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yv4a2jo4g2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 Técnico y Funcional - Plataforma Fundación Cudeca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zjgiogudq5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Este documento sirve como guía integral para la operación de la plataforma web de la Fundación Cudeca. El sistema permite la gestión centralizada de eventos, rifas, socios y donaciones, integrando pasarelas de pago simuladas y generación de credenciales de acceso (QRs) en tiempo real.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mymu2ggltx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Guía para el Usuario (Visitante y Socio)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y7e2efmgg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Registro y Acceso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distingue entre usuarios anónimos (sólo lectura) y registrados (compra y gestión).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Nueva Cuenta: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Navegue a </w:t>
      </w:r>
      <w:r w:rsidDel="00000000" w:rsidR="00000000" w:rsidRPr="00000000">
        <w:rPr>
          <w:b w:val="1"/>
          <w:bCs w:val="1"/>
          <w:rtl w:val="0"/>
        </w:rPr>
        <w:t xml:space="preserve">"Log In" &gt; "Regístrate aquí"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Campos requeridos:</w:t>
      </w:r>
      <w:r w:rsidDel="00000000" w:rsidR="00000000" w:rsidRPr="00000000">
        <w:rPr>
          <w:rtl w:val="0"/>
        </w:rPr>
        <w:t xml:space="preserve"> Email y Contraseña. El sistema valida automáticamente si el correo ya existe en la base de datos para evitar duplicados.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Privacidad:</w:t>
      </w:r>
      <w:r w:rsidDel="00000000" w:rsidR="00000000" w:rsidRPr="00000000">
        <w:rPr>
          <w:rtl w:val="0"/>
        </w:rPr>
        <w:t xml:space="preserve"> Es obligatorio marcar la casilla de aceptación de la Política de Privacidad para activar el botón de registro.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Inicio de Sesión (Login):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Utilice sus credenciales. El sistema emplea </w:t>
      </w:r>
      <w:r w:rsidDel="00000000" w:rsidR="00000000" w:rsidRPr="00000000">
        <w:rPr>
          <w:color w:val="188038"/>
          <w:rtl w:val="0"/>
        </w:rPr>
        <w:t xml:space="preserve">werkzeug.security</w:t>
      </w:r>
      <w:r w:rsidDel="00000000" w:rsidR="00000000" w:rsidRPr="00000000">
        <w:rPr>
          <w:rtl w:val="0"/>
        </w:rPr>
        <w:t xml:space="preserve"> para verificar el hash de su contraseña, garantizando que esta nunca se guarda en texto plano.</w:t>
      </w:r>
    </w:p>
    <w:p w:rsidR="00000000" w:rsidDel="00000000" w:rsidP="00000000" w:rsidRDefault="00000000" w:rsidRPr="00000000" w14:paraId="0000000E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47" r="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0ywciodf7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Mi Cuenta (Dashboard Personal)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El Dashboard es el centro neurálgico del usuario, dividido en dos paneles funcionales: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Panel de Perfil (Izquierda):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Avatar:</w:t>
      </w:r>
      <w:r w:rsidDel="00000000" w:rsidR="00000000" w:rsidRPr="00000000">
        <w:rPr>
          <w:rtl w:val="0"/>
        </w:rPr>
        <w:t xml:space="preserve"> Se genera dinámicamente usando la API de </w:t>
      </w:r>
      <w:r w:rsidDel="00000000" w:rsidR="00000000" w:rsidRPr="00000000">
        <w:rPr>
          <w:i w:val="1"/>
          <w:iCs w:val="1"/>
          <w:rtl w:val="0"/>
        </w:rPr>
        <w:t xml:space="preserve">DiceBear</w:t>
      </w:r>
      <w:r w:rsidDel="00000000" w:rsidR="00000000" w:rsidRPr="00000000">
        <w:rPr>
          <w:rtl w:val="0"/>
        </w:rPr>
        <w:t xml:space="preserve"> basada en su nombre de usuario, garantizando un avatar único por persona.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Estado de Socio:</w:t>
      </w:r>
      <w:r w:rsidDel="00000000" w:rsidR="00000000" w:rsidRPr="00000000">
        <w:rPr>
          <w:rtl w:val="0"/>
        </w:rPr>
        <w:t xml:space="preserve"> Una etiqueta dorada indica "Socio Activo" si tiene suscripción vigente.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Gestión de Baja:</w:t>
      </w:r>
      <w:r w:rsidDel="00000000" w:rsidR="00000000" w:rsidRPr="00000000">
        <w:rPr>
          <w:rtl w:val="0"/>
        </w:rPr>
        <w:t xml:space="preserve"> Los socios activos verán un botón de "Darse de baja". Al pulsarlo, el sistema actualiza su estado en la base de datos (</w:t>
      </w:r>
      <w:r w:rsidDel="00000000" w:rsidR="00000000" w:rsidRPr="00000000">
        <w:rPr>
          <w:color w:val="188038"/>
          <w:rtl w:val="0"/>
        </w:rPr>
        <w:t xml:space="preserve">es_socio = False</w:t>
      </w:r>
      <w:r w:rsidDel="00000000" w:rsidR="00000000" w:rsidRPr="00000000">
        <w:rPr>
          <w:rtl w:val="0"/>
        </w:rPr>
        <w:t xml:space="preserve">) instantáneamente, aunque mantiene su historial de compras.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Edición:</w:t>
      </w:r>
      <w:r w:rsidDel="00000000" w:rsidR="00000000" w:rsidRPr="00000000">
        <w:rPr>
          <w:rtl w:val="0"/>
        </w:rPr>
        <w:t xml:space="preserve"> Permite actualizar Email, Nombre y DNI/NIF (dato crítico para la emisión de certificados de donación).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Panel de Actividad (Derecha):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Mis Entradas:</w:t>
      </w:r>
      <w:r w:rsidDel="00000000" w:rsidR="00000000" w:rsidRPr="00000000">
        <w:rPr>
          <w:rtl w:val="0"/>
        </w:rPr>
        <w:t xml:space="preserve"> Lista cronológica de entradas adquiridas.</w:t>
      </w:r>
    </w:p>
    <w:p w:rsidR="00000000" w:rsidDel="00000000" w:rsidP="00000000" w:rsidRDefault="00000000" w:rsidRPr="00000000" w14:paraId="00000018">
      <w:pPr>
        <w:numPr>
          <w:ilvl w:val="2"/>
          <w:numId w:val="9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Visualización QR:</w:t>
      </w:r>
      <w:r w:rsidDel="00000000" w:rsidR="00000000" w:rsidRPr="00000000">
        <w:rPr>
          <w:rtl w:val="0"/>
        </w:rPr>
        <w:t xml:space="preserve"> Si la entrada tiene un código QR generado, se muestra una miniatura.</w:t>
      </w:r>
    </w:p>
    <w:p w:rsidR="00000000" w:rsidDel="00000000" w:rsidP="00000000" w:rsidRDefault="00000000" w:rsidRPr="00000000" w14:paraId="00000019">
      <w:pPr>
        <w:numPr>
          <w:ilvl w:val="2"/>
          <w:numId w:val="9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Descarga:</w:t>
      </w:r>
      <w:r w:rsidDel="00000000" w:rsidR="00000000" w:rsidRPr="00000000">
        <w:rPr>
          <w:rtl w:val="0"/>
        </w:rPr>
        <w:t xml:space="preserve"> El botón "Descargar" permite guardar la imagen </w:t>
      </w:r>
      <w:r w:rsidDel="00000000" w:rsidR="00000000" w:rsidRPr="00000000">
        <w:rPr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original del código QR, recuperada desde la carpeta </w:t>
      </w:r>
      <w:r w:rsidDel="00000000" w:rsidR="00000000" w:rsidRPr="00000000">
        <w:rPr>
          <w:color w:val="188038"/>
          <w:rtl w:val="0"/>
        </w:rPr>
        <w:t xml:space="preserve">static/img/qrcodes</w:t>
      </w:r>
      <w:r w:rsidDel="00000000" w:rsidR="00000000" w:rsidRPr="00000000">
        <w:rPr>
          <w:rtl w:val="0"/>
        </w:rPr>
        <w:t xml:space="preserve"> del servidor.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Mis Participaciones en Rifas:</w:t>
      </w:r>
      <w:r w:rsidDel="00000000" w:rsidR="00000000" w:rsidRPr="00000000">
        <w:rPr>
          <w:rtl w:val="0"/>
        </w:rPr>
        <w:t xml:space="preserve"> Muestra los boletos activos. A diferencia de los eventos, aquí no hay QR, sino un registro de "Participación confirmada" con el ID del boleto.</w:t>
      </w:r>
    </w:p>
    <w:p w:rsidR="00000000" w:rsidDel="00000000" w:rsidP="00000000" w:rsidRDefault="00000000" w:rsidRPr="00000000" w14:paraId="0000001B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47" r="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nimibxxng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c3arjm0ru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cv5bp25g3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Gestión de Donaciones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El módulo de donaciones es dinámico y se adapta según el método elegido: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Pestaña "Dona Ahora" (Pagos en línea):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Selección de Importe:</w:t>
      </w:r>
      <w:r w:rsidDel="00000000" w:rsidR="00000000" w:rsidRPr="00000000">
        <w:rPr>
          <w:rtl w:val="0"/>
        </w:rPr>
        <w:t xml:space="preserve"> Puede elegir botones rápidos (15€, 25€, 40€) o introducir una cantidad manual. El sistema valida que sea un número positivo.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 de Donante:</w:t>
      </w:r>
      <w:r w:rsidDel="00000000" w:rsidR="00000000" w:rsidRPr="00000000">
        <w:rPr>
          <w:rtl w:val="0"/>
        </w:rPr>
        <w:t xml:space="preserve"> Si selecciona "Organización", se despliega obligatoriamente un campo para introducir el nombre de la Empresa.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Lógica de Pago:</w:t>
      </w:r>
      <w:r w:rsidDel="00000000" w:rsidR="00000000" w:rsidRPr="00000000">
        <w:rPr>
          <w:rtl w:val="0"/>
        </w:rPr>
        <w:t xml:space="preserve"> Al seleccionar "Tarjeta" en el desplegable, un script muestra automáticamente los campos de </w:t>
      </w:r>
      <w:r w:rsidDel="00000000" w:rsidR="00000000" w:rsidRPr="00000000">
        <w:rPr>
          <w:i w:val="1"/>
          <w:iCs w:val="1"/>
          <w:rtl w:val="0"/>
        </w:rPr>
        <w:t xml:space="preserve">Número, Caducidad y CVV</w:t>
      </w:r>
      <w:r w:rsidDel="00000000" w:rsidR="00000000" w:rsidRPr="00000000">
        <w:rPr>
          <w:rtl w:val="0"/>
        </w:rPr>
        <w:t xml:space="preserve">, marcándolos como obligatorios (</w:t>
      </w:r>
      <w:r w:rsidDel="00000000" w:rsidR="00000000" w:rsidRPr="00000000">
        <w:rPr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). Si cambia a Bizum o PayPal, estos campos se ocultan y desactivan para no bloquear el envío del formulario.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Certificado Fiscal:</w:t>
      </w:r>
      <w:r w:rsidDel="00000000" w:rsidR="00000000" w:rsidRPr="00000000">
        <w:rPr>
          <w:rtl w:val="0"/>
        </w:rPr>
        <w:t xml:space="preserve"> Al marcar esta casilla, se despliega un formulario adicional para datos fiscales (Dirección, CP, Provincia) necesarios legalmente.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Pestaña "Haz una Transferencia":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Muestra estáticamente el IBAN y SWIFT.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El formulario inferior no realiza cobros, sino que envía un aviso al administrador (</w:t>
      </w:r>
      <w:r w:rsidDel="00000000" w:rsidR="00000000" w:rsidRPr="00000000">
        <w:rPr>
          <w:color w:val="188038"/>
          <w:rtl w:val="0"/>
        </w:rPr>
        <w:t xml:space="preserve">tipo_formulario="transferencia"</w:t>
      </w:r>
      <w:r w:rsidDel="00000000" w:rsidR="00000000" w:rsidRPr="00000000">
        <w:rPr>
          <w:rtl w:val="0"/>
        </w:rPr>
        <w:t xml:space="preserve">) para facilitar la conciliación bancaria manual.</w:t>
      </w:r>
    </w:p>
    <w:p w:rsidR="00000000" w:rsidDel="00000000" w:rsidP="00000000" w:rsidRDefault="00000000" w:rsidRPr="00000000" w14:paraId="00000028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47" r="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jansjb1y9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Compra de Entradas para Eventos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Proceso transaccional completo: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Selección:</w:t>
      </w:r>
      <w:r w:rsidDel="00000000" w:rsidR="00000000" w:rsidRPr="00000000">
        <w:rPr>
          <w:rtl w:val="0"/>
        </w:rPr>
        <w:t xml:space="preserve"> El usuario define la cantidad de entradas (máximo 50 por transacción).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en vivo:</w:t>
      </w:r>
      <w:r w:rsidDel="00000000" w:rsidR="00000000" w:rsidRPr="00000000">
        <w:rPr>
          <w:rtl w:val="0"/>
        </w:rPr>
        <w:t xml:space="preserve"> Un script calcula </w:t>
      </w:r>
      <w:r w:rsidDel="00000000" w:rsidR="00000000" w:rsidRPr="00000000">
        <w:rPr>
          <w:color w:val="188038"/>
          <w:rtl w:val="0"/>
        </w:rPr>
        <w:t xml:space="preserve">Precio Unitario * Cantidad</w:t>
      </w:r>
      <w:r w:rsidDel="00000000" w:rsidR="00000000" w:rsidRPr="00000000">
        <w:rPr>
          <w:rtl w:val="0"/>
        </w:rPr>
        <w:t xml:space="preserve"> y muestra el total a pagar antes de enviar el formulario.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Procesamiento: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sistema invoca a </w:t>
      </w:r>
      <w:r w:rsidDel="00000000" w:rsidR="00000000" w:rsidRPr="00000000">
        <w:rPr>
          <w:color w:val="188038"/>
          <w:rtl w:val="0"/>
        </w:rPr>
        <w:t xml:space="preserve">EventTransactionFactory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genera un </w:t>
      </w:r>
      <w:r w:rsidDel="00000000" w:rsidR="00000000" w:rsidRPr="00000000">
        <w:rPr>
          <w:b w:val="1"/>
          <w:bCs w:val="1"/>
          <w:rtl w:val="0"/>
        </w:rPr>
        <w:t xml:space="preserve">UUID único</w:t>
      </w:r>
      <w:r w:rsidDel="00000000" w:rsidR="00000000" w:rsidRPr="00000000">
        <w:rPr>
          <w:rtl w:val="0"/>
        </w:rPr>
        <w:t xml:space="preserve"> para cada entrada.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crea un código QR físico en el servidor conteniendo </w:t>
      </w:r>
      <w:r w:rsidDel="00000000" w:rsidR="00000000" w:rsidRPr="00000000">
        <w:rPr>
          <w:color w:val="188038"/>
          <w:rtl w:val="0"/>
        </w:rPr>
        <w:t xml:space="preserve">TICKET:{UUID}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Se guarda el registro en la base de datos vinculando el usuario, el evento y la ruta del QR.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v61tk79lb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Participación en Rifas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Similar a los eventos, pero simplificado: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usuario ve el </w:t>
      </w:r>
      <w:r w:rsidDel="00000000" w:rsidR="00000000" w:rsidRPr="00000000">
        <w:rPr>
          <w:b w:val="1"/>
          <w:bCs w:val="1"/>
          <w:rtl w:val="0"/>
        </w:rPr>
        <w:t xml:space="preserve">Premio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Precio por boleto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 comprar, el sistema usa </w:t>
      </w:r>
      <w:r w:rsidDel="00000000" w:rsidR="00000000" w:rsidRPr="00000000">
        <w:rPr>
          <w:color w:val="188038"/>
          <w:rtl w:val="0"/>
        </w:rPr>
        <w:t xml:space="preserve">RaffleTransactionFactory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Esta fábrica crea registros en la tabla </w:t>
      </w:r>
      <w:r w:rsidDel="00000000" w:rsidR="00000000" w:rsidRPr="00000000">
        <w:rPr>
          <w:color w:val="188038"/>
          <w:rtl w:val="0"/>
        </w:rPr>
        <w:t xml:space="preserve">Boleto</w:t>
      </w:r>
      <w:r w:rsidDel="00000000" w:rsidR="00000000" w:rsidRPr="00000000">
        <w:rPr>
          <w:rtl w:val="0"/>
        </w:rPr>
        <w:t xml:space="preserve"> pero </w:t>
      </w:r>
      <w:r w:rsidDel="00000000" w:rsidR="00000000" w:rsidRPr="00000000">
        <w:rPr>
          <w:b w:val="1"/>
          <w:bCs w:val="1"/>
          <w:rtl w:val="0"/>
        </w:rPr>
        <w:t xml:space="preserve">omite</w:t>
      </w:r>
      <w:r w:rsidDel="00000000" w:rsidR="00000000" w:rsidRPr="00000000">
        <w:rPr>
          <w:rtl w:val="0"/>
        </w:rPr>
        <w:t xml:space="preserve"> deliberadamente la generación de códigos QR, optimizando el espacio en disco, ya que las rifas se gestionan por sorteo de base de datos y no por control de acceso físico.</w:t>
      </w:r>
    </w:p>
    <w:p w:rsidR="00000000" w:rsidDel="00000000" w:rsidP="00000000" w:rsidRDefault="00000000" w:rsidRPr="00000000" w14:paraId="00000037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47" r="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6vothuv5xk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Guía para el Administrador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td1371xnc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Panel de Administración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Accesible sólo para usuarios con </w:t>
      </w:r>
      <w:r w:rsidDel="00000000" w:rsidR="00000000" w:rsidRPr="00000000">
        <w:rPr>
          <w:color w:val="188038"/>
          <w:rtl w:val="0"/>
        </w:rPr>
        <w:t xml:space="preserve">es_admin=True</w:t>
      </w:r>
      <w:r w:rsidDel="00000000" w:rsidR="00000000" w:rsidRPr="00000000">
        <w:rPr>
          <w:rtl w:val="0"/>
        </w:rPr>
        <w:t xml:space="preserve">. Protegido por el decorador </w:t>
      </w:r>
      <w:r w:rsidDel="00000000" w:rsidR="00000000" w:rsidRPr="00000000">
        <w:rPr>
          <w:color w:val="188038"/>
          <w:rtl w:val="0"/>
        </w:rPr>
        <w:t xml:space="preserve">@admin_required</w:t>
      </w:r>
      <w:r w:rsidDel="00000000" w:rsidR="00000000" w:rsidRPr="00000000">
        <w:rPr>
          <w:rtl w:val="0"/>
        </w:rPr>
        <w:t xml:space="preserve"> que bloquea intentos de acceso no autorizado redirigiendo a un error 403.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xkxltpvq3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Gestión de Eventos (CRUD)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Herramientas para el ciclo de vida del evento: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Crear:</w:t>
      </w:r>
      <w:r w:rsidDel="00000000" w:rsidR="00000000" w:rsidRPr="00000000">
        <w:rPr>
          <w:rtl w:val="0"/>
        </w:rPr>
        <w:t xml:space="preserve"> Utiliza el patrón </w:t>
      </w:r>
      <w:r w:rsidDel="00000000" w:rsidR="00000000" w:rsidRPr="00000000">
        <w:rPr>
          <w:i w:val="1"/>
          <w:iCs w:val="1"/>
          <w:rtl w:val="0"/>
        </w:rPr>
        <w:t xml:space="preserve">Builder</w:t>
      </w:r>
      <w:r w:rsidDel="00000000" w:rsidR="00000000" w:rsidRPr="00000000">
        <w:rPr>
          <w:rtl w:val="0"/>
        </w:rPr>
        <w:t xml:space="preserve"> para construir el objeto evento paso a paso, gestionando la subida de la imagen al servidor y renombrándola con un </w:t>
      </w:r>
      <w:r w:rsidDel="00000000" w:rsidR="00000000" w:rsidRPr="00000000">
        <w:rPr>
          <w:i w:val="1"/>
          <w:i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para evitar conflictos de nombres.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Eliminar (Borrado en Cascada):</w:t>
      </w:r>
      <w:r w:rsidDel="00000000" w:rsidR="00000000" w:rsidRPr="00000000">
        <w:rPr>
          <w:rtl w:val="0"/>
        </w:rPr>
        <w:t xml:space="preserve"> Esta es una acción crítica. Al eliminar un evento, el sistema ejecuta una limpieza profunda: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Elimina la imagen del evento.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Busca todas las entradas vendidas para ese evento.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Localiza y borra los archivos </w:t>
      </w:r>
      <w:r w:rsidDel="00000000" w:rsidR="00000000" w:rsidRPr="00000000">
        <w:rPr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de los códigos QR de esas entradas del disco duro.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Borra los registros de la base de datos.</w:t>
        <w:br w:type="textWrapping"/>
        <w:t xml:space="preserve">Esto asegura que no queden archivos "basura" en el servidor ni datos huérfanos.</w:t>
      </w:r>
    </w:p>
    <w:p w:rsidR="00000000" w:rsidDel="00000000" w:rsidP="00000000" w:rsidRDefault="00000000" w:rsidRPr="00000000" w14:paraId="0000004F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iiit2xk2h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qeh3u5wyx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sysldx82a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6zxgebna2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Validación de Accesos (Escáner QR)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Herramienta web basada en la librería </w:t>
      </w:r>
      <w:r w:rsidDel="00000000" w:rsidR="00000000" w:rsidRPr="00000000">
        <w:rPr>
          <w:color w:val="188038"/>
          <w:rtl w:val="0"/>
        </w:rPr>
        <w:t xml:space="preserve">html5-qrcode</w:t>
      </w:r>
      <w:r w:rsidDel="00000000" w:rsidR="00000000" w:rsidRPr="00000000">
        <w:rPr>
          <w:rtl w:val="0"/>
        </w:rPr>
        <w:t xml:space="preserve"> para control de puertas: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Lectura:</w:t>
      </w:r>
      <w:r w:rsidDel="00000000" w:rsidR="00000000" w:rsidRPr="00000000">
        <w:rPr>
          <w:rtl w:val="0"/>
        </w:rPr>
        <w:t xml:space="preserve"> La cámara captura el código QR.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 API:</w:t>
      </w:r>
      <w:r w:rsidDel="00000000" w:rsidR="00000000" w:rsidRPr="00000000">
        <w:rPr>
          <w:rtl w:val="0"/>
        </w:rPr>
        <w:t xml:space="preserve"> Se envía el contenido mediante una petición AJAX asíncrona a </w:t>
      </w:r>
      <w:r w:rsidDel="00000000" w:rsidR="00000000" w:rsidRPr="00000000">
        <w:rPr>
          <w:color w:val="188038"/>
          <w:rtl w:val="0"/>
        </w:rPr>
        <w:t xml:space="preserve">/api/validar_qr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de Validación: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servidor comprueba si el código tiene el formato </w:t>
      </w:r>
      <w:r w:rsidDel="00000000" w:rsidR="00000000" w:rsidRPr="00000000">
        <w:rPr>
          <w:color w:val="188038"/>
          <w:rtl w:val="0"/>
        </w:rPr>
        <w:t xml:space="preserve">TICKET:{UUID}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Busca el UUID en la tabla </w:t>
      </w:r>
      <w:r w:rsidDel="00000000" w:rsidR="00000000" w:rsidRPr="00000000">
        <w:rPr>
          <w:color w:val="188038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Devuelve un JSON con el estado (</w:t>
      </w:r>
      <w:r w:rsidDel="00000000" w:rsidR="00000000" w:rsidRPr="00000000">
        <w:rPr>
          <w:color w:val="188038"/>
          <w:rtl w:val="0"/>
        </w:rPr>
        <w:t xml:space="preserve">valid: true/false</w:t>
      </w:r>
      <w:r w:rsidDel="00000000" w:rsidR="00000000" w:rsidRPr="00000000">
        <w:rPr>
          <w:rtl w:val="0"/>
        </w:rPr>
        <w:t xml:space="preserve">), el nombre del asistente y el evento asociado.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Visual:</w:t>
      </w:r>
      <w:r w:rsidDel="00000000" w:rsidR="00000000" w:rsidRPr="00000000">
        <w:rPr>
          <w:rtl w:val="0"/>
        </w:rPr>
        <w:t xml:space="preserve"> La interfaz se ilumina en Verde (Pase permitido) o Rojo (Entrada falsa/inexistente) instantáneamente.</w:t>
      </w:r>
    </w:p>
    <w:p w:rsidR="00000000" w:rsidDel="00000000" w:rsidP="00000000" w:rsidRDefault="00000000" w:rsidRPr="00000000" w14:paraId="0000005C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9e578vvym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Gestión de Socios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Vista tabular que permite monitorizar la base de usuarios.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Columna Estado:</w:t>
      </w:r>
      <w:r w:rsidDel="00000000" w:rsidR="00000000" w:rsidRPr="00000000">
        <w:rPr>
          <w:rtl w:val="0"/>
        </w:rPr>
        <w:t xml:space="preserve"> Permite filtrar visualmente quién paga cuota (Socio) y quién no.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Profundo:</w:t>
      </w:r>
      <w:r w:rsidDel="00000000" w:rsidR="00000000" w:rsidRPr="00000000">
        <w:rPr>
          <w:rtl w:val="0"/>
        </w:rPr>
        <w:t xml:space="preserve"> Al entrar en un usuario, se consultan las tablas </w:t>
      </w:r>
      <w:r w:rsidDel="00000000" w:rsidR="00000000" w:rsidRPr="00000000">
        <w:rPr>
          <w:color w:val="188038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Boleto</w:t>
      </w:r>
      <w:r w:rsidDel="00000000" w:rsidR="00000000" w:rsidRPr="00000000">
        <w:rPr>
          <w:rtl w:val="0"/>
        </w:rPr>
        <w:t xml:space="preserve"> filtradas por el ID de ese usuario, ofreciendo una visión completa de su historial de contribución económica a la fundación.</w:t>
      </w:r>
    </w:p>
    <w:p w:rsidR="00000000" w:rsidDel="00000000" w:rsidP="00000000" w:rsidRDefault="00000000" w:rsidRPr="00000000" w14:paraId="00000061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47" r="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rlfld3fte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3073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qig6zgtop0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Solución de Problemas Técnicos y Troubleshooting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  <w:t xml:space="preserve">Esta sección ayuda al administrador a diagnosticar y resolver incidencias comunes durante la operación de la plataforma.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d5gto1cne4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Problemas con Imágenes y Archivos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Síntoma:</w:t>
      </w:r>
      <w:r w:rsidDel="00000000" w:rsidR="00000000" w:rsidRPr="00000000">
        <w:rPr>
          <w:rtl w:val="0"/>
        </w:rPr>
        <w:t xml:space="preserve"> Al crear un evento o rifa, el servidor devuelve un "Internal Server Error" o la imagen no se carga.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 Probable: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 carpeta de destino (</w:t>
      </w:r>
      <w:r w:rsidDel="00000000" w:rsidR="00000000" w:rsidRPr="00000000">
        <w:rPr>
          <w:color w:val="188038"/>
          <w:rtl w:val="0"/>
        </w:rPr>
        <w:t xml:space="preserve">static/uploads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static/rifas</w:t>
      </w:r>
      <w:r w:rsidDel="00000000" w:rsidR="00000000" w:rsidRPr="00000000">
        <w:rPr>
          <w:rtl w:val="0"/>
        </w:rPr>
        <w:t xml:space="preserve">) no tiene permisos de escritura en el servidor.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nombre del archivo contiene caracteres especiales no soportados.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formato no es imagen (ej: .pdf o .docx).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Asegúrese de subir archivos estrictamente </w:t>
      </w:r>
      <w:r w:rsidDel="00000000" w:rsidR="00000000" w:rsidRPr="00000000">
        <w:rPr>
          <w:b w:val="1"/>
          <w:bCs w:val="1"/>
          <w:rtl w:val="0"/>
        </w:rPr>
        <w:t xml:space="preserve">.jpg, .jpeg o .png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Si administra el servidor, verifique que las carpetas de subida tienen permisos </w:t>
      </w:r>
      <w:r w:rsidDel="00000000" w:rsidR="00000000" w:rsidRPr="00000000">
        <w:rPr>
          <w:color w:val="188038"/>
          <w:rtl w:val="0"/>
        </w:rPr>
        <w:t xml:space="preserve">755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777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Intente renombrar el archivo a algo simple (ej: </w:t>
      </w:r>
      <w:r w:rsidDel="00000000" w:rsidR="00000000" w:rsidRPr="00000000">
        <w:rPr>
          <w:color w:val="188038"/>
          <w:rtl w:val="0"/>
        </w:rPr>
        <w:t xml:space="preserve">evento1.jpg</w:t>
      </w:r>
      <w:r w:rsidDel="00000000" w:rsidR="00000000" w:rsidRPr="00000000">
        <w:rPr>
          <w:rtl w:val="0"/>
        </w:rPr>
        <w:t xml:space="preserve">) antes de subirlo.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Síntoma:</w:t>
      </w:r>
      <w:r w:rsidDel="00000000" w:rsidR="00000000" w:rsidRPr="00000000">
        <w:rPr>
          <w:rtl w:val="0"/>
        </w:rPr>
        <w:t xml:space="preserve"> Un usuario ve el icono de "imagen rota" en lugar de su código QR.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 Probable:</w:t>
      </w:r>
      <w:r w:rsidDel="00000000" w:rsidR="00000000" w:rsidRPr="00000000">
        <w:rPr>
          <w:rtl w:val="0"/>
        </w:rPr>
        <w:t xml:space="preserve"> El archivo </w:t>
      </w:r>
      <w:r w:rsidDel="00000000" w:rsidR="00000000" w:rsidRPr="00000000">
        <w:rPr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del QR fue borrado manualmente del servidor, pero el registro sigue en la base de datos.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El administrador debe verificar si la carpeta </w:t>
      </w:r>
      <w:r w:rsidDel="00000000" w:rsidR="00000000" w:rsidRPr="00000000">
        <w:rPr>
          <w:color w:val="188038"/>
          <w:rtl w:val="0"/>
        </w:rPr>
        <w:t xml:space="preserve">static/img/qrcodes</w:t>
      </w:r>
      <w:r w:rsidDel="00000000" w:rsidR="00000000" w:rsidRPr="00000000">
        <w:rPr>
          <w:rtl w:val="0"/>
        </w:rPr>
        <w:t xml:space="preserve"> existe. En caso de pérdida masiva de archivos, será necesario regenerar las entradas (requiere intervención de desarrollo) o cancelar y volver a emitir la entrada.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8u9fl9h0kl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Problemas con el Escáner QR</w:t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Síntoma:</w:t>
      </w:r>
      <w:r w:rsidDel="00000000" w:rsidR="00000000" w:rsidRPr="00000000">
        <w:rPr>
          <w:rtl w:val="0"/>
        </w:rPr>
        <w:t xml:space="preserve"> Al pulsar "Escanear Entradas", la cámara no se abre o la pantalla se queda en negro.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 Probable:</w:t>
      </w:r>
    </w:p>
    <w:p w:rsidR="00000000" w:rsidDel="00000000" w:rsidP="00000000" w:rsidRDefault="00000000" w:rsidRPr="00000000" w14:paraId="00000080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navegador ha bloqueado el permiso de cámara.</w:t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La web no está sirviéndose bajo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. La mayoría de navegadores modernos bloquean el acceso a la cámara en sitios no seguros (HTTP), salvo en </w:t>
      </w:r>
      <w:r w:rsidDel="00000000" w:rsidR="00000000" w:rsidRPr="00000000">
        <w:rPr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083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Revise el icono del candado en la barra de direcciones del navegador y conceda permiso de cámara.</w:t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Si está en producción, asegúrese de tener un certificado SSL instalado.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Síntoma:</w:t>
      </w:r>
      <w:r w:rsidDel="00000000" w:rsidR="00000000" w:rsidRPr="00000000">
        <w:rPr>
          <w:rtl w:val="0"/>
        </w:rPr>
        <w:t xml:space="preserve"> El escáner lee el código pero muestra un error "Formato JSON inválido" o no hace nada.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 Probable:</w:t>
      </w:r>
      <w:r w:rsidDel="00000000" w:rsidR="00000000" w:rsidRPr="00000000">
        <w:rPr>
          <w:rtl w:val="0"/>
        </w:rPr>
        <w:t xml:space="preserve"> El código escaneado no pertenece a la plataforma (es un código de barras de un producto, un QR de restaurante, etc.).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Confirme visualmente que el QR tiene el formato generado por Cudeca. El sistema solo valida QRs cuyo contenido interno comience por </w:t>
      </w:r>
      <w:r w:rsidDel="00000000" w:rsidR="00000000" w:rsidRPr="00000000">
        <w:rPr>
          <w:color w:val="188038"/>
          <w:rtl w:val="0"/>
        </w:rPr>
        <w:t xml:space="preserve">TICKET: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lbjufxruzh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Problemas de Pagos (Simulados)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Síntoma:</w:t>
      </w:r>
      <w:r w:rsidDel="00000000" w:rsidR="00000000" w:rsidRPr="00000000">
        <w:rPr>
          <w:rtl w:val="0"/>
        </w:rPr>
        <w:t xml:space="preserve"> El pago con tarjeta da error continuamente.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 Probable:</w:t>
      </w:r>
      <w:r w:rsidDel="00000000" w:rsidR="00000000" w:rsidRPr="00000000">
        <w:rPr>
          <w:rtl w:val="0"/>
        </w:rPr>
        <w:t xml:space="preserve"> Validación de formato estricta en el </w:t>
      </w:r>
      <w:r w:rsidDel="00000000" w:rsidR="00000000" w:rsidRPr="00000000">
        <w:rPr>
          <w:color w:val="188038"/>
          <w:rtl w:val="0"/>
        </w:rPr>
        <w:t xml:space="preserve">CardProcessor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Aunque es un simulador, el sistema valida la longitud: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Número de tarjeta: Debe tener 16 dígitos (o espacios simulando grupos).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CVV: Debe tener 3 dígitos.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Asegúrese de no dejar campos vacíos.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bycxptw10u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Problemas de Base de Datos y Usuarios</w:t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Síntoma:</w:t>
      </w:r>
      <w:r w:rsidDel="00000000" w:rsidR="00000000" w:rsidRPr="00000000">
        <w:rPr>
          <w:rtl w:val="0"/>
        </w:rPr>
        <w:t xml:space="preserve"> "IntegrityError" al intentar registrar un usuario o crear un evento.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 Probable: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Usuarios:</w:t>
      </w:r>
      <w:r w:rsidDel="00000000" w:rsidR="00000000" w:rsidRPr="00000000">
        <w:rPr>
          <w:rtl w:val="0"/>
        </w:rPr>
        <w:t xml:space="preserve"> Está intentando registrar un email que ya existe.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Eventos:</w:t>
      </w:r>
      <w:r w:rsidDel="00000000" w:rsidR="00000000" w:rsidRPr="00000000">
        <w:rPr>
          <w:rtl w:val="0"/>
        </w:rPr>
        <w:t xml:space="preserve"> Está intentando crear un evento con un nombre duplicado (si la BD tiene restricción de unicidad) o faltan datos obligatorios.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Busque el email en "Gestionar Socios" para confirmar si ya existe. Si el usuario olvidó la contraseña, deberá restablecerla (funcionalidad pendiente) o crear una cuenta nueva.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Síntoma:</w:t>
      </w:r>
      <w:r w:rsidDel="00000000" w:rsidR="00000000" w:rsidRPr="00000000">
        <w:rPr>
          <w:rtl w:val="0"/>
        </w:rPr>
        <w:t xml:space="preserve"> Un usuario afirma haber comprado una entrada, pero no aparece en su Dashboard ni en la lista de Admin.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 Probable:</w:t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usuario completó el formulario pero cerró la pestaña antes de ver la confirmación de pago.</w:t>
      </w:r>
    </w:p>
    <w:p w:rsidR="00000000" w:rsidDel="00000000" w:rsidP="00000000" w:rsidRDefault="00000000" w:rsidRPr="00000000" w14:paraId="00000098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evento fue eliminado por un administrador. Recuerde que el borrado es </w:t>
      </w:r>
      <w:r w:rsidDel="00000000" w:rsidR="00000000" w:rsidRPr="00000000">
        <w:rPr>
          <w:b w:val="1"/>
          <w:bCs w:val="1"/>
          <w:rtl w:val="0"/>
        </w:rPr>
        <w:t xml:space="preserve">en cascada</w:t>
      </w:r>
      <w:r w:rsidDel="00000000" w:rsidR="00000000" w:rsidRPr="00000000">
        <w:rPr>
          <w:rtl w:val="0"/>
        </w:rPr>
        <w:t xml:space="preserve">: si borra el evento, se borran todas las entradas vendidas.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Verifique en "Gestionar Eventos" si el evento sigue activo. Si fue borrado, la información es irrecuperable salvo copia de seguridad de la base de datos.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cbafggden8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Problemas de Sesión</w:t>
      </w:r>
    </w:p>
    <w:p w:rsidR="00000000" w:rsidDel="00000000" w:rsidP="00000000" w:rsidRDefault="00000000" w:rsidRPr="00000000" w14:paraId="0000009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Síntoma:</w:t>
      </w:r>
      <w:r w:rsidDel="00000000" w:rsidR="00000000" w:rsidRPr="00000000">
        <w:rPr>
          <w:rtl w:val="0"/>
        </w:rPr>
        <w:t xml:space="preserve"> El administrador hace cambios (ej: dar de baja socio) pero la web parece no actualizarse.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 Probable:</w:t>
      </w:r>
      <w:r w:rsidDel="00000000" w:rsidR="00000000" w:rsidRPr="00000000">
        <w:rPr>
          <w:rtl w:val="0"/>
        </w:rPr>
        <w:t xml:space="preserve"> Caché del navegador.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Pulse </w:t>
      </w:r>
      <w:r w:rsidDel="00000000" w:rsidR="00000000" w:rsidRPr="00000000">
        <w:rPr>
          <w:color w:val="188038"/>
          <w:rtl w:val="0"/>
        </w:rPr>
        <w:t xml:space="preserve">Ctrl + F5</w:t>
      </w:r>
      <w:r w:rsidDel="00000000" w:rsidR="00000000" w:rsidRPr="00000000">
        <w:rPr>
          <w:rtl w:val="0"/>
        </w:rPr>
        <w:t xml:space="preserve"> (Windows) o </w:t>
      </w:r>
      <w:r w:rsidDel="00000000" w:rsidR="00000000" w:rsidRPr="00000000">
        <w:rPr>
          <w:color w:val="188038"/>
          <w:rtl w:val="0"/>
        </w:rPr>
        <w:t xml:space="preserve">Cmd + Shift + R</w:t>
      </w:r>
      <w:r w:rsidDel="00000000" w:rsidR="00000000" w:rsidRPr="00000000">
        <w:rPr>
          <w:rtl w:val="0"/>
        </w:rPr>
        <w:t xml:space="preserve"> (Mac) para forzar una recarga limpia de la página.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