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Raw VCG + Geometry 双分支融合实验</w:t>
        <w:br/>
        <w:t>Codex 实现指令</w:t>
      </w:r>
    </w:p>
    <w:p>
      <w:pPr>
        <w:jc w:val="center"/>
      </w:pPr>
      <w:r>
        <w:rPr>
          <w:i/>
          <w:sz w:val="21"/>
        </w:rPr>
        <w:t>基于现有 qdg repository 与 M0–M4 实验的增量开发规范</w:t>
      </w:r>
    </w:p>
    <w:p>
      <w:r>
        <w:t>目标：在不修改既有 M0–M4 定义和结果的前提下，新增 Raw VCG + Geometry 双分支融合实验，验证显式 VCG geometry 是否能在强 Raw XYZ VCG baseline 上提供额外信息。</w:t>
      </w:r>
    </w:p>
    <w:p>
      <w:pPr>
        <w:spacing w:after="80"/>
      </w:pPr>
      <w:r>
        <w:t>请基于当前 qdg repository 和已经完成的 M0–M4 实验继续开发。</w:t>
      </w:r>
    </w:p>
    <w:p>
      <w:pPr>
        <w:spacing w:after="80"/>
      </w:pPr>
      <w:r>
        <w:t>不要修改、删除或重新定义现有 M0、M1、M2、M3、M4。</w:t>
      </w:r>
    </w:p>
    <w:p>
      <w:pPr>
        <w:spacing w:after="80"/>
      </w:pPr>
      <w:r>
        <w:t>现有实验结果和实现都需要完整保留，以保证旧结果可以复现。</w:t>
      </w:r>
    </w:p>
    <w:p>
      <w:r>
        <w:rPr>
          <w:b/>
        </w:rPr>
        <w:t>当前任务：</w:t>
      </w:r>
    </w:p>
    <w:p>
      <w:r>
        <w:rPr>
          <w:b/>
        </w:rPr>
        <w:t>新增一组 “Raw VCG + Geometry” 双分支融合实验，用来回答：</w:t>
      </w:r>
    </w:p>
    <w:p>
      <w:pPr>
        <w:spacing w:after="80"/>
      </w:pPr>
      <w:r>
        <w:t>显式 VCG geometry 是否能够在强 Raw XYZ VCG baseline M0 的基础上提供额外信息？</w:t>
      </w:r>
    </w:p>
    <w:p>
      <w:pPr>
        <w:pStyle w:val="Heading1"/>
      </w:pPr>
      <w:r>
        <w:t>一、首先理解现有模型，不要重新解释</w:t>
      </w:r>
    </w:p>
    <w:p>
      <w:r>
        <w:rPr>
          <w:b/>
        </w:rPr>
        <w:t>当前已有：</w:t>
      </w:r>
    </w:p>
    <w:p>
      <w:r>
        <w:rPr>
          <w:b/>
          <w:sz w:val="22"/>
        </w:rPr>
        <w:t>M0</w:t>
      </w:r>
    </w:p>
    <w:p>
      <w:pPr>
        <w:spacing w:after="80"/>
      </w:pPr>
      <w:r>
        <w:t>Raw XYZ VCG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[X,Y,Z]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 Real temporal backbone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 pooling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 classifier</w:t>
      </w:r>
    </w:p>
    <w:p>
      <w:r>
        <w:rPr>
          <w:b/>
          <w:sz w:val="22"/>
        </w:rPr>
        <w:t>M1</w:t>
      </w:r>
    </w:p>
    <w:p>
      <w:pPr>
        <w:spacing w:after="80"/>
      </w:pPr>
      <w:r>
        <w:t>20 ms first-order geometry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[dot, cross_x, cross_y, cross_z]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 Real temporal backbone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 classifier</w:t>
      </w:r>
    </w:p>
    <w:p>
      <w:r>
        <w:rPr>
          <w:b/>
          <w:sz w:val="22"/>
        </w:rPr>
        <w:t>M2</w:t>
      </w:r>
    </w:p>
    <w:p>
      <w:pPr>
        <w:spacing w:after="80"/>
      </w:pPr>
      <w:r>
        <w:t>输入与 M1 数值完全相同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[dot, cross_x, cross_y, cross_z]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 Quaternion temporal backbone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 classifier</w:t>
      </w:r>
    </w:p>
    <w:p>
      <w:r>
        <w:rPr>
          <w:b/>
          <w:sz w:val="22"/>
        </w:rPr>
        <w:t>M3</w:t>
      </w:r>
    </w:p>
    <w:p>
      <w:pPr>
        <w:spacing w:after="80"/>
      </w:pPr>
      <w:r>
        <w:t>10/20/40/80 ms first-order quaternion geometry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 Quaternion temporal backbone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 classifier</w:t>
      </w:r>
    </w:p>
    <w:p>
      <w:r>
        <w:rPr>
          <w:b/>
          <w:sz w:val="22"/>
        </w:rPr>
        <w:t>M4</w:t>
      </w:r>
    </w:p>
    <w:p>
      <w:pPr>
        <w:spacing w:after="80"/>
      </w:pPr>
      <w:r>
        <w:t>10/20/40/80 ms first-order geometry</w:t>
      </w:r>
    </w:p>
    <w:p>
      <w:pPr>
        <w:spacing w:after="80"/>
      </w:pPr>
      <w:r>
        <w:t>+</w:t>
      </w:r>
    </w:p>
    <w:p>
      <w:pPr>
        <w:spacing w:after="80"/>
      </w:pPr>
      <w:r>
        <w:t>second-order descriptor difference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 Quaternion temporal backbone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 classifier</w:t>
      </w:r>
    </w:p>
    <w:p>
      <w:r>
        <w:rPr>
          <w:b/>
        </w:rPr>
        <w:t>重要：</w:t>
      </w:r>
    </w:p>
    <w:p>
      <w:pPr>
        <w:spacing w:after="80"/>
      </w:pPr>
      <w:r>
        <w:t>M1–M4 目前都没有保留 raw XYZ VCG。</w:t>
      </w:r>
    </w:p>
    <w:p>
      <w:r>
        <w:rPr>
          <w:b/>
        </w:rPr>
        <w:t>因此旧实验回答的是：</w:t>
      </w:r>
    </w:p>
    <w:p>
      <w:pPr>
        <w:spacing w:after="80"/>
      </w:pPr>
      <w:r>
        <w:t>Raw VCG</w:t>
      </w:r>
    </w:p>
    <w:p>
      <w:pPr>
        <w:spacing w:after="80"/>
      </w:pPr>
      <w:r>
        <w:t>vs</w:t>
      </w:r>
    </w:p>
    <w:p>
      <w:pPr>
        <w:spacing w:after="80"/>
      </w:pPr>
      <w:r>
        <w:t>Geometry-only</w:t>
      </w:r>
    </w:p>
    <w:p>
      <w:r>
        <w:rPr>
          <w:b/>
        </w:rPr>
        <w:t>而本次新增实验要回答：</w:t>
      </w:r>
    </w:p>
    <w:p>
      <w:pPr>
        <w:spacing w:after="80"/>
      </w:pPr>
      <w:r>
        <w:t>Raw VCG</w:t>
      </w:r>
    </w:p>
    <w:p>
      <w:pPr>
        <w:spacing w:after="80"/>
      </w:pPr>
      <w:r>
        <w:t>vs</w:t>
      </w:r>
    </w:p>
    <w:p>
      <w:pPr>
        <w:spacing w:after="80"/>
      </w:pPr>
      <w:r>
        <w:t>Raw VCG + Geometry</w:t>
      </w:r>
    </w:p>
    <w:p>
      <w:pPr>
        <w:pStyle w:val="Heading1"/>
      </w:pPr>
      <w:r>
        <w:t>二、本次不要修改原有 M0–M4</w:t>
      </w:r>
    </w:p>
    <w:p>
      <w:r>
        <w:rPr>
          <w:b/>
        </w:rPr>
        <w:t>必须保留：</w:t>
      </w:r>
    </w:p>
    <w:p>
      <w:r>
        <w:rPr>
          <w:b/>
          <w:sz w:val="22"/>
        </w:rPr>
        <w:t>M0</w:t>
      </w:r>
    </w:p>
    <w:p>
      <w:r>
        <w:rPr>
          <w:b/>
          <w:sz w:val="22"/>
        </w:rPr>
        <w:t>M1</w:t>
      </w:r>
    </w:p>
    <w:p>
      <w:r>
        <w:rPr>
          <w:b/>
          <w:sz w:val="22"/>
        </w:rPr>
        <w:t>M2</w:t>
      </w:r>
    </w:p>
    <w:p>
      <w:r>
        <w:rPr>
          <w:b/>
          <w:sz w:val="22"/>
        </w:rPr>
        <w:t>M3</w:t>
      </w:r>
    </w:p>
    <w:p>
      <w:r>
        <w:rPr>
          <w:b/>
          <w:sz w:val="22"/>
        </w:rPr>
        <w:t>M4</w:t>
      </w:r>
    </w:p>
    <w:p>
      <w:pPr>
        <w:spacing w:after="80"/>
      </w:pPr>
      <w:r>
        <w:t>以及现有 checkpoint / config / result parsing 逻辑。</w:t>
      </w:r>
    </w:p>
    <w:p>
      <w:r>
        <w:rPr>
          <w:b/>
        </w:rPr>
        <w:t>新增四个模型，建议命名：</w:t>
      </w:r>
    </w:p>
    <w:p>
      <w:pPr>
        <w:spacing w:after="80"/>
      </w:pPr>
      <w:r>
        <w:t>F1 = M0 + M1</w:t>
      </w:r>
    </w:p>
    <w:p>
      <w:pPr>
        <w:spacing w:after="80"/>
      </w:pPr>
      <w:r>
        <w:t>F2 = M0 + M2</w:t>
      </w:r>
    </w:p>
    <w:p>
      <w:pPr>
        <w:spacing w:after="80"/>
      </w:pPr>
      <w:r>
        <w:t>F3 = M0 + M3</w:t>
      </w:r>
    </w:p>
    <w:p>
      <w:pPr>
        <w:spacing w:after="80"/>
      </w:pPr>
      <w:r>
        <w:t>F4 = M0 + M4</w:t>
      </w:r>
    </w:p>
    <w:p>
      <w:r>
        <w:rPr>
          <w:b/>
        </w:rPr>
        <w:t>也可以在代码里使用更明确的名称：</w:t>
      </w:r>
    </w:p>
    <w:p>
      <w:pPr>
        <w:spacing w:after="80"/>
      </w:pPr>
      <w:r>
        <w:t>fusion_real_geo</w:t>
      </w:r>
    </w:p>
    <w:p>
      <w:pPr>
        <w:spacing w:after="80"/>
      </w:pPr>
      <w:r>
        <w:t>fusion_quat_geo</w:t>
      </w:r>
    </w:p>
    <w:p>
      <w:pPr>
        <w:spacing w:after="80"/>
      </w:pPr>
      <w:r>
        <w:t>fusion_quat_multiscale</w:t>
      </w:r>
    </w:p>
    <w:p>
      <w:pPr>
        <w:spacing w:after="80"/>
      </w:pPr>
      <w:r>
        <w:t>fusion_quat_multiscale_second</w:t>
      </w:r>
    </w:p>
    <w:p>
      <w:pPr>
        <w:spacing w:after="80"/>
      </w:pPr>
      <w:r>
        <w:t>但最终表格必须显示 F1–F4 与其组成。</w:t>
      </w:r>
    </w:p>
    <w:p>
      <w:pPr>
        <w:pStyle w:val="Heading1"/>
      </w:pPr>
      <w:r>
        <w:t>三、核心原则：M0 必须作为完整独立 branch 保留</w:t>
      </w:r>
    </w:p>
    <w:p>
      <w:r>
        <w:rPr>
          <w:b/>
        </w:rPr>
        <w:t>不要这样实现：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concat(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X,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Y,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Z,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dot,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cross_x,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cross_y,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cross_z</w:t>
      </w:r>
    </w:p>
    <w:p>
      <w:pPr>
        <w:spacing w:after="80"/>
      </w:pPr>
      <w:r>
        <w:t>)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 一个统一 Conv1d</w:t>
      </w:r>
    </w:p>
    <w:p>
      <w:pPr>
        <w:spacing w:after="80"/>
      </w:pPr>
      <w:r>
        <w:t>第一阶段不要做 early fusion。</w:t>
      </w:r>
    </w:p>
    <w:p>
      <w:r>
        <w:rPr>
          <w:b/>
        </w:rPr>
        <w:t>原因：</w:t>
      </w:r>
    </w:p>
    <w:p>
      <w:r>
        <w:rPr>
          <w:b/>
        </w:rPr>
        <w:t>如果这样做，无法判断增益来自：</w:t>
      </w:r>
    </w:p>
    <w:p>
      <w:pPr>
        <w:pStyle w:val="ListNumber"/>
      </w:pPr>
      <w:r>
        <w:t>raw VCG</w:t>
      </w:r>
    </w:p>
    <w:p>
      <w:pPr>
        <w:pStyle w:val="ListNumber"/>
      </w:pPr>
      <w:r>
        <w:t>explicit geometry</w:t>
      </w:r>
    </w:p>
    <w:p>
      <w:pPr>
        <w:pStyle w:val="ListNumber"/>
      </w:pPr>
      <w:r>
        <w:t>输入通道数增加</w:t>
      </w:r>
    </w:p>
    <w:p>
      <w:pPr>
        <w:pStyle w:val="ListNumber"/>
      </w:pPr>
      <w:r>
        <w:t>网络第一层改变</w:t>
      </w:r>
    </w:p>
    <w:p>
      <w:r>
        <w:rPr>
          <w:b/>
        </w:rPr>
        <w:t>本次必须使用双 branch：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Raw XYZ VCG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│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▼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M0 Raw Encoder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│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F_raw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│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├──────────┐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│          │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VCG → Geometry → Geometry Encoder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│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F_geo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│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┌──────────┘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▼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Feature Fusion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│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▼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Classifier</w:t>
      </w:r>
    </w:p>
    <w:p>
      <w:r>
        <w:rPr>
          <w:b/>
        </w:rPr>
        <w:t>也就是：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F_raw = RawEncoder(XYZ)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F_geo = GeometryEncoder(geometry)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F_fused = concat(F_raw, F_geo)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logits = FusionHead(F_fused)</w:t>
      </w:r>
    </w:p>
    <w:p>
      <w:pPr>
        <w:pStyle w:val="Heading1"/>
      </w:pPr>
      <w:r>
        <w:t>四、Raw branch 必须直接复用 M0</w:t>
      </w:r>
    </w:p>
    <w:p>
      <w:r>
        <w:rPr>
          <w:b/>
          <w:sz w:val="22"/>
        </w:rPr>
        <w:t>Raw branch</w:t>
      </w:r>
    </w:p>
    <w:p>
      <w:r>
        <w:rPr>
          <w:b/>
        </w:rPr>
        <w:t>input: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[B, 3, T]</w:t>
      </w:r>
    </w:p>
    <w:p>
      <w:r>
        <w:rPr>
          <w:b/>
        </w:rPr>
        <w:t>即：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X,Y,Z</w:t>
      </w:r>
    </w:p>
    <w:p>
      <w:r>
        <w:rPr>
          <w:b/>
        </w:rPr>
        <w:t>要求：</w:t>
      </w:r>
    </w:p>
    <w:p>
      <w:r>
        <w:rPr>
          <w:b/>
        </w:rPr>
        <w:t>使用与现有 M0 完全相同的：</w:t>
      </w:r>
    </w:p>
    <w:p>
      <w:pPr>
        <w:pStyle w:val="ListBullet"/>
      </w:pPr>
      <w:r>
        <w:t>stem</w:t>
      </w:r>
    </w:p>
    <w:p>
      <w:pPr>
        <w:pStyle w:val="ListBullet"/>
      </w:pPr>
      <w:r>
        <w:t>residual blocks</w:t>
      </w:r>
    </w:p>
    <w:p>
      <w:pPr>
        <w:pStyle w:val="ListBullet"/>
      </w:pPr>
      <w:r>
        <w:t>kernel size</w:t>
      </w:r>
    </w:p>
    <w:p>
      <w:pPr>
        <w:pStyle w:val="ListBullet"/>
      </w:pPr>
      <w:r>
        <w:t>pooling</w:t>
      </w:r>
    </w:p>
    <w:p>
      <w:pPr>
        <w:pStyle w:val="ListBullet"/>
      </w:pPr>
      <w:r>
        <w:t>activation</w:t>
      </w:r>
    </w:p>
    <w:p>
      <w:pPr>
        <w:pStyle w:val="ListBullet"/>
      </w:pPr>
      <w:r>
        <w:t>normalization</w:t>
      </w:r>
    </w:p>
    <w:p>
      <w:pPr>
        <w:pStyle w:val="ListBullet"/>
      </w:pPr>
      <w:r>
        <w:t>temporal receptive field</w:t>
      </w:r>
    </w:p>
    <w:p>
      <w:pPr>
        <w:spacing w:after="80"/>
      </w:pPr>
      <w:r>
        <w:t>不要因为做 fusion 而修改 M0 branch。</w:t>
      </w:r>
    </w:p>
    <w:p>
      <w:r>
        <w:rPr>
          <w:b/>
        </w:rPr>
        <w:t>Raw branch 最终在 temporal pooling 后得到：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F_raw ∈ R^[B,D_raw]</w:t>
      </w:r>
    </w:p>
    <w:p>
      <w:pPr>
        <w:spacing w:after="80"/>
      </w:pPr>
      <w:r>
        <w:t>D_raw 使用现有 M0 最后一层 classifier 之前的 feature dimension。</w:t>
      </w:r>
    </w:p>
    <w:p>
      <w:r>
        <w:rPr>
          <w:b/>
        </w:rPr>
        <w:t>请优先重构现有代码，使：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M0.forward_features(x)</w:t>
      </w:r>
    </w:p>
    <w:p>
      <w:pPr>
        <w:spacing w:after="80"/>
      </w:pPr>
      <w:r>
        <w:t>能够返回 classifier 前的 embedding。</w:t>
      </w:r>
    </w:p>
    <w:p>
      <w:pPr>
        <w:spacing w:after="80"/>
      </w:pPr>
      <w:r>
        <w:t>原来的 M0.forward(x)</w:t>
      </w:r>
    </w:p>
    <w:p>
      <w:r>
        <w:rPr>
          <w:b/>
        </w:rPr>
        <w:t>仍然必须产生与现在相同的结果：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logits = classifier(forward_features(x))</w:t>
      </w:r>
    </w:p>
    <w:p>
      <w:pPr>
        <w:spacing w:after="80"/>
      </w:pPr>
      <w:r>
        <w:t>不要复制一份新的 M0 backbone，</w:t>
      </w:r>
    </w:p>
    <w:p>
      <w:pPr>
        <w:spacing w:after="80"/>
      </w:pPr>
      <w:r>
        <w:t>而是尽量复用同一个模块定义。</w:t>
      </w:r>
    </w:p>
    <w:p>
      <w:pPr>
        <w:pStyle w:val="Heading1"/>
      </w:pPr>
      <w:r>
        <w:t>五、F1 = M0 + M1</w:t>
      </w:r>
    </w:p>
    <w:p>
      <w:pPr>
        <w:spacing w:after="80"/>
      </w:pPr>
      <w:r>
        <w:t>这是最重要的新模型。</w:t>
      </w:r>
    </w:p>
    <w:p>
      <w:r>
        <w:rPr>
          <w:b/>
          <w:sz w:val="22"/>
        </w:rPr>
        <w:t>Raw branch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XYZ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M0 Raw Encoder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F_raw</w:t>
      </w:r>
    </w:p>
    <w:p>
      <w:r>
        <w:rPr>
          <w:b/>
          <w:sz w:val="22"/>
        </w:rPr>
        <w:t>Geometry branch</w:t>
      </w:r>
    </w:p>
    <w:p>
      <w:r>
        <w:rPr>
          <w:b/>
        </w:rPr>
        <w:t>先计算：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u_t =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V_t / (||V_t|| + eps)</w:t>
      </w:r>
    </w:p>
    <w:p>
      <w:r>
        <w:rPr>
          <w:b/>
        </w:rPr>
        <w:t>使用：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delta = 20 ms</w:t>
      </w:r>
    </w:p>
    <w:p>
      <w:r>
        <w:rPr>
          <w:b/>
        </w:rPr>
        <w:t>500 Hz 下：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20 ms = 10 samples</w:t>
      </w:r>
    </w:p>
    <w:p>
      <w:r>
        <w:rPr>
          <w:b/>
        </w:rPr>
        <w:t>计算：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dot_t =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u_t · u_(t+delta)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cross_t =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u_t × u_(t+delta)</w:t>
      </w:r>
    </w:p>
    <w:p>
      <w:r>
        <w:rPr>
          <w:b/>
        </w:rPr>
        <w:t>形成：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g_t =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[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dot,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cross_x,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cross_y,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cross_z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]</w:t>
      </w:r>
    </w:p>
    <w:p>
      <w:r>
        <w:rPr>
          <w:b/>
        </w:rPr>
        <w:t>然后使用现有 M1 的 Real Geometry Encoder：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g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Real temporal encoder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F_geo</w:t>
      </w:r>
    </w:p>
    <w:p>
      <w:r>
        <w:rPr>
          <w:b/>
        </w:rPr>
        <w:t>最终：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 =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concat(F_raw, F_geo)</w:t>
      </w:r>
    </w:p>
    <w:p>
      <w:r>
        <w:rPr>
          <w:b/>
        </w:rPr>
        <w:t>然后：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classifier(F)</w:t>
      </w:r>
    </w:p>
    <w:p>
      <w:r>
        <w:rPr>
          <w:b/>
        </w:rPr>
        <w:t>第一版 fusion 必须非常简单：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concat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LayerNorm 或 BatchNorm（如果当前工程规范需要）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Linear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logits</w:t>
      </w:r>
    </w:p>
    <w:p>
      <w:r>
        <w:rPr>
          <w:b/>
        </w:rPr>
        <w:t>不要：</w:t>
      </w:r>
    </w:p>
    <w:p>
      <w:pPr>
        <w:pStyle w:val="ListBullet"/>
      </w:pPr>
      <w:r>
        <w:t>attention</w:t>
      </w:r>
    </w:p>
    <w:p>
      <w:pPr>
        <w:pStyle w:val="ListBullet"/>
      </w:pPr>
      <w:r>
        <w:t>cross-attention</w:t>
      </w:r>
    </w:p>
    <w:p>
      <w:pPr>
        <w:pStyle w:val="ListBullet"/>
      </w:pPr>
      <w:r>
        <w:t>gating</w:t>
      </w:r>
    </w:p>
    <w:p>
      <w:pPr>
        <w:pStyle w:val="ListBullet"/>
      </w:pPr>
      <w:r>
        <w:t>Transformer</w:t>
      </w:r>
    </w:p>
    <w:p>
      <w:pPr>
        <w:pStyle w:val="ListBullet"/>
      </w:pPr>
      <w:r>
        <w:t>bilinear fusion</w:t>
      </w:r>
    </w:p>
    <w:p>
      <w:r>
        <w:rPr>
          <w:b/>
        </w:rPr>
        <w:t>目的：</w:t>
      </w:r>
    </w:p>
    <w:p>
      <w:pPr>
        <w:spacing w:after="80"/>
      </w:pPr>
      <w:r>
        <w:t>只测试 geometry feature 本身有没有补充信息。</w:t>
      </w:r>
    </w:p>
    <w:p>
      <w:pPr>
        <w:pStyle w:val="Heading1"/>
      </w:pPr>
      <w:r>
        <w:t>六、F2 = M0 + M2</w:t>
      </w:r>
    </w:p>
    <w:p>
      <w:r>
        <w:rPr>
          <w:b/>
          <w:sz w:val="22"/>
        </w:rPr>
        <w:t>Raw branch</w:t>
      </w:r>
    </w:p>
    <w:p>
      <w:r>
        <w:rPr>
          <w:b/>
        </w:rPr>
        <w:t>与 F1 完全相同：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XYZ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M0 Encoder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F_raw</w:t>
      </w:r>
    </w:p>
    <w:p>
      <w:r>
        <w:rPr>
          <w:b/>
          <w:sz w:val="22"/>
        </w:rPr>
        <w:t>Geometry input</w:t>
      </w:r>
    </w:p>
    <w:p>
      <w:r>
        <w:rPr>
          <w:b/>
        </w:rPr>
        <w:t>与 F1 完全相同：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[dot,cross_x,cross_y,cross_z]</w:t>
      </w:r>
    </w:p>
    <w:p>
      <w:r>
        <w:rPr>
          <w:b/>
        </w:rPr>
        <w:t>必须确保：</w:t>
      </w:r>
    </w:p>
    <w:p>
      <w:pPr>
        <w:spacing w:after="80"/>
      </w:pPr>
      <w:r>
        <w:t>F1 geometry input</w:t>
      </w:r>
    </w:p>
    <w:p>
      <w:pPr>
        <w:spacing w:after="80"/>
      </w:pPr>
      <w:r>
        <w:t>与</w:t>
      </w:r>
    </w:p>
    <w:p>
      <w:pPr>
        <w:spacing w:after="80"/>
      </w:pPr>
      <w:r>
        <w:t>F2 geometry input</w:t>
      </w:r>
    </w:p>
    <w:p>
      <w:pPr>
        <w:spacing w:after="80"/>
      </w:pPr>
      <w:r>
        <w:t>数值完全一致。</w:t>
      </w:r>
    </w:p>
    <w:p>
      <w:r>
        <w:rPr>
          <w:b/>
        </w:rPr>
        <w:t>唯一变化：</w:t>
      </w:r>
    </w:p>
    <w:p>
      <w:r>
        <w:rPr>
          <w:b/>
        </w:rPr>
        <w:t>F1 geometry encoder: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Real Conv / Real TCN</w:t>
      </w:r>
    </w:p>
    <w:p>
      <w:r>
        <w:rPr>
          <w:b/>
        </w:rPr>
        <w:t>F2 geometry encoder: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QuaternionConv / Quaternion TCN</w:t>
      </w:r>
    </w:p>
    <w:p>
      <w:r>
        <w:rPr>
          <w:b/>
        </w:rPr>
        <w:t>即：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q_t =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dot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+ cross_x i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+ cross_y j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+ cross_z k</w:t>
      </w:r>
    </w:p>
    <w:p>
      <w:r>
        <w:rPr>
          <w:b/>
        </w:rPr>
        <w:t>得到：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F_quat</w:t>
      </w:r>
    </w:p>
    <w:p>
      <w:r>
        <w:rPr>
          <w:b/>
        </w:rPr>
        <w:t>然后：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concat(F_raw, F_quat)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same fusion head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classifier</w:t>
      </w:r>
    </w:p>
    <w:p>
      <w:r>
        <w:rPr>
          <w:b/>
        </w:rPr>
        <w:t>F1 vs F2 用来回答：</w:t>
      </w:r>
    </w:p>
    <w:p>
      <w:pPr>
        <w:spacing w:after="80"/>
      </w:pPr>
      <w:r>
        <w:t>在 Raw VCG 已经存在的情况下，</w:t>
      </w:r>
    </w:p>
    <w:p>
      <w:pPr>
        <w:spacing w:after="80"/>
      </w:pPr>
      <w:r>
        <w:t>Quaternion geometry operator</w:t>
      </w:r>
    </w:p>
    <w:p>
      <w:pPr>
        <w:spacing w:after="80"/>
      </w:pPr>
      <w:r>
        <w:t>是否比 Real geometry operator</w:t>
      </w:r>
    </w:p>
    <w:p>
      <w:pPr>
        <w:spacing w:after="80"/>
      </w:pPr>
      <w:r>
        <w:t>提供更多 complementary information？</w:t>
      </w:r>
    </w:p>
    <w:p>
      <w:pPr>
        <w:pStyle w:val="Heading1"/>
      </w:pPr>
      <w:r>
        <w:t>七、F3 = M0 + M3</w:t>
      </w:r>
    </w:p>
    <w:p>
      <w:r>
        <w:rPr>
          <w:b/>
        </w:rPr>
        <w:t>Raw branch 不变：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XYZ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M0 Encoder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F_raw</w:t>
      </w:r>
    </w:p>
    <w:p>
      <w:r>
        <w:rPr>
          <w:b/>
        </w:rPr>
        <w:t>Geometry branch 使用现有 M3：</w:t>
      </w:r>
    </w:p>
    <w:p>
      <w:r>
        <w:rPr>
          <w:b/>
        </w:rPr>
        <w:t>对于：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10 ms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20 ms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40 ms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80 ms</w:t>
      </w:r>
    </w:p>
    <w:p>
      <w:r>
        <w:rPr>
          <w:b/>
        </w:rPr>
        <w:t>分别计算：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q_t^delta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[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u_t · u_(t+delta),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u_t × u_(t+delta)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]</w:t>
      </w:r>
    </w:p>
    <w:p>
      <w:r>
        <w:rPr>
          <w:b/>
        </w:rPr>
        <w:t>得到：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q^10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q^20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q^40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q^80</w:t>
      </w:r>
    </w:p>
    <w:p>
      <w:r>
        <w:rPr>
          <w:b/>
        </w:rPr>
        <w:t>它们是：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4 quaternion channels</w:t>
      </w:r>
    </w:p>
    <w:p>
      <w:r>
        <w:rPr>
          <w:b/>
        </w:rPr>
        <w:t>然后：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Multi-scale Quaternion Encoder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F_ms</w:t>
      </w:r>
    </w:p>
    <w:p>
      <w:r>
        <w:rPr>
          <w:b/>
        </w:rPr>
        <w:t>最终：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concat(F_raw, F_ms)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same fusion head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classifier</w:t>
      </w:r>
    </w:p>
    <w:p>
      <w:pPr>
        <w:spacing w:after="80"/>
      </w:pPr>
      <w:r>
        <w:t>第一阶段不要加入 scale attention。</w:t>
      </w:r>
    </w:p>
    <w:p>
      <w:r>
        <w:rPr>
          <w:b/>
        </w:rPr>
        <w:t>必须保持 M3 原来的：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simple stacking / concat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+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Quaternion temporal encoder</w:t>
      </w:r>
    </w:p>
    <w:p>
      <w:pPr>
        <w:pStyle w:val="Heading1"/>
      </w:pPr>
      <w:r>
        <w:t>八、F4 = M0 + M4</w:t>
      </w:r>
    </w:p>
    <w:p>
      <w:r>
        <w:rPr>
          <w:b/>
          <w:sz w:val="22"/>
        </w:rPr>
        <w:t>Raw branch</w:t>
      </w:r>
    </w:p>
    <w:p>
      <w:pPr>
        <w:spacing w:after="80"/>
      </w:pPr>
      <w:r>
        <w:t>仍然完全不变。</w:t>
      </w:r>
    </w:p>
    <w:p>
      <w:r>
        <w:rPr>
          <w:b/>
          <w:sz w:val="22"/>
        </w:rPr>
        <w:t>Geometry branch</w:t>
      </w:r>
    </w:p>
    <w:p>
      <w:pPr>
        <w:spacing w:after="80"/>
      </w:pPr>
      <w:r>
        <w:t>完整复用 M4。</w:t>
      </w:r>
    </w:p>
    <w:p>
      <w:r>
        <w:rPr>
          <w:b/>
        </w:rPr>
        <w:t>对于每个：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delta ∈ {10,20,40,80 ms}</w:t>
      </w:r>
    </w:p>
    <w:p>
      <w:r>
        <w:rPr>
          <w:b/>
        </w:rPr>
        <w:t>计算：</w:t>
      </w:r>
    </w:p>
    <w:p>
      <w:r>
        <w:rPr>
          <w:b/>
          <w:sz w:val="22"/>
        </w:rPr>
        <w:t>first-order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q_t^delta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relation(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u_t,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u_(t+delta)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)</w:t>
      </w:r>
    </w:p>
    <w:p>
      <w:r>
        <w:rPr>
          <w:b/>
          <w:sz w:val="22"/>
        </w:rPr>
        <w:t>second-order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s_t^delta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q(u_t,u_(t+delta))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-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q(u_(t-delta),u_t)</w:t>
      </w:r>
    </w:p>
    <w:p>
      <w:r>
        <w:rPr>
          <w:b/>
        </w:rPr>
        <w:t>注意：</w:t>
      </w:r>
    </w:p>
    <w:p>
      <w:pPr>
        <w:spacing w:after="80"/>
      </w:pPr>
      <w:r>
        <w:t>必须继续使用现有 second-order difference。</w:t>
      </w:r>
    </w:p>
    <w:p>
      <w:r>
        <w:rPr>
          <w:b/>
        </w:rPr>
        <w:t>不要改成：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inverse(q_prev) ⊗ q_next</w:t>
      </w:r>
    </w:p>
    <w:p>
      <w:r>
        <w:rPr>
          <w:b/>
        </w:rPr>
        <w:t>因此 geometry branch 输入：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[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q^10,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q^20,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q^40,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q^80,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s^10,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s^20,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s^40,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s^80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]</w:t>
      </w:r>
    </w:p>
    <w:p>
      <w:r>
        <w:rPr>
          <w:b/>
        </w:rPr>
        <w:t>经过：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Quaternion temporal encoder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F_full</w:t>
      </w:r>
    </w:p>
    <w:p>
      <w:r>
        <w:rPr>
          <w:b/>
        </w:rPr>
        <w:t>最后：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concat(F_raw,F_full)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same fusion head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classifier</w:t>
      </w:r>
    </w:p>
    <w:p>
      <w:pPr>
        <w:pStyle w:val="Heading1"/>
      </w:pPr>
      <w:r>
        <w:t>九、非常重要：四个 fusion 模型使用完全相同的 fusion mechanism</w:t>
      </w:r>
    </w:p>
    <w:p>
      <w:r>
        <w:rPr>
          <w:b/>
        </w:rPr>
        <w:t>禁止：</w:t>
      </w:r>
    </w:p>
    <w:p>
      <w:pPr>
        <w:spacing w:after="80"/>
      </w:pPr>
      <w:r>
        <w:t>F1 使用 concat</w:t>
      </w:r>
    </w:p>
    <w:p>
      <w:pPr>
        <w:spacing w:after="80"/>
      </w:pPr>
      <w:r>
        <w:t>F2 使用 attention</w:t>
      </w:r>
    </w:p>
    <w:p>
      <w:pPr>
        <w:spacing w:after="80"/>
      </w:pPr>
      <w:r>
        <w:t>F3 使用 gating</w:t>
      </w:r>
    </w:p>
    <w:p>
      <w:pPr>
        <w:spacing w:after="80"/>
      </w:pPr>
      <w:r>
        <w:t>F4 使用 cross-attention</w:t>
      </w:r>
    </w:p>
    <w:p>
      <w:r>
        <w:rPr>
          <w:b/>
        </w:rPr>
        <w:t>所有 F1–F4 必须统一：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feature concat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same fusion head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→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classifier</w:t>
      </w:r>
    </w:p>
    <w:p>
      <w:pPr>
        <w:spacing w:after="80"/>
      </w:pPr>
      <w:r>
        <w:t>否则无法解释模型之间的差异。</w:t>
      </w:r>
    </w:p>
    <w:p>
      <w:r>
        <w:rPr>
          <w:b/>
        </w:rPr>
        <w:t>建议：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F_raw ∈ R^D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F_geo ∈ R^D</w:t>
      </w:r>
    </w:p>
    <w:p>
      <w:r>
        <w:rPr>
          <w:b/>
        </w:rPr>
        <w:t>如果两个 branch feature dimension 不一致：</w:t>
      </w:r>
    </w:p>
    <w:p>
      <w:r>
        <w:rPr>
          <w:b/>
        </w:rPr>
        <w:t>先分别：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Linear(D_raw → D_fuse)</w:t>
      </w:r>
    </w:p>
    <w:p>
      <w:r>
        <w:rPr>
          <w:b/>
        </w:rPr>
        <w:t>和：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Linear(D_geo → D_fuse)</w:t>
      </w:r>
    </w:p>
    <w:p>
      <w:r>
        <w:rPr>
          <w:b/>
        </w:rPr>
        <w:t>再：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concat</w:t>
      </w:r>
    </w:p>
    <w:p>
      <w:r>
        <w:rPr>
          <w:b/>
        </w:rPr>
        <w:t>得到：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[B, 2*D_fuse]</w:t>
      </w:r>
    </w:p>
    <w:p>
      <w:r>
        <w:rPr>
          <w:b/>
        </w:rPr>
        <w:t>最后：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Linear(2*D_fuse → num_classes)</w:t>
      </w:r>
    </w:p>
    <w:p>
      <w:pPr>
        <w:spacing w:after="80"/>
      </w:pPr>
      <w:r>
        <w:t>第一版尽量不要额外加入隐藏 MLP。</w:t>
      </w:r>
    </w:p>
    <w:p>
      <w:pPr>
        <w:pStyle w:val="Heading1"/>
      </w:pPr>
      <w:r>
        <w:t>十、必须增加一个容量控制 baseline：M0-Wide</w:t>
      </w:r>
    </w:p>
    <w:p>
      <w:pPr>
        <w:spacing w:after="80"/>
      </w:pPr>
      <w:r>
        <w:t>这一点非常重要。</w:t>
      </w:r>
    </w:p>
    <w:p>
      <w:pPr>
        <w:spacing w:after="80"/>
      </w:pPr>
      <w:r>
        <w:t>Fusion model 一定会比 M0 参数更多。</w:t>
      </w:r>
    </w:p>
    <w:p>
      <w:r>
        <w:rPr>
          <w:b/>
        </w:rPr>
        <w:t>如果：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M0 = 167k params</w:t>
      </w:r>
    </w:p>
    <w:p>
      <w:r>
        <w:rPr>
          <w:b/>
        </w:rPr>
        <w:t>但：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F1 = 300k params</w:t>
      </w:r>
    </w:p>
    <w:p>
      <w:pPr>
        <w:spacing w:after="80"/>
      </w:pPr>
      <w:r>
        <w:t>而 F1 的 AUROC 高于 M0，</w:t>
      </w:r>
    </w:p>
    <w:p>
      <w:r>
        <w:rPr>
          <w:b/>
        </w:rPr>
        <w:t>不能直接认为：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geometry 有效</w:t>
      </w:r>
    </w:p>
    <w:p>
      <w:r>
        <w:rPr>
          <w:b/>
        </w:rPr>
        <w:t>也可能只是：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参数更多。</w:t>
      </w:r>
    </w:p>
    <w:p>
      <w:r>
        <w:rPr>
          <w:b/>
        </w:rPr>
        <w:t>因此增加：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M0-Wide</w:t>
      </w:r>
    </w:p>
    <w:p>
      <w:r>
        <w:rPr>
          <w:b/>
        </w:rPr>
        <w:t>M0-Wide：</w:t>
      </w:r>
    </w:p>
    <w:p>
      <w:r>
        <w:rPr>
          <w:b/>
        </w:rPr>
        <w:t>仍然只输入：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XYZ</w:t>
      </w:r>
    </w:p>
    <w:p>
      <w:pPr>
        <w:spacing w:after="80"/>
      </w:pPr>
      <w:r>
        <w:t>绝对不能输入 geometry。</w:t>
      </w:r>
    </w:p>
    <w:p>
      <w:pPr>
        <w:spacing w:after="80"/>
      </w:pPr>
      <w:r>
        <w:t>通过增加 hidden width，</w:t>
      </w:r>
    </w:p>
    <w:p>
      <w:pPr>
        <w:spacing w:after="80"/>
      </w:pPr>
      <w:r>
        <w:t>使总参数量尽量接近 fusion model。</w:t>
      </w:r>
    </w:p>
    <w:p>
      <w:r>
        <w:rPr>
          <w:b/>
        </w:rPr>
        <w:t>至少需要使：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params(M0-Wide)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≈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params(F1)</w:t>
      </w:r>
    </w:p>
    <w:p>
      <w:r>
        <w:rPr>
          <w:b/>
        </w:rPr>
        <w:t>误差最好：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&lt; 5%</w:t>
      </w:r>
    </w:p>
    <w:p>
      <w:pPr>
        <w:spacing w:after="80"/>
      </w:pPr>
      <w:r>
        <w:t>如果 F1–F4 参数量差异不大，</w:t>
      </w:r>
    </w:p>
    <w:p>
      <w:pPr>
        <w:spacing w:after="80"/>
      </w:pPr>
      <w:r>
        <w:t>一个 M0-Wide 即可。</w:t>
      </w:r>
    </w:p>
    <w:p>
      <w:pPr>
        <w:spacing w:after="80"/>
      </w:pPr>
      <w:r>
        <w:t>如果差异较大，</w:t>
      </w:r>
    </w:p>
    <w:p>
      <w:r>
        <w:rPr>
          <w:b/>
        </w:rPr>
        <w:t>可以自动生成：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M0-Wide-F1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M0-Wide-F4</w:t>
      </w:r>
    </w:p>
    <w:p>
      <w:pPr>
        <w:spacing w:after="80"/>
      </w:pPr>
      <w:r>
        <w:t>但不要过度扩展实验。</w:t>
      </w:r>
    </w:p>
    <w:p>
      <w:r>
        <w:rPr>
          <w:b/>
        </w:rPr>
        <w:t>主要目标是排除：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“Fusion 提升只是容量增加”</w:t>
      </w:r>
    </w:p>
    <w:p>
      <w:pPr>
        <w:spacing w:after="80"/>
      </w:pPr>
      <w:r>
        <w:t>这个解释。</w:t>
      </w:r>
    </w:p>
    <w:p>
      <w:pPr>
        <w:pStyle w:val="Heading1"/>
      </w:pPr>
      <w:r>
        <w:t>十一、训练协议必须与当前报告一致</w:t>
      </w:r>
    </w:p>
    <w:p>
      <w:pPr>
        <w:spacing w:after="80"/>
      </w:pPr>
      <w:r>
        <w:t>继续使用当前 PTB-XL 设置。</w:t>
      </w:r>
    </w:p>
    <w:p>
      <w:pPr>
        <w:spacing w:after="80"/>
      </w:pPr>
      <w:r>
        <w:t>不要重新划分。</w:t>
      </w:r>
    </w:p>
    <w:p>
      <w:r>
        <w:rPr>
          <w:b/>
          <w:sz w:val="22"/>
        </w:rPr>
        <w:t>train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folds 1–8</w:t>
      </w:r>
    </w:p>
    <w:p>
      <w:r>
        <w:rPr>
          <w:b/>
          <w:sz w:val="22"/>
        </w:rPr>
        <w:t>validation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fold 9</w:t>
      </w:r>
    </w:p>
    <w:p>
      <w:r>
        <w:rPr>
          <w:b/>
          <w:sz w:val="22"/>
        </w:rPr>
        <w:t>test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fold 10</w:t>
      </w:r>
    </w:p>
    <w:p>
      <w:r>
        <w:rPr>
          <w:b/>
        </w:rPr>
        <w:t>标签：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NORM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MI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STTC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CD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HYP</w:t>
      </w:r>
    </w:p>
    <w:p>
      <w:r>
        <w:rPr>
          <w:b/>
          <w:sz w:val="22"/>
        </w:rPr>
        <w:t>loss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BCEWithLogitsLoss</w:t>
      </w:r>
    </w:p>
    <w:p>
      <w:r>
        <w:rPr>
          <w:b/>
        </w:rPr>
        <w:t>继续使用现有：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pos_weight</w:t>
      </w:r>
    </w:p>
    <w:p>
      <w:r>
        <w:rPr>
          <w:b/>
          <w:sz w:val="22"/>
        </w:rPr>
        <w:t>optimizer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AdamW</w:t>
      </w:r>
    </w:p>
    <w:p>
      <w:pPr>
        <w:spacing w:after="80"/>
      </w:pPr>
      <w:r>
        <w:t>保持当前训练 recipe，</w:t>
      </w:r>
    </w:p>
    <w:p>
      <w:pPr>
        <w:spacing w:after="80"/>
      </w:pPr>
      <w:r>
        <w:t>不要在本实验中同时更换 optimizer、lr、scheduler。</w:t>
      </w:r>
    </w:p>
    <w:p>
      <w:r>
        <w:rPr>
          <w:b/>
          <w:sz w:val="22"/>
        </w:rPr>
        <w:t>seed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42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43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44</w:t>
      </w:r>
    </w:p>
    <w:p>
      <w:pPr>
        <w:spacing w:after="80"/>
      </w:pPr>
      <w:r>
        <w:t>所有新模型都必须跑相同三个 seed。</w:t>
      </w:r>
    </w:p>
    <w:p>
      <w:r>
        <w:rPr>
          <w:b/>
          <w:sz w:val="22"/>
        </w:rPr>
        <w:t>model selection</w:t>
      </w:r>
    </w:p>
    <w:p>
      <w:pPr>
        <w:spacing w:after="80"/>
      </w:pPr>
      <w:r>
        <w:t>只根据 fold 9 validation Macro AUROC。</w:t>
      </w:r>
    </w:p>
    <w:p>
      <w:pPr>
        <w:spacing w:after="80"/>
      </w:pPr>
      <w:r>
        <w:t>fold 10 只能用于最终 evaluate。</w:t>
      </w:r>
    </w:p>
    <w:p>
      <w:pPr>
        <w:pStyle w:val="Heading1"/>
      </w:pPr>
      <w:r>
        <w:t>十二、首先跑最关键的 F1，不要直接全部训练</w:t>
      </w:r>
    </w:p>
    <w:p>
      <w:r>
        <w:rPr>
          <w:b/>
        </w:rPr>
        <w:t>实现完成以后，训练顺序必须是：</w:t>
      </w:r>
    </w:p>
    <w:p>
      <w:r>
        <w:rPr>
          <w:b/>
          <w:sz w:val="22"/>
        </w:rPr>
        <w:t>Stage A</w:t>
      </w:r>
    </w:p>
    <w:p>
      <w:r>
        <w:rPr>
          <w:b/>
          <w:sz w:val="22"/>
        </w:rPr>
        <w:t>M0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M0-Wide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F1 = M0 + Real Geometry</w:t>
      </w:r>
    </w:p>
    <w:p>
      <w:r>
        <w:rPr>
          <w:b/>
        </w:rPr>
        <w:t>先比较：</w:t>
      </w:r>
    </w:p>
    <w:p>
      <w:r>
        <w:rPr>
          <w:b/>
          <w:sz w:val="22"/>
        </w:rPr>
        <w:t>M0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M0-Wide</w:t>
      </w:r>
    </w:p>
    <w:p>
      <w:r>
        <w:rPr>
          <w:b/>
          <w:sz w:val="22"/>
        </w:rPr>
        <w:t>F1</w:t>
      </w:r>
    </w:p>
    <w:p>
      <w:pPr>
        <w:spacing w:after="80"/>
      </w:pPr>
      <w:r>
        <w:t>如果 F1 没有稳定超过 M0，</w:t>
      </w:r>
    </w:p>
    <w:p>
      <w:pPr>
        <w:spacing w:after="80"/>
      </w:pPr>
      <w:r>
        <w:t>先报告结果，不要自动继续训练 F2–F4。</w:t>
      </w:r>
    </w:p>
    <w:p>
      <w:pPr>
        <w:spacing w:after="80"/>
      </w:pPr>
      <w:r>
        <w:t>如果用户明确要求完整 suite，</w:t>
      </w:r>
    </w:p>
    <w:p>
      <w:pPr>
        <w:spacing w:after="80"/>
      </w:pPr>
      <w:r>
        <w:t>再运行 F2/F3/F4。</w:t>
      </w:r>
    </w:p>
    <w:p>
      <w:pPr>
        <w:spacing w:after="80"/>
      </w:pPr>
      <w:r>
        <w:t>如果 F1 有稳定增益，</w:t>
      </w:r>
    </w:p>
    <w:p>
      <w:r>
        <w:rPr>
          <w:b/>
        </w:rPr>
        <w:t>继续：</w:t>
      </w:r>
    </w:p>
    <w:p>
      <w:r>
        <w:rPr>
          <w:b/>
          <w:sz w:val="22"/>
        </w:rPr>
        <w:t>Stage B</w:t>
      </w:r>
    </w:p>
    <w:p>
      <w:r>
        <w:rPr>
          <w:b/>
          <w:sz w:val="22"/>
        </w:rPr>
        <w:t>F2</w:t>
      </w:r>
    </w:p>
    <w:p>
      <w:r>
        <w:rPr>
          <w:b/>
        </w:rPr>
        <w:t>然后：</w:t>
      </w:r>
    </w:p>
    <w:p>
      <w:r>
        <w:rPr>
          <w:b/>
          <w:sz w:val="22"/>
        </w:rPr>
        <w:t>Stage C</w:t>
      </w:r>
    </w:p>
    <w:p>
      <w:r>
        <w:rPr>
          <w:b/>
          <w:sz w:val="22"/>
        </w:rPr>
        <w:t>F3</w:t>
      </w:r>
    </w:p>
    <w:p>
      <w:r>
        <w:rPr>
          <w:b/>
        </w:rPr>
        <w:t>最后：</w:t>
      </w:r>
    </w:p>
    <w:p>
      <w:r>
        <w:rPr>
          <w:b/>
          <w:sz w:val="22"/>
        </w:rPr>
        <w:t>Stage D</w:t>
      </w:r>
    </w:p>
    <w:p>
      <w:r>
        <w:rPr>
          <w:b/>
          <w:sz w:val="22"/>
        </w:rPr>
        <w:t>F4</w:t>
      </w:r>
    </w:p>
    <w:p>
      <w:pPr>
        <w:pStyle w:val="Heading1"/>
      </w:pPr>
      <w:r>
        <w:t>十三、评价逻辑</w:t>
      </w:r>
    </w:p>
    <w:p>
      <w:r>
        <w:rPr>
          <w:b/>
        </w:rPr>
        <w:t>新的实验不再使用：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M1 - M0</w:t>
      </w:r>
    </w:p>
    <w:p>
      <w:pPr>
        <w:spacing w:after="80"/>
      </w:pPr>
      <w:r>
        <w:t>作为“添加 geometry 的收益”。</w:t>
      </w:r>
    </w:p>
    <w:p>
      <w:pPr>
        <w:spacing w:after="80"/>
      </w:pPr>
      <w:r>
        <w:t>因为 M1 是 geometry-only。</w:t>
      </w:r>
    </w:p>
    <w:p>
      <w:r>
        <w:rPr>
          <w:b/>
        </w:rPr>
        <w:t>真正的 additive geometry effect 应定义为：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Δ_real_geometry =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F1 - M0</w:t>
      </w:r>
    </w:p>
    <w:p>
      <w:r>
        <w:rPr>
          <w:b/>
        </w:rPr>
        <w:t>Quaternion incremental effect：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Δ_quaternion =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F2 - F1</w:t>
      </w:r>
    </w:p>
    <w:p>
      <w:r>
        <w:rPr>
          <w:b/>
        </w:rPr>
        <w:t>Multi-scale incremental effect：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Δ_multiscale =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F3 - F2</w:t>
      </w:r>
    </w:p>
    <w:p>
      <w:r>
        <w:rPr>
          <w:b/>
        </w:rPr>
        <w:t>Second-order incremental effect：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Δ_second_order =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F4 - F3</w:t>
      </w:r>
    </w:p>
    <w:p>
      <w:r>
        <w:rPr>
          <w:b/>
        </w:rPr>
        <w:t>同时还要看：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F1 - M0-Wide</w:t>
      </w:r>
    </w:p>
    <w:p>
      <w:pPr>
        <w:spacing w:after="80"/>
      </w:pPr>
      <w:r>
        <w:t>因为这才可以部分排除容量增长。</w:t>
      </w:r>
    </w:p>
    <w:p>
      <w:pPr>
        <w:pStyle w:val="Heading1"/>
      </w:pPr>
      <w:r>
        <w:t>十四、最终必须生成的主表</w:t>
      </w:r>
    </w:p>
    <w:p>
      <w:r>
        <w:rPr>
          <w:b/>
        </w:rPr>
        <w:t>生成：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blHeader w:val="true"/>
        </w:trPr>
        <w:tc>
          <w:tcPr>
            <w:tcW w:type="dxa" w:w="1120"/>
            <w:vAlign w:val="center"/>
            <w:shd w:fill="E7EEF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120"/>
            <w:vAlign w:val="center"/>
            <w:shd w:fill="E7EEF8"/>
          </w:tcPr>
          <w:p>
            <w:r>
              <w:rPr>
                <w:b/>
                <w:sz w:val="18"/>
              </w:rPr>
              <w:t>Raw XYZ</w:t>
            </w:r>
          </w:p>
        </w:tc>
        <w:tc>
          <w:tcPr>
            <w:tcW w:type="dxa" w:w="1120"/>
            <w:vAlign w:val="center"/>
            <w:shd w:fill="E7EEF8"/>
          </w:tcPr>
          <w:p>
            <w:r>
              <w:rPr>
                <w:b/>
                <w:sz w:val="18"/>
              </w:rPr>
              <w:t>Geometry</w:t>
            </w:r>
          </w:p>
        </w:tc>
        <w:tc>
          <w:tcPr>
            <w:tcW w:type="dxa" w:w="1120"/>
            <w:vAlign w:val="center"/>
            <w:shd w:fill="E7EEF8"/>
          </w:tcPr>
          <w:p>
            <w:r>
              <w:rPr>
                <w:b/>
                <w:sz w:val="18"/>
              </w:rPr>
              <w:t>Quaternion</w:t>
            </w:r>
          </w:p>
        </w:tc>
        <w:tc>
          <w:tcPr>
            <w:tcW w:type="dxa" w:w="1120"/>
            <w:vAlign w:val="center"/>
            <w:shd w:fill="E7EEF8"/>
          </w:tcPr>
          <w:p>
            <w:r>
              <w:rPr>
                <w:b/>
                <w:sz w:val="18"/>
              </w:rPr>
              <w:t>Multi-scale</w:t>
            </w:r>
          </w:p>
        </w:tc>
        <w:tc>
          <w:tcPr>
            <w:tcW w:type="dxa" w:w="1120"/>
            <w:vAlign w:val="center"/>
            <w:shd w:fill="E7EEF8"/>
          </w:tcPr>
          <w:p>
            <w:r>
              <w:rPr>
                <w:b/>
                <w:sz w:val="18"/>
              </w:rPr>
              <w:t>2nd-order</w:t>
            </w:r>
          </w:p>
        </w:tc>
        <w:tc>
          <w:tcPr>
            <w:tcW w:type="dxa" w:w="1120"/>
            <w:vAlign w:val="center"/>
            <w:shd w:fill="E7EEF8"/>
          </w:tcPr>
          <w:p>
            <w:r>
              <w:rPr>
                <w:b/>
                <w:sz w:val="18"/>
              </w:rPr>
              <w:t>Params</w:t>
            </w:r>
          </w:p>
        </w:tc>
        <w:tc>
          <w:tcPr>
            <w:tcW w:type="dxa" w:w="1120"/>
            <w:vAlign w:val="center"/>
            <w:shd w:fill="E7EEF8"/>
          </w:tcPr>
          <w:p>
            <w:r>
              <w:rPr>
                <w:b/>
                <w:sz w:val="18"/>
              </w:rPr>
              <w:t>Macro AUROC</w:t>
            </w:r>
          </w:p>
        </w:tc>
        <w:tc>
          <w:tcPr>
            <w:tcW w:type="dxa" w:w="1120"/>
            <w:vAlign w:val="center"/>
            <w:shd w:fill="E7EEF8"/>
          </w:tcPr>
          <w:p>
            <w:r>
              <w:rPr>
                <w:b/>
                <w:sz w:val="18"/>
              </w:rPr>
              <w:t>Δ vs M0</w:t>
            </w:r>
          </w:p>
        </w:tc>
      </w:tr>
      <w:tr>
        <w:tc>
          <w:tcPr>
            <w:tcW w:type="dxa" w:w="1120"/>
            <w:vAlign w:val="center"/>
          </w:tcPr>
          <w:p>
            <w:r>
              <w:rPr>
                <w:sz w:val="18"/>
              </w:rPr>
              <w:t>M0 Raw XYZ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20"/>
            <w:vAlign w:val="center"/>
          </w:tcPr>
          <w:p>
            <w:r>
              <w:rPr>
                <w:sz w:val="18"/>
              </w:rPr>
              <w:t>M0-Wide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result</w:t>
            </w:r>
          </w:p>
        </w:tc>
      </w:tr>
      <w:tr>
        <w:tc>
          <w:tcPr>
            <w:tcW w:type="dxa" w:w="1120"/>
            <w:vAlign w:val="center"/>
          </w:tcPr>
          <w:p>
            <w:r>
              <w:rPr>
                <w:sz w:val="18"/>
              </w:rPr>
              <w:t>F1 Raw + Real Geo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result</w:t>
            </w:r>
          </w:p>
        </w:tc>
      </w:tr>
      <w:tr>
        <w:tc>
          <w:tcPr>
            <w:tcW w:type="dxa" w:w="1120"/>
            <w:vAlign w:val="center"/>
          </w:tcPr>
          <w:p>
            <w:r>
              <w:rPr>
                <w:sz w:val="18"/>
              </w:rPr>
              <w:t>F2 Raw + Quat Geo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result</w:t>
            </w:r>
          </w:p>
        </w:tc>
      </w:tr>
      <w:tr>
        <w:tc>
          <w:tcPr>
            <w:tcW w:type="dxa" w:w="1120"/>
            <w:vAlign w:val="center"/>
          </w:tcPr>
          <w:p>
            <w:r>
              <w:rPr>
                <w:sz w:val="18"/>
              </w:rPr>
              <w:t>F3 Raw + Quat MS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result</w:t>
            </w:r>
          </w:p>
        </w:tc>
      </w:tr>
      <w:tr>
        <w:tc>
          <w:tcPr>
            <w:tcW w:type="dxa" w:w="1120"/>
            <w:vAlign w:val="center"/>
          </w:tcPr>
          <w:p>
            <w:r>
              <w:rPr>
                <w:sz w:val="18"/>
              </w:rPr>
              <w:t>F4 Raw + Full Geo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8"/>
              </w:rPr>
              <w:t>result</w:t>
            </w:r>
          </w:p>
        </w:tc>
      </w:tr>
    </w:tbl>
    <w:p/>
    <w:p>
      <w:r>
        <w:rPr>
          <w:b/>
        </w:rPr>
        <w:t>每个 AUROC：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mean ± std</w:t>
      </w:r>
    </w:p>
    <w:p>
      <w:r>
        <w:rPr>
          <w:b/>
        </w:rPr>
        <w:t>基于：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seed 42/43/44</w:t>
      </w:r>
    </w:p>
    <w:p>
      <w:pPr>
        <w:pStyle w:val="Heading1"/>
      </w:pPr>
      <w:r>
        <w:t>十五、必须生成 per-class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  <w:shd w:fill="E7EEF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440"/>
            <w:vAlign w:val="center"/>
            <w:shd w:fill="E7EEF8"/>
          </w:tcPr>
          <w:p>
            <w:r>
              <w:rPr>
                <w:b/>
                <w:sz w:val="18"/>
              </w:rPr>
              <w:t>Macro AUROC</w:t>
            </w:r>
          </w:p>
        </w:tc>
        <w:tc>
          <w:tcPr>
            <w:tcW w:type="dxa" w:w="1440"/>
            <w:vAlign w:val="center"/>
            <w:shd w:fill="E7EEF8"/>
          </w:tcPr>
          <w:p>
            <w:r>
              <w:rPr>
                <w:b/>
                <w:sz w:val="18"/>
              </w:rPr>
              <w:t>NORM</w:t>
            </w:r>
          </w:p>
        </w:tc>
        <w:tc>
          <w:tcPr>
            <w:tcW w:type="dxa" w:w="1440"/>
            <w:vAlign w:val="center"/>
            <w:shd w:fill="E7EEF8"/>
          </w:tcPr>
          <w:p>
            <w:r>
              <w:rPr>
                <w:b/>
                <w:sz w:val="18"/>
              </w:rPr>
              <w:t>MI</w:t>
            </w:r>
          </w:p>
        </w:tc>
        <w:tc>
          <w:tcPr>
            <w:tcW w:type="dxa" w:w="1440"/>
            <w:vAlign w:val="center"/>
            <w:shd w:fill="E7EEF8"/>
          </w:tcPr>
          <w:p>
            <w:r>
              <w:rPr>
                <w:b/>
                <w:sz w:val="18"/>
              </w:rPr>
              <w:t>STTC</w:t>
            </w:r>
          </w:p>
        </w:tc>
        <w:tc>
          <w:tcPr>
            <w:tcW w:type="dxa" w:w="1440"/>
            <w:vAlign w:val="center"/>
            <w:shd w:fill="E7EEF8"/>
          </w:tcPr>
          <w:p>
            <w:r>
              <w:rPr>
                <w:b/>
                <w:sz w:val="18"/>
              </w:rPr>
              <w:t>CD</w:t>
            </w:r>
          </w:p>
        </w:tc>
        <w:tc>
          <w:tcPr>
            <w:tcW w:type="dxa" w:w="1440"/>
            <w:vAlign w:val="center"/>
            <w:shd w:fill="E7EEF8"/>
          </w:tcPr>
          <w:p>
            <w:r>
              <w:rPr>
                <w:b/>
                <w:sz w:val="18"/>
              </w:rPr>
              <w:t>HYP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M0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M0-Wide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重点观察：</w:t>
      </w:r>
    </w:p>
    <w:p>
      <w:pPr>
        <w:pStyle w:val="ListNumber"/>
      </w:pPr>
      <w:r>
        <w:t>HYP 是否因为 Raw VCG branch 被保留而恢复；</w:t>
      </w:r>
    </w:p>
    <w:p>
      <w:pPr>
        <w:pStyle w:val="ListNumber"/>
      </w:pPr>
      <w:r>
        <w:t>CD 是否从 Multi-scale geometry 获得额外增益；</w:t>
      </w:r>
    </w:p>
    <w:p>
      <w:pPr>
        <w:pStyle w:val="ListNumber"/>
      </w:pPr>
      <w:r>
        <w:t>geometry 对不同疾病是否表现为不同 complementarity。</w:t>
      </w:r>
    </w:p>
    <w:p>
      <w:pPr>
        <w:pStyle w:val="Heading1"/>
      </w:pPr>
      <w:r>
        <w:t>十六、需要额外打印的 component gain 表</w:t>
      </w:r>
    </w:p>
    <w:p>
      <w:r>
        <w:rPr>
          <w:b/>
        </w:rPr>
        <w:t>生成：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E7EEF8"/>
          </w:tcPr>
          <w:p>
            <w:r>
              <w:rPr>
                <w:b/>
                <w:sz w:val="18"/>
              </w:rPr>
              <w:t>Comparison</w:t>
            </w:r>
          </w:p>
        </w:tc>
        <w:tc>
          <w:tcPr>
            <w:tcW w:type="dxa" w:w="3360"/>
            <w:vAlign w:val="center"/>
            <w:shd w:fill="E7EEF8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360"/>
            <w:vAlign w:val="center"/>
            <w:shd w:fill="E7EEF8"/>
          </w:tcPr>
          <w:p>
            <w:r>
              <w:rPr>
                <w:b/>
                <w:sz w:val="18"/>
              </w:rPr>
              <w:t>Δ Macro AUROC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F1 − M0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Real geometry complementarity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F1 − M0-Wide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Geometry vs extra capacity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F2 − F1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Quaternion-specific increment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F3 − F2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Multi-scale increment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F4 − F3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Second-order increment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value</w:t>
            </w:r>
          </w:p>
        </w:tc>
      </w:tr>
    </w:tbl>
    <w:p/>
    <w:p>
      <w:r>
        <w:rPr>
          <w:b/>
        </w:rPr>
        <w:t>不要把：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M1-M0</w:t>
      </w:r>
    </w:p>
    <w:p>
      <w:pPr>
        <w:spacing w:after="80"/>
      </w:pPr>
      <w:r>
        <w:t>再称为 geometry addition gain。</w:t>
      </w:r>
    </w:p>
    <w:p>
      <w:r>
        <w:rPr>
          <w:b/>
        </w:rPr>
        <w:t>旧的 M1-M0 只能称为：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geometry-only replacement gap</w:t>
      </w:r>
    </w:p>
    <w:p>
      <w:pPr>
        <w:pStyle w:val="Heading1"/>
      </w:pPr>
      <w:r>
        <w:t>十七、请增加 sanity tests</w:t>
      </w:r>
    </w:p>
    <w:p>
      <w:r>
        <w:rPr>
          <w:b/>
        </w:rPr>
        <w:t>新增至少以下测试：</w:t>
      </w:r>
    </w:p>
    <w:p>
      <w:pPr>
        <w:pStyle w:val="ListNumber"/>
      </w:pPr>
      <w:r/>
    </w:p>
    <w:p>
      <w:pPr>
        <w:spacing w:after="80"/>
      </w:pPr>
      <w:r>
        <w:t>Raw branch 输入与原 M0 完全相同。</w:t>
      </w:r>
    </w:p>
    <w:p>
      <w:pPr>
        <w:pStyle w:val="ListNumber"/>
      </w:pPr>
      <w:r/>
    </w:p>
    <w:p>
      <w:r>
        <w:rPr>
          <w:b/>
        </w:rPr>
        <w:t>加载相同 M0 weights 时：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FusionModel.raw_encoder</w:t>
      </w:r>
    </w:p>
    <w:p>
      <w:r>
        <w:rPr>
          <w:b/>
        </w:rPr>
        <w:t>和原：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M0.encoder</w:t>
      </w:r>
    </w:p>
    <w:p>
      <w:pPr>
        <w:spacing w:after="80"/>
      </w:pPr>
      <w:r>
        <w:t>对同一个 XYZ 输入得到相同 feature。</w:t>
      </w:r>
    </w:p>
    <w:p>
      <w:pPr>
        <w:pStyle w:val="ListNumber"/>
      </w:pPr>
      <w:r/>
    </w:p>
    <w:p>
      <w:pPr>
        <w:spacing w:after="80"/>
      </w:pPr>
      <w:r>
        <w:t>F1 geometry input</w:t>
      </w:r>
    </w:p>
    <w:p>
      <w:pPr>
        <w:spacing w:after="80"/>
      </w:pPr>
      <w:r>
        <w:t>和原 M1 input</w:t>
      </w:r>
    </w:p>
    <w:p>
      <w:pPr>
        <w:spacing w:after="80"/>
      </w:pPr>
      <w:r>
        <w:t>bit-identical / allclose。</w:t>
      </w:r>
    </w:p>
    <w:p>
      <w:pPr>
        <w:pStyle w:val="ListNumber"/>
      </w:pPr>
      <w:r/>
    </w:p>
    <w:p>
      <w:pPr>
        <w:spacing w:after="80"/>
      </w:pPr>
      <w:r>
        <w:t>F2 geometry input</w:t>
      </w:r>
    </w:p>
    <w:p>
      <w:pPr>
        <w:spacing w:after="80"/>
      </w:pPr>
      <w:r>
        <w:t>和原 M2 input</w:t>
      </w:r>
    </w:p>
    <w:p>
      <w:pPr>
        <w:spacing w:after="80"/>
      </w:pPr>
      <w:r>
        <w:t>bit-identical / allclose。</w:t>
      </w:r>
    </w:p>
    <w:p>
      <w:pPr>
        <w:pStyle w:val="ListNumber"/>
      </w:pPr>
      <w:r/>
    </w:p>
    <w:p>
      <w:pPr>
        <w:spacing w:after="80"/>
      </w:pPr>
      <w:r>
        <w:t>F3 geometry construction</w:t>
      </w:r>
    </w:p>
    <w:p>
      <w:pPr>
        <w:spacing w:after="80"/>
      </w:pPr>
      <w:r>
        <w:t>和原 M3</w:t>
      </w:r>
    </w:p>
    <w:p>
      <w:pPr>
        <w:spacing w:after="80"/>
      </w:pPr>
      <w:r>
        <w:t>完全一致。</w:t>
      </w:r>
    </w:p>
    <w:p>
      <w:pPr>
        <w:pStyle w:val="ListNumber"/>
      </w:pPr>
      <w:r/>
    </w:p>
    <w:p>
      <w:pPr>
        <w:spacing w:after="80"/>
      </w:pPr>
      <w:r>
        <w:t>F4 second-order construction</w:t>
      </w:r>
    </w:p>
    <w:p>
      <w:pPr>
        <w:spacing w:after="80"/>
      </w:pPr>
      <w:r>
        <w:t>和原 M4</w:t>
      </w:r>
    </w:p>
    <w:p>
      <w:pPr>
        <w:spacing w:after="80"/>
      </w:pPr>
      <w:r>
        <w:t>完全一致。</w:t>
      </w:r>
    </w:p>
    <w:p>
      <w:pPr>
        <w:pStyle w:val="ListNumber"/>
      </w:pPr>
      <w:r/>
    </w:p>
    <w:p>
      <w:r>
        <w:rPr>
          <w:b/>
        </w:rPr>
        <w:t>F1–F4 fusion 前：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F_raw</w:t>
      </w:r>
    </w:p>
    <w:p>
      <w:pPr>
        <w:spacing w:after="80"/>
      </w:pPr>
      <w:r>
        <w:t>不能被 geometry branch 修改。</w:t>
      </w:r>
    </w:p>
    <w:p>
      <w:pPr>
        <w:pStyle w:val="ListNumber"/>
      </w:pPr>
      <w:r/>
    </w:p>
    <w:p>
      <w:pPr>
        <w:spacing w:after="80"/>
      </w:pPr>
      <w:r>
        <w:t>如果将 geometry branch feature 人工置零，</w:t>
      </w:r>
    </w:p>
    <w:p>
      <w:pPr>
        <w:spacing w:after="80"/>
      </w:pPr>
      <w:r>
        <w:t>模型仍然能够通过 raw branch 正常 forward。</w:t>
      </w:r>
    </w:p>
    <w:p>
      <w:pPr>
        <w:pStyle w:val="Heading1"/>
      </w:pPr>
      <w:r>
        <w:t>十八、不要在这次实验中加入这些东西</w:t>
      </w:r>
    </w:p>
    <w:p>
      <w:r>
        <w:rPr>
          <w:b/>
        </w:rPr>
        <w:t>本次禁止新增：</w:t>
      </w:r>
    </w:p>
    <w:p>
      <w:pPr>
        <w:pStyle w:val="ListBullet"/>
      </w:pPr>
      <w:r>
        <w:t>radial branch</w:t>
      </w:r>
    </w:p>
    <w:p>
      <w:pPr>
        <w:pStyle w:val="ListBullet"/>
      </w:pPr>
      <w:r>
        <w:t>magnitude reliability gate</w:t>
      </w:r>
    </w:p>
    <w:p>
      <w:pPr>
        <w:pStyle w:val="ListBullet"/>
      </w:pPr>
      <w:r>
        <w:t>scale attention</w:t>
      </w:r>
    </w:p>
    <w:p>
      <w:pPr>
        <w:pStyle w:val="ListBullet"/>
      </w:pPr>
      <w:r>
        <w:t>cross attention</w:t>
      </w:r>
    </w:p>
    <w:p>
      <w:pPr>
        <w:pStyle w:val="ListBullet"/>
      </w:pPr>
      <w:r>
        <w:t>Transformer</w:t>
      </w:r>
    </w:p>
    <w:p>
      <w:pPr>
        <w:pStyle w:val="ListBullet"/>
      </w:pPr>
      <w:r>
        <w:t>EMD</w:t>
      </w:r>
    </w:p>
    <w:p>
      <w:pPr>
        <w:pStyle w:val="ListBullet"/>
      </w:pPr>
      <w:r>
        <w:t>curvature</w:t>
      </w:r>
    </w:p>
    <w:p>
      <w:pPr>
        <w:pStyle w:val="ListBullet"/>
      </w:pPr>
      <w:r>
        <w:t>torsion</w:t>
      </w:r>
    </w:p>
    <w:p>
      <w:pPr>
        <w:pStyle w:val="ListBullet"/>
      </w:pPr>
      <w:r>
        <w:t>rotation augmentation</w:t>
      </w:r>
    </w:p>
    <w:p>
      <w:pPr>
        <w:pStyle w:val="ListBullet"/>
      </w:pPr>
      <w:r>
        <w:t>second-order quaternion inverse product</w:t>
      </w:r>
    </w:p>
    <w:p>
      <w:pPr>
        <w:pStyle w:val="ListBullet"/>
      </w:pPr>
      <w:r>
        <w:t>external dataset</w:t>
      </w:r>
    </w:p>
    <w:p>
      <w:pPr>
        <w:pStyle w:val="ListBullet"/>
      </w:pPr>
      <w:r>
        <w:t>ECG 12-lead branch</w:t>
      </w:r>
    </w:p>
    <w:p>
      <w:pPr>
        <w:spacing w:after="80"/>
      </w:pPr>
      <w:r>
        <w:t>这些都是后续研究问题。</w:t>
      </w:r>
    </w:p>
    <w:p>
      <w:r>
        <w:rPr>
          <w:b/>
        </w:rPr>
        <w:t>本次唯一问题：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“保留强 Raw VCG baseline 后，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explicit geometry 是否还能提供 complementary information？”</w:t>
      </w:r>
    </w:p>
    <w:p>
      <w:pPr>
        <w:pStyle w:val="Heading1"/>
      </w:pPr>
      <w:r>
        <w:t>十九、完成代码后先不要立即跑全部 suite</w:t>
      </w:r>
    </w:p>
    <w:p>
      <w:r>
        <w:rPr>
          <w:b/>
        </w:rPr>
        <w:t>执行顺序：</w:t>
      </w:r>
    </w:p>
    <w:p>
      <w:pPr>
        <w:pStyle w:val="ListNumber"/>
      </w:pPr>
      <w:r>
        <w:t>inspect repository</w:t>
      </w:r>
    </w:p>
    <w:p>
      <w:pPr>
        <w:pStyle w:val="ListNumber"/>
      </w:pPr>
      <w:r>
        <w:t>给出你准备修改的文件列表</w:t>
      </w:r>
    </w:p>
    <w:p>
      <w:pPr>
        <w:pStyle w:val="ListNumber"/>
      </w:pPr>
      <w:r>
        <w:t>说明如何复用 M0–M4</w:t>
      </w:r>
    </w:p>
    <w:p>
      <w:pPr>
        <w:pStyle w:val="ListNumber"/>
      </w:pPr>
      <w:r>
        <w:t>实现 FusionModel</w:t>
      </w:r>
    </w:p>
    <w:p>
      <w:pPr>
        <w:pStyle w:val="ListNumber"/>
      </w:pPr>
      <w:r>
        <w:t>实现 M0-Wide</w:t>
      </w:r>
    </w:p>
    <w:p>
      <w:pPr>
        <w:pStyle w:val="ListNumber"/>
      </w:pPr>
      <w:r>
        <w:t>写 unit tests</w:t>
      </w:r>
    </w:p>
    <w:p>
      <w:pPr>
        <w:pStyle w:val="ListNumber"/>
      </w:pPr>
      <w:r>
        <w:t>运行 tests</w:t>
      </w:r>
    </w:p>
    <w:p>
      <w:pPr>
        <w:pStyle w:val="ListNumber"/>
      </w:pPr>
      <w:r>
        <w:t>打印所有模型 parameter count</w:t>
      </w:r>
    </w:p>
    <w:p>
      <w:pPr>
        <w:pStyle w:val="ListNumber"/>
      </w:pPr>
      <w:r>
        <w:t>首先训练：</w:t>
      </w:r>
    </w:p>
    <w:p>
      <w:r>
        <w:rPr>
          <w:b/>
          <w:sz w:val="22"/>
        </w:rPr>
        <w:t>M0</w:t>
      </w:r>
    </w:p>
    <w:p>
      <w:pPr>
        <w:spacing w:after="40"/>
        <w:ind w:left="403"/>
      </w:pPr>
      <w:r>
        <w:rPr>
          <w:rFonts w:ascii="Cascadia Mono" w:hAnsi="Cascadia Mono"/>
          <w:sz w:val="18"/>
        </w:rPr>
        <w:t>M0-Wide</w:t>
      </w:r>
    </w:p>
    <w:p>
      <w:r>
        <w:rPr>
          <w:b/>
          <w:sz w:val="22"/>
        </w:rPr>
        <w:t>F1</w:t>
      </w:r>
    </w:p>
    <w:p>
      <w:pPr>
        <w:pStyle w:val="ListNumber"/>
      </w:pPr>
      <w:r>
        <w:t>生成初步结果表</w:t>
      </w:r>
    </w:p>
    <w:p>
      <w:pPr>
        <w:pStyle w:val="ListNumber"/>
      </w:pPr>
      <w:r>
        <w:t>根据 F1 结果再决定是否继续 F2–F4</w:t>
      </w:r>
    </w:p>
    <w:p>
      <w:r>
        <w:rPr>
          <w:b/>
        </w:rPr>
        <w:t>特别注意：</w:t>
      </w:r>
    </w:p>
    <w:p>
      <w:pPr>
        <w:spacing w:after="80"/>
      </w:pPr>
      <w:r>
        <w:t>不要因为你认为某种新架构更好而自行修改实验设计。</w:t>
      </w:r>
    </w:p>
    <w:p>
      <w:pPr>
        <w:spacing w:after="80"/>
      </w:pPr>
      <w:r>
        <w:t>当前阶段的目标不是追求最高 AUROC，</w:t>
      </w:r>
    </w:p>
    <w:p>
      <w:pPr>
        <w:spacing w:after="80"/>
      </w:pPr>
      <w:r>
        <w:t>而是得到一个因果关系尽可能清晰的 controlled experiment。</w:t>
      </w:r>
    </w:p>
    <w:p>
      <w:r>
        <w:br w:type="page"/>
      </w:r>
    </w:p>
    <w:p>
      <w:pPr>
        <w:pStyle w:val="Heading1"/>
      </w:pPr>
      <w:r>
        <w:t>附录：新增模型快速对照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E7EEF8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440"/>
            <w:shd w:fill="E7EEF8"/>
          </w:tcPr>
          <w:p>
            <w:r>
              <w:rPr>
                <w:b/>
              </w:rPr>
              <w:t>Raw XYZ</w:t>
            </w:r>
          </w:p>
        </w:tc>
        <w:tc>
          <w:tcPr>
            <w:tcW w:type="dxa" w:w="1440"/>
            <w:shd w:fill="E7EEF8"/>
          </w:tcPr>
          <w:p>
            <w:r>
              <w:rPr>
                <w:b/>
              </w:rPr>
              <w:t>Geometry</w:t>
            </w:r>
          </w:p>
        </w:tc>
        <w:tc>
          <w:tcPr>
            <w:tcW w:type="dxa" w:w="1440"/>
            <w:shd w:fill="E7EEF8"/>
          </w:tcPr>
          <w:p>
            <w:r>
              <w:rPr>
                <w:b/>
              </w:rPr>
              <w:t>Quaternion</w:t>
            </w:r>
          </w:p>
        </w:tc>
        <w:tc>
          <w:tcPr>
            <w:tcW w:type="dxa" w:w="1440"/>
            <w:shd w:fill="E7EEF8"/>
          </w:tcPr>
          <w:p>
            <w:r>
              <w:rPr>
                <w:b/>
              </w:rPr>
              <w:t>Multi-scale</w:t>
            </w:r>
          </w:p>
        </w:tc>
        <w:tc>
          <w:tcPr>
            <w:tcW w:type="dxa" w:w="1440"/>
            <w:shd w:fill="E7EEF8"/>
          </w:tcPr>
          <w:p>
            <w:r>
              <w:rPr>
                <w:b/>
              </w:rPr>
              <w:t>2nd-order</w:t>
            </w:r>
          </w:p>
        </w:tc>
        <w:tc>
          <w:tcPr>
            <w:tcW w:type="dxa" w:w="1440"/>
            <w:shd w:fill="E7EEF8"/>
          </w:tcPr>
          <w:p>
            <w:r>
              <w:rPr>
                <w:b/>
              </w:rPr>
              <w:t>角色</w:t>
            </w:r>
          </w:p>
        </w:tc>
      </w:tr>
      <w:tr>
        <w:tc>
          <w:tcPr>
            <w:tcW w:type="dxa" w:w="1440"/>
          </w:tcPr>
          <w:p>
            <w:r>
              <w:t>M0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原始强基线</w:t>
            </w:r>
          </w:p>
        </w:tc>
      </w:tr>
      <w:tr>
        <w:tc>
          <w:tcPr>
            <w:tcW w:type="dxa" w:w="1440"/>
          </w:tcPr>
          <w:p>
            <w:r>
              <w:t>M0-Wide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容量控制</w:t>
            </w:r>
          </w:p>
        </w:tc>
      </w:tr>
      <w:tr>
        <w:tc>
          <w:tcPr>
            <w:tcW w:type="dxa" w:w="1440"/>
          </w:tcPr>
          <w:p>
            <w:r>
              <w:t>F1 = M0+M1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Geometry complementarity</w:t>
            </w:r>
          </w:p>
        </w:tc>
      </w:tr>
      <w:tr>
        <w:tc>
          <w:tcPr>
            <w:tcW w:type="dxa" w:w="1440"/>
          </w:tcPr>
          <w:p>
            <w:r>
              <w:t>F2 = M0+M2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Quaternion increment</w:t>
            </w:r>
          </w:p>
        </w:tc>
      </w:tr>
      <w:tr>
        <w:tc>
          <w:tcPr>
            <w:tcW w:type="dxa" w:w="1440"/>
          </w:tcPr>
          <w:p>
            <w:r>
              <w:t>F3 = M0+M3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Multi-scale increment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Quaternion-VCG · Controlled Fusion Experiment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