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spacing w:before="70"/>
        <w:ind w:left="538" w:right="0" w:firstLine="0"/>
        <w:jc w:val="center"/>
        <w:rPr>
          <w:b/>
          <w:sz w:val="24"/>
        </w:rPr>
      </w:pPr>
      <w:r>
        <w:rPr>
          <w:b/>
          <w:sz w:val="24"/>
        </w:rPr>
        <w:t>Contract</w:t>
      </w:r>
      <w:r>
        <w:rPr>
          <w:b/>
          <w:spacing w:val="-3"/>
          <w:sz w:val="24"/>
        </w:rPr>
        <w:t> </w:t>
      </w:r>
      <w:r>
        <w:rPr>
          <w:b/>
          <w:sz w:val="24"/>
        </w:rPr>
        <w:t>pentru</w:t>
      </w:r>
      <w:r>
        <w:rPr>
          <w:b/>
          <w:spacing w:val="-3"/>
          <w:sz w:val="24"/>
        </w:rPr>
        <w:t> </w:t>
      </w:r>
      <w:r>
        <w:rPr>
          <w:b/>
          <w:sz w:val="24"/>
        </w:rPr>
        <w:t>servicii</w:t>
      </w:r>
      <w:r>
        <w:rPr>
          <w:b/>
          <w:spacing w:val="-2"/>
          <w:sz w:val="24"/>
        </w:rPr>
        <w:t> </w:t>
      </w:r>
      <w:r>
        <w:rPr>
          <w:b/>
          <w:spacing w:val="-5"/>
          <w:sz w:val="24"/>
        </w:rPr>
        <w:t>de</w:t>
      </w:r>
    </w:p>
    <w:p>
      <w:pPr>
        <w:spacing w:line="242" w:lineRule="auto" w:before="124"/>
        <w:ind w:left="1270" w:right="728" w:firstLine="0"/>
        <w:jc w:val="center"/>
        <w:rPr>
          <w:b/>
          <w:sz w:val="24"/>
        </w:rPr>
      </w:pPr>
      <w:r>
        <w:rPr>
          <w:b/>
          <w:sz w:val="24"/>
        </w:rPr>
        <w:t>PREPARARE</w:t>
      </w:r>
      <w:r>
        <w:rPr>
          <w:b/>
          <w:spacing w:val="-6"/>
          <w:sz w:val="24"/>
        </w:rPr>
        <w:t> </w:t>
      </w:r>
      <w:r>
        <w:rPr>
          <w:b/>
          <w:sz w:val="24"/>
        </w:rPr>
        <w:t>ŞI</w:t>
      </w:r>
      <w:r>
        <w:rPr>
          <w:b/>
          <w:spacing w:val="-5"/>
          <w:sz w:val="24"/>
        </w:rPr>
        <w:t> </w:t>
      </w:r>
      <w:r>
        <w:rPr>
          <w:b/>
          <w:sz w:val="24"/>
        </w:rPr>
        <w:t>DISTRIBUŢIE</w:t>
      </w:r>
      <w:r>
        <w:rPr>
          <w:b/>
          <w:spacing w:val="-5"/>
          <w:sz w:val="24"/>
        </w:rPr>
        <w:t> </w:t>
      </w:r>
      <w:r>
        <w:rPr>
          <w:b/>
          <w:sz w:val="24"/>
        </w:rPr>
        <w:t>A</w:t>
      </w:r>
      <w:r>
        <w:rPr>
          <w:b/>
          <w:spacing w:val="-6"/>
          <w:sz w:val="24"/>
        </w:rPr>
        <w:t> </w:t>
      </w:r>
      <w:r>
        <w:rPr>
          <w:b/>
          <w:sz w:val="24"/>
        </w:rPr>
        <w:t>HRANEI</w:t>
      </w:r>
      <w:r>
        <w:rPr>
          <w:b/>
          <w:spacing w:val="-5"/>
          <w:sz w:val="24"/>
        </w:rPr>
        <w:t> </w:t>
      </w:r>
      <w:r>
        <w:rPr>
          <w:b/>
          <w:sz w:val="24"/>
        </w:rPr>
        <w:t>(CATERING)</w:t>
      </w:r>
      <w:r>
        <w:rPr>
          <w:b/>
          <w:spacing w:val="-5"/>
          <w:sz w:val="24"/>
        </w:rPr>
        <w:t> </w:t>
      </w:r>
      <w:r>
        <w:rPr>
          <w:b/>
          <w:sz w:val="24"/>
        </w:rPr>
        <w:t>PENTRU</w:t>
      </w:r>
      <w:r>
        <w:rPr>
          <w:b/>
          <w:spacing w:val="-6"/>
          <w:sz w:val="24"/>
        </w:rPr>
        <w:t> </w:t>
      </w:r>
      <w:r>
        <w:rPr>
          <w:b/>
          <w:sz w:val="24"/>
        </w:rPr>
        <w:t>COPIII</w:t>
      </w:r>
      <w:r>
        <w:rPr>
          <w:b/>
          <w:spacing w:val="-5"/>
          <w:sz w:val="24"/>
        </w:rPr>
        <w:t> </w:t>
      </w:r>
      <w:r>
        <w:rPr>
          <w:b/>
          <w:sz w:val="24"/>
        </w:rPr>
        <w:t>CARE FRECVENTEAZĂ</w:t>
      </w:r>
      <w:r>
        <w:rPr>
          <w:b/>
          <w:spacing w:val="40"/>
          <w:sz w:val="24"/>
        </w:rPr>
        <w:t> </w:t>
      </w:r>
      <w:r>
        <w:rPr>
          <w:b/>
          <w:sz w:val="24"/>
        </w:rPr>
        <w:t>GRADINIŢA ARIEL</w:t>
      </w:r>
    </w:p>
    <w:p>
      <w:pPr>
        <w:tabs>
          <w:tab w:pos="1838" w:val="left" w:leader="none"/>
          <w:tab w:pos="3945" w:val="left" w:leader="none"/>
        </w:tabs>
        <w:spacing w:before="122"/>
        <w:ind w:left="538" w:right="0" w:firstLine="0"/>
        <w:jc w:val="center"/>
        <w:rPr>
          <w:b/>
          <w:sz w:val="24"/>
        </w:rPr>
      </w:pPr>
      <w:r>
        <w:rPr>
          <w:b/>
          <w:sz w:val="24"/>
        </w:rPr>
        <w:t>Nr.</w:t>
      </w:r>
      <w:r>
        <w:rPr>
          <w:b/>
          <w:spacing w:val="59"/>
          <w:sz w:val="24"/>
        </w:rPr>
        <w:t> </w:t>
      </w:r>
      <w:r>
        <w:rPr>
          <w:sz w:val="24"/>
          <w:u w:val="single"/>
        </w:rPr>
        <w:tab/>
      </w:r>
      <w:r>
        <w:rPr>
          <w:sz w:val="24"/>
        </w:rPr>
        <w:t> </w:t>
      </w:r>
      <w:r>
        <w:rPr>
          <w:b/>
          <w:sz w:val="24"/>
        </w:rPr>
        <w:t>din data de </w:t>
      </w:r>
      <w:r>
        <w:rPr>
          <w:b/>
          <w:sz w:val="24"/>
          <w:u w:val="single"/>
        </w:rPr>
        <w:tab/>
      </w:r>
    </w:p>
    <w:p>
      <w:pPr>
        <w:pStyle w:val="BodyText"/>
        <w:spacing w:before="248"/>
        <w:ind w:left="0"/>
        <w:jc w:val="left"/>
        <w:rPr>
          <w:b/>
        </w:rPr>
      </w:pPr>
    </w:p>
    <w:p>
      <w:pPr>
        <w:pStyle w:val="ListParagraph"/>
        <w:numPr>
          <w:ilvl w:val="0"/>
          <w:numId w:val="1"/>
        </w:numPr>
        <w:tabs>
          <w:tab w:pos="1440" w:val="left" w:leader="none"/>
        </w:tabs>
        <w:spacing w:line="240" w:lineRule="auto" w:before="1" w:after="0"/>
        <w:ind w:left="1440" w:right="0" w:hanging="720"/>
        <w:jc w:val="both"/>
        <w:rPr>
          <w:b/>
          <w:sz w:val="24"/>
        </w:rPr>
      </w:pPr>
      <w:r>
        <w:rPr>
          <w:b/>
          <w:sz w:val="24"/>
          <w:u w:val="thick"/>
        </w:rPr>
        <w:t>Partile</w:t>
      </w:r>
      <w:r>
        <w:rPr>
          <w:b/>
          <w:spacing w:val="-2"/>
          <w:sz w:val="24"/>
          <w:u w:val="thick"/>
        </w:rPr>
        <w:t> contractante.</w:t>
      </w:r>
    </w:p>
    <w:p>
      <w:pPr>
        <w:pStyle w:val="ListParagraph"/>
        <w:numPr>
          <w:ilvl w:val="0"/>
          <w:numId w:val="2"/>
        </w:numPr>
        <w:tabs>
          <w:tab w:pos="1438" w:val="left" w:leader="none"/>
        </w:tabs>
        <w:spacing w:line="242" w:lineRule="auto" w:before="123" w:after="0"/>
        <w:ind w:left="719" w:right="177" w:firstLine="0"/>
        <w:jc w:val="both"/>
        <w:rPr>
          <w:b/>
          <w:sz w:val="24"/>
        </w:rPr>
      </w:pPr>
      <w:r>
        <w:rPr>
          <w:b/>
          <w:i/>
          <w:sz w:val="24"/>
        </w:rPr>
        <w:t>KALANOI FOOD S.R.L.</w:t>
      </w:r>
      <w:r>
        <w:rPr>
          <w:sz w:val="24"/>
        </w:rPr>
        <w:t>, cu sediul social in Ploiesti, str.Mihai Bravu, nr. 63, judetul Prahova, inregistrata la ONRC Prahova sub nr. J29/2865/2021 si avand CUI 45266585, avand contul bancar RO77BTRLRONCRT0629352701 deschis la Banca Transilvania, prin administrator Ivascu Ioana Gabriela, telefon: 0755093330, e-mail: </w:t>
      </w:r>
      <w:hyperlink r:id="rId6">
        <w:r>
          <w:rPr>
            <w:sz w:val="24"/>
          </w:rPr>
          <w:t>kalanoi.food@gmail.com,</w:t>
        </w:r>
      </w:hyperlink>
      <w:r>
        <w:rPr>
          <w:sz w:val="24"/>
        </w:rPr>
        <w:t> in calitate de “</w:t>
      </w:r>
      <w:r>
        <w:rPr>
          <w:b/>
          <w:sz w:val="24"/>
        </w:rPr>
        <w:t>Prestator”,</w:t>
      </w:r>
    </w:p>
    <w:p>
      <w:pPr>
        <w:pStyle w:val="ListParagraph"/>
        <w:numPr>
          <w:ilvl w:val="0"/>
          <w:numId w:val="2"/>
        </w:numPr>
        <w:tabs>
          <w:tab w:pos="1438" w:val="left" w:leader="none"/>
        </w:tabs>
        <w:spacing w:line="242" w:lineRule="auto" w:before="126" w:after="0"/>
        <w:ind w:left="719" w:right="176" w:firstLine="0"/>
        <w:jc w:val="both"/>
        <w:rPr>
          <w:b/>
          <w:sz w:val="24"/>
        </w:rPr>
      </w:pPr>
      <w:r>
        <w:rPr>
          <w:b/>
          <w:i/>
          <w:sz w:val="24"/>
        </w:rPr>
        <w:t>GRADINITA ARIEL</w:t>
      </w:r>
      <w:r>
        <w:rPr>
          <w:sz w:val="24"/>
        </w:rPr>
        <w:t>, cu sediul in Ploiesti, str. Profesor Dr. Gh. Marinescu</w:t>
      </w:r>
      <w:r>
        <w:rPr>
          <w:spacing w:val="40"/>
          <w:sz w:val="24"/>
        </w:rPr>
        <w:t> </w:t>
      </w:r>
      <w:r>
        <w:rPr>
          <w:sz w:val="24"/>
        </w:rPr>
        <w:t>nr. 2, Judet Prahova, avand CIF</w:t>
      </w:r>
      <w:r>
        <w:rPr>
          <w:spacing w:val="40"/>
          <w:sz w:val="24"/>
        </w:rPr>
        <w:t> </w:t>
      </w:r>
      <w:r>
        <w:rPr>
          <w:sz w:val="24"/>
        </w:rPr>
        <w:t>36405412, prin director Topae Andreea Madalina, in calitate de “</w:t>
      </w:r>
      <w:r>
        <w:rPr>
          <w:b/>
          <w:sz w:val="24"/>
        </w:rPr>
        <w:t>Intermediar” sau “Gradinita”,</w:t>
      </w:r>
    </w:p>
    <w:p>
      <w:pPr>
        <w:pStyle w:val="Heading1"/>
        <w:ind w:left="720"/>
        <w:jc w:val="left"/>
      </w:pPr>
      <w:r>
        <w:rPr>
          <w:spacing w:val="-5"/>
        </w:rPr>
        <w:t>si</w:t>
      </w:r>
    </w:p>
    <w:p>
      <w:pPr>
        <w:pStyle w:val="ListParagraph"/>
        <w:numPr>
          <w:ilvl w:val="0"/>
          <w:numId w:val="2"/>
        </w:numPr>
        <w:tabs>
          <w:tab w:pos="1439" w:val="left" w:leader="none"/>
          <w:tab w:pos="5354" w:val="left" w:leader="none"/>
          <w:tab w:pos="7923" w:val="left" w:leader="none"/>
          <w:tab w:pos="8645" w:val="left" w:leader="none"/>
          <w:tab w:pos="9005" w:val="left" w:leader="none"/>
        </w:tabs>
        <w:spacing w:line="240" w:lineRule="auto" w:before="124" w:after="0"/>
        <w:ind w:left="1439" w:right="0" w:hanging="719"/>
        <w:jc w:val="left"/>
        <w:rPr>
          <w:sz w:val="24"/>
        </w:rPr>
      </w:pPr>
      <w:r>
        <w:rPr>
          <w:b/>
          <w:sz w:val="24"/>
        </w:rPr>
        <w:t>Dna. </w:t>
      </w:r>
      <w:r>
        <w:rPr>
          <w:b/>
          <w:sz w:val="24"/>
          <w:u w:val="single"/>
        </w:rPr>
        <w:tab/>
      </w:r>
      <w:r>
        <w:rPr>
          <w:b/>
          <w:sz w:val="24"/>
        </w:rPr>
        <w:t>, </w:t>
      </w:r>
      <w:r>
        <w:rPr>
          <w:sz w:val="24"/>
        </w:rPr>
        <w:t>posesoare a CI seria</w:t>
      </w:r>
      <w:r>
        <w:rPr>
          <w:spacing w:val="74"/>
          <w:sz w:val="24"/>
        </w:rPr>
        <w:t> </w:t>
      </w:r>
      <w:r>
        <w:rPr>
          <w:sz w:val="24"/>
          <w:u w:val="single"/>
        </w:rPr>
        <w:tab/>
      </w:r>
      <w:r>
        <w:rPr>
          <w:sz w:val="24"/>
        </w:rPr>
        <w:t>,</w:t>
      </w:r>
      <w:r>
        <w:rPr>
          <w:spacing w:val="7"/>
          <w:sz w:val="24"/>
        </w:rPr>
        <w:t> </w:t>
      </w:r>
      <w:r>
        <w:rPr>
          <w:spacing w:val="-5"/>
          <w:sz w:val="24"/>
        </w:rPr>
        <w:t>nr.</w:t>
      </w:r>
      <w:r>
        <w:rPr>
          <w:sz w:val="24"/>
        </w:rPr>
        <w:tab/>
      </w:r>
      <w:r>
        <w:rPr>
          <w:sz w:val="24"/>
          <w:u w:val="single"/>
        </w:rPr>
        <w:tab/>
      </w:r>
      <w:r>
        <w:rPr>
          <w:sz w:val="24"/>
        </w:rPr>
        <w:t> eliberat de catre</w:t>
      </w:r>
    </w:p>
    <w:p>
      <w:pPr>
        <w:pStyle w:val="BodyText"/>
        <w:tabs>
          <w:tab w:pos="1559" w:val="left" w:leader="none"/>
          <w:tab w:pos="1769" w:val="left" w:leader="none"/>
          <w:tab w:pos="2152" w:val="left" w:leader="none"/>
          <w:tab w:pos="2763" w:val="left" w:leader="none"/>
          <w:tab w:pos="3199" w:val="left" w:leader="none"/>
          <w:tab w:pos="4639" w:val="left" w:leader="none"/>
          <w:tab w:pos="4909" w:val="left" w:leader="none"/>
          <w:tab w:pos="5902" w:val="left" w:leader="none"/>
          <w:tab w:pos="8529" w:val="left" w:leader="none"/>
          <w:tab w:pos="8799" w:val="left" w:leader="none"/>
          <w:tab w:pos="9236" w:val="left" w:leader="none"/>
          <w:tab w:pos="10433" w:val="left" w:leader="none"/>
        </w:tabs>
        <w:spacing w:before="3"/>
        <w:jc w:val="left"/>
      </w:pPr>
      <w:r>
        <w:rPr>
          <w:u w:val="single"/>
        </w:rPr>
        <w:tab/>
      </w:r>
      <w:r>
        <w:rPr/>
        <w:tab/>
      </w:r>
      <w:r>
        <w:rPr>
          <w:spacing w:val="-5"/>
        </w:rPr>
        <w:t>la</w:t>
      </w:r>
      <w:r>
        <w:rPr/>
        <w:tab/>
      </w:r>
      <w:r>
        <w:rPr>
          <w:spacing w:val="-4"/>
        </w:rPr>
        <w:t>data</w:t>
      </w:r>
      <w:r>
        <w:rPr/>
        <w:tab/>
      </w:r>
      <w:r>
        <w:rPr>
          <w:spacing w:val="-5"/>
        </w:rPr>
        <w:t>de</w:t>
      </w:r>
      <w:r>
        <w:rPr/>
        <w:tab/>
      </w:r>
      <w:r>
        <w:rPr>
          <w:u w:val="single"/>
        </w:rPr>
        <w:tab/>
      </w:r>
      <w:r>
        <w:rPr>
          <w:spacing w:val="-10"/>
        </w:rPr>
        <w:t>,</w:t>
      </w:r>
      <w:r>
        <w:rPr/>
        <w:tab/>
      </w:r>
      <w:r>
        <w:rPr>
          <w:spacing w:val="-2"/>
        </w:rPr>
        <w:t>avand</w:t>
      </w:r>
      <w:r>
        <w:rPr/>
        <w:tab/>
      </w:r>
      <w:r>
        <w:rPr>
          <w:spacing w:val="-5"/>
        </w:rPr>
        <w:t>CNP</w:t>
      </w:r>
      <w:r>
        <w:rPr>
          <w:u w:val="single"/>
        </w:rPr>
        <w:tab/>
      </w:r>
      <w:r>
        <w:rPr>
          <w:spacing w:val="-10"/>
        </w:rPr>
        <w:t>,</w:t>
      </w:r>
      <w:r>
        <w:rPr/>
        <w:tab/>
      </w:r>
      <w:r>
        <w:rPr>
          <w:spacing w:val="-5"/>
        </w:rPr>
        <w:t>cu</w:t>
      </w:r>
      <w:r>
        <w:rPr/>
        <w:tab/>
      </w:r>
      <w:r>
        <w:rPr>
          <w:spacing w:val="-2"/>
        </w:rPr>
        <w:t>domiciliul</w:t>
      </w:r>
      <w:r>
        <w:rPr/>
        <w:tab/>
      </w:r>
      <w:r>
        <w:rPr>
          <w:spacing w:val="-5"/>
        </w:rPr>
        <w:t>in</w:t>
      </w:r>
    </w:p>
    <w:p>
      <w:pPr>
        <w:pStyle w:val="BodyText"/>
        <w:tabs>
          <w:tab w:pos="2279" w:val="left" w:leader="none"/>
          <w:tab w:pos="3425" w:val="left" w:leader="none"/>
          <w:tab w:pos="6541" w:val="left" w:leader="none"/>
          <w:tab w:pos="6805" w:val="left" w:leader="none"/>
          <w:tab w:pos="8782" w:val="left" w:leader="none"/>
          <w:tab w:pos="9578" w:val="left" w:leader="none"/>
        </w:tabs>
        <w:spacing w:line="242" w:lineRule="auto" w:before="5"/>
        <w:ind w:right="177"/>
        <w:jc w:val="left"/>
        <w:rPr>
          <w:b/>
        </w:rPr>
      </w:pPr>
      <w:r>
        <w:rPr>
          <w:u w:val="single"/>
        </w:rPr>
        <w:tab/>
      </w:r>
      <w:r>
        <w:rPr/>
        <w:t>, str. </w:t>
      </w:r>
      <w:r>
        <w:rPr>
          <w:u w:val="single"/>
        </w:rPr>
        <w:tab/>
        <w:tab/>
      </w:r>
      <w:r>
        <w:rPr/>
        <w:t>, nr. </w:t>
      </w:r>
      <w:r>
        <w:rPr>
          <w:spacing w:val="80"/>
          <w:w w:val="150"/>
          <w:u w:val="single"/>
        </w:rPr>
        <w:t> </w:t>
      </w:r>
      <w:r>
        <w:rPr/>
        <w:t>, bl.</w:t>
      </w:r>
      <w:r>
        <w:rPr>
          <w:spacing w:val="80"/>
          <w:w w:val="150"/>
          <w:u w:val="single"/>
        </w:rPr>
        <w:t> </w:t>
      </w:r>
      <w:r>
        <w:rPr/>
        <w:t>, sc. </w:t>
      </w:r>
      <w:r>
        <w:rPr>
          <w:u w:val="single"/>
        </w:rPr>
        <w:tab/>
      </w:r>
      <w:r>
        <w:rPr/>
        <w:t>, ap.</w:t>
      </w:r>
      <w:r>
        <w:rPr>
          <w:u w:val="single"/>
        </w:rPr>
        <w:tab/>
      </w:r>
      <w:r>
        <w:rPr/>
        <w:t>, adresa </w:t>
      </w:r>
      <w:r>
        <w:rPr/>
        <w:t>e- </w:t>
      </w:r>
      <w:r>
        <w:rPr>
          <w:spacing w:val="-4"/>
        </w:rPr>
        <w:t>mail</w:t>
      </w:r>
      <w:r>
        <w:rPr>
          <w:u w:val="single"/>
        </w:rPr>
        <w:tab/>
        <w:tab/>
      </w:r>
      <w:r>
        <w:rPr/>
        <w:t>, nr. tel.</w:t>
      </w:r>
      <w:r>
        <w:rPr>
          <w:u w:val="single"/>
        </w:rPr>
        <w:tab/>
        <w:tab/>
      </w:r>
      <w:r>
        <w:rPr/>
        <w:t> </w:t>
      </w:r>
      <w:r>
        <w:rPr>
          <w:b/>
        </w:rPr>
        <w:t>si</w:t>
      </w:r>
    </w:p>
    <w:p>
      <w:pPr>
        <w:pStyle w:val="ListParagraph"/>
        <w:numPr>
          <w:ilvl w:val="0"/>
          <w:numId w:val="2"/>
        </w:numPr>
        <w:tabs>
          <w:tab w:pos="1439" w:val="left" w:leader="none"/>
          <w:tab w:pos="5073" w:val="left" w:leader="none"/>
          <w:tab w:pos="7588" w:val="left" w:leader="none"/>
          <w:tab w:pos="8565" w:val="left" w:leader="none"/>
          <w:tab w:pos="8925" w:val="left" w:leader="none"/>
        </w:tabs>
        <w:spacing w:line="240" w:lineRule="auto" w:before="122" w:after="0"/>
        <w:ind w:left="1439" w:right="0" w:hanging="719"/>
        <w:jc w:val="left"/>
        <w:rPr>
          <w:sz w:val="24"/>
        </w:rPr>
      </w:pPr>
      <w:r>
        <w:rPr>
          <w:b/>
          <w:sz w:val="24"/>
        </w:rPr>
        <w:t>Dl.</w:t>
      </w:r>
      <w:r>
        <w:rPr>
          <w:b/>
          <w:spacing w:val="33"/>
          <w:sz w:val="24"/>
        </w:rPr>
        <w:t> </w:t>
      </w:r>
      <w:r>
        <w:rPr>
          <w:sz w:val="24"/>
          <w:u w:val="single"/>
        </w:rPr>
        <w:tab/>
      </w:r>
      <w:r>
        <w:rPr>
          <w:b/>
          <w:sz w:val="24"/>
        </w:rPr>
        <w:t>,</w:t>
      </w:r>
      <w:r>
        <w:rPr>
          <w:b/>
          <w:spacing w:val="40"/>
          <w:sz w:val="24"/>
        </w:rPr>
        <w:t> </w:t>
      </w:r>
      <w:r>
        <w:rPr>
          <w:sz w:val="24"/>
        </w:rPr>
        <w:t>posesor</w:t>
      </w:r>
      <w:r>
        <w:rPr>
          <w:spacing w:val="40"/>
          <w:sz w:val="24"/>
        </w:rPr>
        <w:t> </w:t>
      </w:r>
      <w:r>
        <w:rPr>
          <w:sz w:val="24"/>
        </w:rPr>
        <w:t>a</w:t>
      </w:r>
      <w:r>
        <w:rPr>
          <w:spacing w:val="40"/>
          <w:sz w:val="24"/>
        </w:rPr>
        <w:t> </w:t>
      </w:r>
      <w:r>
        <w:rPr>
          <w:sz w:val="24"/>
        </w:rPr>
        <w:t>CI</w:t>
      </w:r>
      <w:r>
        <w:rPr>
          <w:spacing w:val="40"/>
          <w:sz w:val="24"/>
        </w:rPr>
        <w:t> </w:t>
      </w:r>
      <w:r>
        <w:rPr>
          <w:sz w:val="24"/>
        </w:rPr>
        <w:t>seria</w:t>
      </w:r>
      <w:r>
        <w:rPr>
          <w:spacing w:val="127"/>
          <w:sz w:val="24"/>
        </w:rPr>
        <w:t> </w:t>
      </w:r>
      <w:r>
        <w:rPr>
          <w:sz w:val="24"/>
          <w:u w:val="single"/>
        </w:rPr>
        <w:tab/>
      </w:r>
      <w:r>
        <w:rPr>
          <w:sz w:val="24"/>
        </w:rPr>
        <w:t>,</w:t>
      </w:r>
      <w:r>
        <w:rPr>
          <w:spacing w:val="31"/>
          <w:sz w:val="24"/>
        </w:rPr>
        <w:t> </w:t>
      </w:r>
      <w:r>
        <w:rPr>
          <w:spacing w:val="-5"/>
          <w:sz w:val="24"/>
        </w:rPr>
        <w:t>nr.</w:t>
      </w:r>
      <w:r>
        <w:rPr>
          <w:sz w:val="24"/>
        </w:rPr>
        <w:tab/>
      </w:r>
      <w:r>
        <w:rPr>
          <w:sz w:val="24"/>
          <w:u w:val="single"/>
        </w:rPr>
        <w:tab/>
      </w:r>
      <w:r>
        <w:rPr>
          <w:spacing w:val="40"/>
          <w:sz w:val="24"/>
        </w:rPr>
        <w:t> </w:t>
      </w:r>
      <w:r>
        <w:rPr>
          <w:sz w:val="24"/>
        </w:rPr>
        <w:t>eliberat</w:t>
      </w:r>
      <w:r>
        <w:rPr>
          <w:spacing w:val="40"/>
          <w:sz w:val="24"/>
        </w:rPr>
        <w:t> </w:t>
      </w:r>
      <w:r>
        <w:rPr>
          <w:sz w:val="24"/>
        </w:rPr>
        <w:t>de</w:t>
      </w:r>
      <w:r>
        <w:rPr>
          <w:spacing w:val="40"/>
          <w:sz w:val="24"/>
        </w:rPr>
        <w:t> </w:t>
      </w:r>
      <w:r>
        <w:rPr>
          <w:sz w:val="24"/>
        </w:rPr>
        <w:t>catre</w:t>
      </w:r>
    </w:p>
    <w:p>
      <w:pPr>
        <w:pStyle w:val="BodyText"/>
        <w:tabs>
          <w:tab w:pos="2639" w:val="left" w:leader="none"/>
          <w:tab w:pos="5139" w:val="left" w:leader="none"/>
          <w:tab w:pos="8780" w:val="left" w:leader="none"/>
        </w:tabs>
        <w:spacing w:before="5"/>
      </w:pPr>
      <w:r>
        <w:rPr>
          <w:u w:val="single"/>
        </w:rPr>
        <w:tab/>
      </w:r>
      <w:r>
        <w:rPr>
          <w:spacing w:val="80"/>
        </w:rPr>
        <w:t> </w:t>
      </w:r>
      <w:r>
        <w:rPr/>
        <w:t>la</w:t>
      </w:r>
      <w:r>
        <w:rPr>
          <w:spacing w:val="80"/>
        </w:rPr>
        <w:t> </w:t>
      </w:r>
      <w:r>
        <w:rPr/>
        <w:t>data</w:t>
      </w:r>
      <w:r>
        <w:rPr>
          <w:spacing w:val="80"/>
        </w:rPr>
        <w:t> </w:t>
      </w:r>
      <w:r>
        <w:rPr/>
        <w:t>de</w:t>
      </w:r>
      <w:r>
        <w:rPr>
          <w:u w:val="single"/>
        </w:rPr>
        <w:tab/>
      </w:r>
      <w:r>
        <w:rPr/>
        <w:t>,</w:t>
      </w:r>
      <w:r>
        <w:rPr>
          <w:spacing w:val="65"/>
        </w:rPr>
        <w:t> </w:t>
      </w:r>
      <w:r>
        <w:rPr/>
        <w:t>avand</w:t>
      </w:r>
      <w:r>
        <w:rPr>
          <w:spacing w:val="67"/>
        </w:rPr>
        <w:t>  </w:t>
      </w:r>
      <w:r>
        <w:rPr>
          <w:spacing w:val="-5"/>
        </w:rPr>
        <w:t>CNP</w:t>
      </w:r>
      <w:r>
        <w:rPr>
          <w:u w:val="single"/>
        </w:rPr>
        <w:tab/>
      </w:r>
      <w:r>
        <w:rPr/>
        <w:t>,</w:t>
      </w:r>
      <w:r>
        <w:rPr>
          <w:spacing w:val="66"/>
        </w:rPr>
        <w:t> </w:t>
      </w:r>
      <w:r>
        <w:rPr/>
        <w:t>cu</w:t>
      </w:r>
      <w:r>
        <w:rPr>
          <w:spacing w:val="66"/>
        </w:rPr>
        <w:t> </w:t>
      </w:r>
      <w:r>
        <w:rPr/>
        <w:t>domiciliul</w:t>
      </w:r>
      <w:r>
        <w:rPr>
          <w:spacing w:val="65"/>
        </w:rPr>
        <w:t> </w:t>
      </w:r>
      <w:r>
        <w:rPr>
          <w:spacing w:val="-5"/>
        </w:rPr>
        <w:t>in</w:t>
      </w:r>
    </w:p>
    <w:p>
      <w:pPr>
        <w:tabs>
          <w:tab w:pos="2279" w:val="left" w:leader="none"/>
          <w:tab w:pos="4625" w:val="left" w:leader="none"/>
          <w:tab w:pos="5542" w:val="left" w:leader="none"/>
          <w:tab w:pos="7510" w:val="left" w:leader="none"/>
        </w:tabs>
        <w:spacing w:line="244" w:lineRule="auto" w:before="3"/>
        <w:ind w:left="720" w:right="177" w:firstLine="0"/>
        <w:jc w:val="both"/>
        <w:rPr>
          <w:b/>
          <w:sz w:val="24"/>
        </w:rPr>
      </w:pPr>
      <w:r>
        <w:rPr>
          <w:sz w:val="24"/>
          <w:u w:val="single"/>
        </w:rPr>
        <w:tab/>
      </w:r>
      <w:r>
        <w:rPr>
          <w:sz w:val="24"/>
        </w:rPr>
        <w:t>,</w:t>
      </w:r>
      <w:r>
        <w:rPr>
          <w:spacing w:val="80"/>
          <w:sz w:val="24"/>
        </w:rPr>
        <w:t> </w:t>
      </w:r>
      <w:r>
        <w:rPr>
          <w:sz w:val="24"/>
        </w:rPr>
        <w:t>str.</w:t>
      </w:r>
      <w:r>
        <w:rPr>
          <w:spacing w:val="130"/>
          <w:sz w:val="24"/>
        </w:rPr>
        <w:t> </w:t>
      </w:r>
      <w:r>
        <w:rPr>
          <w:sz w:val="24"/>
          <w:u w:val="single"/>
        </w:rPr>
        <w:tab/>
        <w:tab/>
      </w:r>
      <w:r>
        <w:rPr>
          <w:sz w:val="24"/>
        </w:rPr>
        <w:t>,</w:t>
      </w:r>
      <w:r>
        <w:rPr>
          <w:spacing w:val="80"/>
          <w:w w:val="150"/>
          <w:sz w:val="24"/>
        </w:rPr>
        <w:t> </w:t>
      </w:r>
      <w:r>
        <w:rPr>
          <w:sz w:val="24"/>
        </w:rPr>
        <w:t>nr.</w:t>
      </w:r>
      <w:r>
        <w:rPr>
          <w:spacing w:val="80"/>
          <w:w w:val="150"/>
          <w:sz w:val="24"/>
        </w:rPr>
        <w:t> </w:t>
      </w:r>
      <w:r>
        <w:rPr>
          <w:spacing w:val="28"/>
          <w:w w:val="150"/>
          <w:sz w:val="24"/>
          <w:u w:val="single"/>
        </w:rPr>
        <w:t>  </w:t>
      </w:r>
      <w:r>
        <w:rPr>
          <w:sz w:val="24"/>
        </w:rPr>
        <w:t>,</w:t>
      </w:r>
      <w:r>
        <w:rPr>
          <w:spacing w:val="80"/>
          <w:w w:val="150"/>
          <w:sz w:val="24"/>
        </w:rPr>
        <w:t> </w:t>
      </w:r>
      <w:r>
        <w:rPr>
          <w:sz w:val="24"/>
        </w:rPr>
        <w:t>bl.</w:t>
      </w:r>
      <w:r>
        <w:rPr>
          <w:spacing w:val="40"/>
          <w:sz w:val="24"/>
          <w:u w:val="single"/>
        </w:rPr>
        <w:t>  </w:t>
      </w:r>
      <w:r>
        <w:rPr>
          <w:sz w:val="24"/>
        </w:rPr>
        <w:t>,</w:t>
      </w:r>
      <w:r>
        <w:rPr>
          <w:spacing w:val="80"/>
          <w:w w:val="150"/>
          <w:sz w:val="24"/>
        </w:rPr>
        <w:t> </w:t>
      </w:r>
      <w:r>
        <w:rPr>
          <w:sz w:val="24"/>
        </w:rPr>
        <w:t>sc.</w:t>
      </w:r>
      <w:r>
        <w:rPr>
          <w:spacing w:val="80"/>
          <w:w w:val="150"/>
          <w:sz w:val="24"/>
        </w:rPr>
        <w:t> </w:t>
      </w:r>
      <w:r>
        <w:rPr>
          <w:spacing w:val="80"/>
          <w:w w:val="150"/>
          <w:sz w:val="24"/>
          <w:u w:val="single"/>
        </w:rPr>
        <w:t>  </w:t>
      </w:r>
      <w:r>
        <w:rPr>
          <w:sz w:val="24"/>
        </w:rPr>
        <w:t>,</w:t>
      </w:r>
      <w:r>
        <w:rPr>
          <w:spacing w:val="80"/>
          <w:w w:val="150"/>
          <w:sz w:val="24"/>
        </w:rPr>
        <w:t> </w:t>
      </w:r>
      <w:r>
        <w:rPr>
          <w:sz w:val="24"/>
        </w:rPr>
        <w:t>ap.</w:t>
      </w:r>
      <w:r>
        <w:rPr>
          <w:spacing w:val="80"/>
          <w:w w:val="150"/>
          <w:sz w:val="24"/>
          <w:u w:val="single"/>
        </w:rPr>
        <w:t>  </w:t>
      </w:r>
      <w:r>
        <w:rPr>
          <w:sz w:val="24"/>
        </w:rPr>
        <w:t>,</w:t>
      </w:r>
      <w:r>
        <w:rPr>
          <w:spacing w:val="80"/>
          <w:w w:val="150"/>
          <w:sz w:val="24"/>
        </w:rPr>
        <w:t>  </w:t>
      </w:r>
      <w:r>
        <w:rPr>
          <w:sz w:val="24"/>
        </w:rPr>
        <w:t>adresa</w:t>
      </w:r>
      <w:r>
        <w:rPr>
          <w:spacing w:val="80"/>
          <w:w w:val="150"/>
          <w:sz w:val="24"/>
        </w:rPr>
        <w:t> </w:t>
      </w:r>
      <w:r>
        <w:rPr>
          <w:sz w:val="24"/>
        </w:rPr>
        <w:t>e- </w:t>
      </w:r>
      <w:r>
        <w:rPr>
          <w:spacing w:val="-4"/>
          <w:sz w:val="24"/>
        </w:rPr>
        <w:t>mail</w:t>
      </w:r>
      <w:r>
        <w:rPr>
          <w:sz w:val="24"/>
          <w:u w:val="single"/>
        </w:rPr>
        <w:tab/>
        <w:tab/>
      </w:r>
      <w:r>
        <w:rPr>
          <w:sz w:val="24"/>
        </w:rPr>
        <w:t>,</w:t>
      </w:r>
      <w:r>
        <w:rPr>
          <w:spacing w:val="40"/>
          <w:sz w:val="24"/>
        </w:rPr>
        <w:t> </w:t>
      </w:r>
      <w:r>
        <w:rPr>
          <w:sz w:val="24"/>
        </w:rPr>
        <w:t>nr.</w:t>
      </w:r>
      <w:r>
        <w:rPr>
          <w:spacing w:val="40"/>
          <w:sz w:val="24"/>
        </w:rPr>
        <w:t> </w:t>
      </w:r>
      <w:r>
        <w:rPr>
          <w:sz w:val="24"/>
        </w:rPr>
        <w:t>tel.</w:t>
      </w:r>
      <w:r>
        <w:rPr>
          <w:sz w:val="24"/>
          <w:u w:val="single"/>
        </w:rPr>
        <w:tab/>
        <w:tab/>
      </w:r>
      <w:r>
        <w:rPr>
          <w:spacing w:val="40"/>
          <w:sz w:val="24"/>
        </w:rPr>
        <w:t> </w:t>
      </w:r>
      <w:r>
        <w:rPr>
          <w:b/>
          <w:sz w:val="24"/>
        </w:rPr>
        <w:t>in calitatea de “Beneficiari indirecti” si</w:t>
      </w:r>
      <w:r>
        <w:rPr>
          <w:b/>
          <w:spacing w:val="40"/>
          <w:sz w:val="24"/>
        </w:rPr>
        <w:t> </w:t>
      </w:r>
      <w:r>
        <w:rPr>
          <w:b/>
          <w:sz w:val="24"/>
        </w:rPr>
        <w:t>de parinti / tutori/sustinatori legali ai:</w:t>
      </w:r>
    </w:p>
    <w:p>
      <w:pPr>
        <w:tabs>
          <w:tab w:pos="3187" w:val="left" w:leader="none"/>
          <w:tab w:pos="6052" w:val="left" w:leader="none"/>
          <w:tab w:pos="9103" w:val="left" w:leader="none"/>
        </w:tabs>
        <w:spacing w:line="242" w:lineRule="auto" w:before="116"/>
        <w:ind w:left="720" w:right="177" w:firstLine="0"/>
        <w:jc w:val="both"/>
        <w:rPr>
          <w:sz w:val="24"/>
        </w:rPr>
      </w:pPr>
      <w:r>
        <w:rPr>
          <w:b/>
          <w:spacing w:val="-2"/>
          <w:sz w:val="24"/>
        </w:rPr>
        <w:t>Prescolarului</w:t>
      </w:r>
      <w:r>
        <w:rPr>
          <w:sz w:val="24"/>
          <w:u w:val="single"/>
        </w:rPr>
        <w:tab/>
        <w:tab/>
      </w:r>
      <w:r>
        <w:rPr>
          <w:sz w:val="24"/>
        </w:rPr>
        <w:t>,</w:t>
      </w:r>
      <w:r>
        <w:rPr>
          <w:spacing w:val="40"/>
          <w:sz w:val="24"/>
        </w:rPr>
        <w:t> </w:t>
      </w:r>
      <w:r>
        <w:rPr>
          <w:sz w:val="24"/>
        </w:rPr>
        <w:t>CNP</w:t>
      </w:r>
      <w:r>
        <w:rPr>
          <w:spacing w:val="40"/>
          <w:sz w:val="24"/>
        </w:rPr>
        <w:t> </w:t>
      </w:r>
      <w:r>
        <w:rPr>
          <w:sz w:val="24"/>
          <w:u w:val="single"/>
        </w:rPr>
        <w:tab/>
      </w:r>
      <w:r>
        <w:rPr>
          <w:sz w:val="24"/>
        </w:rPr>
        <w:t>, cu </w:t>
      </w:r>
      <w:r>
        <w:rPr>
          <w:sz w:val="24"/>
        </w:rPr>
        <w:t>domiciliul </w:t>
      </w:r>
      <w:r>
        <w:rPr>
          <w:spacing w:val="-6"/>
          <w:sz w:val="24"/>
        </w:rPr>
        <w:t>in</w:t>
      </w:r>
      <w:r>
        <w:rPr>
          <w:sz w:val="24"/>
          <w:u w:val="single"/>
        </w:rPr>
        <w:tab/>
      </w:r>
      <w:r>
        <w:rPr>
          <w:sz w:val="24"/>
        </w:rPr>
        <w:t>,in calitate de</w:t>
      </w:r>
      <w:r>
        <w:rPr>
          <w:spacing w:val="40"/>
          <w:sz w:val="24"/>
        </w:rPr>
        <w:t> </w:t>
      </w:r>
      <w:r>
        <w:rPr>
          <w:sz w:val="24"/>
        </w:rPr>
        <w:t>“</w:t>
      </w:r>
      <w:r>
        <w:rPr>
          <w:b/>
          <w:sz w:val="24"/>
        </w:rPr>
        <w:t>Beneficiar Direct” al prestarii serviciului</w:t>
      </w:r>
      <w:r>
        <w:rPr>
          <w:b/>
          <w:spacing w:val="40"/>
          <w:sz w:val="24"/>
        </w:rPr>
        <w:t> </w:t>
      </w:r>
      <w:r>
        <w:rPr>
          <w:b/>
          <w:sz w:val="24"/>
        </w:rPr>
        <w:t>de catering</w:t>
      </w:r>
      <w:r>
        <w:rPr>
          <w:sz w:val="24"/>
        </w:rPr>
        <w:t>.</w:t>
      </w:r>
    </w:p>
    <w:p>
      <w:pPr>
        <w:pStyle w:val="ListParagraph"/>
        <w:numPr>
          <w:ilvl w:val="1"/>
          <w:numId w:val="1"/>
        </w:numPr>
        <w:tabs>
          <w:tab w:pos="1440" w:val="left" w:leader="none"/>
        </w:tabs>
        <w:spacing w:line="240" w:lineRule="auto" w:before="123" w:after="0"/>
        <w:ind w:left="1440" w:right="0" w:hanging="720"/>
        <w:jc w:val="both"/>
        <w:rPr>
          <w:i/>
          <w:sz w:val="24"/>
        </w:rPr>
      </w:pPr>
      <w:r>
        <w:rPr>
          <w:b/>
          <w:sz w:val="24"/>
        </w:rPr>
        <w:t>Prestatorul,</w:t>
      </w:r>
      <w:r>
        <w:rPr>
          <w:b/>
          <w:spacing w:val="-2"/>
          <w:sz w:val="24"/>
        </w:rPr>
        <w:t> </w:t>
      </w:r>
      <w:r>
        <w:rPr>
          <w:b/>
          <w:sz w:val="24"/>
        </w:rPr>
        <w:t>Intermediarul</w:t>
      </w:r>
      <w:r>
        <w:rPr>
          <w:b/>
          <w:spacing w:val="3"/>
          <w:sz w:val="24"/>
        </w:rPr>
        <w:t> </w:t>
      </w:r>
      <w:r>
        <w:rPr>
          <w:b/>
          <w:sz w:val="24"/>
        </w:rPr>
        <w:t>si</w:t>
      </w:r>
      <w:r>
        <w:rPr>
          <w:b/>
          <w:spacing w:val="1"/>
          <w:sz w:val="24"/>
        </w:rPr>
        <w:t> </w:t>
      </w:r>
      <w:r>
        <w:rPr>
          <w:b/>
          <w:sz w:val="24"/>
        </w:rPr>
        <w:t>Beneficiarul</w:t>
      </w:r>
      <w:r>
        <w:rPr>
          <w:b/>
          <w:spacing w:val="3"/>
          <w:sz w:val="24"/>
        </w:rPr>
        <w:t> </w:t>
      </w:r>
      <w:r>
        <w:rPr>
          <w:b/>
          <w:sz w:val="24"/>
        </w:rPr>
        <w:t>Indirect</w:t>
      </w:r>
      <w:r>
        <w:rPr>
          <w:b/>
          <w:spacing w:val="2"/>
          <w:sz w:val="24"/>
        </w:rPr>
        <w:t> </w:t>
      </w:r>
      <w:r>
        <w:rPr>
          <w:sz w:val="24"/>
        </w:rPr>
        <w:t>vor</w:t>
      </w:r>
      <w:r>
        <w:rPr>
          <w:spacing w:val="2"/>
          <w:sz w:val="24"/>
        </w:rPr>
        <w:t> </w:t>
      </w:r>
      <w:r>
        <w:rPr>
          <w:sz w:val="24"/>
        </w:rPr>
        <w:t>fi</w:t>
      </w:r>
      <w:r>
        <w:rPr>
          <w:spacing w:val="2"/>
          <w:sz w:val="24"/>
        </w:rPr>
        <w:t> </w:t>
      </w:r>
      <w:r>
        <w:rPr>
          <w:sz w:val="24"/>
        </w:rPr>
        <w:t>denumiti</w:t>
      </w:r>
      <w:r>
        <w:rPr>
          <w:spacing w:val="2"/>
          <w:sz w:val="24"/>
        </w:rPr>
        <w:t> </w:t>
      </w:r>
      <w:r>
        <w:rPr>
          <w:sz w:val="24"/>
        </w:rPr>
        <w:t>in mod</w:t>
      </w:r>
      <w:r>
        <w:rPr>
          <w:spacing w:val="2"/>
          <w:sz w:val="24"/>
        </w:rPr>
        <w:t> </w:t>
      </w:r>
      <w:r>
        <w:rPr>
          <w:sz w:val="24"/>
        </w:rPr>
        <w:t>individual</w:t>
      </w:r>
      <w:r>
        <w:rPr>
          <w:spacing w:val="3"/>
          <w:sz w:val="24"/>
        </w:rPr>
        <w:t> </w:t>
      </w:r>
      <w:r>
        <w:rPr>
          <w:i/>
          <w:spacing w:val="-2"/>
          <w:sz w:val="24"/>
        </w:rPr>
        <w:t>Partea</w:t>
      </w:r>
    </w:p>
    <w:p>
      <w:pPr>
        <w:spacing w:before="3"/>
        <w:ind w:left="720" w:right="0" w:firstLine="0"/>
        <w:jc w:val="both"/>
        <w:rPr>
          <w:sz w:val="24"/>
        </w:rPr>
      </w:pPr>
      <w:r>
        <w:rPr>
          <w:sz w:val="24"/>
        </w:rPr>
        <w:t>si</w:t>
      </w:r>
      <w:r>
        <w:rPr>
          <w:spacing w:val="-1"/>
          <w:sz w:val="24"/>
        </w:rPr>
        <w:t> </w:t>
      </w:r>
      <w:r>
        <w:rPr>
          <w:sz w:val="24"/>
        </w:rPr>
        <w:t>in</w:t>
      </w:r>
      <w:r>
        <w:rPr>
          <w:spacing w:val="-1"/>
          <w:sz w:val="24"/>
        </w:rPr>
        <w:t> </w:t>
      </w:r>
      <w:r>
        <w:rPr>
          <w:sz w:val="24"/>
        </w:rPr>
        <w:t>mod</w:t>
      </w:r>
      <w:r>
        <w:rPr>
          <w:spacing w:val="-3"/>
          <w:sz w:val="24"/>
        </w:rPr>
        <w:t> </w:t>
      </w:r>
      <w:r>
        <w:rPr>
          <w:sz w:val="24"/>
        </w:rPr>
        <w:t>colectiv </w:t>
      </w:r>
      <w:r>
        <w:rPr>
          <w:i/>
          <w:spacing w:val="-2"/>
          <w:sz w:val="24"/>
        </w:rPr>
        <w:t>Partile</w:t>
      </w:r>
      <w:r>
        <w:rPr>
          <w:spacing w:val="-2"/>
          <w:sz w:val="24"/>
        </w:rPr>
        <w:t>.</w:t>
      </w:r>
    </w:p>
    <w:p>
      <w:pPr>
        <w:pStyle w:val="Heading1"/>
        <w:numPr>
          <w:ilvl w:val="0"/>
          <w:numId w:val="1"/>
        </w:numPr>
        <w:tabs>
          <w:tab w:pos="1440" w:val="left" w:leader="none"/>
        </w:tabs>
        <w:spacing w:line="240" w:lineRule="auto" w:before="124" w:after="0"/>
        <w:ind w:left="1440" w:right="0" w:hanging="720"/>
        <w:jc w:val="both"/>
      </w:pPr>
      <w:r>
        <w:rPr>
          <w:u w:val="thick"/>
        </w:rPr>
        <w:t>Obiectul</w:t>
      </w:r>
      <w:r>
        <w:rPr>
          <w:spacing w:val="-3"/>
          <w:u w:val="thick"/>
        </w:rPr>
        <w:t> </w:t>
      </w:r>
      <w:r>
        <w:rPr>
          <w:spacing w:val="-2"/>
          <w:u w:val="thick"/>
        </w:rPr>
        <w:t>contractului.</w:t>
      </w:r>
    </w:p>
    <w:p>
      <w:pPr>
        <w:pStyle w:val="ListParagraph"/>
        <w:numPr>
          <w:ilvl w:val="1"/>
          <w:numId w:val="1"/>
        </w:numPr>
        <w:tabs>
          <w:tab w:pos="1440" w:val="left" w:leader="none"/>
        </w:tabs>
        <w:spacing w:line="242" w:lineRule="auto" w:before="125" w:after="0"/>
        <w:ind w:left="720" w:right="177" w:firstLine="0"/>
        <w:jc w:val="both"/>
        <w:rPr>
          <w:sz w:val="24"/>
        </w:rPr>
      </w:pPr>
      <w:r>
        <w:rPr>
          <w:sz w:val="24"/>
        </w:rPr>
        <w:t>Prestatorul se obligă să asigure zilnic</w:t>
      </w:r>
      <w:r>
        <w:rPr>
          <w:spacing w:val="-1"/>
          <w:sz w:val="24"/>
        </w:rPr>
        <w:t> </w:t>
      </w:r>
      <w:r>
        <w:rPr>
          <w:sz w:val="24"/>
        </w:rPr>
        <w:t>pregătirea,</w:t>
      </w:r>
      <w:r>
        <w:rPr>
          <w:spacing w:val="-1"/>
          <w:sz w:val="24"/>
        </w:rPr>
        <w:t> </w:t>
      </w:r>
      <w:r>
        <w:rPr>
          <w:sz w:val="24"/>
        </w:rPr>
        <w:t>prepararea şi livrarea hranei pentru copiii care frecventează cursurile Intermediarului, în cantităţile şi conţinutul caloric stabilit prin normele de hrană prevăzute în legislaţia în vigoare (Legea 123/2008, Ordinul 1563/2008),</w:t>
      </w:r>
      <w:r>
        <w:rPr>
          <w:spacing w:val="40"/>
          <w:sz w:val="24"/>
        </w:rPr>
        <w:t> </w:t>
      </w:r>
      <w:r>
        <w:rPr>
          <w:sz w:val="24"/>
        </w:rPr>
        <w:t>în perioadele convenite şi în conformitate cu obligaţiile asumate prin prezentul contract.</w:t>
      </w:r>
    </w:p>
    <w:p>
      <w:pPr>
        <w:pStyle w:val="ListParagraph"/>
        <w:numPr>
          <w:ilvl w:val="1"/>
          <w:numId w:val="1"/>
        </w:numPr>
        <w:tabs>
          <w:tab w:pos="1440" w:val="left" w:leader="none"/>
        </w:tabs>
        <w:spacing w:line="242" w:lineRule="auto" w:before="124" w:after="0"/>
        <w:ind w:left="720" w:right="176" w:firstLine="0"/>
        <w:jc w:val="both"/>
        <w:rPr>
          <w:sz w:val="24"/>
        </w:rPr>
      </w:pPr>
      <w:r>
        <w:rPr>
          <w:sz w:val="24"/>
        </w:rPr>
        <w:t>Intermediarul se obliga sa asigure transmiterea comenzilor si receptionarea zilnica a</w:t>
      </w:r>
      <w:r>
        <w:rPr>
          <w:spacing w:val="40"/>
          <w:sz w:val="24"/>
        </w:rPr>
        <w:t> </w:t>
      </w:r>
      <w:r>
        <w:rPr>
          <w:sz w:val="24"/>
        </w:rPr>
        <w:t>meniurilor, precum si: sa manipuleze, sa pastreze, sa depoziteze, sa urmăreasca si sa verifice distribuirea alimentelor pe tot parcursul desfăşurării acestor activităţi, in conditii de igiena si siguranta </w:t>
      </w:r>
      <w:r>
        <w:rPr>
          <w:spacing w:val="-2"/>
          <w:sz w:val="24"/>
        </w:rPr>
        <w:t>alimentara.</w:t>
      </w:r>
    </w:p>
    <w:p>
      <w:pPr>
        <w:pStyle w:val="ListParagraph"/>
        <w:numPr>
          <w:ilvl w:val="1"/>
          <w:numId w:val="1"/>
        </w:numPr>
        <w:tabs>
          <w:tab w:pos="1440" w:val="left" w:leader="none"/>
        </w:tabs>
        <w:spacing w:line="240" w:lineRule="auto" w:before="125" w:after="0"/>
        <w:ind w:left="1440" w:right="0" w:hanging="720"/>
        <w:jc w:val="both"/>
        <w:rPr>
          <w:sz w:val="24"/>
        </w:rPr>
      </w:pPr>
      <w:r>
        <w:rPr>
          <w:sz w:val="24"/>
        </w:rPr>
        <w:t>Beneficiarul</w:t>
      </w:r>
      <w:r>
        <w:rPr>
          <w:spacing w:val="72"/>
          <w:sz w:val="24"/>
        </w:rPr>
        <w:t> </w:t>
      </w:r>
      <w:r>
        <w:rPr>
          <w:sz w:val="24"/>
        </w:rPr>
        <w:t>Indirect</w:t>
      </w:r>
      <w:r>
        <w:rPr>
          <w:spacing w:val="76"/>
          <w:sz w:val="24"/>
        </w:rPr>
        <w:t> </w:t>
      </w:r>
      <w:r>
        <w:rPr>
          <w:sz w:val="24"/>
        </w:rPr>
        <w:t>se</w:t>
      </w:r>
      <w:r>
        <w:rPr>
          <w:spacing w:val="75"/>
          <w:sz w:val="24"/>
        </w:rPr>
        <w:t> </w:t>
      </w:r>
      <w:r>
        <w:rPr>
          <w:sz w:val="24"/>
        </w:rPr>
        <w:t>obligă</w:t>
      </w:r>
      <w:r>
        <w:rPr>
          <w:spacing w:val="76"/>
          <w:sz w:val="24"/>
        </w:rPr>
        <w:t> </w:t>
      </w:r>
      <w:r>
        <w:rPr>
          <w:sz w:val="24"/>
        </w:rPr>
        <w:t>să</w:t>
      </w:r>
      <w:r>
        <w:rPr>
          <w:spacing w:val="74"/>
          <w:sz w:val="24"/>
        </w:rPr>
        <w:t> </w:t>
      </w:r>
      <w:r>
        <w:rPr>
          <w:sz w:val="24"/>
        </w:rPr>
        <w:t>plătească</w:t>
      </w:r>
      <w:r>
        <w:rPr>
          <w:spacing w:val="76"/>
          <w:sz w:val="24"/>
        </w:rPr>
        <w:t> </w:t>
      </w:r>
      <w:r>
        <w:rPr>
          <w:sz w:val="24"/>
        </w:rPr>
        <w:t>preţul</w:t>
      </w:r>
      <w:r>
        <w:rPr>
          <w:spacing w:val="76"/>
          <w:sz w:val="24"/>
        </w:rPr>
        <w:t> </w:t>
      </w:r>
      <w:r>
        <w:rPr>
          <w:sz w:val="24"/>
        </w:rPr>
        <w:t>convenit</w:t>
      </w:r>
      <w:r>
        <w:rPr>
          <w:spacing w:val="76"/>
          <w:sz w:val="24"/>
        </w:rPr>
        <w:t> </w:t>
      </w:r>
      <w:r>
        <w:rPr>
          <w:sz w:val="24"/>
        </w:rPr>
        <w:t>în</w:t>
      </w:r>
      <w:r>
        <w:rPr>
          <w:spacing w:val="76"/>
          <w:sz w:val="24"/>
        </w:rPr>
        <w:t> </w:t>
      </w:r>
      <w:r>
        <w:rPr>
          <w:sz w:val="24"/>
        </w:rPr>
        <w:t>prezentul</w:t>
      </w:r>
      <w:r>
        <w:rPr>
          <w:spacing w:val="76"/>
          <w:sz w:val="24"/>
        </w:rPr>
        <w:t> </w:t>
      </w:r>
      <w:r>
        <w:rPr>
          <w:sz w:val="24"/>
        </w:rPr>
        <w:t>contract</w:t>
      </w:r>
      <w:r>
        <w:rPr>
          <w:spacing w:val="76"/>
          <w:sz w:val="24"/>
        </w:rPr>
        <w:t> </w:t>
      </w:r>
      <w:r>
        <w:rPr>
          <w:spacing w:val="-2"/>
          <w:sz w:val="24"/>
        </w:rPr>
        <w:t>pentru</w:t>
      </w:r>
    </w:p>
    <w:p>
      <w:pPr>
        <w:pStyle w:val="BodyText"/>
        <w:spacing w:before="5"/>
        <w:rPr>
          <w:b/>
        </w:rPr>
      </w:pPr>
      <w:r>
        <w:rPr/>
        <w:t>serviciile</w:t>
      </w:r>
      <w:r>
        <w:rPr>
          <w:spacing w:val="-2"/>
        </w:rPr>
        <w:t> prestate</w:t>
      </w:r>
      <w:r>
        <w:rPr>
          <w:b/>
          <w:spacing w:val="-2"/>
        </w:rPr>
        <w:t>.</w:t>
      </w:r>
    </w:p>
    <w:p>
      <w:pPr>
        <w:pStyle w:val="ListParagraph"/>
        <w:numPr>
          <w:ilvl w:val="0"/>
          <w:numId w:val="1"/>
        </w:numPr>
        <w:tabs>
          <w:tab w:pos="1440" w:val="left" w:leader="none"/>
        </w:tabs>
        <w:spacing w:line="240" w:lineRule="auto" w:before="123" w:after="0"/>
        <w:ind w:left="1440" w:right="0" w:hanging="720"/>
        <w:jc w:val="both"/>
        <w:rPr>
          <w:b/>
          <w:sz w:val="24"/>
        </w:rPr>
      </w:pPr>
      <w:r>
        <w:rPr>
          <w:b/>
          <w:sz w:val="24"/>
          <w:u w:val="single"/>
        </w:rPr>
        <w:t>Pretul</w:t>
      </w:r>
      <w:r>
        <w:rPr>
          <w:b/>
          <w:spacing w:val="-2"/>
          <w:sz w:val="24"/>
          <w:u w:val="single"/>
        </w:rPr>
        <w:t> </w:t>
      </w:r>
      <w:r>
        <w:rPr>
          <w:b/>
          <w:spacing w:val="-10"/>
          <w:sz w:val="24"/>
          <w:u w:val="single"/>
        </w:rPr>
        <w:t>.</w:t>
      </w:r>
    </w:p>
    <w:p>
      <w:pPr>
        <w:pStyle w:val="ListParagraph"/>
        <w:numPr>
          <w:ilvl w:val="1"/>
          <w:numId w:val="1"/>
        </w:numPr>
        <w:tabs>
          <w:tab w:pos="1440" w:val="left" w:leader="none"/>
        </w:tabs>
        <w:spacing w:line="240" w:lineRule="auto" w:before="124" w:after="0"/>
        <w:ind w:left="1440" w:right="0" w:hanging="720"/>
        <w:jc w:val="both"/>
        <w:rPr>
          <w:b/>
          <w:sz w:val="24"/>
        </w:rPr>
      </w:pPr>
      <w:r>
        <w:rPr>
          <w:b/>
          <w:sz w:val="24"/>
        </w:rPr>
        <w:t>Pretul</w:t>
      </w:r>
      <w:r>
        <w:rPr>
          <w:b/>
          <w:spacing w:val="3"/>
          <w:sz w:val="24"/>
        </w:rPr>
        <w:t> </w:t>
      </w:r>
      <w:r>
        <w:rPr>
          <w:b/>
          <w:sz w:val="24"/>
        </w:rPr>
        <w:t>practicat</w:t>
      </w:r>
      <w:r>
        <w:rPr>
          <w:b/>
          <w:spacing w:val="5"/>
          <w:sz w:val="24"/>
        </w:rPr>
        <w:t> </w:t>
      </w:r>
      <w:r>
        <w:rPr>
          <w:b/>
          <w:sz w:val="24"/>
        </w:rPr>
        <w:t>de</w:t>
      </w:r>
      <w:r>
        <w:rPr>
          <w:b/>
          <w:spacing w:val="6"/>
          <w:sz w:val="24"/>
        </w:rPr>
        <w:t> </w:t>
      </w:r>
      <w:r>
        <w:rPr>
          <w:b/>
          <w:sz w:val="24"/>
        </w:rPr>
        <w:t>Prestator</w:t>
      </w:r>
      <w:r>
        <w:rPr>
          <w:b/>
          <w:spacing w:val="5"/>
          <w:sz w:val="24"/>
        </w:rPr>
        <w:t> </w:t>
      </w:r>
      <w:r>
        <w:rPr>
          <w:b/>
          <w:sz w:val="24"/>
        </w:rPr>
        <w:t>pentru</w:t>
      </w:r>
      <w:r>
        <w:rPr>
          <w:b/>
          <w:spacing w:val="6"/>
          <w:sz w:val="24"/>
        </w:rPr>
        <w:t> </w:t>
      </w:r>
      <w:r>
        <w:rPr>
          <w:b/>
          <w:sz w:val="24"/>
        </w:rPr>
        <w:t>meniul</w:t>
      </w:r>
      <w:r>
        <w:rPr>
          <w:b/>
          <w:spacing w:val="5"/>
          <w:sz w:val="24"/>
        </w:rPr>
        <w:t> </w:t>
      </w:r>
      <w:r>
        <w:rPr>
          <w:b/>
          <w:sz w:val="24"/>
        </w:rPr>
        <w:t>pus</w:t>
      </w:r>
      <w:r>
        <w:rPr>
          <w:b/>
          <w:spacing w:val="5"/>
          <w:sz w:val="24"/>
        </w:rPr>
        <w:t> </w:t>
      </w:r>
      <w:r>
        <w:rPr>
          <w:b/>
          <w:sz w:val="24"/>
        </w:rPr>
        <w:t>la</w:t>
      </w:r>
      <w:r>
        <w:rPr>
          <w:b/>
          <w:spacing w:val="6"/>
          <w:sz w:val="24"/>
        </w:rPr>
        <w:t> </w:t>
      </w:r>
      <w:r>
        <w:rPr>
          <w:b/>
          <w:sz w:val="24"/>
        </w:rPr>
        <w:t>dispozitia</w:t>
      </w:r>
      <w:r>
        <w:rPr>
          <w:b/>
          <w:spacing w:val="5"/>
          <w:sz w:val="24"/>
        </w:rPr>
        <w:t> </w:t>
      </w:r>
      <w:r>
        <w:rPr>
          <w:b/>
          <w:sz w:val="24"/>
        </w:rPr>
        <w:t>Beneficiarului</w:t>
      </w:r>
      <w:r>
        <w:rPr>
          <w:b/>
          <w:spacing w:val="6"/>
          <w:sz w:val="24"/>
        </w:rPr>
        <w:t> </w:t>
      </w:r>
      <w:r>
        <w:rPr>
          <w:b/>
          <w:sz w:val="24"/>
        </w:rPr>
        <w:t>Indirect</w:t>
      </w:r>
      <w:r>
        <w:rPr>
          <w:b/>
          <w:spacing w:val="72"/>
          <w:sz w:val="24"/>
        </w:rPr>
        <w:t> </w:t>
      </w:r>
      <w:r>
        <w:rPr>
          <w:b/>
          <w:spacing w:val="-4"/>
          <w:sz w:val="24"/>
        </w:rPr>
        <w:t>este</w:t>
      </w:r>
    </w:p>
    <w:p>
      <w:pPr>
        <w:spacing w:before="5"/>
        <w:ind w:left="720" w:right="0" w:firstLine="0"/>
        <w:jc w:val="both"/>
        <w:rPr>
          <w:b/>
          <w:sz w:val="24"/>
        </w:rPr>
      </w:pPr>
      <w:r>
        <w:rPr>
          <w:b/>
          <w:sz w:val="24"/>
        </w:rPr>
        <w:t>urmatorul</w:t>
      </w:r>
      <w:r>
        <w:rPr>
          <w:b/>
          <w:spacing w:val="-3"/>
          <w:sz w:val="24"/>
        </w:rPr>
        <w:t> </w:t>
      </w:r>
      <w:r>
        <w:rPr>
          <w:b/>
          <w:spacing w:val="-10"/>
          <w:sz w:val="24"/>
        </w:rPr>
        <w:t>:</w:t>
      </w:r>
    </w:p>
    <w:p>
      <w:pPr>
        <w:spacing w:after="0"/>
        <w:jc w:val="both"/>
        <w:rPr>
          <w:b/>
          <w:sz w:val="24"/>
        </w:rPr>
        <w:sectPr>
          <w:footerReference w:type="default" r:id="rId5"/>
          <w:type w:val="continuous"/>
          <w:pgSz w:w="12240" w:h="15840"/>
          <w:pgMar w:header="0" w:footer="1012" w:top="900" w:bottom="1200" w:left="720" w:right="720"/>
          <w:pgNumType w:start="1"/>
        </w:sectPr>
      </w:pPr>
    </w:p>
    <w:p>
      <w:pPr>
        <w:spacing w:before="70"/>
        <w:ind w:left="720" w:right="0" w:firstLine="0"/>
        <w:jc w:val="both"/>
        <w:rPr>
          <w:b/>
          <w:sz w:val="24"/>
        </w:rPr>
      </w:pPr>
      <w:r>
        <w:rPr>
          <w:b/>
          <w:sz w:val="24"/>
          <w:u w:val="thick"/>
        </w:rPr>
        <w:t>25</w:t>
      </w:r>
      <w:r>
        <w:rPr>
          <w:b/>
          <w:spacing w:val="-1"/>
          <w:sz w:val="24"/>
          <w:u w:val="thick"/>
        </w:rPr>
        <w:t> </w:t>
      </w:r>
      <w:r>
        <w:rPr>
          <w:b/>
          <w:sz w:val="24"/>
          <w:u w:val="thick"/>
        </w:rPr>
        <w:t>LEI(TVA</w:t>
      </w:r>
      <w:r>
        <w:rPr>
          <w:b/>
          <w:spacing w:val="-1"/>
          <w:sz w:val="24"/>
          <w:u w:val="thick"/>
        </w:rPr>
        <w:t> </w:t>
      </w:r>
      <w:r>
        <w:rPr>
          <w:b/>
          <w:sz w:val="24"/>
          <w:u w:val="thick"/>
        </w:rPr>
        <w:t>inclus):</w:t>
      </w:r>
      <w:r>
        <w:rPr>
          <w:b/>
          <w:spacing w:val="-1"/>
          <w:sz w:val="24"/>
          <w:u w:val="thick"/>
        </w:rPr>
        <w:t> </w:t>
      </w:r>
      <w:r>
        <w:rPr>
          <w:b/>
          <w:sz w:val="24"/>
          <w:u w:val="thick"/>
        </w:rPr>
        <w:t>mic</w:t>
      </w:r>
      <w:r>
        <w:rPr>
          <w:b/>
          <w:spacing w:val="-2"/>
          <w:sz w:val="24"/>
          <w:u w:val="thick"/>
        </w:rPr>
        <w:t> </w:t>
      </w:r>
      <w:r>
        <w:rPr>
          <w:b/>
          <w:sz w:val="24"/>
          <w:u w:val="thick"/>
        </w:rPr>
        <w:t>dejun,</w:t>
      </w:r>
      <w:r>
        <w:rPr>
          <w:b/>
          <w:spacing w:val="-1"/>
          <w:sz w:val="24"/>
          <w:u w:val="thick"/>
        </w:rPr>
        <w:t> </w:t>
      </w:r>
      <w:r>
        <w:rPr>
          <w:b/>
          <w:sz w:val="24"/>
          <w:u w:val="thick"/>
        </w:rPr>
        <w:t>gustare 1, pranz</w:t>
      </w:r>
      <w:r>
        <w:rPr>
          <w:b/>
          <w:spacing w:val="-1"/>
          <w:sz w:val="24"/>
          <w:u w:val="thick"/>
        </w:rPr>
        <w:t> </w:t>
      </w:r>
      <w:r>
        <w:rPr>
          <w:b/>
          <w:sz w:val="24"/>
          <w:u w:val="thick"/>
        </w:rPr>
        <w:t>(felul I</w:t>
      </w:r>
      <w:r>
        <w:rPr>
          <w:b/>
          <w:spacing w:val="-1"/>
          <w:sz w:val="24"/>
          <w:u w:val="thick"/>
        </w:rPr>
        <w:t> </w:t>
      </w:r>
      <w:r>
        <w:rPr>
          <w:b/>
          <w:sz w:val="24"/>
          <w:u w:val="thick"/>
        </w:rPr>
        <w:t>si felul</w:t>
      </w:r>
      <w:r>
        <w:rPr>
          <w:b/>
          <w:spacing w:val="-1"/>
          <w:sz w:val="24"/>
          <w:u w:val="thick"/>
        </w:rPr>
        <w:t> </w:t>
      </w:r>
      <w:r>
        <w:rPr>
          <w:b/>
          <w:sz w:val="24"/>
          <w:u w:val="thick"/>
        </w:rPr>
        <w:t>II), gustare</w:t>
      </w:r>
      <w:r>
        <w:rPr>
          <w:b/>
          <w:spacing w:val="-1"/>
          <w:sz w:val="24"/>
          <w:u w:val="thick"/>
        </w:rPr>
        <w:t> </w:t>
      </w:r>
      <w:r>
        <w:rPr>
          <w:b/>
          <w:spacing w:val="-10"/>
          <w:sz w:val="24"/>
          <w:u w:val="thick"/>
        </w:rPr>
        <w:t>2</w:t>
      </w:r>
    </w:p>
    <w:p>
      <w:pPr>
        <w:pStyle w:val="ListParagraph"/>
        <w:numPr>
          <w:ilvl w:val="1"/>
          <w:numId w:val="1"/>
        </w:numPr>
        <w:tabs>
          <w:tab w:pos="1440" w:val="left" w:leader="none"/>
        </w:tabs>
        <w:spacing w:line="240" w:lineRule="auto" w:before="124" w:after="0"/>
        <w:ind w:left="1440" w:right="0" w:hanging="720"/>
        <w:jc w:val="both"/>
        <w:rPr>
          <w:sz w:val="24"/>
        </w:rPr>
      </w:pPr>
      <w:r>
        <w:rPr>
          <w:sz w:val="24"/>
        </w:rPr>
        <w:t>Beneficiarul</w:t>
      </w:r>
      <w:r>
        <w:rPr>
          <w:spacing w:val="63"/>
          <w:sz w:val="24"/>
        </w:rPr>
        <w:t> </w:t>
      </w:r>
      <w:r>
        <w:rPr>
          <w:sz w:val="24"/>
        </w:rPr>
        <w:t>Indirect</w:t>
      </w:r>
      <w:r>
        <w:rPr>
          <w:spacing w:val="64"/>
          <w:sz w:val="24"/>
        </w:rPr>
        <w:t> </w:t>
      </w:r>
      <w:r>
        <w:rPr>
          <w:sz w:val="24"/>
        </w:rPr>
        <w:t>va</w:t>
      </w:r>
      <w:r>
        <w:rPr>
          <w:spacing w:val="62"/>
          <w:sz w:val="24"/>
        </w:rPr>
        <w:t> </w:t>
      </w:r>
      <w:r>
        <w:rPr>
          <w:sz w:val="24"/>
        </w:rPr>
        <w:t>opta</w:t>
      </w:r>
      <w:r>
        <w:rPr>
          <w:spacing w:val="64"/>
          <w:sz w:val="24"/>
        </w:rPr>
        <w:t> </w:t>
      </w:r>
      <w:r>
        <w:rPr>
          <w:sz w:val="24"/>
        </w:rPr>
        <w:t>pentru</w:t>
      </w:r>
      <w:r>
        <w:rPr>
          <w:spacing w:val="64"/>
          <w:sz w:val="24"/>
        </w:rPr>
        <w:t> </w:t>
      </w:r>
      <w:r>
        <w:rPr>
          <w:sz w:val="24"/>
        </w:rPr>
        <w:t>un</w:t>
      </w:r>
      <w:r>
        <w:rPr>
          <w:spacing w:val="63"/>
          <w:sz w:val="24"/>
        </w:rPr>
        <w:t> </w:t>
      </w:r>
      <w:r>
        <w:rPr>
          <w:sz w:val="24"/>
        </w:rPr>
        <w:t>singur</w:t>
      </w:r>
      <w:r>
        <w:rPr>
          <w:spacing w:val="64"/>
          <w:sz w:val="24"/>
        </w:rPr>
        <w:t> </w:t>
      </w:r>
      <w:r>
        <w:rPr>
          <w:sz w:val="24"/>
        </w:rPr>
        <w:t>tip</w:t>
      </w:r>
      <w:r>
        <w:rPr>
          <w:spacing w:val="63"/>
          <w:sz w:val="24"/>
        </w:rPr>
        <w:t> </w:t>
      </w:r>
      <w:r>
        <w:rPr>
          <w:sz w:val="24"/>
        </w:rPr>
        <w:t>de</w:t>
      </w:r>
      <w:r>
        <w:rPr>
          <w:spacing w:val="65"/>
          <w:sz w:val="24"/>
        </w:rPr>
        <w:t> </w:t>
      </w:r>
      <w:r>
        <w:rPr>
          <w:sz w:val="24"/>
        </w:rPr>
        <w:t>meniu,</w:t>
      </w:r>
      <w:r>
        <w:rPr>
          <w:spacing w:val="63"/>
          <w:sz w:val="24"/>
        </w:rPr>
        <w:t> </w:t>
      </w:r>
      <w:r>
        <w:rPr>
          <w:sz w:val="24"/>
        </w:rPr>
        <w:t>indiferent</w:t>
      </w:r>
      <w:r>
        <w:rPr>
          <w:spacing w:val="64"/>
          <w:sz w:val="24"/>
        </w:rPr>
        <w:t> </w:t>
      </w:r>
      <w:r>
        <w:rPr>
          <w:sz w:val="24"/>
        </w:rPr>
        <w:t>de</w:t>
      </w:r>
      <w:r>
        <w:rPr>
          <w:spacing w:val="64"/>
          <w:sz w:val="24"/>
        </w:rPr>
        <w:t> </w:t>
      </w:r>
      <w:r>
        <w:rPr>
          <w:sz w:val="24"/>
        </w:rPr>
        <w:t>programul</w:t>
      </w:r>
      <w:r>
        <w:rPr>
          <w:spacing w:val="65"/>
          <w:sz w:val="24"/>
        </w:rPr>
        <w:t> </w:t>
      </w:r>
      <w:r>
        <w:rPr>
          <w:spacing w:val="-5"/>
          <w:sz w:val="24"/>
        </w:rPr>
        <w:t>de</w:t>
      </w:r>
    </w:p>
    <w:p>
      <w:pPr>
        <w:pStyle w:val="BodyText"/>
        <w:spacing w:before="4"/>
      </w:pPr>
      <w:r>
        <w:rPr/>
        <w:t>scolarizare</w:t>
      </w:r>
      <w:r>
        <w:rPr>
          <w:spacing w:val="-3"/>
        </w:rPr>
        <w:t> </w:t>
      </w:r>
      <w:r>
        <w:rPr/>
        <w:t>al</w:t>
      </w:r>
      <w:r>
        <w:rPr>
          <w:spacing w:val="-2"/>
        </w:rPr>
        <w:t> </w:t>
      </w:r>
      <w:r>
        <w:rPr/>
        <w:t>Beneficiarului</w:t>
      </w:r>
      <w:r>
        <w:rPr>
          <w:spacing w:val="-2"/>
        </w:rPr>
        <w:t> </w:t>
      </w:r>
      <w:r>
        <w:rPr/>
        <w:t>Direct</w:t>
      </w:r>
      <w:r>
        <w:rPr>
          <w:spacing w:val="-3"/>
        </w:rPr>
        <w:t> </w:t>
      </w:r>
      <w:r>
        <w:rPr/>
        <w:t>(program</w:t>
      </w:r>
      <w:r>
        <w:rPr>
          <w:spacing w:val="-2"/>
        </w:rPr>
        <w:t> </w:t>
      </w:r>
      <w:r>
        <w:rPr/>
        <w:t>normal</w:t>
      </w:r>
      <w:r>
        <w:rPr>
          <w:spacing w:val="-2"/>
        </w:rPr>
        <w:t> </w:t>
      </w:r>
      <w:r>
        <w:rPr/>
        <w:t>sau</w:t>
      </w:r>
      <w:r>
        <w:rPr>
          <w:spacing w:val="-2"/>
        </w:rPr>
        <w:t> prelungit).</w:t>
      </w:r>
    </w:p>
    <w:p>
      <w:pPr>
        <w:pStyle w:val="Heading1"/>
        <w:numPr>
          <w:ilvl w:val="1"/>
          <w:numId w:val="1"/>
        </w:numPr>
        <w:tabs>
          <w:tab w:pos="1440" w:val="left" w:leader="none"/>
        </w:tabs>
        <w:spacing w:line="244" w:lineRule="auto" w:before="124" w:after="0"/>
        <w:ind w:left="720" w:right="177" w:firstLine="0"/>
        <w:jc w:val="both"/>
      </w:pPr>
      <w:r>
        <w:rPr/>
        <w:t>Preturile</w:t>
      </w:r>
      <w:r>
        <w:rPr>
          <w:spacing w:val="-3"/>
        </w:rPr>
        <w:t> </w:t>
      </w:r>
      <w:r>
        <w:rPr/>
        <w:t>vor</w:t>
      </w:r>
      <w:r>
        <w:rPr>
          <w:spacing w:val="-3"/>
        </w:rPr>
        <w:t> </w:t>
      </w:r>
      <w:r>
        <w:rPr/>
        <w:t>putea</w:t>
      </w:r>
      <w:r>
        <w:rPr>
          <w:spacing w:val="-4"/>
        </w:rPr>
        <w:t> </w:t>
      </w:r>
      <w:r>
        <w:rPr/>
        <w:t>fi</w:t>
      </w:r>
      <w:r>
        <w:rPr>
          <w:spacing w:val="-4"/>
        </w:rPr>
        <w:t> </w:t>
      </w:r>
      <w:r>
        <w:rPr/>
        <w:t>modificate</w:t>
      </w:r>
      <w:r>
        <w:rPr>
          <w:spacing w:val="-3"/>
        </w:rPr>
        <w:t> </w:t>
      </w:r>
      <w:r>
        <w:rPr/>
        <w:t>oricand</w:t>
      </w:r>
      <w:r>
        <w:rPr>
          <w:spacing w:val="-4"/>
        </w:rPr>
        <w:t> </w:t>
      </w:r>
      <w:r>
        <w:rPr/>
        <w:t>de</w:t>
      </w:r>
      <w:r>
        <w:rPr>
          <w:spacing w:val="-3"/>
        </w:rPr>
        <w:t> </w:t>
      </w:r>
      <w:r>
        <w:rPr/>
        <w:t>Prestator</w:t>
      </w:r>
      <w:r>
        <w:rPr>
          <w:spacing w:val="-4"/>
        </w:rPr>
        <w:t> </w:t>
      </w:r>
      <w:r>
        <w:rPr/>
        <w:t>pe</w:t>
      </w:r>
      <w:r>
        <w:rPr>
          <w:spacing w:val="-3"/>
        </w:rPr>
        <w:t> </w:t>
      </w:r>
      <w:r>
        <w:rPr/>
        <w:t>parcursul</w:t>
      </w:r>
      <w:r>
        <w:rPr>
          <w:spacing w:val="-3"/>
        </w:rPr>
        <w:t> </w:t>
      </w:r>
      <w:r>
        <w:rPr/>
        <w:t>derularii</w:t>
      </w:r>
      <w:r>
        <w:rPr>
          <w:spacing w:val="-3"/>
        </w:rPr>
        <w:t> </w:t>
      </w:r>
      <w:r>
        <w:rPr/>
        <w:t>contractului, cu o notificare prealabila comunicata pe e-mail</w:t>
      </w:r>
      <w:r>
        <w:rPr>
          <w:spacing w:val="40"/>
        </w:rPr>
        <w:t> </w:t>
      </w:r>
      <w:r>
        <w:rPr/>
        <w:t>Beneficiarului Indirect, cu cel putin 15 zile inainte de operarea modificarilor.</w:t>
      </w:r>
    </w:p>
    <w:p>
      <w:pPr>
        <w:pStyle w:val="ListParagraph"/>
        <w:numPr>
          <w:ilvl w:val="1"/>
          <w:numId w:val="1"/>
        </w:numPr>
        <w:tabs>
          <w:tab w:pos="1440" w:val="left" w:leader="none"/>
        </w:tabs>
        <w:spacing w:line="244" w:lineRule="auto" w:before="116" w:after="0"/>
        <w:ind w:left="720" w:right="177" w:firstLine="0"/>
        <w:jc w:val="both"/>
        <w:rPr>
          <w:sz w:val="24"/>
        </w:rPr>
      </w:pPr>
      <w:r>
        <w:rPr>
          <w:sz w:val="24"/>
        </w:rPr>
        <w:t>In ziua de 15 a fiecarei luni, Prestatorul va comunica Beneficiarului Indirect, pe adresa de e - mail din preambul, factura fiscala reprezentand pretul total al meniurilor din luna urmatoare si se va recalcula in functie de prezenta masa din luna anterioara pana la data de 15 a lunii in curs.</w:t>
      </w:r>
    </w:p>
    <w:p>
      <w:pPr>
        <w:pStyle w:val="ListParagraph"/>
        <w:numPr>
          <w:ilvl w:val="1"/>
          <w:numId w:val="1"/>
        </w:numPr>
        <w:tabs>
          <w:tab w:pos="1440" w:val="left" w:leader="none"/>
        </w:tabs>
        <w:spacing w:line="242" w:lineRule="auto" w:before="115" w:after="0"/>
        <w:ind w:left="720" w:right="177" w:firstLine="0"/>
        <w:jc w:val="both"/>
        <w:rPr>
          <w:sz w:val="24"/>
        </w:rPr>
      </w:pPr>
      <w:r>
        <w:rPr>
          <w:sz w:val="24"/>
        </w:rPr>
        <w:t>Beneficiarul indirect se obliga sa plateasca Prestatorului factura fiscala in termen de 10 zile de la momentul primirii facturii fiscale.</w:t>
      </w:r>
    </w:p>
    <w:p>
      <w:pPr>
        <w:pStyle w:val="ListParagraph"/>
        <w:numPr>
          <w:ilvl w:val="1"/>
          <w:numId w:val="1"/>
        </w:numPr>
        <w:tabs>
          <w:tab w:pos="1440" w:val="left" w:leader="none"/>
        </w:tabs>
        <w:spacing w:line="242" w:lineRule="auto" w:before="123" w:after="0"/>
        <w:ind w:left="720" w:right="176" w:firstLine="0"/>
        <w:jc w:val="both"/>
        <w:rPr>
          <w:sz w:val="24"/>
        </w:rPr>
      </w:pPr>
      <w:r>
        <w:rPr>
          <w:sz w:val="24"/>
        </w:rPr>
        <w:t>In situatia in care Beneficiarul Indirect nu efectueaza plata in termenul de 10 zile, datoreaza penalitati</w:t>
      </w:r>
      <w:r>
        <w:rPr>
          <w:spacing w:val="-2"/>
          <w:sz w:val="24"/>
        </w:rPr>
        <w:t> </w:t>
      </w:r>
      <w:r>
        <w:rPr>
          <w:sz w:val="24"/>
        </w:rPr>
        <w:t>de</w:t>
      </w:r>
      <w:r>
        <w:rPr>
          <w:spacing w:val="-3"/>
          <w:sz w:val="24"/>
        </w:rPr>
        <w:t> </w:t>
      </w:r>
      <w:r>
        <w:rPr>
          <w:sz w:val="24"/>
        </w:rPr>
        <w:t>intarziere</w:t>
      </w:r>
      <w:r>
        <w:rPr>
          <w:spacing w:val="-2"/>
          <w:sz w:val="24"/>
        </w:rPr>
        <w:t> </w:t>
      </w:r>
      <w:r>
        <w:rPr>
          <w:sz w:val="24"/>
        </w:rPr>
        <w:t>in</w:t>
      </w:r>
      <w:r>
        <w:rPr>
          <w:spacing w:val="-4"/>
          <w:sz w:val="24"/>
        </w:rPr>
        <w:t> </w:t>
      </w:r>
      <w:r>
        <w:rPr>
          <w:sz w:val="24"/>
        </w:rPr>
        <w:t>cuantum</w:t>
      </w:r>
      <w:r>
        <w:rPr>
          <w:spacing w:val="-2"/>
          <w:sz w:val="24"/>
        </w:rPr>
        <w:t> </w:t>
      </w:r>
      <w:r>
        <w:rPr>
          <w:sz w:val="24"/>
        </w:rPr>
        <w:t>de</w:t>
      </w:r>
      <w:r>
        <w:rPr>
          <w:spacing w:val="-3"/>
          <w:sz w:val="24"/>
        </w:rPr>
        <w:t> </w:t>
      </w:r>
      <w:r>
        <w:rPr>
          <w:sz w:val="24"/>
        </w:rPr>
        <w:t>1%</w:t>
      </w:r>
      <w:r>
        <w:rPr>
          <w:spacing w:val="-2"/>
          <w:sz w:val="24"/>
        </w:rPr>
        <w:t> </w:t>
      </w:r>
      <w:r>
        <w:rPr>
          <w:sz w:val="24"/>
        </w:rPr>
        <w:t>din</w:t>
      </w:r>
      <w:r>
        <w:rPr>
          <w:spacing w:val="-2"/>
          <w:sz w:val="24"/>
        </w:rPr>
        <w:t> </w:t>
      </w:r>
      <w:r>
        <w:rPr>
          <w:sz w:val="24"/>
        </w:rPr>
        <w:t>debitul</w:t>
      </w:r>
      <w:r>
        <w:rPr>
          <w:spacing w:val="-2"/>
          <w:sz w:val="24"/>
        </w:rPr>
        <w:t> </w:t>
      </w:r>
      <w:r>
        <w:rPr>
          <w:sz w:val="24"/>
        </w:rPr>
        <w:t>restant</w:t>
      </w:r>
      <w:r>
        <w:rPr>
          <w:spacing w:val="-2"/>
          <w:sz w:val="24"/>
        </w:rPr>
        <w:t> </w:t>
      </w:r>
      <w:r>
        <w:rPr>
          <w:sz w:val="24"/>
        </w:rPr>
        <w:t>pentru</w:t>
      </w:r>
      <w:r>
        <w:rPr>
          <w:spacing w:val="-2"/>
          <w:sz w:val="24"/>
        </w:rPr>
        <w:t> </w:t>
      </w:r>
      <w:r>
        <w:rPr>
          <w:sz w:val="24"/>
        </w:rPr>
        <w:t>fiecare</w:t>
      </w:r>
      <w:r>
        <w:rPr>
          <w:spacing w:val="-3"/>
          <w:sz w:val="24"/>
        </w:rPr>
        <w:t> </w:t>
      </w:r>
      <w:r>
        <w:rPr>
          <w:sz w:val="24"/>
        </w:rPr>
        <w:t>zi</w:t>
      </w:r>
      <w:r>
        <w:rPr>
          <w:spacing w:val="-2"/>
          <w:sz w:val="24"/>
        </w:rPr>
        <w:t> </w:t>
      </w:r>
      <w:r>
        <w:rPr>
          <w:sz w:val="24"/>
        </w:rPr>
        <w:t>de</w:t>
      </w:r>
      <w:r>
        <w:rPr>
          <w:spacing w:val="-2"/>
          <w:sz w:val="24"/>
        </w:rPr>
        <w:t> </w:t>
      </w:r>
      <w:r>
        <w:rPr>
          <w:sz w:val="24"/>
        </w:rPr>
        <w:t>intarziere,</w:t>
      </w:r>
      <w:r>
        <w:rPr>
          <w:spacing w:val="-2"/>
          <w:sz w:val="24"/>
        </w:rPr>
        <w:t> </w:t>
      </w:r>
      <w:r>
        <w:rPr>
          <w:sz w:val="24"/>
        </w:rPr>
        <w:t>penalitati</w:t>
      </w:r>
      <w:r>
        <w:rPr>
          <w:spacing w:val="-2"/>
          <w:sz w:val="24"/>
        </w:rPr>
        <w:t> </w:t>
      </w:r>
      <w:r>
        <w:rPr>
          <w:sz w:val="24"/>
        </w:rPr>
        <w:t>ce curg pana la data achitarii integrale a tuturor datoriilor.</w:t>
      </w:r>
    </w:p>
    <w:p>
      <w:pPr>
        <w:pStyle w:val="Heading1"/>
        <w:numPr>
          <w:ilvl w:val="0"/>
          <w:numId w:val="1"/>
        </w:numPr>
        <w:tabs>
          <w:tab w:pos="1440" w:val="left" w:leader="none"/>
        </w:tabs>
        <w:spacing w:line="240" w:lineRule="auto" w:before="124" w:after="0"/>
        <w:ind w:left="1440" w:right="0" w:hanging="720"/>
        <w:jc w:val="both"/>
      </w:pPr>
      <w:r>
        <w:rPr>
          <w:u w:val="thick"/>
        </w:rPr>
        <w:t>Durata</w:t>
      </w:r>
      <w:r>
        <w:rPr>
          <w:spacing w:val="-2"/>
          <w:u w:val="thick"/>
        </w:rPr>
        <w:t> contractului.</w:t>
      </w:r>
    </w:p>
    <w:p>
      <w:pPr>
        <w:pStyle w:val="ListParagraph"/>
        <w:numPr>
          <w:ilvl w:val="1"/>
          <w:numId w:val="1"/>
        </w:numPr>
        <w:tabs>
          <w:tab w:pos="1440" w:val="left" w:leader="none"/>
        </w:tabs>
        <w:spacing w:line="240" w:lineRule="auto" w:before="123" w:after="0"/>
        <w:ind w:left="1440" w:right="0" w:hanging="720"/>
        <w:jc w:val="both"/>
        <w:rPr>
          <w:sz w:val="24"/>
        </w:rPr>
      </w:pPr>
      <w:r>
        <w:rPr>
          <w:sz w:val="24"/>
        </w:rPr>
        <w:t>Prezentul</w:t>
      </w:r>
      <w:r>
        <w:rPr>
          <w:spacing w:val="59"/>
          <w:sz w:val="24"/>
        </w:rPr>
        <w:t>  </w:t>
      </w:r>
      <w:r>
        <w:rPr>
          <w:sz w:val="24"/>
        </w:rPr>
        <w:t>contract</w:t>
      </w:r>
      <w:r>
        <w:rPr>
          <w:spacing w:val="60"/>
          <w:sz w:val="24"/>
        </w:rPr>
        <w:t>  </w:t>
      </w:r>
      <w:r>
        <w:rPr>
          <w:sz w:val="24"/>
        </w:rPr>
        <w:t>se</w:t>
      </w:r>
      <w:r>
        <w:rPr>
          <w:spacing w:val="60"/>
          <w:sz w:val="24"/>
        </w:rPr>
        <w:t>  </w:t>
      </w:r>
      <w:r>
        <w:rPr>
          <w:sz w:val="24"/>
        </w:rPr>
        <w:t>incheie</w:t>
      </w:r>
      <w:r>
        <w:rPr>
          <w:spacing w:val="59"/>
          <w:sz w:val="24"/>
        </w:rPr>
        <w:t>  </w:t>
      </w:r>
      <w:r>
        <w:rPr>
          <w:sz w:val="24"/>
        </w:rPr>
        <w:t>pe</w:t>
      </w:r>
      <w:r>
        <w:rPr>
          <w:spacing w:val="60"/>
          <w:sz w:val="24"/>
        </w:rPr>
        <w:t>  </w:t>
      </w:r>
      <w:r>
        <w:rPr>
          <w:sz w:val="24"/>
        </w:rPr>
        <w:t>perioada</w:t>
      </w:r>
      <w:r>
        <w:rPr>
          <w:spacing w:val="60"/>
          <w:sz w:val="24"/>
        </w:rPr>
        <w:t>  </w:t>
      </w:r>
      <w:r>
        <w:rPr>
          <w:sz w:val="24"/>
        </w:rPr>
        <w:t>nedeterminata,</w:t>
      </w:r>
      <w:r>
        <w:rPr>
          <w:spacing w:val="60"/>
          <w:sz w:val="24"/>
        </w:rPr>
        <w:t>  </w:t>
      </w:r>
      <w:r>
        <w:rPr>
          <w:sz w:val="24"/>
        </w:rPr>
        <w:t>incepand</w:t>
      </w:r>
      <w:r>
        <w:rPr>
          <w:spacing w:val="60"/>
          <w:sz w:val="24"/>
        </w:rPr>
        <w:t>  </w:t>
      </w:r>
      <w:r>
        <w:rPr>
          <w:sz w:val="24"/>
        </w:rPr>
        <w:t>cu</w:t>
      </w:r>
      <w:r>
        <w:rPr>
          <w:spacing w:val="60"/>
          <w:sz w:val="24"/>
        </w:rPr>
        <w:t>  </w:t>
      </w:r>
      <w:r>
        <w:rPr>
          <w:sz w:val="24"/>
        </w:rPr>
        <w:t>data</w:t>
      </w:r>
      <w:r>
        <w:rPr>
          <w:spacing w:val="60"/>
          <w:sz w:val="24"/>
        </w:rPr>
        <w:t>  </w:t>
      </w:r>
      <w:r>
        <w:rPr>
          <w:spacing w:val="-5"/>
          <w:sz w:val="24"/>
        </w:rPr>
        <w:t>de</w:t>
      </w:r>
    </w:p>
    <w:p>
      <w:pPr>
        <w:tabs>
          <w:tab w:pos="3839" w:val="left" w:leader="none"/>
        </w:tabs>
        <w:spacing w:before="4"/>
        <w:ind w:left="719" w:right="0" w:firstLine="0"/>
        <w:jc w:val="left"/>
        <w:rPr>
          <w:sz w:val="24"/>
        </w:rPr>
      </w:pPr>
      <w:r>
        <w:rPr>
          <w:sz w:val="24"/>
          <w:u w:val="single"/>
        </w:rPr>
        <w:tab/>
      </w:r>
      <w:r>
        <w:rPr>
          <w:spacing w:val="-10"/>
          <w:sz w:val="24"/>
        </w:rPr>
        <w:t>.</w:t>
      </w:r>
    </w:p>
    <w:p>
      <w:pPr>
        <w:pStyle w:val="Heading1"/>
        <w:numPr>
          <w:ilvl w:val="0"/>
          <w:numId w:val="1"/>
        </w:numPr>
        <w:tabs>
          <w:tab w:pos="1439" w:val="left" w:leader="none"/>
        </w:tabs>
        <w:spacing w:line="240" w:lineRule="auto" w:before="125" w:after="0"/>
        <w:ind w:left="1439" w:right="0" w:hanging="719"/>
        <w:jc w:val="left"/>
      </w:pPr>
      <w:r>
        <w:rPr>
          <w:u w:val="thick"/>
        </w:rPr>
        <w:t>Drepturile</w:t>
      </w:r>
      <w:r>
        <w:rPr>
          <w:spacing w:val="-5"/>
          <w:u w:val="thick"/>
        </w:rPr>
        <w:t> </w:t>
      </w:r>
      <w:r>
        <w:rPr>
          <w:u w:val="thick"/>
        </w:rPr>
        <w:t>si</w:t>
      </w:r>
      <w:r>
        <w:rPr>
          <w:spacing w:val="-3"/>
          <w:u w:val="thick"/>
        </w:rPr>
        <w:t> </w:t>
      </w:r>
      <w:r>
        <w:rPr>
          <w:u w:val="thick"/>
        </w:rPr>
        <w:t>Obligatiile</w:t>
      </w:r>
      <w:r>
        <w:rPr>
          <w:spacing w:val="-3"/>
          <w:u w:val="thick"/>
        </w:rPr>
        <w:t> </w:t>
      </w:r>
      <w:r>
        <w:rPr>
          <w:u w:val="thick"/>
        </w:rPr>
        <w:t>Beneficiarului</w:t>
      </w:r>
      <w:r>
        <w:rPr>
          <w:spacing w:val="-3"/>
          <w:u w:val="thick"/>
        </w:rPr>
        <w:t> </w:t>
      </w:r>
      <w:r>
        <w:rPr>
          <w:spacing w:val="-2"/>
          <w:u w:val="thick"/>
        </w:rPr>
        <w:t>Indirect</w:t>
      </w:r>
    </w:p>
    <w:p>
      <w:pPr>
        <w:pStyle w:val="ListParagraph"/>
        <w:numPr>
          <w:ilvl w:val="1"/>
          <w:numId w:val="1"/>
        </w:numPr>
        <w:tabs>
          <w:tab w:pos="1439" w:val="left" w:leader="none"/>
        </w:tabs>
        <w:spacing w:line="240" w:lineRule="auto" w:before="0" w:after="0"/>
        <w:ind w:left="1439" w:right="0" w:hanging="719"/>
        <w:jc w:val="left"/>
        <w:rPr>
          <w:sz w:val="24"/>
        </w:rPr>
      </w:pPr>
      <w:r>
        <w:rPr>
          <w:sz w:val="24"/>
        </w:rPr>
        <w:t>Beneficiarul</w:t>
      </w:r>
      <w:r>
        <w:rPr>
          <w:spacing w:val="28"/>
          <w:sz w:val="24"/>
        </w:rPr>
        <w:t> </w:t>
      </w:r>
      <w:r>
        <w:rPr>
          <w:sz w:val="24"/>
        </w:rPr>
        <w:t>Indirect</w:t>
      </w:r>
      <w:r>
        <w:rPr>
          <w:spacing w:val="33"/>
          <w:sz w:val="24"/>
        </w:rPr>
        <w:t> </w:t>
      </w:r>
      <w:r>
        <w:rPr>
          <w:sz w:val="24"/>
        </w:rPr>
        <w:t>se</w:t>
      </w:r>
      <w:r>
        <w:rPr>
          <w:spacing w:val="30"/>
          <w:sz w:val="24"/>
        </w:rPr>
        <w:t> </w:t>
      </w:r>
      <w:r>
        <w:rPr>
          <w:sz w:val="24"/>
        </w:rPr>
        <w:t>obligă</w:t>
      </w:r>
      <w:r>
        <w:rPr>
          <w:spacing w:val="31"/>
          <w:sz w:val="24"/>
        </w:rPr>
        <w:t> </w:t>
      </w:r>
      <w:r>
        <w:rPr>
          <w:sz w:val="24"/>
        </w:rPr>
        <w:t>sa</w:t>
      </w:r>
      <w:r>
        <w:rPr>
          <w:spacing w:val="32"/>
          <w:sz w:val="24"/>
        </w:rPr>
        <w:t> </w:t>
      </w:r>
      <w:r>
        <w:rPr>
          <w:sz w:val="24"/>
        </w:rPr>
        <w:t>efectueze</w:t>
      </w:r>
      <w:r>
        <w:rPr>
          <w:spacing w:val="31"/>
          <w:sz w:val="24"/>
        </w:rPr>
        <w:t> </w:t>
      </w:r>
      <w:r>
        <w:rPr>
          <w:sz w:val="24"/>
        </w:rPr>
        <w:t>plata</w:t>
      </w:r>
      <w:r>
        <w:rPr>
          <w:spacing w:val="32"/>
          <w:sz w:val="24"/>
        </w:rPr>
        <w:t> </w:t>
      </w:r>
      <w:r>
        <w:rPr>
          <w:sz w:val="24"/>
        </w:rPr>
        <w:t>către</w:t>
      </w:r>
      <w:r>
        <w:rPr>
          <w:spacing w:val="32"/>
          <w:sz w:val="24"/>
        </w:rPr>
        <w:t> </w:t>
      </w:r>
      <w:r>
        <w:rPr>
          <w:sz w:val="24"/>
        </w:rPr>
        <w:t>Prestator</w:t>
      </w:r>
      <w:r>
        <w:rPr>
          <w:spacing w:val="33"/>
          <w:sz w:val="24"/>
        </w:rPr>
        <w:t> </w:t>
      </w:r>
      <w:r>
        <w:rPr>
          <w:sz w:val="24"/>
        </w:rPr>
        <w:t>în</w:t>
      </w:r>
      <w:r>
        <w:rPr>
          <w:spacing w:val="31"/>
          <w:sz w:val="24"/>
        </w:rPr>
        <w:t>  </w:t>
      </w:r>
      <w:r>
        <w:rPr>
          <w:sz w:val="24"/>
        </w:rPr>
        <w:t>termen</w:t>
      </w:r>
      <w:r>
        <w:rPr>
          <w:spacing w:val="33"/>
          <w:sz w:val="24"/>
        </w:rPr>
        <w:t> </w:t>
      </w:r>
      <w:r>
        <w:rPr>
          <w:sz w:val="24"/>
        </w:rPr>
        <w:t>de</w:t>
      </w:r>
      <w:r>
        <w:rPr>
          <w:spacing w:val="31"/>
          <w:sz w:val="24"/>
        </w:rPr>
        <w:t> </w:t>
      </w:r>
      <w:r>
        <w:rPr>
          <w:sz w:val="24"/>
        </w:rPr>
        <w:t>10</w:t>
      </w:r>
      <w:r>
        <w:rPr>
          <w:spacing w:val="31"/>
          <w:sz w:val="24"/>
        </w:rPr>
        <w:t> </w:t>
      </w:r>
      <w:r>
        <w:rPr>
          <w:sz w:val="24"/>
        </w:rPr>
        <w:t>zile</w:t>
      </w:r>
      <w:r>
        <w:rPr>
          <w:spacing w:val="31"/>
          <w:sz w:val="24"/>
        </w:rPr>
        <w:t> </w:t>
      </w:r>
      <w:r>
        <w:rPr>
          <w:sz w:val="24"/>
        </w:rPr>
        <w:t>de</w:t>
      </w:r>
      <w:r>
        <w:rPr>
          <w:spacing w:val="31"/>
          <w:sz w:val="24"/>
        </w:rPr>
        <w:t> </w:t>
      </w:r>
      <w:r>
        <w:rPr>
          <w:spacing w:val="-5"/>
          <w:sz w:val="24"/>
        </w:rPr>
        <w:t>la</w:t>
      </w:r>
    </w:p>
    <w:p>
      <w:pPr>
        <w:pStyle w:val="BodyText"/>
        <w:spacing w:before="0"/>
        <w:jc w:val="left"/>
      </w:pPr>
      <w:r>
        <w:rPr/>
        <w:t>primirea</w:t>
      </w:r>
      <w:r>
        <w:rPr>
          <w:spacing w:val="-2"/>
        </w:rPr>
        <w:t> </w:t>
      </w:r>
      <w:r>
        <w:rPr/>
        <w:t>facturii</w:t>
      </w:r>
      <w:r>
        <w:rPr>
          <w:spacing w:val="-1"/>
        </w:rPr>
        <w:t> </w:t>
      </w:r>
      <w:r>
        <w:rPr/>
        <w:t>pentru</w:t>
      </w:r>
      <w:r>
        <w:rPr>
          <w:spacing w:val="-2"/>
        </w:rPr>
        <w:t> </w:t>
      </w:r>
      <w:r>
        <w:rPr/>
        <w:t>luna</w:t>
      </w:r>
      <w:r>
        <w:rPr>
          <w:spacing w:val="58"/>
        </w:rPr>
        <w:t> </w:t>
      </w:r>
      <w:r>
        <w:rPr/>
        <w:t>urmatoare,</w:t>
      </w:r>
      <w:r>
        <w:rPr>
          <w:spacing w:val="-2"/>
        </w:rPr>
        <w:t> </w:t>
      </w:r>
      <w:r>
        <w:rPr/>
        <w:t>urmand</w:t>
      </w:r>
      <w:r>
        <w:rPr>
          <w:spacing w:val="-3"/>
        </w:rPr>
        <w:t> </w:t>
      </w:r>
      <w:r>
        <w:rPr/>
        <w:t>sa</w:t>
      </w:r>
      <w:r>
        <w:rPr>
          <w:spacing w:val="-1"/>
        </w:rPr>
        <w:t> </w:t>
      </w:r>
      <w:r>
        <w:rPr/>
        <w:t>se</w:t>
      </w:r>
      <w:r>
        <w:rPr>
          <w:spacing w:val="-2"/>
        </w:rPr>
        <w:t> </w:t>
      </w:r>
      <w:r>
        <w:rPr/>
        <w:t>recalculeze</w:t>
      </w:r>
      <w:r>
        <w:rPr>
          <w:spacing w:val="-2"/>
        </w:rPr>
        <w:t> </w:t>
      </w:r>
      <w:r>
        <w:rPr/>
        <w:t>in</w:t>
      </w:r>
      <w:r>
        <w:rPr>
          <w:spacing w:val="-1"/>
        </w:rPr>
        <w:t> </w:t>
      </w:r>
      <w:r>
        <w:rPr/>
        <w:t>functie</w:t>
      </w:r>
      <w:r>
        <w:rPr>
          <w:spacing w:val="-2"/>
        </w:rPr>
        <w:t> </w:t>
      </w:r>
      <w:r>
        <w:rPr/>
        <w:t>de</w:t>
      </w:r>
      <w:r>
        <w:rPr>
          <w:spacing w:val="-1"/>
        </w:rPr>
        <w:t> </w:t>
      </w:r>
      <w:r>
        <w:rPr/>
        <w:t>prezenta</w:t>
      </w:r>
      <w:r>
        <w:rPr>
          <w:spacing w:val="-1"/>
        </w:rPr>
        <w:t> </w:t>
      </w:r>
      <w:r>
        <w:rPr>
          <w:spacing w:val="-2"/>
        </w:rPr>
        <w:t>copilului.</w:t>
      </w:r>
    </w:p>
    <w:p>
      <w:pPr>
        <w:pStyle w:val="ListParagraph"/>
        <w:numPr>
          <w:ilvl w:val="1"/>
          <w:numId w:val="1"/>
        </w:numPr>
        <w:tabs>
          <w:tab w:pos="1440" w:val="left" w:leader="none"/>
        </w:tabs>
        <w:spacing w:line="240" w:lineRule="auto" w:before="0" w:after="0"/>
        <w:ind w:left="720" w:right="176" w:firstLine="0"/>
        <w:jc w:val="both"/>
        <w:rPr>
          <w:sz w:val="24"/>
        </w:rPr>
      </w:pPr>
      <w:r>
        <w:rPr>
          <w:sz w:val="24"/>
        </w:rPr>
        <w:t>In cazul in care exista reclamantii cu privire la calitatea produselor servite, Beneficiarul</w:t>
      </w:r>
      <w:r>
        <w:rPr>
          <w:spacing w:val="40"/>
          <w:sz w:val="24"/>
        </w:rPr>
        <w:t> </w:t>
      </w:r>
      <w:r>
        <w:rPr>
          <w:sz w:val="24"/>
        </w:rPr>
        <w:t>Indirect</w:t>
      </w:r>
      <w:r>
        <w:rPr>
          <w:spacing w:val="40"/>
          <w:sz w:val="24"/>
        </w:rPr>
        <w:t> </w:t>
      </w:r>
      <w:r>
        <w:rPr>
          <w:sz w:val="24"/>
        </w:rPr>
        <w:t>va comunica</w:t>
      </w:r>
      <w:r>
        <w:rPr>
          <w:spacing w:val="40"/>
          <w:sz w:val="24"/>
        </w:rPr>
        <w:t> </w:t>
      </w:r>
      <w:r>
        <w:rPr>
          <w:sz w:val="24"/>
        </w:rPr>
        <w:t>o sesizare Prestatorului si Intermediarului,</w:t>
      </w:r>
      <w:r>
        <w:rPr>
          <w:spacing w:val="40"/>
          <w:sz w:val="24"/>
        </w:rPr>
        <w:t> </w:t>
      </w:r>
      <w:r>
        <w:rPr>
          <w:sz w:val="24"/>
        </w:rPr>
        <w:t>in termen de maxim 48 de ore de la data constatarii neconformitatii.</w:t>
      </w:r>
    </w:p>
    <w:p>
      <w:pPr>
        <w:pStyle w:val="ListParagraph"/>
        <w:numPr>
          <w:ilvl w:val="1"/>
          <w:numId w:val="1"/>
        </w:numPr>
        <w:tabs>
          <w:tab w:pos="1440" w:val="left" w:leader="none"/>
        </w:tabs>
        <w:spacing w:line="240" w:lineRule="auto" w:before="0" w:after="0"/>
        <w:ind w:left="720" w:right="176" w:firstLine="0"/>
        <w:jc w:val="both"/>
        <w:rPr>
          <w:sz w:val="24"/>
        </w:rPr>
      </w:pPr>
      <w:r>
        <w:rPr>
          <w:sz w:val="24"/>
        </w:rPr>
        <w:t>Beneficiarul indirect, are obligatia sa anunte cu o seara inainte sau pana la ora maxim 7.30</w:t>
      </w:r>
      <w:r>
        <w:rPr>
          <w:spacing w:val="40"/>
          <w:sz w:val="24"/>
        </w:rPr>
        <w:t> </w:t>
      </w:r>
      <w:r>
        <w:rPr>
          <w:sz w:val="24"/>
        </w:rPr>
        <w:t>lipsa prescolarului, in caz contrar se va achita meniul pe ziua respectiva.</w:t>
      </w:r>
    </w:p>
    <w:p>
      <w:pPr>
        <w:pStyle w:val="ListParagraph"/>
        <w:numPr>
          <w:ilvl w:val="1"/>
          <w:numId w:val="1"/>
        </w:numPr>
        <w:tabs>
          <w:tab w:pos="1439" w:val="left" w:leader="none"/>
        </w:tabs>
        <w:spacing w:line="240" w:lineRule="auto" w:before="0" w:after="0"/>
        <w:ind w:left="719" w:right="179" w:firstLine="0"/>
        <w:jc w:val="both"/>
        <w:rPr>
          <w:sz w:val="24"/>
        </w:rPr>
      </w:pPr>
      <w:r>
        <w:rPr>
          <w:sz w:val="24"/>
        </w:rPr>
        <w:t>Beneficiarul indirect, are obligatia sa anunte cu o seara inainte lipsa copilului cat si perioada in care va lipsi, in caz contrar se va achita meniul pe ziua respectiva.</w:t>
      </w:r>
    </w:p>
    <w:p>
      <w:pPr>
        <w:pStyle w:val="ListParagraph"/>
        <w:numPr>
          <w:ilvl w:val="1"/>
          <w:numId w:val="1"/>
        </w:numPr>
        <w:tabs>
          <w:tab w:pos="1439" w:val="left" w:leader="none"/>
        </w:tabs>
        <w:spacing w:line="240" w:lineRule="auto" w:before="0" w:after="0"/>
        <w:ind w:left="1439" w:right="0" w:hanging="720"/>
        <w:jc w:val="both"/>
        <w:rPr>
          <w:sz w:val="24"/>
        </w:rPr>
      </w:pPr>
      <w:r>
        <w:rPr>
          <w:sz w:val="24"/>
        </w:rPr>
        <w:t>Beneficiarul</w:t>
      </w:r>
      <w:r>
        <w:rPr>
          <w:spacing w:val="4"/>
          <w:sz w:val="24"/>
        </w:rPr>
        <w:t> </w:t>
      </w:r>
      <w:r>
        <w:rPr>
          <w:sz w:val="24"/>
        </w:rPr>
        <w:t>indirect,</w:t>
      </w:r>
      <w:r>
        <w:rPr>
          <w:spacing w:val="7"/>
          <w:sz w:val="24"/>
        </w:rPr>
        <w:t> </w:t>
      </w:r>
      <w:r>
        <w:rPr>
          <w:sz w:val="24"/>
        </w:rPr>
        <w:t>are</w:t>
      </w:r>
      <w:r>
        <w:rPr>
          <w:spacing w:val="7"/>
          <w:sz w:val="24"/>
        </w:rPr>
        <w:t> </w:t>
      </w:r>
      <w:r>
        <w:rPr>
          <w:sz w:val="24"/>
        </w:rPr>
        <w:t>obligatia</w:t>
      </w:r>
      <w:r>
        <w:rPr>
          <w:spacing w:val="7"/>
          <w:sz w:val="24"/>
        </w:rPr>
        <w:t> </w:t>
      </w:r>
      <w:r>
        <w:rPr>
          <w:sz w:val="24"/>
        </w:rPr>
        <w:t>sa</w:t>
      </w:r>
      <w:r>
        <w:rPr>
          <w:spacing w:val="6"/>
          <w:sz w:val="24"/>
        </w:rPr>
        <w:t> </w:t>
      </w:r>
      <w:r>
        <w:rPr>
          <w:sz w:val="24"/>
        </w:rPr>
        <w:t>anunte</w:t>
      </w:r>
      <w:r>
        <w:rPr>
          <w:spacing w:val="7"/>
          <w:sz w:val="24"/>
        </w:rPr>
        <w:t> </w:t>
      </w:r>
      <w:r>
        <w:rPr>
          <w:sz w:val="24"/>
        </w:rPr>
        <w:t>daca</w:t>
      </w:r>
      <w:r>
        <w:rPr>
          <w:spacing w:val="6"/>
          <w:sz w:val="24"/>
        </w:rPr>
        <w:t> </w:t>
      </w:r>
      <w:r>
        <w:rPr>
          <w:sz w:val="24"/>
        </w:rPr>
        <w:t>prescolarul</w:t>
      </w:r>
      <w:r>
        <w:rPr>
          <w:spacing w:val="7"/>
          <w:sz w:val="24"/>
        </w:rPr>
        <w:t> </w:t>
      </w:r>
      <w:r>
        <w:rPr>
          <w:sz w:val="24"/>
        </w:rPr>
        <w:t>are</w:t>
      </w:r>
      <w:r>
        <w:rPr>
          <w:spacing w:val="6"/>
          <w:sz w:val="24"/>
        </w:rPr>
        <w:t> </w:t>
      </w:r>
      <w:r>
        <w:rPr>
          <w:sz w:val="24"/>
        </w:rPr>
        <w:t>alergii</w:t>
      </w:r>
      <w:r>
        <w:rPr>
          <w:spacing w:val="8"/>
          <w:sz w:val="24"/>
        </w:rPr>
        <w:t> </w:t>
      </w:r>
      <w:r>
        <w:rPr>
          <w:sz w:val="24"/>
        </w:rPr>
        <w:t>sau</w:t>
      </w:r>
      <w:r>
        <w:rPr>
          <w:spacing w:val="8"/>
          <w:sz w:val="24"/>
        </w:rPr>
        <w:t> </w:t>
      </w:r>
      <w:r>
        <w:rPr>
          <w:sz w:val="24"/>
        </w:rPr>
        <w:t>a</w:t>
      </w:r>
      <w:r>
        <w:rPr>
          <w:spacing w:val="7"/>
          <w:sz w:val="24"/>
        </w:rPr>
        <w:t> </w:t>
      </w:r>
      <w:r>
        <w:rPr>
          <w:sz w:val="24"/>
        </w:rPr>
        <w:t>dezvoltat</w:t>
      </w:r>
      <w:r>
        <w:rPr>
          <w:spacing w:val="9"/>
          <w:sz w:val="24"/>
        </w:rPr>
        <w:t> </w:t>
      </w:r>
      <w:r>
        <w:rPr>
          <w:spacing w:val="-2"/>
          <w:sz w:val="24"/>
        </w:rPr>
        <w:t>alergii</w:t>
      </w:r>
    </w:p>
    <w:p>
      <w:pPr>
        <w:pStyle w:val="BodyText"/>
        <w:spacing w:before="0"/>
      </w:pPr>
      <w:r>
        <w:rPr/>
        <w:t>alimentare</w:t>
      </w:r>
      <w:r>
        <w:rPr>
          <w:spacing w:val="-2"/>
        </w:rPr>
        <w:t> </w:t>
      </w:r>
      <w:r>
        <w:rPr/>
        <w:t>pe</w:t>
      </w:r>
      <w:r>
        <w:rPr>
          <w:spacing w:val="-3"/>
        </w:rPr>
        <w:t> </w:t>
      </w:r>
      <w:r>
        <w:rPr/>
        <w:t>parcursul</w:t>
      </w:r>
      <w:r>
        <w:rPr>
          <w:spacing w:val="-2"/>
        </w:rPr>
        <w:t> </w:t>
      </w:r>
      <w:r>
        <w:rPr/>
        <w:t>derularii</w:t>
      </w:r>
      <w:r>
        <w:rPr>
          <w:spacing w:val="-2"/>
        </w:rPr>
        <w:t> contractului.</w:t>
      </w:r>
    </w:p>
    <w:p>
      <w:pPr>
        <w:pStyle w:val="ListParagraph"/>
        <w:numPr>
          <w:ilvl w:val="1"/>
          <w:numId w:val="1"/>
        </w:numPr>
        <w:tabs>
          <w:tab w:pos="1440" w:val="left" w:leader="none"/>
        </w:tabs>
        <w:spacing w:line="240" w:lineRule="auto" w:before="0" w:after="0"/>
        <w:ind w:left="720" w:right="179" w:firstLine="0"/>
        <w:jc w:val="both"/>
        <w:rPr>
          <w:sz w:val="24"/>
        </w:rPr>
      </w:pPr>
      <w:r>
        <w:rPr>
          <w:sz w:val="24"/>
        </w:rPr>
        <w:t>Beneficiarul indirect, NU are posibilitatea sa ridice meniul prescolarului deoarece NU ne asumam riscurile transportului cat si a depozitarii mancarii.</w:t>
      </w:r>
    </w:p>
    <w:p>
      <w:pPr>
        <w:pStyle w:val="Heading1"/>
        <w:numPr>
          <w:ilvl w:val="0"/>
          <w:numId w:val="1"/>
        </w:numPr>
        <w:tabs>
          <w:tab w:pos="1440" w:val="left" w:leader="none"/>
        </w:tabs>
        <w:spacing w:line="240" w:lineRule="auto" w:before="119" w:after="0"/>
        <w:ind w:left="1440" w:right="0" w:hanging="720"/>
        <w:jc w:val="both"/>
      </w:pPr>
      <w:r>
        <w:rPr>
          <w:u w:val="thick"/>
        </w:rPr>
        <w:t>Drepturile</w:t>
      </w:r>
      <w:r>
        <w:rPr>
          <w:spacing w:val="-4"/>
          <w:u w:val="thick"/>
        </w:rPr>
        <w:t> </w:t>
      </w:r>
      <w:r>
        <w:rPr>
          <w:u w:val="thick"/>
        </w:rPr>
        <w:t>si</w:t>
      </w:r>
      <w:r>
        <w:rPr>
          <w:spacing w:val="-3"/>
          <w:u w:val="thick"/>
        </w:rPr>
        <w:t> </w:t>
      </w:r>
      <w:r>
        <w:rPr>
          <w:u w:val="thick"/>
        </w:rPr>
        <w:t>obligatiile</w:t>
      </w:r>
      <w:r>
        <w:rPr>
          <w:spacing w:val="-2"/>
          <w:u w:val="thick"/>
        </w:rPr>
        <w:t> Prestatorului:</w:t>
      </w:r>
    </w:p>
    <w:p>
      <w:pPr>
        <w:pStyle w:val="ListParagraph"/>
        <w:numPr>
          <w:ilvl w:val="1"/>
          <w:numId w:val="1"/>
        </w:numPr>
        <w:tabs>
          <w:tab w:pos="1440" w:val="left" w:leader="none"/>
        </w:tabs>
        <w:spacing w:line="242" w:lineRule="auto" w:before="125" w:after="0"/>
        <w:ind w:left="720" w:right="177" w:firstLine="0"/>
        <w:jc w:val="both"/>
        <w:rPr>
          <w:sz w:val="24"/>
        </w:rPr>
      </w:pPr>
      <w:r>
        <w:rPr>
          <w:sz w:val="24"/>
        </w:rPr>
        <w:t>Prestatorul se obliga sa livreze zilnic la sediul Intermediarului, preparatele comandate de catre Intermediar, denumite in continuare meniuri.</w:t>
      </w:r>
    </w:p>
    <w:p>
      <w:pPr>
        <w:pStyle w:val="ListParagraph"/>
        <w:numPr>
          <w:ilvl w:val="1"/>
          <w:numId w:val="1"/>
        </w:numPr>
        <w:tabs>
          <w:tab w:pos="1440" w:val="left" w:leader="none"/>
        </w:tabs>
        <w:spacing w:line="244" w:lineRule="auto" w:before="122" w:after="0"/>
        <w:ind w:left="720" w:right="178" w:firstLine="0"/>
        <w:jc w:val="both"/>
        <w:rPr>
          <w:sz w:val="24"/>
        </w:rPr>
      </w:pPr>
      <w:r>
        <w:rPr>
          <w:sz w:val="24"/>
        </w:rPr>
        <w:t>Prestarorul va comunica meniul in ziua de vineri a fiecarei saptamani, pentru urmatoarea saptamana, pe grupul de wahtsapp stabilit .</w:t>
      </w:r>
    </w:p>
    <w:p>
      <w:pPr>
        <w:pStyle w:val="ListParagraph"/>
        <w:numPr>
          <w:ilvl w:val="1"/>
          <w:numId w:val="1"/>
        </w:numPr>
        <w:tabs>
          <w:tab w:pos="1440" w:val="left" w:leader="none"/>
        </w:tabs>
        <w:spacing w:line="244" w:lineRule="auto" w:before="117" w:after="0"/>
        <w:ind w:left="720" w:right="176" w:firstLine="0"/>
        <w:jc w:val="both"/>
        <w:rPr>
          <w:sz w:val="24"/>
        </w:rPr>
      </w:pPr>
      <w:r>
        <w:rPr>
          <w:sz w:val="24"/>
        </w:rPr>
        <w:t>Prepararea si distribuirea meniurilor se va face 5 zile pe saptamana, de luni pana vineri, cu exceptia sarbatorilor legale si a perioadelor de vacanta scolara care vor fi comunicate</w:t>
      </w:r>
      <w:r>
        <w:rPr>
          <w:spacing w:val="40"/>
          <w:sz w:val="24"/>
        </w:rPr>
        <w:t> </w:t>
      </w:r>
      <w:r>
        <w:rPr>
          <w:sz w:val="24"/>
        </w:rPr>
        <w:t>Prestatorului</w:t>
      </w:r>
      <w:r>
        <w:rPr>
          <w:spacing w:val="40"/>
          <w:sz w:val="24"/>
        </w:rPr>
        <w:t> </w:t>
      </w:r>
      <w:r>
        <w:rPr>
          <w:sz w:val="24"/>
        </w:rPr>
        <w:t>in prealabil cu 5 zile de catre Intermediar.</w:t>
      </w:r>
    </w:p>
    <w:p>
      <w:pPr>
        <w:pStyle w:val="ListParagraph"/>
        <w:numPr>
          <w:ilvl w:val="1"/>
          <w:numId w:val="1"/>
        </w:numPr>
        <w:tabs>
          <w:tab w:pos="1440" w:val="left" w:leader="none"/>
        </w:tabs>
        <w:spacing w:line="240" w:lineRule="auto" w:before="116" w:after="0"/>
        <w:ind w:left="1440" w:right="0" w:hanging="720"/>
        <w:jc w:val="both"/>
        <w:rPr>
          <w:sz w:val="24"/>
        </w:rPr>
      </w:pPr>
      <w:r>
        <w:rPr>
          <w:sz w:val="24"/>
        </w:rPr>
        <w:t>Prestatorul</w:t>
      </w:r>
      <w:r>
        <w:rPr>
          <w:spacing w:val="54"/>
          <w:w w:val="150"/>
          <w:sz w:val="24"/>
        </w:rPr>
        <w:t> </w:t>
      </w:r>
      <w:r>
        <w:rPr>
          <w:sz w:val="24"/>
        </w:rPr>
        <w:t>se</w:t>
      </w:r>
      <w:r>
        <w:rPr>
          <w:spacing w:val="57"/>
          <w:w w:val="150"/>
          <w:sz w:val="24"/>
        </w:rPr>
        <w:t> </w:t>
      </w:r>
      <w:r>
        <w:rPr>
          <w:sz w:val="24"/>
        </w:rPr>
        <w:t>obligă</w:t>
      </w:r>
      <w:r>
        <w:rPr>
          <w:spacing w:val="57"/>
          <w:w w:val="150"/>
          <w:sz w:val="24"/>
        </w:rPr>
        <w:t> </w:t>
      </w:r>
      <w:r>
        <w:rPr>
          <w:sz w:val="24"/>
        </w:rPr>
        <w:t>să</w:t>
      </w:r>
      <w:r>
        <w:rPr>
          <w:spacing w:val="57"/>
          <w:w w:val="150"/>
          <w:sz w:val="24"/>
        </w:rPr>
        <w:t> </w:t>
      </w:r>
      <w:r>
        <w:rPr>
          <w:sz w:val="24"/>
        </w:rPr>
        <w:t>asigure</w:t>
      </w:r>
      <w:r>
        <w:rPr>
          <w:spacing w:val="57"/>
          <w:w w:val="150"/>
          <w:sz w:val="24"/>
        </w:rPr>
        <w:t> </w:t>
      </w:r>
      <w:r>
        <w:rPr>
          <w:sz w:val="24"/>
        </w:rPr>
        <w:t>livrarea</w:t>
      </w:r>
      <w:r>
        <w:rPr>
          <w:spacing w:val="57"/>
          <w:w w:val="150"/>
          <w:sz w:val="24"/>
        </w:rPr>
        <w:t> </w:t>
      </w:r>
      <w:r>
        <w:rPr>
          <w:sz w:val="24"/>
        </w:rPr>
        <w:t>hranei</w:t>
      </w:r>
      <w:r>
        <w:rPr>
          <w:spacing w:val="57"/>
          <w:w w:val="150"/>
          <w:sz w:val="24"/>
        </w:rPr>
        <w:t> </w:t>
      </w:r>
      <w:r>
        <w:rPr>
          <w:sz w:val="24"/>
        </w:rPr>
        <w:t>preparate</w:t>
      </w:r>
      <w:r>
        <w:rPr>
          <w:spacing w:val="57"/>
          <w:w w:val="150"/>
          <w:sz w:val="24"/>
        </w:rPr>
        <w:t> </w:t>
      </w:r>
      <w:r>
        <w:rPr>
          <w:sz w:val="24"/>
        </w:rPr>
        <w:t>în</w:t>
      </w:r>
      <w:r>
        <w:rPr>
          <w:spacing w:val="56"/>
          <w:w w:val="150"/>
          <w:sz w:val="24"/>
        </w:rPr>
        <w:t> </w:t>
      </w:r>
      <w:r>
        <w:rPr>
          <w:sz w:val="24"/>
        </w:rPr>
        <w:t>conformitate</w:t>
      </w:r>
      <w:r>
        <w:rPr>
          <w:spacing w:val="57"/>
          <w:w w:val="150"/>
          <w:sz w:val="24"/>
        </w:rPr>
        <w:t> </w:t>
      </w:r>
      <w:r>
        <w:rPr>
          <w:sz w:val="24"/>
        </w:rPr>
        <w:t>cu</w:t>
      </w:r>
      <w:r>
        <w:rPr>
          <w:spacing w:val="56"/>
          <w:w w:val="150"/>
          <w:sz w:val="24"/>
        </w:rPr>
        <w:t> </w:t>
      </w:r>
      <w:r>
        <w:rPr>
          <w:spacing w:val="-2"/>
          <w:sz w:val="24"/>
        </w:rPr>
        <w:t>termenele</w:t>
      </w:r>
    </w:p>
    <w:p>
      <w:pPr>
        <w:pStyle w:val="BodyText"/>
        <w:spacing w:before="3"/>
      </w:pPr>
      <w:r>
        <w:rPr/>
        <w:t>prevazute</w:t>
      </w:r>
      <w:r>
        <w:rPr>
          <w:spacing w:val="-4"/>
        </w:rPr>
        <w:t> </w:t>
      </w:r>
      <w:r>
        <w:rPr/>
        <w:t>de</w:t>
      </w:r>
      <w:r>
        <w:rPr>
          <w:spacing w:val="-3"/>
        </w:rPr>
        <w:t> </w:t>
      </w:r>
      <w:r>
        <w:rPr/>
        <w:t>graficul</w:t>
      </w:r>
      <w:r>
        <w:rPr>
          <w:spacing w:val="-1"/>
        </w:rPr>
        <w:t> </w:t>
      </w:r>
      <w:r>
        <w:rPr/>
        <w:t>stabilit</w:t>
      </w:r>
      <w:r>
        <w:rPr>
          <w:spacing w:val="-2"/>
        </w:rPr>
        <w:t> </w:t>
      </w:r>
      <w:r>
        <w:rPr/>
        <w:t>cu</w:t>
      </w:r>
      <w:r>
        <w:rPr>
          <w:spacing w:val="57"/>
        </w:rPr>
        <w:t> </w:t>
      </w:r>
      <w:r>
        <w:rPr/>
        <w:t>Intermediarul</w:t>
      </w:r>
      <w:r>
        <w:rPr>
          <w:spacing w:val="57"/>
        </w:rPr>
        <w:t> </w:t>
      </w:r>
      <w:r>
        <w:rPr/>
        <w:t>care</w:t>
      </w:r>
      <w:r>
        <w:rPr>
          <w:spacing w:val="-1"/>
        </w:rPr>
        <w:t> </w:t>
      </w:r>
      <w:r>
        <w:rPr/>
        <w:t>constituie</w:t>
      </w:r>
      <w:r>
        <w:rPr>
          <w:spacing w:val="-2"/>
        </w:rPr>
        <w:t> </w:t>
      </w:r>
      <w:r>
        <w:rPr>
          <w:b/>
        </w:rPr>
        <w:t>Anexa</w:t>
      </w:r>
      <w:r>
        <w:rPr>
          <w:b/>
          <w:spacing w:val="-1"/>
        </w:rPr>
        <w:t> </w:t>
      </w:r>
      <w:r>
        <w:rPr>
          <w:b/>
        </w:rPr>
        <w:t>nr.</w:t>
      </w:r>
      <w:r>
        <w:rPr>
          <w:b/>
          <w:spacing w:val="-2"/>
        </w:rPr>
        <w:t> </w:t>
      </w:r>
      <w:r>
        <w:rPr>
          <w:b/>
        </w:rPr>
        <w:t>1</w:t>
      </w:r>
      <w:r>
        <w:rPr>
          <w:b/>
          <w:spacing w:val="-1"/>
        </w:rPr>
        <w:t> </w:t>
      </w:r>
      <w:r>
        <w:rPr/>
        <w:t>la</w:t>
      </w:r>
      <w:r>
        <w:rPr>
          <w:spacing w:val="-2"/>
        </w:rPr>
        <w:t> </w:t>
      </w:r>
      <w:r>
        <w:rPr/>
        <w:t>prezentul</w:t>
      </w:r>
      <w:r>
        <w:rPr>
          <w:spacing w:val="-1"/>
        </w:rPr>
        <w:t> </w:t>
      </w:r>
      <w:r>
        <w:rPr>
          <w:spacing w:val="-2"/>
        </w:rPr>
        <w:t>contract.</w:t>
      </w:r>
    </w:p>
    <w:p>
      <w:pPr>
        <w:pStyle w:val="ListParagraph"/>
        <w:numPr>
          <w:ilvl w:val="1"/>
          <w:numId w:val="1"/>
        </w:numPr>
        <w:tabs>
          <w:tab w:pos="1440" w:val="left" w:leader="none"/>
        </w:tabs>
        <w:spacing w:line="242" w:lineRule="auto" w:before="125" w:after="0"/>
        <w:ind w:left="720" w:right="177" w:firstLine="0"/>
        <w:jc w:val="both"/>
        <w:rPr>
          <w:sz w:val="24"/>
        </w:rPr>
      </w:pPr>
      <w:r>
        <w:rPr>
          <w:sz w:val="24"/>
        </w:rPr>
        <w:t>Programul este anunţat în scris, o singură dată, la începutul anului scolar, şi ori de câte ori va suferi modificări si va fi afisat la sediul Intermediarului.</w:t>
      </w:r>
    </w:p>
    <w:p>
      <w:pPr>
        <w:pStyle w:val="ListParagraph"/>
        <w:spacing w:after="0" w:line="242" w:lineRule="auto"/>
        <w:jc w:val="both"/>
        <w:rPr>
          <w:sz w:val="24"/>
        </w:rPr>
        <w:sectPr>
          <w:pgSz w:w="12240" w:h="15840"/>
          <w:pgMar w:header="0" w:footer="1012" w:top="380" w:bottom="1200" w:left="720" w:right="720"/>
        </w:sectPr>
      </w:pPr>
    </w:p>
    <w:p>
      <w:pPr>
        <w:pStyle w:val="ListParagraph"/>
        <w:numPr>
          <w:ilvl w:val="1"/>
          <w:numId w:val="1"/>
        </w:numPr>
        <w:tabs>
          <w:tab w:pos="1440" w:val="left" w:leader="none"/>
        </w:tabs>
        <w:spacing w:line="242" w:lineRule="auto" w:before="70" w:after="0"/>
        <w:ind w:left="720" w:right="178" w:firstLine="0"/>
        <w:jc w:val="both"/>
        <w:rPr>
          <w:sz w:val="24"/>
        </w:rPr>
      </w:pPr>
      <w:r>
        <w:rPr>
          <w:sz w:val="24"/>
        </w:rPr>
        <w:t>Prestatorul îşi asumă responsabilitatea ca micul dejun, masa de prânz şi gustarile să fie</w:t>
      </w:r>
      <w:r>
        <w:rPr>
          <w:spacing w:val="40"/>
          <w:sz w:val="24"/>
        </w:rPr>
        <w:t> </w:t>
      </w:r>
      <w:r>
        <w:rPr>
          <w:sz w:val="24"/>
        </w:rPr>
        <w:t>adecvate vârstei copiilor si sa conţina necesarul de elemente nutritive specifice fiecărei vârste.</w:t>
      </w:r>
    </w:p>
    <w:p>
      <w:pPr>
        <w:pStyle w:val="ListParagraph"/>
        <w:numPr>
          <w:ilvl w:val="1"/>
          <w:numId w:val="1"/>
        </w:numPr>
        <w:tabs>
          <w:tab w:pos="1440" w:val="left" w:leader="none"/>
        </w:tabs>
        <w:spacing w:line="242" w:lineRule="auto" w:before="123" w:after="0"/>
        <w:ind w:left="720" w:right="176" w:firstLine="0"/>
        <w:jc w:val="both"/>
        <w:rPr>
          <w:sz w:val="24"/>
        </w:rPr>
      </w:pPr>
      <w:r>
        <w:rPr>
          <w:sz w:val="24"/>
        </w:rPr>
        <w:t>Prestatorul isi asumă obligaţia ca hrana să se încadreze în preţul total prevazut la punct 3.1., pentru fiecare tip de meniu in parte.</w:t>
      </w:r>
    </w:p>
    <w:p>
      <w:pPr>
        <w:pStyle w:val="ListParagraph"/>
        <w:numPr>
          <w:ilvl w:val="1"/>
          <w:numId w:val="1"/>
        </w:numPr>
        <w:tabs>
          <w:tab w:pos="1439" w:val="left" w:leader="none"/>
        </w:tabs>
        <w:spacing w:line="244" w:lineRule="auto" w:before="122" w:after="0"/>
        <w:ind w:left="719" w:right="176" w:firstLine="0"/>
        <w:jc w:val="both"/>
        <w:rPr>
          <w:sz w:val="24"/>
        </w:rPr>
      </w:pPr>
      <w:r>
        <w:rPr>
          <w:sz w:val="24"/>
        </w:rPr>
        <w:t>Prestatorul</w:t>
      </w:r>
      <w:r>
        <w:rPr>
          <w:spacing w:val="-3"/>
          <w:sz w:val="24"/>
        </w:rPr>
        <w:t> </w:t>
      </w:r>
      <w:r>
        <w:rPr>
          <w:sz w:val="24"/>
        </w:rPr>
        <w:t>se</w:t>
      </w:r>
      <w:r>
        <w:rPr>
          <w:spacing w:val="-3"/>
          <w:sz w:val="24"/>
        </w:rPr>
        <w:t> </w:t>
      </w:r>
      <w:r>
        <w:rPr>
          <w:sz w:val="24"/>
        </w:rPr>
        <w:t>obligă</w:t>
      </w:r>
      <w:r>
        <w:rPr>
          <w:spacing w:val="-3"/>
          <w:sz w:val="24"/>
        </w:rPr>
        <w:t> </w:t>
      </w:r>
      <w:r>
        <w:rPr>
          <w:sz w:val="24"/>
        </w:rPr>
        <w:t>să</w:t>
      </w:r>
      <w:r>
        <w:rPr>
          <w:spacing w:val="-3"/>
          <w:sz w:val="24"/>
        </w:rPr>
        <w:t> </w:t>
      </w:r>
      <w:r>
        <w:rPr>
          <w:sz w:val="24"/>
        </w:rPr>
        <w:t>preparare</w:t>
      </w:r>
      <w:r>
        <w:rPr>
          <w:spacing w:val="-3"/>
          <w:sz w:val="24"/>
        </w:rPr>
        <w:t> </w:t>
      </w:r>
      <w:r>
        <w:rPr>
          <w:sz w:val="24"/>
        </w:rPr>
        <w:t>hrana</w:t>
      </w:r>
      <w:r>
        <w:rPr>
          <w:spacing w:val="-3"/>
          <w:sz w:val="24"/>
        </w:rPr>
        <w:t> </w:t>
      </w:r>
      <w:r>
        <w:rPr>
          <w:sz w:val="24"/>
        </w:rPr>
        <w:t>în</w:t>
      </w:r>
      <w:r>
        <w:rPr>
          <w:spacing w:val="-3"/>
          <w:sz w:val="24"/>
        </w:rPr>
        <w:t> </w:t>
      </w:r>
      <w:r>
        <w:rPr>
          <w:sz w:val="24"/>
        </w:rPr>
        <w:t>conformitate</w:t>
      </w:r>
      <w:r>
        <w:rPr>
          <w:spacing w:val="-3"/>
          <w:sz w:val="24"/>
        </w:rPr>
        <w:t> </w:t>
      </w:r>
      <w:r>
        <w:rPr>
          <w:sz w:val="24"/>
        </w:rPr>
        <w:t>cu</w:t>
      </w:r>
      <w:r>
        <w:rPr>
          <w:spacing w:val="-3"/>
          <w:sz w:val="24"/>
        </w:rPr>
        <w:t> </w:t>
      </w:r>
      <w:r>
        <w:rPr>
          <w:sz w:val="24"/>
        </w:rPr>
        <w:t>necesităţile</w:t>
      </w:r>
      <w:r>
        <w:rPr>
          <w:spacing w:val="-3"/>
          <w:sz w:val="24"/>
        </w:rPr>
        <w:t> </w:t>
      </w:r>
      <w:r>
        <w:rPr>
          <w:sz w:val="24"/>
        </w:rPr>
        <w:t>calorice</w:t>
      </w:r>
      <w:r>
        <w:rPr>
          <w:spacing w:val="-3"/>
          <w:sz w:val="24"/>
        </w:rPr>
        <w:t> </w:t>
      </w:r>
      <w:r>
        <w:rPr>
          <w:sz w:val="24"/>
        </w:rPr>
        <w:t>şi</w:t>
      </w:r>
      <w:r>
        <w:rPr>
          <w:spacing w:val="-3"/>
          <w:sz w:val="24"/>
        </w:rPr>
        <w:t> </w:t>
      </w:r>
      <w:r>
        <w:rPr>
          <w:sz w:val="24"/>
        </w:rPr>
        <w:t>cantitative</w:t>
      </w:r>
      <w:r>
        <w:rPr>
          <w:spacing w:val="-3"/>
          <w:sz w:val="24"/>
        </w:rPr>
        <w:t> </w:t>
      </w:r>
      <w:r>
        <w:rPr>
          <w:sz w:val="24"/>
        </w:rPr>
        <w:t>ale copiilor, pe baza unui Reţetar întocmit de către personalul specializat al grădiniţei (asistenta medicală si medic dietetician). In cazul în care apar situaţii de forţă majoră şi nu se poate respecta meniul aprobat (transmis vinerea), Prestatorul poate propune o alternativă la meniu, dar nu o poate folosi</w:t>
      </w:r>
      <w:r>
        <w:rPr>
          <w:spacing w:val="-1"/>
          <w:sz w:val="24"/>
        </w:rPr>
        <w:t> </w:t>
      </w:r>
      <w:r>
        <w:rPr>
          <w:sz w:val="24"/>
        </w:rPr>
        <w:t>până nu are în prealabil aprobarea scrisă din partea personalului de specialitate din cadrul Gradinitei.</w:t>
      </w:r>
    </w:p>
    <w:p>
      <w:pPr>
        <w:pStyle w:val="ListParagraph"/>
        <w:numPr>
          <w:ilvl w:val="1"/>
          <w:numId w:val="1"/>
        </w:numPr>
        <w:tabs>
          <w:tab w:pos="1440" w:val="left" w:leader="none"/>
        </w:tabs>
        <w:spacing w:line="242" w:lineRule="auto" w:before="113" w:after="0"/>
        <w:ind w:left="720" w:right="177" w:firstLine="0"/>
        <w:jc w:val="both"/>
        <w:rPr>
          <w:sz w:val="24"/>
        </w:rPr>
      </w:pPr>
      <w:r>
        <w:rPr>
          <w:sz w:val="24"/>
        </w:rPr>
        <w:t>Prestatorul</w:t>
      </w:r>
      <w:r>
        <w:rPr>
          <w:spacing w:val="-2"/>
          <w:sz w:val="24"/>
        </w:rPr>
        <w:t> </w:t>
      </w:r>
      <w:r>
        <w:rPr>
          <w:sz w:val="24"/>
        </w:rPr>
        <w:t>se</w:t>
      </w:r>
      <w:r>
        <w:rPr>
          <w:spacing w:val="-2"/>
          <w:sz w:val="24"/>
        </w:rPr>
        <w:t> </w:t>
      </w:r>
      <w:r>
        <w:rPr>
          <w:sz w:val="24"/>
        </w:rPr>
        <w:t>obligă</w:t>
      </w:r>
      <w:r>
        <w:rPr>
          <w:spacing w:val="-2"/>
          <w:sz w:val="24"/>
        </w:rPr>
        <w:t> </w:t>
      </w:r>
      <w:r>
        <w:rPr>
          <w:sz w:val="24"/>
        </w:rPr>
        <w:t>să</w:t>
      </w:r>
      <w:r>
        <w:rPr>
          <w:spacing w:val="-2"/>
          <w:sz w:val="24"/>
        </w:rPr>
        <w:t> </w:t>
      </w:r>
      <w:r>
        <w:rPr>
          <w:sz w:val="24"/>
        </w:rPr>
        <w:t>nu</w:t>
      </w:r>
      <w:r>
        <w:rPr>
          <w:spacing w:val="-2"/>
          <w:sz w:val="24"/>
        </w:rPr>
        <w:t> </w:t>
      </w:r>
      <w:r>
        <w:rPr>
          <w:sz w:val="24"/>
        </w:rPr>
        <w:t>prepare</w:t>
      </w:r>
      <w:r>
        <w:rPr>
          <w:spacing w:val="-3"/>
          <w:sz w:val="24"/>
        </w:rPr>
        <w:t> </w:t>
      </w:r>
      <w:r>
        <w:rPr>
          <w:sz w:val="24"/>
        </w:rPr>
        <w:t>si</w:t>
      </w:r>
      <w:r>
        <w:rPr>
          <w:spacing w:val="-3"/>
          <w:sz w:val="24"/>
        </w:rPr>
        <w:t> </w:t>
      </w:r>
      <w:r>
        <w:rPr>
          <w:sz w:val="24"/>
        </w:rPr>
        <w:t>să</w:t>
      </w:r>
      <w:r>
        <w:rPr>
          <w:spacing w:val="-2"/>
          <w:sz w:val="24"/>
        </w:rPr>
        <w:t> </w:t>
      </w:r>
      <w:r>
        <w:rPr>
          <w:sz w:val="24"/>
        </w:rPr>
        <w:t>nu</w:t>
      </w:r>
      <w:r>
        <w:rPr>
          <w:spacing w:val="-2"/>
          <w:sz w:val="24"/>
        </w:rPr>
        <w:t> </w:t>
      </w:r>
      <w:r>
        <w:rPr>
          <w:sz w:val="24"/>
        </w:rPr>
        <w:t>distribuie</w:t>
      </w:r>
      <w:r>
        <w:rPr>
          <w:spacing w:val="-2"/>
          <w:sz w:val="24"/>
        </w:rPr>
        <w:t> </w:t>
      </w:r>
      <w:r>
        <w:rPr>
          <w:sz w:val="24"/>
        </w:rPr>
        <w:t>alimente</w:t>
      </w:r>
      <w:r>
        <w:rPr>
          <w:spacing w:val="-3"/>
          <w:sz w:val="24"/>
        </w:rPr>
        <w:t> </w:t>
      </w:r>
      <w:r>
        <w:rPr>
          <w:sz w:val="24"/>
        </w:rPr>
        <w:t>nerecomandate</w:t>
      </w:r>
      <w:r>
        <w:rPr>
          <w:spacing w:val="-3"/>
          <w:sz w:val="24"/>
        </w:rPr>
        <w:t> </w:t>
      </w:r>
      <w:r>
        <w:rPr>
          <w:sz w:val="24"/>
        </w:rPr>
        <w:t>copiilor</w:t>
      </w:r>
      <w:r>
        <w:rPr>
          <w:spacing w:val="-3"/>
          <w:sz w:val="24"/>
        </w:rPr>
        <w:t> </w:t>
      </w:r>
      <w:r>
        <w:rPr>
          <w:sz w:val="24"/>
        </w:rPr>
        <w:t>şcolari</w:t>
      </w:r>
      <w:r>
        <w:rPr>
          <w:spacing w:val="-3"/>
          <w:sz w:val="24"/>
        </w:rPr>
        <w:t> </w:t>
      </w:r>
      <w:r>
        <w:rPr>
          <w:sz w:val="24"/>
        </w:rPr>
        <w:t>şi preşcolari in conformitate cu dispozitiile din Anexa nr. 1 a Ordinului 1563/2008.</w:t>
      </w:r>
    </w:p>
    <w:p>
      <w:pPr>
        <w:pStyle w:val="ListParagraph"/>
        <w:numPr>
          <w:ilvl w:val="1"/>
          <w:numId w:val="1"/>
        </w:numPr>
        <w:tabs>
          <w:tab w:pos="1439" w:val="left" w:leader="none"/>
        </w:tabs>
        <w:spacing w:line="242" w:lineRule="auto" w:before="123" w:after="0"/>
        <w:ind w:left="719" w:right="176" w:firstLine="0"/>
        <w:jc w:val="both"/>
        <w:rPr>
          <w:sz w:val="24"/>
        </w:rPr>
      </w:pPr>
      <w:r>
        <w:rPr>
          <w:sz w:val="24"/>
        </w:rPr>
        <w:t>Prestatorul se obligă să nu prepare şi să nu distribuie alimente cu conţinut crescut de grăsimi, zahăr, sare sau calorii per unitate de vânzare prevazute de dispozitiile Legii nr.</w:t>
      </w:r>
      <w:r>
        <w:rPr>
          <w:spacing w:val="40"/>
          <w:sz w:val="24"/>
        </w:rPr>
        <w:t> </w:t>
      </w:r>
      <w:r>
        <w:rPr>
          <w:sz w:val="24"/>
        </w:rPr>
        <w:t>123/2008, precum şi alimentele neambalate (la vrac) sau neetichetate ( conform HG 106/2002 privind etichetarea </w:t>
      </w:r>
      <w:r>
        <w:rPr>
          <w:spacing w:val="-2"/>
          <w:sz w:val="24"/>
        </w:rPr>
        <w:t>alimentelor).</w:t>
      </w:r>
    </w:p>
    <w:p>
      <w:pPr>
        <w:pStyle w:val="ListParagraph"/>
        <w:numPr>
          <w:ilvl w:val="1"/>
          <w:numId w:val="1"/>
        </w:numPr>
        <w:tabs>
          <w:tab w:pos="1440" w:val="left" w:leader="none"/>
        </w:tabs>
        <w:spacing w:line="242" w:lineRule="auto" w:before="124" w:after="0"/>
        <w:ind w:left="720" w:right="176" w:firstLine="0"/>
        <w:jc w:val="both"/>
        <w:rPr>
          <w:sz w:val="24"/>
        </w:rPr>
      </w:pPr>
      <w:r>
        <w:rPr>
          <w:sz w:val="24"/>
        </w:rPr>
        <w:t>Prestatorul se obligă să asigure prepararea hranei din produse agroalimentare de calitate, însoţite obligatoriu de certificate de calitate şi sanitar veterinare.</w:t>
      </w:r>
    </w:p>
    <w:p>
      <w:pPr>
        <w:pStyle w:val="ListParagraph"/>
        <w:numPr>
          <w:ilvl w:val="1"/>
          <w:numId w:val="1"/>
        </w:numPr>
        <w:tabs>
          <w:tab w:pos="1440" w:val="left" w:leader="none"/>
        </w:tabs>
        <w:spacing w:line="242" w:lineRule="auto" w:before="123" w:after="0"/>
        <w:ind w:left="720" w:right="178" w:firstLine="0"/>
        <w:jc w:val="both"/>
        <w:rPr>
          <w:sz w:val="24"/>
        </w:rPr>
      </w:pPr>
      <w:r>
        <w:rPr>
          <w:sz w:val="24"/>
        </w:rPr>
        <w:t>Prestatorul se obligă să asigure condiţiile igienico-sanitare prevăzute de actele normative în vigoare pentru depozitarea şi păstrarea produselor agroalimentare, respectiv pentru distribuţia hranei.</w:t>
      </w:r>
    </w:p>
    <w:p>
      <w:pPr>
        <w:pStyle w:val="ListParagraph"/>
        <w:numPr>
          <w:ilvl w:val="1"/>
          <w:numId w:val="1"/>
        </w:numPr>
        <w:tabs>
          <w:tab w:pos="1440" w:val="left" w:leader="none"/>
        </w:tabs>
        <w:spacing w:line="240" w:lineRule="auto" w:before="122" w:after="0"/>
        <w:ind w:left="1440" w:right="0" w:hanging="720"/>
        <w:jc w:val="both"/>
        <w:rPr>
          <w:sz w:val="24"/>
        </w:rPr>
      </w:pPr>
      <w:r>
        <w:rPr>
          <w:sz w:val="24"/>
        </w:rPr>
        <w:t>Prestatorul</w:t>
      </w:r>
      <w:r>
        <w:rPr>
          <w:spacing w:val="28"/>
          <w:sz w:val="24"/>
        </w:rPr>
        <w:t> </w:t>
      </w:r>
      <w:r>
        <w:rPr>
          <w:sz w:val="24"/>
        </w:rPr>
        <w:t>se</w:t>
      </w:r>
      <w:r>
        <w:rPr>
          <w:spacing w:val="31"/>
          <w:sz w:val="24"/>
        </w:rPr>
        <w:t> </w:t>
      </w:r>
      <w:r>
        <w:rPr>
          <w:sz w:val="24"/>
        </w:rPr>
        <w:t>obligă</w:t>
      </w:r>
      <w:r>
        <w:rPr>
          <w:spacing w:val="31"/>
          <w:sz w:val="24"/>
        </w:rPr>
        <w:t> </w:t>
      </w:r>
      <w:r>
        <w:rPr>
          <w:sz w:val="24"/>
        </w:rPr>
        <w:t>să</w:t>
      </w:r>
      <w:r>
        <w:rPr>
          <w:spacing w:val="28"/>
          <w:sz w:val="24"/>
        </w:rPr>
        <w:t> </w:t>
      </w:r>
      <w:r>
        <w:rPr>
          <w:sz w:val="24"/>
        </w:rPr>
        <w:t>transporte</w:t>
      </w:r>
      <w:r>
        <w:rPr>
          <w:spacing w:val="30"/>
          <w:sz w:val="24"/>
        </w:rPr>
        <w:t> </w:t>
      </w:r>
      <w:r>
        <w:rPr>
          <w:sz w:val="24"/>
        </w:rPr>
        <w:t>şi</w:t>
      </w:r>
      <w:r>
        <w:rPr>
          <w:spacing w:val="30"/>
          <w:sz w:val="24"/>
        </w:rPr>
        <w:t> </w:t>
      </w:r>
      <w:r>
        <w:rPr>
          <w:sz w:val="24"/>
        </w:rPr>
        <w:t>să</w:t>
      </w:r>
      <w:r>
        <w:rPr>
          <w:spacing w:val="30"/>
          <w:sz w:val="24"/>
        </w:rPr>
        <w:t> </w:t>
      </w:r>
      <w:r>
        <w:rPr>
          <w:sz w:val="24"/>
        </w:rPr>
        <w:t>distribuie</w:t>
      </w:r>
      <w:r>
        <w:rPr>
          <w:spacing w:val="31"/>
          <w:sz w:val="24"/>
        </w:rPr>
        <w:t> </w:t>
      </w:r>
      <w:r>
        <w:rPr>
          <w:sz w:val="24"/>
        </w:rPr>
        <w:t>hrana,</w:t>
      </w:r>
      <w:r>
        <w:rPr>
          <w:spacing w:val="30"/>
          <w:sz w:val="24"/>
        </w:rPr>
        <w:t> </w:t>
      </w:r>
      <w:r>
        <w:rPr>
          <w:sz w:val="24"/>
        </w:rPr>
        <w:t>cu</w:t>
      </w:r>
      <w:r>
        <w:rPr>
          <w:spacing w:val="30"/>
          <w:sz w:val="24"/>
        </w:rPr>
        <w:t> </w:t>
      </w:r>
      <w:r>
        <w:rPr>
          <w:sz w:val="24"/>
        </w:rPr>
        <w:t>mijloace</w:t>
      </w:r>
      <w:r>
        <w:rPr>
          <w:spacing w:val="29"/>
          <w:sz w:val="24"/>
        </w:rPr>
        <w:t> </w:t>
      </w:r>
      <w:r>
        <w:rPr>
          <w:sz w:val="24"/>
        </w:rPr>
        <w:t>proprii</w:t>
      </w:r>
      <w:r>
        <w:rPr>
          <w:spacing w:val="30"/>
          <w:sz w:val="24"/>
        </w:rPr>
        <w:t> </w:t>
      </w:r>
      <w:r>
        <w:rPr>
          <w:sz w:val="24"/>
        </w:rPr>
        <w:t>de</w:t>
      </w:r>
      <w:r>
        <w:rPr>
          <w:spacing w:val="30"/>
          <w:sz w:val="24"/>
        </w:rPr>
        <w:t> </w:t>
      </w:r>
      <w:r>
        <w:rPr>
          <w:sz w:val="24"/>
        </w:rPr>
        <w:t>transport,</w:t>
      </w:r>
      <w:r>
        <w:rPr>
          <w:spacing w:val="30"/>
          <w:sz w:val="24"/>
        </w:rPr>
        <w:t> </w:t>
      </w:r>
      <w:r>
        <w:rPr>
          <w:spacing w:val="-5"/>
          <w:sz w:val="24"/>
        </w:rPr>
        <w:t>în</w:t>
      </w:r>
    </w:p>
    <w:p>
      <w:pPr>
        <w:pStyle w:val="BodyText"/>
        <w:spacing w:before="5"/>
      </w:pPr>
      <w:r>
        <w:rPr/>
        <w:t>recipiente</w:t>
      </w:r>
      <w:r>
        <w:rPr>
          <w:spacing w:val="-4"/>
        </w:rPr>
        <w:t> </w:t>
      </w:r>
      <w:r>
        <w:rPr/>
        <w:t>inoxidabile,</w:t>
      </w:r>
      <w:r>
        <w:rPr>
          <w:spacing w:val="-1"/>
        </w:rPr>
        <w:t> </w:t>
      </w:r>
      <w:r>
        <w:rPr/>
        <w:t>închise</w:t>
      </w:r>
      <w:r>
        <w:rPr>
          <w:spacing w:val="-2"/>
        </w:rPr>
        <w:t> </w:t>
      </w:r>
      <w:r>
        <w:rPr/>
        <w:t>etanş</w:t>
      </w:r>
      <w:r>
        <w:rPr>
          <w:spacing w:val="-3"/>
        </w:rPr>
        <w:t> </w:t>
      </w:r>
      <w:r>
        <w:rPr/>
        <w:t>în</w:t>
      </w:r>
      <w:r>
        <w:rPr>
          <w:spacing w:val="-2"/>
        </w:rPr>
        <w:t> </w:t>
      </w:r>
      <w:r>
        <w:rPr/>
        <w:t>conformitate</w:t>
      </w:r>
      <w:r>
        <w:rPr>
          <w:spacing w:val="-1"/>
        </w:rPr>
        <w:t> </w:t>
      </w:r>
      <w:r>
        <w:rPr/>
        <w:t>cu</w:t>
      </w:r>
      <w:r>
        <w:rPr>
          <w:spacing w:val="-2"/>
        </w:rPr>
        <w:t> </w:t>
      </w:r>
      <w:r>
        <w:rPr/>
        <w:t>normele</w:t>
      </w:r>
      <w:r>
        <w:rPr>
          <w:spacing w:val="-1"/>
        </w:rPr>
        <w:t> </w:t>
      </w:r>
      <w:r>
        <w:rPr/>
        <w:t>de</w:t>
      </w:r>
      <w:r>
        <w:rPr>
          <w:spacing w:val="-3"/>
        </w:rPr>
        <w:t> </w:t>
      </w:r>
      <w:r>
        <w:rPr/>
        <w:t>igiena</w:t>
      </w:r>
      <w:r>
        <w:rPr>
          <w:spacing w:val="-2"/>
        </w:rPr>
        <w:t> </w:t>
      </w:r>
      <w:r>
        <w:rPr/>
        <w:t>în</w:t>
      </w:r>
      <w:r>
        <w:rPr>
          <w:spacing w:val="-1"/>
        </w:rPr>
        <w:t> </w:t>
      </w:r>
      <w:r>
        <w:rPr>
          <w:spacing w:val="-2"/>
        </w:rPr>
        <w:t>vigoare.</w:t>
      </w:r>
    </w:p>
    <w:p>
      <w:pPr>
        <w:pStyle w:val="ListParagraph"/>
        <w:numPr>
          <w:ilvl w:val="1"/>
          <w:numId w:val="1"/>
        </w:numPr>
        <w:tabs>
          <w:tab w:pos="1440" w:val="left" w:leader="none"/>
        </w:tabs>
        <w:spacing w:line="240" w:lineRule="auto" w:before="123" w:after="0"/>
        <w:ind w:left="1440" w:right="0" w:hanging="720"/>
        <w:jc w:val="both"/>
        <w:rPr>
          <w:sz w:val="24"/>
        </w:rPr>
      </w:pPr>
      <w:r>
        <w:rPr>
          <w:sz w:val="24"/>
        </w:rPr>
        <w:t>Prestatorul</w:t>
      </w:r>
      <w:r>
        <w:rPr>
          <w:spacing w:val="-4"/>
          <w:sz w:val="24"/>
        </w:rPr>
        <w:t> </w:t>
      </w:r>
      <w:r>
        <w:rPr>
          <w:sz w:val="24"/>
        </w:rPr>
        <w:t>are</w:t>
      </w:r>
      <w:r>
        <w:rPr>
          <w:spacing w:val="-1"/>
          <w:sz w:val="24"/>
        </w:rPr>
        <w:t> </w:t>
      </w:r>
      <w:r>
        <w:rPr>
          <w:sz w:val="24"/>
        </w:rPr>
        <w:t>obligaţia</w:t>
      </w:r>
      <w:r>
        <w:rPr>
          <w:spacing w:val="-3"/>
          <w:sz w:val="24"/>
        </w:rPr>
        <w:t> </w:t>
      </w:r>
      <w:r>
        <w:rPr>
          <w:sz w:val="24"/>
        </w:rPr>
        <w:t>să</w:t>
      </w:r>
      <w:r>
        <w:rPr>
          <w:spacing w:val="-1"/>
          <w:sz w:val="24"/>
        </w:rPr>
        <w:t> </w:t>
      </w:r>
      <w:r>
        <w:rPr>
          <w:sz w:val="24"/>
        </w:rPr>
        <w:t>livreze</w:t>
      </w:r>
      <w:r>
        <w:rPr>
          <w:spacing w:val="-2"/>
          <w:sz w:val="24"/>
        </w:rPr>
        <w:t> </w:t>
      </w:r>
      <w:r>
        <w:rPr>
          <w:sz w:val="24"/>
        </w:rPr>
        <w:t>hrana</w:t>
      </w:r>
      <w:r>
        <w:rPr>
          <w:spacing w:val="-1"/>
          <w:sz w:val="24"/>
        </w:rPr>
        <w:t> </w:t>
      </w:r>
      <w:r>
        <w:rPr>
          <w:sz w:val="24"/>
        </w:rPr>
        <w:t>direct</w:t>
      </w:r>
      <w:r>
        <w:rPr>
          <w:spacing w:val="-3"/>
          <w:sz w:val="24"/>
        </w:rPr>
        <w:t> </w:t>
      </w:r>
      <w:r>
        <w:rPr>
          <w:sz w:val="24"/>
        </w:rPr>
        <w:t>la</w:t>
      </w:r>
      <w:r>
        <w:rPr>
          <w:spacing w:val="-2"/>
          <w:sz w:val="24"/>
        </w:rPr>
        <w:t> </w:t>
      </w:r>
      <w:r>
        <w:rPr>
          <w:sz w:val="24"/>
        </w:rPr>
        <w:t>sediul</w:t>
      </w:r>
      <w:r>
        <w:rPr>
          <w:spacing w:val="-1"/>
          <w:sz w:val="24"/>
        </w:rPr>
        <w:t> </w:t>
      </w:r>
      <w:r>
        <w:rPr>
          <w:spacing w:val="-2"/>
          <w:sz w:val="24"/>
        </w:rPr>
        <w:t>Grădiniţei.</w:t>
      </w:r>
    </w:p>
    <w:p>
      <w:pPr>
        <w:pStyle w:val="ListParagraph"/>
        <w:numPr>
          <w:ilvl w:val="1"/>
          <w:numId w:val="1"/>
        </w:numPr>
        <w:tabs>
          <w:tab w:pos="1440" w:val="left" w:leader="none"/>
        </w:tabs>
        <w:spacing w:line="242" w:lineRule="auto" w:before="124" w:after="0"/>
        <w:ind w:left="720" w:right="176" w:firstLine="0"/>
        <w:jc w:val="both"/>
        <w:rPr>
          <w:sz w:val="24"/>
        </w:rPr>
      </w:pPr>
      <w:r>
        <w:rPr>
          <w:sz w:val="24"/>
        </w:rPr>
        <w:t>Prestatorul se obliga sa</w:t>
      </w:r>
      <w:r>
        <w:rPr>
          <w:spacing w:val="40"/>
          <w:sz w:val="24"/>
        </w:rPr>
        <w:t> </w:t>
      </w:r>
      <w:r>
        <w:rPr>
          <w:sz w:val="24"/>
        </w:rPr>
        <w:t>execute serviciile care fac obiectul prezentului contract exclusiv cu personal calificat (prin forte proprii sau prin colaborari). Personalul Prestatorului care lucrează la prepararea hranei trebuie să aibă analizele medicale la zi şi să respecte regulile igienico-sanitare prevăzute de legislaţia în vigoare. Personalul bucătariilor sau oficiilor va fi supus controlului medical la angajare şi controalelor medicale periodice. Fiecare persoana care lucrează în zona de manipulare a alimentelor</w:t>
      </w:r>
      <w:r>
        <w:rPr>
          <w:spacing w:val="-3"/>
          <w:sz w:val="24"/>
        </w:rPr>
        <w:t> </w:t>
      </w:r>
      <w:r>
        <w:rPr>
          <w:sz w:val="24"/>
        </w:rPr>
        <w:t>va</w:t>
      </w:r>
      <w:r>
        <w:rPr>
          <w:spacing w:val="-2"/>
          <w:sz w:val="24"/>
        </w:rPr>
        <w:t> </w:t>
      </w:r>
      <w:r>
        <w:rPr>
          <w:sz w:val="24"/>
        </w:rPr>
        <w:t>menţine</w:t>
      </w:r>
      <w:r>
        <w:rPr>
          <w:spacing w:val="-2"/>
          <w:sz w:val="24"/>
        </w:rPr>
        <w:t> </w:t>
      </w:r>
      <w:r>
        <w:rPr>
          <w:sz w:val="24"/>
        </w:rPr>
        <w:t>curăţenia</w:t>
      </w:r>
      <w:r>
        <w:rPr>
          <w:spacing w:val="-2"/>
          <w:sz w:val="24"/>
        </w:rPr>
        <w:t> </w:t>
      </w:r>
      <w:r>
        <w:rPr>
          <w:sz w:val="24"/>
        </w:rPr>
        <w:t>personală</w:t>
      </w:r>
      <w:r>
        <w:rPr>
          <w:spacing w:val="-2"/>
          <w:sz w:val="24"/>
        </w:rPr>
        <w:t> </w:t>
      </w:r>
      <w:r>
        <w:rPr>
          <w:sz w:val="24"/>
        </w:rPr>
        <w:t>la</w:t>
      </w:r>
      <w:r>
        <w:rPr>
          <w:spacing w:val="-2"/>
          <w:sz w:val="24"/>
        </w:rPr>
        <w:t> </w:t>
      </w:r>
      <w:r>
        <w:rPr>
          <w:sz w:val="24"/>
        </w:rPr>
        <w:t>un</w:t>
      </w:r>
      <w:r>
        <w:rPr>
          <w:spacing w:val="-2"/>
          <w:sz w:val="24"/>
        </w:rPr>
        <w:t> </w:t>
      </w:r>
      <w:r>
        <w:rPr>
          <w:sz w:val="24"/>
        </w:rPr>
        <w:t>nivel</w:t>
      </w:r>
      <w:r>
        <w:rPr>
          <w:spacing w:val="-2"/>
          <w:sz w:val="24"/>
        </w:rPr>
        <w:t> </w:t>
      </w:r>
      <w:r>
        <w:rPr>
          <w:sz w:val="24"/>
        </w:rPr>
        <w:t>înalt</w:t>
      </w:r>
      <w:r>
        <w:rPr>
          <w:spacing w:val="-2"/>
          <w:sz w:val="24"/>
        </w:rPr>
        <w:t> </w:t>
      </w:r>
      <w:r>
        <w:rPr>
          <w:sz w:val="24"/>
        </w:rPr>
        <w:t>şi</w:t>
      </w:r>
      <w:r>
        <w:rPr>
          <w:spacing w:val="-3"/>
          <w:sz w:val="24"/>
        </w:rPr>
        <w:t> </w:t>
      </w:r>
      <w:r>
        <w:rPr>
          <w:sz w:val="24"/>
        </w:rPr>
        <w:t>va</w:t>
      </w:r>
      <w:r>
        <w:rPr>
          <w:spacing w:val="-2"/>
          <w:sz w:val="24"/>
        </w:rPr>
        <w:t> </w:t>
      </w:r>
      <w:r>
        <w:rPr>
          <w:sz w:val="24"/>
        </w:rPr>
        <w:t>purta</w:t>
      </w:r>
      <w:r>
        <w:rPr>
          <w:spacing w:val="-2"/>
          <w:sz w:val="24"/>
        </w:rPr>
        <w:t> </w:t>
      </w:r>
      <w:r>
        <w:rPr>
          <w:sz w:val="24"/>
        </w:rPr>
        <w:t>echipament</w:t>
      </w:r>
      <w:r>
        <w:rPr>
          <w:spacing w:val="-2"/>
          <w:sz w:val="24"/>
        </w:rPr>
        <w:t> </w:t>
      </w:r>
      <w:r>
        <w:rPr>
          <w:sz w:val="24"/>
        </w:rPr>
        <w:t>de</w:t>
      </w:r>
      <w:r>
        <w:rPr>
          <w:spacing w:val="-3"/>
          <w:sz w:val="24"/>
        </w:rPr>
        <w:t> </w:t>
      </w:r>
      <w:r>
        <w:rPr>
          <w:sz w:val="24"/>
        </w:rPr>
        <w:t>protecţie</w:t>
      </w:r>
      <w:r>
        <w:rPr>
          <w:spacing w:val="-2"/>
          <w:sz w:val="24"/>
        </w:rPr>
        <w:t> </w:t>
      </w:r>
      <w:r>
        <w:rPr>
          <w:sz w:val="24"/>
        </w:rPr>
        <w:t>adecvat şi curat.</w:t>
      </w:r>
    </w:p>
    <w:p>
      <w:pPr>
        <w:pStyle w:val="ListParagraph"/>
        <w:numPr>
          <w:ilvl w:val="1"/>
          <w:numId w:val="1"/>
        </w:numPr>
        <w:tabs>
          <w:tab w:pos="1440" w:val="left" w:leader="none"/>
        </w:tabs>
        <w:spacing w:line="242" w:lineRule="auto" w:before="130" w:after="0"/>
        <w:ind w:left="720" w:right="177" w:firstLine="0"/>
        <w:jc w:val="both"/>
        <w:rPr>
          <w:sz w:val="24"/>
        </w:rPr>
      </w:pPr>
      <w:r>
        <w:rPr>
          <w:sz w:val="24"/>
        </w:rPr>
        <w:t>Prestatorul îşi asumă obligaţia de a presta serviciul de peparare şi servire a hranei în deplină concordanţa cu dispozitiile legale privind condiţiile pe care trebuie să la îndeplinească o instituţie în vederea obţinerii autorizaţiei sanitare de funcţionare.</w:t>
      </w:r>
    </w:p>
    <w:p>
      <w:pPr>
        <w:pStyle w:val="ListParagraph"/>
        <w:numPr>
          <w:ilvl w:val="1"/>
          <w:numId w:val="1"/>
        </w:numPr>
        <w:tabs>
          <w:tab w:pos="1440" w:val="left" w:leader="none"/>
        </w:tabs>
        <w:spacing w:line="240" w:lineRule="auto" w:before="123" w:after="0"/>
        <w:ind w:left="1440" w:right="0" w:hanging="720"/>
        <w:jc w:val="both"/>
        <w:rPr>
          <w:sz w:val="24"/>
        </w:rPr>
      </w:pPr>
      <w:r>
        <w:rPr>
          <w:sz w:val="24"/>
        </w:rPr>
        <w:t>Prestatorul</w:t>
      </w:r>
      <w:r>
        <w:rPr>
          <w:spacing w:val="-4"/>
          <w:sz w:val="24"/>
        </w:rPr>
        <w:t> </w:t>
      </w:r>
      <w:r>
        <w:rPr>
          <w:sz w:val="24"/>
        </w:rPr>
        <w:t>trebuie</w:t>
      </w:r>
      <w:r>
        <w:rPr>
          <w:spacing w:val="-2"/>
          <w:sz w:val="24"/>
        </w:rPr>
        <w:t> </w:t>
      </w:r>
      <w:r>
        <w:rPr>
          <w:sz w:val="24"/>
        </w:rPr>
        <w:t>să</w:t>
      </w:r>
      <w:r>
        <w:rPr>
          <w:spacing w:val="-2"/>
          <w:sz w:val="24"/>
        </w:rPr>
        <w:t> </w:t>
      </w:r>
      <w:r>
        <w:rPr>
          <w:sz w:val="24"/>
        </w:rPr>
        <w:t>rezolve</w:t>
      </w:r>
      <w:r>
        <w:rPr>
          <w:spacing w:val="-2"/>
          <w:sz w:val="24"/>
        </w:rPr>
        <w:t> </w:t>
      </w:r>
      <w:r>
        <w:rPr>
          <w:sz w:val="24"/>
        </w:rPr>
        <w:t>imediat</w:t>
      </w:r>
      <w:r>
        <w:rPr>
          <w:spacing w:val="-3"/>
          <w:sz w:val="24"/>
        </w:rPr>
        <w:t> </w:t>
      </w:r>
      <w:r>
        <w:rPr>
          <w:sz w:val="24"/>
        </w:rPr>
        <w:t>sesizările</w:t>
      </w:r>
      <w:r>
        <w:rPr>
          <w:spacing w:val="-1"/>
          <w:sz w:val="24"/>
        </w:rPr>
        <w:t> </w:t>
      </w:r>
      <w:r>
        <w:rPr>
          <w:sz w:val="24"/>
        </w:rPr>
        <w:t>şi</w:t>
      </w:r>
      <w:r>
        <w:rPr>
          <w:spacing w:val="-3"/>
          <w:sz w:val="24"/>
        </w:rPr>
        <w:t> </w:t>
      </w:r>
      <w:r>
        <w:rPr>
          <w:sz w:val="24"/>
        </w:rPr>
        <w:t>reclamaţiile</w:t>
      </w:r>
      <w:r>
        <w:rPr>
          <w:spacing w:val="-3"/>
          <w:sz w:val="24"/>
        </w:rPr>
        <w:t> </w:t>
      </w:r>
      <w:r>
        <w:rPr>
          <w:sz w:val="24"/>
        </w:rPr>
        <w:t>privind</w:t>
      </w:r>
      <w:r>
        <w:rPr>
          <w:spacing w:val="-4"/>
          <w:sz w:val="24"/>
        </w:rPr>
        <w:t> </w:t>
      </w:r>
      <w:r>
        <w:rPr>
          <w:sz w:val="24"/>
        </w:rPr>
        <w:t>calitatea</w:t>
      </w:r>
      <w:r>
        <w:rPr>
          <w:spacing w:val="-1"/>
          <w:sz w:val="24"/>
        </w:rPr>
        <w:t> </w:t>
      </w:r>
      <w:r>
        <w:rPr>
          <w:spacing w:val="-2"/>
          <w:sz w:val="24"/>
        </w:rPr>
        <w:t>hranei.</w:t>
      </w:r>
    </w:p>
    <w:p>
      <w:pPr>
        <w:pStyle w:val="ListParagraph"/>
        <w:numPr>
          <w:ilvl w:val="1"/>
          <w:numId w:val="1"/>
        </w:numPr>
        <w:tabs>
          <w:tab w:pos="1440" w:val="left" w:leader="none"/>
        </w:tabs>
        <w:spacing w:line="240" w:lineRule="auto" w:before="124" w:after="0"/>
        <w:ind w:left="1440" w:right="0" w:hanging="720"/>
        <w:jc w:val="both"/>
        <w:rPr>
          <w:sz w:val="24"/>
        </w:rPr>
      </w:pPr>
      <w:r>
        <w:rPr>
          <w:sz w:val="24"/>
        </w:rPr>
        <w:t>Prestatorul</w:t>
      </w:r>
      <w:r>
        <w:rPr>
          <w:spacing w:val="56"/>
          <w:sz w:val="24"/>
        </w:rPr>
        <w:t> </w:t>
      </w:r>
      <w:r>
        <w:rPr>
          <w:sz w:val="24"/>
        </w:rPr>
        <w:t>se</w:t>
      </w:r>
      <w:r>
        <w:rPr>
          <w:spacing w:val="-1"/>
          <w:sz w:val="24"/>
        </w:rPr>
        <w:t> </w:t>
      </w:r>
      <w:r>
        <w:rPr>
          <w:spacing w:val="-2"/>
          <w:sz w:val="24"/>
        </w:rPr>
        <w:t>angajeaza:</w:t>
      </w:r>
    </w:p>
    <w:p>
      <w:pPr>
        <w:pStyle w:val="ListParagraph"/>
        <w:numPr>
          <w:ilvl w:val="2"/>
          <w:numId w:val="1"/>
        </w:numPr>
        <w:tabs>
          <w:tab w:pos="1440" w:val="left" w:leader="none"/>
        </w:tabs>
        <w:spacing w:line="244" w:lineRule="auto" w:before="124" w:after="0"/>
        <w:ind w:left="1440" w:right="178" w:hanging="360"/>
        <w:jc w:val="both"/>
        <w:rPr>
          <w:sz w:val="24"/>
        </w:rPr>
      </w:pPr>
      <w:r>
        <w:rPr>
          <w:sz w:val="24"/>
        </w:rPr>
        <w:t>sa depuna toate eforturile pentru a satisface cerintele Intermediarului, demonstrand</w:t>
      </w:r>
      <w:r>
        <w:rPr>
          <w:spacing w:val="40"/>
          <w:sz w:val="24"/>
        </w:rPr>
        <w:t> </w:t>
      </w:r>
      <w:r>
        <w:rPr>
          <w:sz w:val="24"/>
        </w:rPr>
        <w:t>solicitudine, inventivitate si profesionalism;</w:t>
      </w:r>
    </w:p>
    <w:p>
      <w:pPr>
        <w:pStyle w:val="ListParagraph"/>
        <w:numPr>
          <w:ilvl w:val="2"/>
          <w:numId w:val="1"/>
        </w:numPr>
        <w:tabs>
          <w:tab w:pos="1438" w:val="left" w:leader="none"/>
        </w:tabs>
        <w:spacing w:line="240" w:lineRule="auto" w:before="117" w:after="0"/>
        <w:ind w:left="1438" w:right="0" w:hanging="359"/>
        <w:jc w:val="both"/>
        <w:rPr>
          <w:sz w:val="24"/>
        </w:rPr>
      </w:pPr>
      <w:r>
        <w:rPr>
          <w:sz w:val="24"/>
        </w:rPr>
        <w:t>sa</w:t>
      </w:r>
      <w:r>
        <w:rPr>
          <w:spacing w:val="-4"/>
          <w:sz w:val="24"/>
        </w:rPr>
        <w:t> </w:t>
      </w:r>
      <w:r>
        <w:rPr>
          <w:sz w:val="24"/>
        </w:rPr>
        <w:t>caute</w:t>
      </w:r>
      <w:r>
        <w:rPr>
          <w:spacing w:val="-2"/>
          <w:sz w:val="24"/>
        </w:rPr>
        <w:t> </w:t>
      </w:r>
      <w:r>
        <w:rPr>
          <w:sz w:val="24"/>
        </w:rPr>
        <w:t>permanent</w:t>
      </w:r>
      <w:r>
        <w:rPr>
          <w:spacing w:val="-2"/>
          <w:sz w:val="24"/>
        </w:rPr>
        <w:t> </w:t>
      </w:r>
      <w:r>
        <w:rPr>
          <w:sz w:val="24"/>
        </w:rPr>
        <w:t>sa</w:t>
      </w:r>
      <w:r>
        <w:rPr>
          <w:spacing w:val="-2"/>
          <w:sz w:val="24"/>
        </w:rPr>
        <w:t> </w:t>
      </w:r>
      <w:r>
        <w:rPr>
          <w:sz w:val="24"/>
        </w:rPr>
        <w:t>imbunatateasca</w:t>
      </w:r>
      <w:r>
        <w:rPr>
          <w:spacing w:val="-2"/>
          <w:sz w:val="24"/>
        </w:rPr>
        <w:t> </w:t>
      </w:r>
      <w:r>
        <w:rPr>
          <w:sz w:val="24"/>
        </w:rPr>
        <w:t>si</w:t>
      </w:r>
      <w:r>
        <w:rPr>
          <w:spacing w:val="-1"/>
          <w:sz w:val="24"/>
        </w:rPr>
        <w:t> </w:t>
      </w:r>
      <w:r>
        <w:rPr>
          <w:sz w:val="24"/>
        </w:rPr>
        <w:t>sa</w:t>
      </w:r>
      <w:r>
        <w:rPr>
          <w:spacing w:val="-2"/>
          <w:sz w:val="24"/>
        </w:rPr>
        <w:t> </w:t>
      </w:r>
      <w:r>
        <w:rPr>
          <w:sz w:val="24"/>
        </w:rPr>
        <w:t>diversifice</w:t>
      </w:r>
      <w:r>
        <w:rPr>
          <w:spacing w:val="-2"/>
          <w:sz w:val="24"/>
        </w:rPr>
        <w:t> </w:t>
      </w:r>
      <w:r>
        <w:rPr>
          <w:sz w:val="24"/>
        </w:rPr>
        <w:t>serviciile</w:t>
      </w:r>
      <w:r>
        <w:rPr>
          <w:spacing w:val="-1"/>
          <w:sz w:val="24"/>
        </w:rPr>
        <w:t> </w:t>
      </w:r>
      <w:r>
        <w:rPr>
          <w:spacing w:val="-2"/>
          <w:sz w:val="24"/>
        </w:rPr>
        <w:t>sale;</w:t>
      </w:r>
    </w:p>
    <w:p>
      <w:pPr>
        <w:pStyle w:val="ListParagraph"/>
        <w:numPr>
          <w:ilvl w:val="1"/>
          <w:numId w:val="1"/>
        </w:numPr>
        <w:tabs>
          <w:tab w:pos="1439" w:val="left" w:leader="none"/>
        </w:tabs>
        <w:spacing w:line="240" w:lineRule="auto" w:before="124" w:after="0"/>
        <w:ind w:left="1439" w:right="0" w:hanging="720"/>
        <w:jc w:val="both"/>
        <w:rPr>
          <w:sz w:val="24"/>
        </w:rPr>
      </w:pPr>
      <w:r>
        <w:rPr>
          <w:sz w:val="24"/>
        </w:rPr>
        <w:t>Prestatorul</w:t>
      </w:r>
      <w:r>
        <w:rPr>
          <w:spacing w:val="4"/>
          <w:sz w:val="24"/>
        </w:rPr>
        <w:t> </w:t>
      </w:r>
      <w:r>
        <w:rPr>
          <w:sz w:val="24"/>
        </w:rPr>
        <w:t>are</w:t>
      </w:r>
      <w:r>
        <w:rPr>
          <w:spacing w:val="4"/>
          <w:sz w:val="24"/>
        </w:rPr>
        <w:t> </w:t>
      </w:r>
      <w:r>
        <w:rPr>
          <w:sz w:val="24"/>
        </w:rPr>
        <w:t>dreptul</w:t>
      </w:r>
      <w:r>
        <w:rPr>
          <w:spacing w:val="4"/>
          <w:sz w:val="24"/>
        </w:rPr>
        <w:t> </w:t>
      </w:r>
      <w:r>
        <w:rPr>
          <w:sz w:val="24"/>
        </w:rPr>
        <w:t>sa</w:t>
      </w:r>
      <w:r>
        <w:rPr>
          <w:spacing w:val="3"/>
          <w:sz w:val="24"/>
        </w:rPr>
        <w:t> </w:t>
      </w:r>
      <w:r>
        <w:rPr>
          <w:sz w:val="24"/>
        </w:rPr>
        <w:t>refuze</w:t>
      </w:r>
      <w:r>
        <w:rPr>
          <w:spacing w:val="5"/>
          <w:sz w:val="24"/>
        </w:rPr>
        <w:t> </w:t>
      </w:r>
      <w:r>
        <w:rPr>
          <w:sz w:val="24"/>
        </w:rPr>
        <w:t>livrarea</w:t>
      </w:r>
      <w:r>
        <w:rPr>
          <w:spacing w:val="4"/>
          <w:sz w:val="24"/>
        </w:rPr>
        <w:t> </w:t>
      </w:r>
      <w:r>
        <w:rPr>
          <w:sz w:val="24"/>
        </w:rPr>
        <w:t>comenzilor</w:t>
      </w:r>
      <w:r>
        <w:rPr>
          <w:spacing w:val="4"/>
          <w:sz w:val="24"/>
        </w:rPr>
        <w:t> </w:t>
      </w:r>
      <w:r>
        <w:rPr>
          <w:sz w:val="24"/>
        </w:rPr>
        <w:t>in</w:t>
      </w:r>
      <w:r>
        <w:rPr>
          <w:spacing w:val="4"/>
          <w:sz w:val="24"/>
        </w:rPr>
        <w:t> </w:t>
      </w:r>
      <w:r>
        <w:rPr>
          <w:sz w:val="24"/>
        </w:rPr>
        <w:t>situatia</w:t>
      </w:r>
      <w:r>
        <w:rPr>
          <w:spacing w:val="5"/>
          <w:sz w:val="24"/>
        </w:rPr>
        <w:t> </w:t>
      </w:r>
      <w:r>
        <w:rPr>
          <w:sz w:val="24"/>
        </w:rPr>
        <w:t>in</w:t>
      </w:r>
      <w:r>
        <w:rPr>
          <w:spacing w:val="4"/>
          <w:sz w:val="24"/>
        </w:rPr>
        <w:t> </w:t>
      </w:r>
      <w:r>
        <w:rPr>
          <w:sz w:val="24"/>
        </w:rPr>
        <w:t>care</w:t>
      </w:r>
      <w:r>
        <w:rPr>
          <w:spacing w:val="4"/>
          <w:sz w:val="24"/>
        </w:rPr>
        <w:t> </w:t>
      </w:r>
      <w:r>
        <w:rPr>
          <w:sz w:val="24"/>
        </w:rPr>
        <w:t>Beneficiarul</w:t>
      </w:r>
      <w:r>
        <w:rPr>
          <w:spacing w:val="4"/>
          <w:sz w:val="24"/>
        </w:rPr>
        <w:t> </w:t>
      </w:r>
      <w:r>
        <w:rPr>
          <w:sz w:val="24"/>
        </w:rPr>
        <w:t>Indirect</w:t>
      </w:r>
      <w:r>
        <w:rPr>
          <w:spacing w:val="5"/>
          <w:sz w:val="24"/>
        </w:rPr>
        <w:t> </w:t>
      </w:r>
      <w:r>
        <w:rPr>
          <w:spacing w:val="-5"/>
          <w:sz w:val="24"/>
        </w:rPr>
        <w:t>are</w:t>
      </w:r>
    </w:p>
    <w:p>
      <w:pPr>
        <w:pStyle w:val="BodyText"/>
        <w:spacing w:before="4"/>
      </w:pPr>
      <w:r>
        <w:rPr/>
        <w:t>intarzieri</w:t>
      </w:r>
      <w:r>
        <w:rPr>
          <w:spacing w:val="-2"/>
        </w:rPr>
        <w:t> </w:t>
      </w:r>
      <w:r>
        <w:rPr/>
        <w:t>la</w:t>
      </w:r>
      <w:r>
        <w:rPr>
          <w:spacing w:val="-2"/>
        </w:rPr>
        <w:t> plata.</w:t>
      </w:r>
    </w:p>
    <w:p>
      <w:pPr>
        <w:pStyle w:val="Heading1"/>
        <w:numPr>
          <w:ilvl w:val="0"/>
          <w:numId w:val="1"/>
        </w:numPr>
        <w:tabs>
          <w:tab w:pos="1080" w:val="left" w:leader="none"/>
        </w:tabs>
        <w:spacing w:line="240" w:lineRule="auto" w:before="124" w:after="0"/>
        <w:ind w:left="1080" w:right="0" w:hanging="360"/>
        <w:jc w:val="both"/>
      </w:pPr>
      <w:r>
        <w:rPr>
          <w:u w:val="thick"/>
        </w:rPr>
        <w:t>Drepturile</w:t>
      </w:r>
      <w:r>
        <w:rPr>
          <w:spacing w:val="-4"/>
          <w:u w:val="thick"/>
        </w:rPr>
        <w:t> </w:t>
      </w:r>
      <w:r>
        <w:rPr>
          <w:u w:val="thick"/>
        </w:rPr>
        <w:t>si</w:t>
      </w:r>
      <w:r>
        <w:rPr>
          <w:spacing w:val="-3"/>
          <w:u w:val="thick"/>
        </w:rPr>
        <w:t> </w:t>
      </w:r>
      <w:r>
        <w:rPr>
          <w:u w:val="thick"/>
        </w:rPr>
        <w:t>obligatiile</w:t>
      </w:r>
      <w:r>
        <w:rPr>
          <w:spacing w:val="-2"/>
          <w:u w:val="thick"/>
        </w:rPr>
        <w:t> Intermediarului</w:t>
      </w:r>
    </w:p>
    <w:p>
      <w:pPr>
        <w:pStyle w:val="ListParagraph"/>
        <w:numPr>
          <w:ilvl w:val="1"/>
          <w:numId w:val="1"/>
        </w:numPr>
        <w:tabs>
          <w:tab w:pos="1440" w:val="left" w:leader="none"/>
        </w:tabs>
        <w:spacing w:line="244" w:lineRule="auto" w:before="124" w:after="0"/>
        <w:ind w:left="720" w:right="175" w:firstLine="0"/>
        <w:jc w:val="both"/>
        <w:rPr>
          <w:sz w:val="24"/>
        </w:rPr>
      </w:pPr>
      <w:r>
        <w:rPr>
          <w:sz w:val="24"/>
        </w:rPr>
        <w:t>Intermediarul se obliga sa confirme meniul saptamanal, pe care</w:t>
      </w:r>
      <w:r>
        <w:rPr>
          <w:spacing w:val="40"/>
          <w:sz w:val="24"/>
        </w:rPr>
        <w:t> </w:t>
      </w:r>
      <w:r>
        <w:rPr>
          <w:sz w:val="24"/>
        </w:rPr>
        <w:t>Prestatorul il comunica vinerea, pentru urmatoarea saptamana, care contine preparatele culinare care vor fi servite, prin comunicarea unui e-mail Prestatorului.</w:t>
      </w:r>
    </w:p>
    <w:p>
      <w:pPr>
        <w:pStyle w:val="ListParagraph"/>
        <w:spacing w:after="0" w:line="244" w:lineRule="auto"/>
        <w:jc w:val="both"/>
        <w:rPr>
          <w:sz w:val="24"/>
        </w:rPr>
        <w:sectPr>
          <w:pgSz w:w="12240" w:h="15840"/>
          <w:pgMar w:header="0" w:footer="1012" w:top="380" w:bottom="1200" w:left="720" w:right="720"/>
        </w:sectPr>
      </w:pPr>
    </w:p>
    <w:p>
      <w:pPr>
        <w:pStyle w:val="ListParagraph"/>
        <w:numPr>
          <w:ilvl w:val="1"/>
          <w:numId w:val="1"/>
        </w:numPr>
        <w:tabs>
          <w:tab w:pos="1440" w:val="left" w:leader="none"/>
        </w:tabs>
        <w:spacing w:line="244" w:lineRule="auto" w:before="70" w:after="0"/>
        <w:ind w:left="720" w:right="176" w:firstLine="0"/>
        <w:jc w:val="both"/>
        <w:rPr>
          <w:sz w:val="24"/>
        </w:rPr>
      </w:pPr>
      <w:r>
        <w:rPr>
          <w:sz w:val="24"/>
        </w:rPr>
        <w:t>Intermediarul se obliga sa comunice</w:t>
      </w:r>
      <w:r>
        <w:rPr>
          <w:spacing w:val="40"/>
          <w:sz w:val="24"/>
        </w:rPr>
        <w:t> </w:t>
      </w:r>
      <w:r>
        <w:rPr>
          <w:sz w:val="24"/>
        </w:rPr>
        <w:t>Prestatorului conform art. 5.4 si Anexei nr. 1</w:t>
      </w:r>
      <w:r>
        <w:rPr>
          <w:spacing w:val="40"/>
          <w:sz w:val="24"/>
        </w:rPr>
        <w:t> </w:t>
      </w:r>
      <w:r>
        <w:rPr>
          <w:sz w:val="24"/>
        </w:rPr>
        <w:t>comanda pentru numărul de meniuri zilnice care vor trebui preparate şi servite in ziua urmatoare, zilnic, până la ora 17.00. Comanda se va face de către persoana desemnată de catre Intermediar.</w:t>
      </w:r>
    </w:p>
    <w:p>
      <w:pPr>
        <w:pStyle w:val="ListParagraph"/>
        <w:numPr>
          <w:ilvl w:val="1"/>
          <w:numId w:val="1"/>
        </w:numPr>
        <w:tabs>
          <w:tab w:pos="1440" w:val="left" w:leader="none"/>
        </w:tabs>
        <w:spacing w:line="244" w:lineRule="auto" w:before="116" w:after="0"/>
        <w:ind w:left="720" w:right="176" w:firstLine="0"/>
        <w:jc w:val="both"/>
        <w:rPr>
          <w:sz w:val="24"/>
        </w:rPr>
      </w:pPr>
      <w:r>
        <w:rPr>
          <w:sz w:val="24"/>
        </w:rPr>
        <w:t>Numărul de meniuri ( porţii) comandate zilnic se va realiza în funcţie de prezenţa zilnică a copiilor</w:t>
      </w:r>
      <w:r>
        <w:rPr>
          <w:spacing w:val="-2"/>
          <w:sz w:val="24"/>
        </w:rPr>
        <w:t> </w:t>
      </w:r>
      <w:r>
        <w:rPr>
          <w:sz w:val="24"/>
        </w:rPr>
        <w:t>în</w:t>
      </w:r>
      <w:r>
        <w:rPr>
          <w:spacing w:val="-1"/>
          <w:sz w:val="24"/>
        </w:rPr>
        <w:t> </w:t>
      </w:r>
      <w:r>
        <w:rPr>
          <w:sz w:val="24"/>
        </w:rPr>
        <w:t>gradinita,</w:t>
      </w:r>
      <w:r>
        <w:rPr>
          <w:spacing w:val="-2"/>
          <w:sz w:val="24"/>
        </w:rPr>
        <w:t> </w:t>
      </w:r>
      <w:r>
        <w:rPr>
          <w:sz w:val="24"/>
        </w:rPr>
        <w:t>existând</w:t>
      </w:r>
      <w:r>
        <w:rPr>
          <w:spacing w:val="-1"/>
          <w:sz w:val="24"/>
        </w:rPr>
        <w:t> </w:t>
      </w:r>
      <w:r>
        <w:rPr>
          <w:sz w:val="24"/>
        </w:rPr>
        <w:t>fluctuaţii</w:t>
      </w:r>
      <w:r>
        <w:rPr>
          <w:spacing w:val="-1"/>
          <w:sz w:val="24"/>
        </w:rPr>
        <w:t> </w:t>
      </w:r>
      <w:r>
        <w:rPr>
          <w:sz w:val="24"/>
        </w:rPr>
        <w:t>în</w:t>
      </w:r>
      <w:r>
        <w:rPr>
          <w:spacing w:val="-2"/>
          <w:sz w:val="24"/>
        </w:rPr>
        <w:t> </w:t>
      </w:r>
      <w:r>
        <w:rPr>
          <w:sz w:val="24"/>
        </w:rPr>
        <w:t>funcţie</w:t>
      </w:r>
      <w:r>
        <w:rPr>
          <w:spacing w:val="-1"/>
          <w:sz w:val="24"/>
        </w:rPr>
        <w:t> </w:t>
      </w:r>
      <w:r>
        <w:rPr>
          <w:sz w:val="24"/>
        </w:rPr>
        <w:t>de</w:t>
      </w:r>
      <w:r>
        <w:rPr>
          <w:spacing w:val="-1"/>
          <w:sz w:val="24"/>
        </w:rPr>
        <w:t> </w:t>
      </w:r>
      <w:r>
        <w:rPr>
          <w:sz w:val="24"/>
        </w:rPr>
        <w:t>numărul</w:t>
      </w:r>
      <w:r>
        <w:rPr>
          <w:spacing w:val="-1"/>
          <w:sz w:val="24"/>
        </w:rPr>
        <w:t> </w:t>
      </w:r>
      <w:r>
        <w:rPr>
          <w:sz w:val="24"/>
        </w:rPr>
        <w:t>de</w:t>
      </w:r>
      <w:r>
        <w:rPr>
          <w:spacing w:val="-2"/>
          <w:sz w:val="24"/>
        </w:rPr>
        <w:t> </w:t>
      </w:r>
      <w:r>
        <w:rPr>
          <w:sz w:val="24"/>
        </w:rPr>
        <w:t>intrări</w:t>
      </w:r>
      <w:r>
        <w:rPr>
          <w:spacing w:val="-2"/>
          <w:sz w:val="24"/>
        </w:rPr>
        <w:t> </w:t>
      </w:r>
      <w:r>
        <w:rPr>
          <w:sz w:val="24"/>
        </w:rPr>
        <w:t>şi</w:t>
      </w:r>
      <w:r>
        <w:rPr>
          <w:spacing w:val="-2"/>
          <w:sz w:val="24"/>
        </w:rPr>
        <w:t> </w:t>
      </w:r>
      <w:r>
        <w:rPr>
          <w:sz w:val="24"/>
        </w:rPr>
        <w:t>ieşiri,</w:t>
      </w:r>
      <w:r>
        <w:rPr>
          <w:spacing w:val="-2"/>
          <w:sz w:val="24"/>
        </w:rPr>
        <w:t> </w:t>
      </w:r>
      <w:r>
        <w:rPr>
          <w:sz w:val="24"/>
        </w:rPr>
        <w:t>precum</w:t>
      </w:r>
      <w:r>
        <w:rPr>
          <w:spacing w:val="-1"/>
          <w:sz w:val="24"/>
        </w:rPr>
        <w:t> </w:t>
      </w:r>
      <w:r>
        <w:rPr>
          <w:sz w:val="24"/>
        </w:rPr>
        <w:t>şi</w:t>
      </w:r>
      <w:r>
        <w:rPr>
          <w:spacing w:val="-2"/>
          <w:sz w:val="24"/>
        </w:rPr>
        <w:t> </w:t>
      </w:r>
      <w:r>
        <w:rPr>
          <w:sz w:val="24"/>
        </w:rPr>
        <w:t>în</w:t>
      </w:r>
      <w:r>
        <w:rPr>
          <w:spacing w:val="-2"/>
          <w:sz w:val="24"/>
        </w:rPr>
        <w:t> </w:t>
      </w:r>
      <w:r>
        <w:rPr>
          <w:sz w:val="24"/>
        </w:rPr>
        <w:t>funcţie</w:t>
      </w:r>
      <w:r>
        <w:rPr>
          <w:spacing w:val="-1"/>
          <w:sz w:val="24"/>
        </w:rPr>
        <w:t> </w:t>
      </w:r>
      <w:r>
        <w:rPr>
          <w:sz w:val="24"/>
        </w:rPr>
        <w:t>de anumite situaţii ce pot interveni ( de ex. boală).</w:t>
      </w:r>
    </w:p>
    <w:p>
      <w:pPr>
        <w:pStyle w:val="ListParagraph"/>
        <w:numPr>
          <w:ilvl w:val="1"/>
          <w:numId w:val="1"/>
        </w:numPr>
        <w:tabs>
          <w:tab w:pos="1440" w:val="left" w:leader="none"/>
        </w:tabs>
        <w:spacing w:line="242" w:lineRule="auto" w:before="115" w:after="0"/>
        <w:ind w:left="720" w:right="178" w:firstLine="0"/>
        <w:jc w:val="both"/>
        <w:rPr>
          <w:sz w:val="24"/>
        </w:rPr>
      </w:pPr>
      <w:r>
        <w:rPr>
          <w:sz w:val="24"/>
        </w:rPr>
        <w:t>Predarea-preluarea hranei se va face sub supravegherea personalului desemnat din partea Intermediarului care va consemna aspectul cantitativ şi calitativ al alimentelor într-un registru.</w:t>
      </w:r>
    </w:p>
    <w:p>
      <w:pPr>
        <w:pStyle w:val="ListParagraph"/>
        <w:numPr>
          <w:ilvl w:val="1"/>
          <w:numId w:val="1"/>
        </w:numPr>
        <w:tabs>
          <w:tab w:pos="1440" w:val="left" w:leader="none"/>
        </w:tabs>
        <w:spacing w:line="242" w:lineRule="auto" w:before="123" w:after="0"/>
        <w:ind w:left="720" w:right="177" w:firstLine="0"/>
        <w:jc w:val="both"/>
        <w:rPr>
          <w:sz w:val="24"/>
        </w:rPr>
      </w:pPr>
      <w:r>
        <w:rPr>
          <w:sz w:val="24"/>
        </w:rPr>
        <w:t>Personalul administrativ al Intermediarului are obligaţia şi dreptul de a urmări şi verifica distribuirea alimentelor pe tot parcursul desfăşurării acestor activităţii. În cazul în care se constată abateri</w:t>
      </w:r>
      <w:r>
        <w:rPr>
          <w:spacing w:val="-2"/>
          <w:sz w:val="24"/>
        </w:rPr>
        <w:t> </w:t>
      </w:r>
      <w:r>
        <w:rPr>
          <w:sz w:val="24"/>
        </w:rPr>
        <w:t>ce</w:t>
      </w:r>
      <w:r>
        <w:rPr>
          <w:spacing w:val="-2"/>
          <w:sz w:val="24"/>
        </w:rPr>
        <w:t> </w:t>
      </w:r>
      <w:r>
        <w:rPr>
          <w:sz w:val="24"/>
        </w:rPr>
        <w:t>pot</w:t>
      </w:r>
      <w:r>
        <w:rPr>
          <w:spacing w:val="-2"/>
          <w:sz w:val="24"/>
        </w:rPr>
        <w:t> </w:t>
      </w:r>
      <w:r>
        <w:rPr>
          <w:sz w:val="24"/>
        </w:rPr>
        <w:t>conduce</w:t>
      </w:r>
      <w:r>
        <w:rPr>
          <w:spacing w:val="-3"/>
          <w:sz w:val="24"/>
        </w:rPr>
        <w:t> </w:t>
      </w:r>
      <w:r>
        <w:rPr>
          <w:sz w:val="24"/>
        </w:rPr>
        <w:t>la</w:t>
      </w:r>
      <w:r>
        <w:rPr>
          <w:spacing w:val="-2"/>
          <w:sz w:val="24"/>
        </w:rPr>
        <w:t> </w:t>
      </w:r>
      <w:r>
        <w:rPr>
          <w:sz w:val="24"/>
        </w:rPr>
        <w:t>consecinţe</w:t>
      </w:r>
      <w:r>
        <w:rPr>
          <w:spacing w:val="-3"/>
          <w:sz w:val="24"/>
        </w:rPr>
        <w:t> </w:t>
      </w:r>
      <w:r>
        <w:rPr>
          <w:sz w:val="24"/>
        </w:rPr>
        <w:t>grave</w:t>
      </w:r>
      <w:r>
        <w:rPr>
          <w:spacing w:val="-2"/>
          <w:sz w:val="24"/>
        </w:rPr>
        <w:t> </w:t>
      </w:r>
      <w:r>
        <w:rPr>
          <w:sz w:val="24"/>
        </w:rPr>
        <w:t>pentru</w:t>
      </w:r>
      <w:r>
        <w:rPr>
          <w:spacing w:val="-2"/>
          <w:sz w:val="24"/>
        </w:rPr>
        <w:t> </w:t>
      </w:r>
      <w:r>
        <w:rPr>
          <w:sz w:val="24"/>
        </w:rPr>
        <w:t>starea</w:t>
      </w:r>
      <w:r>
        <w:rPr>
          <w:spacing w:val="-2"/>
          <w:sz w:val="24"/>
        </w:rPr>
        <w:t> </w:t>
      </w:r>
      <w:r>
        <w:rPr>
          <w:sz w:val="24"/>
        </w:rPr>
        <w:t>de</w:t>
      </w:r>
      <w:r>
        <w:rPr>
          <w:spacing w:val="-2"/>
          <w:sz w:val="24"/>
        </w:rPr>
        <w:t> </w:t>
      </w:r>
      <w:r>
        <w:rPr>
          <w:sz w:val="24"/>
        </w:rPr>
        <w:t>sănătate</w:t>
      </w:r>
      <w:r>
        <w:rPr>
          <w:spacing w:val="-2"/>
          <w:sz w:val="24"/>
        </w:rPr>
        <w:t> </w:t>
      </w:r>
      <w:r>
        <w:rPr>
          <w:sz w:val="24"/>
        </w:rPr>
        <w:t>a</w:t>
      </w:r>
      <w:r>
        <w:rPr>
          <w:spacing w:val="-2"/>
          <w:sz w:val="24"/>
        </w:rPr>
        <w:t> </w:t>
      </w:r>
      <w:r>
        <w:rPr>
          <w:sz w:val="24"/>
        </w:rPr>
        <w:t>copiilor,</w:t>
      </w:r>
      <w:r>
        <w:rPr>
          <w:spacing w:val="-2"/>
          <w:sz w:val="24"/>
        </w:rPr>
        <w:t> </w:t>
      </w:r>
      <w:r>
        <w:rPr>
          <w:sz w:val="24"/>
        </w:rPr>
        <w:t>personalul</w:t>
      </w:r>
      <w:r>
        <w:rPr>
          <w:spacing w:val="-2"/>
          <w:sz w:val="24"/>
        </w:rPr>
        <w:t> </w:t>
      </w:r>
      <w:r>
        <w:rPr>
          <w:sz w:val="24"/>
        </w:rPr>
        <w:t>administrativ va avea dreptul să oprească distribuirea hranei, iar Prestatorul va fi obligat să înlocuiască alimentele sau hrana în cauză cu altele corespunzătoare, în decurs de 60 minute, fără</w:t>
      </w:r>
      <w:r>
        <w:rPr>
          <w:spacing w:val="-1"/>
          <w:sz w:val="24"/>
        </w:rPr>
        <w:t> </w:t>
      </w:r>
      <w:r>
        <w:rPr>
          <w:sz w:val="24"/>
        </w:rPr>
        <w:t>a pretinde plăţi suplimentare pentru aceasta.</w:t>
      </w:r>
    </w:p>
    <w:p>
      <w:pPr>
        <w:pStyle w:val="ListParagraph"/>
        <w:numPr>
          <w:ilvl w:val="1"/>
          <w:numId w:val="1"/>
        </w:numPr>
        <w:tabs>
          <w:tab w:pos="1440" w:val="left" w:leader="none"/>
        </w:tabs>
        <w:spacing w:line="242" w:lineRule="auto" w:before="128" w:after="0"/>
        <w:ind w:left="720" w:right="176" w:firstLine="0"/>
        <w:jc w:val="both"/>
        <w:rPr>
          <w:sz w:val="24"/>
        </w:rPr>
      </w:pPr>
      <w:r>
        <w:rPr>
          <w:sz w:val="24"/>
        </w:rPr>
        <w:t>Zilnic, o probă din hrana preparată, de la fiecare meniu servit, va fi etichetata, stampilata, datata,</w:t>
      </w:r>
      <w:r>
        <w:rPr>
          <w:spacing w:val="-2"/>
          <w:sz w:val="24"/>
        </w:rPr>
        <w:t> </w:t>
      </w:r>
      <w:r>
        <w:rPr>
          <w:sz w:val="24"/>
        </w:rPr>
        <w:t>semnata</w:t>
      </w:r>
      <w:r>
        <w:rPr>
          <w:spacing w:val="-2"/>
          <w:sz w:val="24"/>
        </w:rPr>
        <w:t> </w:t>
      </w:r>
      <w:r>
        <w:rPr>
          <w:sz w:val="24"/>
        </w:rPr>
        <w:t>si</w:t>
      </w:r>
      <w:r>
        <w:rPr>
          <w:spacing w:val="40"/>
          <w:sz w:val="24"/>
        </w:rPr>
        <w:t> </w:t>
      </w:r>
      <w:r>
        <w:rPr>
          <w:sz w:val="24"/>
        </w:rPr>
        <w:t>păstrată</w:t>
      </w:r>
      <w:r>
        <w:rPr>
          <w:spacing w:val="-2"/>
          <w:sz w:val="24"/>
        </w:rPr>
        <w:t> </w:t>
      </w:r>
      <w:r>
        <w:rPr>
          <w:sz w:val="24"/>
        </w:rPr>
        <w:t>în</w:t>
      </w:r>
      <w:r>
        <w:rPr>
          <w:spacing w:val="-2"/>
          <w:sz w:val="24"/>
        </w:rPr>
        <w:t> </w:t>
      </w:r>
      <w:r>
        <w:rPr>
          <w:sz w:val="24"/>
        </w:rPr>
        <w:t>frigider</w:t>
      </w:r>
      <w:r>
        <w:rPr>
          <w:spacing w:val="-2"/>
          <w:sz w:val="24"/>
        </w:rPr>
        <w:t> </w:t>
      </w:r>
      <w:r>
        <w:rPr>
          <w:sz w:val="24"/>
        </w:rPr>
        <w:t>timp</w:t>
      </w:r>
      <w:r>
        <w:rPr>
          <w:spacing w:val="-2"/>
          <w:sz w:val="24"/>
        </w:rPr>
        <w:t> </w:t>
      </w:r>
      <w:r>
        <w:rPr>
          <w:sz w:val="24"/>
        </w:rPr>
        <w:t>de</w:t>
      </w:r>
      <w:r>
        <w:rPr>
          <w:spacing w:val="-2"/>
          <w:sz w:val="24"/>
        </w:rPr>
        <w:t> </w:t>
      </w:r>
      <w:r>
        <w:rPr>
          <w:sz w:val="24"/>
        </w:rPr>
        <w:t>48</w:t>
      </w:r>
      <w:r>
        <w:rPr>
          <w:spacing w:val="-3"/>
          <w:sz w:val="24"/>
        </w:rPr>
        <w:t> </w:t>
      </w:r>
      <w:r>
        <w:rPr>
          <w:sz w:val="24"/>
        </w:rPr>
        <w:t>ore.</w:t>
      </w:r>
      <w:r>
        <w:rPr>
          <w:spacing w:val="-2"/>
          <w:sz w:val="24"/>
        </w:rPr>
        <w:t> </w:t>
      </w:r>
      <w:r>
        <w:rPr>
          <w:sz w:val="24"/>
        </w:rPr>
        <w:t>Deasemenea,</w:t>
      </w:r>
      <w:r>
        <w:rPr>
          <w:spacing w:val="-2"/>
          <w:sz w:val="24"/>
        </w:rPr>
        <w:t> </w:t>
      </w:r>
      <w:r>
        <w:rPr>
          <w:sz w:val="24"/>
        </w:rPr>
        <w:t>hrana</w:t>
      </w:r>
      <w:r>
        <w:rPr>
          <w:spacing w:val="-3"/>
          <w:sz w:val="24"/>
        </w:rPr>
        <w:t> </w:t>
      </w:r>
      <w:r>
        <w:rPr>
          <w:sz w:val="24"/>
        </w:rPr>
        <w:t>va</w:t>
      </w:r>
      <w:r>
        <w:rPr>
          <w:spacing w:val="-2"/>
          <w:sz w:val="24"/>
        </w:rPr>
        <w:t> </w:t>
      </w:r>
      <w:r>
        <w:rPr>
          <w:sz w:val="24"/>
        </w:rPr>
        <w:t>fi</w:t>
      </w:r>
      <w:r>
        <w:rPr>
          <w:spacing w:val="-2"/>
          <w:sz w:val="24"/>
        </w:rPr>
        <w:t> </w:t>
      </w:r>
      <w:r>
        <w:rPr>
          <w:sz w:val="24"/>
        </w:rPr>
        <w:t>verificată</w:t>
      </w:r>
      <w:r>
        <w:rPr>
          <w:spacing w:val="-2"/>
          <w:sz w:val="24"/>
        </w:rPr>
        <w:t> </w:t>
      </w:r>
      <w:r>
        <w:rPr>
          <w:sz w:val="24"/>
        </w:rPr>
        <w:t>obligatoriu</w:t>
      </w:r>
      <w:r>
        <w:rPr>
          <w:spacing w:val="-2"/>
          <w:sz w:val="24"/>
        </w:rPr>
        <w:t> </w:t>
      </w:r>
      <w:r>
        <w:rPr>
          <w:sz w:val="24"/>
        </w:rPr>
        <w:t>de către personalul desemnat de Intermediar. Avizul acestora va fi consemnat pe documentul de </w:t>
      </w:r>
      <w:r>
        <w:rPr>
          <w:spacing w:val="-2"/>
          <w:sz w:val="24"/>
        </w:rPr>
        <w:t>distribuţie.</w:t>
      </w:r>
    </w:p>
    <w:p>
      <w:pPr>
        <w:pStyle w:val="ListParagraph"/>
        <w:numPr>
          <w:ilvl w:val="1"/>
          <w:numId w:val="1"/>
        </w:numPr>
        <w:tabs>
          <w:tab w:pos="1440" w:val="left" w:leader="none"/>
        </w:tabs>
        <w:spacing w:line="240" w:lineRule="auto" w:before="124" w:after="0"/>
        <w:ind w:left="1440" w:right="0" w:hanging="720"/>
        <w:jc w:val="both"/>
        <w:rPr>
          <w:sz w:val="24"/>
        </w:rPr>
      </w:pPr>
      <w:r>
        <w:rPr>
          <w:sz w:val="24"/>
        </w:rPr>
        <w:t>Intermediarul</w:t>
      </w:r>
      <w:r>
        <w:rPr>
          <w:spacing w:val="44"/>
          <w:sz w:val="24"/>
        </w:rPr>
        <w:t>  </w:t>
      </w:r>
      <w:r>
        <w:rPr>
          <w:sz w:val="24"/>
        </w:rPr>
        <w:t>se</w:t>
      </w:r>
      <w:r>
        <w:rPr>
          <w:spacing w:val="44"/>
          <w:sz w:val="24"/>
        </w:rPr>
        <w:t> </w:t>
      </w:r>
      <w:r>
        <w:rPr>
          <w:sz w:val="24"/>
        </w:rPr>
        <w:t>obliga</w:t>
      </w:r>
      <w:r>
        <w:rPr>
          <w:spacing w:val="44"/>
          <w:sz w:val="24"/>
        </w:rPr>
        <w:t> </w:t>
      </w:r>
      <w:r>
        <w:rPr>
          <w:sz w:val="24"/>
        </w:rPr>
        <w:t>sa</w:t>
      </w:r>
      <w:r>
        <w:rPr>
          <w:spacing w:val="44"/>
          <w:sz w:val="24"/>
        </w:rPr>
        <w:t> </w:t>
      </w:r>
      <w:r>
        <w:rPr>
          <w:sz w:val="24"/>
        </w:rPr>
        <w:t>semneze</w:t>
      </w:r>
      <w:r>
        <w:rPr>
          <w:spacing w:val="44"/>
          <w:sz w:val="24"/>
        </w:rPr>
        <w:t> </w:t>
      </w:r>
      <w:r>
        <w:rPr>
          <w:sz w:val="24"/>
        </w:rPr>
        <w:t>si</w:t>
      </w:r>
      <w:r>
        <w:rPr>
          <w:spacing w:val="45"/>
          <w:sz w:val="24"/>
        </w:rPr>
        <w:t> </w:t>
      </w:r>
      <w:r>
        <w:rPr>
          <w:sz w:val="24"/>
        </w:rPr>
        <w:t>sa</w:t>
      </w:r>
      <w:r>
        <w:rPr>
          <w:spacing w:val="43"/>
          <w:sz w:val="24"/>
        </w:rPr>
        <w:t> </w:t>
      </w:r>
      <w:r>
        <w:rPr>
          <w:sz w:val="24"/>
        </w:rPr>
        <w:t>stampileze</w:t>
      </w:r>
      <w:r>
        <w:rPr>
          <w:spacing w:val="44"/>
          <w:sz w:val="24"/>
        </w:rPr>
        <w:t> </w:t>
      </w:r>
      <w:r>
        <w:rPr>
          <w:sz w:val="24"/>
        </w:rPr>
        <w:t>de</w:t>
      </w:r>
      <w:r>
        <w:rPr>
          <w:spacing w:val="43"/>
          <w:sz w:val="24"/>
        </w:rPr>
        <w:t> </w:t>
      </w:r>
      <w:r>
        <w:rPr>
          <w:sz w:val="24"/>
        </w:rPr>
        <w:t>fiecare</w:t>
      </w:r>
      <w:r>
        <w:rPr>
          <w:spacing w:val="44"/>
          <w:sz w:val="24"/>
        </w:rPr>
        <w:t> </w:t>
      </w:r>
      <w:r>
        <w:rPr>
          <w:sz w:val="24"/>
        </w:rPr>
        <w:t>data</w:t>
      </w:r>
      <w:r>
        <w:rPr>
          <w:spacing w:val="43"/>
          <w:sz w:val="24"/>
        </w:rPr>
        <w:t> </w:t>
      </w:r>
      <w:r>
        <w:rPr>
          <w:sz w:val="24"/>
        </w:rPr>
        <w:t>Avizele</w:t>
      </w:r>
      <w:r>
        <w:rPr>
          <w:spacing w:val="44"/>
          <w:sz w:val="24"/>
        </w:rPr>
        <w:t> </w:t>
      </w:r>
      <w:r>
        <w:rPr>
          <w:sz w:val="24"/>
        </w:rPr>
        <w:t>de</w:t>
      </w:r>
      <w:r>
        <w:rPr>
          <w:spacing w:val="43"/>
          <w:sz w:val="24"/>
        </w:rPr>
        <w:t> </w:t>
      </w:r>
      <w:r>
        <w:rPr>
          <w:sz w:val="24"/>
        </w:rPr>
        <w:t>insotire</w:t>
      </w:r>
      <w:r>
        <w:rPr>
          <w:spacing w:val="43"/>
          <w:sz w:val="24"/>
        </w:rPr>
        <w:t> </w:t>
      </w:r>
      <w:r>
        <w:rPr>
          <w:spacing w:val="-10"/>
          <w:sz w:val="24"/>
        </w:rPr>
        <w:t>a</w:t>
      </w:r>
    </w:p>
    <w:p>
      <w:pPr>
        <w:pStyle w:val="BodyText"/>
        <w:spacing w:before="4"/>
        <w:jc w:val="left"/>
      </w:pPr>
      <w:r>
        <w:rPr>
          <w:spacing w:val="-2"/>
        </w:rPr>
        <w:t>meniurilor.</w:t>
      </w:r>
    </w:p>
    <w:p>
      <w:pPr>
        <w:pStyle w:val="ListParagraph"/>
        <w:numPr>
          <w:ilvl w:val="1"/>
          <w:numId w:val="1"/>
        </w:numPr>
        <w:tabs>
          <w:tab w:pos="1440" w:val="left" w:leader="none"/>
        </w:tabs>
        <w:spacing w:line="242" w:lineRule="auto" w:before="125" w:after="0"/>
        <w:ind w:left="720" w:right="177" w:firstLine="0"/>
        <w:jc w:val="both"/>
        <w:rPr>
          <w:sz w:val="24"/>
        </w:rPr>
      </w:pPr>
      <w:r>
        <w:rPr>
          <w:sz w:val="24"/>
        </w:rPr>
        <w:t>Contestatiile cu privire la calitatea sau cantitatea meniurilor livrate pot fi facute la adresa de e- mail </w:t>
      </w:r>
      <w:hyperlink r:id="rId7">
        <w:r>
          <w:rPr>
            <w:sz w:val="24"/>
          </w:rPr>
          <w:t>a</w:t>
        </w:r>
      </w:hyperlink>
      <w:r>
        <w:rPr>
          <w:sz w:val="24"/>
        </w:rPr>
        <w:t> Prestatorului in termen de maxim 3 ore de la momentul livrarii meniurilor.</w:t>
      </w:r>
    </w:p>
    <w:p>
      <w:pPr>
        <w:pStyle w:val="ListParagraph"/>
        <w:numPr>
          <w:ilvl w:val="1"/>
          <w:numId w:val="1"/>
        </w:numPr>
        <w:tabs>
          <w:tab w:pos="1440" w:val="left" w:leader="none"/>
        </w:tabs>
        <w:spacing w:line="244" w:lineRule="auto" w:before="121" w:after="0"/>
        <w:ind w:left="720" w:right="176" w:firstLine="0"/>
        <w:jc w:val="both"/>
        <w:rPr>
          <w:sz w:val="24"/>
        </w:rPr>
      </w:pPr>
      <w:r>
        <w:rPr>
          <w:sz w:val="24"/>
        </w:rPr>
        <w:t>Intermediarul se obliga sa returneze Prestatorului, in maxim 2 zile de la livrarea comenzilor, recipientele in care au fost livrate produsele. In cazul in care Intermediarul refuza returnarea recipientelor, se obliga sa plateasca Prestatorului contravaloarea acestora.</w:t>
      </w:r>
    </w:p>
    <w:p>
      <w:pPr>
        <w:pStyle w:val="Heading1"/>
        <w:numPr>
          <w:ilvl w:val="0"/>
          <w:numId w:val="1"/>
        </w:numPr>
        <w:tabs>
          <w:tab w:pos="1080" w:val="left" w:leader="none"/>
        </w:tabs>
        <w:spacing w:line="240" w:lineRule="auto" w:before="116" w:after="0"/>
        <w:ind w:left="1080" w:right="0" w:hanging="360"/>
        <w:jc w:val="both"/>
      </w:pPr>
      <w:r>
        <w:rPr>
          <w:u w:val="thick"/>
        </w:rPr>
        <w:t>Incetarea</w:t>
      </w:r>
      <w:r>
        <w:rPr>
          <w:spacing w:val="-3"/>
          <w:u w:val="thick"/>
        </w:rPr>
        <w:t> </w:t>
      </w:r>
      <w:r>
        <w:rPr>
          <w:spacing w:val="-2"/>
          <w:u w:val="thick"/>
        </w:rPr>
        <w:t>contractului.</w:t>
      </w:r>
    </w:p>
    <w:p>
      <w:pPr>
        <w:pStyle w:val="ListParagraph"/>
        <w:numPr>
          <w:ilvl w:val="1"/>
          <w:numId w:val="1"/>
        </w:numPr>
        <w:tabs>
          <w:tab w:pos="1440" w:val="left" w:leader="none"/>
        </w:tabs>
        <w:spacing w:line="240" w:lineRule="auto" w:before="125" w:after="0"/>
        <w:ind w:left="1440" w:right="0" w:hanging="720"/>
        <w:jc w:val="both"/>
        <w:rPr>
          <w:sz w:val="24"/>
        </w:rPr>
      </w:pPr>
      <w:r>
        <w:rPr>
          <w:sz w:val="24"/>
        </w:rPr>
        <w:t>Contractul</w:t>
      </w:r>
      <w:r>
        <w:rPr>
          <w:spacing w:val="-2"/>
          <w:sz w:val="24"/>
        </w:rPr>
        <w:t> </w:t>
      </w:r>
      <w:r>
        <w:rPr>
          <w:sz w:val="24"/>
        </w:rPr>
        <w:t>se</w:t>
      </w:r>
      <w:r>
        <w:rPr>
          <w:spacing w:val="1"/>
          <w:sz w:val="24"/>
        </w:rPr>
        <w:t> </w:t>
      </w:r>
      <w:r>
        <w:rPr>
          <w:sz w:val="24"/>
        </w:rPr>
        <w:t>considera</w:t>
      </w:r>
      <w:r>
        <w:rPr>
          <w:spacing w:val="-1"/>
          <w:sz w:val="24"/>
        </w:rPr>
        <w:t> </w:t>
      </w:r>
      <w:r>
        <w:rPr>
          <w:sz w:val="24"/>
        </w:rPr>
        <w:t>incheiat</w:t>
      </w:r>
      <w:r>
        <w:rPr>
          <w:spacing w:val="1"/>
          <w:sz w:val="24"/>
        </w:rPr>
        <w:t> </w:t>
      </w:r>
      <w:r>
        <w:rPr>
          <w:sz w:val="24"/>
        </w:rPr>
        <w:t>pe</w:t>
      </w:r>
      <w:r>
        <w:rPr>
          <w:spacing w:val="-1"/>
          <w:sz w:val="24"/>
        </w:rPr>
        <w:t> </w:t>
      </w:r>
      <w:r>
        <w:rPr>
          <w:sz w:val="24"/>
        </w:rPr>
        <w:t>deplin drept,</w:t>
      </w:r>
      <w:r>
        <w:rPr>
          <w:spacing w:val="-1"/>
          <w:sz w:val="24"/>
        </w:rPr>
        <w:t> </w:t>
      </w:r>
      <w:r>
        <w:rPr>
          <w:sz w:val="24"/>
        </w:rPr>
        <w:t>fara alte</w:t>
      </w:r>
      <w:r>
        <w:rPr>
          <w:spacing w:val="-1"/>
          <w:sz w:val="24"/>
        </w:rPr>
        <w:t> </w:t>
      </w:r>
      <w:r>
        <w:rPr>
          <w:sz w:val="24"/>
        </w:rPr>
        <w:t>formalitati si</w:t>
      </w:r>
      <w:r>
        <w:rPr>
          <w:spacing w:val="-1"/>
          <w:sz w:val="24"/>
        </w:rPr>
        <w:t> </w:t>
      </w:r>
      <w:r>
        <w:rPr>
          <w:sz w:val="24"/>
        </w:rPr>
        <w:t>fara interventia</w:t>
      </w:r>
      <w:r>
        <w:rPr>
          <w:spacing w:val="1"/>
          <w:sz w:val="24"/>
        </w:rPr>
        <w:t> </w:t>
      </w:r>
      <w:r>
        <w:rPr>
          <w:spacing w:val="-2"/>
          <w:sz w:val="24"/>
        </w:rPr>
        <w:t>instantei</w:t>
      </w:r>
    </w:p>
    <w:p>
      <w:pPr>
        <w:pStyle w:val="BodyText"/>
        <w:spacing w:before="3"/>
      </w:pPr>
      <w:r>
        <w:rPr/>
        <w:t>judecatoresti,</w:t>
      </w:r>
      <w:r>
        <w:rPr>
          <w:spacing w:val="-4"/>
        </w:rPr>
        <w:t> </w:t>
      </w:r>
      <w:r>
        <w:rPr/>
        <w:t>in</w:t>
      </w:r>
      <w:r>
        <w:rPr>
          <w:spacing w:val="-2"/>
        </w:rPr>
        <w:t> </w:t>
      </w:r>
      <w:r>
        <w:rPr/>
        <w:t>urmatoarele</w:t>
      </w:r>
      <w:r>
        <w:rPr>
          <w:spacing w:val="-2"/>
        </w:rPr>
        <w:t> cazuri:</w:t>
      </w:r>
    </w:p>
    <w:p>
      <w:pPr>
        <w:pStyle w:val="ListParagraph"/>
        <w:numPr>
          <w:ilvl w:val="0"/>
          <w:numId w:val="3"/>
        </w:numPr>
        <w:tabs>
          <w:tab w:pos="1439" w:val="left" w:leader="none"/>
        </w:tabs>
        <w:spacing w:line="240" w:lineRule="auto" w:before="124" w:after="0"/>
        <w:ind w:left="1439" w:right="0" w:hanging="719"/>
        <w:jc w:val="left"/>
        <w:rPr>
          <w:sz w:val="24"/>
        </w:rPr>
      </w:pPr>
      <w:r>
        <w:rPr>
          <w:sz w:val="24"/>
        </w:rPr>
        <w:t>una</w:t>
      </w:r>
      <w:r>
        <w:rPr>
          <w:spacing w:val="-4"/>
          <w:sz w:val="24"/>
        </w:rPr>
        <w:t> </w:t>
      </w:r>
      <w:r>
        <w:rPr>
          <w:sz w:val="24"/>
        </w:rPr>
        <w:t>dintre</w:t>
      </w:r>
      <w:r>
        <w:rPr>
          <w:spacing w:val="-1"/>
          <w:sz w:val="24"/>
        </w:rPr>
        <w:t> </w:t>
      </w:r>
      <w:r>
        <w:rPr>
          <w:sz w:val="24"/>
        </w:rPr>
        <w:t>parti</w:t>
      </w:r>
      <w:r>
        <w:rPr>
          <w:spacing w:val="-2"/>
          <w:sz w:val="24"/>
        </w:rPr>
        <w:t> </w:t>
      </w:r>
      <w:r>
        <w:rPr>
          <w:sz w:val="24"/>
        </w:rPr>
        <w:t>incalca</w:t>
      </w:r>
      <w:r>
        <w:rPr>
          <w:spacing w:val="-2"/>
          <w:sz w:val="24"/>
        </w:rPr>
        <w:t> </w:t>
      </w:r>
      <w:r>
        <w:rPr>
          <w:sz w:val="24"/>
        </w:rPr>
        <w:t>obligatiile</w:t>
      </w:r>
      <w:r>
        <w:rPr>
          <w:spacing w:val="-1"/>
          <w:sz w:val="24"/>
        </w:rPr>
        <w:t> </w:t>
      </w:r>
      <w:r>
        <w:rPr>
          <w:spacing w:val="-2"/>
          <w:sz w:val="24"/>
        </w:rPr>
        <w:t>asumate;</w:t>
      </w:r>
    </w:p>
    <w:p>
      <w:pPr>
        <w:pStyle w:val="ListParagraph"/>
        <w:numPr>
          <w:ilvl w:val="0"/>
          <w:numId w:val="3"/>
        </w:numPr>
        <w:tabs>
          <w:tab w:pos="1439" w:val="left" w:leader="none"/>
        </w:tabs>
        <w:spacing w:line="240" w:lineRule="auto" w:before="125" w:after="0"/>
        <w:ind w:left="1439" w:right="0" w:hanging="719"/>
        <w:jc w:val="left"/>
        <w:rPr>
          <w:sz w:val="24"/>
        </w:rPr>
      </w:pPr>
      <w:r>
        <w:rPr>
          <w:sz w:val="24"/>
        </w:rPr>
        <w:t>Rezilierea</w:t>
      </w:r>
      <w:r>
        <w:rPr>
          <w:spacing w:val="-4"/>
          <w:sz w:val="24"/>
        </w:rPr>
        <w:t> </w:t>
      </w:r>
      <w:r>
        <w:rPr>
          <w:sz w:val="24"/>
        </w:rPr>
        <w:t>contractului</w:t>
      </w:r>
      <w:r>
        <w:rPr>
          <w:spacing w:val="-2"/>
          <w:sz w:val="24"/>
        </w:rPr>
        <w:t> </w:t>
      </w:r>
      <w:r>
        <w:rPr>
          <w:sz w:val="24"/>
        </w:rPr>
        <w:t>educational</w:t>
      </w:r>
      <w:r>
        <w:rPr>
          <w:spacing w:val="-3"/>
          <w:sz w:val="24"/>
        </w:rPr>
        <w:t> </w:t>
      </w:r>
      <w:r>
        <w:rPr>
          <w:sz w:val="24"/>
        </w:rPr>
        <w:t>cu</w:t>
      </w:r>
      <w:r>
        <w:rPr>
          <w:spacing w:val="-2"/>
          <w:sz w:val="24"/>
        </w:rPr>
        <w:t> Intermediarul.</w:t>
      </w:r>
    </w:p>
    <w:p>
      <w:pPr>
        <w:pStyle w:val="ListParagraph"/>
        <w:numPr>
          <w:ilvl w:val="1"/>
          <w:numId w:val="1"/>
        </w:numPr>
        <w:tabs>
          <w:tab w:pos="1439" w:val="left" w:leader="none"/>
        </w:tabs>
        <w:spacing w:line="240" w:lineRule="auto" w:before="123" w:after="0"/>
        <w:ind w:left="1439" w:right="0" w:hanging="719"/>
        <w:jc w:val="left"/>
        <w:rPr>
          <w:sz w:val="24"/>
        </w:rPr>
      </w:pPr>
      <w:r>
        <w:rPr>
          <w:sz w:val="24"/>
        </w:rPr>
        <w:t>Rezilierea</w:t>
      </w:r>
      <w:r>
        <w:rPr>
          <w:spacing w:val="-3"/>
          <w:sz w:val="24"/>
        </w:rPr>
        <w:t> </w:t>
      </w:r>
      <w:r>
        <w:rPr>
          <w:sz w:val="24"/>
        </w:rPr>
        <w:t>contractului</w:t>
      </w:r>
      <w:r>
        <w:rPr>
          <w:spacing w:val="-2"/>
          <w:sz w:val="24"/>
        </w:rPr>
        <w:t> </w:t>
      </w:r>
      <w:r>
        <w:rPr>
          <w:sz w:val="24"/>
        </w:rPr>
        <w:t>nu</w:t>
      </w:r>
      <w:r>
        <w:rPr>
          <w:spacing w:val="-2"/>
          <w:sz w:val="24"/>
        </w:rPr>
        <w:t> </w:t>
      </w:r>
      <w:r>
        <w:rPr>
          <w:sz w:val="24"/>
        </w:rPr>
        <w:t>va</w:t>
      </w:r>
      <w:r>
        <w:rPr>
          <w:spacing w:val="-2"/>
          <w:sz w:val="24"/>
        </w:rPr>
        <w:t> </w:t>
      </w:r>
      <w:r>
        <w:rPr>
          <w:sz w:val="24"/>
        </w:rPr>
        <w:t>avea</w:t>
      </w:r>
      <w:r>
        <w:rPr>
          <w:spacing w:val="-2"/>
          <w:sz w:val="24"/>
        </w:rPr>
        <w:t> </w:t>
      </w:r>
      <w:r>
        <w:rPr>
          <w:sz w:val="24"/>
        </w:rPr>
        <w:t>efect</w:t>
      </w:r>
      <w:r>
        <w:rPr>
          <w:spacing w:val="-2"/>
          <w:sz w:val="24"/>
        </w:rPr>
        <w:t> </w:t>
      </w:r>
      <w:r>
        <w:rPr>
          <w:sz w:val="24"/>
        </w:rPr>
        <w:t>asupra</w:t>
      </w:r>
      <w:r>
        <w:rPr>
          <w:spacing w:val="-2"/>
          <w:sz w:val="24"/>
        </w:rPr>
        <w:t> </w:t>
      </w:r>
      <w:r>
        <w:rPr>
          <w:sz w:val="24"/>
        </w:rPr>
        <w:t>obligatiilor</w:t>
      </w:r>
      <w:r>
        <w:rPr>
          <w:spacing w:val="-2"/>
          <w:sz w:val="24"/>
        </w:rPr>
        <w:t> </w:t>
      </w:r>
      <w:r>
        <w:rPr>
          <w:sz w:val="24"/>
        </w:rPr>
        <w:t>scadente</w:t>
      </w:r>
      <w:r>
        <w:rPr>
          <w:spacing w:val="-3"/>
          <w:sz w:val="24"/>
        </w:rPr>
        <w:t> </w:t>
      </w:r>
      <w:r>
        <w:rPr>
          <w:sz w:val="24"/>
        </w:rPr>
        <w:t>intre</w:t>
      </w:r>
      <w:r>
        <w:rPr>
          <w:spacing w:val="-2"/>
          <w:sz w:val="24"/>
        </w:rPr>
        <w:t> parti.</w:t>
      </w:r>
    </w:p>
    <w:p>
      <w:pPr>
        <w:pStyle w:val="ListParagraph"/>
        <w:numPr>
          <w:ilvl w:val="1"/>
          <w:numId w:val="1"/>
        </w:numPr>
        <w:tabs>
          <w:tab w:pos="1439" w:val="left" w:leader="none"/>
          <w:tab w:pos="5600" w:val="left" w:leader="none"/>
        </w:tabs>
        <w:spacing w:line="240" w:lineRule="auto" w:before="124" w:after="0"/>
        <w:ind w:left="1439" w:right="0" w:hanging="720"/>
        <w:jc w:val="left"/>
        <w:rPr>
          <w:sz w:val="24"/>
        </w:rPr>
      </w:pPr>
      <w:r>
        <w:rPr>
          <w:sz w:val="24"/>
        </w:rPr>
        <w:t>In</w:t>
      </w:r>
      <w:r>
        <w:rPr>
          <w:spacing w:val="42"/>
          <w:sz w:val="24"/>
        </w:rPr>
        <w:t> </w:t>
      </w:r>
      <w:r>
        <w:rPr>
          <w:sz w:val="24"/>
        </w:rPr>
        <w:t>situatia</w:t>
      </w:r>
      <w:r>
        <w:rPr>
          <w:spacing w:val="45"/>
          <w:sz w:val="24"/>
        </w:rPr>
        <w:t> </w:t>
      </w:r>
      <w:r>
        <w:rPr>
          <w:sz w:val="24"/>
        </w:rPr>
        <w:t>in</w:t>
      </w:r>
      <w:r>
        <w:rPr>
          <w:spacing w:val="44"/>
          <w:sz w:val="24"/>
        </w:rPr>
        <w:t> </w:t>
      </w:r>
      <w:r>
        <w:rPr>
          <w:sz w:val="24"/>
        </w:rPr>
        <w:t>care</w:t>
      </w:r>
      <w:r>
        <w:rPr>
          <w:spacing w:val="45"/>
          <w:sz w:val="24"/>
        </w:rPr>
        <w:t> </w:t>
      </w:r>
      <w:r>
        <w:rPr>
          <w:sz w:val="24"/>
        </w:rPr>
        <w:t>Beneficiarul</w:t>
      </w:r>
      <w:r>
        <w:rPr>
          <w:spacing w:val="46"/>
          <w:sz w:val="24"/>
        </w:rPr>
        <w:t> </w:t>
      </w:r>
      <w:r>
        <w:rPr>
          <w:spacing w:val="-2"/>
          <w:sz w:val="24"/>
        </w:rPr>
        <w:t>Indirect</w:t>
      </w:r>
      <w:r>
        <w:rPr>
          <w:sz w:val="24"/>
        </w:rPr>
        <w:tab/>
        <w:t>intarzie</w:t>
      </w:r>
      <w:r>
        <w:rPr>
          <w:spacing w:val="44"/>
          <w:sz w:val="24"/>
        </w:rPr>
        <w:t> </w:t>
      </w:r>
      <w:r>
        <w:rPr>
          <w:sz w:val="24"/>
        </w:rPr>
        <w:t>cu</w:t>
      </w:r>
      <w:r>
        <w:rPr>
          <w:spacing w:val="45"/>
          <w:sz w:val="24"/>
        </w:rPr>
        <w:t> </w:t>
      </w:r>
      <w:r>
        <w:rPr>
          <w:sz w:val="24"/>
        </w:rPr>
        <w:t>mai</w:t>
      </w:r>
      <w:r>
        <w:rPr>
          <w:spacing w:val="45"/>
          <w:sz w:val="24"/>
        </w:rPr>
        <w:t> </w:t>
      </w:r>
      <w:r>
        <w:rPr>
          <w:sz w:val="24"/>
        </w:rPr>
        <w:t>mult</w:t>
      </w:r>
      <w:r>
        <w:rPr>
          <w:spacing w:val="46"/>
          <w:sz w:val="24"/>
        </w:rPr>
        <w:t> </w:t>
      </w:r>
      <w:r>
        <w:rPr>
          <w:sz w:val="24"/>
        </w:rPr>
        <w:t>de</w:t>
      </w:r>
      <w:r>
        <w:rPr>
          <w:spacing w:val="47"/>
          <w:sz w:val="24"/>
        </w:rPr>
        <w:t> </w:t>
      </w:r>
      <w:r>
        <w:rPr>
          <w:sz w:val="24"/>
        </w:rPr>
        <w:t>30</w:t>
      </w:r>
      <w:r>
        <w:rPr>
          <w:spacing w:val="45"/>
          <w:sz w:val="24"/>
        </w:rPr>
        <w:t> </w:t>
      </w:r>
      <w:r>
        <w:rPr>
          <w:sz w:val="24"/>
        </w:rPr>
        <w:t>de</w:t>
      </w:r>
      <w:r>
        <w:rPr>
          <w:spacing w:val="46"/>
          <w:sz w:val="24"/>
        </w:rPr>
        <w:t> </w:t>
      </w:r>
      <w:r>
        <w:rPr>
          <w:sz w:val="24"/>
        </w:rPr>
        <w:t>zile</w:t>
      </w:r>
      <w:r>
        <w:rPr>
          <w:spacing w:val="46"/>
          <w:sz w:val="24"/>
        </w:rPr>
        <w:t> </w:t>
      </w:r>
      <w:r>
        <w:rPr>
          <w:sz w:val="24"/>
        </w:rPr>
        <w:t>plata</w:t>
      </w:r>
      <w:r>
        <w:rPr>
          <w:spacing w:val="45"/>
          <w:sz w:val="24"/>
        </w:rPr>
        <w:t> </w:t>
      </w:r>
      <w:r>
        <w:rPr>
          <w:spacing w:val="-2"/>
          <w:sz w:val="24"/>
        </w:rPr>
        <w:t>Facturii,</w:t>
      </w:r>
    </w:p>
    <w:p>
      <w:pPr>
        <w:pStyle w:val="BodyText"/>
        <w:spacing w:before="5"/>
        <w:ind w:left="719"/>
        <w:jc w:val="left"/>
      </w:pPr>
      <w:r>
        <w:rPr/>
        <w:t>prezentul</w:t>
      </w:r>
      <w:r>
        <w:rPr>
          <w:spacing w:val="-2"/>
        </w:rPr>
        <w:t> </w:t>
      </w:r>
      <w:r>
        <w:rPr/>
        <w:t>contract</w:t>
      </w:r>
      <w:r>
        <w:rPr>
          <w:spacing w:val="-1"/>
        </w:rPr>
        <w:t> </w:t>
      </w:r>
      <w:r>
        <w:rPr/>
        <w:t>se</w:t>
      </w:r>
      <w:r>
        <w:rPr>
          <w:spacing w:val="-2"/>
        </w:rPr>
        <w:t> </w:t>
      </w:r>
      <w:r>
        <w:rPr/>
        <w:t>reziliaza</w:t>
      </w:r>
      <w:r>
        <w:rPr>
          <w:spacing w:val="-1"/>
        </w:rPr>
        <w:t> </w:t>
      </w:r>
      <w:r>
        <w:rPr/>
        <w:t>de</w:t>
      </w:r>
      <w:r>
        <w:rPr>
          <w:spacing w:val="-1"/>
        </w:rPr>
        <w:t> </w:t>
      </w:r>
      <w:r>
        <w:rPr/>
        <w:t>plin</w:t>
      </w:r>
      <w:r>
        <w:rPr>
          <w:spacing w:val="-3"/>
        </w:rPr>
        <w:t> </w:t>
      </w:r>
      <w:r>
        <w:rPr/>
        <w:t>drept,</w:t>
      </w:r>
      <w:r>
        <w:rPr>
          <w:spacing w:val="-1"/>
        </w:rPr>
        <w:t> </w:t>
      </w:r>
      <w:r>
        <w:rPr/>
        <w:t>fara</w:t>
      </w:r>
      <w:r>
        <w:rPr>
          <w:spacing w:val="-1"/>
        </w:rPr>
        <w:t> </w:t>
      </w:r>
      <w:r>
        <w:rPr/>
        <w:t>nici</w:t>
      </w:r>
      <w:r>
        <w:rPr>
          <w:spacing w:val="-1"/>
        </w:rPr>
        <w:t> </w:t>
      </w:r>
      <w:r>
        <w:rPr/>
        <w:t>o</w:t>
      </w:r>
      <w:r>
        <w:rPr>
          <w:spacing w:val="-1"/>
        </w:rPr>
        <w:t> </w:t>
      </w:r>
      <w:r>
        <w:rPr/>
        <w:t>alta</w:t>
      </w:r>
      <w:r>
        <w:rPr>
          <w:spacing w:val="-2"/>
        </w:rPr>
        <w:t> formalitate.</w:t>
      </w:r>
    </w:p>
    <w:p>
      <w:pPr>
        <w:pStyle w:val="ListParagraph"/>
        <w:numPr>
          <w:ilvl w:val="1"/>
          <w:numId w:val="1"/>
        </w:numPr>
        <w:tabs>
          <w:tab w:pos="1439" w:val="left" w:leader="none"/>
        </w:tabs>
        <w:spacing w:line="244" w:lineRule="auto" w:before="123" w:after="0"/>
        <w:ind w:left="719" w:right="176" w:firstLine="0"/>
        <w:jc w:val="both"/>
        <w:rPr>
          <w:sz w:val="24"/>
        </w:rPr>
      </w:pPr>
      <w:r>
        <w:rPr>
          <w:sz w:val="24"/>
        </w:rPr>
        <w:t>Partile vor putea denunta unilateral contractul, fara nici o obligatie suplimentara, prin comunicarea unei Notificari celeilalte parti, cu 3 zile lucratoare inainte de operarea incetarii contractului prin denuntare unilaterala.</w:t>
      </w:r>
    </w:p>
    <w:p>
      <w:pPr>
        <w:pStyle w:val="Heading1"/>
        <w:numPr>
          <w:ilvl w:val="0"/>
          <w:numId w:val="1"/>
        </w:numPr>
        <w:tabs>
          <w:tab w:pos="1079" w:val="left" w:leader="none"/>
        </w:tabs>
        <w:spacing w:line="240" w:lineRule="auto" w:before="116" w:after="0"/>
        <w:ind w:left="1079" w:right="0" w:hanging="360"/>
        <w:jc w:val="both"/>
      </w:pPr>
      <w:r>
        <w:rPr>
          <w:spacing w:val="-2"/>
          <w:u w:val="thick"/>
        </w:rPr>
        <w:t>Jurisdictie.</w:t>
      </w:r>
    </w:p>
    <w:p>
      <w:pPr>
        <w:pStyle w:val="ListParagraph"/>
        <w:numPr>
          <w:ilvl w:val="1"/>
          <w:numId w:val="1"/>
        </w:numPr>
        <w:tabs>
          <w:tab w:pos="1500" w:val="left" w:leader="none"/>
        </w:tabs>
        <w:spacing w:line="244" w:lineRule="auto" w:before="124" w:after="0"/>
        <w:ind w:left="720" w:right="176" w:firstLine="0"/>
        <w:jc w:val="both"/>
        <w:rPr>
          <w:sz w:val="24"/>
        </w:rPr>
      </w:pPr>
      <w:r>
        <w:rPr>
          <w:sz w:val="24"/>
        </w:rPr>
        <w:t>Orice litigiu care ar aparea cu privire la interpretarea sau executarea prezentului contract se va rezolva pe cale amiabila de catre parti. Litigiile dintre parti nesolutionate pe cale amiabila vor fi solutionate de catre instantele judecatoresti competente.</w:t>
      </w:r>
    </w:p>
    <w:p>
      <w:pPr>
        <w:pStyle w:val="Heading1"/>
        <w:numPr>
          <w:ilvl w:val="0"/>
          <w:numId w:val="1"/>
        </w:numPr>
        <w:tabs>
          <w:tab w:pos="1080" w:val="left" w:leader="none"/>
        </w:tabs>
        <w:spacing w:line="240" w:lineRule="auto" w:before="115" w:after="0"/>
        <w:ind w:left="1080" w:right="0" w:hanging="360"/>
        <w:jc w:val="both"/>
      </w:pPr>
      <w:r>
        <w:rPr>
          <w:u w:val="thick"/>
        </w:rPr>
        <w:t>Valoarea</w:t>
      </w:r>
      <w:r>
        <w:rPr>
          <w:spacing w:val="-4"/>
          <w:u w:val="thick"/>
        </w:rPr>
        <w:t> </w:t>
      </w:r>
      <w:r>
        <w:rPr>
          <w:u w:val="thick"/>
        </w:rPr>
        <w:t>probatorie</w:t>
      </w:r>
      <w:r>
        <w:rPr>
          <w:spacing w:val="-1"/>
          <w:u w:val="thick"/>
        </w:rPr>
        <w:t> </w:t>
      </w:r>
      <w:r>
        <w:rPr>
          <w:u w:val="thick"/>
        </w:rPr>
        <w:t>a</w:t>
      </w:r>
      <w:r>
        <w:rPr>
          <w:spacing w:val="-3"/>
          <w:u w:val="thick"/>
        </w:rPr>
        <w:t> </w:t>
      </w:r>
      <w:r>
        <w:rPr>
          <w:u w:val="thick"/>
        </w:rPr>
        <w:t>comenzilor</w:t>
      </w:r>
      <w:r>
        <w:rPr>
          <w:spacing w:val="-3"/>
          <w:u w:val="thick"/>
        </w:rPr>
        <w:t> </w:t>
      </w:r>
      <w:r>
        <w:rPr>
          <w:u w:val="thick"/>
        </w:rPr>
        <w:t>efectuate</w:t>
      </w:r>
      <w:r>
        <w:rPr>
          <w:spacing w:val="-1"/>
          <w:u w:val="thick"/>
        </w:rPr>
        <w:t> </w:t>
      </w:r>
      <w:r>
        <w:rPr>
          <w:u w:val="thick"/>
        </w:rPr>
        <w:t>pe</w:t>
      </w:r>
      <w:r>
        <w:rPr>
          <w:spacing w:val="-2"/>
          <w:u w:val="thick"/>
        </w:rPr>
        <w:t> </w:t>
      </w:r>
      <w:r>
        <w:rPr>
          <w:u w:val="thick"/>
        </w:rPr>
        <w:t>e-mail</w:t>
      </w:r>
      <w:r>
        <w:rPr>
          <w:spacing w:val="-2"/>
          <w:u w:val="thick"/>
        </w:rPr>
        <w:t> </w:t>
      </w:r>
      <w:r>
        <w:rPr>
          <w:u w:val="thick"/>
        </w:rPr>
        <w:t>sau</w:t>
      </w:r>
      <w:r>
        <w:rPr>
          <w:spacing w:val="-3"/>
          <w:u w:val="thick"/>
        </w:rPr>
        <w:t> </w:t>
      </w:r>
      <w:r>
        <w:rPr>
          <w:u w:val="thick"/>
        </w:rPr>
        <w:t>pe</w:t>
      </w:r>
      <w:r>
        <w:rPr>
          <w:spacing w:val="-1"/>
          <w:u w:val="thick"/>
        </w:rPr>
        <w:t> </w:t>
      </w:r>
      <w:r>
        <w:rPr>
          <w:spacing w:val="-2"/>
          <w:u w:val="thick"/>
        </w:rPr>
        <w:t>telefon.</w:t>
      </w:r>
    </w:p>
    <w:p>
      <w:pPr>
        <w:pStyle w:val="Heading1"/>
        <w:spacing w:after="0" w:line="240" w:lineRule="auto"/>
        <w:jc w:val="both"/>
        <w:sectPr>
          <w:pgSz w:w="12240" w:h="15840"/>
          <w:pgMar w:header="0" w:footer="1012" w:top="380" w:bottom="1200" w:left="720" w:right="720"/>
        </w:sectPr>
      </w:pPr>
    </w:p>
    <w:p>
      <w:pPr>
        <w:pStyle w:val="ListParagraph"/>
        <w:numPr>
          <w:ilvl w:val="1"/>
          <w:numId w:val="1"/>
        </w:numPr>
        <w:tabs>
          <w:tab w:pos="1440" w:val="left" w:leader="none"/>
        </w:tabs>
        <w:spacing w:line="242" w:lineRule="auto" w:before="70" w:after="0"/>
        <w:ind w:left="720" w:right="177" w:firstLine="0"/>
        <w:jc w:val="both"/>
        <w:rPr>
          <w:sz w:val="24"/>
        </w:rPr>
      </w:pPr>
      <w:r>
        <w:rPr>
          <w:sz w:val="24"/>
        </w:rPr>
        <w:t>Partile sunt de accord ca in eventualitatea unui litigiu sa poata folosi ca probe</w:t>
      </w:r>
      <w:r>
        <w:rPr>
          <w:spacing w:val="40"/>
          <w:sz w:val="24"/>
        </w:rPr>
        <w:t> </w:t>
      </w:r>
      <w:r>
        <w:rPr>
          <w:sz w:val="24"/>
        </w:rPr>
        <w:t>comenzile efectuate de Intermediar prin telefon (mesaj sau convorbire audio), la nr:</w:t>
      </w:r>
      <w:r>
        <w:rPr>
          <w:spacing w:val="80"/>
          <w:sz w:val="24"/>
        </w:rPr>
        <w:t> </w:t>
      </w:r>
      <w:r>
        <w:rPr>
          <w:sz w:val="24"/>
        </w:rPr>
        <w:t>0755093330 sau pe adresa</w:t>
      </w:r>
      <w:r>
        <w:rPr>
          <w:spacing w:val="40"/>
          <w:sz w:val="24"/>
        </w:rPr>
        <w:t> </w:t>
      </w:r>
      <w:r>
        <w:rPr>
          <w:sz w:val="24"/>
        </w:rPr>
        <w:t>de e-mail: </w:t>
      </w:r>
      <w:hyperlink r:id="rId6">
        <w:r>
          <w:rPr>
            <w:sz w:val="24"/>
          </w:rPr>
          <w:t>kalanoi.food@gmail.com,</w:t>
        </w:r>
      </w:hyperlink>
      <w:r>
        <w:rPr>
          <w:sz w:val="24"/>
        </w:rPr>
        <w:t> acestea avand aceeasi valoare probatorie precum un inscris semnat si insusit de catre ambele parti.</w:t>
      </w:r>
    </w:p>
    <w:p>
      <w:pPr>
        <w:pStyle w:val="Heading1"/>
        <w:numPr>
          <w:ilvl w:val="0"/>
          <w:numId w:val="1"/>
        </w:numPr>
        <w:tabs>
          <w:tab w:pos="1080" w:val="left" w:leader="none"/>
        </w:tabs>
        <w:spacing w:line="240" w:lineRule="auto" w:before="125" w:after="0"/>
        <w:ind w:left="1080" w:right="0" w:hanging="360"/>
        <w:jc w:val="both"/>
      </w:pPr>
      <w:r>
        <w:rPr>
          <w:u w:val="thick"/>
        </w:rPr>
        <w:t>Forta</w:t>
      </w:r>
      <w:r>
        <w:rPr>
          <w:spacing w:val="-1"/>
          <w:u w:val="thick"/>
        </w:rPr>
        <w:t> </w:t>
      </w:r>
      <w:r>
        <w:rPr>
          <w:spacing w:val="-2"/>
          <w:u w:val="thick"/>
        </w:rPr>
        <w:t>majora.</w:t>
      </w:r>
    </w:p>
    <w:p>
      <w:pPr>
        <w:pStyle w:val="ListParagraph"/>
        <w:numPr>
          <w:ilvl w:val="1"/>
          <w:numId w:val="1"/>
        </w:numPr>
        <w:tabs>
          <w:tab w:pos="1500" w:val="left" w:leader="none"/>
        </w:tabs>
        <w:spacing w:line="278" w:lineRule="auto" w:before="156" w:after="0"/>
        <w:ind w:left="720" w:right="176" w:firstLine="0"/>
        <w:jc w:val="both"/>
        <w:rPr>
          <w:sz w:val="24"/>
        </w:rPr>
      </w:pPr>
      <w:r>
        <w:rPr>
          <w:sz w:val="24"/>
        </w:rPr>
        <w:t>Forta majora exonereaza de raspundere partile, in cazul neexecutarii partiale sau totale a obligatiilor</w:t>
      </w:r>
      <w:r>
        <w:rPr>
          <w:spacing w:val="-1"/>
          <w:sz w:val="24"/>
        </w:rPr>
        <w:t> </w:t>
      </w:r>
      <w:r>
        <w:rPr>
          <w:sz w:val="24"/>
        </w:rPr>
        <w:t>asumate prin prezentul contract. Prin forta majora sa intelege un eveniment independent de vointa partilor, imprevizibil si insurmontabil, aparut dupa incheierea contractului si care impiedica partile</w:t>
      </w:r>
      <w:r>
        <w:rPr>
          <w:spacing w:val="-2"/>
          <w:sz w:val="24"/>
        </w:rPr>
        <w:t> </w:t>
      </w:r>
      <w:r>
        <w:rPr>
          <w:sz w:val="24"/>
        </w:rPr>
        <w:t>sa</w:t>
      </w:r>
      <w:r>
        <w:rPr>
          <w:spacing w:val="-2"/>
          <w:sz w:val="24"/>
        </w:rPr>
        <w:t> </w:t>
      </w:r>
      <w:r>
        <w:rPr>
          <w:sz w:val="24"/>
        </w:rPr>
        <w:t>execute</w:t>
      </w:r>
      <w:r>
        <w:rPr>
          <w:spacing w:val="-2"/>
          <w:sz w:val="24"/>
        </w:rPr>
        <w:t> </w:t>
      </w:r>
      <w:r>
        <w:rPr>
          <w:sz w:val="24"/>
        </w:rPr>
        <w:t>total</w:t>
      </w:r>
      <w:r>
        <w:rPr>
          <w:spacing w:val="-2"/>
          <w:sz w:val="24"/>
        </w:rPr>
        <w:t> </w:t>
      </w:r>
      <w:r>
        <w:rPr>
          <w:sz w:val="24"/>
        </w:rPr>
        <w:t>sau</w:t>
      </w:r>
      <w:r>
        <w:rPr>
          <w:spacing w:val="-2"/>
          <w:sz w:val="24"/>
        </w:rPr>
        <w:t> </w:t>
      </w:r>
      <w:r>
        <w:rPr>
          <w:sz w:val="24"/>
        </w:rPr>
        <w:t>partial</w:t>
      </w:r>
      <w:r>
        <w:rPr>
          <w:spacing w:val="-2"/>
          <w:sz w:val="24"/>
        </w:rPr>
        <w:t> </w:t>
      </w:r>
      <w:r>
        <w:rPr>
          <w:sz w:val="24"/>
        </w:rPr>
        <w:t>obligatiile</w:t>
      </w:r>
      <w:r>
        <w:rPr>
          <w:spacing w:val="-2"/>
          <w:sz w:val="24"/>
        </w:rPr>
        <w:t> </w:t>
      </w:r>
      <w:r>
        <w:rPr>
          <w:sz w:val="24"/>
        </w:rPr>
        <w:t>asumate.</w:t>
      </w:r>
      <w:r>
        <w:rPr>
          <w:spacing w:val="-2"/>
          <w:sz w:val="24"/>
        </w:rPr>
        <w:t> </w:t>
      </w:r>
      <w:r>
        <w:rPr>
          <w:sz w:val="24"/>
        </w:rPr>
        <w:t>Partea</w:t>
      </w:r>
      <w:r>
        <w:rPr>
          <w:spacing w:val="-3"/>
          <w:sz w:val="24"/>
        </w:rPr>
        <w:t> </w:t>
      </w:r>
      <w:r>
        <w:rPr>
          <w:sz w:val="24"/>
        </w:rPr>
        <w:t>care</w:t>
      </w:r>
      <w:r>
        <w:rPr>
          <w:spacing w:val="-2"/>
          <w:sz w:val="24"/>
        </w:rPr>
        <w:t> </w:t>
      </w:r>
      <w:r>
        <w:rPr>
          <w:sz w:val="24"/>
        </w:rPr>
        <w:t>invoca</w:t>
      </w:r>
      <w:r>
        <w:rPr>
          <w:spacing w:val="-2"/>
          <w:sz w:val="24"/>
        </w:rPr>
        <w:t> </w:t>
      </w:r>
      <w:r>
        <w:rPr>
          <w:sz w:val="24"/>
        </w:rPr>
        <w:t>forta</w:t>
      </w:r>
      <w:r>
        <w:rPr>
          <w:spacing w:val="-3"/>
          <w:sz w:val="24"/>
        </w:rPr>
        <w:t> </w:t>
      </w:r>
      <w:r>
        <w:rPr>
          <w:sz w:val="24"/>
        </w:rPr>
        <w:t>majora</w:t>
      </w:r>
      <w:r>
        <w:rPr>
          <w:spacing w:val="-3"/>
          <w:sz w:val="24"/>
        </w:rPr>
        <w:t> </w:t>
      </w:r>
      <w:r>
        <w:rPr>
          <w:sz w:val="24"/>
        </w:rPr>
        <w:t>are</w:t>
      </w:r>
      <w:r>
        <w:rPr>
          <w:spacing w:val="-2"/>
          <w:sz w:val="24"/>
        </w:rPr>
        <w:t> </w:t>
      </w:r>
      <w:r>
        <w:rPr>
          <w:sz w:val="24"/>
        </w:rPr>
        <w:t>obligatia</w:t>
      </w:r>
      <w:r>
        <w:rPr>
          <w:spacing w:val="-2"/>
          <w:sz w:val="24"/>
        </w:rPr>
        <w:t> </w:t>
      </w:r>
      <w:r>
        <w:rPr>
          <w:sz w:val="24"/>
        </w:rPr>
        <w:t>sa</w:t>
      </w:r>
      <w:r>
        <w:rPr>
          <w:spacing w:val="-3"/>
          <w:sz w:val="24"/>
        </w:rPr>
        <w:t> </w:t>
      </w:r>
      <w:r>
        <w:rPr>
          <w:sz w:val="24"/>
        </w:rPr>
        <w:t>o aduca la cunostinta celeilalte parti, in scris, in maxim 5 (cinci) zile de la aparitie.</w:t>
      </w:r>
    </w:p>
    <w:p>
      <w:pPr>
        <w:pStyle w:val="Heading1"/>
        <w:numPr>
          <w:ilvl w:val="0"/>
          <w:numId w:val="1"/>
        </w:numPr>
        <w:tabs>
          <w:tab w:pos="1080" w:val="left" w:leader="none"/>
        </w:tabs>
        <w:spacing w:line="240" w:lineRule="auto" w:before="0" w:after="0"/>
        <w:ind w:left="1080" w:right="0" w:hanging="360"/>
        <w:jc w:val="left"/>
      </w:pPr>
      <w:r>
        <w:rPr>
          <w:u w:val="single"/>
        </w:rPr>
        <w:t>Alte</w:t>
      </w:r>
      <w:r>
        <w:rPr>
          <w:spacing w:val="-1"/>
          <w:u w:val="single"/>
        </w:rPr>
        <w:t> </w:t>
      </w:r>
      <w:r>
        <w:rPr>
          <w:spacing w:val="-2"/>
          <w:u w:val="single"/>
        </w:rPr>
        <w:t>clauze.</w:t>
      </w:r>
    </w:p>
    <w:p>
      <w:pPr>
        <w:pStyle w:val="ListParagraph"/>
        <w:numPr>
          <w:ilvl w:val="1"/>
          <w:numId w:val="1"/>
        </w:numPr>
        <w:tabs>
          <w:tab w:pos="1439" w:val="left" w:leader="none"/>
        </w:tabs>
        <w:spacing w:line="240" w:lineRule="auto" w:before="43" w:after="0"/>
        <w:ind w:left="1439" w:right="0" w:hanging="719"/>
        <w:jc w:val="left"/>
        <w:rPr>
          <w:sz w:val="24"/>
        </w:rPr>
      </w:pPr>
      <w:r>
        <w:rPr>
          <w:sz w:val="24"/>
        </w:rPr>
        <w:t>Legea</w:t>
      </w:r>
      <w:r>
        <w:rPr>
          <w:spacing w:val="-5"/>
          <w:sz w:val="24"/>
        </w:rPr>
        <w:t> </w:t>
      </w:r>
      <w:r>
        <w:rPr>
          <w:sz w:val="24"/>
        </w:rPr>
        <w:t>aplicabila</w:t>
      </w:r>
      <w:r>
        <w:rPr>
          <w:spacing w:val="-2"/>
          <w:sz w:val="24"/>
        </w:rPr>
        <w:t> </w:t>
      </w:r>
      <w:r>
        <w:rPr>
          <w:sz w:val="24"/>
        </w:rPr>
        <w:t>prezentului</w:t>
      </w:r>
      <w:r>
        <w:rPr>
          <w:spacing w:val="-2"/>
          <w:sz w:val="24"/>
        </w:rPr>
        <w:t> </w:t>
      </w:r>
      <w:r>
        <w:rPr>
          <w:sz w:val="24"/>
        </w:rPr>
        <w:t>contract</w:t>
      </w:r>
      <w:r>
        <w:rPr>
          <w:spacing w:val="-3"/>
          <w:sz w:val="24"/>
        </w:rPr>
        <w:t> </w:t>
      </w:r>
      <w:r>
        <w:rPr>
          <w:sz w:val="24"/>
        </w:rPr>
        <w:t>este</w:t>
      </w:r>
      <w:r>
        <w:rPr>
          <w:spacing w:val="-3"/>
          <w:sz w:val="24"/>
        </w:rPr>
        <w:t> </w:t>
      </w:r>
      <w:r>
        <w:rPr>
          <w:sz w:val="24"/>
        </w:rPr>
        <w:t>legea</w:t>
      </w:r>
      <w:r>
        <w:rPr>
          <w:spacing w:val="-2"/>
          <w:sz w:val="24"/>
        </w:rPr>
        <w:t> romana.</w:t>
      </w:r>
    </w:p>
    <w:p>
      <w:pPr>
        <w:pStyle w:val="ListParagraph"/>
        <w:numPr>
          <w:ilvl w:val="1"/>
          <w:numId w:val="1"/>
        </w:numPr>
        <w:tabs>
          <w:tab w:pos="1439" w:val="left" w:leader="none"/>
        </w:tabs>
        <w:spacing w:line="240" w:lineRule="auto" w:before="44" w:after="0"/>
        <w:ind w:left="1439" w:right="0" w:hanging="719"/>
        <w:jc w:val="left"/>
        <w:rPr>
          <w:sz w:val="24"/>
        </w:rPr>
      </w:pPr>
      <w:r>
        <w:rPr>
          <w:sz w:val="24"/>
        </w:rPr>
        <w:t>Orice</w:t>
      </w:r>
      <w:r>
        <w:rPr>
          <w:spacing w:val="29"/>
          <w:sz w:val="24"/>
        </w:rPr>
        <w:t> </w:t>
      </w:r>
      <w:r>
        <w:rPr>
          <w:sz w:val="24"/>
        </w:rPr>
        <w:t>modificare</w:t>
      </w:r>
      <w:r>
        <w:rPr>
          <w:spacing w:val="30"/>
          <w:sz w:val="24"/>
        </w:rPr>
        <w:t> </w:t>
      </w:r>
      <w:r>
        <w:rPr>
          <w:sz w:val="24"/>
        </w:rPr>
        <w:t>a</w:t>
      </w:r>
      <w:r>
        <w:rPr>
          <w:spacing w:val="30"/>
          <w:sz w:val="24"/>
        </w:rPr>
        <w:t> </w:t>
      </w:r>
      <w:r>
        <w:rPr>
          <w:sz w:val="24"/>
        </w:rPr>
        <w:t>prezentului</w:t>
      </w:r>
      <w:r>
        <w:rPr>
          <w:spacing w:val="29"/>
          <w:sz w:val="24"/>
        </w:rPr>
        <w:t> </w:t>
      </w:r>
      <w:r>
        <w:rPr>
          <w:sz w:val="24"/>
        </w:rPr>
        <w:t>contract,</w:t>
      </w:r>
      <w:r>
        <w:rPr>
          <w:spacing w:val="29"/>
          <w:sz w:val="24"/>
        </w:rPr>
        <w:t> </w:t>
      </w:r>
      <w:r>
        <w:rPr>
          <w:sz w:val="24"/>
        </w:rPr>
        <w:t>incluzand</w:t>
      </w:r>
      <w:r>
        <w:rPr>
          <w:spacing w:val="30"/>
          <w:sz w:val="24"/>
        </w:rPr>
        <w:t> </w:t>
      </w:r>
      <w:r>
        <w:rPr>
          <w:sz w:val="24"/>
        </w:rPr>
        <w:t>Anexele,</w:t>
      </w:r>
      <w:r>
        <w:rPr>
          <w:spacing w:val="28"/>
          <w:sz w:val="24"/>
        </w:rPr>
        <w:t> </w:t>
      </w:r>
      <w:r>
        <w:rPr>
          <w:sz w:val="24"/>
        </w:rPr>
        <w:t>se</w:t>
      </w:r>
      <w:r>
        <w:rPr>
          <w:spacing w:val="30"/>
          <w:sz w:val="24"/>
        </w:rPr>
        <w:t> </w:t>
      </w:r>
      <w:r>
        <w:rPr>
          <w:sz w:val="24"/>
        </w:rPr>
        <w:t>va</w:t>
      </w:r>
      <w:r>
        <w:rPr>
          <w:spacing w:val="30"/>
          <w:sz w:val="24"/>
        </w:rPr>
        <w:t> </w:t>
      </w:r>
      <w:r>
        <w:rPr>
          <w:sz w:val="24"/>
        </w:rPr>
        <w:t>putea</w:t>
      </w:r>
      <w:r>
        <w:rPr>
          <w:spacing w:val="28"/>
          <w:sz w:val="24"/>
        </w:rPr>
        <w:t> </w:t>
      </w:r>
      <w:r>
        <w:rPr>
          <w:sz w:val="24"/>
        </w:rPr>
        <w:t>face</w:t>
      </w:r>
      <w:r>
        <w:rPr>
          <w:spacing w:val="30"/>
          <w:sz w:val="24"/>
        </w:rPr>
        <w:t> </w:t>
      </w:r>
      <w:r>
        <w:rPr>
          <w:sz w:val="24"/>
        </w:rPr>
        <w:t>numai</w:t>
      </w:r>
      <w:r>
        <w:rPr>
          <w:spacing w:val="29"/>
          <w:sz w:val="24"/>
        </w:rPr>
        <w:t> </w:t>
      </w:r>
      <w:r>
        <w:rPr>
          <w:sz w:val="24"/>
        </w:rPr>
        <w:t>prin</w:t>
      </w:r>
      <w:r>
        <w:rPr>
          <w:spacing w:val="30"/>
          <w:sz w:val="24"/>
        </w:rPr>
        <w:t> </w:t>
      </w:r>
      <w:r>
        <w:rPr>
          <w:spacing w:val="-5"/>
          <w:sz w:val="24"/>
        </w:rPr>
        <w:t>act</w:t>
      </w:r>
    </w:p>
    <w:p>
      <w:pPr>
        <w:pStyle w:val="BodyText"/>
        <w:spacing w:before="45"/>
        <w:jc w:val="left"/>
      </w:pPr>
      <w:r>
        <w:rPr>
          <w:spacing w:val="-2"/>
        </w:rPr>
        <w:t>aditional.</w:t>
      </w:r>
    </w:p>
    <w:p>
      <w:pPr>
        <w:pStyle w:val="ListParagraph"/>
        <w:numPr>
          <w:ilvl w:val="1"/>
          <w:numId w:val="1"/>
        </w:numPr>
        <w:tabs>
          <w:tab w:pos="1439" w:val="left" w:leader="none"/>
        </w:tabs>
        <w:spacing w:line="278" w:lineRule="auto" w:before="43" w:after="0"/>
        <w:ind w:left="720" w:right="177" w:firstLine="0"/>
        <w:jc w:val="left"/>
        <w:rPr>
          <w:sz w:val="24"/>
        </w:rPr>
      </w:pPr>
      <w:r>
        <w:rPr>
          <w:sz w:val="24"/>
        </w:rPr>
        <w:t>Comunicarile adresate intre parti pot fi efectuate prin serviciul postal/ curierat, prin e-mail la</w:t>
      </w:r>
      <w:r>
        <w:rPr>
          <w:spacing w:val="80"/>
          <w:sz w:val="24"/>
        </w:rPr>
        <w:t> </w:t>
      </w:r>
      <w:r>
        <w:rPr>
          <w:sz w:val="24"/>
        </w:rPr>
        <w:t>adresa mentionata in contract sau prin mesaje telefonice la numarul afisat in contract.</w:t>
      </w:r>
    </w:p>
    <w:p>
      <w:pPr>
        <w:pStyle w:val="BodyText"/>
        <w:spacing w:before="212"/>
        <w:ind w:left="0"/>
        <w:jc w:val="left"/>
      </w:pPr>
    </w:p>
    <w:p>
      <w:pPr>
        <w:pStyle w:val="BodyText"/>
        <w:spacing w:line="244" w:lineRule="auto" w:before="0"/>
        <w:jc w:val="left"/>
      </w:pPr>
      <w:r>
        <w:rPr/>
        <w:t>Incheiat in doua (doua) exemplare originale cu valoare egala pentru fiecare parte contractanta, fiecare parte declarand</w:t>
      </w:r>
      <w:r>
        <w:rPr>
          <w:spacing w:val="40"/>
        </w:rPr>
        <w:t> </w:t>
      </w:r>
      <w:r>
        <w:rPr/>
        <w:t>ca a primit un exemplar in original.</w:t>
      </w:r>
    </w:p>
    <w:p>
      <w:pPr>
        <w:pStyle w:val="BodyText"/>
        <w:spacing w:before="0"/>
        <w:ind w:left="0"/>
        <w:jc w:val="left"/>
        <w:rPr>
          <w:sz w:val="20"/>
        </w:rPr>
      </w:pPr>
    </w:p>
    <w:p>
      <w:pPr>
        <w:pStyle w:val="BodyText"/>
        <w:spacing w:before="56" w:after="1"/>
        <w:ind w:left="0"/>
        <w:jc w:val="left"/>
        <w:rPr>
          <w:sz w:val="20"/>
        </w:rPr>
      </w:pPr>
    </w:p>
    <w:tbl>
      <w:tblPr>
        <w:tblW w:w="0" w:type="auto"/>
        <w:jc w:val="left"/>
        <w:tblInd w:w="2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505"/>
        <w:gridCol w:w="3690"/>
        <w:gridCol w:w="3060"/>
      </w:tblGrid>
      <w:tr>
        <w:trPr>
          <w:trHeight w:val="2380" w:hRule="atLeast"/>
        </w:trPr>
        <w:tc>
          <w:tcPr>
            <w:tcW w:w="3505" w:type="dxa"/>
          </w:tcPr>
          <w:p>
            <w:pPr>
              <w:pStyle w:val="TableParagraph"/>
              <w:spacing w:before="121"/>
              <w:ind w:left="551"/>
              <w:jc w:val="center"/>
              <w:rPr>
                <w:b/>
                <w:sz w:val="24"/>
              </w:rPr>
            </w:pPr>
            <w:r>
              <w:rPr>
                <w:b/>
                <w:spacing w:val="-2"/>
                <w:sz w:val="24"/>
              </w:rPr>
              <w:t>Prestator,</w:t>
            </w:r>
          </w:p>
          <w:p>
            <w:pPr>
              <w:pStyle w:val="TableParagraph"/>
              <w:spacing w:before="124"/>
              <w:ind w:left="551" w:right="3"/>
              <w:jc w:val="center"/>
              <w:rPr>
                <w:b/>
                <w:sz w:val="24"/>
              </w:rPr>
            </w:pPr>
            <w:r>
              <w:rPr>
                <w:b/>
                <w:sz w:val="24"/>
              </w:rPr>
              <w:t>KALANOI</w:t>
            </w:r>
            <w:r>
              <w:rPr>
                <w:b/>
                <w:spacing w:val="-2"/>
                <w:sz w:val="24"/>
              </w:rPr>
              <w:t> </w:t>
            </w:r>
            <w:r>
              <w:rPr>
                <w:b/>
                <w:sz w:val="24"/>
              </w:rPr>
              <w:t>FOOD</w:t>
            </w:r>
            <w:r>
              <w:rPr>
                <w:b/>
                <w:spacing w:val="-3"/>
                <w:sz w:val="24"/>
              </w:rPr>
              <w:t> </w:t>
            </w:r>
            <w:r>
              <w:rPr>
                <w:b/>
                <w:spacing w:val="-2"/>
                <w:sz w:val="24"/>
              </w:rPr>
              <w:t>S.R.L.,</w:t>
            </w:r>
          </w:p>
          <w:p>
            <w:pPr>
              <w:pStyle w:val="TableParagraph"/>
              <w:spacing w:line="348" w:lineRule="auto" w:before="123"/>
              <w:ind w:left="881" w:right="193" w:firstLine="400"/>
              <w:rPr>
                <w:b/>
                <w:sz w:val="24"/>
              </w:rPr>
            </w:pPr>
            <w:r>
              <w:rPr>
                <w:b/>
                <w:sz w:val="24"/>
              </w:rPr>
              <mc:AlternateContent>
                <mc:Choice Requires="wps">
                  <w:drawing>
                    <wp:anchor distT="0" distB="0" distL="0" distR="0" allowOverlap="1" layoutInCell="1" locked="0" behindDoc="1" simplePos="0" relativeHeight="487469056">
                      <wp:simplePos x="0" y="0"/>
                      <wp:positionH relativeFrom="column">
                        <wp:posOffset>826763</wp:posOffset>
                      </wp:positionH>
                      <wp:positionV relativeFrom="paragraph">
                        <wp:posOffset>751955</wp:posOffset>
                      </wp:positionV>
                      <wp:extent cx="914400" cy="10160"/>
                      <wp:effectExtent l="0" t="0" r="0" b="0"/>
                      <wp:wrapNone/>
                      <wp:docPr id="2" name="Group 2"/>
                      <wp:cNvGraphicFramePr>
                        <a:graphicFrameLocks/>
                      </wp:cNvGraphicFramePr>
                      <a:graphic>
                        <a:graphicData uri="http://schemas.microsoft.com/office/word/2010/wordprocessingGroup">
                          <wpg:wgp>
                            <wpg:cNvPr id="2" name="Group 2"/>
                            <wpg:cNvGrpSpPr/>
                            <wpg:grpSpPr>
                              <a:xfrm>
                                <a:off x="0" y="0"/>
                                <a:ext cx="914400" cy="10160"/>
                                <a:chExt cx="914400" cy="10160"/>
                              </a:xfrm>
                            </wpg:grpSpPr>
                            <wps:wsp>
                              <wps:cNvPr id="3" name="Graphic 3"/>
                              <wps:cNvSpPr/>
                              <wps:spPr>
                                <a:xfrm>
                                  <a:off x="0" y="4800"/>
                                  <a:ext cx="914400" cy="1270"/>
                                </a:xfrm>
                                <a:custGeom>
                                  <a:avLst/>
                                  <a:gdLst/>
                                  <a:ahLst/>
                                  <a:cxnLst/>
                                  <a:rect l="l" t="t" r="r" b="b"/>
                                  <a:pathLst>
                                    <a:path w="914400" h="0">
                                      <a:moveTo>
                                        <a:pt x="0" y="0"/>
                                      </a:moveTo>
                                      <a:lnTo>
                                        <a:pt x="914400" y="0"/>
                                      </a:lnTo>
                                    </a:path>
                                  </a:pathLst>
                                </a:custGeom>
                                <a:ln w="960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65.099503pt;margin-top:59.209114pt;width:72pt;height:.8pt;mso-position-horizontal-relative:column;mso-position-vertical-relative:paragraph;z-index:-15847424" id="docshapegroup2" coordorigin="1302,1184" coordsize="1440,16">
                      <v:line style="position:absolute" from="1302,1192" to="2742,1192" stroked="true" strokeweight=".756pt" strokecolor="#000000">
                        <v:stroke dashstyle="solid"/>
                      </v:line>
                      <w10:wrap type="none"/>
                    </v:group>
                  </w:pict>
                </mc:Fallback>
              </mc:AlternateContent>
            </w:r>
            <w:r>
              <w:rPr>
                <w:b/>
                <w:spacing w:val="-2"/>
                <w:sz w:val="24"/>
              </w:rPr>
              <w:t>Administrator </w:t>
            </w:r>
            <w:r>
              <w:rPr>
                <w:b/>
                <w:sz w:val="24"/>
              </w:rPr>
              <w:t>Ioana</w:t>
            </w:r>
            <w:r>
              <w:rPr>
                <w:b/>
                <w:spacing w:val="-15"/>
                <w:sz w:val="24"/>
              </w:rPr>
              <w:t> </w:t>
            </w:r>
            <w:r>
              <w:rPr>
                <w:b/>
                <w:sz w:val="24"/>
              </w:rPr>
              <w:t>Gabriela</w:t>
            </w:r>
            <w:r>
              <w:rPr>
                <w:b/>
                <w:spacing w:val="-15"/>
                <w:sz w:val="24"/>
              </w:rPr>
              <w:t> </w:t>
            </w:r>
            <w:r>
              <w:rPr>
                <w:b/>
                <w:sz w:val="24"/>
              </w:rPr>
              <w:t>Ivascu</w:t>
            </w:r>
          </w:p>
        </w:tc>
        <w:tc>
          <w:tcPr>
            <w:tcW w:w="3690" w:type="dxa"/>
          </w:tcPr>
          <w:p>
            <w:pPr>
              <w:pStyle w:val="TableParagraph"/>
              <w:spacing w:line="348" w:lineRule="auto" w:before="121"/>
              <w:ind w:left="1318" w:right="766" w:hanging="2"/>
              <w:jc w:val="center"/>
              <w:rPr>
                <w:b/>
                <w:sz w:val="24"/>
              </w:rPr>
            </w:pPr>
            <w:r>
              <w:rPr>
                <w:b/>
                <w:spacing w:val="-2"/>
                <w:sz w:val="24"/>
              </w:rPr>
              <w:t>Intermediar, </w:t>
            </w:r>
            <w:r>
              <w:rPr>
                <w:b/>
                <w:sz w:val="24"/>
              </w:rPr>
              <w:t>Gradinita</w:t>
            </w:r>
            <w:r>
              <w:rPr>
                <w:b/>
                <w:spacing w:val="-15"/>
                <w:sz w:val="24"/>
              </w:rPr>
              <w:t> </w:t>
            </w:r>
            <w:r>
              <w:rPr>
                <w:b/>
                <w:sz w:val="24"/>
              </w:rPr>
              <w:t>Ariel </w:t>
            </w:r>
            <w:r>
              <w:rPr>
                <w:b/>
                <w:spacing w:val="-2"/>
                <w:sz w:val="24"/>
              </w:rPr>
              <w:t>Director</w:t>
            </w:r>
          </w:p>
          <w:p>
            <w:pPr>
              <w:pStyle w:val="TableParagraph"/>
              <w:spacing w:line="275" w:lineRule="exact" w:before="0"/>
              <w:ind w:left="549"/>
              <w:jc w:val="center"/>
              <w:rPr>
                <w:b/>
                <w:sz w:val="24"/>
              </w:rPr>
            </w:pPr>
            <w:r>
              <w:rPr>
                <w:b/>
                <w:sz w:val="24"/>
              </w:rPr>
              <mc:AlternateContent>
                <mc:Choice Requires="wps">
                  <w:drawing>
                    <wp:anchor distT="0" distB="0" distL="0" distR="0" allowOverlap="1" layoutInCell="1" locked="0" behindDoc="1" simplePos="0" relativeHeight="487469568">
                      <wp:simplePos x="0" y="0"/>
                      <wp:positionH relativeFrom="column">
                        <wp:posOffset>733044</wp:posOffset>
                      </wp:positionH>
                      <wp:positionV relativeFrom="paragraph">
                        <wp:posOffset>419026</wp:posOffset>
                      </wp:positionV>
                      <wp:extent cx="1219200" cy="10160"/>
                      <wp:effectExtent l="0" t="0" r="0" b="0"/>
                      <wp:wrapNone/>
                      <wp:docPr id="4" name="Group 4"/>
                      <wp:cNvGraphicFramePr>
                        <a:graphicFrameLocks/>
                      </wp:cNvGraphicFramePr>
                      <a:graphic>
                        <a:graphicData uri="http://schemas.microsoft.com/office/word/2010/wordprocessingGroup">
                          <wpg:wgp>
                            <wpg:cNvPr id="4" name="Group 4"/>
                            <wpg:cNvGrpSpPr/>
                            <wpg:grpSpPr>
                              <a:xfrm>
                                <a:off x="0" y="0"/>
                                <a:ext cx="1219200" cy="10160"/>
                                <a:chExt cx="1219200" cy="10160"/>
                              </a:xfrm>
                            </wpg:grpSpPr>
                            <wps:wsp>
                              <wps:cNvPr id="5" name="Graphic 5"/>
                              <wps:cNvSpPr/>
                              <wps:spPr>
                                <a:xfrm>
                                  <a:off x="0" y="4800"/>
                                  <a:ext cx="1219200" cy="1270"/>
                                </a:xfrm>
                                <a:custGeom>
                                  <a:avLst/>
                                  <a:gdLst/>
                                  <a:ahLst/>
                                  <a:cxnLst/>
                                  <a:rect l="l" t="t" r="r" b="b"/>
                                  <a:pathLst>
                                    <a:path w="1219200" h="0">
                                      <a:moveTo>
                                        <a:pt x="0" y="0"/>
                                      </a:moveTo>
                                      <a:lnTo>
                                        <a:pt x="1219200" y="0"/>
                                      </a:lnTo>
                                    </a:path>
                                  </a:pathLst>
                                </a:custGeom>
                                <a:ln w="960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57.720001pt;margin-top:32.994232pt;width:96pt;height:.8pt;mso-position-horizontal-relative:column;mso-position-vertical-relative:paragraph;z-index:-15846912" id="docshapegroup3" coordorigin="1154,660" coordsize="1920,16">
                      <v:line style="position:absolute" from="1154,667" to="3074,667" stroked="true" strokeweight=".756pt" strokecolor="#000000">
                        <v:stroke dashstyle="solid"/>
                      </v:line>
                      <w10:wrap type="none"/>
                    </v:group>
                  </w:pict>
                </mc:Fallback>
              </mc:AlternateContent>
            </w:r>
            <w:r>
              <w:rPr>
                <w:b/>
                <w:sz w:val="24"/>
              </w:rPr>
              <w:t>Andreea</w:t>
            </w:r>
            <w:r>
              <w:rPr>
                <w:b/>
                <w:spacing w:val="-3"/>
                <w:sz w:val="24"/>
              </w:rPr>
              <w:t> </w:t>
            </w:r>
            <w:r>
              <w:rPr>
                <w:b/>
                <w:sz w:val="24"/>
              </w:rPr>
              <w:t>Madalina</w:t>
            </w:r>
            <w:r>
              <w:rPr>
                <w:b/>
                <w:spacing w:val="-3"/>
                <w:sz w:val="24"/>
              </w:rPr>
              <w:t> </w:t>
            </w:r>
            <w:r>
              <w:rPr>
                <w:b/>
                <w:spacing w:val="-2"/>
                <w:sz w:val="24"/>
              </w:rPr>
              <w:t>Topae</w:t>
            </w:r>
          </w:p>
        </w:tc>
        <w:tc>
          <w:tcPr>
            <w:tcW w:w="3060" w:type="dxa"/>
          </w:tcPr>
          <w:p>
            <w:pPr>
              <w:pStyle w:val="TableParagraph"/>
              <w:spacing w:before="1"/>
              <w:ind w:left="560"/>
              <w:rPr>
                <w:b/>
                <w:sz w:val="24"/>
              </w:rPr>
            </w:pPr>
            <w:r>
              <w:rPr>
                <w:b/>
                <w:sz w:val="24"/>
              </w:rPr>
              <mc:AlternateContent>
                <mc:Choice Requires="wps">
                  <w:drawing>
                    <wp:anchor distT="0" distB="0" distL="0" distR="0" allowOverlap="1" layoutInCell="1" locked="0" behindDoc="1" simplePos="0" relativeHeight="487470080">
                      <wp:simplePos x="0" y="0"/>
                      <wp:positionH relativeFrom="column">
                        <wp:posOffset>552450</wp:posOffset>
                      </wp:positionH>
                      <wp:positionV relativeFrom="paragraph">
                        <wp:posOffset>669151</wp:posOffset>
                      </wp:positionV>
                      <wp:extent cx="838200" cy="10160"/>
                      <wp:effectExtent l="0" t="0" r="0" b="0"/>
                      <wp:wrapNone/>
                      <wp:docPr id="6" name="Group 6"/>
                      <wp:cNvGraphicFramePr>
                        <a:graphicFrameLocks/>
                      </wp:cNvGraphicFramePr>
                      <a:graphic>
                        <a:graphicData uri="http://schemas.microsoft.com/office/word/2010/wordprocessingGroup">
                          <wpg:wgp>
                            <wpg:cNvPr id="6" name="Group 6"/>
                            <wpg:cNvGrpSpPr/>
                            <wpg:grpSpPr>
                              <a:xfrm>
                                <a:off x="0" y="0"/>
                                <a:ext cx="838200" cy="10160"/>
                                <a:chExt cx="838200" cy="10160"/>
                              </a:xfrm>
                            </wpg:grpSpPr>
                            <wps:wsp>
                              <wps:cNvPr id="7" name="Graphic 7"/>
                              <wps:cNvSpPr/>
                              <wps:spPr>
                                <a:xfrm>
                                  <a:off x="0" y="4800"/>
                                  <a:ext cx="838200" cy="1270"/>
                                </a:xfrm>
                                <a:custGeom>
                                  <a:avLst/>
                                  <a:gdLst/>
                                  <a:ahLst/>
                                  <a:cxnLst/>
                                  <a:rect l="l" t="t" r="r" b="b"/>
                                  <a:pathLst>
                                    <a:path w="838200" h="0">
                                      <a:moveTo>
                                        <a:pt x="0" y="0"/>
                                      </a:moveTo>
                                      <a:lnTo>
                                        <a:pt x="838200" y="0"/>
                                      </a:lnTo>
                                    </a:path>
                                  </a:pathLst>
                                </a:custGeom>
                                <a:ln w="960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43.5pt;margin-top:52.689133pt;width:66pt;height:.8pt;mso-position-horizontal-relative:column;mso-position-vertical-relative:paragraph;z-index:-15846400" id="docshapegroup4" coordorigin="870,1054" coordsize="1320,16">
                      <v:line style="position:absolute" from="870,1061" to="2190,1061" stroked="true" strokeweight=".756pt" strokecolor="#000000">
                        <v:stroke dashstyle="solid"/>
                      </v:line>
                      <w10:wrap type="none"/>
                    </v:group>
                  </w:pict>
                </mc:Fallback>
              </mc:AlternateContent>
            </w:r>
            <w:r>
              <w:rPr>
                <w:b/>
                <w:sz w:val="24"/>
              </w:rPr>
              <mc:AlternateContent>
                <mc:Choice Requires="wps">
                  <w:drawing>
                    <wp:anchor distT="0" distB="0" distL="0" distR="0" allowOverlap="1" layoutInCell="1" locked="0" behindDoc="1" simplePos="0" relativeHeight="487470592">
                      <wp:simplePos x="0" y="0"/>
                      <wp:positionH relativeFrom="column">
                        <wp:posOffset>514350</wp:posOffset>
                      </wp:positionH>
                      <wp:positionV relativeFrom="paragraph">
                        <wp:posOffset>920612</wp:posOffset>
                      </wp:positionV>
                      <wp:extent cx="914400" cy="10160"/>
                      <wp:effectExtent l="0" t="0" r="0" b="0"/>
                      <wp:wrapNone/>
                      <wp:docPr id="8" name="Group 8"/>
                      <wp:cNvGraphicFramePr>
                        <a:graphicFrameLocks/>
                      </wp:cNvGraphicFramePr>
                      <a:graphic>
                        <a:graphicData uri="http://schemas.microsoft.com/office/word/2010/wordprocessingGroup">
                          <wpg:wgp>
                            <wpg:cNvPr id="8" name="Group 8"/>
                            <wpg:cNvGrpSpPr/>
                            <wpg:grpSpPr>
                              <a:xfrm>
                                <a:off x="0" y="0"/>
                                <a:ext cx="914400" cy="10160"/>
                                <a:chExt cx="914400" cy="10160"/>
                              </a:xfrm>
                            </wpg:grpSpPr>
                            <wps:wsp>
                              <wps:cNvPr id="9" name="Graphic 9"/>
                              <wps:cNvSpPr/>
                              <wps:spPr>
                                <a:xfrm>
                                  <a:off x="0" y="4800"/>
                                  <a:ext cx="914400" cy="1270"/>
                                </a:xfrm>
                                <a:custGeom>
                                  <a:avLst/>
                                  <a:gdLst/>
                                  <a:ahLst/>
                                  <a:cxnLst/>
                                  <a:rect l="l" t="t" r="r" b="b"/>
                                  <a:pathLst>
                                    <a:path w="914400" h="0">
                                      <a:moveTo>
                                        <a:pt x="0" y="0"/>
                                      </a:moveTo>
                                      <a:lnTo>
                                        <a:pt x="914400" y="0"/>
                                      </a:lnTo>
                                    </a:path>
                                  </a:pathLst>
                                </a:custGeom>
                                <a:ln w="960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40.5pt;margin-top:72.489151pt;width:72pt;height:.8pt;mso-position-horizontal-relative:column;mso-position-vertical-relative:paragraph;z-index:-15845888" id="docshapegroup5" coordorigin="810,1450" coordsize="1440,16">
                      <v:line style="position:absolute" from="810,1457" to="2250,1457" stroked="true" strokeweight=".756pt" strokecolor="#000000">
                        <v:stroke dashstyle="solid"/>
                      </v:line>
                      <w10:wrap type="none"/>
                    </v:group>
                  </w:pict>
                </mc:Fallback>
              </mc:AlternateContent>
            </w:r>
            <w:r>
              <w:rPr>
                <w:b/>
                <w:sz w:val="24"/>
              </w:rPr>
              <mc:AlternateContent>
                <mc:Choice Requires="wps">
                  <w:drawing>
                    <wp:anchor distT="0" distB="0" distL="0" distR="0" allowOverlap="1" layoutInCell="1" locked="0" behindDoc="1" simplePos="0" relativeHeight="487471104">
                      <wp:simplePos x="0" y="0"/>
                      <wp:positionH relativeFrom="column">
                        <wp:posOffset>514350</wp:posOffset>
                      </wp:positionH>
                      <wp:positionV relativeFrom="paragraph">
                        <wp:posOffset>1172072</wp:posOffset>
                      </wp:positionV>
                      <wp:extent cx="914400" cy="10160"/>
                      <wp:effectExtent l="0" t="0" r="0" b="0"/>
                      <wp:wrapNone/>
                      <wp:docPr id="10" name="Group 10"/>
                      <wp:cNvGraphicFramePr>
                        <a:graphicFrameLocks/>
                      </wp:cNvGraphicFramePr>
                      <a:graphic>
                        <a:graphicData uri="http://schemas.microsoft.com/office/word/2010/wordprocessingGroup">
                          <wpg:wgp>
                            <wpg:cNvPr id="10" name="Group 10"/>
                            <wpg:cNvGrpSpPr/>
                            <wpg:grpSpPr>
                              <a:xfrm>
                                <a:off x="0" y="0"/>
                                <a:ext cx="914400" cy="10160"/>
                                <a:chExt cx="914400" cy="10160"/>
                              </a:xfrm>
                            </wpg:grpSpPr>
                            <wps:wsp>
                              <wps:cNvPr id="11" name="Graphic 11"/>
                              <wps:cNvSpPr/>
                              <wps:spPr>
                                <a:xfrm>
                                  <a:off x="0" y="4800"/>
                                  <a:ext cx="914400" cy="1270"/>
                                </a:xfrm>
                                <a:custGeom>
                                  <a:avLst/>
                                  <a:gdLst/>
                                  <a:ahLst/>
                                  <a:cxnLst/>
                                  <a:rect l="l" t="t" r="r" b="b"/>
                                  <a:pathLst>
                                    <a:path w="914400" h="0">
                                      <a:moveTo>
                                        <a:pt x="0" y="0"/>
                                      </a:moveTo>
                                      <a:lnTo>
                                        <a:pt x="914400" y="0"/>
                                      </a:lnTo>
                                    </a:path>
                                  </a:pathLst>
                                </a:custGeom>
                                <a:ln w="960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40.5pt;margin-top:92.289139pt;width:72pt;height:.8pt;mso-position-horizontal-relative:column;mso-position-vertical-relative:paragraph;z-index:-15845376" id="docshapegroup6" coordorigin="810,1846" coordsize="1440,16">
                      <v:line style="position:absolute" from="810,1853" to="2250,1853" stroked="true" strokeweight=".756pt" strokecolor="#000000">
                        <v:stroke dashstyle="solid"/>
                      </v:line>
                      <w10:wrap type="none"/>
                    </v:group>
                  </w:pict>
                </mc:Fallback>
              </mc:AlternateContent>
            </w:r>
            <w:r>
              <w:rPr>
                <w:b/>
                <w:sz w:val="24"/>
              </w:rPr>
              <w:t>Beneficiar</w:t>
            </w:r>
            <w:r>
              <w:rPr>
                <w:b/>
                <w:spacing w:val="-4"/>
                <w:sz w:val="24"/>
              </w:rPr>
              <w:t> </w:t>
            </w:r>
            <w:r>
              <w:rPr>
                <w:b/>
                <w:spacing w:val="-2"/>
                <w:sz w:val="24"/>
              </w:rPr>
              <w:t>Indirect</w:t>
            </w:r>
          </w:p>
        </w:tc>
      </w:tr>
    </w:tbl>
    <w:p>
      <w:pPr>
        <w:tabs>
          <w:tab w:pos="5184" w:val="left" w:leader="none"/>
        </w:tabs>
        <w:spacing w:before="120"/>
        <w:ind w:left="478" w:right="0" w:firstLine="0"/>
        <w:jc w:val="center"/>
        <w:rPr>
          <w:b/>
          <w:i/>
          <w:sz w:val="24"/>
        </w:rPr>
      </w:pPr>
      <w:r>
        <w:rPr>
          <w:b/>
          <w:i/>
          <w:sz w:val="24"/>
        </w:rPr>
        <w:t>Anexa</w:t>
      </w:r>
      <w:r>
        <w:rPr>
          <w:b/>
          <w:i/>
          <w:spacing w:val="-3"/>
          <w:sz w:val="24"/>
        </w:rPr>
        <w:t> </w:t>
      </w:r>
      <w:r>
        <w:rPr>
          <w:b/>
          <w:i/>
          <w:sz w:val="24"/>
        </w:rPr>
        <w:t>nr.</w:t>
      </w:r>
      <w:r>
        <w:rPr>
          <w:b/>
          <w:i/>
          <w:spacing w:val="-1"/>
          <w:sz w:val="24"/>
        </w:rPr>
        <w:t> </w:t>
      </w:r>
      <w:r>
        <w:rPr>
          <w:b/>
          <w:i/>
          <w:sz w:val="24"/>
        </w:rPr>
        <w:t>1</w:t>
      </w:r>
      <w:r>
        <w:rPr>
          <w:b/>
          <w:i/>
          <w:spacing w:val="-1"/>
          <w:sz w:val="24"/>
        </w:rPr>
        <w:t> </w:t>
      </w:r>
      <w:r>
        <w:rPr>
          <w:b/>
          <w:i/>
          <w:sz w:val="24"/>
        </w:rPr>
        <w:t>la contractul</w:t>
      </w:r>
      <w:r>
        <w:rPr>
          <w:b/>
          <w:i/>
          <w:spacing w:val="-1"/>
          <w:sz w:val="24"/>
        </w:rPr>
        <w:t> </w:t>
      </w:r>
      <w:r>
        <w:rPr>
          <w:b/>
          <w:i/>
          <w:sz w:val="24"/>
        </w:rPr>
        <w:t>nr.</w:t>
      </w:r>
      <w:r>
        <w:rPr>
          <w:b/>
          <w:i/>
          <w:spacing w:val="-1"/>
          <w:sz w:val="24"/>
        </w:rPr>
        <w:t> </w:t>
      </w:r>
      <w:r>
        <w:rPr>
          <w:b/>
          <w:i/>
          <w:sz w:val="24"/>
        </w:rPr>
        <w:t>_ din</w:t>
      </w:r>
      <w:r>
        <w:rPr>
          <w:b/>
          <w:i/>
          <w:spacing w:val="-2"/>
          <w:sz w:val="24"/>
        </w:rPr>
        <w:t> </w:t>
      </w:r>
      <w:r>
        <w:rPr>
          <w:b/>
          <w:i/>
          <w:sz w:val="24"/>
        </w:rPr>
        <w:t>data</w:t>
      </w:r>
      <w:r>
        <w:rPr>
          <w:b/>
          <w:i/>
          <w:spacing w:val="-2"/>
          <w:sz w:val="24"/>
        </w:rPr>
        <w:t> </w:t>
      </w:r>
      <w:r>
        <w:rPr>
          <w:b/>
          <w:i/>
          <w:sz w:val="24"/>
        </w:rPr>
        <w:t>de</w:t>
      </w:r>
      <w:r>
        <w:rPr>
          <w:b/>
          <w:i/>
          <w:spacing w:val="59"/>
          <w:sz w:val="24"/>
          <w:u w:val="single"/>
        </w:rPr>
        <w:t>  </w:t>
      </w:r>
      <w:r>
        <w:rPr>
          <w:b/>
          <w:i/>
          <w:spacing w:val="-10"/>
          <w:sz w:val="24"/>
          <w:u w:val="single"/>
        </w:rPr>
        <w:t>.</w:t>
      </w:r>
      <w:r>
        <w:rPr>
          <w:b/>
          <w:i/>
          <w:sz w:val="24"/>
          <w:u w:val="single"/>
        </w:rPr>
        <w:tab/>
      </w:r>
      <w:r>
        <w:rPr>
          <w:b/>
          <w:i/>
          <w:spacing w:val="-2"/>
          <w:sz w:val="24"/>
        </w:rPr>
        <w:t>.2024</w:t>
      </w:r>
    </w:p>
    <w:p>
      <w:pPr>
        <w:pStyle w:val="BodyText"/>
        <w:spacing w:before="125"/>
        <w:ind w:left="542" w:right="5178"/>
        <w:jc w:val="center"/>
      </w:pPr>
      <w:r>
        <w:rPr/>
        <w:t>Meniul se livreaza,</w:t>
      </w:r>
      <w:r>
        <w:rPr>
          <w:spacing w:val="-2"/>
        </w:rPr>
        <w:t> </w:t>
      </w:r>
      <w:r>
        <w:rPr/>
        <w:t>conform tabelului de mai </w:t>
      </w:r>
      <w:r>
        <w:rPr>
          <w:spacing w:val="-4"/>
        </w:rPr>
        <w:t>jos:</w:t>
      </w:r>
    </w:p>
    <w:p>
      <w:pPr>
        <w:pStyle w:val="BodyText"/>
        <w:spacing w:before="8"/>
        <w:ind w:left="0"/>
        <w:jc w:val="left"/>
        <w:rPr>
          <w:sz w:val="10"/>
        </w:rPr>
      </w:pPr>
    </w:p>
    <w:tbl>
      <w:tblPr>
        <w:tblW w:w="0" w:type="auto"/>
        <w:jc w:val="left"/>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160"/>
        <w:gridCol w:w="1800"/>
        <w:gridCol w:w="1710"/>
        <w:gridCol w:w="1274"/>
        <w:gridCol w:w="3045"/>
      </w:tblGrid>
      <w:tr>
        <w:trPr>
          <w:trHeight w:val="520" w:hRule="atLeast"/>
        </w:trPr>
        <w:tc>
          <w:tcPr>
            <w:tcW w:w="2160" w:type="dxa"/>
          </w:tcPr>
          <w:p>
            <w:pPr>
              <w:pStyle w:val="TableParagraph"/>
              <w:rPr>
                <w:i/>
                <w:sz w:val="24"/>
              </w:rPr>
            </w:pPr>
            <w:r>
              <w:rPr>
                <w:i/>
                <w:spacing w:val="-2"/>
                <w:sz w:val="24"/>
              </w:rPr>
              <w:t>client</w:t>
            </w:r>
          </w:p>
        </w:tc>
        <w:tc>
          <w:tcPr>
            <w:tcW w:w="7829" w:type="dxa"/>
            <w:gridSpan w:val="4"/>
          </w:tcPr>
          <w:p>
            <w:pPr>
              <w:pStyle w:val="TableParagraph"/>
              <w:rPr>
                <w:b/>
                <w:sz w:val="24"/>
              </w:rPr>
            </w:pPr>
            <w:r>
              <w:rPr>
                <w:b/>
                <w:sz w:val="24"/>
              </w:rPr>
              <w:t>Gradinita</w:t>
            </w:r>
            <w:r>
              <w:rPr>
                <w:b/>
                <w:spacing w:val="-5"/>
                <w:sz w:val="24"/>
              </w:rPr>
              <w:t> </w:t>
            </w:r>
            <w:r>
              <w:rPr>
                <w:b/>
                <w:spacing w:val="-2"/>
                <w:sz w:val="24"/>
              </w:rPr>
              <w:t>Ariel</w:t>
            </w:r>
          </w:p>
        </w:tc>
      </w:tr>
      <w:tr>
        <w:trPr>
          <w:trHeight w:val="519" w:hRule="atLeast"/>
        </w:trPr>
        <w:tc>
          <w:tcPr>
            <w:tcW w:w="2160" w:type="dxa"/>
          </w:tcPr>
          <w:p>
            <w:pPr>
              <w:pStyle w:val="TableParagraph"/>
              <w:rPr>
                <w:i/>
                <w:sz w:val="24"/>
              </w:rPr>
            </w:pPr>
            <w:r>
              <w:rPr>
                <w:i/>
                <w:sz w:val="24"/>
              </w:rPr>
              <w:t>interval</w:t>
            </w:r>
            <w:r>
              <w:rPr>
                <w:i/>
                <w:spacing w:val="-3"/>
                <w:sz w:val="24"/>
              </w:rPr>
              <w:t> </w:t>
            </w:r>
            <w:r>
              <w:rPr>
                <w:i/>
                <w:spacing w:val="-2"/>
                <w:sz w:val="24"/>
              </w:rPr>
              <w:t>varsta</w:t>
            </w:r>
          </w:p>
        </w:tc>
        <w:tc>
          <w:tcPr>
            <w:tcW w:w="7829" w:type="dxa"/>
            <w:gridSpan w:val="4"/>
          </w:tcPr>
          <w:p>
            <w:pPr>
              <w:pStyle w:val="TableParagraph"/>
              <w:rPr>
                <w:sz w:val="24"/>
              </w:rPr>
            </w:pPr>
            <w:r>
              <w:rPr>
                <w:sz w:val="24"/>
              </w:rPr>
              <w:t>3-6 </w:t>
            </w:r>
            <w:r>
              <w:rPr>
                <w:spacing w:val="-5"/>
                <w:sz w:val="24"/>
              </w:rPr>
              <w:t>ani</w:t>
            </w:r>
          </w:p>
        </w:tc>
      </w:tr>
      <w:tr>
        <w:trPr>
          <w:trHeight w:val="520" w:hRule="atLeast"/>
        </w:trPr>
        <w:tc>
          <w:tcPr>
            <w:tcW w:w="2160" w:type="dxa"/>
          </w:tcPr>
          <w:p>
            <w:pPr>
              <w:pStyle w:val="TableParagraph"/>
              <w:spacing w:before="121"/>
              <w:rPr>
                <w:i/>
                <w:sz w:val="24"/>
              </w:rPr>
            </w:pPr>
            <w:r>
              <w:rPr>
                <w:i/>
                <w:spacing w:val="-2"/>
                <w:sz w:val="24"/>
              </w:rPr>
              <w:t>structura</w:t>
            </w:r>
          </w:p>
        </w:tc>
        <w:tc>
          <w:tcPr>
            <w:tcW w:w="1800" w:type="dxa"/>
          </w:tcPr>
          <w:p>
            <w:pPr>
              <w:pStyle w:val="TableParagraph"/>
              <w:spacing w:before="121"/>
              <w:rPr>
                <w:sz w:val="24"/>
              </w:rPr>
            </w:pPr>
            <w:r>
              <w:rPr>
                <w:sz w:val="24"/>
              </w:rPr>
              <w:t>MD</w:t>
            </w:r>
            <w:r>
              <w:rPr>
                <w:spacing w:val="-1"/>
                <w:sz w:val="24"/>
              </w:rPr>
              <w:t> </w:t>
            </w:r>
            <w:r>
              <w:rPr>
                <w:sz w:val="24"/>
              </w:rPr>
              <w:t>mic </w:t>
            </w:r>
            <w:r>
              <w:rPr>
                <w:spacing w:val="-2"/>
                <w:sz w:val="24"/>
              </w:rPr>
              <w:t>dejun</w:t>
            </w:r>
          </w:p>
        </w:tc>
        <w:tc>
          <w:tcPr>
            <w:tcW w:w="1710" w:type="dxa"/>
          </w:tcPr>
          <w:p>
            <w:pPr>
              <w:pStyle w:val="TableParagraph"/>
              <w:spacing w:before="121"/>
              <w:rPr>
                <w:sz w:val="24"/>
              </w:rPr>
            </w:pPr>
            <w:r>
              <w:rPr>
                <w:sz w:val="24"/>
              </w:rPr>
              <w:t>G1</w:t>
            </w:r>
            <w:r>
              <w:rPr>
                <w:spacing w:val="-2"/>
                <w:sz w:val="24"/>
              </w:rPr>
              <w:t> </w:t>
            </w:r>
            <w:r>
              <w:rPr>
                <w:sz w:val="24"/>
              </w:rPr>
              <w:t>gustare</w:t>
            </w:r>
            <w:r>
              <w:rPr>
                <w:spacing w:val="-1"/>
                <w:sz w:val="24"/>
              </w:rPr>
              <w:t> </w:t>
            </w:r>
            <w:r>
              <w:rPr>
                <w:spacing w:val="-10"/>
                <w:sz w:val="24"/>
              </w:rPr>
              <w:t>1</w:t>
            </w:r>
          </w:p>
        </w:tc>
        <w:tc>
          <w:tcPr>
            <w:tcW w:w="1274" w:type="dxa"/>
          </w:tcPr>
          <w:p>
            <w:pPr>
              <w:pStyle w:val="TableParagraph"/>
              <w:spacing w:before="121"/>
              <w:rPr>
                <w:sz w:val="24"/>
              </w:rPr>
            </w:pPr>
            <w:r>
              <w:rPr>
                <w:spacing w:val="-2"/>
                <w:sz w:val="24"/>
              </w:rPr>
              <w:t>Pranz</w:t>
            </w:r>
          </w:p>
        </w:tc>
        <w:tc>
          <w:tcPr>
            <w:tcW w:w="3045" w:type="dxa"/>
          </w:tcPr>
          <w:p>
            <w:pPr>
              <w:pStyle w:val="TableParagraph"/>
              <w:spacing w:before="121"/>
              <w:ind w:left="108"/>
              <w:rPr>
                <w:sz w:val="24"/>
              </w:rPr>
            </w:pPr>
            <w:r>
              <w:rPr>
                <w:sz w:val="24"/>
              </w:rPr>
              <w:t>G2</w:t>
            </w:r>
            <w:r>
              <w:rPr>
                <w:spacing w:val="-2"/>
                <w:sz w:val="24"/>
              </w:rPr>
              <w:t> </w:t>
            </w:r>
            <w:r>
              <w:rPr>
                <w:sz w:val="24"/>
              </w:rPr>
              <w:t>gustare</w:t>
            </w:r>
            <w:r>
              <w:rPr>
                <w:spacing w:val="-1"/>
                <w:sz w:val="24"/>
              </w:rPr>
              <w:t> </w:t>
            </w:r>
            <w:r>
              <w:rPr>
                <w:spacing w:val="-10"/>
                <w:sz w:val="24"/>
              </w:rPr>
              <w:t>2</w:t>
            </w:r>
          </w:p>
        </w:tc>
      </w:tr>
      <w:tr>
        <w:trPr>
          <w:trHeight w:val="520" w:hRule="atLeast"/>
        </w:trPr>
        <w:tc>
          <w:tcPr>
            <w:tcW w:w="2160" w:type="dxa"/>
          </w:tcPr>
          <w:p>
            <w:pPr>
              <w:pStyle w:val="TableParagraph"/>
              <w:rPr>
                <w:i/>
                <w:sz w:val="24"/>
              </w:rPr>
            </w:pPr>
            <w:r>
              <w:rPr>
                <w:i/>
                <w:sz w:val="24"/>
              </w:rPr>
              <w:t>ora </w:t>
            </w:r>
            <w:r>
              <w:rPr>
                <w:i/>
                <w:spacing w:val="-2"/>
                <w:sz w:val="24"/>
              </w:rPr>
              <w:t>servire</w:t>
            </w:r>
          </w:p>
        </w:tc>
        <w:tc>
          <w:tcPr>
            <w:tcW w:w="1800" w:type="dxa"/>
          </w:tcPr>
          <w:p>
            <w:pPr>
              <w:pStyle w:val="TableParagraph"/>
              <w:rPr>
                <w:sz w:val="24"/>
              </w:rPr>
            </w:pPr>
            <w:r>
              <w:rPr>
                <w:spacing w:val="-4"/>
                <w:sz w:val="24"/>
              </w:rPr>
              <w:t>8:30</w:t>
            </w:r>
          </w:p>
        </w:tc>
        <w:tc>
          <w:tcPr>
            <w:tcW w:w="1710" w:type="dxa"/>
          </w:tcPr>
          <w:p>
            <w:pPr>
              <w:pStyle w:val="TableParagraph"/>
              <w:rPr>
                <w:sz w:val="24"/>
              </w:rPr>
            </w:pPr>
            <w:r>
              <w:rPr>
                <w:spacing w:val="-2"/>
                <w:sz w:val="24"/>
              </w:rPr>
              <w:t>10.30</w:t>
            </w:r>
          </w:p>
        </w:tc>
        <w:tc>
          <w:tcPr>
            <w:tcW w:w="4319" w:type="dxa"/>
            <w:gridSpan w:val="2"/>
          </w:tcPr>
          <w:p>
            <w:pPr>
              <w:pStyle w:val="TableParagraph"/>
              <w:rPr>
                <w:sz w:val="24"/>
              </w:rPr>
            </w:pPr>
            <w:r>
              <w:rPr>
                <w:sz w:val="24"/>
              </w:rPr>
              <w:t>12.30-</w:t>
            </w:r>
            <w:r>
              <w:rPr>
                <w:spacing w:val="-2"/>
                <w:sz w:val="24"/>
              </w:rPr>
              <w:t>13:00</w:t>
            </w:r>
          </w:p>
        </w:tc>
      </w:tr>
      <w:tr>
        <w:trPr>
          <w:trHeight w:val="520" w:hRule="atLeast"/>
        </w:trPr>
        <w:tc>
          <w:tcPr>
            <w:tcW w:w="2160" w:type="dxa"/>
          </w:tcPr>
          <w:p>
            <w:pPr>
              <w:pStyle w:val="TableParagraph"/>
              <w:rPr>
                <w:i/>
                <w:sz w:val="24"/>
              </w:rPr>
            </w:pPr>
            <w:r>
              <w:rPr>
                <w:i/>
                <w:sz w:val="24"/>
              </w:rPr>
              <w:t>ora </w:t>
            </w:r>
            <w:r>
              <w:rPr>
                <w:i/>
                <w:spacing w:val="-2"/>
                <w:sz w:val="24"/>
              </w:rPr>
              <w:t>livrare</w:t>
            </w:r>
          </w:p>
        </w:tc>
        <w:tc>
          <w:tcPr>
            <w:tcW w:w="1800" w:type="dxa"/>
          </w:tcPr>
          <w:p>
            <w:pPr>
              <w:pStyle w:val="TableParagraph"/>
              <w:rPr>
                <w:sz w:val="24"/>
              </w:rPr>
            </w:pPr>
            <w:r>
              <w:rPr>
                <w:spacing w:val="-4"/>
                <w:sz w:val="24"/>
              </w:rPr>
              <w:t>8:00</w:t>
            </w:r>
          </w:p>
        </w:tc>
        <w:tc>
          <w:tcPr>
            <w:tcW w:w="1710" w:type="dxa"/>
          </w:tcPr>
          <w:p>
            <w:pPr>
              <w:pStyle w:val="TableParagraph"/>
              <w:rPr>
                <w:sz w:val="24"/>
              </w:rPr>
            </w:pPr>
            <w:r>
              <w:rPr>
                <w:spacing w:val="-4"/>
                <w:sz w:val="24"/>
              </w:rPr>
              <w:t>8.00</w:t>
            </w:r>
          </w:p>
        </w:tc>
        <w:tc>
          <w:tcPr>
            <w:tcW w:w="4319" w:type="dxa"/>
            <w:gridSpan w:val="2"/>
          </w:tcPr>
          <w:p>
            <w:pPr>
              <w:pStyle w:val="TableParagraph"/>
              <w:rPr>
                <w:sz w:val="24"/>
              </w:rPr>
            </w:pPr>
            <w:r>
              <w:rPr>
                <w:sz w:val="24"/>
              </w:rPr>
              <w:t>12:15-</w:t>
            </w:r>
            <w:r>
              <w:rPr>
                <w:spacing w:val="-2"/>
                <w:sz w:val="24"/>
              </w:rPr>
              <w:t>12:45</w:t>
            </w:r>
          </w:p>
        </w:tc>
      </w:tr>
    </w:tbl>
    <w:sectPr>
      <w:pgSz w:w="12240" w:h="15840"/>
      <w:pgMar w:header="0" w:footer="1012" w:top="380" w:bottom="1200" w:left="720" w:right="72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Calibri">
    <w:altName w:val="Calibri"/>
    <w:charset w:val="1"/>
    <w:family w:val="roman"/>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before="0"/>
      <w:ind w:left="0"/>
      <w:jc w:val="left"/>
      <w:rPr>
        <w:sz w:val="20"/>
      </w:rPr>
    </w:pPr>
    <w:r>
      <w:rPr>
        <w:sz w:val="20"/>
      </w:rPr>
      <mc:AlternateContent>
        <mc:Choice Requires="wps">
          <w:drawing>
            <wp:anchor distT="0" distB="0" distL="0" distR="0" allowOverlap="1" layoutInCell="1" locked="0" behindDoc="1" simplePos="0" relativeHeight="487469056">
              <wp:simplePos x="0" y="0"/>
              <wp:positionH relativeFrom="page">
                <wp:posOffset>3812285</wp:posOffset>
              </wp:positionH>
              <wp:positionV relativeFrom="page">
                <wp:posOffset>9275889</wp:posOffset>
              </wp:positionV>
              <wp:extent cx="160020" cy="165100"/>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160020" cy="165100"/>
                      </a:xfrm>
                      <a:prstGeom prst="rect">
                        <a:avLst/>
                      </a:prstGeom>
                    </wps:spPr>
                    <wps:txbx>
                      <w:txbxContent>
                        <w:p>
                          <w:pPr>
                            <w:spacing w:line="244" w:lineRule="exact" w:before="0"/>
                            <w:ind w:left="60" w:right="0" w:firstLine="0"/>
                            <w:jc w:val="left"/>
                            <w:rPr>
                              <w:rFonts w:ascii="Calibri"/>
                              <w:sz w:val="22"/>
                            </w:rPr>
                          </w:pPr>
                          <w:r>
                            <w:rPr>
                              <w:rFonts w:ascii="Calibri"/>
                              <w:spacing w:val="-10"/>
                              <w:sz w:val="22"/>
                            </w:rPr>
                            <w:fldChar w:fldCharType="begin"/>
                          </w:r>
                          <w:r>
                            <w:rPr>
                              <w:rFonts w:ascii="Calibri"/>
                              <w:spacing w:val="-10"/>
                              <w:sz w:val="22"/>
                            </w:rPr>
                            <w:instrText> PAGE </w:instrText>
                          </w:r>
                          <w:r>
                            <w:rPr>
                              <w:rFonts w:ascii="Calibri"/>
                              <w:spacing w:val="-10"/>
                              <w:sz w:val="22"/>
                            </w:rPr>
                            <w:fldChar w:fldCharType="separate"/>
                          </w:r>
                          <w:r>
                            <w:rPr>
                              <w:rFonts w:ascii="Calibri"/>
                              <w:spacing w:val="-10"/>
                              <w:sz w:val="22"/>
                            </w:rPr>
                            <w:t>1</w:t>
                          </w:r>
                          <w:r>
                            <w:rPr>
                              <w:rFonts w:ascii="Calibri"/>
                              <w:spacing w:val="-10"/>
                              <w:sz w:val="22"/>
                            </w:rPr>
                            <w:fldChar w:fldCharType="end"/>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300.179993pt;margin-top:730.38501pt;width:12.6pt;height:13pt;mso-position-horizontal-relative:page;mso-position-vertical-relative:page;z-index:-15847424" type="#_x0000_t202" id="docshape1" filled="false" stroked="false">
              <v:textbox inset="0,0,0,0">
                <w:txbxContent>
                  <w:p>
                    <w:pPr>
                      <w:spacing w:line="244" w:lineRule="exact" w:before="0"/>
                      <w:ind w:left="60" w:right="0" w:firstLine="0"/>
                      <w:jc w:val="left"/>
                      <w:rPr>
                        <w:rFonts w:ascii="Calibri"/>
                        <w:sz w:val="22"/>
                      </w:rPr>
                    </w:pPr>
                    <w:r>
                      <w:rPr>
                        <w:rFonts w:ascii="Calibri"/>
                        <w:spacing w:val="-10"/>
                        <w:sz w:val="22"/>
                      </w:rPr>
                      <w:fldChar w:fldCharType="begin"/>
                    </w:r>
                    <w:r>
                      <w:rPr>
                        <w:rFonts w:ascii="Calibri"/>
                        <w:spacing w:val="-10"/>
                        <w:sz w:val="22"/>
                      </w:rPr>
                      <w:instrText> PAGE </w:instrText>
                    </w:r>
                    <w:r>
                      <w:rPr>
                        <w:rFonts w:ascii="Calibri"/>
                        <w:spacing w:val="-10"/>
                        <w:sz w:val="22"/>
                      </w:rPr>
                      <w:fldChar w:fldCharType="separate"/>
                    </w:r>
                    <w:r>
                      <w:rPr>
                        <w:rFonts w:ascii="Calibri"/>
                        <w:spacing w:val="-10"/>
                        <w:sz w:val="22"/>
                      </w:rPr>
                      <w:t>1</w:t>
                    </w:r>
                    <w:r>
                      <w:rPr>
                        <w:rFonts w:ascii="Calibri"/>
                        <w:spacing w:val="-10"/>
                        <w:sz w:val="22"/>
                      </w:rPr>
                      <w:fldChar w:fldCharType="end"/>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2">
    <w:multiLevelType w:val="hybridMultilevel"/>
    <w:lvl w:ilvl="0">
      <w:start w:val="1"/>
      <w:numFmt w:val="lowerLetter"/>
      <w:lvlText w:val="%1)"/>
      <w:lvlJc w:val="left"/>
      <w:pPr>
        <w:ind w:left="1440" w:hanging="720"/>
        <w:jc w:val="left"/>
      </w:pPr>
      <w:rPr>
        <w:rFonts w:hint="default" w:ascii="Times New Roman" w:hAnsi="Times New Roman" w:eastAsia="Times New Roman" w:cs="Times New Roman"/>
        <w:b w:val="0"/>
        <w:bCs w:val="0"/>
        <w:i w:val="0"/>
        <w:iCs w:val="0"/>
        <w:spacing w:val="0"/>
        <w:w w:val="100"/>
        <w:sz w:val="24"/>
        <w:szCs w:val="24"/>
        <w:lang w:val="ro-RO" w:eastAsia="en-US" w:bidi="ar-SA"/>
      </w:rPr>
    </w:lvl>
    <w:lvl w:ilvl="1">
      <w:start w:val="0"/>
      <w:numFmt w:val="bullet"/>
      <w:lvlText w:val="•"/>
      <w:lvlJc w:val="left"/>
      <w:pPr>
        <w:ind w:left="2376" w:hanging="720"/>
      </w:pPr>
      <w:rPr>
        <w:rFonts w:hint="default"/>
        <w:lang w:val="ro-RO" w:eastAsia="en-US" w:bidi="ar-SA"/>
      </w:rPr>
    </w:lvl>
    <w:lvl w:ilvl="2">
      <w:start w:val="0"/>
      <w:numFmt w:val="bullet"/>
      <w:lvlText w:val="•"/>
      <w:lvlJc w:val="left"/>
      <w:pPr>
        <w:ind w:left="3312" w:hanging="720"/>
      </w:pPr>
      <w:rPr>
        <w:rFonts w:hint="default"/>
        <w:lang w:val="ro-RO" w:eastAsia="en-US" w:bidi="ar-SA"/>
      </w:rPr>
    </w:lvl>
    <w:lvl w:ilvl="3">
      <w:start w:val="0"/>
      <w:numFmt w:val="bullet"/>
      <w:lvlText w:val="•"/>
      <w:lvlJc w:val="left"/>
      <w:pPr>
        <w:ind w:left="4248" w:hanging="720"/>
      </w:pPr>
      <w:rPr>
        <w:rFonts w:hint="default"/>
        <w:lang w:val="ro-RO" w:eastAsia="en-US" w:bidi="ar-SA"/>
      </w:rPr>
    </w:lvl>
    <w:lvl w:ilvl="4">
      <w:start w:val="0"/>
      <w:numFmt w:val="bullet"/>
      <w:lvlText w:val="•"/>
      <w:lvlJc w:val="left"/>
      <w:pPr>
        <w:ind w:left="5184" w:hanging="720"/>
      </w:pPr>
      <w:rPr>
        <w:rFonts w:hint="default"/>
        <w:lang w:val="ro-RO" w:eastAsia="en-US" w:bidi="ar-SA"/>
      </w:rPr>
    </w:lvl>
    <w:lvl w:ilvl="5">
      <w:start w:val="0"/>
      <w:numFmt w:val="bullet"/>
      <w:lvlText w:val="•"/>
      <w:lvlJc w:val="left"/>
      <w:pPr>
        <w:ind w:left="6120" w:hanging="720"/>
      </w:pPr>
      <w:rPr>
        <w:rFonts w:hint="default"/>
        <w:lang w:val="ro-RO" w:eastAsia="en-US" w:bidi="ar-SA"/>
      </w:rPr>
    </w:lvl>
    <w:lvl w:ilvl="6">
      <w:start w:val="0"/>
      <w:numFmt w:val="bullet"/>
      <w:lvlText w:val="•"/>
      <w:lvlJc w:val="left"/>
      <w:pPr>
        <w:ind w:left="7056" w:hanging="720"/>
      </w:pPr>
      <w:rPr>
        <w:rFonts w:hint="default"/>
        <w:lang w:val="ro-RO" w:eastAsia="en-US" w:bidi="ar-SA"/>
      </w:rPr>
    </w:lvl>
    <w:lvl w:ilvl="7">
      <w:start w:val="0"/>
      <w:numFmt w:val="bullet"/>
      <w:lvlText w:val="•"/>
      <w:lvlJc w:val="left"/>
      <w:pPr>
        <w:ind w:left="7992" w:hanging="720"/>
      </w:pPr>
      <w:rPr>
        <w:rFonts w:hint="default"/>
        <w:lang w:val="ro-RO" w:eastAsia="en-US" w:bidi="ar-SA"/>
      </w:rPr>
    </w:lvl>
    <w:lvl w:ilvl="8">
      <w:start w:val="0"/>
      <w:numFmt w:val="bullet"/>
      <w:lvlText w:val="•"/>
      <w:lvlJc w:val="left"/>
      <w:pPr>
        <w:ind w:left="8928" w:hanging="720"/>
      </w:pPr>
      <w:rPr>
        <w:rFonts w:hint="default"/>
        <w:lang w:val="ro-RO" w:eastAsia="en-US" w:bidi="ar-SA"/>
      </w:rPr>
    </w:lvl>
  </w:abstractNum>
  <w:abstractNum w:abstractNumId="1">
    <w:multiLevelType w:val="hybridMultilevel"/>
    <w:lvl w:ilvl="0">
      <w:start w:val="1"/>
      <w:numFmt w:val="lowerLetter"/>
      <w:lvlText w:val="%1)"/>
      <w:lvlJc w:val="left"/>
      <w:pPr>
        <w:ind w:left="720" w:hanging="720"/>
        <w:jc w:val="left"/>
      </w:pPr>
      <w:rPr>
        <w:rFonts w:hint="default" w:ascii="Times New Roman" w:hAnsi="Times New Roman" w:eastAsia="Times New Roman" w:cs="Times New Roman"/>
        <w:b w:val="0"/>
        <w:bCs w:val="0"/>
        <w:i w:val="0"/>
        <w:iCs w:val="0"/>
        <w:spacing w:val="0"/>
        <w:w w:val="100"/>
        <w:sz w:val="24"/>
        <w:szCs w:val="24"/>
        <w:lang w:val="ro-RO" w:eastAsia="en-US" w:bidi="ar-SA"/>
      </w:rPr>
    </w:lvl>
    <w:lvl w:ilvl="1">
      <w:start w:val="0"/>
      <w:numFmt w:val="bullet"/>
      <w:lvlText w:val="•"/>
      <w:lvlJc w:val="left"/>
      <w:pPr>
        <w:ind w:left="1728" w:hanging="720"/>
      </w:pPr>
      <w:rPr>
        <w:rFonts w:hint="default"/>
        <w:lang w:val="ro-RO" w:eastAsia="en-US" w:bidi="ar-SA"/>
      </w:rPr>
    </w:lvl>
    <w:lvl w:ilvl="2">
      <w:start w:val="0"/>
      <w:numFmt w:val="bullet"/>
      <w:lvlText w:val="•"/>
      <w:lvlJc w:val="left"/>
      <w:pPr>
        <w:ind w:left="2736" w:hanging="720"/>
      </w:pPr>
      <w:rPr>
        <w:rFonts w:hint="default"/>
        <w:lang w:val="ro-RO" w:eastAsia="en-US" w:bidi="ar-SA"/>
      </w:rPr>
    </w:lvl>
    <w:lvl w:ilvl="3">
      <w:start w:val="0"/>
      <w:numFmt w:val="bullet"/>
      <w:lvlText w:val="•"/>
      <w:lvlJc w:val="left"/>
      <w:pPr>
        <w:ind w:left="3744" w:hanging="720"/>
      </w:pPr>
      <w:rPr>
        <w:rFonts w:hint="default"/>
        <w:lang w:val="ro-RO" w:eastAsia="en-US" w:bidi="ar-SA"/>
      </w:rPr>
    </w:lvl>
    <w:lvl w:ilvl="4">
      <w:start w:val="0"/>
      <w:numFmt w:val="bullet"/>
      <w:lvlText w:val="•"/>
      <w:lvlJc w:val="left"/>
      <w:pPr>
        <w:ind w:left="4752" w:hanging="720"/>
      </w:pPr>
      <w:rPr>
        <w:rFonts w:hint="default"/>
        <w:lang w:val="ro-RO" w:eastAsia="en-US" w:bidi="ar-SA"/>
      </w:rPr>
    </w:lvl>
    <w:lvl w:ilvl="5">
      <w:start w:val="0"/>
      <w:numFmt w:val="bullet"/>
      <w:lvlText w:val="•"/>
      <w:lvlJc w:val="left"/>
      <w:pPr>
        <w:ind w:left="5760" w:hanging="720"/>
      </w:pPr>
      <w:rPr>
        <w:rFonts w:hint="default"/>
        <w:lang w:val="ro-RO" w:eastAsia="en-US" w:bidi="ar-SA"/>
      </w:rPr>
    </w:lvl>
    <w:lvl w:ilvl="6">
      <w:start w:val="0"/>
      <w:numFmt w:val="bullet"/>
      <w:lvlText w:val="•"/>
      <w:lvlJc w:val="left"/>
      <w:pPr>
        <w:ind w:left="6768" w:hanging="720"/>
      </w:pPr>
      <w:rPr>
        <w:rFonts w:hint="default"/>
        <w:lang w:val="ro-RO" w:eastAsia="en-US" w:bidi="ar-SA"/>
      </w:rPr>
    </w:lvl>
    <w:lvl w:ilvl="7">
      <w:start w:val="0"/>
      <w:numFmt w:val="bullet"/>
      <w:lvlText w:val="•"/>
      <w:lvlJc w:val="left"/>
      <w:pPr>
        <w:ind w:left="7776" w:hanging="720"/>
      </w:pPr>
      <w:rPr>
        <w:rFonts w:hint="default"/>
        <w:lang w:val="ro-RO" w:eastAsia="en-US" w:bidi="ar-SA"/>
      </w:rPr>
    </w:lvl>
    <w:lvl w:ilvl="8">
      <w:start w:val="0"/>
      <w:numFmt w:val="bullet"/>
      <w:lvlText w:val="•"/>
      <w:lvlJc w:val="left"/>
      <w:pPr>
        <w:ind w:left="8784" w:hanging="720"/>
      </w:pPr>
      <w:rPr>
        <w:rFonts w:hint="default"/>
        <w:lang w:val="ro-RO" w:eastAsia="en-US" w:bidi="ar-SA"/>
      </w:rPr>
    </w:lvl>
  </w:abstractNum>
  <w:abstractNum w:abstractNumId="0">
    <w:multiLevelType w:val="hybridMultilevel"/>
    <w:lvl w:ilvl="0">
      <w:start w:val="1"/>
      <w:numFmt w:val="decimal"/>
      <w:lvlText w:val="%1."/>
      <w:lvlJc w:val="left"/>
      <w:pPr>
        <w:ind w:left="1440" w:hanging="720"/>
        <w:jc w:val="left"/>
      </w:pPr>
      <w:rPr>
        <w:rFonts w:hint="default" w:ascii="Times New Roman" w:hAnsi="Times New Roman" w:eastAsia="Times New Roman" w:cs="Times New Roman"/>
        <w:b/>
        <w:bCs/>
        <w:i w:val="0"/>
        <w:iCs w:val="0"/>
        <w:spacing w:val="0"/>
        <w:w w:val="100"/>
        <w:sz w:val="24"/>
        <w:szCs w:val="24"/>
        <w:lang w:val="ro-RO" w:eastAsia="en-US" w:bidi="ar-SA"/>
      </w:rPr>
    </w:lvl>
    <w:lvl w:ilvl="1">
      <w:start w:val="1"/>
      <w:numFmt w:val="decimal"/>
      <w:lvlText w:val="%1.%2."/>
      <w:lvlJc w:val="left"/>
      <w:pPr>
        <w:ind w:left="1440" w:hanging="720"/>
        <w:jc w:val="left"/>
      </w:pPr>
      <w:rPr>
        <w:rFonts w:hint="default" w:ascii="Times New Roman" w:hAnsi="Times New Roman" w:eastAsia="Times New Roman" w:cs="Times New Roman"/>
        <w:b/>
        <w:bCs/>
        <w:i w:val="0"/>
        <w:iCs w:val="0"/>
        <w:spacing w:val="0"/>
        <w:w w:val="100"/>
        <w:sz w:val="24"/>
        <w:szCs w:val="24"/>
        <w:lang w:val="ro-RO" w:eastAsia="en-US" w:bidi="ar-SA"/>
      </w:rPr>
    </w:lvl>
    <w:lvl w:ilvl="2">
      <w:start w:val="1"/>
      <w:numFmt w:val="lowerLetter"/>
      <w:lvlText w:val="%3)"/>
      <w:lvlJc w:val="left"/>
      <w:pPr>
        <w:ind w:left="1440" w:hanging="360"/>
        <w:jc w:val="left"/>
      </w:pPr>
      <w:rPr>
        <w:rFonts w:hint="default" w:ascii="Times New Roman" w:hAnsi="Times New Roman" w:eastAsia="Times New Roman" w:cs="Times New Roman"/>
        <w:b w:val="0"/>
        <w:bCs w:val="0"/>
        <w:i w:val="0"/>
        <w:iCs w:val="0"/>
        <w:spacing w:val="0"/>
        <w:w w:val="100"/>
        <w:sz w:val="24"/>
        <w:szCs w:val="24"/>
        <w:lang w:val="ro-RO" w:eastAsia="en-US" w:bidi="ar-SA"/>
      </w:rPr>
    </w:lvl>
    <w:lvl w:ilvl="3">
      <w:start w:val="0"/>
      <w:numFmt w:val="bullet"/>
      <w:lvlText w:val="•"/>
      <w:lvlJc w:val="left"/>
      <w:pPr>
        <w:ind w:left="3520" w:hanging="360"/>
      </w:pPr>
      <w:rPr>
        <w:rFonts w:hint="default"/>
        <w:lang w:val="ro-RO" w:eastAsia="en-US" w:bidi="ar-SA"/>
      </w:rPr>
    </w:lvl>
    <w:lvl w:ilvl="4">
      <w:start w:val="0"/>
      <w:numFmt w:val="bullet"/>
      <w:lvlText w:val="•"/>
      <w:lvlJc w:val="left"/>
      <w:pPr>
        <w:ind w:left="4560" w:hanging="360"/>
      </w:pPr>
      <w:rPr>
        <w:rFonts w:hint="default"/>
        <w:lang w:val="ro-RO" w:eastAsia="en-US" w:bidi="ar-SA"/>
      </w:rPr>
    </w:lvl>
    <w:lvl w:ilvl="5">
      <w:start w:val="0"/>
      <w:numFmt w:val="bullet"/>
      <w:lvlText w:val="•"/>
      <w:lvlJc w:val="left"/>
      <w:pPr>
        <w:ind w:left="5600" w:hanging="360"/>
      </w:pPr>
      <w:rPr>
        <w:rFonts w:hint="default"/>
        <w:lang w:val="ro-RO" w:eastAsia="en-US" w:bidi="ar-SA"/>
      </w:rPr>
    </w:lvl>
    <w:lvl w:ilvl="6">
      <w:start w:val="0"/>
      <w:numFmt w:val="bullet"/>
      <w:lvlText w:val="•"/>
      <w:lvlJc w:val="left"/>
      <w:pPr>
        <w:ind w:left="6640" w:hanging="360"/>
      </w:pPr>
      <w:rPr>
        <w:rFonts w:hint="default"/>
        <w:lang w:val="ro-RO" w:eastAsia="en-US" w:bidi="ar-SA"/>
      </w:rPr>
    </w:lvl>
    <w:lvl w:ilvl="7">
      <w:start w:val="0"/>
      <w:numFmt w:val="bullet"/>
      <w:lvlText w:val="•"/>
      <w:lvlJc w:val="left"/>
      <w:pPr>
        <w:ind w:left="7680" w:hanging="360"/>
      </w:pPr>
      <w:rPr>
        <w:rFonts w:hint="default"/>
        <w:lang w:val="ro-RO" w:eastAsia="en-US" w:bidi="ar-SA"/>
      </w:rPr>
    </w:lvl>
    <w:lvl w:ilvl="8">
      <w:start w:val="0"/>
      <w:numFmt w:val="bullet"/>
      <w:lvlText w:val="•"/>
      <w:lvlJc w:val="left"/>
      <w:pPr>
        <w:ind w:left="8720" w:hanging="360"/>
      </w:pPr>
      <w:rPr>
        <w:rFonts w:hint="default"/>
        <w:lang w:val="ro-RO" w:eastAsia="en-US" w:bidi="ar-SA"/>
      </w:rPr>
    </w:lvl>
  </w:abstract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ro-RO" w:eastAsia="en-US" w:bidi="ar-SA"/>
    </w:rPr>
  </w:style>
  <w:style w:styleId="BodyText" w:type="paragraph">
    <w:name w:val="Body Text"/>
    <w:basedOn w:val="Normal"/>
    <w:uiPriority w:val="1"/>
    <w:qFormat/>
    <w:pPr>
      <w:spacing w:before="124"/>
      <w:ind w:left="720"/>
      <w:jc w:val="both"/>
    </w:pPr>
    <w:rPr>
      <w:rFonts w:ascii="Times New Roman" w:hAnsi="Times New Roman" w:eastAsia="Times New Roman" w:cs="Times New Roman"/>
      <w:sz w:val="24"/>
      <w:szCs w:val="24"/>
      <w:lang w:val="ro-RO" w:eastAsia="en-US" w:bidi="ar-SA"/>
    </w:rPr>
  </w:style>
  <w:style w:styleId="Heading1" w:type="paragraph">
    <w:name w:val="Heading 1"/>
    <w:basedOn w:val="Normal"/>
    <w:uiPriority w:val="1"/>
    <w:qFormat/>
    <w:pPr>
      <w:spacing w:before="124"/>
      <w:ind w:left="1440"/>
      <w:jc w:val="both"/>
      <w:outlineLvl w:val="1"/>
    </w:pPr>
    <w:rPr>
      <w:rFonts w:ascii="Times New Roman" w:hAnsi="Times New Roman" w:eastAsia="Times New Roman" w:cs="Times New Roman"/>
      <w:b/>
      <w:bCs/>
      <w:sz w:val="24"/>
      <w:szCs w:val="24"/>
      <w:lang w:val="ro-RO" w:eastAsia="en-US" w:bidi="ar-SA"/>
    </w:rPr>
  </w:style>
  <w:style w:styleId="ListParagraph" w:type="paragraph">
    <w:name w:val="List Paragraph"/>
    <w:basedOn w:val="Normal"/>
    <w:uiPriority w:val="1"/>
    <w:qFormat/>
    <w:pPr>
      <w:spacing w:before="124"/>
      <w:ind w:left="720"/>
      <w:jc w:val="both"/>
    </w:pPr>
    <w:rPr>
      <w:rFonts w:ascii="Times New Roman" w:hAnsi="Times New Roman" w:eastAsia="Times New Roman" w:cs="Times New Roman"/>
      <w:lang w:val="ro-RO" w:eastAsia="en-US" w:bidi="ar-SA"/>
    </w:rPr>
  </w:style>
  <w:style w:styleId="TableParagraph" w:type="paragraph">
    <w:name w:val="Table Paragraph"/>
    <w:basedOn w:val="Normal"/>
    <w:uiPriority w:val="1"/>
    <w:qFormat/>
    <w:pPr>
      <w:spacing w:before="120"/>
      <w:ind w:left="107"/>
    </w:pPr>
    <w:rPr>
      <w:rFonts w:ascii="Times New Roman" w:hAnsi="Times New Roman" w:eastAsia="Times New Roman" w:cs="Times New Roman"/>
      <w:lang w:val="ro-RO"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hyperlink" Target="mailto:kalanoi.food@gmail.com" TargetMode="External"/><Relationship Id="rId7" Type="http://schemas.openxmlformats.org/officeDocument/2006/relationships/hyperlink" Target="mailto:nicconst170@yahoo.it" TargetMode="External"/><Relationship Id="rId8"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Ion Militaru</dc:creator>
  <dcterms:created xsi:type="dcterms:W3CDTF">2025-11-19T21:09:57Z</dcterms:created>
  <dcterms:modified xsi:type="dcterms:W3CDTF">2025-11-19T21:09:57Z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2023-06-28T00:00:00Z</vt:filetime>
  </property>
  <property fmtid="{D5CDD505-2E9C-101B-9397-08002B2CF9AE}" pid="3" name="Creator">
    <vt:lpwstr>Acrobat PDFMaker 19 for Word</vt:lpwstr>
  </property>
  <property fmtid="{D5CDD505-2E9C-101B-9397-08002B2CF9AE}" pid="4" name="KSOProductBuildVer">
    <vt:lpwstr>1033-11.2.0.9431</vt:lpwstr>
  </property>
  <property fmtid="{D5CDD505-2E9C-101B-9397-08002B2CF9AE}" pid="5" name="LastSaved">
    <vt:filetime>2025-11-19T00:00:00Z</vt:filetime>
  </property>
  <property fmtid="{D5CDD505-2E9C-101B-9397-08002B2CF9AE}" pid="6" name="Producer">
    <vt:lpwstr>Adobe PDF Library 19.12.66</vt:lpwstr>
  </property>
  <property fmtid="{D5CDD505-2E9C-101B-9397-08002B2CF9AE}" pid="7" name="SourceModified">
    <vt:lpwstr>D:20230628090108</vt:lpwstr>
  </property>
</Properties>
</file>