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1134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381BA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AD15C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D30EB4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E7E66E" w14:textId="54297DFC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componentă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critică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scop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naturii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laborioase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costisitoare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jumătate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sunt dedicate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subliniază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involuntar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face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amănunțită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imperativă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 Cu software-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complex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volum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mare de cod,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cuprinzătoare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crucială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estimarea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fiabilității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compromis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buget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echilibru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Preocuparea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centrală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ingineriei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computerizat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clasificată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îndeplinesc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intenției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analizează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așteptările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analizeze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critic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investiția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randamente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acceptabile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importanței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termenele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bugetele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conduc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minimizeze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eforturile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concisă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atingă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rezumând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realizările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cercetătorul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obțină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direcție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6F7FC9A6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67CE48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Strategii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6D61661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955FB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combinații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intrări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descoperi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abordări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testatori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umani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test.</w:t>
      </w:r>
    </w:p>
    <w:p w14:paraId="1985922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457FA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Cercetătorii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reduce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repetitive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consumatoare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organizațiile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accelera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acoperire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cuprinzătoare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lastRenderedPageBreak/>
        <w:t>identificarea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defectelor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devreme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conducând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693EB8B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41A4F8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Manuală</w:t>
      </w:r>
      <w:proofErr w:type="spellEnd"/>
    </w:p>
    <w:p w14:paraId="3F62791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CB32C7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manual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tester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defecte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software. Este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considerată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primitivă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167DF92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F8D7B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crucială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fezabilă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vreun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100%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subliniind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recunoaștere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subliniază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3D78E5C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1473D0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Automatizată</w:t>
      </w:r>
      <w:proofErr w:type="spellEnd"/>
    </w:p>
    <w:p w14:paraId="45ABCEF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2F18B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cunoscută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specializate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teste.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contrast,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un tester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uman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pe un computer.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introduce date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așteptate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genera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test.</w:t>
      </w:r>
    </w:p>
    <w:p w14:paraId="08D3250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40589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bani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repetat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intervenției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îmbunătățește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randamentul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investiției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(ROI) 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economisirea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efortului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repetitive.</w:t>
      </w:r>
    </w:p>
    <w:p w14:paraId="6A931A34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612112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ci de a reduce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rulate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repetitive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consumatoare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testatorii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concentra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exploratorii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conducând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13E83C2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1899C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Unelte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19013C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513349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Quick Test Professional (QTP):</w:t>
      </w:r>
    </w:p>
    <w:p w14:paraId="0129653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1CC5D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Divizia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Software HP: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soluția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top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industriei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verificării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regresiei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inginerului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proprietățile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integrate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depanare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66DDF722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5EC3A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Format XML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-un format XML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personalizarea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rapoartelor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exportate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0A83EBC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F9078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IDE Nou: Introduce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personalizabil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9A2EF3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C089D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Debugger Nou: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identifice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întreținerii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test.</w:t>
      </w:r>
    </w:p>
    <w:p w14:paraId="1774108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AB2A0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activa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dezactiva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378AC67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7AE566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Quick Test Professional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Windows, Web, .Net, Visual Basic, ActiveX, Java, SAP, Siebel, Oracle, PeopleSoft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emulatoare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terminal.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0BF6F2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189AD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VBScript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nu fie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optimă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limitărilor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VBScript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lipsește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module/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"cu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moștenirea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limitări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împiedica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reutilizabilitatea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întreținerea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afectând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potențial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alternative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capacități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Python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JavaScript, pot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preferabile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9F9ECB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FC3AC6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RANOREX:</w:t>
      </w:r>
    </w:p>
    <w:p w14:paraId="4E677A2C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C6C552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Ranorex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GmbH: RANOREX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încorporând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lider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E8CC4B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645A82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Depozitul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RANOREX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ierarhică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lor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69F0EA84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61BA1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Codurile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RANOREX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codificare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adăugând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22E0DE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D749A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Cod: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cod 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legate de cod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compilării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D32631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0F485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Îmbunătățită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RANOREX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cuvintelor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elaborată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cuprinzătoare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suplimente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256D7D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A25F3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de RANOREX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îmbunătățite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reprezentări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defectelor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test.</w:t>
      </w:r>
    </w:p>
    <w:p w14:paraId="382AB4B7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63A91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g)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Vederei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Pas cu Pas: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non-cod,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urmărirea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pașilor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lipsă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F5BDF87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9B330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h)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RANOREX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mândrește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capacități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7009BF4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6BE3B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RANOREX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C#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VB.NET,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oferindu-i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avantaj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confort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sporite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F0CAC7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4227BB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3.3.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LambdaTest</w:t>
      </w:r>
      <w:proofErr w:type="spellEnd"/>
    </w:p>
    <w:p w14:paraId="78FAEF1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LambdaTest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cloud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compatibilității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cross-browser,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teste interactive live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teste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Selenium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2000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lor.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:</w:t>
      </w:r>
    </w:p>
    <w:p w14:paraId="4DB46F5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1F8EC2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Grid Selenium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Scalabil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Sigur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fiabil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teste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BB4668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Cross-Browser: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site-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găzduite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2CDBF1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Capturi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aspectului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36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A28360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management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enterprise, 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Jira, Asana, Trello, GitHub, GitLab,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Slack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Visual Studio Team Services.</w:t>
      </w:r>
    </w:p>
    <w:p w14:paraId="73ADD3F4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Scop: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browserele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64B777D3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E4020F" w14:textId="77777777" w:rsidR="004F7385" w:rsidRPr="00524A5D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A92C00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3.4.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TestComplete</w:t>
      </w:r>
      <w:proofErr w:type="spellEnd"/>
    </w:p>
    <w:p w14:paraId="6B09FFA6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SmartBear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instrument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desktop, web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Aspectele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deosebite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:</w:t>
      </w:r>
    </w:p>
    <w:p w14:paraId="79A162A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53DC9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AI: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Simplifică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întreținerea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0F437BC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Motor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Recunoaștere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Hibrid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Combină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vizuală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2AF06E17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script,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șapte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limbi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64BC384D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prietenoasă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crescând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livrarea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software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CAF8535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053C45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0DD108" w14:textId="77777777" w:rsidR="004F7385" w:rsidRPr="004F7385" w:rsidRDefault="004F7385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8DAE9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3.5.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Katalon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Studio</w:t>
      </w:r>
    </w:p>
    <w:p w14:paraId="6B82D69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versatil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API-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mobile.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remarcă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:</w:t>
      </w:r>
    </w:p>
    <w:p w14:paraId="156E3BD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F96AD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Selenium: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motor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Selenium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codificare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B8375A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Duală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adresează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experimentați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nevoi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D450AB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Cross-Platform: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Windows, macOS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Linux.</w:t>
      </w:r>
    </w:p>
    <w:p w14:paraId="1CB9DFA9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Capacități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Cuprinzătoare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UI,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pop-up-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iFrames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21C6188F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Raportare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un set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9F66253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4A55D8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A46E" w14:textId="77777777" w:rsidR="004F7385" w:rsidRPr="004F7385" w:rsidRDefault="004F7385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8E856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3.6. Selenium</w:t>
      </w:r>
    </w:p>
    <w:p w14:paraId="53FC0CB2" w14:textId="2600F997" w:rsidR="00524A5D" w:rsidRPr="00524A5D" w:rsidRDefault="00524A5D" w:rsidP="004F73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Selenium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open-source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:</w:t>
      </w:r>
    </w:p>
    <w:p w14:paraId="077FFB1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limbi precum Java, C#, Python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3D0161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Set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Include Selenium IDE, RC, WebDriver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Grid,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satisfăcând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0ED4D4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Compatibilitate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cross-platform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cross-browser.</w:t>
      </w:r>
    </w:p>
    <w:p w14:paraId="5ABB32A0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extensiv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driver,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diverse cadre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B05D4E8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6DCA92" w14:textId="77777777" w:rsidR="004F7385" w:rsidRPr="00524A5D" w:rsidRDefault="004F7385" w:rsidP="004F7385">
      <w:pPr>
        <w:rPr>
          <w:rFonts w:ascii="Times New Roman" w:hAnsi="Times New Roman" w:cs="Times New Roman"/>
          <w:sz w:val="24"/>
          <w:szCs w:val="24"/>
        </w:rPr>
      </w:pPr>
    </w:p>
    <w:p w14:paraId="5A92120B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3.7. API (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Interfața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Programare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Aplicațiilor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F42980" w14:textId="189389E5" w:rsidR="00524A5D" w:rsidRPr="00524A5D" w:rsidRDefault="00524A5D" w:rsidP="004F738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Selenium, API-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:</w:t>
      </w:r>
    </w:p>
    <w:p w14:paraId="03E91FC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lastRenderedPageBreak/>
        <w:t>Portabilitatea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21747D3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Comprehensiv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Include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client-side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terțe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0CF5819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Puncte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Comparare</w:t>
      </w:r>
      <w:proofErr w:type="spellEnd"/>
    </w:p>
    <w:p w14:paraId="4179AEC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cross-platform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mobile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API/web,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acoperind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desktop Windows.</w:t>
      </w:r>
    </w:p>
    <w:p w14:paraId="7432430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concepute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nevoia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743769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Timp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Variază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remarcate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contrast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ritmul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lent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Selenium.</w:t>
      </w:r>
    </w:p>
    <w:p w14:paraId="02290DC5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01F7A9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86F7F8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Unelte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Cercetare</w:t>
      </w:r>
      <w:proofErr w:type="spellEnd"/>
    </w:p>
    <w:p w14:paraId="3EE3D35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sunt definite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mijloace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activitățile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științifice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cercetătorilor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colecteze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organizeze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analizeze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52E8565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4BA9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4.1.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Unelte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Performanței</w:t>
      </w:r>
      <w:proofErr w:type="spellEnd"/>
    </w:p>
    <w:p w14:paraId="00234F5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teste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simulând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fi:</w:t>
      </w:r>
    </w:p>
    <w:p w14:paraId="65A67D6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252A3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cruciale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susțină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0FD058E5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funcționeze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constant,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0C588409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8F2A99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1D2179" w14:textId="77777777" w:rsidR="004F7385" w:rsidRPr="00524A5D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EEFA6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5909C1AC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4.1.1. WebLOAD:</w:t>
      </w:r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întreprinderi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WebLOAD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stresului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generând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din cloud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locale.</w:t>
      </w:r>
    </w:p>
    <w:p w14:paraId="6657C56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4.1.2.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LoadNinja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teste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sofisticate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reducând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03D5CD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4.1.3. HP Load Runner:</w:t>
      </w:r>
      <w:r w:rsidRPr="00524A5D">
        <w:rPr>
          <w:rFonts w:ascii="Times New Roman" w:hAnsi="Times New Roman" w:cs="Times New Roman"/>
          <w:sz w:val="24"/>
          <w:szCs w:val="24"/>
        </w:rPr>
        <w:t xml:space="preserve"> Standard industrial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virtuali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5D20263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4.1.4. Apache J Meter:</w:t>
      </w:r>
      <w:r w:rsidRPr="00524A5D">
        <w:rPr>
          <w:rFonts w:ascii="Times New Roman" w:hAnsi="Times New Roman" w:cs="Times New Roman"/>
          <w:sz w:val="24"/>
          <w:szCs w:val="24"/>
        </w:rPr>
        <w:t xml:space="preserve"> Instrument open-source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distribuită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5679C1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4.1.5. Selenium:</w:t>
      </w:r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include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2DD204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4.1.6.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NeoLoad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Măsoară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82D68B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>4.1.7. WebLoad Professional:</w:t>
      </w:r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Specializat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internet,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Ajax, JSON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 SOAP/XML.</w:t>
      </w:r>
    </w:p>
    <w:p w14:paraId="6118060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>4</w:t>
      </w: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.1.8.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LoadUI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24A5D">
        <w:rPr>
          <w:rFonts w:ascii="Times New Roman" w:hAnsi="Times New Roman" w:cs="Times New Roman"/>
          <w:sz w:val="24"/>
          <w:szCs w:val="24"/>
        </w:rPr>
        <w:t xml:space="preserve">Instrument open-source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1AC45E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4.1.9. WAPT: </w:t>
      </w:r>
      <w:r w:rsidRPr="00524A5D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stresului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virtuali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902CFC9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4.1.10.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Loadster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4A5D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manevrează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cookies,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sesiuni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formular.</w:t>
      </w:r>
    </w:p>
    <w:p w14:paraId="7BEA519E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4.1.11.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LoadImpact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Simulează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mod realist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generând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măsurând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B6FBAE5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3994A2" w14:textId="77777777" w:rsidR="004F7385" w:rsidRPr="00524A5D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4A277D" w14:textId="77777777" w:rsidR="00524A5D" w:rsidRPr="004F7385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Identificarea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Cerințelor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Utilizabilitate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Uneltelor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7385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4F7385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22D9C17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Andreas Hollinger,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adecvarea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precis. S-au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simplitatea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informația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16DF26DB" w14:textId="77777777" w:rsid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558F85" w14:textId="77777777" w:rsidR="004F7385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7CA768" w14:textId="77777777" w:rsidR="004F7385" w:rsidRPr="00524A5D" w:rsidRDefault="004F7385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E25D61" w14:textId="77777777" w:rsidR="00524A5D" w:rsidRPr="00EC7F7D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7F7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5.1.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Selecția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Participanților</w:t>
      </w:r>
      <w:proofErr w:type="spellEnd"/>
    </w:p>
    <w:p w14:paraId="4C25001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studiile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selectați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20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participanți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Institutului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Tehnologic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Blekinge,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studiază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informaticii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ingineriei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Participanții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împărțiți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conduce teste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Scenariile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concepute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cercetării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28178D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061EC1" w14:textId="77777777" w:rsidR="00524A5D" w:rsidRPr="00EC7F7D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5.2.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Sarcini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Bazate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Scenarii</w:t>
      </w:r>
      <w:proofErr w:type="spellEnd"/>
    </w:p>
    <w:p w14:paraId="11D6D0F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limba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engleză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selectați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cauză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scenariile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atingă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cercetări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dificultatea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instrumentelor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791B817F" w14:textId="77777777" w:rsidR="00524A5D" w:rsidRPr="00EC7F7D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3E950" w14:textId="77777777" w:rsidR="00524A5D" w:rsidRPr="00EC7F7D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5.3.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Locația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Testului</w:t>
      </w:r>
      <w:proofErr w:type="spellEnd"/>
    </w:p>
    <w:p w14:paraId="5B5A656C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sălile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Institutului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Tehnologic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Blekinge.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Participanților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furnizat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lăsați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singuri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optime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concentrarea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5F1C56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2E490C" w14:textId="77777777" w:rsidR="00524A5D" w:rsidRPr="00EC7F7D" w:rsidRDefault="00524A5D" w:rsidP="00524A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5.4.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Echipamente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Materiale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Testul</w:t>
      </w:r>
      <w:proofErr w:type="spellEnd"/>
      <w:r w:rsidRPr="00EC7F7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C7F7D">
        <w:rPr>
          <w:rFonts w:ascii="Times New Roman" w:hAnsi="Times New Roman" w:cs="Times New Roman"/>
          <w:b/>
          <w:bCs/>
          <w:sz w:val="24"/>
          <w:szCs w:val="24"/>
        </w:rPr>
        <w:t>Utilizabilitate</w:t>
      </w:r>
      <w:proofErr w:type="spellEnd"/>
    </w:p>
    <w:p w14:paraId="65B52248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experiment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participant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furnizat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computer identic.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instrumentul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dezinstalat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chestionarele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participant.</w:t>
      </w:r>
    </w:p>
    <w:p w14:paraId="70F10496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49E5ED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Uneltele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</w:t>
      </w:r>
    </w:p>
    <w:p w14:paraId="5306A39E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Achiziție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licențiat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costuri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întreținere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un instrument open-source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40BFBB2A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Instalare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Instalarea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consumatoare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disc,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instalează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disc.</w:t>
      </w:r>
    </w:p>
    <w:p w14:paraId="167C2123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restricționează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ca instrument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licențiat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impune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oricâte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hardware.</w:t>
      </w:r>
    </w:p>
    <w:p w14:paraId="330FFE41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lastRenderedPageBreak/>
        <w:t>Scripturi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ascunde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scripturile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organizat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descriind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HTTP al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scenariului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0799C27B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excelentă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metrici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JMeter, care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limitate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metrici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0C6AB5F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Este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LoadRunner,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A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JMeter care exclude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50A9285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A5D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LoadRunner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lider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047C65E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Redare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redare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egal,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deschisă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la JMeter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caracteristică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>.</w:t>
      </w:r>
    </w:p>
    <w:p w14:paraId="335CE990" w14:textId="77777777" w:rsidR="00524A5D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Preferată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LoadRunner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IT, care se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JMeter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extensiv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4A73459" w14:textId="0E791314" w:rsidR="0054674E" w:rsidRPr="00524A5D" w:rsidRDefault="00524A5D" w:rsidP="00524A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Rezoluții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Soluțiile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rapid cu LoadRunner,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cu JMeter,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testatorii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găsească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4A5D">
        <w:rPr>
          <w:rFonts w:ascii="Times New Roman" w:hAnsi="Times New Roman" w:cs="Times New Roman"/>
          <w:sz w:val="24"/>
          <w:szCs w:val="24"/>
        </w:rPr>
        <w:t xml:space="preserve"> lent.</w:t>
      </w:r>
    </w:p>
    <w:sectPr w:rsidR="0054674E" w:rsidRPr="0052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0A"/>
    <w:rsid w:val="0040083A"/>
    <w:rsid w:val="004B2BF5"/>
    <w:rsid w:val="004F7385"/>
    <w:rsid w:val="00524A5D"/>
    <w:rsid w:val="0054674E"/>
    <w:rsid w:val="008F490A"/>
    <w:rsid w:val="00D84DE7"/>
    <w:rsid w:val="00E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C329"/>
  <w15:chartTrackingRefBased/>
  <w15:docId w15:val="{95AEDC3C-21FA-43FD-AFE6-074229B1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Alexandra Paun</dc:creator>
  <cp:keywords/>
  <dc:description/>
  <cp:lastModifiedBy>Andreea Alexandra Paun</cp:lastModifiedBy>
  <cp:revision>20</cp:revision>
  <dcterms:created xsi:type="dcterms:W3CDTF">2024-04-09T20:20:00Z</dcterms:created>
  <dcterms:modified xsi:type="dcterms:W3CDTF">2024-04-09T20:42:00Z</dcterms:modified>
</cp:coreProperties>
</file>