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rares.goiceanu@arsek.ro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06/07/2024 17:29</w:t>
      </w:r>
    </w:p>
    <w:p>
      <w:r>
        <w:t>Data livrarii/Date of delivery: 06/07/2024 17:29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10.01</w:t>
            </w:r>
          </w:p>
        </w:tc>
        <w:tc>
          <w:tcPr>
            <w:tcW w:type="dxa" w:w="1440"/>
          </w:tcPr>
          <w:p>
            <w:r>
              <w:t>12.53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14.91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solarPlannersEmail</w:t>
      <w:br/>
      <w:t>Telefon/Phone Number: 07xxx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