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d@d</w:t>
      </w:r>
    </w:p>
    <w:p>
      <w:pPr>
        <w:pStyle w:val="Heading2"/>
      </w:pPr>
      <w:r>
        <w:t>Detalii Factura/Invoice Details</w:t>
      </w:r>
    </w:p>
    <w:p>
      <w:r>
        <w:t>Numar factura/Invoice no: STC-17</w:t>
      </w:r>
    </w:p>
    <w:p>
      <w:r>
        <w:t>Data emiterii/Date of issue: 06/06/2024 14:28</w:t>
      </w:r>
    </w:p>
    <w:p>
      <w:r>
        <w:t>Data livrarii/Date of delivery: 06/06/2024 14:28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4.22</w:t>
            </w:r>
          </w:p>
        </w:tc>
        <w:tc>
          <w:tcPr>
            <w:tcW w:type="dxa" w:w="1234"/>
          </w:tcPr>
          <w:p>
            <w:r>
              <w:t>3.51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4.18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