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6B573" w14:textId="77777777" w:rsidR="004B18A2" w:rsidRPr="00F35EA4" w:rsidRDefault="004B18A2" w:rsidP="00F35EA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5EA4">
        <w:rPr>
          <w:rFonts w:ascii="Times New Roman" w:hAnsi="Times New Roman" w:cs="Times New Roman"/>
          <w:b/>
          <w:bCs/>
          <w:sz w:val="28"/>
          <w:szCs w:val="28"/>
        </w:rPr>
        <w:t>Понятие шкалы измерения, основные типы шкал и их применение в системном анализе.</w:t>
      </w:r>
    </w:p>
    <w:p w14:paraId="2A85F852" w14:textId="77777777" w:rsidR="00F35EA4" w:rsidRPr="00F35EA4" w:rsidRDefault="00F35EA4" w:rsidP="00F35EA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5EA4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164654D" w14:textId="761569AF" w:rsidR="00F35EA4" w:rsidRPr="00F35EA4" w:rsidRDefault="00F35EA4" w:rsidP="00F35E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EA4">
        <w:rPr>
          <w:rFonts w:ascii="Times New Roman" w:hAnsi="Times New Roman" w:cs="Times New Roman"/>
          <w:sz w:val="28"/>
          <w:szCs w:val="28"/>
        </w:rPr>
        <w:t xml:space="preserve">В системном анализе измерения играют ключевую роль, поскольку они позволяют количественно оценивать параметры системы, делать сравнения и принимать обоснованные решения. Основой любых измерений являются шкалы, которые определяют правила присвоения числовых значений объектам и явлениям. </w:t>
      </w:r>
      <w:r w:rsidR="00040D51">
        <w:rPr>
          <w:rFonts w:ascii="Times New Roman" w:hAnsi="Times New Roman" w:cs="Times New Roman"/>
          <w:sz w:val="28"/>
          <w:szCs w:val="28"/>
        </w:rPr>
        <w:t>Р</w:t>
      </w:r>
      <w:r w:rsidRPr="00F35EA4">
        <w:rPr>
          <w:rFonts w:ascii="Times New Roman" w:hAnsi="Times New Roman" w:cs="Times New Roman"/>
          <w:sz w:val="28"/>
          <w:szCs w:val="28"/>
        </w:rPr>
        <w:t>ассмотрим понятие шкалы измерения, основные типы шкал и их применение в системном анализе.</w:t>
      </w:r>
    </w:p>
    <w:p w14:paraId="038EFEF0" w14:textId="77777777" w:rsidR="00F35EA4" w:rsidRPr="00F35EA4" w:rsidRDefault="00F35EA4" w:rsidP="00F35EA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5EA4">
        <w:rPr>
          <w:rFonts w:ascii="Times New Roman" w:hAnsi="Times New Roman" w:cs="Times New Roman"/>
          <w:b/>
          <w:bCs/>
          <w:sz w:val="28"/>
          <w:szCs w:val="28"/>
        </w:rPr>
        <w:t>Понятие шкалы измерения</w:t>
      </w:r>
    </w:p>
    <w:p w14:paraId="1268B79D" w14:textId="674383A2" w:rsidR="00F35EA4" w:rsidRPr="00F35EA4" w:rsidRDefault="00F35EA4" w:rsidP="00F35E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EA4">
        <w:rPr>
          <w:rFonts w:ascii="Times New Roman" w:hAnsi="Times New Roman" w:cs="Times New Roman"/>
          <w:sz w:val="28"/>
          <w:szCs w:val="28"/>
        </w:rPr>
        <w:t>Шкала измерения — это совокупность правил и процедур, которые используются для присвоения числовых значений объектам или явлениям в соответствии с их свойствами и отношениями между ними. Эти правила определяют, каким образом мы можем интерпретировать и использовать полученные данные.</w:t>
      </w:r>
    </w:p>
    <w:p w14:paraId="5658B699" w14:textId="77777777" w:rsidR="00F35EA4" w:rsidRPr="00F35EA4" w:rsidRDefault="00F35EA4" w:rsidP="00F35EA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5EA4">
        <w:rPr>
          <w:rFonts w:ascii="Times New Roman" w:hAnsi="Times New Roman" w:cs="Times New Roman"/>
          <w:b/>
          <w:bCs/>
          <w:sz w:val="28"/>
          <w:szCs w:val="28"/>
        </w:rPr>
        <w:t>Основные типы шкал измерения</w:t>
      </w:r>
    </w:p>
    <w:p w14:paraId="5A36C72E" w14:textId="3BBA026F" w:rsidR="00F35EA4" w:rsidRPr="00F35EA4" w:rsidRDefault="00F35EA4" w:rsidP="00F35E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EA4">
        <w:rPr>
          <w:rFonts w:ascii="Times New Roman" w:hAnsi="Times New Roman" w:cs="Times New Roman"/>
          <w:sz w:val="28"/>
          <w:szCs w:val="28"/>
        </w:rPr>
        <w:t>Существуют четыре основных типа шкал измерения:</w:t>
      </w:r>
    </w:p>
    <w:p w14:paraId="02841A0A" w14:textId="77777777" w:rsidR="00F35EA4" w:rsidRPr="00F35EA4" w:rsidRDefault="00F35EA4" w:rsidP="00F35EA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EA4">
        <w:rPr>
          <w:rFonts w:ascii="Times New Roman" w:hAnsi="Times New Roman" w:cs="Times New Roman"/>
          <w:sz w:val="28"/>
          <w:szCs w:val="28"/>
        </w:rPr>
        <w:t>Номинальная шкала</w:t>
      </w:r>
    </w:p>
    <w:p w14:paraId="20E79B72" w14:textId="77777777" w:rsidR="00F35EA4" w:rsidRPr="00F35EA4" w:rsidRDefault="00F35EA4" w:rsidP="00F35EA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EA4">
        <w:rPr>
          <w:rFonts w:ascii="Times New Roman" w:hAnsi="Times New Roman" w:cs="Times New Roman"/>
          <w:sz w:val="28"/>
          <w:szCs w:val="28"/>
        </w:rPr>
        <w:t>Порядковая шкала</w:t>
      </w:r>
    </w:p>
    <w:p w14:paraId="70432587" w14:textId="77777777" w:rsidR="00F35EA4" w:rsidRPr="00F35EA4" w:rsidRDefault="00F35EA4" w:rsidP="00F35EA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EA4">
        <w:rPr>
          <w:rFonts w:ascii="Times New Roman" w:hAnsi="Times New Roman" w:cs="Times New Roman"/>
          <w:sz w:val="28"/>
          <w:szCs w:val="28"/>
        </w:rPr>
        <w:t>Интервальная шкала</w:t>
      </w:r>
    </w:p>
    <w:p w14:paraId="5E871541" w14:textId="4BDC8E14" w:rsidR="00F35EA4" w:rsidRPr="00F35EA4" w:rsidRDefault="00F35EA4" w:rsidP="00F35EA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EA4">
        <w:rPr>
          <w:rFonts w:ascii="Times New Roman" w:hAnsi="Times New Roman" w:cs="Times New Roman"/>
          <w:sz w:val="28"/>
          <w:szCs w:val="28"/>
        </w:rPr>
        <w:t>Шкала отношений</w:t>
      </w:r>
    </w:p>
    <w:p w14:paraId="33C3635D" w14:textId="77777777" w:rsidR="00F35EA4" w:rsidRPr="00F35EA4" w:rsidRDefault="00F35EA4" w:rsidP="00F35EA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5EA4">
        <w:rPr>
          <w:rFonts w:ascii="Times New Roman" w:hAnsi="Times New Roman" w:cs="Times New Roman"/>
          <w:b/>
          <w:bCs/>
          <w:sz w:val="28"/>
          <w:szCs w:val="28"/>
        </w:rPr>
        <w:t>Номинальная шкала</w:t>
      </w:r>
    </w:p>
    <w:p w14:paraId="2D5B4123" w14:textId="4937CFD0" w:rsidR="00F35EA4" w:rsidRPr="00F35EA4" w:rsidRDefault="00F35EA4" w:rsidP="00F35E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EA4">
        <w:rPr>
          <w:rFonts w:ascii="Times New Roman" w:hAnsi="Times New Roman" w:cs="Times New Roman"/>
          <w:sz w:val="28"/>
          <w:szCs w:val="28"/>
        </w:rPr>
        <w:t>Описание: Номинальная шкала используется для классификации объектов или явлений по категориям, которые не имеют количественного значения или порядка. Примеры включают категориальные данные, такие как цвета, национальности, типы автомобилей.</w:t>
      </w:r>
    </w:p>
    <w:p w14:paraId="19414D45" w14:textId="26500E1E" w:rsidR="00F35EA4" w:rsidRPr="00F35EA4" w:rsidRDefault="00F35EA4" w:rsidP="00F35E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EA4">
        <w:rPr>
          <w:rFonts w:ascii="Times New Roman" w:hAnsi="Times New Roman" w:cs="Times New Roman"/>
          <w:sz w:val="28"/>
          <w:szCs w:val="28"/>
        </w:rPr>
        <w:lastRenderedPageBreak/>
        <w:t>Применение: В системном анализе номинальные шкалы применяются для классификации элементов системы. Например, в управлении проектами номинальные шкалы могут использоваться для обозначения типов рисков или категорий затрат.</w:t>
      </w:r>
    </w:p>
    <w:p w14:paraId="793E216F" w14:textId="77777777" w:rsidR="00F35EA4" w:rsidRPr="00F35EA4" w:rsidRDefault="00F35EA4" w:rsidP="00F35EA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5EA4">
        <w:rPr>
          <w:rFonts w:ascii="Times New Roman" w:hAnsi="Times New Roman" w:cs="Times New Roman"/>
          <w:b/>
          <w:bCs/>
          <w:sz w:val="28"/>
          <w:szCs w:val="28"/>
        </w:rPr>
        <w:t>Порядковая шкала</w:t>
      </w:r>
    </w:p>
    <w:p w14:paraId="0B96FE77" w14:textId="7D2C2A29" w:rsidR="00F35EA4" w:rsidRPr="00F35EA4" w:rsidRDefault="00F35EA4" w:rsidP="00F35E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EA4">
        <w:rPr>
          <w:rFonts w:ascii="Times New Roman" w:hAnsi="Times New Roman" w:cs="Times New Roman"/>
          <w:sz w:val="28"/>
          <w:szCs w:val="28"/>
        </w:rPr>
        <w:t>Описание: Порядковая шкала представляет собой шкалу, на которой объекты упорядочены в соответствии с определенным признаком. Однако разница между значениями не измеряется. Примеры включают рейтинги (например, места в соревнованиях, уровни удовлетворенности).</w:t>
      </w:r>
    </w:p>
    <w:p w14:paraId="1138364D" w14:textId="683A56AF" w:rsidR="00F35EA4" w:rsidRPr="00F35EA4" w:rsidRDefault="00F35EA4" w:rsidP="00F35E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EA4">
        <w:rPr>
          <w:rFonts w:ascii="Times New Roman" w:hAnsi="Times New Roman" w:cs="Times New Roman"/>
          <w:sz w:val="28"/>
          <w:szCs w:val="28"/>
        </w:rPr>
        <w:t>Применение: Порядковые шкалы часто используются в оценке приоритетов или ранжировании элементов в системном анализе. Например, при оценке рисков проекта могут использоваться порядковые шкалы для определения приоритетности рисков.</w:t>
      </w:r>
    </w:p>
    <w:p w14:paraId="3487E890" w14:textId="77777777" w:rsidR="00F35EA4" w:rsidRPr="00F35EA4" w:rsidRDefault="00F35EA4" w:rsidP="00F35EA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5EA4">
        <w:rPr>
          <w:rFonts w:ascii="Times New Roman" w:hAnsi="Times New Roman" w:cs="Times New Roman"/>
          <w:b/>
          <w:bCs/>
          <w:sz w:val="28"/>
          <w:szCs w:val="28"/>
        </w:rPr>
        <w:t>Интервальная шкала</w:t>
      </w:r>
    </w:p>
    <w:p w14:paraId="3D732409" w14:textId="7F473C0C" w:rsidR="00F35EA4" w:rsidRPr="00F35EA4" w:rsidRDefault="00F35EA4" w:rsidP="00F35E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EA4">
        <w:rPr>
          <w:rFonts w:ascii="Times New Roman" w:hAnsi="Times New Roman" w:cs="Times New Roman"/>
          <w:sz w:val="28"/>
          <w:szCs w:val="28"/>
        </w:rPr>
        <w:t>Описание: Интервальная шкала характеризуется равными интервалами между значениями, но не имеет истинного нуля. Примеры включают температуру по Цельсию или время (годы).</w:t>
      </w:r>
    </w:p>
    <w:p w14:paraId="053A3056" w14:textId="77777777" w:rsidR="00F35EA4" w:rsidRPr="00F35EA4" w:rsidRDefault="00F35EA4" w:rsidP="00F35E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EA4">
        <w:rPr>
          <w:rFonts w:ascii="Times New Roman" w:hAnsi="Times New Roman" w:cs="Times New Roman"/>
          <w:sz w:val="28"/>
          <w:szCs w:val="28"/>
        </w:rPr>
        <w:t>Применение: Интервальные шкалы используются для измерения параметров, где важно знать разницу между значениями. В системном анализе интервальные шкалы могут применяться для анализа временных данных или оценки изменения параметров системы.</w:t>
      </w:r>
    </w:p>
    <w:p w14:paraId="1D5C4F19" w14:textId="77777777" w:rsidR="00F35EA4" w:rsidRPr="00F35EA4" w:rsidRDefault="00F35EA4" w:rsidP="00F35EA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5EA4">
        <w:rPr>
          <w:rFonts w:ascii="Times New Roman" w:hAnsi="Times New Roman" w:cs="Times New Roman"/>
          <w:b/>
          <w:bCs/>
          <w:sz w:val="28"/>
          <w:szCs w:val="28"/>
        </w:rPr>
        <w:t>Шкала отношений</w:t>
      </w:r>
    </w:p>
    <w:p w14:paraId="0A04E063" w14:textId="6AD7859A" w:rsidR="00F35EA4" w:rsidRPr="00F35EA4" w:rsidRDefault="00F35EA4" w:rsidP="00F35E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EA4">
        <w:rPr>
          <w:rFonts w:ascii="Times New Roman" w:hAnsi="Times New Roman" w:cs="Times New Roman"/>
          <w:sz w:val="28"/>
          <w:szCs w:val="28"/>
        </w:rPr>
        <w:t>Описание: Шкала отношений имеет все свойства интервальной шкалы, но также включает истинный ноль, что позволяет проводить операции умножения и деления. Примеры включают массу, длину, время (секунды).</w:t>
      </w:r>
    </w:p>
    <w:p w14:paraId="21356AE6" w14:textId="211C63D9" w:rsidR="00F35EA4" w:rsidRPr="00F35EA4" w:rsidRDefault="00F35EA4" w:rsidP="00F35E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EA4">
        <w:rPr>
          <w:rFonts w:ascii="Times New Roman" w:hAnsi="Times New Roman" w:cs="Times New Roman"/>
          <w:sz w:val="28"/>
          <w:szCs w:val="28"/>
        </w:rPr>
        <w:lastRenderedPageBreak/>
        <w:t>Применение: В системном анализе шкалы отношений используются для точного количественного измерения параметров системы, таких как производительность, расход ресурсов и временные интервалы.</w:t>
      </w:r>
    </w:p>
    <w:p w14:paraId="1952B81F" w14:textId="77777777" w:rsidR="00F35EA4" w:rsidRPr="00F35EA4" w:rsidRDefault="00F35EA4" w:rsidP="00F35EA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5EA4">
        <w:rPr>
          <w:rFonts w:ascii="Times New Roman" w:hAnsi="Times New Roman" w:cs="Times New Roman"/>
          <w:b/>
          <w:bCs/>
          <w:sz w:val="28"/>
          <w:szCs w:val="28"/>
        </w:rPr>
        <w:t>Применение шкал измерения в системном анализе</w:t>
      </w:r>
    </w:p>
    <w:p w14:paraId="432A87F9" w14:textId="692D5EDA" w:rsidR="00F35EA4" w:rsidRPr="00F35EA4" w:rsidRDefault="00F35EA4" w:rsidP="00F35E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EA4">
        <w:rPr>
          <w:rFonts w:ascii="Times New Roman" w:hAnsi="Times New Roman" w:cs="Times New Roman"/>
          <w:sz w:val="28"/>
          <w:szCs w:val="28"/>
        </w:rPr>
        <w:t>В системном анализе шкалы измерения используются для:</w:t>
      </w:r>
    </w:p>
    <w:p w14:paraId="51AF3AC4" w14:textId="77777777" w:rsidR="00F35EA4" w:rsidRPr="00F35EA4" w:rsidRDefault="00F35EA4" w:rsidP="00F35EA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EA4">
        <w:rPr>
          <w:rFonts w:ascii="Times New Roman" w:hAnsi="Times New Roman" w:cs="Times New Roman"/>
          <w:sz w:val="28"/>
          <w:szCs w:val="28"/>
        </w:rPr>
        <w:t>Сбор данных: Определение типа данных, которые будут собираться, и выбор подходящей шкалы измерения.</w:t>
      </w:r>
    </w:p>
    <w:p w14:paraId="4A6E4CD7" w14:textId="77777777" w:rsidR="00F35EA4" w:rsidRPr="00F35EA4" w:rsidRDefault="00F35EA4" w:rsidP="00F35EA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EA4">
        <w:rPr>
          <w:rFonts w:ascii="Times New Roman" w:hAnsi="Times New Roman" w:cs="Times New Roman"/>
          <w:sz w:val="28"/>
          <w:szCs w:val="28"/>
        </w:rPr>
        <w:t>Анализ данных: Применение математических и статистических методов, соответствующих типу шкалы.</w:t>
      </w:r>
    </w:p>
    <w:p w14:paraId="0486B391" w14:textId="77777777" w:rsidR="00F35EA4" w:rsidRPr="00F35EA4" w:rsidRDefault="00F35EA4" w:rsidP="00F35EA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EA4">
        <w:rPr>
          <w:rFonts w:ascii="Times New Roman" w:hAnsi="Times New Roman" w:cs="Times New Roman"/>
          <w:sz w:val="28"/>
          <w:szCs w:val="28"/>
        </w:rPr>
        <w:t>Интерпретация результатов: Адекватное понимание и интерпретация полученных данных в контексте системы.</w:t>
      </w:r>
    </w:p>
    <w:p w14:paraId="15257EF8" w14:textId="73BFC197" w:rsidR="00F35EA4" w:rsidRPr="00F35EA4" w:rsidRDefault="00F35EA4" w:rsidP="00F35EA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EA4">
        <w:rPr>
          <w:rFonts w:ascii="Times New Roman" w:hAnsi="Times New Roman" w:cs="Times New Roman"/>
          <w:sz w:val="28"/>
          <w:szCs w:val="28"/>
        </w:rPr>
        <w:t>Принятие решений: Использование количественных оценок для разработки и обоснования решений.</w:t>
      </w:r>
    </w:p>
    <w:p w14:paraId="222DCFAF" w14:textId="77777777" w:rsidR="00F35EA4" w:rsidRPr="00F35EA4" w:rsidRDefault="00F35EA4" w:rsidP="00F35EA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5EA4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460EA1EB" w14:textId="52853089" w:rsidR="003C3CB3" w:rsidRPr="00F35EA4" w:rsidRDefault="00F35EA4" w:rsidP="00F35E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EA4">
        <w:rPr>
          <w:rFonts w:ascii="Times New Roman" w:hAnsi="Times New Roman" w:cs="Times New Roman"/>
          <w:sz w:val="28"/>
          <w:szCs w:val="28"/>
        </w:rPr>
        <w:t>Понимание различных типов шкал измерения и их правильное применение является ключевым элементом в системном анализе. Выбор подходящей шкалы для каждого типа данных обеспечивает точность измерений и корректность интерпретации результатов. Это, в свою очередь, способствует более эффективному анализу и принятию решений в управлении сложными системами.</w:t>
      </w:r>
    </w:p>
    <w:sectPr w:rsidR="003C3CB3" w:rsidRPr="00F35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C7467"/>
    <w:multiLevelType w:val="hybridMultilevel"/>
    <w:tmpl w:val="B546C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36312"/>
    <w:multiLevelType w:val="hybridMultilevel"/>
    <w:tmpl w:val="E6C49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B0A3E"/>
    <w:multiLevelType w:val="hybridMultilevel"/>
    <w:tmpl w:val="1C4AB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A2"/>
    <w:rsid w:val="0003618A"/>
    <w:rsid w:val="00040D51"/>
    <w:rsid w:val="00183B13"/>
    <w:rsid w:val="003C3CB3"/>
    <w:rsid w:val="004B18A2"/>
    <w:rsid w:val="005B704F"/>
    <w:rsid w:val="00A35450"/>
    <w:rsid w:val="00F3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A0D51"/>
  <w15:chartTrackingRefBased/>
  <w15:docId w15:val="{9D9DBC39-7419-402D-8B5A-90F2BC1A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8A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1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𝓐𝓷𝓭𝓻𝓮𝔀 𝓖𝓻𝓲𝓼𝓴𝓲𝓷</dc:creator>
  <cp:keywords/>
  <dc:description/>
  <cp:lastModifiedBy>𝓐𝓷𝓭𝓻𝓮𝔀 𝓖𝓻𝓲𝓼𝓴𝓲𝓷</cp:lastModifiedBy>
  <cp:revision>3</cp:revision>
  <dcterms:created xsi:type="dcterms:W3CDTF">2024-05-21T11:17:00Z</dcterms:created>
  <dcterms:modified xsi:type="dcterms:W3CDTF">2024-05-21T17:12:00Z</dcterms:modified>
</cp:coreProperties>
</file>