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77D0" w14:textId="77777777" w:rsidR="001B0D38" w:rsidRDefault="001B0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9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1B0D38" w14:paraId="4109FB69" w14:textId="77777777">
        <w:trPr>
          <w:cantSplit/>
          <w:trHeight w:val="180"/>
        </w:trPr>
        <w:tc>
          <w:tcPr>
            <w:tcW w:w="9355" w:type="dxa"/>
          </w:tcPr>
          <w:p w14:paraId="2DCA323E" w14:textId="77777777" w:rsidR="001B0D38" w:rsidRDefault="0055240B">
            <w:pPr>
              <w:spacing w:before="6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3BEE4C6" wp14:editId="6D5B3B45">
                  <wp:extent cx="1068705" cy="1068705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0F63988" w14:textId="77777777" w:rsidR="001B0D38" w:rsidRDefault="0055240B">
            <w:pPr>
              <w:spacing w:before="6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smallCaps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1B0D38" w14:paraId="4267D30B" w14:textId="77777777">
        <w:trPr>
          <w:cantSplit/>
          <w:trHeight w:val="1417"/>
        </w:trPr>
        <w:tc>
          <w:tcPr>
            <w:tcW w:w="9355" w:type="dxa"/>
          </w:tcPr>
          <w:p w14:paraId="36FEBF4A" w14:textId="77777777" w:rsidR="001B0D38" w:rsidRDefault="0055240B">
            <w:pPr>
              <w:spacing w:after="140" w:line="216" w:lineRule="auto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color w:val="000000"/>
                <w:sz w:val="24"/>
                <w:szCs w:val="24"/>
              </w:rPr>
              <w:br/>
              <w:t>высшего образования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 xml:space="preserve">«МИРЭА </w:t>
            </w:r>
            <w:sdt>
              <w:sdtPr>
                <w:tag w:val="goog_rdk_0"/>
                <w:id w:val="-1169405785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24"/>
                    <w:szCs w:val="24"/>
                  </w:rPr>
                  <w:t>− Российский технологический университет»</w:t>
                </w:r>
              </w:sdtContent>
            </w:sdt>
          </w:p>
          <w:p w14:paraId="65FD530C" w14:textId="77777777" w:rsidR="001B0D38" w:rsidRDefault="005524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 РТУ МИРЭА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5FFDC0DF" wp14:editId="24DD2020">
                      <wp:extent cx="1270" cy="38100"/>
                      <wp:effectExtent l="0" t="0" r="0" b="0"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270" cy="38100"/>
                      <wp:effectExtent b="0" l="0" r="0" t="0"/>
                      <wp:docPr id="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2418251D" w14:textId="77777777" w:rsidR="001B0D38" w:rsidRDefault="0055240B">
      <w:pPr>
        <w:spacing w:line="240" w:lineRule="auto"/>
        <w:jc w:val="center"/>
      </w:pPr>
      <w:r>
        <w:rPr>
          <w:b/>
        </w:rPr>
        <w:t>Институт информационных технологий (ИИТ)</w:t>
      </w:r>
    </w:p>
    <w:p w14:paraId="4D549463" w14:textId="77777777" w:rsidR="001B0D38" w:rsidRDefault="0055240B">
      <w:pPr>
        <w:spacing w:line="240" w:lineRule="auto"/>
        <w:jc w:val="center"/>
      </w:pPr>
      <w:r>
        <w:rPr>
          <w:b/>
        </w:rPr>
        <w:t>Кафедра практической и прикладной информатики (ППИ)</w:t>
      </w:r>
    </w:p>
    <w:p w14:paraId="40CD856A" w14:textId="77777777" w:rsidR="001B0D38" w:rsidRDefault="001B0D38">
      <w:pPr>
        <w:spacing w:line="240" w:lineRule="auto"/>
        <w:jc w:val="center"/>
        <w:rPr>
          <w:b/>
          <w:sz w:val="24"/>
          <w:szCs w:val="24"/>
        </w:rPr>
      </w:pPr>
    </w:p>
    <w:p w14:paraId="2783F91E" w14:textId="77777777" w:rsidR="001B0D38" w:rsidRDefault="001B0D38">
      <w:pPr>
        <w:spacing w:line="240" w:lineRule="auto"/>
        <w:jc w:val="left"/>
        <w:rPr>
          <w:b/>
          <w:sz w:val="24"/>
          <w:szCs w:val="24"/>
        </w:rPr>
      </w:pPr>
    </w:p>
    <w:p w14:paraId="0CF8C3ED" w14:textId="77777777" w:rsidR="001B0D38" w:rsidRDefault="0055240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3E810E46" w14:textId="77777777" w:rsidR="001B0D38" w:rsidRDefault="0055240B">
      <w:pPr>
        <w:spacing w:line="240" w:lineRule="auto"/>
        <w:jc w:val="center"/>
        <w:rPr>
          <w:b/>
        </w:rPr>
      </w:pPr>
      <w:r>
        <w:t>по дисциплине «Анализ и концептуальное моделирование систем»</w:t>
      </w:r>
    </w:p>
    <w:p w14:paraId="780D6F97" w14:textId="77777777" w:rsidR="001B0D38" w:rsidRDefault="001B0D38">
      <w:pPr>
        <w:jc w:val="center"/>
      </w:pPr>
    </w:p>
    <w:p w14:paraId="367EDDBB" w14:textId="77777777" w:rsidR="001B0D38" w:rsidRDefault="001B0D38">
      <w:pPr>
        <w:jc w:val="center"/>
      </w:pPr>
    </w:p>
    <w:p w14:paraId="3C0D1BBC" w14:textId="77777777" w:rsidR="001B0D38" w:rsidRDefault="0055240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задание № 7</w:t>
      </w:r>
    </w:p>
    <w:p w14:paraId="5DEDDC1A" w14:textId="77777777" w:rsidR="001B0D38" w:rsidRDefault="001B0D38">
      <w:pPr>
        <w:jc w:val="left"/>
      </w:pPr>
    </w:p>
    <w:p w14:paraId="0921C55D" w14:textId="77777777" w:rsidR="001B0D38" w:rsidRDefault="001B0D38">
      <w:pPr>
        <w:jc w:val="center"/>
      </w:pPr>
    </w:p>
    <w:tbl>
      <w:tblPr>
        <w:tblStyle w:val="afa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1B0D38" w14:paraId="664AFA34" w14:textId="77777777">
        <w:trPr>
          <w:gridAfter w:val="1"/>
          <w:wAfter w:w="1106" w:type="dxa"/>
        </w:trPr>
        <w:tc>
          <w:tcPr>
            <w:tcW w:w="2547" w:type="dxa"/>
          </w:tcPr>
          <w:p w14:paraId="6F9D342F" w14:textId="77777777" w:rsidR="001B0D38" w:rsidRDefault="0055240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ИНБО-01-17</w:t>
            </w:r>
          </w:p>
          <w:p w14:paraId="7CE7E023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9" w:type="dxa"/>
          </w:tcPr>
          <w:p w14:paraId="668EA2A9" w14:textId="0222739A" w:rsidR="001B0D38" w:rsidRDefault="0055240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ИКБО-11-22 Г</w:t>
            </w:r>
            <w:r w:rsidR="002135AE">
              <w:rPr>
                <w:rFonts w:ascii="Times New Roman" w:eastAsia="Times New Roman" w:hAnsi="Times New Roman" w:cs="Times New Roman"/>
              </w:rPr>
              <w:t>ришин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135AE">
              <w:rPr>
                <w:rFonts w:ascii="Times New Roman" w:eastAsia="Times New Roman" w:hAnsi="Times New Roman" w:cs="Times New Roman"/>
              </w:rPr>
              <w:t>А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2135AE">
              <w:rPr>
                <w:rFonts w:ascii="Times New Roman" w:eastAsia="Times New Roman" w:hAnsi="Times New Roman" w:cs="Times New Roman"/>
              </w:rPr>
              <w:t>В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66" w:type="dxa"/>
            <w:gridSpan w:val="2"/>
          </w:tcPr>
          <w:p w14:paraId="090328A8" w14:textId="77777777" w:rsidR="001B0D38" w:rsidRDefault="001B0D38">
            <w:pPr>
              <w:pBdr>
                <w:bottom w:val="single" w:sz="12" w:space="1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593B60CA" w14:textId="77777777" w:rsidR="001B0D38" w:rsidRDefault="0055240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  <w:p w14:paraId="55FD0238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B0D38" w14:paraId="3B3DC028" w14:textId="77777777">
        <w:trPr>
          <w:gridAfter w:val="1"/>
          <w:wAfter w:w="1106" w:type="dxa"/>
        </w:trPr>
        <w:tc>
          <w:tcPr>
            <w:tcW w:w="2547" w:type="dxa"/>
          </w:tcPr>
          <w:p w14:paraId="656D9141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  <w:p w14:paraId="376A47D3" w14:textId="77777777" w:rsidR="001B0D38" w:rsidRDefault="0055240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Преподаватель</w:t>
            </w:r>
          </w:p>
          <w:p w14:paraId="035241FF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9" w:type="dxa"/>
          </w:tcPr>
          <w:p w14:paraId="05BA8D09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  <w:p w14:paraId="60C14AFE" w14:textId="77777777" w:rsidR="001B0D38" w:rsidRDefault="0055240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Дзгоев А.Э.</w:t>
            </w:r>
          </w:p>
          <w:p w14:paraId="7266CFFF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6D466378" w14:textId="77777777" w:rsidR="001B0D38" w:rsidRDefault="001B0D38">
            <w:pPr>
              <w:pBdr>
                <w:bottom w:val="single" w:sz="12" w:space="1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4062D9EC" w14:textId="77777777" w:rsidR="001B0D38" w:rsidRDefault="001B0D38">
            <w:pPr>
              <w:pBdr>
                <w:bottom w:val="single" w:sz="12" w:space="1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2B4EF8CB" w14:textId="77777777" w:rsidR="001B0D38" w:rsidRDefault="0055240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  <w:p w14:paraId="0FAB5738" w14:textId="77777777" w:rsidR="001B0D38" w:rsidRDefault="001B0D3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B0D38" w14:paraId="69ABBA3F" w14:textId="77777777">
        <w:tc>
          <w:tcPr>
            <w:tcW w:w="2547" w:type="dxa"/>
          </w:tcPr>
          <w:p w14:paraId="4B019CF1" w14:textId="77777777" w:rsidR="001B0D38" w:rsidRDefault="001B0D38">
            <w:pPr>
              <w:ind w:firstLine="567"/>
              <w:rPr>
                <w:rFonts w:ascii="Times New Roman" w:eastAsia="Times New Roman" w:hAnsi="Times New Roman" w:cs="Times New Roman"/>
              </w:rPr>
            </w:pPr>
          </w:p>
          <w:p w14:paraId="17EE9E4C" w14:textId="77777777" w:rsidR="001B0D38" w:rsidRDefault="0055240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83B8DCC" w14:textId="77777777" w:rsidR="001B0D38" w:rsidRDefault="001B0D38">
            <w:pPr>
              <w:ind w:firstLine="567"/>
              <w:rPr>
                <w:rFonts w:ascii="Times New Roman" w:eastAsia="Times New Roman" w:hAnsi="Times New Roman" w:cs="Times New Roman"/>
              </w:rPr>
            </w:pPr>
          </w:p>
          <w:p w14:paraId="5FBB89D3" w14:textId="77777777" w:rsidR="001B0D38" w:rsidRDefault="0055240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«___»________2024г.</w:t>
            </w:r>
          </w:p>
        </w:tc>
        <w:tc>
          <w:tcPr>
            <w:tcW w:w="1666" w:type="dxa"/>
            <w:gridSpan w:val="2"/>
          </w:tcPr>
          <w:p w14:paraId="38A33EC4" w14:textId="77777777" w:rsidR="001B0D38" w:rsidRDefault="001B0D38">
            <w:pPr>
              <w:ind w:firstLine="567"/>
            </w:pPr>
          </w:p>
        </w:tc>
      </w:tr>
    </w:tbl>
    <w:p w14:paraId="7C14E2F1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48533282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3AC581EA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4615BBEF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4AD79611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4BA4E6A3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1030DA9A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3D3F0230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3543C6C7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042D83E2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6129226E" w14:textId="77777777" w:rsidR="001B0D38" w:rsidRDefault="001B0D38">
      <w:pPr>
        <w:spacing w:line="240" w:lineRule="auto"/>
        <w:jc w:val="center"/>
        <w:rPr>
          <w:sz w:val="24"/>
          <w:szCs w:val="24"/>
        </w:rPr>
      </w:pPr>
    </w:p>
    <w:p w14:paraId="021AD20C" w14:textId="77777777" w:rsidR="001B0D38" w:rsidRDefault="0055240B">
      <w:pPr>
        <w:spacing w:line="240" w:lineRule="auto"/>
        <w:jc w:val="center"/>
        <w:rPr>
          <w:sz w:val="24"/>
          <w:szCs w:val="24"/>
        </w:rPr>
        <w:sectPr w:rsidR="001B0D38"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sz w:val="24"/>
          <w:szCs w:val="24"/>
        </w:rPr>
        <w:t>Москва 2024 г.</w:t>
      </w:r>
    </w:p>
    <w:p w14:paraId="59F8C20B" w14:textId="77777777" w:rsidR="001B0D38" w:rsidRDefault="0055240B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3738F5DE" w14:textId="77777777" w:rsidR="001B0D38" w:rsidRDefault="0055240B">
      <w:pPr>
        <w:pStyle w:val="2"/>
        <w:ind w:left="0" w:firstLine="709"/>
      </w:pPr>
      <w:bookmarkStart w:id="1" w:name="_heading=h.30j0zll" w:colFirst="0" w:colLast="0"/>
      <w:bookmarkEnd w:id="1"/>
      <w:r>
        <w:t>Цель работы</w:t>
      </w:r>
    </w:p>
    <w:p w14:paraId="1F3D1646" w14:textId="77777777" w:rsidR="001B0D38" w:rsidRDefault="00552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t>Научиться строить модель реализации</w:t>
      </w:r>
      <w:r>
        <w:rPr>
          <w:color w:val="000000"/>
        </w:rPr>
        <w:t>.</w:t>
      </w:r>
    </w:p>
    <w:p w14:paraId="058C3FFE" w14:textId="77777777" w:rsidR="001B0D38" w:rsidRDefault="0055240B">
      <w:pPr>
        <w:pStyle w:val="2"/>
        <w:ind w:left="576"/>
      </w:pPr>
      <w:bookmarkStart w:id="2" w:name="_heading=h.1fob9te" w:colFirst="0" w:colLast="0"/>
      <w:bookmarkEnd w:id="2"/>
      <w:r>
        <w:t>Задание</w:t>
      </w:r>
    </w:p>
    <w:p w14:paraId="707FAE77" w14:textId="77777777" w:rsidR="001B0D38" w:rsidRDefault="00552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t>Построить модель реализации с помощью диаграмм компонентов и развертывания с рассмотрением основных элементов и правил построения</w:t>
      </w:r>
      <w:r>
        <w:rPr>
          <w:color w:val="000000"/>
        </w:rPr>
        <w:t>.</w:t>
      </w:r>
    </w:p>
    <w:p w14:paraId="6D54F819" w14:textId="77777777" w:rsidR="001B0D38" w:rsidRDefault="00552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>Индивидуальный вариант:</w:t>
      </w:r>
    </w:p>
    <w:p w14:paraId="6FBED46F" w14:textId="428FF2D4" w:rsidR="001B0D38" w:rsidRDefault="00552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Моделирование </w:t>
      </w:r>
      <w:r w:rsidR="002135AE">
        <w:rPr>
          <w:color w:val="000000"/>
        </w:rPr>
        <w:t>работы автошколы</w:t>
      </w:r>
      <w:r>
        <w:rPr>
          <w:color w:val="000000"/>
        </w:rPr>
        <w:t>.</w:t>
      </w:r>
    </w:p>
    <w:p w14:paraId="06E8A22F" w14:textId="77777777" w:rsidR="001B0D38" w:rsidRDefault="0055240B">
      <w:pPr>
        <w:pStyle w:val="2"/>
        <w:ind w:left="576"/>
      </w:pPr>
      <w:bookmarkStart w:id="3" w:name="_heading=h.3znysh7" w:colFirst="0" w:colLast="0"/>
      <w:bookmarkEnd w:id="3"/>
      <w:r>
        <w:t>Описание этапов выполнения работы</w:t>
      </w:r>
    </w:p>
    <w:p w14:paraId="25A2A24B" w14:textId="77777777" w:rsidR="001B0D38" w:rsidRDefault="00552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t>Построить диаграмму компонентов (индивидуальный вариант учебного проекта)</w:t>
      </w:r>
      <w:r>
        <w:rPr>
          <w:color w:val="000000"/>
        </w:rPr>
        <w:t>.</w:t>
      </w:r>
    </w:p>
    <w:p w14:paraId="6B38DA14" w14:textId="77777777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noProof/>
          <w:sz w:val="24"/>
          <w:szCs w:val="24"/>
        </w:rPr>
        <w:drawing>
          <wp:inline distT="114300" distB="114300" distL="114300" distR="114300" wp14:anchorId="522641CB" wp14:editId="3CEA2613">
            <wp:extent cx="4489949" cy="3543300"/>
            <wp:effectExtent l="0" t="0" r="635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49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3325D" w14:textId="77777777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color w:val="000000"/>
        </w:rPr>
        <w:t xml:space="preserve">Рисунок 1 – Диаграмма </w:t>
      </w:r>
      <w:r>
        <w:t>компонентов</w:t>
      </w:r>
    </w:p>
    <w:p w14:paraId="1E8018CA" w14:textId="056A2BB4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 xml:space="preserve">Есть 2 стороны работы (стороны </w:t>
      </w:r>
      <w:r w:rsidR="002135AE">
        <w:t>автошколы</w:t>
      </w:r>
      <w:r>
        <w:t xml:space="preserve"> и </w:t>
      </w:r>
      <w:r w:rsidR="002135AE">
        <w:t>ученика</w:t>
      </w:r>
      <w:r>
        <w:t xml:space="preserve">). У гостя есть возможность взаимодействия с отелем при помощи веб-интерфейса, а также есть список доступных </w:t>
      </w:r>
      <w:r w:rsidR="002135AE">
        <w:t>автошколой</w:t>
      </w:r>
      <w:r>
        <w:t xml:space="preserve"> </w:t>
      </w:r>
      <w:r w:rsidR="002135AE">
        <w:t>курсов</w:t>
      </w:r>
      <w:r>
        <w:t>.</w:t>
      </w:r>
    </w:p>
    <w:p w14:paraId="3343D2BA" w14:textId="79F22524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 xml:space="preserve">У </w:t>
      </w:r>
      <w:r w:rsidR="001A4229">
        <w:t>администрации автошколы</w:t>
      </w:r>
      <w:r>
        <w:t xml:space="preserve"> же есть возможности управления: </w:t>
      </w:r>
      <w:r w:rsidR="002135AE">
        <w:t>данными о учениках</w:t>
      </w:r>
      <w:r>
        <w:t xml:space="preserve">, </w:t>
      </w:r>
      <w:r w:rsidR="002135AE">
        <w:t>группами</w:t>
      </w:r>
      <w:r>
        <w:t xml:space="preserve"> и </w:t>
      </w:r>
      <w:r w:rsidR="002135AE">
        <w:t>учебным планом, также доступна база данных договоров</w:t>
      </w:r>
      <w:r>
        <w:t xml:space="preserve">. В зависимости от выбора </w:t>
      </w:r>
      <w:r w:rsidR="00FA5863">
        <w:t>ученика</w:t>
      </w:r>
      <w:r>
        <w:t xml:space="preserve"> происходит мониторинг и </w:t>
      </w:r>
      <w:r w:rsidR="002135AE">
        <w:t xml:space="preserve">управление </w:t>
      </w:r>
      <w:r w:rsidR="002135AE">
        <w:lastRenderedPageBreak/>
        <w:t>договорами учеников, они</w:t>
      </w:r>
      <w:r>
        <w:t xml:space="preserve"> переда</w:t>
      </w:r>
      <w:r w:rsidR="002135AE">
        <w:t>ю</w:t>
      </w:r>
      <w:r>
        <w:t>тся во все вышеуказанные возможности управления.</w:t>
      </w:r>
    </w:p>
    <w:p w14:paraId="4BF7FF23" w14:textId="77777777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Построить диаграмму развертывания рассматриваемой системы.</w:t>
      </w:r>
    </w:p>
    <w:p w14:paraId="0403CC31" w14:textId="77777777" w:rsidR="001B0D38" w:rsidRPr="00BE01F6" w:rsidRDefault="0055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</w:pPr>
      <w:r>
        <w:rPr>
          <w:noProof/>
        </w:rPr>
        <w:drawing>
          <wp:inline distT="114300" distB="114300" distL="114300" distR="114300" wp14:anchorId="2278ADAB" wp14:editId="430E4440">
            <wp:extent cx="5652654" cy="5943600"/>
            <wp:effectExtent l="0" t="0" r="5715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654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D2B8D" w14:textId="77777777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</w:pPr>
      <w:r>
        <w:rPr>
          <w:color w:val="000000"/>
        </w:rPr>
        <w:t xml:space="preserve">Рисунок 2 – Диаграмма </w:t>
      </w:r>
      <w:r>
        <w:t>развертывания</w:t>
      </w:r>
    </w:p>
    <w:p w14:paraId="143C7919" w14:textId="19B480CA" w:rsidR="001B0D38" w:rsidRDefault="0055240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</w:pPr>
      <w:r>
        <w:tab/>
        <w:t xml:space="preserve">Есть определенный сервер </w:t>
      </w:r>
      <w:r w:rsidR="00BE01F6">
        <w:t>автошколы</w:t>
      </w:r>
      <w:r>
        <w:t>, где содержится информация о</w:t>
      </w:r>
      <w:r w:rsidR="00BE01F6">
        <w:t xml:space="preserve"> курсах</w:t>
      </w:r>
      <w:r>
        <w:t xml:space="preserve">, </w:t>
      </w:r>
      <w:r w:rsidR="00BE01F6">
        <w:t>сотрудниках</w:t>
      </w:r>
      <w:r>
        <w:t xml:space="preserve">, </w:t>
      </w:r>
      <w:r w:rsidR="00BE01F6">
        <w:t>группах</w:t>
      </w:r>
      <w:r>
        <w:t xml:space="preserve"> и аккаунтах пользователей. И всё это хранится на удаленной базе данных с протоколом https.</w:t>
      </w:r>
    </w:p>
    <w:p w14:paraId="6EFE6263" w14:textId="77777777" w:rsidR="001B0D38" w:rsidRDefault="0055240B">
      <w:pPr>
        <w:pStyle w:val="1"/>
      </w:pPr>
      <w:r>
        <w:lastRenderedPageBreak/>
        <w:t>ВЫВОД</w:t>
      </w:r>
    </w:p>
    <w:p w14:paraId="3011538C" w14:textId="77777777" w:rsidR="001B0D38" w:rsidRDefault="005524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>
        <w:rPr>
          <w:color w:val="000000"/>
        </w:rPr>
        <w:t>В ходе данной работы был</w:t>
      </w:r>
      <w:r>
        <w:t>и</w:t>
      </w:r>
      <w:r>
        <w:rPr>
          <w:color w:val="000000"/>
        </w:rPr>
        <w:t xml:space="preserve"> построен</w:t>
      </w:r>
      <w:r>
        <w:t>ы</w:t>
      </w:r>
      <w:r>
        <w:rPr>
          <w:color w:val="000000"/>
        </w:rPr>
        <w:t xml:space="preserve"> диаграмм</w:t>
      </w:r>
      <w:r>
        <w:t>ы</w:t>
      </w:r>
      <w:r>
        <w:rPr>
          <w:color w:val="000000"/>
        </w:rPr>
        <w:t xml:space="preserve"> </w:t>
      </w:r>
      <w:r>
        <w:t>компонентов и развертывания</w:t>
      </w:r>
      <w:r>
        <w:rPr>
          <w:color w:val="000000"/>
        </w:rPr>
        <w:t>.</w:t>
      </w:r>
      <w:r>
        <w:t xml:space="preserve"> Была построена модель реализации с помощью диаграмм компонентов и развертывания с рассмотрением основных элементов и правил построения.</w:t>
      </w:r>
    </w:p>
    <w:sectPr w:rsidR="001B0D38">
      <w:footerReference w:type="default" r:id="rId13"/>
      <w:pgSz w:w="11906" w:h="16838"/>
      <w:pgMar w:top="1134" w:right="851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F33F" w14:textId="77777777" w:rsidR="00BD750A" w:rsidRDefault="00BD750A">
      <w:pPr>
        <w:spacing w:line="240" w:lineRule="auto"/>
      </w:pPr>
      <w:r>
        <w:separator/>
      </w:r>
    </w:p>
  </w:endnote>
  <w:endnote w:type="continuationSeparator" w:id="0">
    <w:p w14:paraId="1BD431C2" w14:textId="77777777" w:rsidR="00BD750A" w:rsidRDefault="00BD7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68A1" w14:textId="77777777" w:rsidR="001B0D38" w:rsidRDefault="005524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A400" w14:textId="77777777" w:rsidR="001B0D38" w:rsidRDefault="005524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t>3</w:t>
    </w:r>
  </w:p>
  <w:p w14:paraId="64135A5B" w14:textId="77777777" w:rsidR="001B0D38" w:rsidRDefault="001B0D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FB82F" w14:textId="77777777" w:rsidR="00BD750A" w:rsidRDefault="00BD750A">
      <w:pPr>
        <w:spacing w:line="240" w:lineRule="auto"/>
      </w:pPr>
      <w:r>
        <w:separator/>
      </w:r>
    </w:p>
  </w:footnote>
  <w:footnote w:type="continuationSeparator" w:id="0">
    <w:p w14:paraId="5B62B45E" w14:textId="77777777" w:rsidR="00BD750A" w:rsidRDefault="00BD75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2727"/>
    <w:multiLevelType w:val="multilevel"/>
    <w:tmpl w:val="648241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D38"/>
    <w:rsid w:val="000118FA"/>
    <w:rsid w:val="001A4229"/>
    <w:rsid w:val="001B0D38"/>
    <w:rsid w:val="002135AE"/>
    <w:rsid w:val="0055240B"/>
    <w:rsid w:val="00893D6D"/>
    <w:rsid w:val="00BD750A"/>
    <w:rsid w:val="00BE01F6"/>
    <w:rsid w:val="00FA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C049"/>
  <w15:docId w15:val="{A97C1BBF-98A4-42D0-89B1-9215B5B3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DA5"/>
  </w:style>
  <w:style w:type="paragraph" w:styleId="1">
    <w:name w:val="heading 1"/>
    <w:basedOn w:val="a"/>
    <w:next w:val="a"/>
    <w:link w:val="10"/>
    <w:uiPriority w:val="9"/>
    <w:qFormat/>
    <w:rsid w:val="00C3360C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59DD"/>
    <w:pPr>
      <w:keepNext/>
      <w:keepLines/>
      <w:numPr>
        <w:ilvl w:val="1"/>
        <w:numId w:val="1"/>
      </w:numPr>
      <w:spacing w:line="360" w:lineRule="auto"/>
      <w:ind w:left="1285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31B"/>
    <w:pPr>
      <w:keepNext/>
      <w:keepLines/>
      <w:numPr>
        <w:ilvl w:val="2"/>
        <w:numId w:val="1"/>
      </w:numPr>
      <w:spacing w:line="360" w:lineRule="auto"/>
      <w:ind w:left="142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B5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B54"/>
    <w:pPr>
      <w:keepNext/>
      <w:keepLines/>
      <w:numPr>
        <w:ilvl w:val="4"/>
        <w:numId w:val="1"/>
      </w:numPr>
      <w:tabs>
        <w:tab w:val="num" w:pos="360"/>
      </w:tabs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B54"/>
    <w:pPr>
      <w:keepNext/>
      <w:keepLines/>
      <w:numPr>
        <w:ilvl w:val="5"/>
        <w:numId w:val="1"/>
      </w:numPr>
      <w:tabs>
        <w:tab w:val="num" w:pos="360"/>
      </w:tabs>
      <w:spacing w:before="4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B54"/>
    <w:pPr>
      <w:keepNext/>
      <w:keepLines/>
      <w:numPr>
        <w:ilvl w:val="6"/>
        <w:numId w:val="1"/>
      </w:numPr>
      <w:tabs>
        <w:tab w:val="num" w:pos="360"/>
      </w:tabs>
      <w:spacing w:before="4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B54"/>
    <w:pPr>
      <w:keepNext/>
      <w:keepLines/>
      <w:numPr>
        <w:ilvl w:val="7"/>
        <w:numId w:val="1"/>
      </w:numPr>
      <w:tabs>
        <w:tab w:val="num" w:pos="360"/>
      </w:tabs>
      <w:spacing w:before="4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B54"/>
    <w:pPr>
      <w:keepNext/>
      <w:keepLines/>
      <w:numPr>
        <w:ilvl w:val="8"/>
        <w:numId w:val="1"/>
      </w:numPr>
      <w:tabs>
        <w:tab w:val="num" w:pos="36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uiPriority w:val="1"/>
    <w:unhideWhenUsed/>
    <w:qFormat/>
    <w:rsid w:val="00E71F0B"/>
    <w:pPr>
      <w:widowControl w:val="0"/>
      <w:autoSpaceDE w:val="0"/>
      <w:autoSpaceDN w:val="0"/>
      <w:spacing w:line="360" w:lineRule="auto"/>
      <w:ind w:firstLine="709"/>
    </w:pPr>
  </w:style>
  <w:style w:type="character" w:customStyle="1" w:styleId="a5">
    <w:name w:val="Основной текст Знак"/>
    <w:basedOn w:val="a0"/>
    <w:link w:val="a4"/>
    <w:uiPriority w:val="1"/>
    <w:rsid w:val="00E71F0B"/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C3360C"/>
    <w:rPr>
      <w:rFonts w:eastAsiaTheme="majorEastAsia" w:cstheme="majorBidi"/>
      <w:b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06710"/>
    <w:pPr>
      <w:pageBreakBefore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4229D"/>
    <w:pPr>
      <w:tabs>
        <w:tab w:val="left" w:pos="567"/>
        <w:tab w:val="right" w:leader="dot" w:pos="9345"/>
      </w:tabs>
      <w:spacing w:after="100"/>
      <w:jc w:val="left"/>
    </w:pPr>
  </w:style>
  <w:style w:type="character" w:styleId="a7">
    <w:name w:val="Hyperlink"/>
    <w:basedOn w:val="a0"/>
    <w:uiPriority w:val="99"/>
    <w:unhideWhenUsed/>
    <w:rsid w:val="0080671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F6D79"/>
    <w:pPr>
      <w:tabs>
        <w:tab w:val="left" w:pos="567"/>
        <w:tab w:val="left" w:pos="1190"/>
        <w:tab w:val="right" w:leader="dot" w:pos="9347"/>
      </w:tabs>
      <w:spacing w:after="100"/>
    </w:pPr>
    <w:rPr>
      <w:rFonts w:eastAsiaTheme="minorEastAsia"/>
      <w:b/>
      <w:bCs/>
      <w:noProof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3F6D79"/>
    <w:pPr>
      <w:tabs>
        <w:tab w:val="left" w:pos="426"/>
        <w:tab w:val="left" w:pos="709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6859DD"/>
    <w:rPr>
      <w:rFonts w:eastAsiaTheme="majorEastAsia" w:cstheme="majorBidi"/>
      <w:b/>
      <w:szCs w:val="26"/>
    </w:rPr>
  </w:style>
  <w:style w:type="paragraph" w:styleId="a8">
    <w:name w:val="List Paragraph"/>
    <w:basedOn w:val="a"/>
    <w:uiPriority w:val="34"/>
    <w:qFormat/>
    <w:rsid w:val="00BD782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F731B"/>
    <w:rPr>
      <w:rFonts w:eastAsiaTheme="majorEastAsia" w:cstheme="majorBidi"/>
      <w:b/>
      <w:szCs w:val="24"/>
    </w:rPr>
  </w:style>
  <w:style w:type="paragraph" w:styleId="a9">
    <w:name w:val="caption"/>
    <w:basedOn w:val="a"/>
    <w:next w:val="a"/>
    <w:link w:val="aa"/>
    <w:uiPriority w:val="35"/>
    <w:unhideWhenUsed/>
    <w:qFormat/>
    <w:rsid w:val="004E5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54B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54B88"/>
  </w:style>
  <w:style w:type="paragraph" w:styleId="ad">
    <w:name w:val="footer"/>
    <w:basedOn w:val="a"/>
    <w:link w:val="ae"/>
    <w:uiPriority w:val="99"/>
    <w:unhideWhenUsed/>
    <w:rsid w:val="00354B8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54B88"/>
  </w:style>
  <w:style w:type="table" w:styleId="af">
    <w:name w:val="Table Grid"/>
    <w:basedOn w:val="a1"/>
    <w:uiPriority w:val="39"/>
    <w:qFormat/>
    <w:rsid w:val="009C0F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10B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0B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0B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10B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10B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10B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0">
    <w:name w:val="Placeholder Text"/>
    <w:basedOn w:val="a0"/>
    <w:uiPriority w:val="99"/>
    <w:semiHidden/>
    <w:rsid w:val="00B55FD7"/>
    <w:rPr>
      <w:color w:val="808080"/>
    </w:rPr>
  </w:style>
  <w:style w:type="table" w:customStyle="1" w:styleId="Code">
    <w:name w:val="Code"/>
    <w:basedOn w:val="a1"/>
    <w:uiPriority w:val="99"/>
    <w:rsid w:val="0070350D"/>
    <w:pPr>
      <w:spacing w:line="240" w:lineRule="auto"/>
      <w:jc w:val="left"/>
    </w:pPr>
    <w:rPr>
      <w:rFonts w:ascii="Courier New" w:hAnsi="Courier New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</w:style>
  <w:style w:type="paragraph" w:styleId="af1">
    <w:name w:val="No Spacing"/>
    <w:uiPriority w:val="1"/>
    <w:qFormat/>
    <w:rsid w:val="00B77215"/>
    <w:pPr>
      <w:spacing w:line="240" w:lineRule="auto"/>
    </w:pPr>
  </w:style>
  <w:style w:type="table" w:customStyle="1" w:styleId="CodeColored">
    <w:name w:val="Code Colored"/>
    <w:basedOn w:val="a1"/>
    <w:uiPriority w:val="99"/>
    <w:rsid w:val="008C358D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18739B"/>
  </w:style>
  <w:style w:type="paragraph" w:customStyle="1" w:styleId="msonormal0">
    <w:name w:val="msonormal"/>
    <w:basedOn w:val="a"/>
    <w:rsid w:val="0018739B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sc2">
    <w:name w:val="sc2"/>
    <w:basedOn w:val="a"/>
    <w:rsid w:val="0018739B"/>
    <w:pPr>
      <w:spacing w:before="100" w:beforeAutospacing="1" w:after="100" w:afterAutospacing="1" w:line="240" w:lineRule="auto"/>
      <w:jc w:val="left"/>
    </w:pPr>
    <w:rPr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18739B"/>
    <w:pPr>
      <w:spacing w:before="100" w:beforeAutospacing="1" w:after="100" w:afterAutospacing="1" w:line="240" w:lineRule="auto"/>
      <w:jc w:val="left"/>
    </w:pPr>
    <w:rPr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18739B"/>
    <w:pPr>
      <w:spacing w:before="100" w:beforeAutospacing="1" w:after="100" w:afterAutospacing="1" w:line="240" w:lineRule="auto"/>
      <w:jc w:val="left"/>
    </w:pPr>
    <w:rPr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18739B"/>
    <w:pPr>
      <w:spacing w:before="100" w:beforeAutospacing="1" w:after="100" w:afterAutospacing="1" w:line="240" w:lineRule="auto"/>
      <w:jc w:val="left"/>
    </w:pPr>
    <w:rPr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18739B"/>
    <w:pPr>
      <w:spacing w:before="100" w:beforeAutospacing="1" w:after="100" w:afterAutospacing="1" w:line="240" w:lineRule="auto"/>
      <w:jc w:val="left"/>
    </w:pPr>
    <w:rPr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18739B"/>
    <w:pPr>
      <w:spacing w:before="100" w:beforeAutospacing="1" w:after="100" w:afterAutospacing="1" w:line="240" w:lineRule="auto"/>
      <w:jc w:val="left"/>
    </w:pPr>
    <w:rPr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18739B"/>
    <w:pPr>
      <w:spacing w:before="100" w:beforeAutospacing="1" w:after="100" w:afterAutospacing="1" w:line="240" w:lineRule="auto"/>
      <w:jc w:val="left"/>
    </w:pPr>
    <w:rPr>
      <w:color w:val="8000FF"/>
      <w:sz w:val="24"/>
      <w:szCs w:val="24"/>
      <w:lang w:val="en-US"/>
    </w:rPr>
  </w:style>
  <w:style w:type="character" w:customStyle="1" w:styleId="sc91">
    <w:name w:val="sc91"/>
    <w:basedOn w:val="a0"/>
    <w:rsid w:val="0018739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1873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8739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1873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1873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873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8739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18739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18739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not">
    <w:name w:val="not"/>
    <w:basedOn w:val="a0"/>
    <w:rsid w:val="009A5439"/>
  </w:style>
  <w:style w:type="paragraph" w:customStyle="1" w:styleId="CaptionTableListing">
    <w:name w:val="Caption Table / Listing"/>
    <w:basedOn w:val="a9"/>
    <w:link w:val="CaptionTableListingChar"/>
    <w:qFormat/>
    <w:rsid w:val="004A3317"/>
    <w:pPr>
      <w:keepNext/>
      <w:spacing w:before="120" w:after="0"/>
      <w:jc w:val="left"/>
    </w:pPr>
    <w:rPr>
      <w:color w:val="auto"/>
      <w:sz w:val="24"/>
    </w:rPr>
  </w:style>
  <w:style w:type="paragraph" w:customStyle="1" w:styleId="CaptionImage">
    <w:name w:val="Caption Image"/>
    <w:basedOn w:val="CaptionTableListing"/>
    <w:link w:val="CaptionImageChar"/>
    <w:qFormat/>
    <w:rsid w:val="009A778E"/>
    <w:pPr>
      <w:spacing w:after="120"/>
      <w:jc w:val="center"/>
    </w:pPr>
    <w:rPr>
      <w:b/>
      <w:i w:val="0"/>
    </w:rPr>
  </w:style>
  <w:style w:type="character" w:customStyle="1" w:styleId="aa">
    <w:name w:val="Название объекта Знак"/>
    <w:basedOn w:val="a0"/>
    <w:link w:val="a9"/>
    <w:uiPriority w:val="35"/>
    <w:rsid w:val="002D0CA2"/>
    <w:rPr>
      <w:i/>
      <w:iCs/>
      <w:color w:val="44546A" w:themeColor="text2"/>
      <w:sz w:val="18"/>
      <w:szCs w:val="18"/>
    </w:rPr>
  </w:style>
  <w:style w:type="character" w:customStyle="1" w:styleId="CaptionTableListingChar">
    <w:name w:val="Caption Table / Listing Char"/>
    <w:basedOn w:val="aa"/>
    <w:link w:val="CaptionTableListing"/>
    <w:rsid w:val="004A3317"/>
    <w:rPr>
      <w:i/>
      <w:iCs/>
      <w:color w:val="44546A" w:themeColor="text2"/>
      <w:sz w:val="24"/>
      <w:szCs w:val="18"/>
    </w:rPr>
  </w:style>
  <w:style w:type="character" w:customStyle="1" w:styleId="CaptionImageChar">
    <w:name w:val="Caption Image Char"/>
    <w:basedOn w:val="CaptionTableListingChar"/>
    <w:link w:val="CaptionImage"/>
    <w:rsid w:val="009A778E"/>
    <w:rPr>
      <w:b/>
      <w:i w:val="0"/>
      <w:iCs/>
      <w:color w:val="44546A" w:themeColor="text2"/>
      <w:sz w:val="24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66C7C"/>
    <w:rPr>
      <w:color w:val="605E5C"/>
      <w:shd w:val="clear" w:color="auto" w:fill="E1DFDD"/>
    </w:rPr>
  </w:style>
  <w:style w:type="paragraph" w:customStyle="1" w:styleId="51">
    <w:name w:val="Обычный5"/>
    <w:rsid w:val="00723C3E"/>
    <w:pPr>
      <w:widowControl w:val="0"/>
      <w:snapToGrid w:val="0"/>
      <w:spacing w:line="360" w:lineRule="auto"/>
      <w:ind w:firstLine="709"/>
    </w:pPr>
    <w:rPr>
      <w:sz w:val="26"/>
      <w:szCs w:val="20"/>
    </w:rPr>
  </w:style>
  <w:style w:type="character" w:customStyle="1" w:styleId="translation-chunk">
    <w:name w:val="translation-chunk"/>
    <w:basedOn w:val="a0"/>
    <w:rsid w:val="00723C3E"/>
  </w:style>
  <w:style w:type="paragraph" w:styleId="af2">
    <w:name w:val="Normal (Web)"/>
    <w:basedOn w:val="a"/>
    <w:uiPriority w:val="99"/>
    <w:semiHidden/>
    <w:unhideWhenUsed/>
    <w:rsid w:val="009F417E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character" w:styleId="af3">
    <w:name w:val="annotation reference"/>
    <w:basedOn w:val="a0"/>
    <w:uiPriority w:val="99"/>
    <w:semiHidden/>
    <w:unhideWhenUsed/>
    <w:rsid w:val="00B67B1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67B1D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67B1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67B1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67B1D"/>
    <w:rPr>
      <w:b/>
      <w:bCs/>
      <w:sz w:val="20"/>
      <w:szCs w:val="20"/>
    </w:r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pPr>
      <w:spacing w:line="240" w:lineRule="auto"/>
      <w:jc w:val="left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mMRJaXlPigaTkD7VUb/ojvuu1A==">CgMxLjAaFAoBMBIPCg0IB0IJEgdHdW5nc3VoMghoLmdqZGd4czIJaC4zMGowemxsMgloLjFmb2I5dGUyCWguM3pueXNoNzIJaC4yZXQ5MnAwOAByITFnUTFEaVZnNnFjU2NFYnE0TE5JcHBsRnF1eldNaVdWcQ==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Гришин</dc:creator>
  <cp:lastModifiedBy>𝓐𝓷𝓭𝓻𝓮𝔀 𝓖𝓻𝓲𝓼𝓴𝓲𝓷</cp:lastModifiedBy>
  <cp:revision>4</cp:revision>
  <dcterms:created xsi:type="dcterms:W3CDTF">2024-05-22T20:08:00Z</dcterms:created>
  <dcterms:modified xsi:type="dcterms:W3CDTF">2024-05-22T20:40:00Z</dcterms:modified>
</cp:coreProperties>
</file>