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3" w:type="dxa"/>
        <w:tblLayout w:type="fixed"/>
        <w:tblLook w:val="01E0" w:firstRow="1" w:lastRow="1" w:firstColumn="1" w:lastColumn="1" w:noHBand="0" w:noVBand="0"/>
      </w:tblPr>
      <w:tblGrid>
        <w:gridCol w:w="7721"/>
      </w:tblGrid>
      <w:tr w:rsidR="00A94107" w14:paraId="2F72628E" w14:textId="77777777">
        <w:trPr>
          <w:trHeight w:val="2210"/>
        </w:trPr>
        <w:tc>
          <w:tcPr>
            <w:tcW w:w="7721" w:type="dxa"/>
          </w:tcPr>
          <w:p w14:paraId="2DC26066" w14:textId="77777777" w:rsidR="00A94107" w:rsidRDefault="005E30FE">
            <w:pPr>
              <w:pStyle w:val="TableParagraph"/>
              <w:ind w:left="31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6C3E53" wp14:editId="119FDDC8">
                  <wp:extent cx="951181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81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8FF9A" w14:textId="77777777" w:rsidR="00A94107" w:rsidRDefault="005E30FE">
            <w:pPr>
              <w:pStyle w:val="TableParagraph"/>
              <w:spacing w:before="186"/>
              <w:ind w:left="184" w:right="179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A94107" w14:paraId="5FE659D0" w14:textId="77777777">
        <w:trPr>
          <w:trHeight w:val="1350"/>
        </w:trPr>
        <w:tc>
          <w:tcPr>
            <w:tcW w:w="7721" w:type="dxa"/>
          </w:tcPr>
          <w:p w14:paraId="523BB07C" w14:textId="77777777" w:rsidR="00A94107" w:rsidRDefault="005E30FE">
            <w:pPr>
              <w:pStyle w:val="TableParagraph"/>
              <w:spacing w:before="49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6EE6926" w14:textId="77777777" w:rsidR="00A94107" w:rsidRDefault="005E30FE">
            <w:pPr>
              <w:pStyle w:val="TableParagraph"/>
              <w:spacing w:line="251" w:lineRule="exact"/>
              <w:ind w:left="184" w:right="73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1344CA6C" w14:textId="77777777" w:rsidR="00A94107" w:rsidRDefault="005E30FE">
            <w:pPr>
              <w:pStyle w:val="TableParagraph"/>
              <w:spacing w:line="282" w:lineRule="exact"/>
              <w:ind w:left="184" w:right="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51164F20" w14:textId="77777777" w:rsidR="00A94107" w:rsidRDefault="005E30FE">
            <w:pPr>
              <w:pStyle w:val="TableParagraph"/>
              <w:spacing w:before="133" w:line="353" w:lineRule="exact"/>
              <w:ind w:left="184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23105C94" w14:textId="77777777" w:rsidR="00A94107" w:rsidRDefault="00A94107">
      <w:pPr>
        <w:pStyle w:val="a3"/>
        <w:rPr>
          <w:sz w:val="20"/>
        </w:rPr>
      </w:pPr>
    </w:p>
    <w:p w14:paraId="45BC4F57" w14:textId="50E48DAB" w:rsidR="00A94107" w:rsidRDefault="00FC6445">
      <w:pPr>
        <w:pStyle w:val="a3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D0BFD26" wp14:editId="1EAF949A">
                <wp:simplePos x="0" y="0"/>
                <wp:positionH relativeFrom="page">
                  <wp:posOffset>1250315</wp:posOffset>
                </wp:positionH>
                <wp:positionV relativeFrom="paragraph">
                  <wp:posOffset>153670</wp:posOffset>
                </wp:positionV>
                <wp:extent cx="5601335" cy="393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42 242"/>
                            <a:gd name="T3" fmla="*/ 242 h 62"/>
                            <a:gd name="T4" fmla="+- 0 1969 1969"/>
                            <a:gd name="T5" fmla="*/ T4 w 8821"/>
                            <a:gd name="T6" fmla="+- 0 244 242"/>
                            <a:gd name="T7" fmla="*/ 244 h 62"/>
                            <a:gd name="T8" fmla="+- 0 1969 1969"/>
                            <a:gd name="T9" fmla="*/ T8 w 8821"/>
                            <a:gd name="T10" fmla="+- 0 264 242"/>
                            <a:gd name="T11" fmla="*/ 264 h 62"/>
                            <a:gd name="T12" fmla="+- 0 10788 1969"/>
                            <a:gd name="T13" fmla="*/ T12 w 8821"/>
                            <a:gd name="T14" fmla="+- 0 262 242"/>
                            <a:gd name="T15" fmla="*/ 262 h 62"/>
                            <a:gd name="T16" fmla="+- 0 10788 1969"/>
                            <a:gd name="T17" fmla="*/ T16 w 8821"/>
                            <a:gd name="T18" fmla="+- 0 242 242"/>
                            <a:gd name="T19" fmla="*/ 242 h 62"/>
                            <a:gd name="T20" fmla="+- 0 10789 1969"/>
                            <a:gd name="T21" fmla="*/ T20 w 8821"/>
                            <a:gd name="T22" fmla="+- 0 302 242"/>
                            <a:gd name="T23" fmla="*/ 302 h 62"/>
                            <a:gd name="T24" fmla="+- 0 10788 1969"/>
                            <a:gd name="T25" fmla="*/ T24 w 8821"/>
                            <a:gd name="T26" fmla="+- 0 282 242"/>
                            <a:gd name="T27" fmla="*/ 282 h 62"/>
                            <a:gd name="T28" fmla="+- 0 1969 1969"/>
                            <a:gd name="T29" fmla="*/ T28 w 8821"/>
                            <a:gd name="T30" fmla="+- 0 284 242"/>
                            <a:gd name="T31" fmla="*/ 284 h 62"/>
                            <a:gd name="T32" fmla="+- 0 1969 1969"/>
                            <a:gd name="T33" fmla="*/ T32 w 8821"/>
                            <a:gd name="T34" fmla="+- 0 304 242"/>
                            <a:gd name="T35" fmla="*/ 304 h 62"/>
                            <a:gd name="T36" fmla="+- 0 10789 1969"/>
                            <a:gd name="T37" fmla="*/ T36 w 8821"/>
                            <a:gd name="T38" fmla="+- 0 302 242"/>
                            <a:gd name="T39" fmla="*/ 302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4C487" id="AutoShape 2" o:spid="_x0000_s1026" style="position:absolute;margin-left:98.45pt;margin-top:12.1pt;width:441.05pt;height:3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" path="m8819,l,2,,22,8819,20r,-20xm8820,60r-1,-20l,42,,62,8820,60xe" fillcolor="black" stroked="f">
                <v:path arrowok="t" o:connecttype="custom" o:connectlocs="5600065,153670;0,154940;0,167640;5600065,166370;5600065,153670;5600700,191770;5600065,179070;0,180340;0,193040;5600700,191770" o:connectangles="0,0,0,0,0,0,0,0,0,0"/>
                <w10:wrap type="topAndBottom" anchorx="page"/>
              </v:shape>
            </w:pict>
          </mc:Fallback>
        </mc:AlternateContent>
      </w:r>
    </w:p>
    <w:p w14:paraId="643C9193" w14:textId="77777777" w:rsidR="00A94107" w:rsidRDefault="00A94107">
      <w:pPr>
        <w:pStyle w:val="a3"/>
        <w:rPr>
          <w:sz w:val="7"/>
        </w:rPr>
      </w:pPr>
    </w:p>
    <w:p w14:paraId="02A98D7F" w14:textId="77777777" w:rsidR="00A94107" w:rsidRDefault="005E30FE">
      <w:pPr>
        <w:spacing w:before="86"/>
        <w:ind w:left="1116" w:right="720" w:firstLine="782"/>
        <w:rPr>
          <w:b/>
          <w:sz w:val="28"/>
        </w:rPr>
      </w:pPr>
      <w:r>
        <w:rPr>
          <w:b/>
          <w:sz w:val="28"/>
        </w:rPr>
        <w:t>Институт информационных технологий (ИИТ)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(ППИ)</w:t>
      </w:r>
    </w:p>
    <w:p w14:paraId="3DA5F37D" w14:textId="77777777" w:rsidR="00A94107" w:rsidRDefault="00A94107">
      <w:pPr>
        <w:pStyle w:val="a3"/>
        <w:rPr>
          <w:b/>
          <w:sz w:val="30"/>
        </w:rPr>
      </w:pPr>
    </w:p>
    <w:p w14:paraId="227ADEA7" w14:textId="77777777" w:rsidR="00A94107" w:rsidRDefault="005E30FE">
      <w:pPr>
        <w:pStyle w:val="1"/>
        <w:spacing w:before="208" w:line="366" w:lineRule="exact"/>
        <w:ind w:right="733"/>
      </w:pPr>
      <w:r>
        <w:rPr>
          <w:spacing w:val="-1"/>
        </w:rPr>
        <w:t>ОТЧЕТ</w:t>
      </w:r>
      <w:r>
        <w:rPr>
          <w:spacing w:val="-14"/>
        </w:rPr>
        <w:t xml:space="preserve"> </w:t>
      </w:r>
      <w:r>
        <w:rPr>
          <w:spacing w:val="-1"/>
        </w:rPr>
        <w:t>ПО</w:t>
      </w:r>
      <w:r>
        <w:rPr>
          <w:spacing w:val="-19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5EBC67C9" w14:textId="77777777" w:rsidR="00A94107" w:rsidRDefault="005E30FE">
      <w:pPr>
        <w:pStyle w:val="a3"/>
        <w:spacing w:line="320" w:lineRule="exact"/>
        <w:ind w:left="824" w:right="735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«Моделирование</w:t>
      </w:r>
      <w:r>
        <w:rPr>
          <w:spacing w:val="-5"/>
        </w:rPr>
        <w:t xml:space="preserve"> </w:t>
      </w:r>
      <w:r>
        <w:t>бизнес-процессов»</w:t>
      </w:r>
    </w:p>
    <w:p w14:paraId="7CE66FEB" w14:textId="77777777" w:rsidR="00A94107" w:rsidRDefault="00A94107">
      <w:pPr>
        <w:pStyle w:val="a3"/>
        <w:rPr>
          <w:sz w:val="30"/>
        </w:rPr>
      </w:pPr>
    </w:p>
    <w:p w14:paraId="2F608BC6" w14:textId="77777777" w:rsidR="00A94107" w:rsidRDefault="00A94107">
      <w:pPr>
        <w:pStyle w:val="a3"/>
        <w:rPr>
          <w:sz w:val="30"/>
        </w:rPr>
      </w:pPr>
    </w:p>
    <w:p w14:paraId="25DEF915" w14:textId="77777777" w:rsidR="00A94107" w:rsidRDefault="00A94107">
      <w:pPr>
        <w:pStyle w:val="a3"/>
        <w:spacing w:before="5"/>
        <w:rPr>
          <w:sz w:val="24"/>
        </w:rPr>
      </w:pPr>
    </w:p>
    <w:p w14:paraId="76065F69" w14:textId="77777777" w:rsidR="00A94107" w:rsidRDefault="005E30FE">
      <w:pPr>
        <w:pStyle w:val="1"/>
      </w:pPr>
      <w:r>
        <w:t>Практическое</w:t>
      </w:r>
      <w:r>
        <w:rPr>
          <w:spacing w:val="-2"/>
        </w:rPr>
        <w:t xml:space="preserve"> </w:t>
      </w:r>
      <w:r>
        <w:t>занятие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14</w:t>
      </w:r>
    </w:p>
    <w:p w14:paraId="6D87359B" w14:textId="77777777" w:rsidR="00A94107" w:rsidRDefault="00A94107">
      <w:pPr>
        <w:pStyle w:val="a3"/>
        <w:rPr>
          <w:b/>
          <w:sz w:val="20"/>
        </w:rPr>
      </w:pPr>
    </w:p>
    <w:p w14:paraId="77205BE3" w14:textId="77777777" w:rsidR="00A94107" w:rsidRDefault="00A94107">
      <w:pPr>
        <w:pStyle w:val="a3"/>
        <w:rPr>
          <w:b/>
          <w:sz w:val="20"/>
        </w:rPr>
      </w:pPr>
    </w:p>
    <w:p w14:paraId="2F7218EA" w14:textId="77777777" w:rsidR="00A94107" w:rsidRDefault="00A94107">
      <w:pPr>
        <w:pStyle w:val="a3"/>
        <w:rPr>
          <w:b/>
          <w:sz w:val="20"/>
        </w:rPr>
      </w:pPr>
    </w:p>
    <w:p w14:paraId="47328FD1" w14:textId="77777777" w:rsidR="00A94107" w:rsidRDefault="00A94107">
      <w:pPr>
        <w:pStyle w:val="a3"/>
        <w:rPr>
          <w:b/>
          <w:sz w:val="20"/>
        </w:rPr>
      </w:pPr>
    </w:p>
    <w:p w14:paraId="79C41159" w14:textId="77777777" w:rsidR="00A94107" w:rsidRDefault="00A94107">
      <w:pPr>
        <w:pStyle w:val="a3"/>
        <w:rPr>
          <w:b/>
          <w:sz w:val="20"/>
        </w:rPr>
      </w:pPr>
    </w:p>
    <w:p w14:paraId="71DA8E06" w14:textId="77777777" w:rsidR="00A94107" w:rsidRDefault="00A94107">
      <w:pPr>
        <w:pStyle w:val="a3"/>
        <w:rPr>
          <w:b/>
          <w:sz w:val="20"/>
        </w:rPr>
      </w:pPr>
    </w:p>
    <w:p w14:paraId="68875E69" w14:textId="77777777" w:rsidR="00A94107" w:rsidRDefault="00A94107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72"/>
        <w:gridCol w:w="6573"/>
      </w:tblGrid>
      <w:tr w:rsidR="00A94107" w14:paraId="1DCE524D" w14:textId="77777777">
        <w:trPr>
          <w:trHeight w:val="294"/>
        </w:trPr>
        <w:tc>
          <w:tcPr>
            <w:tcW w:w="2472" w:type="dxa"/>
            <w:vMerge w:val="restart"/>
          </w:tcPr>
          <w:p w14:paraId="2C3DC115" w14:textId="77777777" w:rsidR="00A94107" w:rsidRDefault="005E30FE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573" w:type="dxa"/>
            <w:tcBorders>
              <w:bottom w:val="single" w:sz="12" w:space="0" w:color="000000"/>
            </w:tcBorders>
          </w:tcPr>
          <w:p w14:paraId="5824FB6C" w14:textId="12D3933D" w:rsidR="00A94107" w:rsidRDefault="005E30FE">
            <w:pPr>
              <w:pStyle w:val="TableParagraph"/>
              <w:spacing w:line="266" w:lineRule="exact"/>
              <w:ind w:left="277"/>
              <w:rPr>
                <w:i/>
                <w:sz w:val="24"/>
              </w:rPr>
            </w:pPr>
            <w:r>
              <w:rPr>
                <w:i/>
                <w:sz w:val="24"/>
              </w:rPr>
              <w:t>ИКБО-11-22,</w:t>
            </w:r>
            <w:r>
              <w:rPr>
                <w:i/>
                <w:spacing w:val="-13"/>
                <w:sz w:val="24"/>
              </w:rPr>
              <w:t xml:space="preserve"> </w:t>
            </w:r>
            <w:r w:rsidR="00D01E44">
              <w:rPr>
                <w:i/>
                <w:sz w:val="24"/>
              </w:rPr>
              <w:t>Гришин А</w:t>
            </w:r>
            <w:r w:rsidR="00FC6445">
              <w:rPr>
                <w:i/>
                <w:sz w:val="24"/>
              </w:rPr>
              <w:t>.</w:t>
            </w:r>
            <w:r w:rsidR="00D01E44">
              <w:rPr>
                <w:i/>
                <w:sz w:val="24"/>
              </w:rPr>
              <w:t>В.</w:t>
            </w:r>
          </w:p>
        </w:tc>
      </w:tr>
      <w:tr w:rsidR="00A94107" w14:paraId="2501D2F1" w14:textId="77777777">
        <w:trPr>
          <w:trHeight w:val="363"/>
        </w:trPr>
        <w:tc>
          <w:tcPr>
            <w:tcW w:w="2472" w:type="dxa"/>
            <w:vMerge/>
            <w:tcBorders>
              <w:top w:val="nil"/>
            </w:tcBorders>
          </w:tcPr>
          <w:p w14:paraId="0F381550" w14:textId="77777777" w:rsidR="00A94107" w:rsidRDefault="00A94107">
            <w:pPr>
              <w:rPr>
                <w:sz w:val="2"/>
                <w:szCs w:val="2"/>
              </w:rPr>
            </w:pPr>
          </w:p>
        </w:tc>
        <w:tc>
          <w:tcPr>
            <w:tcW w:w="6573" w:type="dxa"/>
            <w:tcBorders>
              <w:top w:val="single" w:sz="12" w:space="0" w:color="000000"/>
            </w:tcBorders>
          </w:tcPr>
          <w:p w14:paraId="75966085" w14:textId="77777777" w:rsidR="00A94107" w:rsidRDefault="005E30FE">
            <w:pPr>
              <w:pStyle w:val="TableParagraph"/>
              <w:spacing w:line="202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A94107" w14:paraId="0B507BF2" w14:textId="77777777">
        <w:trPr>
          <w:trHeight w:val="711"/>
        </w:trPr>
        <w:tc>
          <w:tcPr>
            <w:tcW w:w="2472" w:type="dxa"/>
          </w:tcPr>
          <w:p w14:paraId="52062E82" w14:textId="77777777" w:rsidR="00A94107" w:rsidRDefault="005E30FE">
            <w:pPr>
              <w:pStyle w:val="TableParagraph"/>
              <w:spacing w:before="133"/>
              <w:ind w:left="176" w:right="252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кафедры</w:t>
            </w:r>
          </w:p>
        </w:tc>
        <w:tc>
          <w:tcPr>
            <w:tcW w:w="6573" w:type="dxa"/>
            <w:tcBorders>
              <w:bottom w:val="single" w:sz="12" w:space="0" w:color="000000"/>
            </w:tcBorders>
          </w:tcPr>
          <w:p w14:paraId="52330B97" w14:textId="77777777" w:rsidR="00A94107" w:rsidRDefault="005E30FE">
            <w:pPr>
              <w:pStyle w:val="TableParagraph"/>
              <w:spacing w:before="133"/>
              <w:ind w:left="27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Шендяпин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Артём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Вадимович</w:t>
            </w:r>
          </w:p>
        </w:tc>
      </w:tr>
      <w:tr w:rsidR="00A94107" w14:paraId="767A1228" w14:textId="77777777">
        <w:trPr>
          <w:trHeight w:val="481"/>
        </w:trPr>
        <w:tc>
          <w:tcPr>
            <w:tcW w:w="2472" w:type="dxa"/>
          </w:tcPr>
          <w:p w14:paraId="29AFAF75" w14:textId="77777777" w:rsidR="00A94107" w:rsidRDefault="00A94107">
            <w:pPr>
              <w:pStyle w:val="TableParagraph"/>
              <w:rPr>
                <w:sz w:val="24"/>
              </w:rPr>
            </w:pPr>
          </w:p>
        </w:tc>
        <w:tc>
          <w:tcPr>
            <w:tcW w:w="6573" w:type="dxa"/>
            <w:tcBorders>
              <w:top w:val="single" w:sz="12" w:space="0" w:color="000000"/>
            </w:tcBorders>
          </w:tcPr>
          <w:p w14:paraId="53EAEC5A" w14:textId="77777777" w:rsidR="00A94107" w:rsidRDefault="005E30FE">
            <w:pPr>
              <w:pStyle w:val="TableParagraph"/>
              <w:spacing w:line="202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A94107" w14:paraId="2D66BB82" w14:textId="77777777">
        <w:trPr>
          <w:trHeight w:val="544"/>
        </w:trPr>
        <w:tc>
          <w:tcPr>
            <w:tcW w:w="2472" w:type="dxa"/>
          </w:tcPr>
          <w:p w14:paraId="44178417" w14:textId="77777777" w:rsidR="00A94107" w:rsidRDefault="00A94107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5332E10" w14:textId="77777777" w:rsidR="00A94107" w:rsidRDefault="005E30FE">
            <w:pPr>
              <w:pStyle w:val="TableParagraph"/>
              <w:spacing w:line="256" w:lineRule="exact"/>
              <w:ind w:left="110" w:right="252"/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573" w:type="dxa"/>
          </w:tcPr>
          <w:p w14:paraId="277AEF22" w14:textId="77777777" w:rsidR="00A94107" w:rsidRDefault="00A94107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3234C498" w14:textId="77777777" w:rsidR="00A94107" w:rsidRDefault="005E30FE">
            <w:pPr>
              <w:pStyle w:val="TableParagraph"/>
              <w:tabs>
                <w:tab w:val="left" w:pos="1324"/>
                <w:tab w:val="left" w:pos="2399"/>
              </w:tabs>
              <w:spacing w:line="256" w:lineRule="exact"/>
              <w:ind w:left="844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2024_г.</w:t>
            </w:r>
          </w:p>
        </w:tc>
      </w:tr>
    </w:tbl>
    <w:p w14:paraId="59343E38" w14:textId="77777777" w:rsidR="00A94107" w:rsidRDefault="00A94107">
      <w:pPr>
        <w:pStyle w:val="a3"/>
        <w:rPr>
          <w:b/>
          <w:sz w:val="20"/>
        </w:rPr>
      </w:pPr>
    </w:p>
    <w:p w14:paraId="4443DBEF" w14:textId="77777777" w:rsidR="00A94107" w:rsidRDefault="00A94107">
      <w:pPr>
        <w:pStyle w:val="a3"/>
        <w:rPr>
          <w:b/>
          <w:sz w:val="20"/>
        </w:rPr>
      </w:pPr>
    </w:p>
    <w:p w14:paraId="7A5947BF" w14:textId="77777777" w:rsidR="00A94107" w:rsidRDefault="00A94107">
      <w:pPr>
        <w:pStyle w:val="a3"/>
        <w:rPr>
          <w:b/>
          <w:sz w:val="20"/>
        </w:rPr>
      </w:pPr>
    </w:p>
    <w:p w14:paraId="4E22681E" w14:textId="77777777" w:rsidR="00A94107" w:rsidRDefault="00A94107">
      <w:pPr>
        <w:pStyle w:val="a3"/>
        <w:rPr>
          <w:b/>
          <w:sz w:val="20"/>
        </w:rPr>
      </w:pPr>
    </w:p>
    <w:p w14:paraId="190118F3" w14:textId="77777777" w:rsidR="00A94107" w:rsidRDefault="00A94107">
      <w:pPr>
        <w:pStyle w:val="a3"/>
        <w:rPr>
          <w:b/>
          <w:sz w:val="20"/>
        </w:rPr>
      </w:pPr>
    </w:p>
    <w:p w14:paraId="5A26D1C8" w14:textId="77777777" w:rsidR="00A94107" w:rsidRDefault="00A94107">
      <w:pPr>
        <w:pStyle w:val="a3"/>
        <w:rPr>
          <w:b/>
          <w:sz w:val="20"/>
        </w:rPr>
      </w:pPr>
    </w:p>
    <w:p w14:paraId="1E4AC5A4" w14:textId="77777777" w:rsidR="00A94107" w:rsidRDefault="00A94107">
      <w:pPr>
        <w:pStyle w:val="a3"/>
        <w:rPr>
          <w:b/>
          <w:sz w:val="20"/>
        </w:rPr>
      </w:pPr>
    </w:p>
    <w:p w14:paraId="358CF234" w14:textId="77777777" w:rsidR="00A94107" w:rsidRDefault="00A94107">
      <w:pPr>
        <w:pStyle w:val="a3"/>
        <w:rPr>
          <w:b/>
          <w:sz w:val="20"/>
        </w:rPr>
      </w:pPr>
    </w:p>
    <w:p w14:paraId="7B34959F" w14:textId="77777777" w:rsidR="00A94107" w:rsidRDefault="00A94107">
      <w:pPr>
        <w:pStyle w:val="a3"/>
        <w:rPr>
          <w:b/>
          <w:sz w:val="20"/>
        </w:rPr>
      </w:pPr>
    </w:p>
    <w:p w14:paraId="2B5CE1B6" w14:textId="77777777" w:rsidR="00A94107" w:rsidRDefault="00A94107">
      <w:pPr>
        <w:pStyle w:val="a3"/>
        <w:spacing w:before="2"/>
        <w:rPr>
          <w:b/>
        </w:rPr>
      </w:pPr>
    </w:p>
    <w:p w14:paraId="254BBACA" w14:textId="77777777" w:rsidR="00A94107" w:rsidRDefault="005E30FE">
      <w:pPr>
        <w:spacing w:before="90"/>
        <w:ind w:left="802" w:right="73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6549AFA5" w14:textId="77777777" w:rsidR="00A94107" w:rsidRDefault="00A94107">
      <w:pPr>
        <w:jc w:val="center"/>
        <w:rPr>
          <w:sz w:val="24"/>
        </w:rPr>
        <w:sectPr w:rsidR="00A94107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56E44C18" w14:textId="77777777" w:rsidR="00A94107" w:rsidRDefault="005E30FE">
      <w:pPr>
        <w:spacing w:before="67"/>
        <w:ind w:left="766"/>
        <w:rPr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занятия: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отработка</w:t>
      </w:r>
      <w:r>
        <w:rPr>
          <w:spacing w:val="53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54"/>
          <w:sz w:val="28"/>
        </w:rPr>
        <w:t xml:space="preserve"> </w:t>
      </w:r>
      <w:r>
        <w:rPr>
          <w:sz w:val="28"/>
        </w:rPr>
        <w:t>типизации</w:t>
      </w:r>
      <w:r>
        <w:rPr>
          <w:spacing w:val="52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51"/>
          <w:sz w:val="28"/>
        </w:rPr>
        <w:t xml:space="preserve"> </w:t>
      </w:r>
      <w:r>
        <w:rPr>
          <w:sz w:val="28"/>
        </w:rPr>
        <w:t>и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элемента</w:t>
      </w:r>
    </w:p>
    <w:p w14:paraId="0F4817ED" w14:textId="77777777" w:rsidR="00A94107" w:rsidRDefault="005E30FE">
      <w:pPr>
        <w:pStyle w:val="a3"/>
        <w:spacing w:before="163" w:line="357" w:lineRule="auto"/>
        <w:ind w:left="199" w:right="720"/>
      </w:pPr>
      <w:r>
        <w:t>«Задача»,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маркеров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методологии BPMN.</w:t>
      </w:r>
    </w:p>
    <w:p w14:paraId="5BCAA574" w14:textId="77777777" w:rsidR="00A94107" w:rsidRDefault="00A94107">
      <w:pPr>
        <w:pStyle w:val="a3"/>
        <w:spacing w:before="8"/>
        <w:rPr>
          <w:sz w:val="24"/>
        </w:rPr>
      </w:pPr>
    </w:p>
    <w:p w14:paraId="083A427D" w14:textId="77777777" w:rsidR="00A94107" w:rsidRDefault="005E30FE">
      <w:pPr>
        <w:spacing w:before="1" w:line="362" w:lineRule="auto"/>
        <w:ind w:left="199" w:right="113" w:firstLine="566"/>
        <w:jc w:val="both"/>
        <w:rPr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задачи: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выданного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задания:</w:t>
      </w:r>
    </w:p>
    <w:p w14:paraId="3E1565BD" w14:textId="77777777" w:rsidR="00A94107" w:rsidRDefault="00A94107">
      <w:pPr>
        <w:pStyle w:val="a3"/>
        <w:rPr>
          <w:sz w:val="24"/>
        </w:rPr>
      </w:pPr>
    </w:p>
    <w:p w14:paraId="55ECE391" w14:textId="77777777" w:rsidR="00A94107" w:rsidRDefault="005E30FE">
      <w:pPr>
        <w:pStyle w:val="a4"/>
        <w:numPr>
          <w:ilvl w:val="0"/>
          <w:numId w:val="2"/>
        </w:numPr>
        <w:tabs>
          <w:tab w:val="left" w:pos="1266"/>
        </w:tabs>
        <w:spacing w:line="360" w:lineRule="auto"/>
        <w:ind w:right="112"/>
        <w:jc w:val="both"/>
        <w:rPr>
          <w:sz w:val="28"/>
        </w:rPr>
      </w:pPr>
      <w:r>
        <w:rPr>
          <w:sz w:val="28"/>
        </w:rPr>
        <w:t>сформировать текстовое описание бизнес-процесса, определив роли</w:t>
      </w:r>
      <w:r>
        <w:rPr>
          <w:spacing w:val="1"/>
          <w:sz w:val="28"/>
        </w:rPr>
        <w:t xml:space="preserve"> </w:t>
      </w:r>
      <w:r>
        <w:rPr>
          <w:sz w:val="28"/>
        </w:rPr>
        <w:t>(исполнителей), инициирующее и завершающее событие, тем самым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определив</w:t>
      </w:r>
      <w:r>
        <w:rPr>
          <w:spacing w:val="-1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бизнес-процесса;</w:t>
      </w:r>
    </w:p>
    <w:p w14:paraId="7BE31EB1" w14:textId="77777777" w:rsidR="00A94107" w:rsidRDefault="005E30FE">
      <w:pPr>
        <w:pStyle w:val="a4"/>
        <w:numPr>
          <w:ilvl w:val="0"/>
          <w:numId w:val="2"/>
        </w:numPr>
        <w:tabs>
          <w:tab w:val="left" w:pos="1266"/>
        </w:tabs>
        <w:ind w:hanging="361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3"/>
          <w:sz w:val="28"/>
        </w:rPr>
        <w:t xml:space="preserve"> </w:t>
      </w:r>
      <w:r>
        <w:rPr>
          <w:sz w:val="28"/>
        </w:rPr>
        <w:t>BPMN,</w:t>
      </w:r>
    </w:p>
    <w:p w14:paraId="531D7784" w14:textId="77777777" w:rsidR="00A94107" w:rsidRDefault="005E30FE">
      <w:pPr>
        <w:pStyle w:val="a4"/>
        <w:numPr>
          <w:ilvl w:val="0"/>
          <w:numId w:val="2"/>
        </w:numPr>
        <w:tabs>
          <w:tab w:val="left" w:pos="1266"/>
        </w:tabs>
        <w:spacing w:before="159" w:line="362" w:lineRule="auto"/>
        <w:ind w:right="111"/>
        <w:jc w:val="both"/>
        <w:rPr>
          <w:sz w:val="28"/>
        </w:rPr>
      </w:pPr>
      <w:r>
        <w:rPr>
          <w:sz w:val="28"/>
        </w:rPr>
        <w:t>подготовить презентацию для публичной защиты бизнес-процесса,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защитить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полученную модель.</w:t>
      </w:r>
    </w:p>
    <w:p w14:paraId="2C7EEFAD" w14:textId="77777777" w:rsidR="00A94107" w:rsidRDefault="00A94107">
      <w:pPr>
        <w:pStyle w:val="a3"/>
        <w:rPr>
          <w:sz w:val="24"/>
        </w:rPr>
      </w:pPr>
    </w:p>
    <w:p w14:paraId="1CBD88D5" w14:textId="77777777" w:rsidR="00A94107" w:rsidRDefault="005E30FE">
      <w:pPr>
        <w:pStyle w:val="a3"/>
        <w:spacing w:line="360" w:lineRule="auto"/>
        <w:ind w:left="199" w:right="101" w:firstLine="566"/>
        <w:jc w:val="both"/>
      </w:pPr>
      <w:r>
        <w:t>Результат практического занятия: построенные и сохраненные в файле</w:t>
      </w:r>
      <w:r>
        <w:rPr>
          <w:spacing w:val="1"/>
        </w:rPr>
        <w:t xml:space="preserve"> </w:t>
      </w:r>
      <w:r>
        <w:t>текстового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текстовое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бизнес-процесса,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бизнес-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презентация</w:t>
      </w:r>
      <w:r>
        <w:rPr>
          <w:spacing w:val="1"/>
        </w:rPr>
        <w:t xml:space="preserve"> </w:t>
      </w:r>
      <w:r>
        <w:t>бизнес-процесса,</w:t>
      </w:r>
      <w:r>
        <w:rPr>
          <w:spacing w:val="1"/>
        </w:rPr>
        <w:t xml:space="preserve"> </w:t>
      </w:r>
      <w:r>
        <w:t>представленные</w:t>
      </w:r>
      <w:r>
        <w:rPr>
          <w:spacing w:val="1"/>
        </w:rPr>
        <w:t xml:space="preserve"> </w:t>
      </w:r>
      <w:r>
        <w:t>преподавателю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 практического занятия в виде отчета. Студентам также рекомендуется</w:t>
      </w:r>
      <w:r>
        <w:rPr>
          <w:spacing w:val="1"/>
        </w:rPr>
        <w:t xml:space="preserve"> </w:t>
      </w:r>
      <w:r>
        <w:t xml:space="preserve">сохранить файл с процессом в формате </w:t>
      </w:r>
      <w:proofErr w:type="spellStart"/>
      <w:r>
        <w:t>png</w:t>
      </w:r>
      <w:proofErr w:type="spellEnd"/>
      <w:r>
        <w:t xml:space="preserve"> для дальнейшей работы с ним на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практическом</w:t>
      </w:r>
      <w:r>
        <w:rPr>
          <w:spacing w:val="2"/>
        </w:rPr>
        <w:t xml:space="preserve"> </w:t>
      </w:r>
      <w:r>
        <w:t>занятии.</w:t>
      </w:r>
    </w:p>
    <w:p w14:paraId="2E3703B6" w14:textId="77777777" w:rsidR="00A94107" w:rsidRDefault="00A94107">
      <w:pPr>
        <w:pStyle w:val="a3"/>
        <w:spacing w:before="9"/>
        <w:rPr>
          <w:sz w:val="24"/>
        </w:rPr>
      </w:pPr>
    </w:p>
    <w:p w14:paraId="0F9616AA" w14:textId="77777777" w:rsidR="00A94107" w:rsidRDefault="005E30FE">
      <w:pPr>
        <w:pStyle w:val="2"/>
      </w:pPr>
      <w:r>
        <w:t>Задание</w:t>
      </w:r>
      <w:r>
        <w:rPr>
          <w:spacing w:val="-2"/>
        </w:rPr>
        <w:t xml:space="preserve"> </w:t>
      </w:r>
      <w:r>
        <w:t>1.</w:t>
      </w:r>
    </w:p>
    <w:p w14:paraId="0BF03E6B" w14:textId="77777777" w:rsidR="00A94107" w:rsidRDefault="00A94107">
      <w:pPr>
        <w:pStyle w:val="a3"/>
        <w:rPr>
          <w:b/>
          <w:sz w:val="38"/>
        </w:rPr>
      </w:pPr>
    </w:p>
    <w:p w14:paraId="1A974D5D" w14:textId="77777777" w:rsidR="00A94107" w:rsidRDefault="005E30FE">
      <w:pPr>
        <w:pStyle w:val="a3"/>
        <w:spacing w:line="360" w:lineRule="auto"/>
        <w:ind w:left="199" w:right="107" w:firstLine="566"/>
        <w:jc w:val="both"/>
      </w:pPr>
      <w:r>
        <w:t>При построении модели бизнес-процесса согласно выданному варианту</w:t>
      </w:r>
      <w:r>
        <w:rPr>
          <w:spacing w:val="1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обеспечить</w:t>
      </w:r>
      <w:r>
        <w:rPr>
          <w:spacing w:val="-7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минимум</w:t>
      </w:r>
      <w:r>
        <w:rPr>
          <w:spacing w:val="-4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пула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целью</w:t>
      </w:r>
      <w:r>
        <w:rPr>
          <w:spacing w:val="-6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диаграммы</w:t>
      </w:r>
      <w:r>
        <w:rPr>
          <w:spacing w:val="-68"/>
        </w:rPr>
        <w:t xml:space="preserve"> </w:t>
      </w:r>
      <w:r>
        <w:t xml:space="preserve">взаимодействия. Один из пулов может представлять собой либо </w:t>
      </w:r>
      <w:proofErr w:type="gramStart"/>
      <w:r>
        <w:t>контрагента</w:t>
      </w:r>
      <w:proofErr w:type="gramEnd"/>
      <w:r>
        <w:rPr>
          <w:spacing w:val="1"/>
        </w:rPr>
        <w:t xml:space="preserve"> </w:t>
      </w:r>
      <w:r>
        <w:t>либо другой</w:t>
      </w:r>
      <w:r>
        <w:rPr>
          <w:spacing w:val="1"/>
        </w:rPr>
        <w:t xml:space="preserve"> </w:t>
      </w:r>
      <w:r>
        <w:t>процесс.</w:t>
      </w:r>
    </w:p>
    <w:p w14:paraId="397FAEFE" w14:textId="77777777" w:rsidR="00A94107" w:rsidRDefault="00A94107">
      <w:pPr>
        <w:pStyle w:val="a3"/>
        <w:spacing w:before="5"/>
        <w:rPr>
          <w:sz w:val="24"/>
        </w:rPr>
      </w:pPr>
    </w:p>
    <w:p w14:paraId="726927AD" w14:textId="77777777" w:rsidR="00A94107" w:rsidRDefault="005E30FE">
      <w:pPr>
        <w:pStyle w:val="a3"/>
        <w:spacing w:before="1" w:line="360" w:lineRule="auto"/>
        <w:ind w:left="199" w:right="117" w:firstLine="566"/>
        <w:jc w:val="both"/>
      </w:pPr>
      <w:r>
        <w:t>Все элементы «Задача» и события студент должен типизировать, а также</w:t>
      </w:r>
      <w:r>
        <w:rPr>
          <w:spacing w:val="-67"/>
        </w:rPr>
        <w:t xml:space="preserve"> </w:t>
      </w:r>
      <w:r>
        <w:t>использовать маркеры действий. Применить не менее одного раза маркер</w:t>
      </w:r>
      <w:r>
        <w:rPr>
          <w:spacing w:val="1"/>
        </w:rPr>
        <w:t xml:space="preserve"> </w:t>
      </w:r>
      <w:r>
        <w:t>подпроцесса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построить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него</w:t>
      </w:r>
      <w:r>
        <w:rPr>
          <w:spacing w:val="-3"/>
        </w:rPr>
        <w:t xml:space="preserve"> </w:t>
      </w:r>
      <w:r>
        <w:t>отдельно</w:t>
      </w:r>
      <w:r>
        <w:rPr>
          <w:spacing w:val="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дальнейшем</w:t>
      </w:r>
      <w:r>
        <w:rPr>
          <w:spacing w:val="-1"/>
        </w:rPr>
        <w:t xml:space="preserve"> </w:t>
      </w:r>
      <w:r>
        <w:t>развёрнутый</w:t>
      </w:r>
      <w:r>
        <w:rPr>
          <w:spacing w:val="-3"/>
        </w:rPr>
        <w:t xml:space="preserve"> </w:t>
      </w:r>
      <w:r>
        <w:t>пул.</w:t>
      </w:r>
    </w:p>
    <w:p w14:paraId="47241D25" w14:textId="77777777" w:rsidR="00A94107" w:rsidRDefault="00A94107">
      <w:pPr>
        <w:spacing w:line="360" w:lineRule="auto"/>
        <w:jc w:val="both"/>
        <w:sectPr w:rsidR="00A94107">
          <w:pgSz w:w="11910" w:h="16840"/>
          <w:pgMar w:top="1040" w:right="740" w:bottom="280" w:left="1500" w:header="720" w:footer="720" w:gutter="0"/>
          <w:cols w:space="720"/>
        </w:sectPr>
      </w:pPr>
    </w:p>
    <w:p w14:paraId="4F7EF3AD" w14:textId="77777777" w:rsidR="00A94107" w:rsidRDefault="005E30FE">
      <w:pPr>
        <w:pStyle w:val="a3"/>
        <w:spacing w:before="67" w:line="360" w:lineRule="auto"/>
        <w:ind w:left="199" w:right="113" w:firstLine="566"/>
        <w:jc w:val="both"/>
      </w:pPr>
      <w:r>
        <w:rPr>
          <w:w w:val="95"/>
        </w:rPr>
        <w:lastRenderedPageBreak/>
        <w:t>В процессах кроме их наименования даны опорные задачи, которые могут</w:t>
      </w:r>
      <w:r>
        <w:rPr>
          <w:spacing w:val="1"/>
          <w:w w:val="95"/>
        </w:rPr>
        <w:t xml:space="preserve"> </w:t>
      </w:r>
      <w:r>
        <w:t>выступить в качестве подпроцесса.</w:t>
      </w:r>
      <w:r>
        <w:rPr>
          <w:spacing w:val="1"/>
        </w:rPr>
        <w:t xml:space="preserve"> </w:t>
      </w:r>
      <w:r>
        <w:t>При недостатке информации студенту</w:t>
      </w:r>
      <w:r>
        <w:rPr>
          <w:spacing w:val="1"/>
        </w:rPr>
        <w:t xml:space="preserve"> </w:t>
      </w:r>
      <w:r>
        <w:rPr>
          <w:w w:val="95"/>
        </w:rPr>
        <w:t>рекомендуется</w:t>
      </w:r>
      <w:r>
        <w:rPr>
          <w:spacing w:val="37"/>
          <w:w w:val="95"/>
        </w:rPr>
        <w:t xml:space="preserve"> </w:t>
      </w:r>
      <w:r>
        <w:rPr>
          <w:w w:val="95"/>
        </w:rPr>
        <w:t>обратиться</w:t>
      </w:r>
      <w:r>
        <w:rPr>
          <w:spacing w:val="37"/>
          <w:w w:val="95"/>
        </w:rPr>
        <w:t xml:space="preserve"> </w:t>
      </w:r>
      <w:r>
        <w:rPr>
          <w:w w:val="95"/>
        </w:rPr>
        <w:t>к</w:t>
      </w:r>
      <w:r>
        <w:rPr>
          <w:spacing w:val="32"/>
          <w:w w:val="95"/>
        </w:rPr>
        <w:t xml:space="preserve"> </w:t>
      </w:r>
      <w:r>
        <w:rPr>
          <w:w w:val="95"/>
        </w:rPr>
        <w:t>свободным</w:t>
      </w:r>
      <w:r>
        <w:rPr>
          <w:spacing w:val="26"/>
          <w:w w:val="95"/>
        </w:rPr>
        <w:t xml:space="preserve"> </w:t>
      </w:r>
      <w:r>
        <w:rPr>
          <w:w w:val="95"/>
        </w:rPr>
        <w:t>и</w:t>
      </w:r>
      <w:r>
        <w:rPr>
          <w:spacing w:val="34"/>
          <w:w w:val="95"/>
        </w:rPr>
        <w:t xml:space="preserve"> </w:t>
      </w:r>
      <w:r>
        <w:rPr>
          <w:w w:val="95"/>
        </w:rPr>
        <w:t>доступным</w:t>
      </w:r>
      <w:r>
        <w:rPr>
          <w:spacing w:val="35"/>
          <w:w w:val="95"/>
        </w:rPr>
        <w:t xml:space="preserve"> </w:t>
      </w:r>
      <w:r>
        <w:rPr>
          <w:w w:val="95"/>
        </w:rPr>
        <w:t>источникам</w:t>
      </w:r>
      <w:r>
        <w:rPr>
          <w:spacing w:val="36"/>
          <w:w w:val="95"/>
        </w:rPr>
        <w:t xml:space="preserve"> </w:t>
      </w:r>
      <w:r>
        <w:rPr>
          <w:w w:val="95"/>
        </w:rPr>
        <w:t>в</w:t>
      </w:r>
      <w:r>
        <w:rPr>
          <w:spacing w:val="30"/>
          <w:w w:val="95"/>
        </w:rPr>
        <w:t xml:space="preserve"> </w:t>
      </w:r>
      <w:r>
        <w:rPr>
          <w:w w:val="95"/>
        </w:rPr>
        <w:t>Интернете.</w:t>
      </w:r>
    </w:p>
    <w:p w14:paraId="54570884" w14:textId="77777777" w:rsidR="00A94107" w:rsidRDefault="005E30FE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FFB7D30" wp14:editId="5601B9BA">
            <wp:simplePos x="0" y="0"/>
            <wp:positionH relativeFrom="page">
              <wp:posOffset>1193800</wp:posOffset>
            </wp:positionH>
            <wp:positionV relativeFrom="paragraph">
              <wp:posOffset>253365</wp:posOffset>
            </wp:positionV>
            <wp:extent cx="5669915" cy="2000250"/>
            <wp:effectExtent l="0" t="0" r="698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E9389" w14:textId="77777777" w:rsidR="00A94107" w:rsidRDefault="00A94107">
      <w:pPr>
        <w:pStyle w:val="a3"/>
        <w:spacing w:before="11"/>
        <w:rPr>
          <w:sz w:val="37"/>
        </w:rPr>
      </w:pPr>
    </w:p>
    <w:p w14:paraId="409EB19B" w14:textId="646F3540" w:rsidR="00A94107" w:rsidRDefault="005E30FE">
      <w:pPr>
        <w:pStyle w:val="a3"/>
        <w:spacing w:line="357" w:lineRule="auto"/>
        <w:ind w:left="824" w:right="737"/>
        <w:jc w:val="center"/>
      </w:pPr>
      <w:r>
        <w:t>Рисунок</w:t>
      </w:r>
      <w:r>
        <w:rPr>
          <w:spacing w:val="-8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“</w:t>
      </w:r>
      <w:r w:rsidR="00D01E44" w:rsidRPr="00D01E44">
        <w:t>Заключить договор оказания консультационных услуг</w:t>
      </w:r>
      <w:r>
        <w:t>”</w:t>
      </w:r>
    </w:p>
    <w:p w14:paraId="2310620D" w14:textId="6478C278" w:rsidR="00A94107" w:rsidRDefault="00FC6445">
      <w:pPr>
        <w:pStyle w:val="a3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2D71AF5" wp14:editId="7BFA476A">
            <wp:simplePos x="0" y="0"/>
            <wp:positionH relativeFrom="page">
              <wp:posOffset>1520825</wp:posOffset>
            </wp:positionH>
            <wp:positionV relativeFrom="paragraph">
              <wp:posOffset>287655</wp:posOffset>
            </wp:positionV>
            <wp:extent cx="5003165" cy="2996565"/>
            <wp:effectExtent l="0" t="0" r="698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E3EED" w14:textId="19EE4278" w:rsidR="00A94107" w:rsidRDefault="00A94107">
      <w:pPr>
        <w:pStyle w:val="a3"/>
        <w:spacing w:before="11"/>
        <w:rPr>
          <w:sz w:val="32"/>
        </w:rPr>
      </w:pPr>
    </w:p>
    <w:p w14:paraId="5A10D865" w14:textId="50DA080D" w:rsidR="00A94107" w:rsidRDefault="005E30FE">
      <w:pPr>
        <w:pStyle w:val="a3"/>
        <w:ind w:left="820" w:right="737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подпроцесса</w:t>
      </w:r>
      <w:r>
        <w:rPr>
          <w:spacing w:val="1"/>
        </w:rPr>
        <w:t xml:space="preserve"> </w:t>
      </w:r>
      <w:r>
        <w:t>“</w:t>
      </w:r>
      <w:proofErr w:type="spellStart"/>
      <w:r w:rsidR="00652329" w:rsidRPr="00652329">
        <w:t>Cогласовать</w:t>
      </w:r>
      <w:proofErr w:type="spellEnd"/>
      <w:r w:rsidR="00652329" w:rsidRPr="00652329">
        <w:t xml:space="preserve"> существенные условия договора</w:t>
      </w:r>
      <w:r>
        <w:t>”</w:t>
      </w:r>
    </w:p>
    <w:p w14:paraId="534A93C6" w14:textId="77777777" w:rsidR="00A94107" w:rsidRDefault="00A94107">
      <w:pPr>
        <w:jc w:val="center"/>
        <w:sectPr w:rsidR="00A94107">
          <w:pgSz w:w="11910" w:h="16840"/>
          <w:pgMar w:top="1040" w:right="740" w:bottom="280" w:left="1500" w:header="720" w:footer="720" w:gutter="0"/>
          <w:cols w:space="720"/>
        </w:sectPr>
      </w:pPr>
    </w:p>
    <w:p w14:paraId="6F140126" w14:textId="77777777" w:rsidR="00A94107" w:rsidRDefault="005E30FE" w:rsidP="00652329">
      <w:pPr>
        <w:pStyle w:val="a3"/>
        <w:ind w:left="201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4CD479" wp14:editId="3A11E729">
            <wp:extent cx="5055532" cy="2758822"/>
            <wp:effectExtent l="0" t="0" r="0" b="381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532" cy="27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00F" w14:textId="77777777" w:rsidR="00A94107" w:rsidRDefault="00A94107">
      <w:pPr>
        <w:pStyle w:val="a3"/>
        <w:rPr>
          <w:sz w:val="20"/>
        </w:rPr>
      </w:pPr>
    </w:p>
    <w:p w14:paraId="7604BA6A" w14:textId="4332F37D" w:rsidR="00A94107" w:rsidRDefault="005E30FE" w:rsidP="00FC6445">
      <w:pPr>
        <w:pStyle w:val="a3"/>
        <w:spacing w:before="243"/>
        <w:ind w:left="820" w:right="737"/>
        <w:jc w:val="center"/>
        <w:sectPr w:rsidR="00A94107">
          <w:pgSz w:w="11910" w:h="16840"/>
          <w:pgMar w:top="1120" w:right="740" w:bottom="280" w:left="1500" w:header="720" w:footer="720" w:gutter="0"/>
          <w:cols w:space="720"/>
        </w:sectPr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подпроцесса “</w:t>
      </w:r>
      <w:r w:rsidR="00652329" w:rsidRPr="00652329">
        <w:t>Подписать договор</w:t>
      </w:r>
      <w:r>
        <w:t>”</w:t>
      </w:r>
    </w:p>
    <w:p w14:paraId="2E7066A0" w14:textId="77777777" w:rsidR="00A94107" w:rsidRDefault="005E30FE">
      <w:pPr>
        <w:pStyle w:val="2"/>
        <w:spacing w:before="72"/>
        <w:ind w:left="821" w:right="737"/>
        <w:jc w:val="center"/>
      </w:pPr>
      <w:r>
        <w:lastRenderedPageBreak/>
        <w:t>Литература</w:t>
      </w:r>
    </w:p>
    <w:p w14:paraId="291DD42E" w14:textId="77777777" w:rsidR="00A94107" w:rsidRDefault="005E30FE">
      <w:pPr>
        <w:pStyle w:val="a4"/>
        <w:numPr>
          <w:ilvl w:val="0"/>
          <w:numId w:val="1"/>
        </w:numPr>
        <w:tabs>
          <w:tab w:val="left" w:pos="603"/>
        </w:tabs>
        <w:spacing w:before="158" w:line="360" w:lineRule="auto"/>
        <w:ind w:right="103" w:firstLine="0"/>
        <w:jc w:val="both"/>
        <w:rPr>
          <w:sz w:val="28"/>
        </w:rPr>
      </w:pPr>
      <w:r>
        <w:rPr>
          <w:sz w:val="28"/>
        </w:rPr>
        <w:t>Размещенное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СДО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</w:t>
      </w:r>
      <w:proofErr w:type="spellStart"/>
      <w:r>
        <w:rPr>
          <w:sz w:val="28"/>
        </w:rPr>
        <w:t>процессов_Лекция</w:t>
      </w:r>
      <w:proofErr w:type="spell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исправленное и дополненное учебное пособие по «Моделированию 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процессов» [Электронный ресурс]: учебное пособие / Ю. В. Кириллина, И. А.</w:t>
      </w:r>
      <w:r>
        <w:rPr>
          <w:spacing w:val="-67"/>
          <w:sz w:val="28"/>
        </w:rPr>
        <w:t xml:space="preserve"> </w:t>
      </w:r>
      <w:r>
        <w:rPr>
          <w:sz w:val="28"/>
        </w:rPr>
        <w:t>Семичастнов.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М.:</w:t>
      </w:r>
      <w:r>
        <w:rPr>
          <w:spacing w:val="-4"/>
          <w:sz w:val="28"/>
        </w:rPr>
        <w:t xml:space="preserve"> </w:t>
      </w:r>
      <w:r>
        <w:rPr>
          <w:sz w:val="28"/>
        </w:rPr>
        <w:t>РТУ</w:t>
      </w:r>
      <w:r>
        <w:rPr>
          <w:spacing w:val="1"/>
          <w:sz w:val="28"/>
        </w:rPr>
        <w:t xml:space="preserve"> </w:t>
      </w:r>
      <w:r>
        <w:rPr>
          <w:sz w:val="28"/>
        </w:rPr>
        <w:t>МИРЭА</w:t>
      </w:r>
    </w:p>
    <w:p w14:paraId="7861AA32" w14:textId="77777777" w:rsidR="00A94107" w:rsidRDefault="005E30FE">
      <w:pPr>
        <w:pStyle w:val="a4"/>
        <w:numPr>
          <w:ilvl w:val="0"/>
          <w:numId w:val="1"/>
        </w:numPr>
        <w:tabs>
          <w:tab w:val="left" w:pos="474"/>
        </w:tabs>
        <w:spacing w:line="362" w:lineRule="auto"/>
        <w:ind w:right="104" w:firstLine="0"/>
        <w:jc w:val="both"/>
        <w:rPr>
          <w:sz w:val="28"/>
        </w:rPr>
      </w:pPr>
      <w:r>
        <w:rPr>
          <w:spacing w:val="-1"/>
          <w:sz w:val="28"/>
        </w:rPr>
        <w:t>Долганова</w:t>
      </w:r>
      <w:r>
        <w:rPr>
          <w:spacing w:val="-16"/>
          <w:sz w:val="28"/>
        </w:rPr>
        <w:t xml:space="preserve"> </w:t>
      </w:r>
      <w:r>
        <w:rPr>
          <w:sz w:val="28"/>
        </w:rPr>
        <w:t>О.</w:t>
      </w:r>
      <w:r>
        <w:rPr>
          <w:spacing w:val="-15"/>
          <w:sz w:val="28"/>
        </w:rPr>
        <w:t xml:space="preserve"> </w:t>
      </w:r>
      <w:r>
        <w:rPr>
          <w:sz w:val="28"/>
        </w:rPr>
        <w:t>И.,</w:t>
      </w:r>
      <w:r>
        <w:rPr>
          <w:spacing w:val="-15"/>
          <w:sz w:val="28"/>
        </w:rPr>
        <w:t xml:space="preserve"> </w:t>
      </w:r>
      <w:r>
        <w:rPr>
          <w:sz w:val="28"/>
        </w:rPr>
        <w:t>Виноградова</w:t>
      </w:r>
      <w:r>
        <w:rPr>
          <w:spacing w:val="-16"/>
          <w:sz w:val="28"/>
        </w:rPr>
        <w:t xml:space="preserve"> </w:t>
      </w:r>
      <w:r>
        <w:rPr>
          <w:sz w:val="28"/>
        </w:rPr>
        <w:t>Е.</w:t>
      </w:r>
      <w:r>
        <w:rPr>
          <w:spacing w:val="-15"/>
          <w:sz w:val="28"/>
        </w:rPr>
        <w:t xml:space="preserve"> </w:t>
      </w:r>
      <w:r>
        <w:rPr>
          <w:sz w:val="28"/>
        </w:rPr>
        <w:t>В.,</w:t>
      </w:r>
      <w:r>
        <w:rPr>
          <w:spacing w:val="-15"/>
          <w:sz w:val="28"/>
        </w:rPr>
        <w:t xml:space="preserve"> </w:t>
      </w:r>
      <w:r>
        <w:rPr>
          <w:sz w:val="28"/>
        </w:rPr>
        <w:t>Лобанова</w:t>
      </w:r>
      <w:r>
        <w:rPr>
          <w:spacing w:val="-16"/>
          <w:sz w:val="28"/>
        </w:rPr>
        <w:t xml:space="preserve"> </w:t>
      </w:r>
      <w:r>
        <w:rPr>
          <w:sz w:val="28"/>
        </w:rPr>
        <w:t>А.</w:t>
      </w:r>
      <w:r>
        <w:rPr>
          <w:spacing w:val="-15"/>
          <w:sz w:val="28"/>
        </w:rPr>
        <w:t xml:space="preserve"> </w:t>
      </w:r>
      <w:r>
        <w:rPr>
          <w:sz w:val="28"/>
        </w:rPr>
        <w:t>М.</w:t>
      </w:r>
      <w:r>
        <w:rPr>
          <w:spacing w:val="-15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 [Электронный ресурс]: Учебник и практикум для вузов. - 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289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 доступа:</w:t>
      </w:r>
      <w:r>
        <w:rPr>
          <w:color w:val="0462C1"/>
          <w:spacing w:val="-1"/>
          <w:sz w:val="28"/>
        </w:rPr>
        <w:t xml:space="preserve"> </w:t>
      </w:r>
      <w:hyperlink r:id="rId9">
        <w:r>
          <w:rPr>
            <w:color w:val="0462C1"/>
            <w:sz w:val="28"/>
            <w:u w:val="single" w:color="0462C1"/>
          </w:rPr>
          <w:t>https://urait.ru/bcode/450550</w:t>
        </w:r>
      </w:hyperlink>
    </w:p>
    <w:p w14:paraId="55CB36ED" w14:textId="77777777" w:rsidR="00A94107" w:rsidRDefault="005E30FE">
      <w:pPr>
        <w:pStyle w:val="a4"/>
        <w:numPr>
          <w:ilvl w:val="0"/>
          <w:numId w:val="1"/>
        </w:numPr>
        <w:tabs>
          <w:tab w:val="left" w:pos="646"/>
        </w:tabs>
        <w:spacing w:line="360" w:lineRule="auto"/>
        <w:ind w:right="102" w:firstLine="0"/>
        <w:jc w:val="both"/>
        <w:rPr>
          <w:sz w:val="28"/>
        </w:rPr>
      </w:pPr>
      <w:proofErr w:type="spellStart"/>
      <w:r>
        <w:rPr>
          <w:sz w:val="28"/>
        </w:rPr>
        <w:t>Каменнова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С.,</w:t>
      </w:r>
      <w:r>
        <w:rPr>
          <w:spacing w:val="1"/>
          <w:sz w:val="28"/>
        </w:rPr>
        <w:t xml:space="preserve"> </w:t>
      </w:r>
      <w:r>
        <w:rPr>
          <w:sz w:val="28"/>
        </w:rPr>
        <w:t>Крохин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В.,</w:t>
      </w:r>
      <w:r>
        <w:rPr>
          <w:spacing w:val="1"/>
          <w:sz w:val="28"/>
        </w:rPr>
        <w:t xml:space="preserve"> </w:t>
      </w:r>
      <w:r>
        <w:rPr>
          <w:sz w:val="28"/>
        </w:rPr>
        <w:t>Машков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бизнеспроцессов</w:t>
      </w:r>
      <w:proofErr w:type="spellEnd"/>
      <w:r>
        <w:rPr>
          <w:sz w:val="28"/>
        </w:rPr>
        <w:t>. В 2 ч. Часть 1 [Электронный ресурс]: Учебник и практикум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282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10">
        <w:r>
          <w:rPr>
            <w:color w:val="0462C1"/>
            <w:sz w:val="28"/>
            <w:u w:val="single" w:color="0462C1"/>
          </w:rPr>
          <w:t>https://urait.ru/bcode/469152</w:t>
        </w:r>
      </w:hyperlink>
    </w:p>
    <w:p w14:paraId="7006F830" w14:textId="77777777" w:rsidR="00A94107" w:rsidRDefault="005E30FE">
      <w:pPr>
        <w:pStyle w:val="a4"/>
        <w:numPr>
          <w:ilvl w:val="0"/>
          <w:numId w:val="1"/>
        </w:numPr>
        <w:tabs>
          <w:tab w:val="left" w:pos="627"/>
        </w:tabs>
        <w:spacing w:line="360" w:lineRule="auto"/>
        <w:ind w:right="105" w:firstLine="0"/>
        <w:jc w:val="both"/>
        <w:rPr>
          <w:sz w:val="28"/>
        </w:rPr>
      </w:pPr>
      <w:r>
        <w:rPr>
          <w:sz w:val="28"/>
        </w:rPr>
        <w:t>Грекул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И.,</w:t>
      </w:r>
      <w:r>
        <w:rPr>
          <w:spacing w:val="1"/>
          <w:sz w:val="28"/>
        </w:rPr>
        <w:t xml:space="preserve"> </w:t>
      </w:r>
      <w:r>
        <w:rPr>
          <w:sz w:val="28"/>
        </w:rPr>
        <w:t>Коровкина</w:t>
      </w:r>
      <w:r>
        <w:rPr>
          <w:spacing w:val="1"/>
          <w:sz w:val="28"/>
        </w:rPr>
        <w:t xml:space="preserve"> </w:t>
      </w:r>
      <w:r>
        <w:rPr>
          <w:sz w:val="28"/>
        </w:rPr>
        <w:t>Н.</w:t>
      </w:r>
      <w:r>
        <w:rPr>
          <w:spacing w:val="1"/>
          <w:sz w:val="28"/>
        </w:rPr>
        <w:t xml:space="preserve"> </w:t>
      </w:r>
      <w:r>
        <w:rPr>
          <w:sz w:val="28"/>
        </w:rPr>
        <w:t>Л.,</w:t>
      </w:r>
      <w:r>
        <w:rPr>
          <w:spacing w:val="1"/>
          <w:sz w:val="28"/>
        </w:rPr>
        <w:t xml:space="preserve"> </w:t>
      </w:r>
      <w:r>
        <w:rPr>
          <w:sz w:val="28"/>
        </w:rPr>
        <w:t>Левочкина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систем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385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https://urait.ru/bcode/450997</w:t>
      </w:r>
    </w:p>
    <w:sectPr w:rsidR="00A94107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2E9"/>
    <w:multiLevelType w:val="hybridMultilevel"/>
    <w:tmpl w:val="34CCD59A"/>
    <w:lvl w:ilvl="0" w:tplc="25E2AD94">
      <w:start w:val="1"/>
      <w:numFmt w:val="decimal"/>
      <w:lvlText w:val="%1."/>
      <w:lvlJc w:val="left"/>
      <w:pPr>
        <w:ind w:left="199" w:hanging="4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0600178">
      <w:numFmt w:val="bullet"/>
      <w:lvlText w:val="•"/>
      <w:lvlJc w:val="left"/>
      <w:pPr>
        <w:ind w:left="1146" w:hanging="403"/>
      </w:pPr>
      <w:rPr>
        <w:rFonts w:hint="default"/>
        <w:lang w:val="ru-RU" w:eastAsia="en-US" w:bidi="ar-SA"/>
      </w:rPr>
    </w:lvl>
    <w:lvl w:ilvl="2" w:tplc="9D00B356">
      <w:numFmt w:val="bullet"/>
      <w:lvlText w:val="•"/>
      <w:lvlJc w:val="left"/>
      <w:pPr>
        <w:ind w:left="2092" w:hanging="403"/>
      </w:pPr>
      <w:rPr>
        <w:rFonts w:hint="default"/>
        <w:lang w:val="ru-RU" w:eastAsia="en-US" w:bidi="ar-SA"/>
      </w:rPr>
    </w:lvl>
    <w:lvl w:ilvl="3" w:tplc="99365BF4">
      <w:numFmt w:val="bullet"/>
      <w:lvlText w:val="•"/>
      <w:lvlJc w:val="left"/>
      <w:pPr>
        <w:ind w:left="3039" w:hanging="403"/>
      </w:pPr>
      <w:rPr>
        <w:rFonts w:hint="default"/>
        <w:lang w:val="ru-RU" w:eastAsia="en-US" w:bidi="ar-SA"/>
      </w:rPr>
    </w:lvl>
    <w:lvl w:ilvl="4" w:tplc="FD04472A">
      <w:numFmt w:val="bullet"/>
      <w:lvlText w:val="•"/>
      <w:lvlJc w:val="left"/>
      <w:pPr>
        <w:ind w:left="3985" w:hanging="403"/>
      </w:pPr>
      <w:rPr>
        <w:rFonts w:hint="default"/>
        <w:lang w:val="ru-RU" w:eastAsia="en-US" w:bidi="ar-SA"/>
      </w:rPr>
    </w:lvl>
    <w:lvl w:ilvl="5" w:tplc="9EEC5E7C">
      <w:numFmt w:val="bullet"/>
      <w:lvlText w:val="•"/>
      <w:lvlJc w:val="left"/>
      <w:pPr>
        <w:ind w:left="4932" w:hanging="403"/>
      </w:pPr>
      <w:rPr>
        <w:rFonts w:hint="default"/>
        <w:lang w:val="ru-RU" w:eastAsia="en-US" w:bidi="ar-SA"/>
      </w:rPr>
    </w:lvl>
    <w:lvl w:ilvl="6" w:tplc="402E7E46">
      <w:numFmt w:val="bullet"/>
      <w:lvlText w:val="•"/>
      <w:lvlJc w:val="left"/>
      <w:pPr>
        <w:ind w:left="5878" w:hanging="403"/>
      </w:pPr>
      <w:rPr>
        <w:rFonts w:hint="default"/>
        <w:lang w:val="ru-RU" w:eastAsia="en-US" w:bidi="ar-SA"/>
      </w:rPr>
    </w:lvl>
    <w:lvl w:ilvl="7" w:tplc="E4A899BA">
      <w:numFmt w:val="bullet"/>
      <w:lvlText w:val="•"/>
      <w:lvlJc w:val="left"/>
      <w:pPr>
        <w:ind w:left="6824" w:hanging="403"/>
      </w:pPr>
      <w:rPr>
        <w:rFonts w:hint="default"/>
        <w:lang w:val="ru-RU" w:eastAsia="en-US" w:bidi="ar-SA"/>
      </w:rPr>
    </w:lvl>
    <w:lvl w:ilvl="8" w:tplc="FAFEA7E0">
      <w:numFmt w:val="bullet"/>
      <w:lvlText w:val="•"/>
      <w:lvlJc w:val="left"/>
      <w:pPr>
        <w:ind w:left="7771" w:hanging="403"/>
      </w:pPr>
      <w:rPr>
        <w:rFonts w:hint="default"/>
        <w:lang w:val="ru-RU" w:eastAsia="en-US" w:bidi="ar-SA"/>
      </w:rPr>
    </w:lvl>
  </w:abstractNum>
  <w:abstractNum w:abstractNumId="1" w15:restartNumberingAfterBreak="0">
    <w:nsid w:val="6FF732C4"/>
    <w:multiLevelType w:val="hybridMultilevel"/>
    <w:tmpl w:val="94D08E48"/>
    <w:lvl w:ilvl="0" w:tplc="0680D860">
      <w:start w:val="1"/>
      <w:numFmt w:val="lowerLetter"/>
      <w:lvlText w:val="%1)"/>
      <w:lvlJc w:val="left"/>
      <w:pPr>
        <w:ind w:left="1265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7DCC650C">
      <w:numFmt w:val="bullet"/>
      <w:lvlText w:val="•"/>
      <w:lvlJc w:val="left"/>
      <w:pPr>
        <w:ind w:left="2100" w:hanging="360"/>
      </w:pPr>
      <w:rPr>
        <w:rFonts w:hint="default"/>
        <w:lang w:val="ru-RU" w:eastAsia="en-US" w:bidi="ar-SA"/>
      </w:rPr>
    </w:lvl>
    <w:lvl w:ilvl="2" w:tplc="E528C6BE">
      <w:numFmt w:val="bullet"/>
      <w:lvlText w:val="•"/>
      <w:lvlJc w:val="left"/>
      <w:pPr>
        <w:ind w:left="2940" w:hanging="360"/>
      </w:pPr>
      <w:rPr>
        <w:rFonts w:hint="default"/>
        <w:lang w:val="ru-RU" w:eastAsia="en-US" w:bidi="ar-SA"/>
      </w:rPr>
    </w:lvl>
    <w:lvl w:ilvl="3" w:tplc="2326E9CE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4" w:tplc="2B5830C4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5" w:tplc="4524F3E6"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plc="7C30BAA6">
      <w:numFmt w:val="bullet"/>
      <w:lvlText w:val="•"/>
      <w:lvlJc w:val="left"/>
      <w:pPr>
        <w:ind w:left="6302" w:hanging="360"/>
      </w:pPr>
      <w:rPr>
        <w:rFonts w:hint="default"/>
        <w:lang w:val="ru-RU" w:eastAsia="en-US" w:bidi="ar-SA"/>
      </w:rPr>
    </w:lvl>
    <w:lvl w:ilvl="7" w:tplc="FAA4FBD6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FCF01CBC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7"/>
    <w:rsid w:val="003B35ED"/>
    <w:rsid w:val="005E30FE"/>
    <w:rsid w:val="00652329"/>
    <w:rsid w:val="00A94107"/>
    <w:rsid w:val="00D01E44"/>
    <w:rsid w:val="00F640D8"/>
    <w:rsid w:val="00F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1510"/>
  <w15:docId w15:val="{955ECEB9-0672-4AFB-807A-783274CB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4" w:right="72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66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rait.ru/bcode/4691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Rarmash</dc:creator>
  <cp:lastModifiedBy>𝓐𝓷𝓭𝓻𝓮𝔀 𝓖𝓻𝓲𝓼𝓴𝓲𝓷</cp:lastModifiedBy>
  <cp:revision>5</cp:revision>
  <cp:lastPrinted>2024-12-14T16:16:00Z</cp:lastPrinted>
  <dcterms:created xsi:type="dcterms:W3CDTF">2024-12-14T16:14:00Z</dcterms:created>
  <dcterms:modified xsi:type="dcterms:W3CDTF">2024-12-21T07:15:00Z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2024-12-14T00:00:00Z</vt:filetime>
  </property>
</Properties>
</file>