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67492" w14:paraId="7CDB87E9" w14:textId="77777777" w:rsidTr="00A45FE7">
        <w:trPr>
          <w:cantSplit/>
          <w:trHeight w:val="180"/>
        </w:trPr>
        <w:tc>
          <w:tcPr>
            <w:tcW w:w="5000" w:type="pct"/>
            <w:hideMark/>
          </w:tcPr>
          <w:p w14:paraId="1CA0A6BC" w14:textId="77777777" w:rsidR="00B67492" w:rsidRDefault="00B67492" w:rsidP="00A45FE7">
            <w:pPr>
              <w:spacing w:before="60" w:line="360" w:lineRule="auto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6104FFA" wp14:editId="4AD9066E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948D2" w14:textId="77777777" w:rsidR="00B67492" w:rsidRDefault="00B67492" w:rsidP="00A45FE7">
            <w:pPr>
              <w:spacing w:before="60" w:line="360" w:lineRule="auto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B67492" w14:paraId="51F2CB4B" w14:textId="77777777" w:rsidTr="00A45FE7">
        <w:trPr>
          <w:cantSplit/>
          <w:trHeight w:val="1417"/>
        </w:trPr>
        <w:tc>
          <w:tcPr>
            <w:tcW w:w="5000" w:type="pct"/>
            <w:hideMark/>
          </w:tcPr>
          <w:p w14:paraId="0CF9FDDE" w14:textId="77777777" w:rsidR="00B67492" w:rsidRDefault="00B67492" w:rsidP="00A45FE7">
            <w:pPr>
              <w:pStyle w:val="ab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6D8CE9D0" w14:textId="77777777" w:rsidR="00B67492" w:rsidRDefault="00B67492" w:rsidP="00A45FE7">
            <w:pPr>
              <w:spacing w:line="360" w:lineRule="auto"/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2D89749" wp14:editId="4A307F85">
                      <wp:extent cx="5600700" cy="1270"/>
                      <wp:effectExtent l="19050" t="19050" r="19050" b="27305"/>
                      <wp:docPr id="8" name="Прямая соединительная линия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614663" id="Прямая соединительная линия 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A6DEA77" w14:textId="77777777" w:rsidR="00B67492" w:rsidRPr="001A3ED0" w:rsidRDefault="00B67492" w:rsidP="00B67492">
      <w:pPr>
        <w:jc w:val="center"/>
        <w:rPr>
          <w:rFonts w:cs="Times New Roman"/>
          <w:bCs/>
          <w:sz w:val="28"/>
          <w:szCs w:val="28"/>
        </w:rPr>
      </w:pPr>
      <w:r w:rsidRPr="001A3ED0">
        <w:rPr>
          <w:rFonts w:cs="Times New Roman"/>
          <w:bCs/>
          <w:sz w:val="28"/>
          <w:szCs w:val="28"/>
        </w:rPr>
        <w:t>Институт информационных технологий (ИИТ)</w:t>
      </w:r>
    </w:p>
    <w:p w14:paraId="15C8B87E" w14:textId="77777777" w:rsidR="00B67492" w:rsidRDefault="00B67492" w:rsidP="00B6749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14"/>
        </w:rPr>
        <w:t xml:space="preserve"> </w:t>
      </w:r>
      <w:r>
        <w:rPr>
          <w:rFonts w:eastAsia="Times New Roman" w:cs="Times New Roman"/>
        </w:rPr>
        <w:t>математического</w:t>
      </w:r>
      <w:r>
        <w:rPr>
          <w:rFonts w:eastAsia="Times New Roman" w:cs="Times New Roman"/>
          <w:spacing w:val="-13"/>
        </w:rPr>
        <w:t xml:space="preserve"> </w:t>
      </w:r>
      <w:r>
        <w:rPr>
          <w:rFonts w:eastAsia="Times New Roman" w:cs="Times New Roman"/>
        </w:rPr>
        <w:t>обеспечения</w:t>
      </w:r>
      <w:r>
        <w:rPr>
          <w:rFonts w:eastAsia="Times New Roman" w:cs="Times New Roman"/>
          <w:spacing w:val="-12"/>
        </w:rPr>
        <w:t xml:space="preserve"> </w:t>
      </w:r>
      <w:r>
        <w:rPr>
          <w:rFonts w:eastAsia="Times New Roman" w:cs="Times New Roman"/>
        </w:rPr>
        <w:t>и</w:t>
      </w:r>
      <w:r>
        <w:rPr>
          <w:rFonts w:eastAsia="Times New Roman" w:cs="Times New Roman"/>
          <w:spacing w:val="-13"/>
        </w:rPr>
        <w:t xml:space="preserve"> </w:t>
      </w:r>
      <w:r>
        <w:rPr>
          <w:rFonts w:eastAsia="Times New Roman" w:cs="Times New Roman"/>
        </w:rPr>
        <w:t>стандартизации</w:t>
      </w:r>
      <w:r>
        <w:rPr>
          <w:rFonts w:eastAsia="Times New Roman" w:cs="Times New Roman"/>
          <w:spacing w:val="-14"/>
        </w:rPr>
        <w:t xml:space="preserve"> </w:t>
      </w:r>
      <w:r>
        <w:rPr>
          <w:rFonts w:eastAsia="Times New Roman" w:cs="Times New Roman"/>
        </w:rPr>
        <w:t>информационных</w:t>
      </w:r>
      <w:r>
        <w:rPr>
          <w:rFonts w:eastAsia="Times New Roman" w:cs="Times New Roman"/>
          <w:spacing w:val="-12"/>
        </w:rPr>
        <w:t xml:space="preserve"> </w:t>
      </w:r>
      <w:r>
        <w:rPr>
          <w:rFonts w:eastAsia="Times New Roman" w:cs="Times New Roman"/>
        </w:rPr>
        <w:t>технологий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(МОСИТ)</w:t>
      </w:r>
    </w:p>
    <w:p w14:paraId="505A6468" w14:textId="77777777" w:rsidR="00B67492" w:rsidRDefault="00B67492" w:rsidP="00B67492">
      <w:pPr>
        <w:jc w:val="center"/>
        <w:rPr>
          <w:rFonts w:cs="Times New Roman"/>
          <w:b/>
        </w:rPr>
      </w:pPr>
    </w:p>
    <w:p w14:paraId="36CAD12F" w14:textId="77777777" w:rsidR="00B67492" w:rsidRDefault="00B67492" w:rsidP="00B67492">
      <w:pPr>
        <w:rPr>
          <w:rFonts w:cs="Times New Roman"/>
          <w:b/>
        </w:rPr>
      </w:pPr>
    </w:p>
    <w:p w14:paraId="1DC7C507" w14:textId="77777777" w:rsidR="00B67492" w:rsidRDefault="00B67492" w:rsidP="00B67492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13DE65ED" w14:textId="77777777" w:rsidR="00B67492" w:rsidRDefault="00B67492" w:rsidP="00B67492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«Обоснование и разработка требований к программным системам»</w:t>
      </w:r>
    </w:p>
    <w:p w14:paraId="55F8FA68" w14:textId="77777777" w:rsidR="00B67492" w:rsidRDefault="00B67492" w:rsidP="00B67492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4BAB424B" w14:textId="77777777" w:rsidR="00B67492" w:rsidRDefault="00B67492" w:rsidP="00B67492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041B2146" w14:textId="70EF2ABD" w:rsidR="00B67492" w:rsidRDefault="00B67492" w:rsidP="00B67492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1B58B0">
        <w:rPr>
          <w:rFonts w:cs="Times New Roman"/>
          <w:b/>
          <w:sz w:val="32"/>
          <w:szCs w:val="32"/>
        </w:rPr>
        <w:t>6</w:t>
      </w:r>
    </w:p>
    <w:p w14:paraId="1FD82EBB" w14:textId="4DABC0FE" w:rsidR="00B67492" w:rsidRPr="00BF4668" w:rsidRDefault="00B67492" w:rsidP="00B67492">
      <w:pPr>
        <w:jc w:val="center"/>
        <w:rPr>
          <w:rFonts w:cs="Times New Roman"/>
          <w:bCs/>
          <w:sz w:val="32"/>
          <w:szCs w:val="32"/>
        </w:rPr>
      </w:pPr>
      <w:r w:rsidRPr="00417D85">
        <w:rPr>
          <w:rFonts w:cs="Times New Roman"/>
          <w:bCs/>
          <w:sz w:val="32"/>
          <w:szCs w:val="32"/>
        </w:rPr>
        <w:t>(</w:t>
      </w:r>
      <w:r w:rsidRPr="00BF4668">
        <w:rPr>
          <w:rFonts w:cs="Times New Roman"/>
          <w:bCs/>
          <w:sz w:val="32"/>
          <w:szCs w:val="32"/>
        </w:rPr>
        <w:t>вариант №</w:t>
      </w:r>
      <w:r>
        <w:rPr>
          <w:rFonts w:cs="Times New Roman"/>
          <w:bCs/>
          <w:color w:val="000000" w:themeColor="text1"/>
          <w:sz w:val="32"/>
          <w:szCs w:val="32"/>
        </w:rPr>
        <w:t xml:space="preserve"> 1</w:t>
      </w:r>
      <w:r w:rsidR="00E27A07" w:rsidRPr="00E27A07">
        <w:rPr>
          <w:rFonts w:cs="Times New Roman"/>
          <w:bCs/>
          <w:color w:val="000000" w:themeColor="text1"/>
          <w:sz w:val="32"/>
          <w:szCs w:val="32"/>
        </w:rPr>
        <w:t>3</w:t>
      </w:r>
      <w:r>
        <w:rPr>
          <w:rFonts w:cs="Times New Roman"/>
          <w:bCs/>
          <w:color w:val="000000" w:themeColor="text1"/>
          <w:sz w:val="32"/>
          <w:szCs w:val="32"/>
        </w:rPr>
        <w:t xml:space="preserve"> – </w:t>
      </w:r>
      <w:r w:rsidR="00E27A07">
        <w:rPr>
          <w:rFonts w:cs="Times New Roman"/>
          <w:bCs/>
          <w:color w:val="000000" w:themeColor="text1"/>
          <w:sz w:val="32"/>
          <w:szCs w:val="32"/>
        </w:rPr>
        <w:t>ПС</w:t>
      </w:r>
      <w:r w:rsidR="00E27A07" w:rsidRPr="00A11359">
        <w:rPr>
          <w:rFonts w:cs="Times New Roman"/>
          <w:bCs/>
          <w:color w:val="000000" w:themeColor="text1"/>
          <w:sz w:val="32"/>
          <w:szCs w:val="32"/>
        </w:rPr>
        <w:t xml:space="preserve"> управления разработками цифровой компании</w:t>
      </w:r>
      <w:r w:rsidRPr="00BF4668">
        <w:rPr>
          <w:rFonts w:cs="Times New Roman"/>
          <w:bCs/>
          <w:color w:val="000000" w:themeColor="text1"/>
          <w:sz w:val="32"/>
          <w:szCs w:val="32"/>
        </w:rPr>
        <w:t>)</w:t>
      </w:r>
    </w:p>
    <w:p w14:paraId="43858D88" w14:textId="77777777" w:rsidR="00B67492" w:rsidRDefault="00B67492" w:rsidP="00B67492">
      <w:pPr>
        <w:spacing w:line="360" w:lineRule="auto"/>
        <w:rPr>
          <w:rFonts w:cs="Times New Roman"/>
          <w:sz w:val="28"/>
          <w:szCs w:val="28"/>
        </w:rPr>
      </w:pPr>
    </w:p>
    <w:p w14:paraId="75936CD3" w14:textId="77777777" w:rsidR="00B67492" w:rsidRDefault="00B67492" w:rsidP="00B67492">
      <w:pPr>
        <w:spacing w:line="360" w:lineRule="auto"/>
        <w:rPr>
          <w:rFonts w:cs="Times New Roman"/>
          <w:sz w:val="28"/>
          <w:szCs w:val="28"/>
        </w:rPr>
      </w:pPr>
    </w:p>
    <w:p w14:paraId="33C2D35D" w14:textId="77777777" w:rsidR="00B67492" w:rsidRDefault="00B67492" w:rsidP="00B67492">
      <w:pPr>
        <w:spacing w:line="360" w:lineRule="auto"/>
        <w:jc w:val="center"/>
        <w:rPr>
          <w:rFonts w:cs="Times New Roman"/>
          <w:sz w:val="28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B67492" w14:paraId="63EAEA5D" w14:textId="77777777" w:rsidTr="00A45FE7">
        <w:trPr>
          <w:gridAfter w:val="1"/>
          <w:wAfter w:w="1106" w:type="dxa"/>
        </w:trPr>
        <w:tc>
          <w:tcPr>
            <w:tcW w:w="2547" w:type="dxa"/>
          </w:tcPr>
          <w:p w14:paraId="5433623D" w14:textId="77777777" w:rsidR="00B67492" w:rsidRPr="009B7FB5" w:rsidRDefault="00B67492" w:rsidP="00A45FE7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24C94A0" w14:textId="77777777" w:rsidR="00B67492" w:rsidRDefault="00B67492" w:rsidP="00A45FE7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EEEAF7D" w14:textId="6BD54D78" w:rsidR="00B67492" w:rsidRPr="009E797E" w:rsidRDefault="00B67492" w:rsidP="00A45FE7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ИКБО-11-22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 w:rsidR="00E27A07">
              <w:rPr>
                <w:rFonts w:cs="Times New Roman"/>
                <w:i/>
                <w:iCs/>
              </w:rPr>
              <w:t>Гришин А. В.</w:t>
            </w:r>
          </w:p>
        </w:tc>
        <w:tc>
          <w:tcPr>
            <w:tcW w:w="1666" w:type="dxa"/>
            <w:gridSpan w:val="2"/>
          </w:tcPr>
          <w:p w14:paraId="05CF47CC" w14:textId="77777777" w:rsidR="00B67492" w:rsidRDefault="00B67492" w:rsidP="00A45FE7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7C021A79" w14:textId="77777777" w:rsidR="00B67492" w:rsidRDefault="00B67492" w:rsidP="00A45FE7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77BE8B17" w14:textId="77777777" w:rsidR="00B67492" w:rsidRDefault="00B67492" w:rsidP="00A45FE7">
            <w:pPr>
              <w:ind w:firstLine="0"/>
              <w:rPr>
                <w:rFonts w:cs="Times New Roman"/>
              </w:rPr>
            </w:pPr>
          </w:p>
        </w:tc>
      </w:tr>
      <w:tr w:rsidR="00B67492" w14:paraId="009867AA" w14:textId="77777777" w:rsidTr="00A45FE7">
        <w:trPr>
          <w:gridAfter w:val="1"/>
          <w:wAfter w:w="1106" w:type="dxa"/>
        </w:trPr>
        <w:tc>
          <w:tcPr>
            <w:tcW w:w="2547" w:type="dxa"/>
          </w:tcPr>
          <w:p w14:paraId="462DD91C" w14:textId="77777777" w:rsidR="00B67492" w:rsidRDefault="00B67492" w:rsidP="00A45FE7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7EEF384" w14:textId="77777777" w:rsidR="00B67492" w:rsidRDefault="00B67492" w:rsidP="00A45FE7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50101D1" w14:textId="77777777" w:rsidR="00B67492" w:rsidRPr="009E797E" w:rsidRDefault="00B67492" w:rsidP="00A45FE7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Ахмедова Хамида </w:t>
            </w:r>
            <w:proofErr w:type="spellStart"/>
            <w:r>
              <w:rPr>
                <w:rFonts w:cs="Times New Roman"/>
                <w:i/>
                <w:iCs/>
              </w:rPr>
              <w:t>Гаджиалиевна</w:t>
            </w:r>
            <w:proofErr w:type="spellEnd"/>
          </w:p>
          <w:p w14:paraId="22AF9A3A" w14:textId="77777777" w:rsidR="00B67492" w:rsidRDefault="00B67492" w:rsidP="00A45FE7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5BC5ABE" w14:textId="77777777" w:rsidR="00B67492" w:rsidRDefault="00B67492" w:rsidP="00A45FE7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5F20349" w14:textId="77777777" w:rsidR="00B67492" w:rsidRDefault="00B67492" w:rsidP="00A45FE7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07506AD" w14:textId="77777777" w:rsidR="00B67492" w:rsidRDefault="00B67492" w:rsidP="00A45FE7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748DD7B0" w14:textId="77777777" w:rsidR="00B67492" w:rsidRDefault="00B67492" w:rsidP="00A45FE7">
            <w:pPr>
              <w:ind w:firstLine="0"/>
              <w:rPr>
                <w:rFonts w:cs="Times New Roman"/>
              </w:rPr>
            </w:pPr>
          </w:p>
        </w:tc>
      </w:tr>
      <w:tr w:rsidR="00B67492" w14:paraId="79FA129F" w14:textId="77777777" w:rsidTr="00A45FE7">
        <w:tc>
          <w:tcPr>
            <w:tcW w:w="2547" w:type="dxa"/>
          </w:tcPr>
          <w:p w14:paraId="71CD8772" w14:textId="77777777" w:rsidR="00B67492" w:rsidRDefault="00B67492" w:rsidP="00A45FE7">
            <w:pPr>
              <w:ind w:firstLine="0"/>
              <w:jc w:val="left"/>
              <w:rPr>
                <w:rFonts w:cs="Times New Roman"/>
              </w:rPr>
            </w:pPr>
          </w:p>
          <w:p w14:paraId="74D22470" w14:textId="77777777" w:rsidR="00B67492" w:rsidRDefault="00B67492" w:rsidP="00A45FE7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3CCCC404" w14:textId="77777777" w:rsidR="00B67492" w:rsidRDefault="00B67492" w:rsidP="00A45FE7">
            <w:pPr>
              <w:jc w:val="left"/>
              <w:rPr>
                <w:rFonts w:cs="Times New Roman"/>
              </w:rPr>
            </w:pPr>
          </w:p>
          <w:p w14:paraId="16889384" w14:textId="77777777" w:rsidR="00B67492" w:rsidRDefault="00B67492" w:rsidP="00A45FE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108FDC10" w14:textId="77777777" w:rsidR="00B67492" w:rsidRDefault="00B67492" w:rsidP="00A45FE7">
            <w:pPr>
              <w:rPr>
                <w:rFonts w:cs="Times New Roman"/>
              </w:rPr>
            </w:pPr>
          </w:p>
        </w:tc>
      </w:tr>
    </w:tbl>
    <w:p w14:paraId="09A9628A" w14:textId="77777777" w:rsidR="00B67492" w:rsidRDefault="00B67492" w:rsidP="00B67492">
      <w:pPr>
        <w:jc w:val="center"/>
        <w:rPr>
          <w:rFonts w:cs="Times New Roman"/>
          <w:szCs w:val="28"/>
        </w:rPr>
      </w:pPr>
    </w:p>
    <w:p w14:paraId="4235F683" w14:textId="77777777" w:rsidR="00B67492" w:rsidRDefault="00B67492" w:rsidP="00B67492">
      <w:pPr>
        <w:jc w:val="center"/>
        <w:rPr>
          <w:rFonts w:cs="Times New Roman"/>
          <w:szCs w:val="28"/>
        </w:rPr>
      </w:pPr>
    </w:p>
    <w:p w14:paraId="2B3EEA24" w14:textId="77777777" w:rsidR="00B67492" w:rsidRDefault="00B67492" w:rsidP="00B67492">
      <w:pPr>
        <w:jc w:val="center"/>
        <w:rPr>
          <w:rFonts w:cs="Times New Roman"/>
          <w:szCs w:val="28"/>
        </w:rPr>
      </w:pPr>
    </w:p>
    <w:p w14:paraId="27A925CB" w14:textId="77777777" w:rsidR="00B67492" w:rsidRDefault="00B67492" w:rsidP="00B67492">
      <w:pPr>
        <w:jc w:val="center"/>
        <w:rPr>
          <w:rFonts w:cs="Times New Roman"/>
          <w:szCs w:val="28"/>
        </w:rPr>
      </w:pPr>
    </w:p>
    <w:p w14:paraId="1F1BB7DC" w14:textId="77777777" w:rsidR="00B67492" w:rsidRDefault="00B67492" w:rsidP="00B67492">
      <w:pPr>
        <w:jc w:val="center"/>
        <w:rPr>
          <w:rFonts w:cs="Times New Roman"/>
          <w:szCs w:val="28"/>
        </w:rPr>
      </w:pPr>
    </w:p>
    <w:p w14:paraId="056947F8" w14:textId="77777777" w:rsidR="00B67492" w:rsidRDefault="00B67492" w:rsidP="00B67492">
      <w:pPr>
        <w:jc w:val="center"/>
        <w:rPr>
          <w:rFonts w:cs="Times New Roman"/>
          <w:szCs w:val="28"/>
        </w:rPr>
      </w:pPr>
    </w:p>
    <w:p w14:paraId="32FAAECA" w14:textId="77777777" w:rsidR="00B67492" w:rsidRPr="00FE2E89" w:rsidRDefault="00B67492" w:rsidP="00B67492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 xml:space="preserve"> г.</w:t>
      </w:r>
    </w:p>
    <w:p w14:paraId="6A664B7F" w14:textId="77777777" w:rsidR="00700392" w:rsidRPr="00E278CD" w:rsidRDefault="00700392" w:rsidP="00700392">
      <w:pPr>
        <w:spacing w:line="360" w:lineRule="auto"/>
        <w:ind w:firstLine="709"/>
        <w:jc w:val="both"/>
        <w:rPr>
          <w:sz w:val="32"/>
          <w:szCs w:val="32"/>
        </w:rPr>
      </w:pPr>
      <w:r w:rsidRPr="00E278CD">
        <w:rPr>
          <w:b/>
          <w:sz w:val="32"/>
          <w:szCs w:val="32"/>
        </w:rPr>
        <w:lastRenderedPageBreak/>
        <w:t>Цель занятия:</w:t>
      </w:r>
      <w:r w:rsidRPr="00E278CD">
        <w:rPr>
          <w:sz w:val="32"/>
          <w:szCs w:val="32"/>
        </w:rPr>
        <w:t xml:space="preserve"> </w:t>
      </w:r>
    </w:p>
    <w:p w14:paraId="716B3F78" w14:textId="77777777" w:rsidR="00DA7837" w:rsidRPr="00DA7837" w:rsidRDefault="00DA7837" w:rsidP="00700392">
      <w:pPr>
        <w:spacing w:line="360" w:lineRule="auto"/>
        <w:ind w:firstLine="709"/>
        <w:jc w:val="both"/>
      </w:pPr>
      <w:r>
        <w:rPr>
          <w:rFonts w:ascii="TimesNewRomanPSMT" w:hAnsi="TimesNewRomanPSMT"/>
          <w:color w:val="000000"/>
          <w:sz w:val="28"/>
          <w:szCs w:val="28"/>
        </w:rPr>
        <w:t>Н</w:t>
      </w:r>
      <w:r w:rsidRPr="00DA7837">
        <w:rPr>
          <w:rFonts w:ascii="TimesNewRomanPSMT" w:hAnsi="TimesNewRomanPSMT"/>
          <w:color w:val="000000"/>
          <w:sz w:val="28"/>
          <w:szCs w:val="28"/>
        </w:rPr>
        <w:t xml:space="preserve">аучиться </w:t>
      </w:r>
      <w:r w:rsidRPr="00DA7837">
        <w:rPr>
          <w:rFonts w:ascii="TimesNewRomanPSMT" w:hAnsi="TimesNewRomanPSMT"/>
          <w:color w:val="111111"/>
          <w:sz w:val="28"/>
          <w:szCs w:val="28"/>
        </w:rPr>
        <w:t>определять и описывать требования к</w:t>
      </w:r>
      <w:r w:rsidR="00E32AEF">
        <w:rPr>
          <w:rFonts w:ascii="TimesNewRomanPSMT" w:hAnsi="TimesNewRomanPSMT"/>
          <w:color w:val="111111"/>
          <w:sz w:val="28"/>
          <w:szCs w:val="28"/>
        </w:rPr>
        <w:t xml:space="preserve"> </w:t>
      </w:r>
      <w:r w:rsidRPr="00DA7837">
        <w:rPr>
          <w:rFonts w:ascii="TimesNewRomanPSMT" w:hAnsi="TimesNewRomanPSMT"/>
          <w:color w:val="111111"/>
          <w:sz w:val="28"/>
          <w:szCs w:val="28"/>
        </w:rPr>
        <w:t>данным</w:t>
      </w:r>
      <w:r>
        <w:rPr>
          <w:rFonts w:ascii="TimesNewRomanPSMT" w:hAnsi="TimesNewRomanPSMT"/>
          <w:color w:val="111111"/>
          <w:sz w:val="28"/>
          <w:szCs w:val="28"/>
        </w:rPr>
        <w:t>.</w:t>
      </w:r>
      <w:r w:rsidRPr="00DA7837">
        <w:t xml:space="preserve"> </w:t>
      </w:r>
    </w:p>
    <w:p w14:paraId="3A6ED3DB" w14:textId="77777777" w:rsidR="00700392" w:rsidRPr="00E278CD" w:rsidRDefault="00700392" w:rsidP="00700392">
      <w:pPr>
        <w:spacing w:line="360" w:lineRule="auto"/>
        <w:ind w:firstLine="709"/>
        <w:jc w:val="both"/>
        <w:rPr>
          <w:sz w:val="32"/>
          <w:szCs w:val="32"/>
        </w:rPr>
      </w:pPr>
      <w:r w:rsidRPr="00E278CD">
        <w:rPr>
          <w:b/>
          <w:sz w:val="32"/>
          <w:szCs w:val="32"/>
        </w:rPr>
        <w:t>Постановка задачи:</w:t>
      </w:r>
      <w:r w:rsidRPr="00E278CD">
        <w:rPr>
          <w:sz w:val="32"/>
          <w:szCs w:val="32"/>
        </w:rPr>
        <w:t xml:space="preserve"> </w:t>
      </w:r>
    </w:p>
    <w:p w14:paraId="48C25CBD" w14:textId="77777777" w:rsidR="00DA7837" w:rsidRDefault="00DA7837" w:rsidP="00DA7837">
      <w:pPr>
        <w:pStyle w:val="a4"/>
        <w:widowControl/>
        <w:numPr>
          <w:ilvl w:val="0"/>
          <w:numId w:val="10"/>
        </w:numPr>
        <w:spacing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DA7837">
        <w:rPr>
          <w:rFonts w:ascii="TimesNewRomanPSMT" w:hAnsi="TimesNewRomanPSMT"/>
          <w:color w:val="000000"/>
          <w:sz w:val="28"/>
          <w:szCs w:val="28"/>
        </w:rPr>
        <w:t>определять требования к данным с помощью диаграммы диаграмма «сущность - связь» (использовать его как инструмент анализа требований к данным);</w:t>
      </w:r>
    </w:p>
    <w:p w14:paraId="636C92E1" w14:textId="77777777" w:rsidR="00DA7837" w:rsidRDefault="00DA7837" w:rsidP="00DA7837">
      <w:pPr>
        <w:pStyle w:val="a4"/>
        <w:widowControl/>
        <w:numPr>
          <w:ilvl w:val="0"/>
          <w:numId w:val="10"/>
        </w:numPr>
        <w:spacing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DA7837">
        <w:rPr>
          <w:rFonts w:ascii="TimesNewRomanPSMT" w:hAnsi="TimesNewRomanPSMT"/>
          <w:color w:val="000000"/>
          <w:sz w:val="28"/>
          <w:szCs w:val="28"/>
        </w:rPr>
        <w:t>научиться с помощью словаря данных описывать подробную картину данных системы;</w:t>
      </w:r>
    </w:p>
    <w:p w14:paraId="574BA1DF" w14:textId="77777777" w:rsidR="00DA7837" w:rsidRPr="00DA7837" w:rsidRDefault="00DA7837" w:rsidP="00DA7837">
      <w:pPr>
        <w:pStyle w:val="a4"/>
        <w:widowControl/>
        <w:numPr>
          <w:ilvl w:val="0"/>
          <w:numId w:val="10"/>
        </w:numPr>
        <w:spacing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DA7837">
        <w:rPr>
          <w:rFonts w:ascii="TimesNewRomanPSMT" w:hAnsi="TimesNewRomanPSMT"/>
          <w:color w:val="000000"/>
          <w:sz w:val="28"/>
          <w:szCs w:val="28"/>
        </w:rPr>
        <w:t>выполнить анализа данных с помощью матрицы CRUD.</w:t>
      </w:r>
      <w:r w:rsidRPr="00DA7837">
        <w:t xml:space="preserve"> </w:t>
      </w:r>
    </w:p>
    <w:p w14:paraId="0B8DC394" w14:textId="77777777" w:rsidR="00700392" w:rsidRDefault="00700392" w:rsidP="00700392">
      <w:pPr>
        <w:widowControl/>
        <w:spacing w:line="360" w:lineRule="auto"/>
        <w:ind w:firstLine="708"/>
        <w:jc w:val="both"/>
        <w:rPr>
          <w:b/>
          <w:sz w:val="32"/>
          <w:szCs w:val="32"/>
        </w:rPr>
      </w:pPr>
      <w:r w:rsidRPr="00E278CD">
        <w:rPr>
          <w:b/>
          <w:sz w:val="32"/>
          <w:szCs w:val="32"/>
        </w:rPr>
        <w:t>Результат работы:</w:t>
      </w:r>
    </w:p>
    <w:p w14:paraId="5894B6E4" w14:textId="77777777" w:rsidR="00895564" w:rsidRDefault="000B0DEC" w:rsidP="00895564">
      <w:pPr>
        <w:widowControl/>
        <w:spacing w:line="360" w:lineRule="auto"/>
        <w:ind w:firstLine="709"/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Модель «сущность-связь»:</w:t>
      </w:r>
    </w:p>
    <w:p w14:paraId="5C393686" w14:textId="77777777" w:rsidR="000B0DEC" w:rsidRDefault="000B0DEC" w:rsidP="00F848E7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этапе </w:t>
      </w:r>
      <w:r>
        <w:rPr>
          <w:rFonts w:cs="Times New Roman"/>
          <w:i/>
          <w:sz w:val="28"/>
          <w:szCs w:val="28"/>
        </w:rPr>
        <w:t>инфологического проектирования</w:t>
      </w:r>
      <w:r>
        <w:rPr>
          <w:rFonts w:cs="Times New Roman"/>
          <w:sz w:val="28"/>
          <w:szCs w:val="28"/>
        </w:rPr>
        <w:t xml:space="preserve"> базы данных должна быть построена модель предметной области, не привязанная к конкретной СУБД, понятная не только разработчикам информационной системы, но и экономистам, менеджерам и другим специалистам. В то же время модель предметной области должна максимально точно отражать семантику предметной области и позволять легко перейти к модели данных конкретной СУБД. </w:t>
      </w:r>
    </w:p>
    <w:p w14:paraId="19ED8986" w14:textId="77777777" w:rsidR="000B0DEC" w:rsidRDefault="000B0DEC" w:rsidP="00F848E7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Такими моделями являются </w:t>
      </w:r>
      <w:r>
        <w:rPr>
          <w:rFonts w:cs="Times New Roman"/>
          <w:i/>
          <w:sz w:val="28"/>
          <w:szCs w:val="28"/>
        </w:rPr>
        <w:t xml:space="preserve">модели "сущность-связь". </w:t>
      </w:r>
      <w:r>
        <w:rPr>
          <w:rFonts w:cs="Times New Roman"/>
          <w:sz w:val="28"/>
          <w:szCs w:val="28"/>
        </w:rPr>
        <w:t xml:space="preserve">Известно несколько методологий построения моделей "сущность-связь". Наибольшее распространение получила методология IDEF1X. Рассмотрим построение моделей "сущность-связь", </w:t>
      </w:r>
      <w:r w:rsidR="00563CA6">
        <w:rPr>
          <w:rFonts w:cs="Times New Roman"/>
          <w:sz w:val="28"/>
          <w:szCs w:val="28"/>
        </w:rPr>
        <w:t>имеющая</w:t>
      </w:r>
      <w:r>
        <w:rPr>
          <w:rFonts w:cs="Times New Roman"/>
          <w:sz w:val="28"/>
          <w:szCs w:val="28"/>
        </w:rPr>
        <w:t xml:space="preserve"> два уровня представления модели: </w:t>
      </w:r>
    </w:p>
    <w:p w14:paraId="48C1A129" w14:textId="77777777" w:rsidR="000B0DEC" w:rsidRDefault="000B0DEC" w:rsidP="00F848E7">
      <w:pPr>
        <w:widowControl/>
        <w:numPr>
          <w:ilvl w:val="0"/>
          <w:numId w:val="9"/>
        </w:numPr>
        <w:suppressAutoHyphens w:val="0"/>
        <w:spacing w:line="360" w:lineRule="auto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i/>
          <w:sz w:val="28"/>
          <w:szCs w:val="28"/>
        </w:rPr>
        <w:t>Логический уровень</w:t>
      </w:r>
      <w:r>
        <w:rPr>
          <w:rFonts w:cs="Times New Roman"/>
          <w:sz w:val="28"/>
          <w:szCs w:val="28"/>
        </w:rPr>
        <w:t xml:space="preserve">, соответствующий инфологическому этапу проектирования и не привязанный к конкретной СУБД. Модели логического уровня оперируют с понятиями сущностей, атрибутов и связей, которые на этом уровне именуются на естественном языке (в нашем случае – на русском) так, как они называются в реальном мире. </w:t>
      </w:r>
    </w:p>
    <w:p w14:paraId="475086AC" w14:textId="77777777" w:rsidR="000B0DEC" w:rsidRDefault="000B0DEC" w:rsidP="00F848E7">
      <w:pPr>
        <w:widowControl/>
        <w:numPr>
          <w:ilvl w:val="0"/>
          <w:numId w:val="9"/>
        </w:numPr>
        <w:suppressAutoHyphens w:val="0"/>
        <w:spacing w:line="360" w:lineRule="auto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i/>
          <w:sz w:val="28"/>
          <w:szCs w:val="28"/>
        </w:rPr>
        <w:lastRenderedPageBreak/>
        <w:t>Физический уровень</w:t>
      </w:r>
      <w:r>
        <w:rPr>
          <w:rFonts w:cs="Times New Roman"/>
          <w:sz w:val="28"/>
          <w:szCs w:val="28"/>
        </w:rPr>
        <w:t xml:space="preserve"> – это отображение логической модели на модель данных конкретной СУБД. Одной логической модели может соответствовать несколько физических моделей. </w:t>
      </w:r>
    </w:p>
    <w:p w14:paraId="774B5A16" w14:textId="77777777" w:rsidR="000B0DEC" w:rsidRDefault="000B0DEC" w:rsidP="00F848E7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Модель "сущность-связь" строится в виде диаграммы "сущность-связь", основными компонентами которой являются </w:t>
      </w:r>
      <w:r>
        <w:rPr>
          <w:rFonts w:cs="Times New Roman"/>
          <w:i/>
          <w:sz w:val="28"/>
          <w:szCs w:val="28"/>
        </w:rPr>
        <w:t>сущности</w:t>
      </w:r>
      <w:r>
        <w:rPr>
          <w:rFonts w:cs="Times New Roman"/>
          <w:sz w:val="28"/>
          <w:szCs w:val="28"/>
        </w:rPr>
        <w:t xml:space="preserve"> (</w:t>
      </w:r>
      <w:proofErr w:type="spellStart"/>
      <w:r>
        <w:rPr>
          <w:rFonts w:cs="Times New Roman"/>
          <w:sz w:val="28"/>
          <w:szCs w:val="28"/>
        </w:rPr>
        <w:t>Entity</w:t>
      </w:r>
      <w:proofErr w:type="spellEnd"/>
      <w:r>
        <w:rPr>
          <w:rFonts w:cs="Times New Roman"/>
          <w:sz w:val="28"/>
          <w:szCs w:val="28"/>
        </w:rPr>
        <w:t xml:space="preserve">) и </w:t>
      </w:r>
      <w:r>
        <w:rPr>
          <w:rFonts w:cs="Times New Roman"/>
          <w:i/>
          <w:sz w:val="28"/>
          <w:szCs w:val="28"/>
        </w:rPr>
        <w:t>связи</w:t>
      </w:r>
      <w:r>
        <w:rPr>
          <w:rFonts w:cs="Times New Roman"/>
          <w:sz w:val="28"/>
          <w:szCs w:val="28"/>
        </w:rPr>
        <w:t xml:space="preserve"> (</w:t>
      </w:r>
      <w:proofErr w:type="spellStart"/>
      <w:r>
        <w:rPr>
          <w:rFonts w:cs="Times New Roman"/>
          <w:sz w:val="28"/>
          <w:szCs w:val="28"/>
        </w:rPr>
        <w:t>Relationship</w:t>
      </w:r>
      <w:proofErr w:type="spellEnd"/>
      <w:r>
        <w:rPr>
          <w:rFonts w:cs="Times New Roman"/>
          <w:sz w:val="28"/>
          <w:szCs w:val="28"/>
        </w:rPr>
        <w:t xml:space="preserve">). </w:t>
      </w:r>
    </w:p>
    <w:p w14:paraId="20CBE386" w14:textId="77777777" w:rsidR="00E32AEF" w:rsidRPr="00F848E7" w:rsidRDefault="00F848E7" w:rsidP="00F848E7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основании имеющихся данных была составлена </w:t>
      </w:r>
      <w:r>
        <w:rPr>
          <w:rFonts w:cs="Times New Roman"/>
          <w:sz w:val="28"/>
          <w:szCs w:val="28"/>
          <w:lang w:val="en-US"/>
        </w:rPr>
        <w:t>IDEF</w:t>
      </w:r>
      <w:r w:rsidRPr="00F848E7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  <w:lang w:val="en-US"/>
        </w:rPr>
        <w:t>X</w:t>
      </w:r>
      <w:r w:rsidRPr="00F848E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модель. Для удобства связи были исключены связи «многие ко многим», и были заменены на пограничный класс, что позволило объединить логическую и физическую модель в одну.</w:t>
      </w:r>
    </w:p>
    <w:p w14:paraId="48E443F3" w14:textId="511C530C" w:rsidR="00E32AEF" w:rsidRDefault="003C4511" w:rsidP="00CF0261">
      <w:pPr>
        <w:keepNext/>
        <w:widowControl/>
        <w:suppressAutoHyphens w:val="0"/>
        <w:spacing w:after="200" w:line="276" w:lineRule="auto"/>
        <w:ind w:hanging="284"/>
        <w:jc w:val="center"/>
      </w:pPr>
      <w:r w:rsidRPr="003C4511">
        <w:rPr>
          <w:noProof/>
        </w:rPr>
        <w:drawing>
          <wp:inline distT="0" distB="0" distL="0" distR="0" wp14:anchorId="46AAE64D" wp14:editId="1ED100F6">
            <wp:extent cx="5849779" cy="33629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779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AAEC" w14:textId="696DACEA" w:rsidR="00D075FC" w:rsidRPr="00E27A07" w:rsidRDefault="00E32AEF" w:rsidP="00E32AEF">
      <w:pPr>
        <w:pStyle w:val="a6"/>
        <w:jc w:val="center"/>
        <w:rPr>
          <w:color w:val="auto"/>
          <w:sz w:val="24"/>
          <w:szCs w:val="22"/>
        </w:rPr>
      </w:pPr>
      <w:r w:rsidRPr="00E27A07">
        <w:rPr>
          <w:color w:val="auto"/>
          <w:sz w:val="24"/>
          <w:szCs w:val="22"/>
        </w:rPr>
        <w:t xml:space="preserve">Рисунок </w:t>
      </w:r>
      <w:r w:rsidRPr="00E27A07">
        <w:rPr>
          <w:color w:val="auto"/>
          <w:sz w:val="24"/>
          <w:szCs w:val="22"/>
        </w:rPr>
        <w:fldChar w:fldCharType="begin"/>
      </w:r>
      <w:r w:rsidRPr="00E27A07">
        <w:rPr>
          <w:color w:val="auto"/>
          <w:sz w:val="24"/>
          <w:szCs w:val="22"/>
        </w:rPr>
        <w:instrText xml:space="preserve"> SEQ Рисунок \* ARABIC </w:instrText>
      </w:r>
      <w:r w:rsidRPr="00E27A07">
        <w:rPr>
          <w:color w:val="auto"/>
          <w:sz w:val="24"/>
          <w:szCs w:val="22"/>
        </w:rPr>
        <w:fldChar w:fldCharType="separate"/>
      </w:r>
      <w:r w:rsidR="00430899">
        <w:rPr>
          <w:noProof/>
          <w:color w:val="auto"/>
          <w:sz w:val="24"/>
          <w:szCs w:val="22"/>
        </w:rPr>
        <w:t>1</w:t>
      </w:r>
      <w:r w:rsidRPr="00E27A07">
        <w:rPr>
          <w:color w:val="auto"/>
          <w:sz w:val="24"/>
          <w:szCs w:val="22"/>
        </w:rPr>
        <w:fldChar w:fldCharType="end"/>
      </w:r>
      <w:r w:rsidRPr="00E27A07">
        <w:rPr>
          <w:color w:val="auto"/>
          <w:sz w:val="24"/>
          <w:szCs w:val="22"/>
        </w:rPr>
        <w:t xml:space="preserve"> - диаграмма "сущность-связь" </w:t>
      </w:r>
      <w:r w:rsidRPr="00E27A07">
        <w:rPr>
          <w:color w:val="auto"/>
          <w:sz w:val="24"/>
          <w:szCs w:val="22"/>
          <w:lang w:val="en-US"/>
        </w:rPr>
        <w:t>IDEF</w:t>
      </w:r>
      <w:r w:rsidRPr="00E27A07">
        <w:rPr>
          <w:color w:val="auto"/>
          <w:sz w:val="24"/>
          <w:szCs w:val="22"/>
        </w:rPr>
        <w:t>1</w:t>
      </w:r>
      <w:r w:rsidRPr="00E27A07">
        <w:rPr>
          <w:color w:val="auto"/>
          <w:sz w:val="24"/>
          <w:szCs w:val="22"/>
          <w:lang w:val="en-US"/>
        </w:rPr>
        <w:t>X</w:t>
      </w:r>
    </w:p>
    <w:p w14:paraId="0C1D2449" w14:textId="77777777" w:rsidR="00204E0F" w:rsidRPr="008F1C09" w:rsidRDefault="00204E0F">
      <w:pPr>
        <w:widowControl/>
        <w:suppressAutoHyphens w:val="0"/>
        <w:spacing w:after="200" w:line="276" w:lineRule="auto"/>
        <w:rPr>
          <w:lang w:val="vi-VN"/>
        </w:rPr>
      </w:pPr>
      <w:r>
        <w:br w:type="page"/>
      </w:r>
    </w:p>
    <w:p w14:paraId="5505C46F" w14:textId="77777777" w:rsidR="00204E0F" w:rsidRDefault="00204E0F" w:rsidP="00204E0F">
      <w:pPr>
        <w:widowControl/>
        <w:spacing w:line="360" w:lineRule="auto"/>
        <w:ind w:firstLine="709"/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Словарь данных:</w:t>
      </w:r>
    </w:p>
    <w:p w14:paraId="594DADD7" w14:textId="7F3F3212" w:rsidR="002121C1" w:rsidRDefault="002121C1" w:rsidP="00204E0F">
      <w:pPr>
        <w:widowControl/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</w:rPr>
      </w:pPr>
      <w:r w:rsidRPr="002121C1">
        <w:rPr>
          <w:rFonts w:cs="Times New Roman"/>
          <w:iCs/>
          <w:color w:val="000000"/>
          <w:sz w:val="28"/>
          <w:szCs w:val="28"/>
        </w:rPr>
        <w:t>Словарь данных</w:t>
      </w:r>
      <w:r w:rsidRPr="002121C1">
        <w:rPr>
          <w:rFonts w:cs="Times New Roman"/>
          <w:i/>
          <w:iCs/>
          <w:color w:val="000000"/>
          <w:sz w:val="28"/>
          <w:szCs w:val="28"/>
        </w:rPr>
        <w:t xml:space="preserve"> </w:t>
      </w:r>
      <w:r w:rsidRPr="002121C1">
        <w:rPr>
          <w:rFonts w:cs="Times New Roman"/>
          <w:color w:val="000000"/>
          <w:sz w:val="28"/>
          <w:szCs w:val="28"/>
        </w:rPr>
        <w:t>(</w:t>
      </w:r>
      <w:proofErr w:type="spellStart"/>
      <w:r w:rsidRPr="002121C1">
        <w:rPr>
          <w:rFonts w:cs="Times New Roman"/>
          <w:color w:val="000000"/>
          <w:sz w:val="28"/>
          <w:szCs w:val="28"/>
        </w:rPr>
        <w:t>data</w:t>
      </w:r>
      <w:proofErr w:type="spellEnd"/>
      <w:r w:rsidRPr="002121C1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121C1">
        <w:rPr>
          <w:rFonts w:cs="Times New Roman"/>
          <w:color w:val="000000"/>
          <w:sz w:val="28"/>
          <w:szCs w:val="28"/>
        </w:rPr>
        <w:t>dictionary</w:t>
      </w:r>
      <w:proofErr w:type="spellEnd"/>
      <w:r w:rsidRPr="002121C1">
        <w:rPr>
          <w:rFonts w:cs="Times New Roman"/>
          <w:color w:val="000000"/>
          <w:sz w:val="28"/>
          <w:szCs w:val="28"/>
        </w:rPr>
        <w:t>) представляет собой набор подробной</w:t>
      </w:r>
      <w:r w:rsidRPr="002121C1">
        <w:rPr>
          <w:rFonts w:cs="Times New Roman"/>
          <w:color w:val="000000"/>
          <w:sz w:val="28"/>
          <w:szCs w:val="28"/>
        </w:rPr>
        <w:br/>
        <w:t>информации об используемых в приложении сущностях данных. Сбор</w:t>
      </w:r>
      <w:r w:rsidRPr="002121C1">
        <w:rPr>
          <w:rFonts w:cs="Times New Roman"/>
          <w:color w:val="000000"/>
          <w:sz w:val="28"/>
          <w:szCs w:val="28"/>
        </w:rPr>
        <w:br/>
        <w:t>информации о составе, типах данных, разрешенных значениях и т. п. в виде</w:t>
      </w:r>
      <w:r w:rsidRPr="002121C1">
        <w:rPr>
          <w:rFonts w:cs="Times New Roman"/>
          <w:color w:val="000000"/>
          <w:sz w:val="28"/>
          <w:szCs w:val="28"/>
        </w:rPr>
        <w:br/>
        <w:t>единого ресурса, служащего для определения критериев проверки данных,</w:t>
      </w:r>
      <w:r w:rsidRPr="002121C1">
        <w:rPr>
          <w:rFonts w:cs="Times New Roman"/>
          <w:color w:val="000000"/>
          <w:sz w:val="28"/>
          <w:szCs w:val="28"/>
        </w:rPr>
        <w:br/>
        <w:t>помогает разработчикам правильно писать программы и избавляет от проблем</w:t>
      </w:r>
      <w:r w:rsidR="005C717A">
        <w:rPr>
          <w:rFonts w:cs="Times New Roman"/>
          <w:color w:val="000000"/>
          <w:sz w:val="28"/>
          <w:szCs w:val="28"/>
        </w:rPr>
        <w:t xml:space="preserve"> </w:t>
      </w:r>
      <w:r w:rsidRPr="002121C1">
        <w:rPr>
          <w:rFonts w:cs="Times New Roman"/>
          <w:color w:val="000000"/>
          <w:sz w:val="28"/>
          <w:szCs w:val="28"/>
        </w:rPr>
        <w:t>с интеграцией. Словарь данных является дополнением к словарю терминов</w:t>
      </w:r>
      <w:r w:rsidR="005C717A">
        <w:rPr>
          <w:rFonts w:cs="Times New Roman"/>
          <w:color w:val="000000"/>
          <w:sz w:val="28"/>
          <w:szCs w:val="28"/>
        </w:rPr>
        <w:t xml:space="preserve"> </w:t>
      </w:r>
      <w:r w:rsidRPr="002121C1">
        <w:rPr>
          <w:rFonts w:cs="Times New Roman"/>
          <w:color w:val="000000"/>
          <w:sz w:val="28"/>
          <w:szCs w:val="28"/>
        </w:rPr>
        <w:t xml:space="preserve">проекта, который определяет термины предметной области или </w:t>
      </w:r>
      <w:proofErr w:type="gramStart"/>
      <w:r w:rsidRPr="002121C1">
        <w:rPr>
          <w:rFonts w:cs="Times New Roman"/>
          <w:color w:val="000000"/>
          <w:sz w:val="28"/>
          <w:szCs w:val="28"/>
        </w:rPr>
        <w:t>бизнес</w:t>
      </w:r>
      <w:r w:rsidR="00F64933">
        <w:rPr>
          <w:rFonts w:cs="Times New Roman"/>
          <w:color w:val="000000"/>
          <w:sz w:val="28"/>
          <w:szCs w:val="28"/>
        </w:rPr>
        <w:t xml:space="preserve"> </w:t>
      </w:r>
      <w:r w:rsidRPr="002121C1">
        <w:rPr>
          <w:rFonts w:cs="Times New Roman"/>
          <w:color w:val="000000"/>
          <w:sz w:val="28"/>
          <w:szCs w:val="28"/>
        </w:rPr>
        <w:t>термины</w:t>
      </w:r>
      <w:proofErr w:type="gramEnd"/>
      <w:r w:rsidRPr="002121C1">
        <w:rPr>
          <w:rFonts w:cs="Times New Roman"/>
          <w:color w:val="000000"/>
          <w:sz w:val="28"/>
          <w:szCs w:val="28"/>
        </w:rPr>
        <w:t xml:space="preserve"> приложения, сокращения и акронимы</w:t>
      </w:r>
      <w:r>
        <w:rPr>
          <w:rFonts w:cs="Times New Roman"/>
          <w:color w:val="000000"/>
          <w:sz w:val="28"/>
          <w:szCs w:val="28"/>
        </w:rPr>
        <w:t>.</w:t>
      </w:r>
    </w:p>
    <w:p w14:paraId="1412F0F1" w14:textId="4828ED99" w:rsidR="002121C1" w:rsidRPr="00E27A07" w:rsidRDefault="002121C1" w:rsidP="002121C1">
      <w:pPr>
        <w:pStyle w:val="a6"/>
        <w:keepNext/>
        <w:jc w:val="right"/>
        <w:rPr>
          <w:i/>
          <w:iCs/>
          <w:color w:val="auto"/>
          <w:sz w:val="24"/>
          <w:szCs w:val="24"/>
        </w:rPr>
      </w:pPr>
      <w:r w:rsidRPr="00E27A07">
        <w:rPr>
          <w:i/>
          <w:iCs/>
          <w:color w:val="auto"/>
          <w:sz w:val="24"/>
          <w:szCs w:val="24"/>
        </w:rPr>
        <w:t xml:space="preserve">Таблица </w:t>
      </w:r>
      <w:r w:rsidRPr="00E27A07">
        <w:rPr>
          <w:i/>
          <w:iCs/>
          <w:color w:val="auto"/>
          <w:sz w:val="24"/>
          <w:szCs w:val="24"/>
        </w:rPr>
        <w:fldChar w:fldCharType="begin"/>
      </w:r>
      <w:r w:rsidRPr="00E27A07">
        <w:rPr>
          <w:i/>
          <w:iCs/>
          <w:color w:val="auto"/>
          <w:sz w:val="24"/>
          <w:szCs w:val="24"/>
        </w:rPr>
        <w:instrText xml:space="preserve"> SEQ Таблица \* ARABIC </w:instrText>
      </w:r>
      <w:r w:rsidRPr="00E27A07">
        <w:rPr>
          <w:i/>
          <w:iCs/>
          <w:color w:val="auto"/>
          <w:sz w:val="24"/>
          <w:szCs w:val="24"/>
        </w:rPr>
        <w:fldChar w:fldCharType="separate"/>
      </w:r>
      <w:r w:rsidR="00430899">
        <w:rPr>
          <w:i/>
          <w:iCs/>
          <w:noProof/>
          <w:color w:val="auto"/>
          <w:sz w:val="24"/>
          <w:szCs w:val="24"/>
        </w:rPr>
        <w:t>1</w:t>
      </w:r>
      <w:r w:rsidRPr="00E27A07">
        <w:rPr>
          <w:i/>
          <w:iCs/>
          <w:color w:val="auto"/>
          <w:sz w:val="24"/>
          <w:szCs w:val="24"/>
        </w:rPr>
        <w:fldChar w:fldCharType="end"/>
      </w:r>
      <w:r w:rsidRPr="00E27A07">
        <w:rPr>
          <w:i/>
          <w:iCs/>
          <w:color w:val="auto"/>
          <w:sz w:val="24"/>
          <w:szCs w:val="24"/>
        </w:rPr>
        <w:t xml:space="preserve"> - Словарь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1"/>
        <w:gridCol w:w="2961"/>
        <w:gridCol w:w="1995"/>
        <w:gridCol w:w="971"/>
        <w:gridCol w:w="1457"/>
      </w:tblGrid>
      <w:tr w:rsidR="00807CE2" w14:paraId="5EC6A63C" w14:textId="77777777" w:rsidTr="00807CE2">
        <w:tc>
          <w:tcPr>
            <w:tcW w:w="1892" w:type="dxa"/>
          </w:tcPr>
          <w:p w14:paraId="35B20D3E" w14:textId="7069738A" w:rsidR="00204E0F" w:rsidRPr="00581445" w:rsidRDefault="00CB5D2C" w:rsidP="00204E0F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Наименование сущности</w:t>
            </w:r>
          </w:p>
        </w:tc>
        <w:tc>
          <w:tcPr>
            <w:tcW w:w="3176" w:type="dxa"/>
          </w:tcPr>
          <w:p w14:paraId="0AB2C623" w14:textId="77777777" w:rsidR="00204E0F" w:rsidRPr="00581445" w:rsidRDefault="00204E0F" w:rsidP="00204E0F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581445">
              <w:rPr>
                <w:rFonts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926" w:type="dxa"/>
          </w:tcPr>
          <w:p w14:paraId="0767F28D" w14:textId="77777777" w:rsidR="00204E0F" w:rsidRPr="00581445" w:rsidRDefault="00F16F02" w:rsidP="00581445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581445">
              <w:rPr>
                <w:rFonts w:cs="Times New Roman"/>
                <w:color w:val="000000"/>
                <w:sz w:val="28"/>
                <w:szCs w:val="28"/>
              </w:rPr>
              <w:t>Значения</w:t>
            </w:r>
          </w:p>
        </w:tc>
        <w:tc>
          <w:tcPr>
            <w:tcW w:w="942" w:type="dxa"/>
          </w:tcPr>
          <w:p w14:paraId="39D0C9CA" w14:textId="77777777" w:rsidR="00204E0F" w:rsidRPr="00581445" w:rsidRDefault="00204E0F" w:rsidP="00204E0F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581445">
              <w:rPr>
                <w:rFonts w:cs="Times New Roman"/>
                <w:color w:val="000000"/>
                <w:sz w:val="28"/>
                <w:szCs w:val="28"/>
              </w:rPr>
              <w:t>Длина</w:t>
            </w:r>
          </w:p>
        </w:tc>
        <w:tc>
          <w:tcPr>
            <w:tcW w:w="1409" w:type="dxa"/>
          </w:tcPr>
          <w:p w14:paraId="19DA1790" w14:textId="77777777" w:rsidR="00204E0F" w:rsidRPr="00581445" w:rsidRDefault="00F16F02" w:rsidP="00204E0F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581445">
              <w:rPr>
                <w:rFonts w:cs="Times New Roman"/>
                <w:color w:val="000000"/>
                <w:sz w:val="28"/>
                <w:szCs w:val="28"/>
              </w:rPr>
              <w:t>Структура или тип данных</w:t>
            </w:r>
          </w:p>
        </w:tc>
      </w:tr>
      <w:tr w:rsidR="00807CE2" w14:paraId="7A299513" w14:textId="77777777" w:rsidTr="00807CE2">
        <w:trPr>
          <w:trHeight w:val="147"/>
        </w:trPr>
        <w:tc>
          <w:tcPr>
            <w:tcW w:w="1892" w:type="dxa"/>
            <w:vMerge w:val="restart"/>
          </w:tcPr>
          <w:p w14:paraId="05E42B1C" w14:textId="4D3C1471" w:rsidR="005F6EFB" w:rsidRPr="00581445" w:rsidRDefault="00CB5D2C" w:rsidP="00204E0F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B5D2C">
              <w:rPr>
                <w:rFonts w:cs="Times New Roman"/>
                <w:color w:val="000000"/>
                <w:sz w:val="28"/>
                <w:szCs w:val="28"/>
              </w:rPr>
              <w:t>Сотрудник</w:t>
            </w:r>
          </w:p>
        </w:tc>
        <w:tc>
          <w:tcPr>
            <w:tcW w:w="3176" w:type="dxa"/>
            <w:vMerge w:val="restart"/>
          </w:tcPr>
          <w:p w14:paraId="1D568673" w14:textId="3910431E" w:rsidR="005F6EFB" w:rsidRPr="00581445" w:rsidRDefault="00CB5D2C" w:rsidP="00204E0F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B5D2C">
              <w:rPr>
                <w:rFonts w:cs="Times New Roman"/>
                <w:color w:val="000000"/>
                <w:sz w:val="28"/>
                <w:szCs w:val="28"/>
              </w:rPr>
              <w:t>Описывает сотрудника, который участвует в проектах и задачах.</w:t>
            </w:r>
          </w:p>
        </w:tc>
        <w:tc>
          <w:tcPr>
            <w:tcW w:w="1926" w:type="dxa"/>
          </w:tcPr>
          <w:p w14:paraId="1B70A2E0" w14:textId="4010791F" w:rsidR="005F6EFB" w:rsidRPr="00581445" w:rsidRDefault="00CB5D2C" w:rsidP="00581445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CB5D2C">
              <w:rPr>
                <w:rFonts w:cs="Times New Roman"/>
                <w:color w:val="000000"/>
                <w:sz w:val="28"/>
                <w:szCs w:val="28"/>
              </w:rPr>
              <w:t>ID_сотрудника</w:t>
            </w:r>
            <w:proofErr w:type="spellEnd"/>
          </w:p>
        </w:tc>
        <w:tc>
          <w:tcPr>
            <w:tcW w:w="942" w:type="dxa"/>
          </w:tcPr>
          <w:p w14:paraId="4B252E96" w14:textId="265136E8" w:rsidR="005F6EFB" w:rsidRPr="00581445" w:rsidRDefault="005F6EFB" w:rsidP="005F6EFB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409" w:type="dxa"/>
          </w:tcPr>
          <w:p w14:paraId="6C7907B5" w14:textId="77777777" w:rsidR="005F6EFB" w:rsidRPr="00581445" w:rsidRDefault="00B4639C" w:rsidP="00204E0F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581445">
              <w:rPr>
                <w:rFonts w:cs="Times New Roman"/>
                <w:color w:val="000000"/>
                <w:sz w:val="28"/>
                <w:szCs w:val="28"/>
              </w:rPr>
              <w:t>int</w:t>
            </w:r>
            <w:proofErr w:type="spellEnd"/>
          </w:p>
        </w:tc>
      </w:tr>
      <w:tr w:rsidR="00807CE2" w14:paraId="6D70B758" w14:textId="77777777" w:rsidTr="00807CE2">
        <w:trPr>
          <w:trHeight w:val="145"/>
        </w:trPr>
        <w:tc>
          <w:tcPr>
            <w:tcW w:w="1892" w:type="dxa"/>
            <w:vMerge/>
          </w:tcPr>
          <w:p w14:paraId="2848F084" w14:textId="77777777" w:rsidR="005F6EFB" w:rsidRPr="00581445" w:rsidRDefault="005F6EFB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76" w:type="dxa"/>
            <w:vMerge/>
          </w:tcPr>
          <w:p w14:paraId="113FC01D" w14:textId="77777777" w:rsidR="005F6EFB" w:rsidRPr="00581445" w:rsidRDefault="005F6EFB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26" w:type="dxa"/>
          </w:tcPr>
          <w:p w14:paraId="55B9C8F0" w14:textId="4AFD78B1" w:rsidR="005F6EFB" w:rsidRPr="00581445" w:rsidRDefault="00CB5D2C" w:rsidP="00581445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B5D2C">
              <w:rPr>
                <w:rFonts w:cs="Times New Roman"/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942" w:type="dxa"/>
          </w:tcPr>
          <w:p w14:paraId="535E8610" w14:textId="44F29AFD" w:rsidR="005F6EFB" w:rsidRPr="00581445" w:rsidRDefault="004B50AB" w:rsidP="005F6EFB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409" w:type="dxa"/>
          </w:tcPr>
          <w:p w14:paraId="6C49FCB6" w14:textId="6D5FA4BE" w:rsidR="005F6EFB" w:rsidRPr="004B50AB" w:rsidRDefault="004B50AB" w:rsidP="006C774C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varchar</w:t>
            </w:r>
          </w:p>
        </w:tc>
      </w:tr>
      <w:tr w:rsidR="00807CE2" w14:paraId="5EE65112" w14:textId="77777777" w:rsidTr="00807CE2">
        <w:trPr>
          <w:trHeight w:val="145"/>
        </w:trPr>
        <w:tc>
          <w:tcPr>
            <w:tcW w:w="1892" w:type="dxa"/>
            <w:vMerge/>
          </w:tcPr>
          <w:p w14:paraId="18369419" w14:textId="77777777" w:rsidR="005F6EFB" w:rsidRPr="00581445" w:rsidRDefault="005F6EFB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76" w:type="dxa"/>
            <w:vMerge/>
          </w:tcPr>
          <w:p w14:paraId="00DC3091" w14:textId="77777777" w:rsidR="005F6EFB" w:rsidRPr="00581445" w:rsidRDefault="005F6EFB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26" w:type="dxa"/>
            <w:shd w:val="clear" w:color="auto" w:fill="auto"/>
          </w:tcPr>
          <w:p w14:paraId="1A3FE7F8" w14:textId="00FDB67C" w:rsidR="005F6EFB" w:rsidRPr="00581445" w:rsidRDefault="00CB5D2C" w:rsidP="00581445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B5D2C">
              <w:rPr>
                <w:rFonts w:cs="Times New Roman"/>
                <w:color w:val="000000"/>
                <w:sz w:val="28"/>
                <w:szCs w:val="28"/>
              </w:rPr>
              <w:t>Должность</w:t>
            </w:r>
          </w:p>
        </w:tc>
        <w:tc>
          <w:tcPr>
            <w:tcW w:w="942" w:type="dxa"/>
          </w:tcPr>
          <w:p w14:paraId="20B2DEE7" w14:textId="10002385" w:rsidR="005F6EFB" w:rsidRPr="004B50AB" w:rsidRDefault="004B50AB" w:rsidP="005F6EFB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09" w:type="dxa"/>
          </w:tcPr>
          <w:p w14:paraId="091DFFAD" w14:textId="77777777" w:rsidR="005F6EFB" w:rsidRPr="00581445" w:rsidRDefault="00B4639C" w:rsidP="00B4639C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581445">
              <w:rPr>
                <w:rFonts w:cs="Times New Roman"/>
                <w:color w:val="000000"/>
                <w:sz w:val="28"/>
                <w:szCs w:val="28"/>
              </w:rPr>
              <w:t>varchar</w:t>
            </w:r>
            <w:proofErr w:type="spellEnd"/>
          </w:p>
        </w:tc>
      </w:tr>
      <w:tr w:rsidR="00807CE2" w14:paraId="5B315C02" w14:textId="77777777" w:rsidTr="00807CE2">
        <w:trPr>
          <w:trHeight w:val="145"/>
        </w:trPr>
        <w:tc>
          <w:tcPr>
            <w:tcW w:w="1892" w:type="dxa"/>
            <w:vMerge/>
          </w:tcPr>
          <w:p w14:paraId="44C11118" w14:textId="77777777" w:rsidR="005F6EFB" w:rsidRPr="00581445" w:rsidRDefault="005F6EFB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76" w:type="dxa"/>
            <w:vMerge/>
          </w:tcPr>
          <w:p w14:paraId="3DB996F1" w14:textId="77777777" w:rsidR="005F6EFB" w:rsidRPr="00581445" w:rsidRDefault="005F6EFB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3E0717F" w14:textId="7DF46AE3" w:rsidR="005F6EFB" w:rsidRPr="00581445" w:rsidRDefault="00CB5D2C" w:rsidP="00581445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CB5D2C">
              <w:rPr>
                <w:rFonts w:cs="Times New Roman"/>
                <w:color w:val="00000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942" w:type="dxa"/>
          </w:tcPr>
          <w:p w14:paraId="246ED5BA" w14:textId="2DC52510" w:rsidR="005F6EFB" w:rsidRPr="00CB5D2C" w:rsidRDefault="00CB5D2C" w:rsidP="005F6EFB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409" w:type="dxa"/>
          </w:tcPr>
          <w:p w14:paraId="4B0A0A13" w14:textId="442F24D3" w:rsidR="005F6EFB" w:rsidRPr="004B50AB" w:rsidRDefault="00CB5D2C" w:rsidP="00B4639C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581445">
              <w:rPr>
                <w:rFonts w:cs="Times New Roman"/>
                <w:color w:val="000000"/>
                <w:sz w:val="28"/>
                <w:szCs w:val="28"/>
              </w:rPr>
              <w:t>varchar</w:t>
            </w:r>
            <w:proofErr w:type="spellEnd"/>
          </w:p>
        </w:tc>
      </w:tr>
      <w:tr w:rsidR="00807CE2" w14:paraId="3A117DC9" w14:textId="77777777" w:rsidTr="00807CE2">
        <w:trPr>
          <w:trHeight w:val="145"/>
        </w:trPr>
        <w:tc>
          <w:tcPr>
            <w:tcW w:w="1892" w:type="dxa"/>
            <w:vMerge/>
          </w:tcPr>
          <w:p w14:paraId="0FA3A227" w14:textId="77777777" w:rsidR="005F6EFB" w:rsidRPr="00581445" w:rsidRDefault="005F6EFB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76" w:type="dxa"/>
            <w:vMerge/>
          </w:tcPr>
          <w:p w14:paraId="13907B73" w14:textId="77777777" w:rsidR="005F6EFB" w:rsidRPr="00581445" w:rsidRDefault="005F6EFB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8DCB6FB" w14:textId="16449726" w:rsidR="005F6EFB" w:rsidRPr="00581445" w:rsidRDefault="00CB5D2C" w:rsidP="00581445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B5D2C">
              <w:rPr>
                <w:rFonts w:cs="Times New Roman"/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942" w:type="dxa"/>
          </w:tcPr>
          <w:p w14:paraId="36648A9C" w14:textId="42FDEA94" w:rsidR="005F6EFB" w:rsidRPr="004B50AB" w:rsidRDefault="004B50AB" w:rsidP="005F6EFB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50</w:t>
            </w:r>
          </w:p>
        </w:tc>
        <w:tc>
          <w:tcPr>
            <w:tcW w:w="1409" w:type="dxa"/>
          </w:tcPr>
          <w:p w14:paraId="4A264AD4" w14:textId="77777777" w:rsidR="005F6EFB" w:rsidRPr="00581445" w:rsidRDefault="00B4639C" w:rsidP="00B4639C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581445">
              <w:rPr>
                <w:rFonts w:cs="Times New Roman"/>
                <w:color w:val="000000"/>
                <w:sz w:val="28"/>
                <w:szCs w:val="28"/>
              </w:rPr>
              <w:t>varchar</w:t>
            </w:r>
            <w:proofErr w:type="spellEnd"/>
          </w:p>
        </w:tc>
      </w:tr>
      <w:tr w:rsidR="00CB5D2C" w14:paraId="56DA9D3A" w14:textId="77777777" w:rsidTr="00807CE2">
        <w:trPr>
          <w:trHeight w:val="732"/>
        </w:trPr>
        <w:tc>
          <w:tcPr>
            <w:tcW w:w="1892" w:type="dxa"/>
            <w:vMerge w:val="restart"/>
          </w:tcPr>
          <w:p w14:paraId="4B7B69EF" w14:textId="643E9380" w:rsidR="00CB5D2C" w:rsidRPr="00581445" w:rsidRDefault="00CB5D2C" w:rsidP="00204E0F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B5D2C">
              <w:rPr>
                <w:rFonts w:cs="Times New Roman"/>
                <w:color w:val="000000"/>
                <w:sz w:val="28"/>
                <w:szCs w:val="28"/>
              </w:rPr>
              <w:t>Клиент</w:t>
            </w:r>
          </w:p>
        </w:tc>
        <w:tc>
          <w:tcPr>
            <w:tcW w:w="3176" w:type="dxa"/>
            <w:vMerge w:val="restart"/>
          </w:tcPr>
          <w:p w14:paraId="589BE0E5" w14:textId="13886EA9" w:rsidR="00CB5D2C" w:rsidRPr="00581445" w:rsidRDefault="00CB5D2C" w:rsidP="0084610F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B5D2C">
              <w:rPr>
                <w:rFonts w:cs="Times New Roman"/>
                <w:color w:val="000000"/>
                <w:sz w:val="28"/>
                <w:szCs w:val="28"/>
              </w:rPr>
              <w:t>Описывает клиента, который заказывает проект.</w:t>
            </w:r>
          </w:p>
        </w:tc>
        <w:tc>
          <w:tcPr>
            <w:tcW w:w="1926" w:type="dxa"/>
          </w:tcPr>
          <w:p w14:paraId="6F0FA0AF" w14:textId="0EE0A5BB" w:rsidR="00CB5D2C" w:rsidRPr="00581445" w:rsidRDefault="00CB5D2C" w:rsidP="00581445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CB5D2C">
              <w:rPr>
                <w:rFonts w:cs="Times New Roman"/>
                <w:color w:val="000000"/>
                <w:sz w:val="28"/>
                <w:szCs w:val="28"/>
              </w:rPr>
              <w:t>ID_клиента</w:t>
            </w:r>
            <w:proofErr w:type="spellEnd"/>
            <w:r w:rsidRPr="00CB5D2C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42" w:type="dxa"/>
          </w:tcPr>
          <w:p w14:paraId="45943E34" w14:textId="7C799F5F" w:rsidR="00CB5D2C" w:rsidRPr="00581445" w:rsidRDefault="00CB5D2C" w:rsidP="00DE0FC8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409" w:type="dxa"/>
          </w:tcPr>
          <w:p w14:paraId="632328A1" w14:textId="77777777" w:rsidR="00CB5D2C" w:rsidRPr="00581445" w:rsidRDefault="00CB5D2C" w:rsidP="00DE0FC8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581445">
              <w:rPr>
                <w:rFonts w:cs="Times New Roman"/>
                <w:color w:val="000000"/>
                <w:sz w:val="28"/>
                <w:szCs w:val="28"/>
              </w:rPr>
              <w:t>int</w:t>
            </w:r>
            <w:proofErr w:type="spellEnd"/>
          </w:p>
        </w:tc>
      </w:tr>
      <w:tr w:rsidR="00CB5D2C" w14:paraId="70CB79E5" w14:textId="77777777" w:rsidTr="00807CE2">
        <w:trPr>
          <w:trHeight w:val="724"/>
        </w:trPr>
        <w:tc>
          <w:tcPr>
            <w:tcW w:w="1892" w:type="dxa"/>
            <w:vMerge/>
          </w:tcPr>
          <w:p w14:paraId="1BCE93C3" w14:textId="77777777" w:rsidR="00CB5D2C" w:rsidRPr="00581445" w:rsidRDefault="00CB5D2C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76" w:type="dxa"/>
            <w:vMerge/>
          </w:tcPr>
          <w:p w14:paraId="5F076393" w14:textId="77777777" w:rsidR="00CB5D2C" w:rsidRPr="00581445" w:rsidRDefault="00CB5D2C" w:rsidP="008461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26" w:type="dxa"/>
          </w:tcPr>
          <w:p w14:paraId="3983E009" w14:textId="71EB4BC7" w:rsidR="00CB5D2C" w:rsidRPr="00581445" w:rsidRDefault="00CB5D2C" w:rsidP="00581445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B5D2C">
              <w:rPr>
                <w:rFonts w:cs="Times New Roman"/>
                <w:color w:val="000000"/>
                <w:sz w:val="28"/>
                <w:szCs w:val="28"/>
              </w:rPr>
              <w:t>Название компании</w:t>
            </w:r>
          </w:p>
        </w:tc>
        <w:tc>
          <w:tcPr>
            <w:tcW w:w="942" w:type="dxa"/>
          </w:tcPr>
          <w:p w14:paraId="133686C0" w14:textId="0279E40B" w:rsidR="00CB5D2C" w:rsidRPr="00581445" w:rsidRDefault="00CB5D2C" w:rsidP="00DE0FC8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9" w:type="dxa"/>
          </w:tcPr>
          <w:p w14:paraId="2DDC202F" w14:textId="34CF21AD" w:rsidR="00CB5D2C" w:rsidRPr="00581445" w:rsidRDefault="00CB5D2C" w:rsidP="00DE0FC8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581445">
              <w:rPr>
                <w:rFonts w:cs="Times New Roman"/>
                <w:color w:val="000000"/>
                <w:sz w:val="28"/>
                <w:szCs w:val="28"/>
              </w:rPr>
              <w:t>varchar</w:t>
            </w:r>
            <w:proofErr w:type="spellEnd"/>
          </w:p>
        </w:tc>
      </w:tr>
      <w:tr w:rsidR="00CB5D2C" w14:paraId="74C30BC6" w14:textId="77777777" w:rsidTr="00807CE2">
        <w:trPr>
          <w:trHeight w:val="164"/>
        </w:trPr>
        <w:tc>
          <w:tcPr>
            <w:tcW w:w="1892" w:type="dxa"/>
            <w:vMerge/>
          </w:tcPr>
          <w:p w14:paraId="3665F061" w14:textId="77777777" w:rsidR="00CB5D2C" w:rsidRPr="00581445" w:rsidRDefault="00CB5D2C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76" w:type="dxa"/>
            <w:vMerge/>
          </w:tcPr>
          <w:p w14:paraId="7FC38091" w14:textId="77777777" w:rsidR="00CB5D2C" w:rsidRPr="00581445" w:rsidRDefault="00CB5D2C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A2837E2" w14:textId="01F0B613" w:rsidR="00CB5D2C" w:rsidRPr="00581445" w:rsidRDefault="00CB5D2C" w:rsidP="00CB5D2C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B5D2C">
              <w:rPr>
                <w:rFonts w:cs="Times New Roman"/>
                <w:color w:val="000000"/>
                <w:sz w:val="28"/>
                <w:szCs w:val="28"/>
              </w:rPr>
              <w:t>Контактное лицо</w:t>
            </w:r>
          </w:p>
        </w:tc>
        <w:tc>
          <w:tcPr>
            <w:tcW w:w="942" w:type="dxa"/>
          </w:tcPr>
          <w:p w14:paraId="43F4A0A8" w14:textId="42007E47" w:rsidR="00CB5D2C" w:rsidRPr="00581445" w:rsidRDefault="00CB5D2C" w:rsidP="00CB5D2C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9" w:type="dxa"/>
          </w:tcPr>
          <w:p w14:paraId="1AC438C8" w14:textId="339C6127" w:rsidR="00CB5D2C" w:rsidRPr="00581445" w:rsidRDefault="00CB5D2C" w:rsidP="00CB5D2C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581445">
              <w:rPr>
                <w:rFonts w:cs="Times New Roman"/>
                <w:color w:val="000000"/>
                <w:sz w:val="28"/>
                <w:szCs w:val="28"/>
              </w:rPr>
              <w:t>varchar</w:t>
            </w:r>
            <w:proofErr w:type="spellEnd"/>
          </w:p>
        </w:tc>
      </w:tr>
      <w:tr w:rsidR="00CB5D2C" w14:paraId="0B3180B5" w14:textId="77777777" w:rsidTr="00807CE2">
        <w:trPr>
          <w:trHeight w:val="164"/>
        </w:trPr>
        <w:tc>
          <w:tcPr>
            <w:tcW w:w="1892" w:type="dxa"/>
            <w:vMerge/>
          </w:tcPr>
          <w:p w14:paraId="22B1686D" w14:textId="77777777" w:rsidR="00CB5D2C" w:rsidRPr="00581445" w:rsidRDefault="00CB5D2C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76" w:type="dxa"/>
            <w:vMerge/>
          </w:tcPr>
          <w:p w14:paraId="0AFFE29C" w14:textId="77777777" w:rsidR="00CB5D2C" w:rsidRPr="00581445" w:rsidRDefault="00CB5D2C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5A53951" w14:textId="58AFD51B" w:rsidR="00CB5D2C" w:rsidRPr="00581445" w:rsidRDefault="00CB5D2C" w:rsidP="00CB5D2C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CB5D2C">
              <w:rPr>
                <w:rFonts w:cs="Times New Roman"/>
                <w:color w:val="00000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942" w:type="dxa"/>
          </w:tcPr>
          <w:p w14:paraId="7E948634" w14:textId="635BEB4F" w:rsidR="00CB5D2C" w:rsidRPr="00581445" w:rsidRDefault="00CB5D2C" w:rsidP="00CB5D2C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409" w:type="dxa"/>
          </w:tcPr>
          <w:p w14:paraId="22ED786C" w14:textId="7AADC67B" w:rsidR="00CB5D2C" w:rsidRPr="00581445" w:rsidRDefault="00CB5D2C" w:rsidP="00CB5D2C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581445">
              <w:rPr>
                <w:rFonts w:cs="Times New Roman"/>
                <w:color w:val="000000"/>
                <w:sz w:val="28"/>
                <w:szCs w:val="28"/>
              </w:rPr>
              <w:t>varchar</w:t>
            </w:r>
            <w:proofErr w:type="spellEnd"/>
          </w:p>
        </w:tc>
      </w:tr>
      <w:tr w:rsidR="00807CE2" w14:paraId="21F41F0A" w14:textId="77777777" w:rsidTr="00807CE2">
        <w:trPr>
          <w:trHeight w:val="164"/>
        </w:trPr>
        <w:tc>
          <w:tcPr>
            <w:tcW w:w="1892" w:type="dxa"/>
            <w:vMerge w:val="restart"/>
          </w:tcPr>
          <w:p w14:paraId="3674BAC1" w14:textId="2FECD6EA" w:rsidR="004A0E3B" w:rsidRPr="00581445" w:rsidRDefault="00CB5D2C" w:rsidP="00204E0F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B5D2C">
              <w:rPr>
                <w:rFonts w:cs="Times New Roman"/>
                <w:color w:val="000000"/>
                <w:sz w:val="28"/>
                <w:szCs w:val="28"/>
              </w:rPr>
              <w:t>Проект</w:t>
            </w:r>
          </w:p>
        </w:tc>
        <w:tc>
          <w:tcPr>
            <w:tcW w:w="3176" w:type="dxa"/>
            <w:vMerge w:val="restart"/>
          </w:tcPr>
          <w:p w14:paraId="372D406D" w14:textId="5D42DAB2" w:rsidR="004A0E3B" w:rsidRPr="00581445" w:rsidRDefault="00CB5D2C" w:rsidP="00204E0F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B5D2C">
              <w:rPr>
                <w:rFonts w:cs="Times New Roman"/>
                <w:color w:val="000000"/>
                <w:sz w:val="28"/>
                <w:szCs w:val="28"/>
              </w:rPr>
              <w:t>Описывает проект, который разрабатывается в</w:t>
            </w:r>
            <w:r w:rsidR="00913D98" w:rsidRPr="00913D98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r w:rsidRPr="00CB5D2C">
              <w:rPr>
                <w:rFonts w:cs="Times New Roman"/>
                <w:color w:val="000000"/>
                <w:sz w:val="28"/>
                <w:szCs w:val="28"/>
              </w:rPr>
              <w:lastRenderedPageBreak/>
              <w:t>системе. Связан с клиентом.</w:t>
            </w:r>
          </w:p>
        </w:tc>
        <w:tc>
          <w:tcPr>
            <w:tcW w:w="1926" w:type="dxa"/>
          </w:tcPr>
          <w:p w14:paraId="5E0D65EB" w14:textId="58E00936" w:rsidR="004A0E3B" w:rsidRPr="00581445" w:rsidRDefault="00CB5D2C" w:rsidP="00581445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CB5D2C">
              <w:rPr>
                <w:rFonts w:cs="Times New Roman"/>
                <w:color w:val="000000"/>
                <w:sz w:val="28"/>
                <w:szCs w:val="28"/>
              </w:rPr>
              <w:lastRenderedPageBreak/>
              <w:t>ID_проекта</w:t>
            </w:r>
            <w:proofErr w:type="spellEnd"/>
          </w:p>
        </w:tc>
        <w:tc>
          <w:tcPr>
            <w:tcW w:w="942" w:type="dxa"/>
          </w:tcPr>
          <w:p w14:paraId="430BDDC9" w14:textId="1EF339BC" w:rsidR="004A0E3B" w:rsidRPr="00581445" w:rsidRDefault="004A0E3B" w:rsidP="00DE0FC8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409" w:type="dxa"/>
          </w:tcPr>
          <w:p w14:paraId="394833B3" w14:textId="77777777" w:rsidR="004A0E3B" w:rsidRPr="00581445" w:rsidRDefault="004A0E3B" w:rsidP="00DE0FC8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581445">
              <w:rPr>
                <w:rFonts w:cs="Times New Roman"/>
                <w:color w:val="000000"/>
                <w:sz w:val="28"/>
                <w:szCs w:val="28"/>
              </w:rPr>
              <w:t>int</w:t>
            </w:r>
            <w:proofErr w:type="spellEnd"/>
          </w:p>
        </w:tc>
      </w:tr>
      <w:tr w:rsidR="00807CE2" w14:paraId="189DCDFD" w14:textId="77777777" w:rsidTr="00807CE2">
        <w:trPr>
          <w:trHeight w:val="161"/>
        </w:trPr>
        <w:tc>
          <w:tcPr>
            <w:tcW w:w="1892" w:type="dxa"/>
            <w:vMerge/>
          </w:tcPr>
          <w:p w14:paraId="2D578146" w14:textId="77777777" w:rsidR="004A0E3B" w:rsidRPr="00581445" w:rsidRDefault="004A0E3B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76" w:type="dxa"/>
            <w:vMerge/>
          </w:tcPr>
          <w:p w14:paraId="11072E94" w14:textId="77777777" w:rsidR="004A0E3B" w:rsidRPr="00581445" w:rsidRDefault="004A0E3B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26" w:type="dxa"/>
          </w:tcPr>
          <w:p w14:paraId="5B929691" w14:textId="03C88BA8" w:rsidR="004A0E3B" w:rsidRPr="00581445" w:rsidRDefault="00CB5D2C" w:rsidP="00581445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B5D2C">
              <w:rPr>
                <w:rFonts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942" w:type="dxa"/>
          </w:tcPr>
          <w:p w14:paraId="21A7185D" w14:textId="0D6ECCBD" w:rsidR="004A0E3B" w:rsidRPr="00D90929" w:rsidRDefault="00D90929" w:rsidP="00DE0FC8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09" w:type="dxa"/>
          </w:tcPr>
          <w:p w14:paraId="225E598A" w14:textId="4DBAFA31" w:rsidR="004A0E3B" w:rsidRPr="00D90929" w:rsidRDefault="00D90929" w:rsidP="00DE0FC8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varchar</w:t>
            </w:r>
          </w:p>
        </w:tc>
      </w:tr>
      <w:tr w:rsidR="00807CE2" w14:paraId="6B3B1DE0" w14:textId="77777777" w:rsidTr="00807CE2">
        <w:trPr>
          <w:trHeight w:val="161"/>
        </w:trPr>
        <w:tc>
          <w:tcPr>
            <w:tcW w:w="1892" w:type="dxa"/>
            <w:vMerge/>
          </w:tcPr>
          <w:p w14:paraId="78F427FE" w14:textId="77777777" w:rsidR="004A0E3B" w:rsidRPr="00581445" w:rsidRDefault="004A0E3B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76" w:type="dxa"/>
            <w:vMerge/>
          </w:tcPr>
          <w:p w14:paraId="49AF273F" w14:textId="77777777" w:rsidR="004A0E3B" w:rsidRPr="00581445" w:rsidRDefault="004A0E3B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26" w:type="dxa"/>
          </w:tcPr>
          <w:p w14:paraId="5F816BFC" w14:textId="003FF7B2" w:rsidR="004A0E3B" w:rsidRPr="00581445" w:rsidRDefault="00CB5D2C" w:rsidP="00581445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B5D2C">
              <w:rPr>
                <w:sz w:val="28"/>
                <w:szCs w:val="26"/>
              </w:rPr>
              <w:t>Статус</w:t>
            </w:r>
          </w:p>
        </w:tc>
        <w:tc>
          <w:tcPr>
            <w:tcW w:w="942" w:type="dxa"/>
          </w:tcPr>
          <w:p w14:paraId="0318830F" w14:textId="040A5827" w:rsidR="004A0E3B" w:rsidRPr="00CB5D2C" w:rsidRDefault="00CB5D2C" w:rsidP="00DE0FC8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9" w:type="dxa"/>
          </w:tcPr>
          <w:p w14:paraId="5E688820" w14:textId="407E6F5A" w:rsidR="004A0E3B" w:rsidRPr="00D90929" w:rsidRDefault="00CB5D2C" w:rsidP="00DE0FC8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varchar</w:t>
            </w:r>
          </w:p>
        </w:tc>
      </w:tr>
      <w:tr w:rsidR="00807CE2" w14:paraId="0FBDA6F9" w14:textId="77777777" w:rsidTr="00807CE2">
        <w:trPr>
          <w:trHeight w:val="161"/>
        </w:trPr>
        <w:tc>
          <w:tcPr>
            <w:tcW w:w="1892" w:type="dxa"/>
            <w:vMerge/>
          </w:tcPr>
          <w:p w14:paraId="55F5FA95" w14:textId="77777777" w:rsidR="004A0E3B" w:rsidRPr="00581445" w:rsidRDefault="004A0E3B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76" w:type="dxa"/>
            <w:vMerge/>
          </w:tcPr>
          <w:p w14:paraId="589B08A9" w14:textId="77777777" w:rsidR="004A0E3B" w:rsidRPr="00581445" w:rsidRDefault="004A0E3B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EA80FC3" w14:textId="1BB7C945" w:rsidR="004A0E3B" w:rsidRPr="00581445" w:rsidRDefault="00CB5D2C" w:rsidP="00581445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B5D2C">
              <w:rPr>
                <w:rFonts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942" w:type="dxa"/>
          </w:tcPr>
          <w:p w14:paraId="207199E9" w14:textId="598935D9" w:rsidR="004A0E3B" w:rsidRPr="00913D98" w:rsidRDefault="00913D98" w:rsidP="00DE0FC8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400</w:t>
            </w:r>
          </w:p>
        </w:tc>
        <w:tc>
          <w:tcPr>
            <w:tcW w:w="1409" w:type="dxa"/>
          </w:tcPr>
          <w:p w14:paraId="412A52F7" w14:textId="20BD1DA1" w:rsidR="004A0E3B" w:rsidRPr="00D90929" w:rsidRDefault="00CB5D2C" w:rsidP="00DE0FC8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varchar</w:t>
            </w:r>
          </w:p>
        </w:tc>
      </w:tr>
      <w:tr w:rsidR="00807CE2" w14:paraId="5EFF548B" w14:textId="77777777" w:rsidTr="00807CE2">
        <w:trPr>
          <w:trHeight w:val="161"/>
        </w:trPr>
        <w:tc>
          <w:tcPr>
            <w:tcW w:w="1892" w:type="dxa"/>
            <w:vMerge/>
          </w:tcPr>
          <w:p w14:paraId="79BB5EBE" w14:textId="77777777" w:rsidR="004A0E3B" w:rsidRPr="00581445" w:rsidRDefault="004A0E3B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76" w:type="dxa"/>
            <w:vMerge/>
          </w:tcPr>
          <w:p w14:paraId="242E9962" w14:textId="77777777" w:rsidR="004A0E3B" w:rsidRPr="00581445" w:rsidRDefault="004A0E3B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ABF0FE8" w14:textId="2A249EDA" w:rsidR="004A0E3B" w:rsidRPr="00581445" w:rsidRDefault="00CB5D2C" w:rsidP="00581445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CB5D2C">
              <w:rPr>
                <w:rFonts w:cs="Times New Roman"/>
                <w:color w:val="000000"/>
                <w:sz w:val="28"/>
                <w:szCs w:val="28"/>
              </w:rPr>
              <w:t>ID_клиента</w:t>
            </w:r>
            <w:proofErr w:type="spellEnd"/>
          </w:p>
        </w:tc>
        <w:tc>
          <w:tcPr>
            <w:tcW w:w="942" w:type="dxa"/>
          </w:tcPr>
          <w:p w14:paraId="7ED1FFCF" w14:textId="5860C006" w:rsidR="004A0E3B" w:rsidRPr="00581445" w:rsidRDefault="004A0E3B" w:rsidP="00DE0FC8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409" w:type="dxa"/>
          </w:tcPr>
          <w:p w14:paraId="594FA1CE" w14:textId="1145B802" w:rsidR="004A0E3B" w:rsidRPr="00D90929" w:rsidRDefault="00CB5D2C" w:rsidP="00DE0FC8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CB5D2C">
              <w:rPr>
                <w:rFonts w:cs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</w:tr>
      <w:tr w:rsidR="003E3DE0" w14:paraId="0A971761" w14:textId="77777777" w:rsidTr="00807CE2">
        <w:trPr>
          <w:trHeight w:val="164"/>
        </w:trPr>
        <w:tc>
          <w:tcPr>
            <w:tcW w:w="1892" w:type="dxa"/>
            <w:vMerge w:val="restart"/>
          </w:tcPr>
          <w:p w14:paraId="573ED8B5" w14:textId="6F57E47F" w:rsidR="003E3DE0" w:rsidRPr="00581445" w:rsidRDefault="003E3DE0" w:rsidP="00807CE2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B5D2C">
              <w:rPr>
                <w:rFonts w:cs="Times New Roman"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3176" w:type="dxa"/>
            <w:vMerge w:val="restart"/>
          </w:tcPr>
          <w:p w14:paraId="210C721F" w14:textId="78934D20" w:rsidR="003E3DE0" w:rsidRPr="00581445" w:rsidRDefault="003E3DE0" w:rsidP="00204E0F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B5D2C">
              <w:rPr>
                <w:rFonts w:cs="Times New Roman"/>
                <w:color w:val="000000"/>
                <w:sz w:val="28"/>
                <w:szCs w:val="28"/>
              </w:rPr>
              <w:t>Описывает задачи, входящие в проект.</w:t>
            </w:r>
          </w:p>
        </w:tc>
        <w:tc>
          <w:tcPr>
            <w:tcW w:w="1926" w:type="dxa"/>
          </w:tcPr>
          <w:p w14:paraId="7582C4FB" w14:textId="79F79F3B" w:rsidR="003E3DE0" w:rsidRPr="00581445" w:rsidRDefault="003E3DE0" w:rsidP="00581445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CB5D2C">
              <w:rPr>
                <w:rFonts w:cs="Times New Roman"/>
                <w:color w:val="000000"/>
                <w:sz w:val="28"/>
                <w:szCs w:val="28"/>
              </w:rPr>
              <w:t>ID_задачи</w:t>
            </w:r>
            <w:proofErr w:type="spellEnd"/>
          </w:p>
        </w:tc>
        <w:tc>
          <w:tcPr>
            <w:tcW w:w="942" w:type="dxa"/>
          </w:tcPr>
          <w:p w14:paraId="34CBDA74" w14:textId="3A109AE6" w:rsidR="003E3DE0" w:rsidRPr="00581445" w:rsidRDefault="003E3DE0" w:rsidP="006A69A3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409" w:type="dxa"/>
          </w:tcPr>
          <w:p w14:paraId="0B8864FE" w14:textId="77777777" w:rsidR="003E3DE0" w:rsidRPr="00581445" w:rsidRDefault="003E3DE0" w:rsidP="00204E0F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581445">
              <w:rPr>
                <w:rFonts w:cs="Times New Roman"/>
                <w:color w:val="000000"/>
                <w:sz w:val="28"/>
                <w:szCs w:val="28"/>
              </w:rPr>
              <w:t>int</w:t>
            </w:r>
            <w:proofErr w:type="spellEnd"/>
          </w:p>
        </w:tc>
      </w:tr>
      <w:tr w:rsidR="003E3DE0" w14:paraId="67389939" w14:textId="77777777" w:rsidTr="00807CE2">
        <w:trPr>
          <w:trHeight w:val="161"/>
        </w:trPr>
        <w:tc>
          <w:tcPr>
            <w:tcW w:w="1892" w:type="dxa"/>
            <w:vMerge/>
          </w:tcPr>
          <w:p w14:paraId="61689311" w14:textId="77777777" w:rsidR="003E3DE0" w:rsidRPr="00581445" w:rsidRDefault="003E3DE0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76" w:type="dxa"/>
            <w:vMerge/>
          </w:tcPr>
          <w:p w14:paraId="03DEE12D" w14:textId="77777777" w:rsidR="003E3DE0" w:rsidRPr="00581445" w:rsidRDefault="003E3DE0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8712157" w14:textId="61D78EB7" w:rsidR="003E3DE0" w:rsidRPr="00581445" w:rsidRDefault="003E3DE0" w:rsidP="00581445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B5D2C">
              <w:rPr>
                <w:rFonts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942" w:type="dxa"/>
          </w:tcPr>
          <w:p w14:paraId="4718BD9A" w14:textId="4FD6D18C" w:rsidR="003E3DE0" w:rsidRPr="00581445" w:rsidRDefault="003E3DE0" w:rsidP="00DE0FC8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409" w:type="dxa"/>
          </w:tcPr>
          <w:p w14:paraId="1B2EA33A" w14:textId="404E3B99" w:rsidR="003E3DE0" w:rsidRPr="002C77E7" w:rsidRDefault="003E3DE0" w:rsidP="00DE0FC8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varchar</w:t>
            </w:r>
          </w:p>
        </w:tc>
      </w:tr>
      <w:tr w:rsidR="003E3DE0" w14:paraId="336C60CC" w14:textId="77777777" w:rsidTr="00807CE2">
        <w:trPr>
          <w:trHeight w:val="161"/>
        </w:trPr>
        <w:tc>
          <w:tcPr>
            <w:tcW w:w="1892" w:type="dxa"/>
            <w:vMerge/>
          </w:tcPr>
          <w:p w14:paraId="4611E33C" w14:textId="77777777" w:rsidR="003E3DE0" w:rsidRPr="00581445" w:rsidRDefault="003E3DE0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76" w:type="dxa"/>
            <w:vMerge/>
          </w:tcPr>
          <w:p w14:paraId="37475F7F" w14:textId="77777777" w:rsidR="003E3DE0" w:rsidRPr="00581445" w:rsidRDefault="003E3DE0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82757CA" w14:textId="5E942F29" w:rsidR="003E3DE0" w:rsidRPr="00CB5D2C" w:rsidRDefault="003E3DE0" w:rsidP="003E3DE0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3E3DE0">
              <w:rPr>
                <w:rFonts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942" w:type="dxa"/>
          </w:tcPr>
          <w:p w14:paraId="285FB341" w14:textId="02E079E2" w:rsidR="003E3DE0" w:rsidRPr="00581445" w:rsidRDefault="003E3DE0" w:rsidP="003E3DE0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9" w:type="dxa"/>
          </w:tcPr>
          <w:p w14:paraId="7A6C9A67" w14:textId="47E92718" w:rsidR="003E3DE0" w:rsidRDefault="003E3DE0" w:rsidP="003E3DE0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varchar</w:t>
            </w:r>
          </w:p>
        </w:tc>
      </w:tr>
      <w:tr w:rsidR="003E3DE0" w14:paraId="75DF8B56" w14:textId="77777777" w:rsidTr="00807CE2">
        <w:trPr>
          <w:trHeight w:val="161"/>
        </w:trPr>
        <w:tc>
          <w:tcPr>
            <w:tcW w:w="1892" w:type="dxa"/>
            <w:vMerge/>
          </w:tcPr>
          <w:p w14:paraId="1E070878" w14:textId="77777777" w:rsidR="003E3DE0" w:rsidRPr="00581445" w:rsidRDefault="003E3DE0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76" w:type="dxa"/>
            <w:vMerge/>
          </w:tcPr>
          <w:p w14:paraId="0EDCB173" w14:textId="77777777" w:rsidR="003E3DE0" w:rsidRPr="00581445" w:rsidRDefault="003E3DE0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3903D31" w14:textId="5A27EA0D" w:rsidR="003E3DE0" w:rsidRPr="00CB5D2C" w:rsidRDefault="003E3DE0" w:rsidP="003E3DE0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3E3DE0">
              <w:rPr>
                <w:sz w:val="28"/>
                <w:szCs w:val="26"/>
              </w:rPr>
              <w:t>Срок выполнения</w:t>
            </w:r>
          </w:p>
        </w:tc>
        <w:tc>
          <w:tcPr>
            <w:tcW w:w="942" w:type="dxa"/>
          </w:tcPr>
          <w:p w14:paraId="0F8849AC" w14:textId="77777777" w:rsidR="003E3DE0" w:rsidRPr="00581445" w:rsidRDefault="003E3DE0" w:rsidP="003E3DE0">
            <w:pPr>
              <w:widowControl/>
              <w:spacing w:line="360" w:lineRule="auto"/>
              <w:ind w:firstLine="0"/>
              <w:jc w:val="left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409" w:type="dxa"/>
          </w:tcPr>
          <w:p w14:paraId="7A7F0494" w14:textId="37ADB364" w:rsidR="003E3DE0" w:rsidRDefault="00807CE2" w:rsidP="00807CE2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datetime</w:t>
            </w:r>
          </w:p>
        </w:tc>
      </w:tr>
      <w:tr w:rsidR="003E3DE0" w14:paraId="3B623AC4" w14:textId="77777777" w:rsidTr="00807CE2">
        <w:trPr>
          <w:trHeight w:val="161"/>
        </w:trPr>
        <w:tc>
          <w:tcPr>
            <w:tcW w:w="1892" w:type="dxa"/>
            <w:vMerge/>
          </w:tcPr>
          <w:p w14:paraId="50B6E8F7" w14:textId="77777777" w:rsidR="003E3DE0" w:rsidRPr="00581445" w:rsidRDefault="003E3DE0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76" w:type="dxa"/>
            <w:vMerge/>
          </w:tcPr>
          <w:p w14:paraId="14142280" w14:textId="77777777" w:rsidR="003E3DE0" w:rsidRPr="00581445" w:rsidRDefault="003E3DE0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37C4903" w14:textId="58BE4EF4" w:rsidR="003E3DE0" w:rsidRPr="00CB5D2C" w:rsidRDefault="00807CE2" w:rsidP="00807CE2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807CE2">
              <w:rPr>
                <w:rFonts w:cs="Times New Roman"/>
                <w:color w:val="000000"/>
                <w:sz w:val="28"/>
                <w:szCs w:val="28"/>
              </w:rPr>
              <w:t>ID_проекта</w:t>
            </w:r>
            <w:proofErr w:type="spellEnd"/>
          </w:p>
        </w:tc>
        <w:tc>
          <w:tcPr>
            <w:tcW w:w="942" w:type="dxa"/>
          </w:tcPr>
          <w:p w14:paraId="3209E0FE" w14:textId="77777777" w:rsidR="003E3DE0" w:rsidRPr="00581445" w:rsidRDefault="003E3DE0" w:rsidP="00DE0FC8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409" w:type="dxa"/>
          </w:tcPr>
          <w:p w14:paraId="40092F23" w14:textId="23291F62" w:rsidR="003E3DE0" w:rsidRDefault="00807CE2" w:rsidP="00807CE2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581445">
              <w:rPr>
                <w:rFonts w:cs="Times New Roman"/>
                <w:color w:val="000000"/>
                <w:sz w:val="28"/>
                <w:szCs w:val="28"/>
              </w:rPr>
              <w:t>int</w:t>
            </w:r>
            <w:proofErr w:type="spellEnd"/>
          </w:p>
        </w:tc>
      </w:tr>
      <w:tr w:rsidR="00807CE2" w14:paraId="6F02D624" w14:textId="77777777" w:rsidTr="00807CE2">
        <w:trPr>
          <w:trHeight w:val="480"/>
        </w:trPr>
        <w:tc>
          <w:tcPr>
            <w:tcW w:w="1892" w:type="dxa"/>
            <w:vMerge w:val="restart"/>
          </w:tcPr>
          <w:p w14:paraId="3B3EE79F" w14:textId="1A263A9B" w:rsidR="00400465" w:rsidRPr="00581445" w:rsidRDefault="00807CE2" w:rsidP="00204E0F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807CE2">
              <w:rPr>
                <w:sz w:val="28"/>
                <w:szCs w:val="26"/>
              </w:rPr>
              <w:t>Отчёт</w:t>
            </w:r>
          </w:p>
        </w:tc>
        <w:tc>
          <w:tcPr>
            <w:tcW w:w="3176" w:type="dxa"/>
            <w:vMerge w:val="restart"/>
          </w:tcPr>
          <w:p w14:paraId="77488FD5" w14:textId="0A430731" w:rsidR="00400465" w:rsidRPr="00581445" w:rsidRDefault="00807CE2" w:rsidP="00204E0F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807CE2">
              <w:rPr>
                <w:rFonts w:cs="Times New Roman"/>
                <w:color w:val="000000"/>
                <w:sz w:val="28"/>
                <w:szCs w:val="28"/>
              </w:rPr>
              <w:t>Описывает отчёт, связанный с проектом.</w:t>
            </w:r>
          </w:p>
        </w:tc>
        <w:tc>
          <w:tcPr>
            <w:tcW w:w="1926" w:type="dxa"/>
          </w:tcPr>
          <w:p w14:paraId="35C2CCC0" w14:textId="0C769B66" w:rsidR="00400465" w:rsidRPr="00581445" w:rsidRDefault="00807CE2" w:rsidP="00581445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807CE2">
              <w:rPr>
                <w:rFonts w:cs="Times New Roman"/>
                <w:color w:val="000000"/>
                <w:sz w:val="28"/>
                <w:szCs w:val="28"/>
              </w:rPr>
              <w:t>ID_отчёта</w:t>
            </w:r>
            <w:proofErr w:type="spellEnd"/>
          </w:p>
        </w:tc>
        <w:tc>
          <w:tcPr>
            <w:tcW w:w="942" w:type="dxa"/>
          </w:tcPr>
          <w:p w14:paraId="0D35AAA9" w14:textId="67671ECC" w:rsidR="00400465" w:rsidRPr="00581445" w:rsidRDefault="00400465" w:rsidP="0047745A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409" w:type="dxa"/>
          </w:tcPr>
          <w:p w14:paraId="5EE0BEC1" w14:textId="77777777" w:rsidR="00400465" w:rsidRPr="00581445" w:rsidRDefault="00400465" w:rsidP="00204E0F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581445">
              <w:rPr>
                <w:rFonts w:cs="Times New Roman"/>
                <w:color w:val="000000"/>
                <w:sz w:val="28"/>
                <w:szCs w:val="28"/>
              </w:rPr>
              <w:t>int</w:t>
            </w:r>
            <w:proofErr w:type="spellEnd"/>
          </w:p>
        </w:tc>
      </w:tr>
      <w:tr w:rsidR="00807CE2" w14:paraId="1EDDD6B1" w14:textId="77777777" w:rsidTr="00807CE2">
        <w:trPr>
          <w:trHeight w:val="480"/>
        </w:trPr>
        <w:tc>
          <w:tcPr>
            <w:tcW w:w="1892" w:type="dxa"/>
            <w:vMerge/>
          </w:tcPr>
          <w:p w14:paraId="5ADE0FB9" w14:textId="77777777" w:rsidR="00400465" w:rsidRPr="00581445" w:rsidRDefault="00400465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76" w:type="dxa"/>
            <w:vMerge/>
          </w:tcPr>
          <w:p w14:paraId="140E14BC" w14:textId="77777777" w:rsidR="00400465" w:rsidRPr="00581445" w:rsidRDefault="00400465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B3E32AE" w14:textId="716BFD95" w:rsidR="00400465" w:rsidRPr="00581445" w:rsidRDefault="00807CE2" w:rsidP="00807CE2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807CE2">
              <w:rPr>
                <w:rFonts w:cs="Times New Roman"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942" w:type="dxa"/>
          </w:tcPr>
          <w:p w14:paraId="1C2B3ADE" w14:textId="272BFF64" w:rsidR="00400465" w:rsidRPr="00807CE2" w:rsidRDefault="00807CE2" w:rsidP="00807CE2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9" w:type="dxa"/>
          </w:tcPr>
          <w:p w14:paraId="417E21A7" w14:textId="77777777" w:rsidR="00400465" w:rsidRPr="00581445" w:rsidRDefault="00400465" w:rsidP="0047745A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581445">
              <w:rPr>
                <w:rFonts w:cs="Times New Roman"/>
                <w:color w:val="000000"/>
                <w:sz w:val="28"/>
                <w:szCs w:val="28"/>
              </w:rPr>
              <w:t>varchar</w:t>
            </w:r>
            <w:proofErr w:type="spellEnd"/>
          </w:p>
        </w:tc>
      </w:tr>
      <w:tr w:rsidR="00807CE2" w14:paraId="1844C9B3" w14:textId="77777777" w:rsidTr="00807CE2">
        <w:trPr>
          <w:trHeight w:val="480"/>
        </w:trPr>
        <w:tc>
          <w:tcPr>
            <w:tcW w:w="1892" w:type="dxa"/>
            <w:vMerge/>
          </w:tcPr>
          <w:p w14:paraId="4C1F21B9" w14:textId="77777777" w:rsidR="00400465" w:rsidRPr="00581445" w:rsidRDefault="00400465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76" w:type="dxa"/>
            <w:vMerge/>
          </w:tcPr>
          <w:p w14:paraId="615DA360" w14:textId="77777777" w:rsidR="00400465" w:rsidRPr="00581445" w:rsidRDefault="00400465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0518CAA" w14:textId="4E3F27D8" w:rsidR="00400465" w:rsidRPr="00581445" w:rsidRDefault="00807CE2" w:rsidP="00807CE2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807CE2">
              <w:rPr>
                <w:sz w:val="28"/>
                <w:szCs w:val="26"/>
              </w:rPr>
              <w:t>Дата создания</w:t>
            </w:r>
          </w:p>
        </w:tc>
        <w:tc>
          <w:tcPr>
            <w:tcW w:w="942" w:type="dxa"/>
          </w:tcPr>
          <w:p w14:paraId="338E3A16" w14:textId="48F2EB86" w:rsidR="00400465" w:rsidRPr="002670EA" w:rsidRDefault="00400465" w:rsidP="002670EA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09" w:type="dxa"/>
          </w:tcPr>
          <w:p w14:paraId="72574025" w14:textId="7C1007E9" w:rsidR="00400465" w:rsidRPr="00807CE2" w:rsidRDefault="00807CE2" w:rsidP="00613EA2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datetime</w:t>
            </w:r>
          </w:p>
        </w:tc>
      </w:tr>
      <w:tr w:rsidR="00807CE2" w14:paraId="7E75B61B" w14:textId="77777777" w:rsidTr="00807CE2">
        <w:trPr>
          <w:trHeight w:val="480"/>
        </w:trPr>
        <w:tc>
          <w:tcPr>
            <w:tcW w:w="1892" w:type="dxa"/>
            <w:vMerge/>
          </w:tcPr>
          <w:p w14:paraId="0104BA41" w14:textId="77777777" w:rsidR="00400465" w:rsidRPr="00581445" w:rsidRDefault="00400465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76" w:type="dxa"/>
            <w:vMerge/>
          </w:tcPr>
          <w:p w14:paraId="2D69FD19" w14:textId="77777777" w:rsidR="00400465" w:rsidRPr="00581445" w:rsidRDefault="00400465" w:rsidP="00204E0F">
            <w:pPr>
              <w:widowControl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26" w:type="dxa"/>
          </w:tcPr>
          <w:p w14:paraId="561F6560" w14:textId="609A17B8" w:rsidR="00400465" w:rsidRPr="00581445" w:rsidRDefault="00807CE2" w:rsidP="00581445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807CE2">
              <w:rPr>
                <w:rFonts w:cs="Times New Roman"/>
                <w:color w:val="000000"/>
                <w:sz w:val="28"/>
                <w:szCs w:val="28"/>
              </w:rPr>
              <w:t>ID_проекта</w:t>
            </w:r>
            <w:proofErr w:type="spellEnd"/>
          </w:p>
        </w:tc>
        <w:tc>
          <w:tcPr>
            <w:tcW w:w="942" w:type="dxa"/>
          </w:tcPr>
          <w:p w14:paraId="0D80E92F" w14:textId="128CC55D" w:rsidR="00400465" w:rsidRPr="002670EA" w:rsidRDefault="00400465" w:rsidP="002670EA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09" w:type="dxa"/>
          </w:tcPr>
          <w:p w14:paraId="257E6F04" w14:textId="039C876D" w:rsidR="00400465" w:rsidRPr="00581445" w:rsidRDefault="00807CE2" w:rsidP="00613EA2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581445">
              <w:rPr>
                <w:rFonts w:cs="Times New Roman"/>
                <w:color w:val="000000"/>
                <w:sz w:val="28"/>
                <w:szCs w:val="28"/>
              </w:rPr>
              <w:t>int</w:t>
            </w:r>
            <w:proofErr w:type="spellEnd"/>
          </w:p>
        </w:tc>
      </w:tr>
    </w:tbl>
    <w:p w14:paraId="75C204F4" w14:textId="77777777" w:rsidR="00204E0F" w:rsidRPr="00204E0F" w:rsidRDefault="00204E0F" w:rsidP="00807CE2">
      <w:pPr>
        <w:widowControl/>
        <w:spacing w:line="360" w:lineRule="auto"/>
        <w:jc w:val="both"/>
        <w:rPr>
          <w:sz w:val="28"/>
          <w:szCs w:val="32"/>
        </w:rPr>
      </w:pPr>
    </w:p>
    <w:p w14:paraId="2F44F5C9" w14:textId="77777777" w:rsidR="00483BFF" w:rsidRDefault="00483BFF" w:rsidP="00CC28B3">
      <w:pPr>
        <w:widowControl/>
        <w:suppressAutoHyphens w:val="0"/>
        <w:spacing w:after="200" w:line="276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Анализ данных:</w:t>
      </w:r>
    </w:p>
    <w:p w14:paraId="15727662" w14:textId="71972EE3" w:rsidR="00CC6E94" w:rsidRDefault="001018E1" w:rsidP="00E27A07">
      <w:pPr>
        <w:widowControl/>
        <w:spacing w:line="360" w:lineRule="auto"/>
        <w:ind w:firstLine="709"/>
        <w:jc w:val="both"/>
        <w:rPr>
          <w:rFonts w:cs="Times New Roman"/>
          <w:color w:val="111111"/>
          <w:sz w:val="28"/>
          <w:shd w:val="clear" w:color="auto" w:fill="FFFFFF"/>
        </w:rPr>
      </w:pPr>
      <w:r w:rsidRPr="001018E1">
        <w:rPr>
          <w:rFonts w:cs="Times New Roman"/>
          <w:color w:val="111111"/>
          <w:sz w:val="28"/>
          <w:shd w:val="clear" w:color="auto" w:fill="FFFFFF"/>
        </w:rPr>
        <w:t>CRUD-матрица позволяет наладить адекватный диалог с клиентом и выявить дублирование функционала, а также устранить противоречивость модели. Что касается оценки времени, то в этом моменте CRUD-матрица значительно уступает такому инструменту, как “</w:t>
      </w:r>
      <w:proofErr w:type="spellStart"/>
      <w:r w:rsidRPr="001018E1">
        <w:rPr>
          <w:rFonts w:cs="Times New Roman"/>
          <w:color w:val="111111"/>
          <w:sz w:val="28"/>
          <w:shd w:val="clear" w:color="auto" w:fill="FFFFFF"/>
        </w:rPr>
        <w:t>planning</w:t>
      </w:r>
      <w:proofErr w:type="spellEnd"/>
      <w:r w:rsidRPr="001018E1">
        <w:rPr>
          <w:rFonts w:cs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1018E1">
        <w:rPr>
          <w:rFonts w:cs="Times New Roman"/>
          <w:color w:val="111111"/>
          <w:sz w:val="28"/>
          <w:shd w:val="clear" w:color="auto" w:fill="FFFFFF"/>
        </w:rPr>
        <w:t>poker</w:t>
      </w:r>
      <w:proofErr w:type="spellEnd"/>
      <w:r w:rsidRPr="001018E1">
        <w:rPr>
          <w:rFonts w:cs="Times New Roman"/>
          <w:color w:val="111111"/>
          <w:sz w:val="28"/>
          <w:shd w:val="clear" w:color="auto" w:fill="FFFFFF"/>
        </w:rPr>
        <w:t>”, который позволяет провести адекватную оценку с учетом объективных причин.</w:t>
      </w:r>
    </w:p>
    <w:p w14:paraId="31D74233" w14:textId="5413A656" w:rsidR="00413D80" w:rsidRPr="00E27A07" w:rsidRDefault="00413D80" w:rsidP="00EE5A5E">
      <w:pPr>
        <w:pStyle w:val="a6"/>
        <w:keepNext/>
        <w:jc w:val="right"/>
        <w:rPr>
          <w:i/>
          <w:iCs/>
          <w:color w:val="auto"/>
          <w:sz w:val="24"/>
          <w:szCs w:val="24"/>
        </w:rPr>
      </w:pPr>
      <w:r w:rsidRPr="00E27A07">
        <w:rPr>
          <w:i/>
          <w:iCs/>
          <w:color w:val="auto"/>
          <w:sz w:val="24"/>
          <w:szCs w:val="24"/>
        </w:rPr>
        <w:t xml:space="preserve">Таблица </w:t>
      </w:r>
      <w:r w:rsidRPr="00E27A07">
        <w:rPr>
          <w:i/>
          <w:iCs/>
          <w:color w:val="auto"/>
          <w:sz w:val="24"/>
          <w:szCs w:val="24"/>
        </w:rPr>
        <w:fldChar w:fldCharType="begin"/>
      </w:r>
      <w:r w:rsidRPr="00E27A07">
        <w:rPr>
          <w:i/>
          <w:iCs/>
          <w:color w:val="auto"/>
          <w:sz w:val="24"/>
          <w:szCs w:val="24"/>
        </w:rPr>
        <w:instrText xml:space="preserve"> SEQ Таблица \* ARABIC </w:instrText>
      </w:r>
      <w:r w:rsidRPr="00E27A07">
        <w:rPr>
          <w:i/>
          <w:iCs/>
          <w:color w:val="auto"/>
          <w:sz w:val="24"/>
          <w:szCs w:val="24"/>
        </w:rPr>
        <w:fldChar w:fldCharType="separate"/>
      </w:r>
      <w:r w:rsidR="00430899">
        <w:rPr>
          <w:i/>
          <w:iCs/>
          <w:noProof/>
          <w:color w:val="auto"/>
          <w:sz w:val="24"/>
          <w:szCs w:val="24"/>
        </w:rPr>
        <w:t>2</w:t>
      </w:r>
      <w:r w:rsidRPr="00E27A07">
        <w:rPr>
          <w:i/>
          <w:iCs/>
          <w:color w:val="auto"/>
          <w:sz w:val="24"/>
          <w:szCs w:val="24"/>
        </w:rPr>
        <w:fldChar w:fldCharType="end"/>
      </w:r>
      <w:r w:rsidRPr="00E27A07">
        <w:rPr>
          <w:i/>
          <w:iCs/>
          <w:color w:val="auto"/>
          <w:sz w:val="24"/>
          <w:szCs w:val="24"/>
        </w:rPr>
        <w:t xml:space="preserve"> - Анализ данных</w:t>
      </w:r>
    </w:p>
    <w:tbl>
      <w:tblPr>
        <w:tblStyle w:val="a3"/>
        <w:tblW w:w="9490" w:type="dxa"/>
        <w:tblLook w:val="04A0" w:firstRow="1" w:lastRow="0" w:firstColumn="1" w:lastColumn="0" w:noHBand="0" w:noVBand="1"/>
      </w:tblPr>
      <w:tblGrid>
        <w:gridCol w:w="2704"/>
        <w:gridCol w:w="1869"/>
        <w:gridCol w:w="1335"/>
        <w:gridCol w:w="1326"/>
        <w:gridCol w:w="1242"/>
        <w:gridCol w:w="1014"/>
      </w:tblGrid>
      <w:tr w:rsidR="00E27A07" w14:paraId="09257E3D" w14:textId="691306F2" w:rsidTr="00E27A07">
        <w:trPr>
          <w:trHeight w:val="1447"/>
        </w:trPr>
        <w:tc>
          <w:tcPr>
            <w:tcW w:w="2704" w:type="dxa"/>
          </w:tcPr>
          <w:p w14:paraId="569338F6" w14:textId="5EFBE4D7" w:rsidR="00E27A07" w:rsidRPr="0094651E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  <w:r w:rsidRPr="0094651E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Вариант использования \ Сущность</w:t>
            </w:r>
          </w:p>
        </w:tc>
        <w:tc>
          <w:tcPr>
            <w:tcW w:w="1869" w:type="dxa"/>
          </w:tcPr>
          <w:p w14:paraId="55C55E0D" w14:textId="4218366B" w:rsidR="00E27A07" w:rsidRPr="0001615A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E27A07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Сотрудник</w:t>
            </w:r>
          </w:p>
        </w:tc>
        <w:tc>
          <w:tcPr>
            <w:tcW w:w="1335" w:type="dxa"/>
          </w:tcPr>
          <w:p w14:paraId="5E6EB55F" w14:textId="47D5F063" w:rsidR="00E27A07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E27A07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Клиент</w:t>
            </w:r>
          </w:p>
        </w:tc>
        <w:tc>
          <w:tcPr>
            <w:tcW w:w="1326" w:type="dxa"/>
          </w:tcPr>
          <w:p w14:paraId="28DD2D4A" w14:textId="70D41E7E" w:rsidR="00E27A07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E27A07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Проект</w:t>
            </w:r>
          </w:p>
        </w:tc>
        <w:tc>
          <w:tcPr>
            <w:tcW w:w="1242" w:type="dxa"/>
          </w:tcPr>
          <w:p w14:paraId="076BDB13" w14:textId="2E91B3B4" w:rsidR="00E27A07" w:rsidRPr="0094651E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E27A07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Задача</w:t>
            </w:r>
          </w:p>
        </w:tc>
        <w:tc>
          <w:tcPr>
            <w:tcW w:w="1014" w:type="dxa"/>
          </w:tcPr>
          <w:p w14:paraId="089CFCD2" w14:textId="598538FF" w:rsidR="00E27A07" w:rsidRPr="0094651E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t>Отчёт</w:t>
            </w:r>
          </w:p>
        </w:tc>
      </w:tr>
      <w:tr w:rsidR="00E27A07" w14:paraId="652081FB" w14:textId="4D67A8DE" w:rsidTr="00E27A07">
        <w:trPr>
          <w:trHeight w:val="1462"/>
        </w:trPr>
        <w:tc>
          <w:tcPr>
            <w:tcW w:w="2704" w:type="dxa"/>
          </w:tcPr>
          <w:p w14:paraId="7E689E88" w14:textId="1A0A58CB" w:rsidR="00E27A07" w:rsidRPr="0094651E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  <w:r w:rsidRPr="00E27A07">
              <w:rPr>
                <w:sz w:val="28"/>
                <w:szCs w:val="26"/>
              </w:rPr>
              <w:t>Добавить нового сотрудника</w:t>
            </w:r>
          </w:p>
        </w:tc>
        <w:tc>
          <w:tcPr>
            <w:tcW w:w="1869" w:type="dxa"/>
          </w:tcPr>
          <w:p w14:paraId="564080C8" w14:textId="5692643B" w:rsidR="00E27A07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C</w:t>
            </w:r>
          </w:p>
        </w:tc>
        <w:tc>
          <w:tcPr>
            <w:tcW w:w="1335" w:type="dxa"/>
          </w:tcPr>
          <w:p w14:paraId="6796C8C6" w14:textId="67AC99E9" w:rsidR="00E27A07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</w:p>
        </w:tc>
        <w:tc>
          <w:tcPr>
            <w:tcW w:w="1326" w:type="dxa"/>
          </w:tcPr>
          <w:p w14:paraId="71F79FEA" w14:textId="50FBD1CE" w:rsidR="00E27A07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</w:p>
        </w:tc>
        <w:tc>
          <w:tcPr>
            <w:tcW w:w="1242" w:type="dxa"/>
          </w:tcPr>
          <w:p w14:paraId="15607E01" w14:textId="56FD5D94" w:rsidR="00E27A07" w:rsidRPr="0094651E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</w:p>
        </w:tc>
        <w:tc>
          <w:tcPr>
            <w:tcW w:w="1014" w:type="dxa"/>
          </w:tcPr>
          <w:p w14:paraId="38978CD6" w14:textId="742BFFB3" w:rsidR="00E27A07" w:rsidRPr="0094651E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</w:p>
        </w:tc>
      </w:tr>
      <w:tr w:rsidR="00E27A07" w14:paraId="147A04D2" w14:textId="7B4EBD98" w:rsidTr="00E27A07">
        <w:trPr>
          <w:trHeight w:val="964"/>
        </w:trPr>
        <w:tc>
          <w:tcPr>
            <w:tcW w:w="2704" w:type="dxa"/>
          </w:tcPr>
          <w:p w14:paraId="2B275C31" w14:textId="54E55B38" w:rsidR="00E27A07" w:rsidRPr="0094651E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  <w:r w:rsidRPr="00E27A07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Назначить проект клиенту</w:t>
            </w:r>
          </w:p>
        </w:tc>
        <w:tc>
          <w:tcPr>
            <w:tcW w:w="1869" w:type="dxa"/>
          </w:tcPr>
          <w:p w14:paraId="2AB9D26D" w14:textId="61C57025" w:rsidR="00E27A07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</w:p>
        </w:tc>
        <w:tc>
          <w:tcPr>
            <w:tcW w:w="1335" w:type="dxa"/>
          </w:tcPr>
          <w:p w14:paraId="2DACB375" w14:textId="43BB59DB" w:rsidR="00E27A07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R, U</w:t>
            </w:r>
          </w:p>
        </w:tc>
        <w:tc>
          <w:tcPr>
            <w:tcW w:w="1326" w:type="dxa"/>
          </w:tcPr>
          <w:p w14:paraId="06E65B26" w14:textId="316E84C4" w:rsidR="00E27A07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U</w:t>
            </w:r>
          </w:p>
        </w:tc>
        <w:tc>
          <w:tcPr>
            <w:tcW w:w="1242" w:type="dxa"/>
          </w:tcPr>
          <w:p w14:paraId="61D92A1E" w14:textId="3A78DBB6" w:rsidR="00E27A07" w:rsidRPr="00BF3CC8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</w:p>
        </w:tc>
        <w:tc>
          <w:tcPr>
            <w:tcW w:w="1014" w:type="dxa"/>
          </w:tcPr>
          <w:p w14:paraId="6BE02317" w14:textId="56DB69DB" w:rsidR="00E27A07" w:rsidRPr="00BF3CC8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</w:p>
        </w:tc>
      </w:tr>
      <w:tr w:rsidR="00E27A07" w14:paraId="487041B5" w14:textId="391C1259" w:rsidTr="00E27A07">
        <w:trPr>
          <w:trHeight w:val="1447"/>
        </w:trPr>
        <w:tc>
          <w:tcPr>
            <w:tcW w:w="2704" w:type="dxa"/>
          </w:tcPr>
          <w:p w14:paraId="2817BA5E" w14:textId="0AA35647" w:rsidR="00E27A07" w:rsidRPr="0094651E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bCs/>
                <w:iCs/>
                <w:sz w:val="28"/>
                <w:szCs w:val="28"/>
              </w:rPr>
            </w:pPr>
            <w:r w:rsidRPr="00E27A07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lastRenderedPageBreak/>
              <w:t>Создать новый проект</w:t>
            </w:r>
          </w:p>
        </w:tc>
        <w:tc>
          <w:tcPr>
            <w:tcW w:w="1869" w:type="dxa"/>
          </w:tcPr>
          <w:p w14:paraId="2E9CA92B" w14:textId="77777777" w:rsidR="00E27A07" w:rsidRPr="0001615A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35" w:type="dxa"/>
          </w:tcPr>
          <w:p w14:paraId="5E8F47BF" w14:textId="4B0CEF10" w:rsidR="00E27A07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</w:p>
        </w:tc>
        <w:tc>
          <w:tcPr>
            <w:tcW w:w="1326" w:type="dxa"/>
          </w:tcPr>
          <w:p w14:paraId="0DF312C5" w14:textId="00AF5F4C" w:rsidR="00E27A07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C</w:t>
            </w:r>
          </w:p>
        </w:tc>
        <w:tc>
          <w:tcPr>
            <w:tcW w:w="1242" w:type="dxa"/>
          </w:tcPr>
          <w:p w14:paraId="022F4925" w14:textId="6F267D77" w:rsidR="00E27A07" w:rsidRPr="0094651E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</w:p>
        </w:tc>
        <w:tc>
          <w:tcPr>
            <w:tcW w:w="1014" w:type="dxa"/>
          </w:tcPr>
          <w:p w14:paraId="288FBF15" w14:textId="3B84C280" w:rsidR="00E27A07" w:rsidRPr="0094651E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</w:p>
        </w:tc>
      </w:tr>
      <w:tr w:rsidR="00E27A07" w14:paraId="56BC4426" w14:textId="54616349" w:rsidTr="00E27A07">
        <w:trPr>
          <w:trHeight w:val="1447"/>
        </w:trPr>
        <w:tc>
          <w:tcPr>
            <w:tcW w:w="2704" w:type="dxa"/>
          </w:tcPr>
          <w:p w14:paraId="1595953F" w14:textId="40A75AF1" w:rsidR="00E27A07" w:rsidRPr="0094651E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bCs/>
                <w:iCs/>
                <w:sz w:val="28"/>
                <w:szCs w:val="28"/>
              </w:rPr>
            </w:pPr>
            <w:r w:rsidRPr="00E27A07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Добавить задачу в проект</w:t>
            </w:r>
          </w:p>
        </w:tc>
        <w:tc>
          <w:tcPr>
            <w:tcW w:w="1869" w:type="dxa"/>
          </w:tcPr>
          <w:p w14:paraId="27111027" w14:textId="77777777" w:rsidR="00E27A07" w:rsidRPr="0001615A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335" w:type="dxa"/>
          </w:tcPr>
          <w:p w14:paraId="22D4D66A" w14:textId="2E3D1273" w:rsidR="00E27A07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</w:p>
        </w:tc>
        <w:tc>
          <w:tcPr>
            <w:tcW w:w="1326" w:type="dxa"/>
          </w:tcPr>
          <w:p w14:paraId="14CA657D" w14:textId="0ED91CD8" w:rsidR="00E27A07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R</w:t>
            </w:r>
          </w:p>
        </w:tc>
        <w:tc>
          <w:tcPr>
            <w:tcW w:w="1242" w:type="dxa"/>
          </w:tcPr>
          <w:p w14:paraId="3D37DDFA" w14:textId="3B0573A2" w:rsidR="00E27A07" w:rsidRPr="0094651E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C</w:t>
            </w:r>
          </w:p>
        </w:tc>
        <w:tc>
          <w:tcPr>
            <w:tcW w:w="1014" w:type="dxa"/>
          </w:tcPr>
          <w:p w14:paraId="446443EB" w14:textId="77F98C6E" w:rsidR="00E27A07" w:rsidRPr="0094651E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</w:p>
        </w:tc>
      </w:tr>
      <w:tr w:rsidR="00E27A07" w14:paraId="46A6BC56" w14:textId="0028C280" w:rsidTr="00E27A07">
        <w:trPr>
          <w:trHeight w:val="964"/>
        </w:trPr>
        <w:tc>
          <w:tcPr>
            <w:tcW w:w="2704" w:type="dxa"/>
          </w:tcPr>
          <w:p w14:paraId="0F8F4B69" w14:textId="2B086FC4" w:rsidR="00E27A07" w:rsidRPr="00FF5EDF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bCs/>
                <w:iCs/>
                <w:sz w:val="28"/>
                <w:szCs w:val="28"/>
              </w:rPr>
            </w:pPr>
            <w:r w:rsidRPr="00E27A07">
              <w:rPr>
                <w:rFonts w:cs="Times New Roman"/>
                <w:bCs/>
                <w:iCs/>
                <w:sz w:val="28"/>
                <w:szCs w:val="28"/>
              </w:rPr>
              <w:t>Прочитать данные о задаче</w:t>
            </w:r>
          </w:p>
        </w:tc>
        <w:tc>
          <w:tcPr>
            <w:tcW w:w="1869" w:type="dxa"/>
          </w:tcPr>
          <w:p w14:paraId="6A8DCE83" w14:textId="77777777" w:rsidR="00E27A07" w:rsidRDefault="00E27A07" w:rsidP="00E27A07">
            <w:pPr>
              <w:widowControl/>
              <w:spacing w:line="360" w:lineRule="auto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5890336C" w14:textId="54A57531" w:rsidR="00E27A07" w:rsidRDefault="00E27A07" w:rsidP="00E27A07">
            <w:pPr>
              <w:widowControl/>
              <w:spacing w:line="360" w:lineRule="auto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14:paraId="3C7BE136" w14:textId="50CDA602" w:rsidR="00E27A07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R</w:t>
            </w:r>
          </w:p>
        </w:tc>
        <w:tc>
          <w:tcPr>
            <w:tcW w:w="1242" w:type="dxa"/>
          </w:tcPr>
          <w:p w14:paraId="2595029B" w14:textId="39EA0ABB" w:rsidR="00E27A07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R</w:t>
            </w:r>
          </w:p>
        </w:tc>
        <w:tc>
          <w:tcPr>
            <w:tcW w:w="1014" w:type="dxa"/>
          </w:tcPr>
          <w:p w14:paraId="555FF8D8" w14:textId="77777777" w:rsidR="00E27A07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</w:p>
        </w:tc>
      </w:tr>
      <w:tr w:rsidR="00E27A07" w14:paraId="077DC6E3" w14:textId="26AF3443" w:rsidTr="00E27A07">
        <w:trPr>
          <w:trHeight w:val="964"/>
        </w:trPr>
        <w:tc>
          <w:tcPr>
            <w:tcW w:w="2704" w:type="dxa"/>
          </w:tcPr>
          <w:p w14:paraId="05941513" w14:textId="6B194C6C" w:rsidR="00E27A07" w:rsidRPr="00FF5EDF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bCs/>
                <w:iCs/>
                <w:sz w:val="28"/>
                <w:szCs w:val="28"/>
              </w:rPr>
            </w:pPr>
            <w:r w:rsidRPr="00E27A07">
              <w:rPr>
                <w:rFonts w:cs="Times New Roman"/>
                <w:bCs/>
                <w:iCs/>
                <w:sz w:val="28"/>
                <w:szCs w:val="28"/>
              </w:rPr>
              <w:t>Обновить описание задачи</w:t>
            </w:r>
          </w:p>
        </w:tc>
        <w:tc>
          <w:tcPr>
            <w:tcW w:w="1869" w:type="dxa"/>
          </w:tcPr>
          <w:p w14:paraId="56A6C2F7" w14:textId="77777777" w:rsidR="00E27A07" w:rsidRDefault="00E27A07" w:rsidP="00E27A07">
            <w:pPr>
              <w:widowControl/>
              <w:spacing w:line="360" w:lineRule="auto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53BF0D4F" w14:textId="7305CF79" w:rsidR="00E27A07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14:paraId="5F8A288B" w14:textId="2D78168C" w:rsidR="00E27A07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4F519685" w14:textId="2AB0A43B" w:rsidR="00E27A07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Cs/>
                <w:sz w:val="28"/>
                <w:szCs w:val="28"/>
                <w:lang w:val="en-US"/>
              </w:rPr>
              <w:t>U</w:t>
            </w:r>
          </w:p>
        </w:tc>
        <w:tc>
          <w:tcPr>
            <w:tcW w:w="1014" w:type="dxa"/>
          </w:tcPr>
          <w:p w14:paraId="1F38AAFB" w14:textId="40F55443" w:rsidR="00E27A07" w:rsidRDefault="00E27A07" w:rsidP="00E27A07">
            <w:pPr>
              <w:widowControl/>
              <w:spacing w:line="360" w:lineRule="auto"/>
              <w:ind w:firstLine="0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</w:p>
        </w:tc>
      </w:tr>
      <w:tr w:rsidR="00E27A07" w14:paraId="1C0C2E47" w14:textId="77777777" w:rsidTr="00E27A07">
        <w:trPr>
          <w:trHeight w:val="964"/>
        </w:trPr>
        <w:tc>
          <w:tcPr>
            <w:tcW w:w="2704" w:type="dxa"/>
          </w:tcPr>
          <w:p w14:paraId="42347935" w14:textId="7AA7A046" w:rsidR="00E27A07" w:rsidRP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</w:rPr>
            </w:pPr>
            <w:r w:rsidRPr="00E27A07">
              <w:rPr>
                <w:rFonts w:cs="Times New Roman"/>
                <w:bCs/>
                <w:iCs/>
                <w:sz w:val="28"/>
                <w:szCs w:val="28"/>
              </w:rPr>
              <w:t>Удалить задачу</w:t>
            </w:r>
          </w:p>
        </w:tc>
        <w:tc>
          <w:tcPr>
            <w:tcW w:w="1869" w:type="dxa"/>
          </w:tcPr>
          <w:p w14:paraId="721AC795" w14:textId="77777777" w:rsid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08679D76" w14:textId="77777777" w:rsid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14:paraId="0A1074F0" w14:textId="77777777" w:rsid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462D017" w14:textId="19E53C07" w:rsid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1014" w:type="dxa"/>
          </w:tcPr>
          <w:p w14:paraId="4DD5BEF9" w14:textId="77777777" w:rsid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</w:p>
        </w:tc>
      </w:tr>
      <w:tr w:rsidR="00E27A07" w14:paraId="6E27E7A5" w14:textId="77777777" w:rsidTr="00E27A07">
        <w:trPr>
          <w:trHeight w:val="964"/>
        </w:trPr>
        <w:tc>
          <w:tcPr>
            <w:tcW w:w="2704" w:type="dxa"/>
          </w:tcPr>
          <w:p w14:paraId="51305AB7" w14:textId="7930BA99" w:rsidR="00E27A07" w:rsidRP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</w:rPr>
            </w:pPr>
            <w:r w:rsidRPr="00E27A07">
              <w:rPr>
                <w:rFonts w:cs="Times New Roman"/>
                <w:bCs/>
                <w:iCs/>
                <w:sz w:val="28"/>
                <w:szCs w:val="28"/>
              </w:rPr>
              <w:t>Создать отчёт по проекту</w:t>
            </w:r>
          </w:p>
        </w:tc>
        <w:tc>
          <w:tcPr>
            <w:tcW w:w="1869" w:type="dxa"/>
          </w:tcPr>
          <w:p w14:paraId="471507C1" w14:textId="77777777" w:rsid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0CD758D3" w14:textId="77777777" w:rsid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14:paraId="3C7744BC" w14:textId="46B3EA4D" w:rsid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Cs/>
                <w:sz w:val="28"/>
                <w:szCs w:val="28"/>
                <w:lang w:val="en-US"/>
              </w:rPr>
              <w:t>R</w:t>
            </w:r>
          </w:p>
        </w:tc>
        <w:tc>
          <w:tcPr>
            <w:tcW w:w="1242" w:type="dxa"/>
          </w:tcPr>
          <w:p w14:paraId="4694AEF9" w14:textId="77777777" w:rsid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</w:p>
        </w:tc>
        <w:tc>
          <w:tcPr>
            <w:tcW w:w="1014" w:type="dxa"/>
          </w:tcPr>
          <w:p w14:paraId="510955A8" w14:textId="7F3075D8" w:rsid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Cs/>
                <w:sz w:val="28"/>
                <w:szCs w:val="28"/>
                <w:lang w:val="en-US"/>
              </w:rPr>
              <w:t>C</w:t>
            </w:r>
          </w:p>
        </w:tc>
      </w:tr>
      <w:tr w:rsidR="00E27A07" w14:paraId="29A61B23" w14:textId="77777777" w:rsidTr="00E27A07">
        <w:trPr>
          <w:trHeight w:val="964"/>
        </w:trPr>
        <w:tc>
          <w:tcPr>
            <w:tcW w:w="2704" w:type="dxa"/>
          </w:tcPr>
          <w:p w14:paraId="417B3FD6" w14:textId="34066CA8" w:rsidR="00E27A07" w:rsidRP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</w:rPr>
            </w:pPr>
            <w:r w:rsidRPr="00E27A07">
              <w:rPr>
                <w:rFonts w:cs="Times New Roman"/>
                <w:bCs/>
                <w:iCs/>
                <w:sz w:val="28"/>
                <w:szCs w:val="28"/>
              </w:rPr>
              <w:t>Прочитать отчёт</w:t>
            </w:r>
          </w:p>
        </w:tc>
        <w:tc>
          <w:tcPr>
            <w:tcW w:w="1869" w:type="dxa"/>
          </w:tcPr>
          <w:p w14:paraId="304CCE6F" w14:textId="77777777" w:rsid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0D983C10" w14:textId="77777777" w:rsid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14:paraId="2444ED15" w14:textId="77777777" w:rsid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3480C1C" w14:textId="77777777" w:rsid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</w:p>
        </w:tc>
        <w:tc>
          <w:tcPr>
            <w:tcW w:w="1014" w:type="dxa"/>
          </w:tcPr>
          <w:p w14:paraId="7E053A9A" w14:textId="0125D290" w:rsid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Cs/>
                <w:sz w:val="28"/>
                <w:szCs w:val="28"/>
                <w:lang w:val="en-US"/>
              </w:rPr>
              <w:t>R</w:t>
            </w:r>
          </w:p>
        </w:tc>
      </w:tr>
      <w:tr w:rsidR="00E27A07" w14:paraId="1AE4B219" w14:textId="77777777" w:rsidTr="00E27A07">
        <w:trPr>
          <w:trHeight w:val="964"/>
        </w:trPr>
        <w:tc>
          <w:tcPr>
            <w:tcW w:w="2704" w:type="dxa"/>
          </w:tcPr>
          <w:p w14:paraId="2E4DEC8D" w14:textId="64B0F821" w:rsidR="00E27A07" w:rsidRP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</w:rPr>
            </w:pPr>
            <w:r w:rsidRPr="00E27A07">
              <w:rPr>
                <w:rFonts w:cs="Times New Roman"/>
                <w:bCs/>
                <w:iCs/>
                <w:sz w:val="28"/>
                <w:szCs w:val="28"/>
              </w:rPr>
              <w:t>Удалить отчёт</w:t>
            </w:r>
          </w:p>
        </w:tc>
        <w:tc>
          <w:tcPr>
            <w:tcW w:w="1869" w:type="dxa"/>
          </w:tcPr>
          <w:p w14:paraId="7E78AA18" w14:textId="77777777" w:rsid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762268DB" w14:textId="77777777" w:rsid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14:paraId="211D896E" w14:textId="77777777" w:rsid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52DFBC9" w14:textId="77777777" w:rsid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</w:p>
        </w:tc>
        <w:tc>
          <w:tcPr>
            <w:tcW w:w="1014" w:type="dxa"/>
          </w:tcPr>
          <w:p w14:paraId="5020F1AF" w14:textId="230B91CA" w:rsidR="00E27A07" w:rsidRDefault="00E27A07" w:rsidP="00E27A07">
            <w:pPr>
              <w:widowControl/>
              <w:spacing w:line="360" w:lineRule="auto"/>
              <w:ind w:firstLine="22"/>
              <w:jc w:val="center"/>
              <w:rPr>
                <w:rFonts w:cs="Times New Roman"/>
                <w:bCs/>
                <w:i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iCs/>
                <w:sz w:val="28"/>
                <w:szCs w:val="28"/>
                <w:lang w:val="en-US"/>
              </w:rPr>
              <w:t>D</w:t>
            </w:r>
          </w:p>
        </w:tc>
      </w:tr>
    </w:tbl>
    <w:p w14:paraId="1DC67634" w14:textId="3C30865E" w:rsidR="0094651E" w:rsidRDefault="0094651E" w:rsidP="0035311A">
      <w:pPr>
        <w:widowControl/>
        <w:spacing w:line="360" w:lineRule="auto"/>
        <w:jc w:val="both"/>
        <w:rPr>
          <w:b/>
        </w:rPr>
      </w:pPr>
    </w:p>
    <w:p w14:paraId="2C9F8C4E" w14:textId="7FD66319" w:rsidR="0035311A" w:rsidRDefault="0035311A" w:rsidP="0035311A">
      <w:pPr>
        <w:widowControl/>
        <w:spacing w:line="360" w:lineRule="auto"/>
        <w:jc w:val="both"/>
        <w:rPr>
          <w:b/>
        </w:rPr>
      </w:pPr>
    </w:p>
    <w:p w14:paraId="5EA4C352" w14:textId="77777777" w:rsidR="0035311A" w:rsidRDefault="0035311A" w:rsidP="0035311A">
      <w:pPr>
        <w:widowControl/>
        <w:spacing w:line="360" w:lineRule="auto"/>
        <w:jc w:val="both"/>
        <w:rPr>
          <w:b/>
          <w:sz w:val="32"/>
          <w:szCs w:val="32"/>
        </w:rPr>
      </w:pPr>
    </w:p>
    <w:p w14:paraId="1C4231FB" w14:textId="77777777" w:rsidR="00E27A07" w:rsidRDefault="00E27A07">
      <w:pPr>
        <w:widowControl/>
        <w:suppressAutoHyphens w:val="0"/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8887D67" w14:textId="0DE4C40F" w:rsidR="00700392" w:rsidRPr="00E278CD" w:rsidRDefault="00700392" w:rsidP="00700392">
      <w:pPr>
        <w:widowControl/>
        <w:spacing w:line="360" w:lineRule="auto"/>
        <w:ind w:firstLine="709"/>
        <w:jc w:val="both"/>
        <w:rPr>
          <w:b/>
          <w:sz w:val="32"/>
          <w:szCs w:val="32"/>
        </w:rPr>
      </w:pPr>
      <w:r w:rsidRPr="00E278CD">
        <w:rPr>
          <w:b/>
          <w:sz w:val="32"/>
          <w:szCs w:val="32"/>
        </w:rPr>
        <w:lastRenderedPageBreak/>
        <w:t>Список использованных источников и литературы:</w:t>
      </w:r>
    </w:p>
    <w:p w14:paraId="573FD0E7" w14:textId="77777777" w:rsidR="00700392" w:rsidRPr="00E278CD" w:rsidRDefault="00700392" w:rsidP="00E27A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 w:rsidRPr="00E278CD">
        <w:rPr>
          <w:rFonts w:eastAsia="Times New Roman" w:cs="Times New Roman"/>
          <w:sz w:val="28"/>
          <w:szCs w:val="28"/>
        </w:rPr>
        <w:t xml:space="preserve">Материалы раздела “Обоснование и разработка требований к программным системам” на СДО МИРЭА – Российского технологического университета [Электронный ресурс] </w:t>
      </w:r>
    </w:p>
    <w:p w14:paraId="463E0AC1" w14:textId="77777777" w:rsidR="00700392" w:rsidRDefault="00E9037A" w:rsidP="00E27A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Style w:val="a5"/>
          <w:rFonts w:eastAsia="Times New Roman" w:cs="Times New Roman"/>
          <w:color w:val="4F81BD" w:themeColor="accent1"/>
          <w:sz w:val="28"/>
          <w:szCs w:val="28"/>
        </w:rPr>
      </w:pPr>
      <w:hyperlink r:id="rId10" w:history="1">
        <w:r w:rsidR="00700392" w:rsidRPr="00E278CD">
          <w:rPr>
            <w:rStyle w:val="a5"/>
            <w:rFonts w:eastAsia="Times New Roman" w:cs="Times New Roman"/>
            <w:color w:val="4F81BD" w:themeColor="accent1"/>
            <w:sz w:val="28"/>
            <w:szCs w:val="28"/>
          </w:rPr>
          <w:t>https://online-edu.mirea.ru/course/view.php?id=7657</w:t>
        </w:r>
      </w:hyperlink>
    </w:p>
    <w:p w14:paraId="552F69F9" w14:textId="77777777" w:rsidR="001E4142" w:rsidRPr="005349DA" w:rsidRDefault="005349DA" w:rsidP="00E27A07">
      <w:pPr>
        <w:pStyle w:val="1"/>
        <w:numPr>
          <w:ilvl w:val="0"/>
          <w:numId w:val="1"/>
        </w:numPr>
        <w:spacing w:before="0" w:beforeAutospacing="0" w:line="360" w:lineRule="auto"/>
        <w:ind w:left="0" w:firstLine="709"/>
        <w:rPr>
          <w:rStyle w:val="a5"/>
          <w:b w:val="0"/>
          <w:bCs w:val="0"/>
          <w:color w:val="000000"/>
          <w:sz w:val="28"/>
          <w:szCs w:val="28"/>
          <w:u w:val="none"/>
        </w:rPr>
      </w:pPr>
      <w:r w:rsidRPr="001E4142">
        <w:rPr>
          <w:b w:val="0"/>
          <w:bCs w:val="0"/>
          <w:sz w:val="28"/>
          <w:szCs w:val="28"/>
        </w:rPr>
        <w:t>М</w:t>
      </w:r>
      <w:r>
        <w:rPr>
          <w:b w:val="0"/>
          <w:bCs w:val="0"/>
          <w:color w:val="000000"/>
          <w:sz w:val="28"/>
          <w:szCs w:val="28"/>
        </w:rPr>
        <w:t>оделирование данных</w:t>
      </w:r>
      <w:r w:rsidRPr="001E4142">
        <w:rPr>
          <w:b w:val="0"/>
          <w:bCs w:val="0"/>
          <w:color w:val="000000"/>
          <w:sz w:val="28"/>
          <w:szCs w:val="28"/>
        </w:rPr>
        <w:t xml:space="preserve"> (idef1x)</w:t>
      </w:r>
      <w:r w:rsidRPr="005349DA">
        <w:rPr>
          <w:b w:val="0"/>
          <w:bCs w:val="0"/>
          <w:color w:val="000000"/>
          <w:sz w:val="28"/>
          <w:szCs w:val="28"/>
        </w:rPr>
        <w:t xml:space="preserve"> - </w:t>
      </w:r>
      <w:hyperlink r:id="rId11" w:history="1">
        <w:r w:rsidR="001E4142" w:rsidRPr="005349DA">
          <w:rPr>
            <w:rStyle w:val="a5"/>
            <w:sz w:val="28"/>
            <w:szCs w:val="28"/>
          </w:rPr>
          <w:t>https://studfile.net/preview/9376120/page:17/</w:t>
        </w:r>
      </w:hyperlink>
    </w:p>
    <w:p w14:paraId="170169D3" w14:textId="77777777" w:rsidR="001E4142" w:rsidRPr="005349DA" w:rsidRDefault="001E4142" w:rsidP="00E27A07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Style w:val="a5"/>
          <w:rFonts w:eastAsia="Times New Roman" w:cs="Times New Roman"/>
          <w:color w:val="4F81BD" w:themeColor="accent1"/>
          <w:sz w:val="28"/>
          <w:szCs w:val="28"/>
          <w:u w:val="none"/>
        </w:rPr>
      </w:pPr>
      <w:r w:rsidRPr="005349DA">
        <w:rPr>
          <w:rFonts w:cs="Times New Roman"/>
          <w:bCs/>
          <w:sz w:val="28"/>
          <w:szCs w:val="28"/>
          <w:shd w:val="clear" w:color="auto" w:fill="FFFFFF"/>
        </w:rPr>
        <w:t>О</w:t>
      </w:r>
      <w:r w:rsidRPr="005349DA">
        <w:rPr>
          <w:rFonts w:cs="Times New Roman"/>
          <w:bCs/>
          <w:color w:val="000000"/>
          <w:sz w:val="28"/>
          <w:szCs w:val="28"/>
          <w:shd w:val="clear" w:color="auto" w:fill="FFFFFF"/>
        </w:rPr>
        <w:t>сновы</w:t>
      </w:r>
      <w:r w:rsidR="004333AC">
        <w:rPr>
          <w:rFonts w:cs="Times New Roman"/>
          <w:bCs/>
          <w:color w:val="000000"/>
          <w:sz w:val="28"/>
          <w:szCs w:val="28"/>
          <w:shd w:val="clear" w:color="auto" w:fill="FFFFFF"/>
        </w:rPr>
        <w:t> </w:t>
      </w:r>
      <w:r w:rsidRPr="005349DA">
        <w:rPr>
          <w:rFonts w:cs="Times New Roman"/>
          <w:bCs/>
          <w:color w:val="000000"/>
          <w:sz w:val="28"/>
          <w:szCs w:val="28"/>
          <w:shd w:val="clear" w:color="auto" w:fill="FFFFFF"/>
        </w:rPr>
        <w:t>методологии</w:t>
      </w:r>
      <w:r w:rsidR="004333AC">
        <w:rPr>
          <w:rFonts w:cs="Times New Roman"/>
          <w:bCs/>
          <w:color w:val="000000"/>
          <w:sz w:val="28"/>
          <w:szCs w:val="28"/>
          <w:shd w:val="clear" w:color="auto" w:fill="FFFFFF"/>
        </w:rPr>
        <w:t> </w:t>
      </w:r>
      <w:r w:rsidRPr="005349DA">
        <w:rPr>
          <w:rFonts w:cs="Times New Roman"/>
          <w:bCs/>
          <w:color w:val="000000"/>
          <w:sz w:val="28"/>
          <w:szCs w:val="28"/>
          <w:shd w:val="clear" w:color="auto" w:fill="FFFFFF"/>
        </w:rPr>
        <w:t>IDEF1X</w:t>
      </w:r>
      <w:r w:rsidR="004333AC">
        <w:rPr>
          <w:rFonts w:cs="Times New Roman"/>
          <w:bCs/>
          <w:color w:val="000000"/>
          <w:sz w:val="28"/>
          <w:szCs w:val="28"/>
          <w:shd w:val="clear" w:color="auto" w:fill="FFFFFF"/>
        </w:rPr>
        <w:t> </w:t>
      </w:r>
      <w:hyperlink r:id="rId12" w:history="1">
        <w:r w:rsidR="005349DA" w:rsidRPr="005349DA">
          <w:rPr>
            <w:rStyle w:val="a5"/>
            <w:rFonts w:eastAsia="Times New Roman" w:cs="Times New Roman"/>
            <w:sz w:val="28"/>
            <w:szCs w:val="28"/>
          </w:rPr>
          <w:t>https://www.interface.ru/fset.asp?Url=/ca/idef1x.htm</w:t>
        </w:r>
      </w:hyperlink>
    </w:p>
    <w:p w14:paraId="2C457A80" w14:textId="77777777" w:rsidR="001E4142" w:rsidRPr="005349DA" w:rsidRDefault="005349DA" w:rsidP="00E27A07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rStyle w:val="a5"/>
          <w:color w:val="222222"/>
          <w:sz w:val="54"/>
          <w:szCs w:val="54"/>
          <w:u w:val="none"/>
        </w:rPr>
      </w:pPr>
      <w:r w:rsidRPr="00D029CD">
        <w:rPr>
          <w:b w:val="0"/>
          <w:bCs w:val="0"/>
          <w:color w:val="000000"/>
          <w:sz w:val="28"/>
          <w:szCs w:val="28"/>
        </w:rPr>
        <w:t xml:space="preserve">Нотации модели сущность-связь (ER диаграммы) - </w:t>
      </w:r>
      <w:r w:rsidRPr="00D029CD">
        <w:rPr>
          <w:b w:val="0"/>
          <w:bCs w:val="0"/>
          <w:color w:val="000000"/>
          <w:sz w:val="28"/>
          <w:szCs w:val="28"/>
        </w:rPr>
        <w:tab/>
      </w:r>
      <w:r w:rsidRPr="005349DA">
        <w:rPr>
          <w:color w:val="222222"/>
          <w:sz w:val="28"/>
          <w:szCs w:val="54"/>
        </w:rPr>
        <w:tab/>
      </w:r>
      <w:r w:rsidR="004A6CC6" w:rsidRPr="004A6CC6">
        <w:rPr>
          <w:color w:val="222222"/>
          <w:sz w:val="28"/>
          <w:szCs w:val="54"/>
        </w:rPr>
        <w:tab/>
      </w:r>
      <w:r w:rsidR="001E4142" w:rsidRPr="001E4142">
        <w:rPr>
          <w:rStyle w:val="a5"/>
          <w:color w:val="4F81BD" w:themeColor="accent1"/>
          <w:sz w:val="28"/>
          <w:szCs w:val="28"/>
          <w:lang w:val="en-US"/>
        </w:rPr>
        <w:t>https</w:t>
      </w:r>
      <w:r w:rsidR="001E4142" w:rsidRPr="005349DA">
        <w:rPr>
          <w:rStyle w:val="a5"/>
          <w:color w:val="4F81BD" w:themeColor="accent1"/>
          <w:sz w:val="28"/>
          <w:szCs w:val="28"/>
        </w:rPr>
        <w:t>://</w:t>
      </w:r>
      <w:r w:rsidR="001E4142" w:rsidRPr="001E4142">
        <w:rPr>
          <w:rStyle w:val="a5"/>
          <w:color w:val="4F81BD" w:themeColor="accent1"/>
          <w:sz w:val="28"/>
          <w:szCs w:val="28"/>
          <w:lang w:val="en-US"/>
        </w:rPr>
        <w:t>pro</w:t>
      </w:r>
      <w:r w:rsidR="001E4142" w:rsidRPr="005349DA">
        <w:rPr>
          <w:rStyle w:val="a5"/>
          <w:color w:val="4F81BD" w:themeColor="accent1"/>
          <w:sz w:val="28"/>
          <w:szCs w:val="28"/>
        </w:rPr>
        <w:t>-</w:t>
      </w:r>
      <w:r w:rsidR="001E4142" w:rsidRPr="001E4142">
        <w:rPr>
          <w:rStyle w:val="a5"/>
          <w:color w:val="4F81BD" w:themeColor="accent1"/>
          <w:sz w:val="28"/>
          <w:szCs w:val="28"/>
          <w:lang w:val="en-US"/>
        </w:rPr>
        <w:t>prof</w:t>
      </w:r>
      <w:r w:rsidR="001E4142" w:rsidRPr="005349DA">
        <w:rPr>
          <w:rStyle w:val="a5"/>
          <w:color w:val="4F81BD" w:themeColor="accent1"/>
          <w:sz w:val="28"/>
          <w:szCs w:val="28"/>
        </w:rPr>
        <w:t>.</w:t>
      </w:r>
      <w:r w:rsidR="001E4142" w:rsidRPr="001E4142">
        <w:rPr>
          <w:rStyle w:val="a5"/>
          <w:color w:val="4F81BD" w:themeColor="accent1"/>
          <w:sz w:val="28"/>
          <w:szCs w:val="28"/>
          <w:lang w:val="en-US"/>
        </w:rPr>
        <w:t>com</w:t>
      </w:r>
      <w:r w:rsidR="001E4142" w:rsidRPr="005349DA">
        <w:rPr>
          <w:rStyle w:val="a5"/>
          <w:color w:val="4F81BD" w:themeColor="accent1"/>
          <w:sz w:val="28"/>
          <w:szCs w:val="28"/>
        </w:rPr>
        <w:t>/</w:t>
      </w:r>
      <w:r w:rsidR="001E4142" w:rsidRPr="001E4142">
        <w:rPr>
          <w:rStyle w:val="a5"/>
          <w:color w:val="4F81BD" w:themeColor="accent1"/>
          <w:sz w:val="28"/>
          <w:szCs w:val="28"/>
          <w:lang w:val="en-US"/>
        </w:rPr>
        <w:t>archives</w:t>
      </w:r>
      <w:r w:rsidR="001E4142" w:rsidRPr="005349DA">
        <w:rPr>
          <w:rStyle w:val="a5"/>
          <w:color w:val="4F81BD" w:themeColor="accent1"/>
          <w:sz w:val="28"/>
          <w:szCs w:val="28"/>
        </w:rPr>
        <w:t>/8126</w:t>
      </w:r>
    </w:p>
    <w:p w14:paraId="007958D8" w14:textId="77777777" w:rsidR="001E4142" w:rsidRPr="0074339B" w:rsidRDefault="005349DA" w:rsidP="00E27A07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beforeAutospacing="0" w:after="60" w:afterAutospacing="0" w:line="360" w:lineRule="auto"/>
        <w:ind w:left="0" w:firstLine="709"/>
        <w:jc w:val="both"/>
        <w:rPr>
          <w:color w:val="4F81BD" w:themeColor="accent1"/>
          <w:sz w:val="28"/>
          <w:szCs w:val="28"/>
        </w:rPr>
      </w:pPr>
      <w:r w:rsidRPr="00D029CD">
        <w:rPr>
          <w:b w:val="0"/>
          <w:bCs w:val="0"/>
          <w:color w:val="000000"/>
          <w:sz w:val="28"/>
          <w:szCs w:val="28"/>
        </w:rPr>
        <w:t>Технология CRUD-матрицы. Практический опыт -</w:t>
      </w:r>
      <w:r w:rsidRPr="0074339B">
        <w:rPr>
          <w:b w:val="0"/>
          <w:bCs w:val="0"/>
          <w:color w:val="333333"/>
          <w:sz w:val="28"/>
        </w:rPr>
        <w:t xml:space="preserve"> </w:t>
      </w:r>
      <w:hyperlink r:id="rId13" w:history="1">
        <w:r w:rsidR="001E4142" w:rsidRPr="0074339B">
          <w:rPr>
            <w:rStyle w:val="a5"/>
            <w:sz w:val="28"/>
            <w:szCs w:val="28"/>
          </w:rPr>
          <w:t>https://habr.com/ru/post/172489/</w:t>
        </w:r>
      </w:hyperlink>
    </w:p>
    <w:sectPr w:rsidR="001E4142" w:rsidRPr="0074339B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688FF" w14:textId="77777777" w:rsidR="00E9037A" w:rsidRDefault="00E9037A">
      <w:r>
        <w:separator/>
      </w:r>
    </w:p>
  </w:endnote>
  <w:endnote w:type="continuationSeparator" w:id="0">
    <w:p w14:paraId="78F06D89" w14:textId="77777777" w:rsidR="00E9037A" w:rsidRDefault="00E90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0CFDD" w14:textId="77777777" w:rsidR="00DE0FC8" w:rsidRDefault="00DE0F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fldChar w:fldCharType="begin"/>
    </w:r>
    <w:r>
      <w:rPr>
        <w:rFonts w:eastAsia="Times New Roman" w:cs="Times New Roman"/>
        <w:color w:val="000000"/>
      </w:rPr>
      <w:instrText>PAGE</w:instrText>
    </w:r>
    <w:r>
      <w:rPr>
        <w:rFonts w:eastAsia="Times New Roman" w:cs="Times New Roman"/>
        <w:color w:val="000000"/>
      </w:rPr>
      <w:fldChar w:fldCharType="end"/>
    </w:r>
  </w:p>
  <w:p w14:paraId="76D30C1A" w14:textId="77777777" w:rsidR="00DE0FC8" w:rsidRDefault="00DE0F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eastAsia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CA43" w14:textId="77777777" w:rsidR="00DE0FC8" w:rsidRDefault="00DE0F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eastAsia="Times New Roman" w:cs="Times New Roman"/>
        <w:color w:val="000000"/>
      </w:rPr>
    </w:pPr>
  </w:p>
  <w:p w14:paraId="57F45F47" w14:textId="77777777" w:rsidR="00DE0FC8" w:rsidRDefault="00DE0F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</w:pPr>
  </w:p>
  <w:p w14:paraId="54F81935" w14:textId="77777777" w:rsidR="00DE0FC8" w:rsidRDefault="00DE0F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  <w:r>
      <w:fldChar w:fldCharType="begin"/>
    </w:r>
    <w:r>
      <w:instrText>PAGE</w:instrText>
    </w:r>
    <w:r>
      <w:fldChar w:fldCharType="separate"/>
    </w:r>
    <w:r w:rsidR="00CC28B3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5236" w14:textId="77777777" w:rsidR="00DE0FC8" w:rsidRDefault="00DE0FC8"/>
  <w:p w14:paraId="16D09146" w14:textId="77777777" w:rsidR="00DE0FC8" w:rsidRDefault="00DE0F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6E539" w14:textId="77777777" w:rsidR="00E9037A" w:rsidRDefault="00E9037A">
      <w:r>
        <w:separator/>
      </w:r>
    </w:p>
  </w:footnote>
  <w:footnote w:type="continuationSeparator" w:id="0">
    <w:p w14:paraId="6F3AC0ED" w14:textId="77777777" w:rsidR="00E9037A" w:rsidRDefault="00E90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4622"/>
    <w:multiLevelType w:val="multilevel"/>
    <w:tmpl w:val="43684F6E"/>
    <w:lvl w:ilvl="0">
      <w:start w:val="1"/>
      <w:numFmt w:val="decimal"/>
      <w:lvlText w:val="%1)"/>
      <w:lvlJc w:val="left"/>
      <w:pPr>
        <w:ind w:left="1778" w:hanging="360"/>
      </w:pPr>
      <w:rPr>
        <w:b w:val="0"/>
        <w:color w:val="auto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6A117FD"/>
    <w:multiLevelType w:val="hybridMultilevel"/>
    <w:tmpl w:val="98EE7186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28D35BC5"/>
    <w:multiLevelType w:val="hybridMultilevel"/>
    <w:tmpl w:val="AFE8C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C41B1F"/>
    <w:multiLevelType w:val="hybridMultilevel"/>
    <w:tmpl w:val="6210841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34B24B92"/>
    <w:multiLevelType w:val="hybridMultilevel"/>
    <w:tmpl w:val="AA504780"/>
    <w:lvl w:ilvl="0" w:tplc="51A8F332">
      <w:start w:val="1"/>
      <w:numFmt w:val="bullet"/>
      <w:lvlText w:val="–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8203D62">
      <w:start w:val="1"/>
      <w:numFmt w:val="bullet"/>
      <w:lvlText w:val="o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1664A6A">
      <w:start w:val="1"/>
      <w:numFmt w:val="bullet"/>
      <w:lvlText w:val="▪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E2E0FBA">
      <w:start w:val="1"/>
      <w:numFmt w:val="bullet"/>
      <w:lvlText w:val="•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ADC2352">
      <w:start w:val="1"/>
      <w:numFmt w:val="bullet"/>
      <w:lvlText w:val="o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A463C22">
      <w:start w:val="1"/>
      <w:numFmt w:val="bullet"/>
      <w:lvlText w:val="▪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7D26FD4">
      <w:start w:val="1"/>
      <w:numFmt w:val="bullet"/>
      <w:lvlText w:val="•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5740E7C">
      <w:start w:val="1"/>
      <w:numFmt w:val="bullet"/>
      <w:lvlText w:val="o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4DC4B94">
      <w:start w:val="1"/>
      <w:numFmt w:val="bullet"/>
      <w:lvlText w:val="▪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83D4CEC"/>
    <w:multiLevelType w:val="hybridMultilevel"/>
    <w:tmpl w:val="6D0CC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B3E4D"/>
    <w:multiLevelType w:val="multilevel"/>
    <w:tmpl w:val="9A8C9626"/>
    <w:lvl w:ilvl="0">
      <w:start w:val="1"/>
      <w:numFmt w:val="decimal"/>
      <w:lvlText w:val="%1)"/>
      <w:lvlJc w:val="left"/>
      <w:pPr>
        <w:ind w:left="1778" w:hanging="360"/>
      </w:pPr>
      <w:rPr>
        <w:color w:val="auto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C5437F"/>
    <w:multiLevelType w:val="hybridMultilevel"/>
    <w:tmpl w:val="58C28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20FDD"/>
    <w:multiLevelType w:val="hybridMultilevel"/>
    <w:tmpl w:val="A28C7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4C322EA"/>
    <w:multiLevelType w:val="hybridMultilevel"/>
    <w:tmpl w:val="0422F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332DE"/>
    <w:multiLevelType w:val="hybridMultilevel"/>
    <w:tmpl w:val="4D1C7B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92"/>
    <w:rsid w:val="000135E1"/>
    <w:rsid w:val="0001615A"/>
    <w:rsid w:val="00022591"/>
    <w:rsid w:val="00031C9D"/>
    <w:rsid w:val="00037822"/>
    <w:rsid w:val="00057773"/>
    <w:rsid w:val="000631F1"/>
    <w:rsid w:val="000B0DEC"/>
    <w:rsid w:val="000B61ED"/>
    <w:rsid w:val="000D5495"/>
    <w:rsid w:val="000E6C75"/>
    <w:rsid w:val="001018E1"/>
    <w:rsid w:val="00106D70"/>
    <w:rsid w:val="00133287"/>
    <w:rsid w:val="001375C8"/>
    <w:rsid w:val="0014616B"/>
    <w:rsid w:val="00197510"/>
    <w:rsid w:val="001A0038"/>
    <w:rsid w:val="001B58B0"/>
    <w:rsid w:val="001C045D"/>
    <w:rsid w:val="001C0C81"/>
    <w:rsid w:val="001E4142"/>
    <w:rsid w:val="001E5B51"/>
    <w:rsid w:val="00202F2C"/>
    <w:rsid w:val="00204BF6"/>
    <w:rsid w:val="00204E0F"/>
    <w:rsid w:val="002121C1"/>
    <w:rsid w:val="002365E2"/>
    <w:rsid w:val="002670EA"/>
    <w:rsid w:val="002848B8"/>
    <w:rsid w:val="0029357D"/>
    <w:rsid w:val="00294679"/>
    <w:rsid w:val="002C77E7"/>
    <w:rsid w:val="002D48D0"/>
    <w:rsid w:val="00327148"/>
    <w:rsid w:val="00344B38"/>
    <w:rsid w:val="00347382"/>
    <w:rsid w:val="0035311A"/>
    <w:rsid w:val="00365C2F"/>
    <w:rsid w:val="003712AE"/>
    <w:rsid w:val="00382726"/>
    <w:rsid w:val="003A73BF"/>
    <w:rsid w:val="003B2164"/>
    <w:rsid w:val="003B3D9A"/>
    <w:rsid w:val="003C4511"/>
    <w:rsid w:val="003E3A17"/>
    <w:rsid w:val="003E3DE0"/>
    <w:rsid w:val="003F22AC"/>
    <w:rsid w:val="003F388D"/>
    <w:rsid w:val="00400465"/>
    <w:rsid w:val="00413D80"/>
    <w:rsid w:val="00430899"/>
    <w:rsid w:val="00431FD0"/>
    <w:rsid w:val="004333AC"/>
    <w:rsid w:val="0047745A"/>
    <w:rsid w:val="00483BFF"/>
    <w:rsid w:val="00491C62"/>
    <w:rsid w:val="004A0E3B"/>
    <w:rsid w:val="004A6CC6"/>
    <w:rsid w:val="004B50AB"/>
    <w:rsid w:val="005349DA"/>
    <w:rsid w:val="00563CA6"/>
    <w:rsid w:val="00563F4A"/>
    <w:rsid w:val="00581445"/>
    <w:rsid w:val="00584F81"/>
    <w:rsid w:val="005C6EE4"/>
    <w:rsid w:val="005C70DB"/>
    <w:rsid w:val="005C717A"/>
    <w:rsid w:val="005D05D0"/>
    <w:rsid w:val="005D4599"/>
    <w:rsid w:val="005D7BB7"/>
    <w:rsid w:val="005E6DB3"/>
    <w:rsid w:val="005F6EFB"/>
    <w:rsid w:val="006002DE"/>
    <w:rsid w:val="00602D51"/>
    <w:rsid w:val="00612814"/>
    <w:rsid w:val="00613EA2"/>
    <w:rsid w:val="006238D3"/>
    <w:rsid w:val="00650886"/>
    <w:rsid w:val="0065510D"/>
    <w:rsid w:val="006A69A3"/>
    <w:rsid w:val="006B06AE"/>
    <w:rsid w:val="006C751D"/>
    <w:rsid w:val="006C774C"/>
    <w:rsid w:val="006E3A8F"/>
    <w:rsid w:val="006F165B"/>
    <w:rsid w:val="006F3EAC"/>
    <w:rsid w:val="006F6F71"/>
    <w:rsid w:val="0070003F"/>
    <w:rsid w:val="00700392"/>
    <w:rsid w:val="00726075"/>
    <w:rsid w:val="0074339B"/>
    <w:rsid w:val="00753E54"/>
    <w:rsid w:val="00760E71"/>
    <w:rsid w:val="007902C5"/>
    <w:rsid w:val="0079344D"/>
    <w:rsid w:val="00795EE9"/>
    <w:rsid w:val="007C39DB"/>
    <w:rsid w:val="007D03E9"/>
    <w:rsid w:val="007F7B58"/>
    <w:rsid w:val="00807CE2"/>
    <w:rsid w:val="008216D4"/>
    <w:rsid w:val="00841D6F"/>
    <w:rsid w:val="0084610F"/>
    <w:rsid w:val="00881D82"/>
    <w:rsid w:val="00881E2B"/>
    <w:rsid w:val="00882FF3"/>
    <w:rsid w:val="00892620"/>
    <w:rsid w:val="00895564"/>
    <w:rsid w:val="008A1E67"/>
    <w:rsid w:val="008A5AB6"/>
    <w:rsid w:val="008E4829"/>
    <w:rsid w:val="008F1C09"/>
    <w:rsid w:val="00913D98"/>
    <w:rsid w:val="0094651E"/>
    <w:rsid w:val="009D2824"/>
    <w:rsid w:val="009E026E"/>
    <w:rsid w:val="009E3B7B"/>
    <w:rsid w:val="00A40CA9"/>
    <w:rsid w:val="00A43088"/>
    <w:rsid w:val="00A904C6"/>
    <w:rsid w:val="00A949A7"/>
    <w:rsid w:val="00B22EA5"/>
    <w:rsid w:val="00B44535"/>
    <w:rsid w:val="00B4639C"/>
    <w:rsid w:val="00B67492"/>
    <w:rsid w:val="00BA2169"/>
    <w:rsid w:val="00BC4159"/>
    <w:rsid w:val="00BD6EBD"/>
    <w:rsid w:val="00BE17D8"/>
    <w:rsid w:val="00BF3CC8"/>
    <w:rsid w:val="00C440A8"/>
    <w:rsid w:val="00C470CC"/>
    <w:rsid w:val="00C5535B"/>
    <w:rsid w:val="00C5566C"/>
    <w:rsid w:val="00C664B6"/>
    <w:rsid w:val="00C76013"/>
    <w:rsid w:val="00C9071B"/>
    <w:rsid w:val="00CB0718"/>
    <w:rsid w:val="00CB5D2C"/>
    <w:rsid w:val="00CC28B3"/>
    <w:rsid w:val="00CC4A21"/>
    <w:rsid w:val="00CC6E94"/>
    <w:rsid w:val="00CE7D8B"/>
    <w:rsid w:val="00CF0261"/>
    <w:rsid w:val="00D029CD"/>
    <w:rsid w:val="00D075FC"/>
    <w:rsid w:val="00D331FC"/>
    <w:rsid w:val="00D90929"/>
    <w:rsid w:val="00DA7837"/>
    <w:rsid w:val="00DB6EF0"/>
    <w:rsid w:val="00DE0FC8"/>
    <w:rsid w:val="00DF564C"/>
    <w:rsid w:val="00E278CD"/>
    <w:rsid w:val="00E27A07"/>
    <w:rsid w:val="00E32AEF"/>
    <w:rsid w:val="00E35BB9"/>
    <w:rsid w:val="00E45962"/>
    <w:rsid w:val="00E71D03"/>
    <w:rsid w:val="00E9037A"/>
    <w:rsid w:val="00EE5A5E"/>
    <w:rsid w:val="00EF1054"/>
    <w:rsid w:val="00F16F02"/>
    <w:rsid w:val="00F23684"/>
    <w:rsid w:val="00F470D2"/>
    <w:rsid w:val="00F64933"/>
    <w:rsid w:val="00F70A89"/>
    <w:rsid w:val="00F76EB6"/>
    <w:rsid w:val="00F848E7"/>
    <w:rsid w:val="00F97DC9"/>
    <w:rsid w:val="00FC42EC"/>
    <w:rsid w:val="00FE71FB"/>
    <w:rsid w:val="00FF5A26"/>
    <w:rsid w:val="00FF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C78C"/>
  <w15:docId w15:val="{8F9E2ECC-26B2-4B51-B0D2-91A853E3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392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F76EB6"/>
    <w:pPr>
      <w:widowControl/>
      <w:suppressAutoHyphens w:val="0"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0392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0392"/>
    <w:pPr>
      <w:ind w:left="720"/>
      <w:contextualSpacing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700392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700392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customStyle="1" w:styleId="fontstyle01">
    <w:name w:val="fontstyle01"/>
    <w:basedOn w:val="a0"/>
    <w:rsid w:val="0070039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00392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700392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700392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76E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9">
    <w:name w:val="FollowedHyperlink"/>
    <w:basedOn w:val="a0"/>
    <w:uiPriority w:val="99"/>
    <w:semiHidden/>
    <w:unhideWhenUsed/>
    <w:rsid w:val="001E4142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882FF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b">
    <w:name w:val="Body Text"/>
    <w:basedOn w:val="a"/>
    <w:link w:val="ac"/>
    <w:semiHidden/>
    <w:unhideWhenUsed/>
    <w:rsid w:val="00B67492"/>
    <w:pPr>
      <w:spacing w:after="140" w:line="288" w:lineRule="auto"/>
    </w:pPr>
    <w:rPr>
      <w:rFonts w:ascii="Liberation Serif" w:hAnsi="Liberation Serif"/>
    </w:rPr>
  </w:style>
  <w:style w:type="character" w:customStyle="1" w:styleId="ac">
    <w:name w:val="Основной текст Знак"/>
    <w:basedOn w:val="a0"/>
    <w:link w:val="ab"/>
    <w:semiHidden/>
    <w:rsid w:val="00B67492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post/172489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terface.ru/fset.asp?Url=/ca/idef1x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file.net/preview/9376120/page:17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online-edu.mirea.ru/course/view.php?id=76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A135E-E274-41C7-A23E-3FCC49895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858</Words>
  <Characters>4897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Andrew Rarmash</cp:lastModifiedBy>
  <cp:revision>4</cp:revision>
  <cp:lastPrinted>2024-11-25T19:00:00Z</cp:lastPrinted>
  <dcterms:created xsi:type="dcterms:W3CDTF">2024-11-25T18:58:00Z</dcterms:created>
  <dcterms:modified xsi:type="dcterms:W3CDTF">2024-11-25T19:02:00Z</dcterms:modified>
</cp:coreProperties>
</file>