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35E0" w:rsidRDefault="003335E0"/>
    <w:p w:rsidR="003A6E31" w:rsidRPr="003A6E31" w:rsidRDefault="003A6E31" w:rsidP="003A6E31">
      <w:pPr>
        <w:pStyle w:val="Paragrafoelenco"/>
        <w:numPr>
          <w:ilvl w:val="0"/>
          <w:numId w:val="1"/>
        </w:numPr>
        <w:rPr>
          <w:sz w:val="28"/>
          <w:szCs w:val="28"/>
        </w:rPr>
      </w:pPr>
      <w:r w:rsidRPr="003A6E31">
        <w:rPr>
          <w:sz w:val="28"/>
          <w:szCs w:val="28"/>
        </w:rPr>
        <w:t>Requisiti dell’utente</w:t>
      </w:r>
    </w:p>
    <w:p w:rsidR="003A6E31" w:rsidRDefault="003A6E31" w:rsidP="003A6E31">
      <w:pPr>
        <w:rPr>
          <w:sz w:val="24"/>
          <w:szCs w:val="24"/>
        </w:rPr>
      </w:pPr>
      <w:r>
        <w:rPr>
          <w:sz w:val="24"/>
          <w:szCs w:val="24"/>
        </w:rPr>
        <w:t xml:space="preserve">Si presuppone che l’utente conosca completamente le regole del gioco da tavolo “Lorenzo Il Magnifico”, prodotto dalla Cranio </w:t>
      </w:r>
      <w:proofErr w:type="spellStart"/>
      <w:r>
        <w:rPr>
          <w:sz w:val="24"/>
          <w:szCs w:val="24"/>
        </w:rPr>
        <w:t>Creations</w:t>
      </w:r>
      <w:proofErr w:type="spellEnd"/>
    </w:p>
    <w:p w:rsidR="003A6E31" w:rsidRDefault="003A6E31" w:rsidP="003A6E31">
      <w:pPr>
        <w:pStyle w:val="Paragrafoelenco"/>
        <w:numPr>
          <w:ilvl w:val="0"/>
          <w:numId w:val="1"/>
        </w:numPr>
        <w:rPr>
          <w:sz w:val="28"/>
          <w:szCs w:val="28"/>
        </w:rPr>
      </w:pPr>
      <w:r>
        <w:rPr>
          <w:sz w:val="28"/>
          <w:szCs w:val="28"/>
        </w:rPr>
        <w:t>Utilizzo del gioco da Linea di Comando</w:t>
      </w:r>
    </w:p>
    <w:p w:rsidR="003A6E31" w:rsidRDefault="003A6E31" w:rsidP="003A6E31">
      <w:pPr>
        <w:pStyle w:val="Paragrafoelenco"/>
        <w:numPr>
          <w:ilvl w:val="1"/>
          <w:numId w:val="1"/>
        </w:numPr>
        <w:rPr>
          <w:sz w:val="28"/>
          <w:szCs w:val="28"/>
        </w:rPr>
      </w:pPr>
      <w:r w:rsidRPr="003A6E31">
        <w:rPr>
          <w:sz w:val="28"/>
          <w:szCs w:val="28"/>
        </w:rPr>
        <w:t>Connessione</w:t>
      </w:r>
    </w:p>
    <w:p w:rsidR="003A6E31" w:rsidRPr="003A6E31" w:rsidRDefault="003A6E31" w:rsidP="003A6E31">
      <w:pPr>
        <w:pStyle w:val="Paragrafoelenco"/>
        <w:ind w:left="1128"/>
        <w:rPr>
          <w:sz w:val="24"/>
          <w:szCs w:val="24"/>
        </w:rPr>
      </w:pPr>
      <w:r>
        <w:rPr>
          <w:sz w:val="24"/>
          <w:szCs w:val="24"/>
        </w:rPr>
        <w:t>Per una corretta configurazione della connessione è richiesto un avvio multiplo della stessa applicazione.</w:t>
      </w:r>
    </w:p>
    <w:p w:rsidR="003A6E31" w:rsidRDefault="003A6E31" w:rsidP="003A6E31">
      <w:pPr>
        <w:pStyle w:val="Paragrafoelenco"/>
        <w:ind w:left="1128"/>
        <w:rPr>
          <w:sz w:val="24"/>
          <w:szCs w:val="24"/>
        </w:rPr>
      </w:pPr>
      <w:r>
        <w:rPr>
          <w:sz w:val="24"/>
          <w:szCs w:val="24"/>
        </w:rPr>
        <w:t xml:space="preserve">Quando l’utente avvia il gioco in modalità “Linea Di Comando”, verrà chiesto se si vuole utilizzare </w:t>
      </w:r>
      <w:r w:rsidR="00E22881">
        <w:rPr>
          <w:sz w:val="24"/>
          <w:szCs w:val="24"/>
        </w:rPr>
        <w:t>il programma</w:t>
      </w:r>
      <w:r>
        <w:rPr>
          <w:sz w:val="24"/>
          <w:szCs w:val="24"/>
        </w:rPr>
        <w:t xml:space="preserve"> come Client o come Server.</w:t>
      </w:r>
    </w:p>
    <w:p w:rsidR="00E22881" w:rsidRDefault="003A6E31" w:rsidP="003A6E31">
      <w:pPr>
        <w:pStyle w:val="Paragrafoelenco"/>
        <w:ind w:left="1128"/>
        <w:rPr>
          <w:sz w:val="24"/>
          <w:szCs w:val="24"/>
        </w:rPr>
      </w:pPr>
      <w:r>
        <w:rPr>
          <w:sz w:val="24"/>
          <w:szCs w:val="24"/>
        </w:rPr>
        <w:t>A tal punto, occorre selezionare l’opzione Server scrivendo su linea di comando la lettera s e premendo invio.</w:t>
      </w:r>
    </w:p>
    <w:p w:rsidR="003A6E31" w:rsidRDefault="003A6E31" w:rsidP="003A6E31">
      <w:pPr>
        <w:pStyle w:val="Paragrafoelenco"/>
        <w:ind w:left="1128"/>
        <w:rPr>
          <w:sz w:val="24"/>
          <w:szCs w:val="24"/>
        </w:rPr>
      </w:pPr>
      <w:r>
        <w:rPr>
          <w:sz w:val="24"/>
          <w:szCs w:val="24"/>
        </w:rPr>
        <w:t xml:space="preserve"> Una volta avviato il Server, è necessario avviare un’altra volta </w:t>
      </w:r>
      <w:r w:rsidR="00E22881">
        <w:rPr>
          <w:sz w:val="24"/>
          <w:szCs w:val="24"/>
        </w:rPr>
        <w:t>il programma</w:t>
      </w:r>
      <w:r>
        <w:rPr>
          <w:sz w:val="24"/>
          <w:szCs w:val="24"/>
        </w:rPr>
        <w:t xml:space="preserve">, selezionando </w:t>
      </w:r>
      <w:r w:rsidR="00E22881">
        <w:rPr>
          <w:sz w:val="24"/>
          <w:szCs w:val="24"/>
        </w:rPr>
        <w:t>stavolta</w:t>
      </w:r>
      <w:r>
        <w:rPr>
          <w:sz w:val="24"/>
          <w:szCs w:val="24"/>
        </w:rPr>
        <w:t xml:space="preserve"> l’opzione Client. Per selezionare l’opzione Client</w:t>
      </w:r>
      <w:r w:rsidR="00E22881">
        <w:rPr>
          <w:sz w:val="24"/>
          <w:szCs w:val="24"/>
        </w:rPr>
        <w:t xml:space="preserve"> è sufficiente premere invio quando viene richiesto se avviare il programma come Client o come Server.</w:t>
      </w:r>
    </w:p>
    <w:p w:rsidR="00E22881" w:rsidRDefault="00E22881" w:rsidP="003A6E31">
      <w:pPr>
        <w:pStyle w:val="Paragrafoelenco"/>
        <w:ind w:left="1128"/>
        <w:rPr>
          <w:sz w:val="24"/>
          <w:szCs w:val="24"/>
        </w:rPr>
      </w:pPr>
    </w:p>
    <w:p w:rsidR="00E22881" w:rsidRDefault="00DB081A" w:rsidP="003A6E31">
      <w:pPr>
        <w:pStyle w:val="Paragrafoelenco"/>
        <w:ind w:left="1128"/>
        <w:rPr>
          <w:sz w:val="24"/>
          <w:szCs w:val="24"/>
        </w:rPr>
      </w:pPr>
      <w:r>
        <w:rPr>
          <w:sz w:val="24"/>
          <w:szCs w:val="24"/>
        </w:rPr>
        <w:t xml:space="preserve">Quando </w:t>
      </w:r>
      <w:r w:rsidR="00E22881">
        <w:rPr>
          <w:sz w:val="24"/>
          <w:szCs w:val="24"/>
        </w:rPr>
        <w:t>il programma è avviato come Client, viene chiesto quale connessione utilizzare: se l’utente vuole utilizzare la connessione realizzata con RMI digita “</w:t>
      </w:r>
      <w:proofErr w:type="spellStart"/>
      <w:r w:rsidR="00E22881" w:rsidRPr="00553E70">
        <w:rPr>
          <w:b/>
          <w:sz w:val="24"/>
          <w:szCs w:val="24"/>
        </w:rPr>
        <w:t>rmi</w:t>
      </w:r>
      <w:proofErr w:type="spellEnd"/>
      <w:r w:rsidR="00E22881">
        <w:rPr>
          <w:sz w:val="24"/>
          <w:szCs w:val="24"/>
        </w:rPr>
        <w:t xml:space="preserve">” e preme invio, se vuole utilizzare la connessione realizzata </w:t>
      </w:r>
      <w:r w:rsidR="00553E70">
        <w:rPr>
          <w:sz w:val="24"/>
          <w:szCs w:val="24"/>
        </w:rPr>
        <w:t>tramite</w:t>
      </w:r>
      <w:r w:rsidR="00E22881">
        <w:rPr>
          <w:sz w:val="24"/>
          <w:szCs w:val="24"/>
        </w:rPr>
        <w:t xml:space="preserve"> </w:t>
      </w:r>
      <w:proofErr w:type="spellStart"/>
      <w:r w:rsidR="00E22881">
        <w:rPr>
          <w:sz w:val="24"/>
          <w:szCs w:val="24"/>
        </w:rPr>
        <w:t>socket</w:t>
      </w:r>
      <w:proofErr w:type="spellEnd"/>
      <w:r w:rsidR="00E22881">
        <w:rPr>
          <w:sz w:val="24"/>
          <w:szCs w:val="24"/>
        </w:rPr>
        <w:t xml:space="preserve"> digita “</w:t>
      </w:r>
      <w:proofErr w:type="spellStart"/>
      <w:r w:rsidR="00E22881" w:rsidRPr="00553E70">
        <w:rPr>
          <w:b/>
          <w:sz w:val="24"/>
          <w:szCs w:val="24"/>
        </w:rPr>
        <w:t>socket</w:t>
      </w:r>
      <w:proofErr w:type="spellEnd"/>
      <w:r w:rsidR="00E22881">
        <w:rPr>
          <w:sz w:val="24"/>
          <w:szCs w:val="24"/>
        </w:rPr>
        <w:t>” e preme invio. Tali stringhe non sono suscettibili alle maiuscole.</w:t>
      </w:r>
    </w:p>
    <w:p w:rsidR="00AE5985" w:rsidRDefault="00AE5985" w:rsidP="003A6E31">
      <w:pPr>
        <w:pStyle w:val="Paragrafoelenco"/>
        <w:ind w:left="1128"/>
        <w:rPr>
          <w:sz w:val="24"/>
          <w:szCs w:val="24"/>
        </w:rPr>
      </w:pPr>
    </w:p>
    <w:p w:rsidR="00E22881" w:rsidRPr="00E22881" w:rsidRDefault="00E22881" w:rsidP="00E22881">
      <w:pPr>
        <w:pStyle w:val="Paragrafoelenco"/>
        <w:numPr>
          <w:ilvl w:val="1"/>
          <w:numId w:val="1"/>
        </w:numPr>
        <w:rPr>
          <w:sz w:val="28"/>
          <w:szCs w:val="28"/>
        </w:rPr>
      </w:pPr>
      <w:r w:rsidRPr="00E22881">
        <w:rPr>
          <w:sz w:val="28"/>
          <w:szCs w:val="28"/>
        </w:rPr>
        <w:t>Turno del giocatore</w:t>
      </w:r>
    </w:p>
    <w:p w:rsidR="00E22881" w:rsidRDefault="00E22881" w:rsidP="00E22881">
      <w:pPr>
        <w:pStyle w:val="Paragrafoelenco"/>
        <w:ind w:left="1128"/>
        <w:rPr>
          <w:sz w:val="24"/>
          <w:szCs w:val="24"/>
        </w:rPr>
      </w:pPr>
      <w:r>
        <w:rPr>
          <w:sz w:val="24"/>
          <w:szCs w:val="24"/>
        </w:rPr>
        <w:t xml:space="preserve">Terminate le operazioni di connessione, viene notificato agli utenti se la partita è stata creata tramite opportuno messaggio. Da questo momento ogni fase di gioco e azione dei giocatori sono notificate da messaggi preceduti da una stringa racchiusa tra parentesi quadre. Tale stringa indica l’utente che ha eseguito l’azione o </w:t>
      </w:r>
      <w:r w:rsidR="00AE5985">
        <w:rPr>
          <w:sz w:val="24"/>
          <w:szCs w:val="24"/>
        </w:rPr>
        <w:t>è uguale a “</w:t>
      </w:r>
      <w:r w:rsidR="00AE5985" w:rsidRPr="00553E70">
        <w:rPr>
          <w:b/>
          <w:sz w:val="24"/>
          <w:szCs w:val="24"/>
        </w:rPr>
        <w:t>GAME</w:t>
      </w:r>
      <w:r w:rsidR="00AE5985">
        <w:rPr>
          <w:sz w:val="24"/>
          <w:szCs w:val="24"/>
        </w:rPr>
        <w:t>” se si tratta di una fase di gioco.</w:t>
      </w:r>
    </w:p>
    <w:p w:rsidR="00AE5985" w:rsidRDefault="00AE5985" w:rsidP="00E22881">
      <w:pPr>
        <w:pStyle w:val="Paragrafoelenco"/>
        <w:ind w:left="1128"/>
        <w:rPr>
          <w:sz w:val="24"/>
          <w:szCs w:val="24"/>
        </w:rPr>
      </w:pPr>
      <w:r>
        <w:rPr>
          <w:sz w:val="24"/>
          <w:szCs w:val="24"/>
        </w:rPr>
        <w:t>Ad ogni giocatore viene notificato di chi è il turno e le azioni disponibili.</w:t>
      </w:r>
    </w:p>
    <w:p w:rsidR="00AE5985" w:rsidRDefault="00AE5985" w:rsidP="00E22881">
      <w:pPr>
        <w:pStyle w:val="Paragrafoelenco"/>
        <w:ind w:left="1128"/>
        <w:rPr>
          <w:sz w:val="24"/>
          <w:szCs w:val="24"/>
        </w:rPr>
      </w:pPr>
      <w:r>
        <w:rPr>
          <w:sz w:val="24"/>
          <w:szCs w:val="24"/>
        </w:rPr>
        <w:t>Tali azioni sono indicate tra parentesi in minuscolo e, ad eccezione della azione “</w:t>
      </w:r>
      <w:r w:rsidRPr="00553E70">
        <w:rPr>
          <w:b/>
          <w:sz w:val="24"/>
          <w:szCs w:val="24"/>
        </w:rPr>
        <w:t>chat</w:t>
      </w:r>
      <w:r>
        <w:rPr>
          <w:sz w:val="24"/>
          <w:szCs w:val="24"/>
        </w:rPr>
        <w:t>”, vengono eseguite solo dal giocatore di turno. Se un giocatore non di turno cerca di eseguire una di queste azioni, gli viene notificato un messaggio di errore. Allo stesso modo, se il giocatore di turno cerca di effettuare una azione che secondo le regole non è attuabile, viene notificato un messaggio di errore che ne indica la causa del tale.</w:t>
      </w:r>
    </w:p>
    <w:p w:rsidR="00AE5985" w:rsidRDefault="00AE5985" w:rsidP="00E22881">
      <w:pPr>
        <w:pStyle w:val="Paragrafoelenco"/>
        <w:ind w:left="1128"/>
        <w:rPr>
          <w:sz w:val="24"/>
          <w:szCs w:val="24"/>
        </w:rPr>
      </w:pPr>
    </w:p>
    <w:p w:rsidR="00AE5985" w:rsidRDefault="00AE5985" w:rsidP="00E22881">
      <w:pPr>
        <w:pStyle w:val="Paragrafoelenco"/>
        <w:ind w:left="1128"/>
        <w:rPr>
          <w:sz w:val="24"/>
          <w:szCs w:val="24"/>
        </w:rPr>
      </w:pPr>
      <w:r>
        <w:rPr>
          <w:sz w:val="24"/>
          <w:szCs w:val="24"/>
        </w:rPr>
        <w:lastRenderedPageBreak/>
        <w:t>Per selezionare una delle azioni disponibili, il giocatore di turno scrive il nome dell’azione e preme invio. Si sottolinea che se l’azione non è riconosciuta, verrà chiesto ancora all’utente di inserire una scelta tra le azioni disponibili. A dipendere dalla azione, vengono stampate le informazioni dello stato del gioco utili per l’azione stessa e le opzioni ulteriori che l’utente può scegliere.</w:t>
      </w:r>
    </w:p>
    <w:p w:rsidR="00AE5985" w:rsidRDefault="00AE5985" w:rsidP="00E22881">
      <w:pPr>
        <w:pStyle w:val="Paragrafoelenco"/>
        <w:ind w:left="1128"/>
        <w:rPr>
          <w:sz w:val="24"/>
          <w:szCs w:val="24"/>
        </w:rPr>
      </w:pPr>
    </w:p>
    <w:p w:rsidR="007466D4" w:rsidRDefault="007466D4" w:rsidP="00E22881">
      <w:pPr>
        <w:pStyle w:val="Paragrafoelenco"/>
        <w:ind w:left="1128"/>
        <w:rPr>
          <w:sz w:val="24"/>
          <w:szCs w:val="24"/>
        </w:rPr>
      </w:pPr>
    </w:p>
    <w:p w:rsidR="007466D4" w:rsidRPr="007466D4" w:rsidRDefault="007466D4" w:rsidP="007466D4">
      <w:pPr>
        <w:pStyle w:val="Paragrafoelenco"/>
        <w:ind w:left="1128"/>
        <w:rPr>
          <w:sz w:val="32"/>
          <w:szCs w:val="32"/>
          <w:u w:val="single"/>
        </w:rPr>
      </w:pPr>
      <w:r w:rsidRPr="007466D4">
        <w:rPr>
          <w:sz w:val="32"/>
          <w:szCs w:val="32"/>
          <w:u w:val="single"/>
        </w:rPr>
        <w:t>Le Azioni “</w:t>
      </w:r>
      <w:proofErr w:type="spellStart"/>
      <w:r w:rsidRPr="00AE6413">
        <w:rPr>
          <w:b/>
          <w:sz w:val="32"/>
          <w:szCs w:val="32"/>
          <w:u w:val="single"/>
        </w:rPr>
        <w:t>action</w:t>
      </w:r>
      <w:proofErr w:type="spellEnd"/>
      <w:r w:rsidRPr="007466D4">
        <w:rPr>
          <w:sz w:val="32"/>
          <w:szCs w:val="32"/>
          <w:u w:val="single"/>
        </w:rPr>
        <w:t>”</w:t>
      </w:r>
    </w:p>
    <w:p w:rsidR="00AE5985" w:rsidRDefault="00AE5985" w:rsidP="00AE5985">
      <w:pPr>
        <w:pStyle w:val="Paragrafoelenco"/>
        <w:numPr>
          <w:ilvl w:val="1"/>
          <w:numId w:val="1"/>
        </w:numPr>
        <w:rPr>
          <w:sz w:val="28"/>
          <w:szCs w:val="28"/>
        </w:rPr>
      </w:pPr>
      <w:r>
        <w:rPr>
          <w:sz w:val="28"/>
          <w:szCs w:val="28"/>
        </w:rPr>
        <w:t>Mercato</w:t>
      </w:r>
    </w:p>
    <w:p w:rsidR="00AE5985" w:rsidRDefault="00695A1E" w:rsidP="00AE5985">
      <w:pPr>
        <w:pStyle w:val="Paragrafoelenco"/>
        <w:ind w:left="1128"/>
        <w:rPr>
          <w:sz w:val="24"/>
          <w:szCs w:val="24"/>
        </w:rPr>
      </w:pPr>
      <w:r>
        <w:rPr>
          <w:sz w:val="24"/>
          <w:szCs w:val="24"/>
        </w:rPr>
        <w:t xml:space="preserve">Nel caso venga selezionato </w:t>
      </w:r>
      <w:r w:rsidR="0017664D">
        <w:rPr>
          <w:sz w:val="24"/>
          <w:szCs w:val="24"/>
        </w:rPr>
        <w:t>“</w:t>
      </w:r>
      <w:r w:rsidRPr="00553E70">
        <w:rPr>
          <w:b/>
          <w:sz w:val="24"/>
          <w:szCs w:val="24"/>
        </w:rPr>
        <w:t>M</w:t>
      </w:r>
      <w:r w:rsidR="00553E70" w:rsidRPr="00553E70">
        <w:rPr>
          <w:b/>
          <w:sz w:val="24"/>
          <w:szCs w:val="24"/>
        </w:rPr>
        <w:t>arket</w:t>
      </w:r>
      <w:r w:rsidR="0017664D">
        <w:rPr>
          <w:sz w:val="24"/>
          <w:szCs w:val="24"/>
        </w:rPr>
        <w:t>”</w:t>
      </w:r>
      <w:r>
        <w:rPr>
          <w:sz w:val="24"/>
          <w:szCs w:val="24"/>
        </w:rPr>
        <w:t xml:space="preserve"> vengono stampate le zone del mercato: esse varranno </w:t>
      </w:r>
      <w:proofErr w:type="spellStart"/>
      <w:r>
        <w:rPr>
          <w:sz w:val="24"/>
          <w:szCs w:val="24"/>
        </w:rPr>
        <w:t>null</w:t>
      </w:r>
      <w:proofErr w:type="spellEnd"/>
      <w:r>
        <w:rPr>
          <w:sz w:val="24"/>
          <w:szCs w:val="24"/>
        </w:rPr>
        <w:t xml:space="preserve"> se attualmente nessun famigliare è presente nella zona, altrimenti verrà segnalato quale famigliare è presente e a quale giocatore appartiene. Viene poi chiesto al giocatore quale zona si vuole occupare e con quale famigliare.</w:t>
      </w:r>
    </w:p>
    <w:p w:rsidR="00695A1E" w:rsidRDefault="00695A1E" w:rsidP="00AE5985">
      <w:pPr>
        <w:pStyle w:val="Paragrafoelenco"/>
        <w:ind w:left="1128"/>
        <w:rPr>
          <w:sz w:val="24"/>
          <w:szCs w:val="24"/>
        </w:rPr>
      </w:pPr>
    </w:p>
    <w:p w:rsidR="00695A1E" w:rsidRDefault="00695A1E" w:rsidP="00695A1E">
      <w:pPr>
        <w:pStyle w:val="Paragrafoelenco"/>
        <w:numPr>
          <w:ilvl w:val="1"/>
          <w:numId w:val="1"/>
        </w:numPr>
        <w:rPr>
          <w:sz w:val="28"/>
          <w:szCs w:val="28"/>
        </w:rPr>
      </w:pPr>
      <w:r>
        <w:rPr>
          <w:sz w:val="28"/>
          <w:szCs w:val="28"/>
        </w:rPr>
        <w:t>Raccolto</w:t>
      </w:r>
    </w:p>
    <w:p w:rsidR="00695A1E" w:rsidRDefault="00695A1E" w:rsidP="00695A1E">
      <w:pPr>
        <w:pStyle w:val="Paragrafoelenco"/>
        <w:ind w:left="1128"/>
        <w:rPr>
          <w:sz w:val="24"/>
          <w:szCs w:val="24"/>
        </w:rPr>
      </w:pPr>
      <w:r>
        <w:rPr>
          <w:sz w:val="24"/>
          <w:szCs w:val="24"/>
        </w:rPr>
        <w:t xml:space="preserve">Nel caso venga selezionata l’azione </w:t>
      </w:r>
      <w:r w:rsidR="0017664D">
        <w:rPr>
          <w:sz w:val="24"/>
          <w:szCs w:val="24"/>
        </w:rPr>
        <w:t>“</w:t>
      </w:r>
      <w:proofErr w:type="spellStart"/>
      <w:r w:rsidR="00553E70" w:rsidRPr="00553E70">
        <w:rPr>
          <w:b/>
          <w:sz w:val="24"/>
          <w:szCs w:val="24"/>
        </w:rPr>
        <w:t>Harvest</w:t>
      </w:r>
      <w:proofErr w:type="spellEnd"/>
      <w:r w:rsidR="0017664D">
        <w:rPr>
          <w:sz w:val="24"/>
          <w:szCs w:val="24"/>
        </w:rPr>
        <w:t>”</w:t>
      </w:r>
      <w:r>
        <w:rPr>
          <w:sz w:val="24"/>
          <w:szCs w:val="24"/>
        </w:rPr>
        <w:t xml:space="preserve"> vengono stampate le due zone del raccolto: la prima zona, quella rotonda, conterrà </w:t>
      </w:r>
      <w:proofErr w:type="spellStart"/>
      <w:r>
        <w:rPr>
          <w:sz w:val="24"/>
          <w:szCs w:val="24"/>
        </w:rPr>
        <w:t>null</w:t>
      </w:r>
      <w:proofErr w:type="spellEnd"/>
      <w:r>
        <w:rPr>
          <w:sz w:val="24"/>
          <w:szCs w:val="24"/>
        </w:rPr>
        <w:t xml:space="preserve"> se non vi è presente nessun famigliare, la seconda zona, quella ovale, non conterrà niente se non è presente nessun famigliare. Come nella zona del mercato, se è presente un famigliare, viene notificato nella stampa.</w:t>
      </w:r>
    </w:p>
    <w:p w:rsidR="00695A1E" w:rsidRDefault="00695A1E" w:rsidP="00695A1E">
      <w:pPr>
        <w:pStyle w:val="Paragrafoelenco"/>
        <w:ind w:left="1128"/>
        <w:rPr>
          <w:sz w:val="24"/>
          <w:szCs w:val="24"/>
        </w:rPr>
      </w:pPr>
      <w:r>
        <w:rPr>
          <w:sz w:val="24"/>
          <w:szCs w:val="24"/>
        </w:rPr>
        <w:t>A seguire viene chiesto all’utente quale delle due zone vuole occupare, con quale famigliare e, se presenti, se vuole attivare i singoli effetti permanenti delle carte Territorio in proprio possesso.</w:t>
      </w:r>
    </w:p>
    <w:p w:rsidR="00695A1E" w:rsidRDefault="00695A1E" w:rsidP="00695A1E">
      <w:pPr>
        <w:pStyle w:val="Paragrafoelenco"/>
        <w:ind w:left="1128"/>
        <w:rPr>
          <w:sz w:val="24"/>
          <w:szCs w:val="24"/>
        </w:rPr>
      </w:pPr>
    </w:p>
    <w:p w:rsidR="00695A1E" w:rsidRDefault="00695A1E" w:rsidP="00695A1E">
      <w:pPr>
        <w:pStyle w:val="Paragrafoelenco"/>
        <w:numPr>
          <w:ilvl w:val="1"/>
          <w:numId w:val="1"/>
        </w:numPr>
        <w:rPr>
          <w:sz w:val="28"/>
          <w:szCs w:val="28"/>
        </w:rPr>
      </w:pPr>
      <w:r>
        <w:rPr>
          <w:sz w:val="28"/>
          <w:szCs w:val="28"/>
        </w:rPr>
        <w:t>Produzione</w:t>
      </w:r>
    </w:p>
    <w:p w:rsidR="00695A1E" w:rsidRDefault="00695A1E" w:rsidP="00695A1E">
      <w:pPr>
        <w:pStyle w:val="Paragrafoelenco"/>
        <w:ind w:left="1128"/>
        <w:rPr>
          <w:sz w:val="24"/>
          <w:szCs w:val="24"/>
        </w:rPr>
      </w:pPr>
      <w:r>
        <w:rPr>
          <w:sz w:val="24"/>
          <w:szCs w:val="24"/>
        </w:rPr>
        <w:t xml:space="preserve">Il funzionamento dell’azione </w:t>
      </w:r>
      <w:r w:rsidR="0017664D">
        <w:rPr>
          <w:sz w:val="24"/>
          <w:szCs w:val="24"/>
        </w:rPr>
        <w:t>“</w:t>
      </w:r>
      <w:r w:rsidR="00553E70" w:rsidRPr="00553E70">
        <w:rPr>
          <w:b/>
          <w:sz w:val="24"/>
          <w:szCs w:val="24"/>
        </w:rPr>
        <w:t>Production</w:t>
      </w:r>
      <w:r w:rsidR="0017664D">
        <w:rPr>
          <w:sz w:val="24"/>
          <w:szCs w:val="24"/>
        </w:rPr>
        <w:t>”</w:t>
      </w:r>
      <w:r>
        <w:rPr>
          <w:sz w:val="24"/>
          <w:szCs w:val="24"/>
        </w:rPr>
        <w:t xml:space="preserve"> è esattamente uguale a quello dell’azione Raccolto, con l’unica differenza che viene chiesto se si vuole attivare i singoli effetti permanenti delle carte edificio</w:t>
      </w:r>
      <w:r w:rsidR="0017664D">
        <w:rPr>
          <w:sz w:val="24"/>
          <w:szCs w:val="24"/>
        </w:rPr>
        <w:t>.</w:t>
      </w:r>
    </w:p>
    <w:p w:rsidR="00695A1E" w:rsidRDefault="00695A1E" w:rsidP="00695A1E">
      <w:pPr>
        <w:pStyle w:val="Paragrafoelenco"/>
        <w:ind w:left="1128"/>
        <w:rPr>
          <w:sz w:val="24"/>
          <w:szCs w:val="24"/>
        </w:rPr>
      </w:pPr>
    </w:p>
    <w:p w:rsidR="00695A1E" w:rsidRDefault="00695A1E" w:rsidP="00695A1E">
      <w:pPr>
        <w:pStyle w:val="Paragrafoelenco"/>
        <w:numPr>
          <w:ilvl w:val="1"/>
          <w:numId w:val="1"/>
        </w:numPr>
        <w:rPr>
          <w:sz w:val="28"/>
          <w:szCs w:val="28"/>
        </w:rPr>
      </w:pPr>
      <w:r>
        <w:rPr>
          <w:sz w:val="28"/>
          <w:szCs w:val="28"/>
        </w:rPr>
        <w:t>Palazzo Del Consiglio</w:t>
      </w:r>
    </w:p>
    <w:p w:rsidR="00695A1E" w:rsidRDefault="00695A1E" w:rsidP="00695A1E">
      <w:pPr>
        <w:pStyle w:val="Paragrafoelenco"/>
        <w:ind w:left="1128"/>
        <w:rPr>
          <w:sz w:val="24"/>
          <w:szCs w:val="24"/>
        </w:rPr>
      </w:pPr>
      <w:r>
        <w:rPr>
          <w:sz w:val="24"/>
          <w:szCs w:val="24"/>
        </w:rPr>
        <w:t xml:space="preserve">Nel caso venga selezionata l’azione </w:t>
      </w:r>
      <w:r w:rsidR="0017664D">
        <w:rPr>
          <w:sz w:val="24"/>
          <w:szCs w:val="24"/>
        </w:rPr>
        <w:t>“</w:t>
      </w:r>
      <w:proofErr w:type="spellStart"/>
      <w:r w:rsidR="00553E70" w:rsidRPr="00553E70">
        <w:rPr>
          <w:b/>
          <w:sz w:val="24"/>
          <w:szCs w:val="24"/>
        </w:rPr>
        <w:t>CouncilPalace</w:t>
      </w:r>
      <w:proofErr w:type="spellEnd"/>
      <w:r w:rsidR="0017664D">
        <w:rPr>
          <w:sz w:val="24"/>
          <w:szCs w:val="24"/>
        </w:rPr>
        <w:t>”</w:t>
      </w:r>
      <w:r>
        <w:rPr>
          <w:sz w:val="24"/>
          <w:szCs w:val="24"/>
        </w:rPr>
        <w:t xml:space="preserve"> verranno stampati i famigliari attualmente nella zona e verrà chiesto quale dei propri famigliari si vuole posizionare nella zona. Verrà poi chiesta quale effetto del privilegio del consiglio eseguire</w:t>
      </w:r>
      <w:r w:rsidR="0017664D">
        <w:rPr>
          <w:sz w:val="24"/>
          <w:szCs w:val="24"/>
        </w:rPr>
        <w:t>.</w:t>
      </w:r>
    </w:p>
    <w:p w:rsidR="00695A1E" w:rsidRDefault="00695A1E" w:rsidP="00695A1E">
      <w:pPr>
        <w:pStyle w:val="Paragrafoelenco"/>
        <w:ind w:left="1128"/>
        <w:rPr>
          <w:sz w:val="24"/>
          <w:szCs w:val="24"/>
        </w:rPr>
      </w:pPr>
    </w:p>
    <w:p w:rsidR="00695A1E" w:rsidRDefault="00695A1E" w:rsidP="00695A1E">
      <w:pPr>
        <w:pStyle w:val="Paragrafoelenco"/>
        <w:numPr>
          <w:ilvl w:val="1"/>
          <w:numId w:val="1"/>
        </w:numPr>
        <w:rPr>
          <w:sz w:val="28"/>
          <w:szCs w:val="28"/>
        </w:rPr>
      </w:pPr>
      <w:r>
        <w:rPr>
          <w:sz w:val="28"/>
          <w:szCs w:val="28"/>
        </w:rPr>
        <w:t>Torre</w:t>
      </w:r>
    </w:p>
    <w:p w:rsidR="00695A1E" w:rsidRDefault="00695A1E" w:rsidP="00695A1E">
      <w:pPr>
        <w:pStyle w:val="Paragrafoelenco"/>
        <w:ind w:left="1128"/>
        <w:rPr>
          <w:sz w:val="24"/>
          <w:szCs w:val="24"/>
        </w:rPr>
      </w:pPr>
      <w:r>
        <w:rPr>
          <w:sz w:val="24"/>
          <w:szCs w:val="24"/>
        </w:rPr>
        <w:lastRenderedPageBreak/>
        <w:t xml:space="preserve">Se viene selezionata l’azione </w:t>
      </w:r>
      <w:r w:rsidR="0017664D">
        <w:rPr>
          <w:sz w:val="24"/>
          <w:szCs w:val="24"/>
        </w:rPr>
        <w:t>“</w:t>
      </w:r>
      <w:proofErr w:type="spellStart"/>
      <w:r w:rsidR="00D90FC5" w:rsidRPr="00D90FC5">
        <w:rPr>
          <w:b/>
          <w:sz w:val="24"/>
          <w:szCs w:val="24"/>
        </w:rPr>
        <w:t>Tower</w:t>
      </w:r>
      <w:proofErr w:type="spellEnd"/>
      <w:r w:rsidR="0017664D">
        <w:rPr>
          <w:sz w:val="24"/>
          <w:szCs w:val="24"/>
        </w:rPr>
        <w:t>”</w:t>
      </w:r>
      <w:r>
        <w:rPr>
          <w:sz w:val="24"/>
          <w:szCs w:val="24"/>
        </w:rPr>
        <w:t>, ve</w:t>
      </w:r>
      <w:r w:rsidR="006827BF">
        <w:rPr>
          <w:sz w:val="24"/>
          <w:szCs w:val="24"/>
        </w:rPr>
        <w:t>ngono</w:t>
      </w:r>
      <w:r>
        <w:rPr>
          <w:sz w:val="24"/>
          <w:szCs w:val="24"/>
        </w:rPr>
        <w:t xml:space="preserve"> stampate le torri e le carte posizionate su esse. Nel caso sia presente un famigliare in un piano della torre, verranno stampate le informazioni su quest’ultimo.</w:t>
      </w:r>
    </w:p>
    <w:p w:rsidR="006827BF" w:rsidRDefault="006827BF" w:rsidP="00695A1E">
      <w:pPr>
        <w:pStyle w:val="Paragrafoelenco"/>
        <w:ind w:left="1128"/>
        <w:rPr>
          <w:sz w:val="24"/>
          <w:szCs w:val="24"/>
          <w:u w:val="single"/>
        </w:rPr>
      </w:pPr>
      <w:r>
        <w:rPr>
          <w:sz w:val="24"/>
          <w:szCs w:val="24"/>
        </w:rPr>
        <w:t>Successivamente, viene chiesto al giocatore su quale torre si vuole posizionare il proprio famigliare. Data la scelta, vengono stampate le carte sulla torre in questione ed i relativi costi e viene chiesto all’utente quale dei piani della torre si vuole occupare. Proseguendo dopo la scelta, se la carta possiede costi alternativi, viene chiesto all’utente quale pagare, altrimenti avviene il pagamento in automatico</w:t>
      </w:r>
      <w:r w:rsidR="007466D4">
        <w:rPr>
          <w:sz w:val="24"/>
          <w:szCs w:val="24"/>
          <w:u w:val="single"/>
        </w:rPr>
        <w:t>.</w:t>
      </w:r>
    </w:p>
    <w:p w:rsidR="007466D4" w:rsidRDefault="007466D4" w:rsidP="00695A1E">
      <w:pPr>
        <w:pStyle w:val="Paragrafoelenco"/>
        <w:ind w:left="1128"/>
        <w:rPr>
          <w:sz w:val="24"/>
          <w:szCs w:val="24"/>
          <w:u w:val="single"/>
        </w:rPr>
      </w:pPr>
    </w:p>
    <w:p w:rsidR="007466D4" w:rsidRPr="007466D4" w:rsidRDefault="0017664D" w:rsidP="007466D4">
      <w:pPr>
        <w:pStyle w:val="Paragrafoelenco"/>
        <w:numPr>
          <w:ilvl w:val="1"/>
          <w:numId w:val="1"/>
        </w:numPr>
        <w:rPr>
          <w:sz w:val="28"/>
          <w:szCs w:val="28"/>
        </w:rPr>
      </w:pPr>
      <w:r>
        <w:rPr>
          <w:sz w:val="28"/>
          <w:szCs w:val="28"/>
        </w:rPr>
        <w:t>Famigliare</w:t>
      </w:r>
    </w:p>
    <w:p w:rsidR="007466D4" w:rsidRDefault="007466D4" w:rsidP="007466D4">
      <w:pPr>
        <w:pStyle w:val="Paragrafoelenco"/>
        <w:ind w:left="1128"/>
        <w:rPr>
          <w:sz w:val="24"/>
          <w:szCs w:val="24"/>
        </w:rPr>
      </w:pPr>
      <w:r>
        <w:rPr>
          <w:sz w:val="24"/>
          <w:szCs w:val="24"/>
        </w:rPr>
        <w:t xml:space="preserve">Se viene selezionata l’azione </w:t>
      </w:r>
      <w:r w:rsidR="0017664D">
        <w:rPr>
          <w:sz w:val="24"/>
          <w:szCs w:val="24"/>
        </w:rPr>
        <w:t>“</w:t>
      </w:r>
      <w:proofErr w:type="spellStart"/>
      <w:r w:rsidR="00950144" w:rsidRPr="00950144">
        <w:rPr>
          <w:b/>
          <w:sz w:val="24"/>
          <w:szCs w:val="24"/>
        </w:rPr>
        <w:t>Familiar</w:t>
      </w:r>
      <w:proofErr w:type="spellEnd"/>
      <w:r w:rsidR="0017664D">
        <w:rPr>
          <w:sz w:val="24"/>
          <w:szCs w:val="24"/>
        </w:rPr>
        <w:t>”</w:t>
      </w:r>
      <w:r>
        <w:rPr>
          <w:sz w:val="24"/>
          <w:szCs w:val="24"/>
        </w:rPr>
        <w:t>, viene chiesto all’utente a quale famigliare vuole aumentare il valore pagando servitori e successivamente quanti servitori vuole pagare. Da notare che tale azione, a differenza delle azioni standard, non prevede il passaggio del turno al compimento della stessa.</w:t>
      </w:r>
    </w:p>
    <w:p w:rsidR="007466D4" w:rsidRDefault="007466D4" w:rsidP="007466D4">
      <w:pPr>
        <w:pStyle w:val="Paragrafoelenco"/>
        <w:ind w:left="1128"/>
        <w:rPr>
          <w:sz w:val="24"/>
          <w:szCs w:val="24"/>
        </w:rPr>
      </w:pPr>
    </w:p>
    <w:p w:rsidR="0017664D" w:rsidRDefault="0017664D" w:rsidP="0017664D">
      <w:pPr>
        <w:pStyle w:val="Paragrafoelenco"/>
        <w:numPr>
          <w:ilvl w:val="1"/>
          <w:numId w:val="1"/>
        </w:numPr>
        <w:rPr>
          <w:sz w:val="28"/>
          <w:szCs w:val="28"/>
        </w:rPr>
      </w:pPr>
      <w:r w:rsidRPr="0017664D">
        <w:rPr>
          <w:sz w:val="28"/>
          <w:szCs w:val="28"/>
        </w:rPr>
        <w:t>Sostegno Della Chiesa</w:t>
      </w:r>
    </w:p>
    <w:p w:rsidR="0017664D" w:rsidRPr="0017664D" w:rsidRDefault="0017664D" w:rsidP="0017664D">
      <w:pPr>
        <w:pStyle w:val="Paragrafoelenco"/>
        <w:ind w:left="1128"/>
        <w:rPr>
          <w:sz w:val="24"/>
          <w:szCs w:val="24"/>
        </w:rPr>
      </w:pPr>
      <w:r>
        <w:rPr>
          <w:sz w:val="24"/>
          <w:szCs w:val="24"/>
        </w:rPr>
        <w:t>Tale azione diventa disponibile solamente alla fine di ogni periodo. Nel caso il giocatore possa sostenere la Chiesa con i propri punti fede, viene chiesto al giocatore se vuole effettivamente sostenere la Chiesa oppure no.</w:t>
      </w:r>
    </w:p>
    <w:p w:rsidR="0017664D" w:rsidRDefault="0017664D" w:rsidP="007466D4">
      <w:pPr>
        <w:pStyle w:val="Paragrafoelenco"/>
        <w:ind w:left="1128"/>
        <w:rPr>
          <w:sz w:val="24"/>
          <w:szCs w:val="24"/>
        </w:rPr>
      </w:pPr>
    </w:p>
    <w:p w:rsidR="0017664D" w:rsidRDefault="0017664D" w:rsidP="007466D4">
      <w:pPr>
        <w:pStyle w:val="Paragrafoelenco"/>
        <w:ind w:left="1128"/>
        <w:rPr>
          <w:sz w:val="24"/>
          <w:szCs w:val="24"/>
        </w:rPr>
      </w:pPr>
    </w:p>
    <w:p w:rsidR="007466D4" w:rsidRPr="007466D4" w:rsidRDefault="007466D4" w:rsidP="007466D4">
      <w:pPr>
        <w:pStyle w:val="Paragrafoelenco"/>
        <w:ind w:left="1128"/>
        <w:rPr>
          <w:sz w:val="32"/>
          <w:szCs w:val="32"/>
          <w:u w:val="single"/>
        </w:rPr>
      </w:pPr>
      <w:r w:rsidRPr="007466D4">
        <w:rPr>
          <w:sz w:val="32"/>
          <w:szCs w:val="32"/>
          <w:u w:val="single"/>
        </w:rPr>
        <w:t>L’azione Chat</w:t>
      </w:r>
    </w:p>
    <w:p w:rsidR="007466D4" w:rsidRDefault="007466D4" w:rsidP="007466D4">
      <w:pPr>
        <w:pStyle w:val="Paragrafoelenco"/>
        <w:numPr>
          <w:ilvl w:val="1"/>
          <w:numId w:val="1"/>
        </w:numPr>
        <w:rPr>
          <w:sz w:val="28"/>
          <w:szCs w:val="28"/>
        </w:rPr>
      </w:pPr>
      <w:r>
        <w:rPr>
          <w:sz w:val="28"/>
          <w:szCs w:val="28"/>
        </w:rPr>
        <w:t>Chat</w:t>
      </w:r>
    </w:p>
    <w:p w:rsidR="007466D4" w:rsidRPr="007466D4" w:rsidRDefault="007466D4" w:rsidP="007466D4">
      <w:pPr>
        <w:pStyle w:val="Paragrafoelenco"/>
        <w:ind w:left="1128"/>
        <w:rPr>
          <w:sz w:val="24"/>
          <w:szCs w:val="24"/>
        </w:rPr>
      </w:pPr>
      <w:r>
        <w:rPr>
          <w:sz w:val="24"/>
          <w:szCs w:val="24"/>
        </w:rPr>
        <w:t>L’azione chat si differenzia dalle altre azioni in quanto può essere utilizzata dagli utenti in qualunque momento. Come suggerisce il nome, permette ai giocatori di inviare un messaggio comune</w:t>
      </w:r>
      <w:r w:rsidR="0017664D">
        <w:rPr>
          <w:sz w:val="24"/>
          <w:szCs w:val="24"/>
        </w:rPr>
        <w:t>.</w:t>
      </w:r>
    </w:p>
    <w:p w:rsidR="00AE5985" w:rsidRDefault="00AE5985" w:rsidP="00E22881">
      <w:pPr>
        <w:pStyle w:val="Paragrafoelenco"/>
        <w:ind w:left="1128"/>
        <w:rPr>
          <w:sz w:val="24"/>
          <w:szCs w:val="24"/>
        </w:rPr>
      </w:pPr>
    </w:p>
    <w:p w:rsidR="00AE5985" w:rsidRPr="0017664D" w:rsidRDefault="007466D4" w:rsidP="00E22881">
      <w:pPr>
        <w:pStyle w:val="Paragrafoelenco"/>
        <w:ind w:left="1128"/>
        <w:rPr>
          <w:sz w:val="32"/>
          <w:szCs w:val="32"/>
          <w:u w:val="single"/>
        </w:rPr>
      </w:pPr>
      <w:r w:rsidRPr="0017664D">
        <w:rPr>
          <w:sz w:val="32"/>
          <w:szCs w:val="32"/>
          <w:u w:val="single"/>
        </w:rPr>
        <w:t>L’azione Board</w:t>
      </w:r>
    </w:p>
    <w:p w:rsidR="003A6E31" w:rsidRPr="0017664D" w:rsidRDefault="0017664D" w:rsidP="0017664D">
      <w:pPr>
        <w:pStyle w:val="Paragrafoelenco"/>
        <w:numPr>
          <w:ilvl w:val="1"/>
          <w:numId w:val="1"/>
        </w:numPr>
        <w:rPr>
          <w:sz w:val="28"/>
          <w:szCs w:val="28"/>
        </w:rPr>
      </w:pPr>
      <w:r w:rsidRPr="0017664D">
        <w:rPr>
          <w:sz w:val="28"/>
          <w:szCs w:val="28"/>
        </w:rPr>
        <w:t>Board</w:t>
      </w:r>
    </w:p>
    <w:p w:rsidR="0017664D" w:rsidRDefault="0017664D" w:rsidP="0017664D">
      <w:pPr>
        <w:pStyle w:val="Paragrafoelenco"/>
        <w:ind w:left="1128"/>
        <w:rPr>
          <w:sz w:val="24"/>
          <w:szCs w:val="24"/>
        </w:rPr>
      </w:pPr>
      <w:r>
        <w:rPr>
          <w:sz w:val="24"/>
          <w:szCs w:val="24"/>
        </w:rPr>
        <w:t>Se selezionata l’azione “</w:t>
      </w:r>
      <w:r w:rsidRPr="00B82623">
        <w:rPr>
          <w:b/>
          <w:sz w:val="24"/>
          <w:szCs w:val="24"/>
        </w:rPr>
        <w:t>board</w:t>
      </w:r>
      <w:r>
        <w:rPr>
          <w:sz w:val="24"/>
          <w:szCs w:val="24"/>
        </w:rPr>
        <w:t>”, vengono stampate le informazioni relative al tabellone di gioco secondo le convenzioni descritte per le azioni “</w:t>
      </w:r>
      <w:proofErr w:type="spellStart"/>
      <w:r w:rsidRPr="00D2580D">
        <w:rPr>
          <w:b/>
          <w:sz w:val="24"/>
          <w:szCs w:val="24"/>
        </w:rPr>
        <w:t>action</w:t>
      </w:r>
      <w:proofErr w:type="spellEnd"/>
      <w:r>
        <w:rPr>
          <w:sz w:val="24"/>
          <w:szCs w:val="24"/>
        </w:rPr>
        <w:t>”.</w:t>
      </w:r>
    </w:p>
    <w:p w:rsidR="0017664D" w:rsidRDefault="0017664D" w:rsidP="0017664D">
      <w:pPr>
        <w:pStyle w:val="Paragrafoelenco"/>
        <w:ind w:left="1128"/>
        <w:rPr>
          <w:sz w:val="24"/>
          <w:szCs w:val="24"/>
        </w:rPr>
      </w:pPr>
    </w:p>
    <w:p w:rsidR="0017664D" w:rsidRDefault="0017664D" w:rsidP="0017664D">
      <w:pPr>
        <w:pStyle w:val="Paragrafoelenco"/>
        <w:ind w:left="1128"/>
        <w:rPr>
          <w:sz w:val="32"/>
          <w:szCs w:val="32"/>
          <w:u w:val="single"/>
        </w:rPr>
      </w:pPr>
      <w:r w:rsidRPr="0017664D">
        <w:rPr>
          <w:sz w:val="32"/>
          <w:szCs w:val="32"/>
          <w:u w:val="single"/>
        </w:rPr>
        <w:t xml:space="preserve">L’azione </w:t>
      </w:r>
      <w:proofErr w:type="spellStart"/>
      <w:r w:rsidRPr="0017664D">
        <w:rPr>
          <w:sz w:val="32"/>
          <w:szCs w:val="32"/>
          <w:u w:val="single"/>
        </w:rPr>
        <w:t>Dash</w:t>
      </w:r>
      <w:proofErr w:type="spellEnd"/>
    </w:p>
    <w:p w:rsidR="0017664D" w:rsidRDefault="0017664D" w:rsidP="0017664D">
      <w:pPr>
        <w:pStyle w:val="Paragrafoelenco"/>
        <w:numPr>
          <w:ilvl w:val="1"/>
          <w:numId w:val="1"/>
        </w:numPr>
        <w:rPr>
          <w:sz w:val="28"/>
          <w:szCs w:val="28"/>
        </w:rPr>
      </w:pPr>
      <w:proofErr w:type="spellStart"/>
      <w:r>
        <w:rPr>
          <w:sz w:val="28"/>
          <w:szCs w:val="28"/>
        </w:rPr>
        <w:t>Dash</w:t>
      </w:r>
      <w:proofErr w:type="spellEnd"/>
    </w:p>
    <w:p w:rsidR="0017664D" w:rsidRDefault="0017664D" w:rsidP="0017664D">
      <w:pPr>
        <w:pStyle w:val="Paragrafoelenco"/>
        <w:ind w:left="1128"/>
        <w:rPr>
          <w:sz w:val="24"/>
          <w:szCs w:val="24"/>
        </w:rPr>
      </w:pPr>
      <w:r w:rsidRPr="0017664D">
        <w:rPr>
          <w:sz w:val="24"/>
          <w:szCs w:val="24"/>
        </w:rPr>
        <w:t>Se selezionata l’azione “</w:t>
      </w:r>
      <w:proofErr w:type="spellStart"/>
      <w:r w:rsidRPr="005C6841">
        <w:rPr>
          <w:b/>
          <w:sz w:val="24"/>
          <w:szCs w:val="24"/>
        </w:rPr>
        <w:t>dash</w:t>
      </w:r>
      <w:proofErr w:type="spellEnd"/>
      <w:r w:rsidRPr="0017664D">
        <w:rPr>
          <w:sz w:val="24"/>
          <w:szCs w:val="24"/>
        </w:rPr>
        <w:t xml:space="preserve">”, vengono stampate le informazioni relative alla propria plancia giocatore. Viene chiesto anche se si vuole stampare le informazioni relative alle </w:t>
      </w:r>
      <w:proofErr w:type="spellStart"/>
      <w:r w:rsidRPr="0017664D">
        <w:rPr>
          <w:sz w:val="24"/>
          <w:szCs w:val="24"/>
        </w:rPr>
        <w:t>plancie</w:t>
      </w:r>
      <w:proofErr w:type="spellEnd"/>
      <w:r w:rsidRPr="0017664D">
        <w:rPr>
          <w:sz w:val="24"/>
          <w:szCs w:val="24"/>
        </w:rPr>
        <w:t xml:space="preserve"> degli altri giocatori</w:t>
      </w:r>
      <w:r>
        <w:rPr>
          <w:sz w:val="24"/>
          <w:szCs w:val="24"/>
        </w:rPr>
        <w:t>.</w:t>
      </w:r>
    </w:p>
    <w:p w:rsidR="0017664D" w:rsidRDefault="0017664D" w:rsidP="0017664D">
      <w:pPr>
        <w:pStyle w:val="Paragrafoelenco"/>
        <w:ind w:left="1128"/>
        <w:rPr>
          <w:sz w:val="24"/>
          <w:szCs w:val="24"/>
        </w:rPr>
      </w:pPr>
    </w:p>
    <w:p w:rsidR="0017664D" w:rsidRPr="0017664D" w:rsidRDefault="0017664D" w:rsidP="0017664D">
      <w:pPr>
        <w:pStyle w:val="Paragrafoelenco"/>
        <w:ind w:left="1128"/>
        <w:rPr>
          <w:sz w:val="32"/>
          <w:szCs w:val="32"/>
          <w:u w:val="single"/>
        </w:rPr>
      </w:pPr>
      <w:r w:rsidRPr="0017664D">
        <w:rPr>
          <w:sz w:val="32"/>
          <w:szCs w:val="32"/>
          <w:u w:val="single"/>
        </w:rPr>
        <w:t xml:space="preserve">L’azione </w:t>
      </w:r>
      <w:proofErr w:type="spellStart"/>
      <w:r w:rsidRPr="0017664D">
        <w:rPr>
          <w:sz w:val="32"/>
          <w:szCs w:val="32"/>
          <w:u w:val="single"/>
        </w:rPr>
        <w:t>Cards</w:t>
      </w:r>
      <w:proofErr w:type="spellEnd"/>
    </w:p>
    <w:p w:rsidR="0017664D" w:rsidRDefault="0017664D" w:rsidP="0017664D">
      <w:pPr>
        <w:pStyle w:val="Paragrafoelenco"/>
        <w:numPr>
          <w:ilvl w:val="1"/>
          <w:numId w:val="1"/>
        </w:numPr>
        <w:rPr>
          <w:sz w:val="28"/>
          <w:szCs w:val="28"/>
        </w:rPr>
      </w:pPr>
      <w:proofErr w:type="spellStart"/>
      <w:r w:rsidRPr="0017664D">
        <w:rPr>
          <w:sz w:val="28"/>
          <w:szCs w:val="28"/>
        </w:rPr>
        <w:t>Cards</w:t>
      </w:r>
      <w:proofErr w:type="spellEnd"/>
    </w:p>
    <w:p w:rsidR="003A6E31" w:rsidRPr="0017664D" w:rsidRDefault="0017664D" w:rsidP="0017664D">
      <w:pPr>
        <w:pStyle w:val="Paragrafoelenco"/>
        <w:ind w:left="1128"/>
        <w:rPr>
          <w:sz w:val="24"/>
          <w:szCs w:val="24"/>
        </w:rPr>
      </w:pPr>
      <w:r>
        <w:rPr>
          <w:sz w:val="24"/>
          <w:szCs w:val="24"/>
        </w:rPr>
        <w:t>Se selezionata l’azione “</w:t>
      </w:r>
      <w:bookmarkStart w:id="0" w:name="_GoBack"/>
      <w:proofErr w:type="spellStart"/>
      <w:r w:rsidRPr="007D1ED8">
        <w:rPr>
          <w:b/>
          <w:sz w:val="24"/>
          <w:szCs w:val="24"/>
        </w:rPr>
        <w:t>cards</w:t>
      </w:r>
      <w:bookmarkEnd w:id="0"/>
      <w:proofErr w:type="spellEnd"/>
      <w:r>
        <w:rPr>
          <w:sz w:val="24"/>
          <w:szCs w:val="24"/>
        </w:rPr>
        <w:t>”, vengono stampate le informazioni relative a tutte le carte presenti nel gioco.</w:t>
      </w:r>
    </w:p>
    <w:p w:rsidR="0017664D" w:rsidRDefault="0017664D" w:rsidP="0017664D">
      <w:pPr>
        <w:pStyle w:val="Paragrafoelenco"/>
        <w:ind w:left="1128"/>
        <w:rPr>
          <w:sz w:val="24"/>
          <w:szCs w:val="24"/>
        </w:rPr>
      </w:pPr>
    </w:p>
    <w:p w:rsidR="0017664D" w:rsidRDefault="0017664D" w:rsidP="0017664D">
      <w:pPr>
        <w:pStyle w:val="Paragrafoelenco"/>
        <w:ind w:left="1128"/>
        <w:rPr>
          <w:sz w:val="24"/>
          <w:szCs w:val="24"/>
        </w:rPr>
      </w:pPr>
    </w:p>
    <w:p w:rsidR="0017664D" w:rsidRDefault="0017664D" w:rsidP="0017664D">
      <w:pPr>
        <w:pStyle w:val="Paragrafoelenco"/>
        <w:numPr>
          <w:ilvl w:val="0"/>
          <w:numId w:val="1"/>
        </w:numPr>
        <w:rPr>
          <w:sz w:val="28"/>
          <w:szCs w:val="28"/>
        </w:rPr>
      </w:pPr>
      <w:r w:rsidRPr="0017664D">
        <w:rPr>
          <w:sz w:val="28"/>
          <w:szCs w:val="28"/>
        </w:rPr>
        <w:t>Le Scomuniche</w:t>
      </w:r>
    </w:p>
    <w:p w:rsidR="0017664D" w:rsidRDefault="0017664D" w:rsidP="0017664D">
      <w:pPr>
        <w:pStyle w:val="Paragrafoelenco"/>
        <w:ind w:left="420"/>
        <w:rPr>
          <w:sz w:val="24"/>
          <w:szCs w:val="24"/>
        </w:rPr>
      </w:pPr>
      <w:r>
        <w:rPr>
          <w:sz w:val="24"/>
          <w:szCs w:val="24"/>
        </w:rPr>
        <w:t xml:space="preserve">Al giocatore viene notificata la scomunica solamente quando essa viene applicata la prima volta dopo un rapporto del Vaticano. </w:t>
      </w:r>
      <w:r w:rsidR="00E534B3">
        <w:rPr>
          <w:sz w:val="24"/>
          <w:szCs w:val="24"/>
        </w:rPr>
        <w:t xml:space="preserve">Successivamente, sta al giocatore ricordarsi quali scomuniche gli sono state applicate. In ogni caso, il programma attua automaticamente tutti i </w:t>
      </w:r>
      <w:proofErr w:type="spellStart"/>
      <w:r w:rsidR="00E534B3">
        <w:rPr>
          <w:sz w:val="24"/>
          <w:szCs w:val="24"/>
        </w:rPr>
        <w:t>malus</w:t>
      </w:r>
      <w:proofErr w:type="spellEnd"/>
      <w:r w:rsidR="00E534B3">
        <w:rPr>
          <w:sz w:val="24"/>
          <w:szCs w:val="24"/>
        </w:rPr>
        <w:t xml:space="preserve"> derivanti dalle tessere scomunica.</w:t>
      </w:r>
    </w:p>
    <w:p w:rsidR="00E534B3" w:rsidRDefault="00E534B3" w:rsidP="0017664D">
      <w:pPr>
        <w:pStyle w:val="Paragrafoelenco"/>
        <w:ind w:left="420"/>
        <w:rPr>
          <w:sz w:val="24"/>
          <w:szCs w:val="24"/>
        </w:rPr>
      </w:pPr>
    </w:p>
    <w:p w:rsidR="00E534B3" w:rsidRPr="00E534B3" w:rsidRDefault="00E534B3" w:rsidP="00E534B3">
      <w:pPr>
        <w:pStyle w:val="Paragrafoelenco"/>
        <w:numPr>
          <w:ilvl w:val="0"/>
          <w:numId w:val="1"/>
        </w:numPr>
        <w:rPr>
          <w:sz w:val="24"/>
          <w:szCs w:val="24"/>
        </w:rPr>
      </w:pPr>
      <w:r w:rsidRPr="00E534B3">
        <w:rPr>
          <w:sz w:val="28"/>
          <w:szCs w:val="28"/>
        </w:rPr>
        <w:t>Fine Del Gioco</w:t>
      </w:r>
    </w:p>
    <w:p w:rsidR="00E534B3" w:rsidRPr="00E534B3" w:rsidRDefault="00E534B3" w:rsidP="00E534B3">
      <w:pPr>
        <w:pStyle w:val="Paragrafoelenco"/>
        <w:ind w:left="420"/>
        <w:rPr>
          <w:sz w:val="24"/>
          <w:szCs w:val="24"/>
        </w:rPr>
      </w:pPr>
      <w:r w:rsidRPr="00E534B3">
        <w:rPr>
          <w:sz w:val="24"/>
          <w:szCs w:val="24"/>
        </w:rPr>
        <w:t xml:space="preserve">Alla fine della partita, il programma calcola la classifica finale basata sui punti vittoria in possesso dei giocatori, calcolando tutti i bonus derivanti da carte e i </w:t>
      </w:r>
      <w:proofErr w:type="spellStart"/>
      <w:r w:rsidRPr="00E534B3">
        <w:rPr>
          <w:sz w:val="24"/>
          <w:szCs w:val="24"/>
        </w:rPr>
        <w:t>malus</w:t>
      </w:r>
      <w:proofErr w:type="spellEnd"/>
      <w:r w:rsidRPr="00E534B3">
        <w:rPr>
          <w:sz w:val="24"/>
          <w:szCs w:val="24"/>
        </w:rPr>
        <w:t xml:space="preserve"> derivanti dalle tessere scomunica, nonché i punti vittoria ricevuti in base alle risorse in proprio possesso. Tale classifica viene poi inviata a tutti i giocatori.</w:t>
      </w:r>
    </w:p>
    <w:p w:rsidR="00E534B3" w:rsidRPr="0017664D" w:rsidRDefault="00E534B3" w:rsidP="00E534B3">
      <w:pPr>
        <w:pStyle w:val="Paragrafoelenco"/>
        <w:ind w:left="420"/>
        <w:rPr>
          <w:sz w:val="24"/>
          <w:szCs w:val="24"/>
        </w:rPr>
      </w:pPr>
    </w:p>
    <w:p w:rsidR="0017664D" w:rsidRPr="0017664D" w:rsidRDefault="0017664D" w:rsidP="0017664D">
      <w:pPr>
        <w:pStyle w:val="Paragrafoelenco"/>
        <w:ind w:left="420"/>
        <w:rPr>
          <w:sz w:val="24"/>
          <w:szCs w:val="24"/>
        </w:rPr>
      </w:pPr>
    </w:p>
    <w:sectPr w:rsidR="0017664D" w:rsidRPr="0017664D">
      <w:headerReference w:type="default" r:id="rId7"/>
      <w:pgSz w:w="11906" w:h="16838"/>
      <w:pgMar w:top="1985" w:right="1701" w:bottom="1701"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434E0" w:rsidRDefault="006434E0" w:rsidP="003A6E31">
      <w:pPr>
        <w:spacing w:after="0" w:line="240" w:lineRule="auto"/>
      </w:pPr>
      <w:r>
        <w:separator/>
      </w:r>
    </w:p>
  </w:endnote>
  <w:endnote w:type="continuationSeparator" w:id="0">
    <w:p w:rsidR="006434E0" w:rsidRDefault="006434E0" w:rsidP="003A6E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MS Gothic"/>
    <w:panose1 w:val="02020400000000000000"/>
    <w:charset w:val="80"/>
    <w:family w:val="roman"/>
    <w:pitch w:val="variable"/>
    <w:sig w:usb0="00000000"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Narrow">
    <w:panose1 w:val="020B0606020202030204"/>
    <w:charset w:val="00"/>
    <w:family w:val="swiss"/>
    <w:pitch w:val="variable"/>
    <w:sig w:usb0="00000287" w:usb1="00000800" w:usb2="00000000" w:usb3="00000000" w:csb0="0000009F" w:csb1="00000000"/>
  </w:font>
  <w:font w:name="Agency FB">
    <w:panose1 w:val="020B0503020202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434E0" w:rsidRDefault="006434E0" w:rsidP="003A6E31">
      <w:pPr>
        <w:spacing w:after="0" w:line="240" w:lineRule="auto"/>
      </w:pPr>
      <w:r>
        <w:separator/>
      </w:r>
    </w:p>
  </w:footnote>
  <w:footnote w:type="continuationSeparator" w:id="0">
    <w:p w:rsidR="006434E0" w:rsidRDefault="006434E0" w:rsidP="003A6E3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6E31" w:rsidRPr="00BF463B" w:rsidRDefault="00BF463B" w:rsidP="00BF463B">
    <w:pPr>
      <w:pStyle w:val="Titolo"/>
      <w:rPr>
        <w:rFonts w:ascii="Arial Narrow" w:hAnsi="Arial Narrow"/>
        <w:b/>
        <w:color w:val="FF0000"/>
        <w:sz w:val="40"/>
      </w:rPr>
    </w:pPr>
    <w:r w:rsidRPr="00BF463B">
      <w:rPr>
        <w:rFonts w:ascii="Agency FB" w:hAnsi="Agency FB"/>
      </w:rPr>
      <w:t>Lorenzo Il Magnifico</w:t>
    </w:r>
    <w:r>
      <w:rPr>
        <w:rFonts w:ascii="Agency FB" w:hAnsi="Agency FB"/>
      </w:rPr>
      <w:t>:</w:t>
    </w:r>
    <w:r w:rsidRPr="00BF463B">
      <w:rPr>
        <w:rFonts w:ascii="Agency FB" w:hAnsi="Agency FB"/>
      </w:rPr>
      <w:t xml:space="preserve"> </w:t>
    </w:r>
    <w:r>
      <w:rPr>
        <w:rFonts w:ascii="Agency FB" w:hAnsi="Agency FB"/>
      </w:rPr>
      <w:tab/>
    </w:r>
    <w:r>
      <w:rPr>
        <w:rFonts w:ascii="Agency FB" w:hAnsi="Agency FB"/>
      </w:rPr>
      <w:tab/>
    </w:r>
    <w:r>
      <w:rPr>
        <w:rFonts w:ascii="Agency FB" w:hAnsi="Agency FB"/>
      </w:rPr>
      <w:tab/>
      <w:t xml:space="preserve">      </w:t>
    </w:r>
    <w:r w:rsidR="003A6E31" w:rsidRPr="00BF463B">
      <w:rPr>
        <w:rFonts w:ascii="Arial Narrow" w:hAnsi="Arial Narrow"/>
        <w:b/>
        <w:color w:val="FF0000"/>
        <w:sz w:val="40"/>
      </w:rPr>
      <w:t>MANUALE UTENTE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FB2B5F"/>
    <w:multiLevelType w:val="multilevel"/>
    <w:tmpl w:val="6DB2A8C2"/>
    <w:lvl w:ilvl="0">
      <w:start w:val="1"/>
      <w:numFmt w:val="decimal"/>
      <w:lvlText w:val="%1.0"/>
      <w:lvlJc w:val="left"/>
      <w:pPr>
        <w:ind w:left="420" w:hanging="420"/>
      </w:pPr>
      <w:rPr>
        <w:rFonts w:hint="default"/>
      </w:rPr>
    </w:lvl>
    <w:lvl w:ilvl="1">
      <w:start w:val="1"/>
      <w:numFmt w:val="decimal"/>
      <w:lvlText w:val="%1.%2"/>
      <w:lvlJc w:val="left"/>
      <w:pPr>
        <w:ind w:left="1128" w:hanging="4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6E31"/>
    <w:rsid w:val="0017664D"/>
    <w:rsid w:val="002B7067"/>
    <w:rsid w:val="003335E0"/>
    <w:rsid w:val="003A6E31"/>
    <w:rsid w:val="00553E70"/>
    <w:rsid w:val="005C6841"/>
    <w:rsid w:val="006434E0"/>
    <w:rsid w:val="006827BF"/>
    <w:rsid w:val="00695A1E"/>
    <w:rsid w:val="007466D4"/>
    <w:rsid w:val="007D1ED8"/>
    <w:rsid w:val="00950144"/>
    <w:rsid w:val="00A571DE"/>
    <w:rsid w:val="00AE5985"/>
    <w:rsid w:val="00AE6413"/>
    <w:rsid w:val="00B82623"/>
    <w:rsid w:val="00BF463B"/>
    <w:rsid w:val="00D2580D"/>
    <w:rsid w:val="00D90FC5"/>
    <w:rsid w:val="00DB081A"/>
    <w:rsid w:val="00E22881"/>
    <w:rsid w:val="00E534B3"/>
    <w:rsid w:val="00EA7309"/>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F14A834-3022-40CC-8ED4-E34DB5EF7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it-IT"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3A6E31"/>
    <w:pPr>
      <w:tabs>
        <w:tab w:val="center" w:pos="4252"/>
        <w:tab w:val="right" w:pos="8504"/>
      </w:tabs>
      <w:spacing w:after="0" w:line="240" w:lineRule="auto"/>
    </w:pPr>
  </w:style>
  <w:style w:type="character" w:customStyle="1" w:styleId="IntestazioneCarattere">
    <w:name w:val="Intestazione Carattere"/>
    <w:basedOn w:val="Carpredefinitoparagrafo"/>
    <w:link w:val="Intestazione"/>
    <w:uiPriority w:val="99"/>
    <w:rsid w:val="003A6E31"/>
  </w:style>
  <w:style w:type="paragraph" w:styleId="Pidipagina">
    <w:name w:val="footer"/>
    <w:basedOn w:val="Normale"/>
    <w:link w:val="PidipaginaCarattere"/>
    <w:uiPriority w:val="99"/>
    <w:unhideWhenUsed/>
    <w:rsid w:val="003A6E31"/>
    <w:pPr>
      <w:tabs>
        <w:tab w:val="center" w:pos="4252"/>
        <w:tab w:val="right" w:pos="8504"/>
      </w:tabs>
      <w:spacing w:after="0" w:line="240" w:lineRule="auto"/>
    </w:pPr>
  </w:style>
  <w:style w:type="character" w:customStyle="1" w:styleId="PidipaginaCarattere">
    <w:name w:val="Piè di pagina Carattere"/>
    <w:basedOn w:val="Carpredefinitoparagrafo"/>
    <w:link w:val="Pidipagina"/>
    <w:uiPriority w:val="99"/>
    <w:rsid w:val="003A6E31"/>
  </w:style>
  <w:style w:type="paragraph" w:styleId="Titolo">
    <w:name w:val="Title"/>
    <w:basedOn w:val="Normale"/>
    <w:next w:val="Normale"/>
    <w:link w:val="TitoloCarattere"/>
    <w:uiPriority w:val="10"/>
    <w:qFormat/>
    <w:rsid w:val="003A6E3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3A6E31"/>
    <w:rPr>
      <w:rFonts w:asciiTheme="majorHAnsi" w:eastAsiaTheme="majorEastAsia" w:hAnsiTheme="majorHAnsi" w:cstheme="majorBidi"/>
      <w:spacing w:val="-10"/>
      <w:kern w:val="28"/>
      <w:sz w:val="56"/>
      <w:szCs w:val="56"/>
    </w:rPr>
  </w:style>
  <w:style w:type="paragraph" w:styleId="Paragrafoelenco">
    <w:name w:val="List Paragraph"/>
    <w:basedOn w:val="Normale"/>
    <w:uiPriority w:val="34"/>
    <w:qFormat/>
    <w:rsid w:val="003A6E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4</Pages>
  <Words>970</Words>
  <Characters>5535</Characters>
  <Application>Microsoft Office Word</Application>
  <DocSecurity>0</DocSecurity>
  <Lines>46</Lines>
  <Paragraphs>12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6493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 Castelnuovo</dc:creator>
  <cp:keywords/>
  <dc:description/>
  <cp:lastModifiedBy>Matteo Tosi</cp:lastModifiedBy>
  <cp:revision>13</cp:revision>
  <dcterms:created xsi:type="dcterms:W3CDTF">2017-06-12T19:38:00Z</dcterms:created>
  <dcterms:modified xsi:type="dcterms:W3CDTF">2017-06-15T10:59:00Z</dcterms:modified>
</cp:coreProperties>
</file>