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KATHMANDU UNIVERSITY</w:t>
      </w:r>
      <w:r w:rsidDel="00000000" w:rsidR="00000000" w:rsidRPr="00000000">
        <w:rPr>
          <w:rtl w:val="0"/>
        </w:rPr>
      </w:r>
    </w:p>
    <w:p w:rsidR="00000000" w:rsidDel="00000000" w:rsidP="00000000" w:rsidRDefault="00000000" w:rsidRPr="00000000" w14:paraId="00000003">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School of Engineering</w:t>
      </w:r>
      <w:r w:rsidDel="00000000" w:rsidR="00000000" w:rsidRPr="00000000">
        <w:rPr>
          <w:rtl w:val="0"/>
        </w:rPr>
      </w:r>
    </w:p>
    <w:p w:rsidR="00000000" w:rsidDel="00000000" w:rsidP="00000000" w:rsidRDefault="00000000" w:rsidRPr="00000000" w14:paraId="00000004">
      <w:pPr>
        <w:spacing w:after="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spacing w:after="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85894" cy="187934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85894" cy="187934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color w:val="666666"/>
          <w:sz w:val="22"/>
          <w:szCs w:val="22"/>
          <w:rtl w:val="0"/>
        </w:rPr>
        <w:t xml:space="preserve">A PROJECT REPORT ON</w:t>
      </w:r>
      <w:r w:rsidDel="00000000" w:rsidR="00000000" w:rsidRPr="00000000">
        <w:rPr>
          <w:rtl w:val="0"/>
        </w:rPr>
      </w:r>
    </w:p>
    <w:p w:rsidR="00000000" w:rsidDel="00000000" w:rsidP="00000000" w:rsidRDefault="00000000" w:rsidRPr="00000000" w14:paraId="00000007">
      <w:pPr>
        <w:spacing w:after="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color w:val="000000"/>
          <w:sz w:val="30"/>
          <w:szCs w:val="30"/>
          <w:rtl w:val="0"/>
        </w:rPr>
        <w:t xml:space="preserve">REAL-TIME VOLUMETRIC CLOUD RENDERING</w:t>
      </w:r>
      <w:r w:rsidDel="00000000" w:rsidR="00000000" w:rsidRPr="00000000">
        <w:rPr>
          <w:rtl w:val="0"/>
        </w:rPr>
      </w:r>
    </w:p>
    <w:p w:rsidR="00000000" w:rsidDel="00000000" w:rsidP="00000000" w:rsidRDefault="00000000" w:rsidRPr="00000000" w14:paraId="00000008">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color w:val="000000"/>
          <w:sz w:val="30"/>
          <w:szCs w:val="30"/>
          <w:rtl w:val="0"/>
        </w:rPr>
        <w:t xml:space="preserve">USING RAYMARCHING IN ODIN</w:t>
      </w:r>
      <w:r w:rsidDel="00000000" w:rsidR="00000000" w:rsidRPr="00000000">
        <w:rPr>
          <w:rtl w:val="0"/>
        </w:rPr>
      </w:r>
    </w:p>
    <w:p w:rsidR="00000000" w:rsidDel="00000000" w:rsidP="00000000" w:rsidRDefault="00000000" w:rsidRPr="00000000" w14:paraId="00000009">
      <w:pPr>
        <w:spacing w:after="7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color w:val="000000"/>
          <w:sz w:val="24"/>
          <w:szCs w:val="24"/>
          <w:rtl w:val="0"/>
        </w:rPr>
        <w:t xml:space="preserve">Computer Graphics (COMP342)</w:t>
      </w:r>
      <w:r w:rsidDel="00000000" w:rsidR="00000000" w:rsidRPr="00000000">
        <w:rPr>
          <w:rtl w:val="0"/>
        </w:rPr>
      </w:r>
    </w:p>
    <w:p w:rsidR="00000000" w:rsidDel="00000000" w:rsidP="00000000" w:rsidRDefault="00000000" w:rsidRPr="00000000" w14:paraId="0000000A">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color w:val="000000"/>
          <w:sz w:val="22"/>
          <w:szCs w:val="22"/>
          <w:rtl w:val="0"/>
        </w:rPr>
        <w:t xml:space="preserve">Submitted by:</w:t>
      </w:r>
      <w:r w:rsidDel="00000000" w:rsidR="00000000" w:rsidRPr="00000000">
        <w:rPr>
          <w:rtl w:val="0"/>
        </w:rPr>
      </w:r>
    </w:p>
    <w:p w:rsidR="00000000" w:rsidDel="00000000" w:rsidP="00000000" w:rsidRDefault="00000000" w:rsidRPr="00000000" w14:paraId="0000000B">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color w:val="000000"/>
          <w:sz w:val="22"/>
          <w:szCs w:val="22"/>
          <w:rtl w:val="0"/>
        </w:rPr>
        <w:t xml:space="preserve">Sadit Rasaili (Roll No. 40)</w:t>
      </w:r>
      <w:r w:rsidDel="00000000" w:rsidR="00000000" w:rsidRPr="00000000">
        <w:rPr>
          <w:rtl w:val="0"/>
        </w:rPr>
      </w:r>
    </w:p>
    <w:p w:rsidR="00000000" w:rsidDel="00000000" w:rsidP="00000000" w:rsidRDefault="00000000" w:rsidRPr="00000000" w14:paraId="0000000C">
      <w:pPr>
        <w:spacing w:after="5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color w:val="000000"/>
          <w:sz w:val="22"/>
          <w:szCs w:val="22"/>
          <w:rtl w:val="0"/>
        </w:rPr>
        <w:t xml:space="preserve">Samyak Maharjan (Roll No. 27)</w:t>
      </w:r>
      <w:r w:rsidDel="00000000" w:rsidR="00000000" w:rsidRPr="00000000">
        <w:rPr>
          <w:rtl w:val="0"/>
        </w:rPr>
      </w:r>
    </w:p>
    <w:p w:rsidR="00000000" w:rsidDel="00000000" w:rsidP="00000000" w:rsidRDefault="00000000" w:rsidRPr="00000000" w14:paraId="0000000D">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color w:val="000000"/>
          <w:sz w:val="22"/>
          <w:szCs w:val="22"/>
          <w:rtl w:val="0"/>
        </w:rPr>
        <w:t xml:space="preserve">Submitted to:</w:t>
      </w:r>
      <w:r w:rsidDel="00000000" w:rsidR="00000000" w:rsidRPr="00000000">
        <w:rPr>
          <w:rtl w:val="0"/>
        </w:rPr>
      </w:r>
    </w:p>
    <w:p w:rsidR="00000000" w:rsidDel="00000000" w:rsidP="00000000" w:rsidRDefault="00000000" w:rsidRPr="00000000" w14:paraId="0000000E">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color w:val="000000"/>
          <w:sz w:val="22"/>
          <w:szCs w:val="22"/>
          <w:rtl w:val="0"/>
        </w:rPr>
        <w:t xml:space="preserve">Mr. Dhiraj Shrestha</w:t>
      </w:r>
      <w:r w:rsidDel="00000000" w:rsidR="00000000" w:rsidRPr="00000000">
        <w:rPr>
          <w:rtl w:val="0"/>
        </w:rPr>
      </w:r>
    </w:p>
    <w:p w:rsidR="00000000" w:rsidDel="00000000" w:rsidP="00000000" w:rsidRDefault="00000000" w:rsidRPr="00000000" w14:paraId="0000000F">
      <w:pPr>
        <w:spacing w:after="7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color w:val="000000"/>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10">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20"/>
          <w:szCs w:val="20"/>
          <w:rtl w:val="0"/>
        </w:rPr>
        <w:t xml:space="preserve">2026-07-30</w:t>
      </w:r>
      <w:r w:rsidDel="00000000" w:rsidR="00000000" w:rsidRPr="00000000">
        <w:rPr>
          <w:rtl w:val="0"/>
        </w:rPr>
      </w:r>
    </w:p>
    <w:p w:rsidR="00000000" w:rsidDel="00000000" w:rsidP="00000000" w:rsidRDefault="00000000" w:rsidRPr="00000000" w14:paraId="00000011">
      <w:pPr>
        <w:spacing w:after="120" w:lineRule="auto"/>
        <w:jc w:val="center"/>
        <w:rPr>
          <w:rFonts w:ascii="Times New Roman" w:cs="Times New Roman" w:eastAsia="Times New Roman" w:hAnsi="Times New Roman"/>
        </w:rPr>
        <w:sectPr>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i w:val="0"/>
          <w:iCs w:val="0"/>
          <w:smallCaps w:val="0"/>
          <w:color w:val="666666"/>
          <w:sz w:val="20"/>
          <w:szCs w:val="20"/>
          <w:rtl w:val="0"/>
        </w:rPr>
        <w:t xml:space="preserve">Kathmandu University, Dhulikhel, Nepa</w:t>
      </w:r>
      <w:r w:rsidDel="00000000" w:rsidR="00000000" w:rsidRPr="00000000">
        <w:rPr>
          <w:rFonts w:ascii="Times New Roman" w:cs="Times New Roman" w:eastAsia="Times New Roman" w:hAnsi="Times New Roman"/>
          <w:color w:val="666666"/>
          <w:sz w:val="20"/>
          <w:szCs w:val="20"/>
          <w:rtl w:val="0"/>
        </w:rPr>
        <w:t xml:space="preserve">l</w:t>
      </w:r>
      <w:r w:rsidDel="00000000" w:rsidR="00000000" w:rsidRPr="00000000">
        <w:rPr>
          <w:rtl w:val="0"/>
        </w:rPr>
      </w:r>
    </w:p>
    <w:p w:rsidR="00000000" w:rsidDel="00000000" w:rsidP="00000000" w:rsidRDefault="00000000" w:rsidRPr="00000000" w14:paraId="00000012">
      <w:pPr>
        <w:pStyle w:val="Heading1"/>
        <w:spacing w:after="20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13">
      <w:pPr>
        <w:pStyle w:val="Heading2"/>
        <w:spacing w:after="14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Background</w:t>
      </w:r>
    </w:p>
    <w:p w:rsidR="00000000" w:rsidDel="00000000" w:rsidP="00000000" w:rsidRDefault="00000000" w:rsidRPr="00000000" w14:paraId="00000014">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Clouds are among the most recognisable examples of a volumetric phenomenon: soft, translucent, and constantly changing, they cannot be represented convincingly with ordinary opaque, polygon-based surfaces. Real-time rendering of clouds is therefore usually approached with raymarching, a technique in which a ray is stepped through a three-dimensional density field and the light reaching the camera is accumulated sample by sample, rather than rendering a single solid mesh. This project implements such a raymarched volumetric cloud renderer from first principles, without the aid of a game engine's built-in volumetric or shader-graph tooling.</w:t>
      </w:r>
      <w:r w:rsidDel="00000000" w:rsidR="00000000" w:rsidRPr="00000000">
        <w:rPr>
          <w:rtl w:val="0"/>
        </w:rPr>
      </w:r>
    </w:p>
    <w:p w:rsidR="00000000" w:rsidDel="00000000" w:rsidP="00000000" w:rsidRDefault="00000000" w:rsidRPr="00000000" w14:paraId="00000015">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renderer was built using the Odin programming language together with the raylib multimedia library for windowing and graphics, and microui for an in-application, real-time parameter panel.</w:t>
      </w:r>
      <w:r w:rsidDel="00000000" w:rsidR="00000000" w:rsidRPr="00000000">
        <w:rPr>
          <w:rtl w:val="0"/>
        </w:rPr>
      </w:r>
    </w:p>
    <w:p w:rsidR="00000000" w:rsidDel="00000000" w:rsidP="00000000" w:rsidRDefault="00000000" w:rsidRPr="00000000" w14:paraId="00000016">
      <w:pPr>
        <w:pStyle w:val="Heading2"/>
        <w:spacing w:after="14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Motivation</w:t>
      </w:r>
    </w:p>
    <w:p w:rsidR="00000000" w:rsidDel="00000000" w:rsidP="00000000" w:rsidRDefault="00000000" w:rsidRPr="00000000" w14:paraId="00000017">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Game engines such as Godot provide ready-made spatial shader pipelines, material systems, and scene graphs that handle much of the bookkeeping around a custom shader. Building the same renderer directly on top of raylib and a GLSL shader pair removes that layer: the shader program, its uniform locations, the render textures, the resize handling, and even the on-screen parameter controls all have to be written and wired up by hand. Doing so gives a much closer view of how a raymarched volumetric effect actually talks to the GPU, and was the main motivation for building a second, independent implementation of the same technique.</w:t>
      </w:r>
      <w:r w:rsidDel="00000000" w:rsidR="00000000" w:rsidRPr="00000000">
        <w:rPr>
          <w:rtl w:val="0"/>
        </w:rPr>
      </w:r>
    </w:p>
    <w:p w:rsidR="00000000" w:rsidDel="00000000" w:rsidP="00000000" w:rsidRDefault="00000000" w:rsidRPr="00000000" w14:paraId="00000018">
      <w:pPr>
        <w:pStyle w:val="Heading2"/>
        <w:spacing w:after="14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Objectives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Implement a real-time raymarched cloud shader that renders convincing, softly-lit cloud volumes inside a bounding sphere.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Model absorption, self-shadowing, anisotropic scattering, and edge “powder” darkening so the cloud responds believably to a movable sun.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Expose the renderer's parameters through an interactive, in-application control panel for live experimentation rather than recompiling to see a change.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Support hot-reloading of the shader source so shader iteration does not require restarting the application.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Keep the renderer responsive to window resizing without breaking the layout of the scene view and the control panel.</w:t>
      </w:r>
    </w:p>
    <w:p w:rsidR="00000000" w:rsidDel="00000000" w:rsidP="00000000" w:rsidRDefault="00000000" w:rsidRPr="00000000" w14:paraId="0000001E">
      <w:pPr>
        <w:pStyle w:val="Heading2"/>
        <w:spacing w:after="14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Scope</w:t>
      </w:r>
    </w:p>
    <w:p w:rsidR="00000000" w:rsidDel="00000000" w:rsidP="00000000" w:rsidRDefault="00000000" w:rsidRPr="00000000" w14:paraId="0000001F">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project covers a single-cloud, single-light raymarched renderer and its accompanying control UI, running as a standalone desktop application. It does not attempt terrain integration, cloud shadows cast onto a ground plane, multiple simultaneous cloud volumes, or GPU-generated volumetric noise; these are noted as possible future extensions in the Conclusion.</w:t>
      </w:r>
      <w:r w:rsidDel="00000000" w:rsidR="00000000" w:rsidRPr="00000000">
        <w:rPr>
          <w:rtl w:val="0"/>
        </w:rPr>
      </w:r>
    </w:p>
    <w:p w:rsidR="00000000" w:rsidDel="00000000" w:rsidP="00000000" w:rsidRDefault="00000000" w:rsidRPr="00000000" w14:paraId="00000020">
      <w:pPr>
        <w:pStyle w:val="Heading1"/>
        <w:spacing w:after="20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Project Description</w:t>
      </w:r>
    </w:p>
    <w:p w:rsidR="00000000" w:rsidDel="00000000" w:rsidP="00000000" w:rsidRDefault="00000000" w:rsidRPr="00000000" w14:paraId="00000021">
      <w:pPr>
        <w:pStyle w:val="Heading2"/>
        <w:spacing w:after="14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Technology Stack</w:t>
      </w:r>
    </w:p>
    <w:p w:rsidR="00000000" w:rsidDel="00000000" w:rsidP="00000000" w:rsidRDefault="00000000" w:rsidRPr="00000000" w14:paraId="00000022">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Odin is a systems programming language designed as a modern alternative to C, with manual memory management, built-in array/slice types, and strong support for calling into C libraries; it was used here for all application logic. raylib is a small, C-based library for windowing, input, texture loading, and shader management, exposed to the project through Odin's vendor:raylib bindings and used for every graphics call in the program. microui is a very small immediate-mode GUI library (bound through vendor:microui) that was used to build the on-screen “Cloud Parameters” panel; being immediate-mode, its widgets are re-declared every frame directly from the current parameter values, with no separate retained widget tree to keep in sync.</w:t>
      </w:r>
      <w:r w:rsidDel="00000000" w:rsidR="00000000" w:rsidRPr="00000000">
        <w:rPr>
          <w:rtl w:val="0"/>
        </w:rPr>
      </w:r>
    </w:p>
    <w:p w:rsidR="00000000" w:rsidDel="00000000" w:rsidP="00000000" w:rsidRDefault="00000000" w:rsidRPr="00000000" w14:paraId="00000023">
      <w:pPr>
        <w:pStyle w:val="Heading2"/>
        <w:spacing w:after="14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System Architecture</w:t>
      </w:r>
    </w:p>
    <w:p w:rsidR="00000000" w:rsidDel="00000000" w:rsidP="00000000" w:rsidRDefault="00000000" w:rsidRPr="00000000" w14:paraId="00000024">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application is a single Odin source file organised around a small number of data structures. A Cloud_Params struct holds every tunable rendering value sphere radius, absorption, anisotropy, march size, density scale, step counts, sun direction and colour, sky colours, and ten boolean feature toggles together with a default_params() constructor. A Shader_State struct wraps the compiled GLSL shader program and the two supporting textures (a tileable noise texture and a blue-noise texture) along with their uniform locations. A thin glue layer adapts raylib's mouse, keyboard, and clipboard events into microui's input model and renders microui's draw commands directly into the active framebuffer. The main loop ties these pieces together once per frame.</w:t>
      </w:r>
      <w:r w:rsidDel="00000000" w:rsidR="00000000" w:rsidRPr="00000000">
        <w:rPr>
          <w:rtl w:val="0"/>
        </w:rPr>
      </w:r>
    </w:p>
    <w:p w:rsidR="00000000" w:rsidDel="00000000" w:rsidP="00000000" w:rsidRDefault="00000000" w:rsidRPr="00000000" w14:paraId="00000025">
      <w:pPr>
        <w:pStyle w:val="Heading2"/>
        <w:spacing w:after="14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Rendering Pipeline: Raymarching</w:t>
      </w:r>
    </w:p>
    <w:p w:rsidR="00000000" w:rsidDel="00000000" w:rsidP="00000000" w:rsidRDefault="00000000" w:rsidRPr="00000000" w14:paraId="00000026">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Cloud shape is not stored as a mesh. Instead, a full-screen pass runs a fragment shader (shaders/fragmentShader.glsl, paired with a minimal vertex shader) that steps a ray through a spherical bounding volume of configurable radius, accumulating density at each of up to max_steps sample points. The march_size parameter sets the distance between samples, and density_scale scales how much each sample contributes, giving direct control over the classic raymarched-cloud trade-off between visual softness and performance.</w:t>
      </w:r>
      <w:r w:rsidDel="00000000" w:rsidR="00000000" w:rsidRPr="00000000">
        <w:rPr>
          <w:rtl w:val="0"/>
        </w:rPr>
      </w:r>
    </w:p>
    <w:p w:rsidR="00000000" w:rsidDel="00000000" w:rsidP="00000000" w:rsidRDefault="00000000" w:rsidRPr="00000000" w14:paraId="00000027">
      <w:pPr>
        <w:pStyle w:val="Heading2"/>
        <w:spacing w:after="14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Cloud Density and Noise</w:t>
      </w:r>
    </w:p>
    <w:p w:rsidR="00000000" w:rsidDel="00000000" w:rsidP="00000000" w:rsidRDefault="00000000" w:rsidRPr="00000000" w14:paraId="00000028">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Cloud density at each sample point is looked up from a pre-generated 2D noise texture (assets/noise.png), animated over time when the “Animate” toggle is enabled and scaled by a noise_scale paramete</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sz w:val="22"/>
          <w:szCs w:val="22"/>
          <w:rtl w:val="0"/>
        </w:rPr>
        <w:t xml:space="preserve">. A second texture, a blue-noise pattern (assets/blueNoise.png), is used purely to dither the raymarch step offsets toggled independently as “Dither” which breaks up the banding artefacts that raymarching with a fixed step size otherwise produces, especially at low step counts.</w:t>
      </w:r>
      <w:r w:rsidDel="00000000" w:rsidR="00000000" w:rsidRPr="00000000">
        <w:rPr>
          <w:rtl w:val="0"/>
        </w:rPr>
      </w:r>
    </w:p>
    <w:p w:rsidR="00000000" w:rsidDel="00000000" w:rsidP="00000000" w:rsidRDefault="00000000" w:rsidRPr="00000000" w14:paraId="00000029">
      <w:pPr>
        <w:pStyle w:val="Heading2"/>
        <w:spacing w:after="14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Lighting Model</w:t>
      </w:r>
    </w:p>
    <w:p w:rsidR="00000000" w:rsidDel="00000000" w:rsidP="00000000" w:rsidRDefault="00000000" w:rsidRPr="00000000" w14:paraId="0000002A">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Light transport through the cloud is approximated with a small set of physically-inspired terms, each independently toggleable so its individual contribution can be inspected. The absorption parameter attenuates light exponentially as it passes through denser regions of the cloud, in the spirit of Beer's law. A secondary “light march” of up to max_light_steps additional samples is cast from each primary sample point toward the sun to estimate self-shadowing, so that thicker parts of the cloud darken the regions behind them relative to the sun. The anisotropy parameter weights forward versus backward scattering of light, approximating a Henyey–Greenstein-style phase function and producing the bright “silver lining” effect seen when looking toward the sun through cloud edges. A powder_strength term darkens cloud edges nearest the camera, reproducing the visual “powder” or “sugar” effect seen in dense, backlit cloud silhouettes; an ambient term adds a flat fill light so that fully self-shadowed regions are not rendered pure black; and sun_glow_exponent controls how tight or broad the glow halo around the sun disc appears.</w:t>
      </w:r>
      <w:r w:rsidDel="00000000" w:rsidR="00000000" w:rsidRPr="00000000">
        <w:rPr>
          <w:rtl w:val="0"/>
        </w:rPr>
      </w:r>
    </w:p>
    <w:p w:rsidR="00000000" w:rsidDel="00000000" w:rsidP="00000000" w:rsidRDefault="00000000" w:rsidRPr="00000000" w14:paraId="0000002B">
      <w:pPr>
        <w:pStyle w:val="Heading2"/>
        <w:spacing w:after="14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Sky and Atmosphere</w:t>
      </w:r>
    </w:p>
    <w:p w:rsidR="00000000" w:rsidDel="00000000" w:rsidP="00000000" w:rsidRDefault="00000000" w:rsidRPr="00000000" w14:paraId="0000002C">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Behind the cloud volume, a simple procedural sky is drawn as a vertical gradient interpolated between a sky_top and a sky_bottom colour, both independently adjustable. An optional tonemap toggle applies a final tone-mapping pass to the composited image, and a cloud_tint colour can be used to bias the overall colour of the cloud independently of the lighting terms above.</w:t>
      </w:r>
      <w:r w:rsidDel="00000000" w:rsidR="00000000" w:rsidRPr="00000000">
        <w:rPr>
          <w:rtl w:val="0"/>
        </w:rPr>
      </w:r>
    </w:p>
    <w:p w:rsidR="00000000" w:rsidDel="00000000" w:rsidP="00000000" w:rsidRDefault="00000000" w:rsidRPr="00000000" w14:paraId="0000002D">
      <w:pPr>
        <w:pStyle w:val="Heading2"/>
        <w:spacing w:after="14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Interactive Control Panel</w:t>
      </w:r>
    </w:p>
    <w:p w:rsidR="00000000" w:rsidDel="00000000" w:rsidP="00000000" w:rsidRDefault="00000000" w:rsidRPr="00000000" w14:paraId="0000002E">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All of the parameters described above are exposed live through a microui panel docked to the right edge of the window. The panel's width is computed every frame as a percentage of the current window width, clamped between a minimum and maximum, so it scales sensibly as the window is resized. It is organised into collapsible sections — Toggles, Shading, Sun Direction, Sun Color, and Sky Colors — and includes: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Ten independent feature toggles: Clouds, Animate, Self-Shadow, Powder Edges, Anisotropy, Sun Glow, Sky Gradient, Dither, Tonemap, and a “Fast Preview” low-quality-noise mode, so any single technique can be isolated for comparison.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Sliders for radius, absorption, anisotropy, march size, density, noise speed, step counts, ambient, powder strength, sun glow exponent, noise scale, and cloud tint.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Grouped RGB sliders for sun colour and the top/bottom sky colours, and XYZ sliders for sun direction.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“Reset to Defaults” button that restores every value in one step.</w:t>
      </w:r>
    </w:p>
    <w:p w:rsidR="00000000" w:rsidDel="00000000" w:rsidP="00000000" w:rsidRDefault="00000000" w:rsidRPr="00000000" w14:paraId="00000033">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Every change made in the panel writes directly into the shared Cloud_Params struct, which is then re-uploaded to the shader's roughly thirty uniform locations on the very next frame there is no separate “apply” step, so the rendered cloud updates as the slider is dragged.</w:t>
      </w:r>
      <w:r w:rsidDel="00000000" w:rsidR="00000000" w:rsidRPr="00000000">
        <w:rPr>
          <w:rtl w:val="0"/>
        </w:rPr>
      </w:r>
    </w:p>
    <w:p w:rsidR="00000000" w:rsidDel="00000000" w:rsidP="00000000" w:rsidRDefault="00000000" w:rsidRPr="00000000" w14:paraId="00000034">
      <w:pPr>
        <w:pStyle w:val="Heading2"/>
        <w:spacing w:after="14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Two-Pass Frame Loop</w:t>
      </w:r>
    </w:p>
    <w:p w:rsidR="00000000" w:rsidDel="00000000" w:rsidP="00000000" w:rsidRDefault="00000000" w:rsidRPr="00000000" w14:paraId="00000035">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Each frame is drawn in two passes. The first renders the cloud scene into an off-screen render texture sized to only the “scene” region of the window the full window width minus the docked panel's width with the cloud shader bound and the noise textures attached. The second pass composites that texture onto the visible framebuffer (flipped vertically, since raylib's render textures are stored bottom-up), draws a thin divider line, renders the microui panel on top, and overlays an FPS counter and a short reload hint. The off-screen render target is recreated automatically whenever the scene region's size changes, keeping the cloud render resolution matched to the available viewport rather than the full window.</w:t>
      </w:r>
      <w:r w:rsidDel="00000000" w:rsidR="00000000" w:rsidRPr="00000000">
        <w:rPr>
          <w:rtl w:val="0"/>
        </w:rPr>
      </w:r>
    </w:p>
    <w:p w:rsidR="00000000" w:rsidDel="00000000" w:rsidP="00000000" w:rsidRDefault="00000000" w:rsidRPr="00000000" w14:paraId="00000036">
      <w:pPr>
        <w:pStyle w:val="Heading2"/>
        <w:spacing w:after="14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Development Workflow</w:t>
      </w:r>
    </w:p>
    <w:p w:rsidR="00000000" w:rsidDel="00000000" w:rsidP="00000000" w:rsidRDefault="00000000" w:rsidRPr="00000000" w14:paraId="00000037">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Pressing F5 reloads and recompiles shaders/vertexShader.glsl and shaders/fragmentShader.glsl directly from disk and swaps in the new shader program without restarting the application or resetting the current parameter values, considerably shortening the edit-compile-look loop while tuning the shader. F11 toggles fullscreen. Window size is re-read from the real framebuffer every frame rather than relying on raylib's resize-event flag, which the project notes can miss the frame in which a maximize or fullscreen transition happens; reading the live render size also correctly accounts for high-DPI scaling.</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2800" w:hRule="atLeast"/>
          <w:tblHeader w:val="0"/>
        </w:trPr>
        <w:tc>
          <w:tcPr>
            <w:tcBorders>
              <w:top w:color="aaaaaa" w:space="0" w:sz="6" w:val="dashed"/>
              <w:left w:color="aaaaaa" w:space="0" w:sz="6" w:val="dashed"/>
              <w:bottom w:color="aaaaaa" w:space="0" w:sz="6" w:val="dashed"/>
              <w:right w:color="aaaaaa" w:space="0" w:sz="6" w:val="dashed"/>
            </w:tcBorders>
            <w:shd w:fill="f2f2f2" w:val="clear"/>
            <w:vAlign w:val="center"/>
          </w:tcPr>
          <w:p w:rsidR="00000000" w:rsidDel="00000000" w:rsidP="00000000" w:rsidRDefault="00000000" w:rsidRPr="00000000" w14:paraId="00000038">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rPr>
              <w:drawing>
                <wp:inline distB="114300" distT="114300" distL="114300" distR="114300">
                  <wp:extent cx="5581650" cy="36957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81650" cy="3695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spacing w:after="300" w:before="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44444"/>
          <w:sz w:val="20"/>
          <w:szCs w:val="20"/>
          <w:rtl w:val="0"/>
        </w:rPr>
        <w:t xml:space="preserve">Figure 1: Application window showing the rendered cloud volume alongside the Cloud Parameters panel.</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2800" w:hRule="atLeast"/>
          <w:tblHeader w:val="0"/>
        </w:trPr>
        <w:tc>
          <w:tcPr>
            <w:tcBorders>
              <w:top w:color="aaaaaa" w:space="0" w:sz="6" w:val="dashed"/>
              <w:left w:color="aaaaaa" w:space="0" w:sz="6" w:val="dashed"/>
              <w:bottom w:color="aaaaaa" w:space="0" w:sz="6" w:val="dashed"/>
              <w:right w:color="aaaaaa" w:space="0" w:sz="6" w:val="dashed"/>
            </w:tcBorders>
            <w:shd w:fill="f2f2f2" w:val="clear"/>
            <w:vAlign w:val="center"/>
          </w:tcPr>
          <w:p w:rsidR="00000000" w:rsidDel="00000000" w:rsidP="00000000" w:rsidRDefault="00000000" w:rsidRPr="00000000" w14:paraId="0000003A">
            <w:pPr>
              <w:spacing w:after="10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14613" cy="238032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14613" cy="238032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576513" cy="2387987"/>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76513" cy="23879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spacing w:after="300" w:before="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44444"/>
          <w:sz w:val="20"/>
          <w:szCs w:val="20"/>
          <w:rtl w:val="0"/>
        </w:rPr>
        <w:t xml:space="preserve">Figure 2: Effect of toggling self-shadowing (light march) and powder edges on and off.</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2800" w:hRule="atLeast"/>
          <w:tblHeader w:val="0"/>
        </w:trPr>
        <w:tc>
          <w:tcPr>
            <w:tcBorders>
              <w:top w:color="aaaaaa" w:space="0" w:sz="6" w:val="dashed"/>
              <w:left w:color="aaaaaa" w:space="0" w:sz="6" w:val="dashed"/>
              <w:bottom w:color="aaaaaa" w:space="0" w:sz="6" w:val="dashed"/>
              <w:right w:color="aaaaaa" w:space="0" w:sz="6" w:val="dashed"/>
            </w:tcBorders>
            <w:shd w:fill="f2f2f2" w:val="clear"/>
            <w:vAlign w:val="center"/>
          </w:tcPr>
          <w:p w:rsidR="00000000" w:rsidDel="00000000" w:rsidP="00000000" w:rsidRDefault="00000000" w:rsidRPr="00000000" w14:paraId="0000003C">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rPr>
              <w:drawing>
                <wp:inline distB="114300" distT="114300" distL="114300" distR="114300">
                  <wp:extent cx="5581650" cy="37084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81650" cy="370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spacing w:after="300" w:before="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44444"/>
          <w:sz w:val="20"/>
          <w:szCs w:val="20"/>
          <w:rtl w:val="0"/>
        </w:rPr>
        <w:t xml:space="preserve">Figure 3: Sky gradient, sun colour, and sun direction being adjusted live through the panel.</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20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Conclusion</w:t>
      </w:r>
    </w:p>
    <w:p w:rsidR="00000000" w:rsidDel="00000000" w:rsidP="00000000" w:rsidRDefault="00000000" w:rsidRPr="00000000" w14:paraId="00000040">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This project produced a self-contained, real-time volumetric cloud renderer built directly on Odin, raylib, and microui, without relying on a game engine's built-in shader or UI tooling. Implementing the renderer at this level required writing the shader-uniform pipeline, the off-screen render-to-texture pass, the resize handling, and the parameter panel </w:t>
      </w:r>
      <w:r w:rsidDel="00000000" w:rsidR="00000000" w:rsidRPr="00000000">
        <w:rPr>
          <w:rFonts w:ascii="Times New Roman" w:cs="Times New Roman" w:eastAsia="Times New Roman" w:hAnsi="Times New Roman"/>
          <w:rtl w:val="0"/>
        </w:rPr>
        <w:t xml:space="preserve">which</w:t>
      </w:r>
      <w:r w:rsidDel="00000000" w:rsidR="00000000" w:rsidRPr="00000000">
        <w:rPr>
          <w:rFonts w:ascii="Times New Roman" w:cs="Times New Roman" w:eastAsia="Times New Roman" w:hAnsi="Times New Roman"/>
          <w:sz w:val="22"/>
          <w:szCs w:val="22"/>
          <w:rtl w:val="0"/>
        </w:rPr>
        <w:t xml:space="preserve"> gave direct, hands-on exposure to how each piece of a raymarched volumetric effect is wired together.</w:t>
      </w:r>
      <w:r w:rsidDel="00000000" w:rsidR="00000000" w:rsidRPr="00000000">
        <w:rPr>
          <w:rtl w:val="0"/>
        </w:rPr>
      </w:r>
    </w:p>
    <w:p w:rsidR="00000000" w:rsidDel="00000000" w:rsidP="00000000" w:rsidRDefault="00000000" w:rsidRPr="00000000" w14:paraId="00000041">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Working through the lighting model in particular reinforced why each term is normally present in production cloud shaders: self-shadowing via a secondary light march is what keeps thick clouds from looking flat, blue-noise dithering is what keeps a comparatively low step count from banding visibly, and the anisotropic scattering term is what produces the bright edge seen when the sun sits behind a cloud. </w:t>
      </w:r>
      <w:r w:rsidDel="00000000" w:rsidR="00000000" w:rsidRPr="00000000">
        <w:rPr>
          <w:rtl w:val="0"/>
        </w:rPr>
      </w:r>
    </w:p>
    <w:p w:rsidR="00000000" w:rsidDel="00000000" w:rsidP="00000000" w:rsidRDefault="00000000" w:rsidRPr="00000000" w14:paraId="00000042">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number of extensions were left out of scope for this iteration and are natural next steps: replacing the 2D noise texture with a baked or compute-shader-generated 3D Worley/FBM volume for less repetitive cloud shapes, adding temporal reprojection or upsampling to allow higher step counts at interactive frame rates, casting the cloud's shadow onto a ground plane or terrain, and supporting multiple, independently placed cloud volumes in the same scene.</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20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References</w:t>
      </w:r>
    </w:p>
    <w:p w:rsidR="00000000" w:rsidDel="00000000" w:rsidP="00000000" w:rsidRDefault="00000000" w:rsidRPr="00000000" w14:paraId="00000045">
      <w:pPr>
        <w:spacing w:after="160" w:line="2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 Rasaili, S. and Maharjan, S. (2026). volumetric_clouds_odin [Source code]. GitHub. https://github.com/Rasaili-rain/volumetric_clouds_odin</w:t>
      </w:r>
      <w:r w:rsidDel="00000000" w:rsidR="00000000" w:rsidRPr="00000000">
        <w:rPr>
          <w:rtl w:val="0"/>
        </w:rPr>
      </w:r>
    </w:p>
    <w:p w:rsidR="00000000" w:rsidDel="00000000" w:rsidP="00000000" w:rsidRDefault="00000000" w:rsidRPr="00000000" w14:paraId="00000046">
      <w:pPr>
        <w:spacing w:after="160" w:line="2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 Odin Programming Language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2"/>
          <w:szCs w:val="22"/>
          <w:rtl w:val="0"/>
        </w:rPr>
        <w:t xml:space="preserve">official site and documentation. https://odin-lang.org/</w:t>
      </w:r>
      <w:r w:rsidDel="00000000" w:rsidR="00000000" w:rsidRPr="00000000">
        <w:rPr>
          <w:rtl w:val="0"/>
        </w:rPr>
      </w:r>
    </w:p>
    <w:p w:rsidR="00000000" w:rsidDel="00000000" w:rsidP="00000000" w:rsidRDefault="00000000" w:rsidRPr="00000000" w14:paraId="00000047">
      <w:pPr>
        <w:spacing w:after="160" w:line="2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 raylib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2"/>
          <w:szCs w:val="22"/>
          <w:rtl w:val="0"/>
        </w:rPr>
        <w:t xml:space="preserve">a simple and easy-to-use library to enjoy videogames programming. https://www.raylib.com/</w:t>
      </w:r>
      <w:r w:rsidDel="00000000" w:rsidR="00000000" w:rsidRPr="00000000">
        <w:rPr>
          <w:rtl w:val="0"/>
        </w:rPr>
      </w:r>
    </w:p>
    <w:p w:rsidR="00000000" w:rsidDel="00000000" w:rsidP="00000000" w:rsidRDefault="00000000" w:rsidRPr="00000000" w14:paraId="00000048">
      <w:pPr>
        <w:spacing w:after="160" w:line="2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 microui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2"/>
          <w:szCs w:val="22"/>
          <w:rtl w:val="0"/>
        </w:rPr>
        <w:t xml:space="preserve">a tiny, portable immediate-mode UI library (rxi). https://github.com/rxi/microui</w:t>
      </w:r>
      <w:r w:rsidDel="00000000" w:rsidR="00000000" w:rsidRPr="00000000">
        <w:rPr>
          <w:rtl w:val="0"/>
        </w:rPr>
      </w:r>
    </w:p>
    <w:p w:rsidR="00000000" w:rsidDel="00000000" w:rsidP="00000000" w:rsidRDefault="00000000" w:rsidRPr="00000000" w14:paraId="00000049">
      <w:pPr>
        <w:spacing w:after="160" w:line="2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 Lague, S. Coding Adventure: Clouds. YouTube. https://www.youtube.com/watch?v=4QOcCGI6xOU</w:t>
      </w:r>
      <w:r w:rsidDel="00000000" w:rsidR="00000000" w:rsidRPr="00000000">
        <w:rPr>
          <w:rtl w:val="0"/>
        </w:rPr>
      </w:r>
    </w:p>
    <w:p w:rsidR="00000000" w:rsidDel="00000000" w:rsidP="00000000" w:rsidRDefault="00000000" w:rsidRPr="00000000" w14:paraId="0000004A">
      <w:pPr>
        <w:spacing w:after="160" w:line="2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[6] Heckel, M. Real-time dreamy Cloudscapes with Volumetric Raymarching. https://blog.maximeheckel.com/posts/real-time-cloudscapes-with-volumetric-raymarching/</w:t>
      </w:r>
      <w:r w:rsidDel="00000000" w:rsidR="00000000" w:rsidRPr="00000000">
        <w:rPr>
          <w:rtl w:val="0"/>
        </w:rPr>
      </w:r>
    </w:p>
    <w:p w:rsidR="00000000" w:rsidDel="00000000" w:rsidP="00000000" w:rsidRDefault="00000000" w:rsidRPr="00000000" w14:paraId="0000004B">
      <w:pPr>
        <w:spacing w:after="160" w:line="2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[7] Hillaire, S. (2016). Physically Based Sky, Atmosphere and Cloud Rendering in Frostbite. SIGGRAPH 2016 Physically Based Shading Course.</w:t>
      </w:r>
      <w:r w:rsidDel="00000000" w:rsidR="00000000" w:rsidRPr="00000000">
        <w:rPr>
          <w:rtl w:val="0"/>
        </w:rPr>
      </w:r>
    </w:p>
    <w:p w:rsidR="00000000" w:rsidDel="00000000" w:rsidP="00000000" w:rsidRDefault="00000000" w:rsidRPr="00000000" w14:paraId="0000004C">
      <w:pPr>
        <w:spacing w:after="160" w:line="2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[8] Henyey, L. G. and Greenstein, J. L. (1941). Diffuse Radiation in the Galaxy. Astrophysical Journal, 93, 70–83.</w:t>
      </w:r>
      <w:r w:rsidDel="00000000" w:rsidR="00000000" w:rsidRPr="00000000">
        <w:rPr>
          <w:rtl w:val="0"/>
        </w:rPr>
      </w:r>
    </w:p>
    <w:sectPr>
      <w:headerReference r:id="rId11" w:type="default"/>
      <w:footerReference r:id="rId12"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center"/>
      <w:rPr/>
    </w:pP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Bdr>
        <w:bottom w:color="cccccc" w:space="4" w:sz="4" w:val="single"/>
      </w:pBdr>
      <w:jc w:val="right"/>
      <w:rPr/>
    </w:pPr>
    <w:r w:rsidDel="00000000" w:rsidR="00000000" w:rsidRPr="00000000">
      <w:rPr>
        <w:i w:val="1"/>
        <w:iCs w:val="1"/>
        <w:color w:val="888888"/>
        <w:sz w:val="16"/>
        <w:szCs w:val="16"/>
        <w:rtl w:val="0"/>
      </w:rPr>
      <w:t xml:space="preserve">COMP342 — Volumetric Cloud Rendering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2f5496"/>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Calibri" w:cs="Calibri" w:eastAsia="Calibri" w:hAnsi="Calibri"/>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