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</w:rPr>
        <w:t>Project Design Phase-II</w:t>
      </w:r>
    </w:p>
    <w:p>
      <w:pPr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</w:rPr>
        <w:t>Data Flow Diagram &amp;amp; User Stories</w:t>
      </w:r>
    </w:p>
    <w:tbl>
      <w:tblPr>
        <w:tblW w:w="10023" w:type="dxa"/>
        <w:tblInd w:w="2553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81"/>
        <w:gridCol w:w="6342"/>
      </w:tblGrid>
      <w:tr>
        <w:trPr>
          <w:trHeight w:hRule="atLeast" w:val="326"/>
        </w:trPr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19 February 2026</w:t>
            </w:r>
          </w:p>
        </w:tc>
      </w:tr>
      <w:tr>
        <w:trPr>
          <w:trHeight w:hRule="atLeast" w:val="326"/>
        </w:trPr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LTVIP2026TMIDS74569</w:t>
            </w:r>
          </w:p>
        </w:tc>
      </w:tr>
      <w:tr>
        <w:trPr>
          <w:trHeight w:hRule="atLeast" w:val="341"/>
        </w:trPr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>
        <w:trPr>
          <w:trHeight w:hRule="atLeast" w:val="326"/>
        </w:trPr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4 Marks</w:t>
            </w:r>
          </w:p>
        </w:tc>
      </w:tr>
    </w:tbl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48"/>
          <w:szCs w:val="48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48"/>
          <w:szCs w:val="48"/>
          <w:kern w:val="36"/>
          <w:lang w:eastAsia="en-IN"/>
        </w:rPr>
        <w:t>Part-1: Data Flow Diagrams (DFD)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36"/>
          <w:szCs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36"/>
          <w:szCs w:val="36"/>
          <w:lang w:eastAsia="en-IN"/>
        </w:rPr>
        <w:t xml:space="preserve">DFD Level 0 </w:t>
      </w:r>
    </w:p>
    <w:p>
      <w:pPr>
        <w:spacing w:lineRule="auto" w:line="240" w:after="0" w:beforeAutospacing="0" w:afterAutospacing="0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 xml:space="preserve">                        </w:t>
      </w:r>
      <w:r>
        <w:rPr>
          <w:rFonts w:ascii="Times New Roman" w:hAnsi="Times New Roman" w:cs="Times New Roman" w:eastAsia="Times New Roman"/>
          <w:noProof w:val="1"/>
          <w:sz w:val="24"/>
          <w:szCs w:val="24"/>
          <w:lang w:eastAsia="en-IN"/>
        </w:rPr>
        <w:drawing>
          <wp:inline xmlns:wp="http://schemas.openxmlformats.org/drawingml/2006/wordprocessingDrawing" distT="0" distB="0" distL="0" distR="0">
            <wp:extent cx="7249795" cy="3726180"/>
            <wp:effectExtent l="0" t="0" r="825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78640" cy="3741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36"/>
          <w:szCs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36"/>
          <w:szCs w:val="36"/>
          <w:lang w:eastAsia="en-IN"/>
        </w:rPr>
        <w:t>DFD Level 1 (Detailed Flow)</w:t>
      </w: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48"/>
          <w:szCs w:val="48"/>
          <w:kern w:val="36"/>
          <w:lang w:eastAsia="en-IN"/>
        </w:rPr>
      </w:pPr>
      <w:r>
        <w:rPr>
          <w:rFonts w:ascii="Courier New" w:hAnsi="Courier New" w:cs="Courier New" w:eastAsia="Times New Roman"/>
          <w:sz w:val="20"/>
          <w:szCs w:val="20"/>
          <w:lang w:eastAsia="en-IN"/>
        </w:rPr>
        <w:t xml:space="preserve">                                   </w:t>
      </w:r>
      <w:r>
        <w:rPr>
          <w:rFonts w:ascii="Courier New" w:hAnsi="Courier New" w:cs="Courier New" w:eastAsia="Times New Roman"/>
          <w:noProof w:val="1"/>
          <w:sz w:val="20"/>
          <w:szCs w:val="20"/>
          <w:lang w:eastAsia="en-IN"/>
        </w:rPr>
        <w:drawing>
          <wp:inline xmlns:wp="http://schemas.openxmlformats.org/drawingml/2006/wordprocessingDrawing" distT="0" distB="0" distL="0" distR="0">
            <wp:extent cx="3128645" cy="58235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8743" cy="5860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48"/>
          <w:szCs w:val="48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48"/>
          <w:szCs w:val="48"/>
          <w:kern w:val="36"/>
          <w:lang w:eastAsia="en-IN"/>
        </w:rPr>
        <w:t>Part-2: User Stories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36"/>
          <w:szCs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36"/>
          <w:szCs w:val="36"/>
          <w:lang w:eastAsia="en-IN"/>
        </w:rPr>
        <w:t>User Types</w:t>
      </w:r>
    </w:p>
    <w:p>
      <w:pPr>
        <w:numPr>
          <w:ilvl w:val="0"/>
          <w:numId w:val="1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Civil Engineer (Web User)</w:t>
      </w:r>
    </w:p>
    <w:p>
      <w:pPr>
        <w:numPr>
          <w:ilvl w:val="0"/>
          <w:numId w:val="1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Project Manager</w:t>
      </w:r>
    </w:p>
    <w:p>
      <w:pPr>
        <w:numPr>
          <w:ilvl w:val="0"/>
          <w:numId w:val="1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Administrator</w:t>
      </w:r>
    </w:p>
    <w:p>
      <w:pPr>
        <w:spacing w:lineRule="auto" w:line="240" w:after="0" w:beforeAutospacing="0" w:afterAutospacing="0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48"/>
          <w:szCs w:val="48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48"/>
          <w:szCs w:val="48"/>
          <w:kern w:val="36"/>
          <w:lang w:eastAsia="en-IN"/>
        </w:rPr>
        <w:t>User Stories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44"/>
        <w:gridCol w:w="2265"/>
        <w:gridCol w:w="1409"/>
        <w:gridCol w:w="3742"/>
        <w:gridCol w:w="3966"/>
        <w:gridCol w:w="895"/>
        <w:gridCol w:w="875"/>
      </w:tblGrid>
      <w:tr>
        <w:trPr>
          <w:tblHeader/>
          <w:tblCellSpacing w:w="15" w:type="dxa"/>
        </w:trPr>
        <w:tc>
          <w:tcPr>
            <w:tcW w:w="0" w:type="auto"/>
            <w:tcBorders>
              <w:top w:val="single" w:sz="4" w:space="0" w:shadow="0" w:frame="0"/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  <w:t>User Type</w:t>
            </w:r>
          </w:p>
        </w:tc>
        <w:tc>
          <w:tcPr>
            <w:tcW w:w="0" w:type="auto"/>
            <w:tcBorders>
              <w:top w:val="single" w:sz="4" w:space="0" w:shadow="0" w:frame="0"/>
              <w:left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shadow="0" w:frame="0"/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shadow="0" w:frame="0"/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  <w:t>Acceptance Criteria</w:t>
            </w:r>
          </w:p>
        </w:tc>
        <w:tc>
          <w:tcPr>
            <w:tcW w:w="0" w:type="auto"/>
            <w:tcBorders>
              <w:top w:val="single" w:sz="4" w:space="0" w:shadow="0" w:frame="0"/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tcBorders>
              <w:top w:val="single" w:sz="4" w:space="0" w:shadow="0" w:frame="0"/>
              <w:left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jc w:val="center"/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b w:val="1"/>
                <w:bCs w:val="1"/>
                <w:sz w:val="24"/>
                <w:szCs w:val="24"/>
                <w:lang w:eastAsia="en-IN"/>
              </w:rPr>
              <w:t>Release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sz="4" w:space="0" w:shadow="0" w:frame="0"/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Civil Engineer (Web User)</w:t>
            </w:r>
          </w:p>
        </w:tc>
        <w:tc>
          <w:tcPr>
            <w:tcW w:w="0" w:type="auto"/>
            <w:tcBorders>
              <w:top w:val="single" w:sz="4" w:space="0" w:shadow="0" w:frame="0"/>
              <w:left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Image Upload</w:t>
            </w:r>
          </w:p>
        </w:tc>
        <w:tc>
          <w:tcPr>
            <w:tcW w:w="0" w:type="auto"/>
            <w:tcBorders>
              <w:top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USN-1</w:t>
            </w:r>
          </w:p>
        </w:tc>
        <w:tc>
          <w:tcPr>
            <w:tcW w:w="0" w:type="auto"/>
            <w:tcBorders>
              <w:top w:val="single" w:sz="4" w:space="0" w:shadow="0" w:frame="0"/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As a civil engineer, I can upload a construction site image for analysis</w:t>
            </w:r>
          </w:p>
        </w:tc>
        <w:tc>
          <w:tcPr>
            <w:tcW w:w="0" w:type="auto"/>
            <w:tcBorders>
              <w:top w:val="single" w:sz="4" w:space="0" w:shadow="0" w:frame="0"/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I can successfully upload JPG/PNG images</w:t>
            </w:r>
          </w:p>
        </w:tc>
        <w:tc>
          <w:tcPr>
            <w:tcW w:w="0" w:type="auto"/>
            <w:tcBorders>
              <w:top w:val="single" w:sz="4" w:space="0" w:shadow="0" w:frame="0"/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shadow="0" w:frame="0"/>
              <w:left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Sprint-1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Civil Engineer (Web User)</w:t>
            </w:r>
          </w:p>
        </w:tc>
        <w:tc>
          <w:tcPr>
            <w:tcW w:w="0" w:type="auto"/>
            <w:tcBorders>
              <w:left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Prompt Input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USN-2</w:t>
            </w:r>
          </w:p>
        </w:tc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As a user, I can enter a text prompt describing what analysis I need</w:t>
            </w:r>
          </w:p>
        </w:tc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I can type and submit a prompt successfully</w:t>
            </w:r>
          </w:p>
        </w:tc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left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Sprint-1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Civil Engineer (Web User)</w:t>
            </w:r>
          </w:p>
        </w:tc>
        <w:tc>
          <w:tcPr>
            <w:tcW w:w="0" w:type="auto"/>
            <w:tcBorders>
              <w:left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AI Analysis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USN-3</w:t>
            </w:r>
          </w:p>
        </w:tc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As a user, I can receive a detailed structural description after submission</w:t>
            </w:r>
          </w:p>
        </w:tc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The system generates structured output with materials, components, and insights</w:t>
            </w:r>
          </w:p>
        </w:tc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left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Sprint-1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Civil Engineer (Web User)</w:t>
            </w:r>
          </w:p>
        </w:tc>
        <w:tc>
          <w:tcPr>
            <w:tcW w:w="0" w:type="auto"/>
            <w:tcBorders>
              <w:left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Material Detection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USN-4</w:t>
            </w:r>
          </w:p>
        </w:tc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As a user, I can identify construction materials from the image</w:t>
            </w:r>
          </w:p>
        </w:tc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Materials such as concrete, steel, and bricks are listed in the response</w:t>
            </w:r>
          </w:p>
        </w:tc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left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Sprint-1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Project Manager</w:t>
            </w:r>
          </w:p>
        </w:tc>
        <w:tc>
          <w:tcPr>
            <w:tcW w:w="0" w:type="auto"/>
            <w:tcBorders>
              <w:left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Progress Monitoring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USN-5</w:t>
            </w:r>
          </w:p>
        </w:tc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As a project manager, I can analyze project progress from site images</w:t>
            </w:r>
          </w:p>
        </w:tc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The response includes completed and planned elements</w:t>
            </w:r>
          </w:p>
        </w:tc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left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Sprint-1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Project Manager</w:t>
            </w:r>
          </w:p>
        </w:tc>
        <w:tc>
          <w:tcPr>
            <w:tcW w:w="0" w:type="auto"/>
            <w:tcBorders>
              <w:left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Report Generation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USN-6</w:t>
            </w:r>
          </w:p>
        </w:tc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As a manager, I can generate a structured report from the AI output</w:t>
            </w:r>
          </w:p>
        </w:tc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The report is displayed in a clear, structured format</w:t>
            </w:r>
          </w:p>
        </w:tc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tcBorders>
              <w:left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Sprint-2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Administrator</w:t>
            </w:r>
          </w:p>
        </w:tc>
        <w:tc>
          <w:tcPr>
            <w:tcW w:w="0" w:type="auto"/>
            <w:tcBorders>
              <w:left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System Monitoring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USN-7</w:t>
            </w:r>
          </w:p>
        </w:tc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As an admin, I can monitor application usage and API performance</w:t>
            </w:r>
          </w:p>
        </w:tc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Usage logs and system performance data are accessible</w:t>
            </w:r>
          </w:p>
        </w:tc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tcBorders>
              <w:left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Sprint-2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Administrator</w:t>
            </w:r>
          </w:p>
        </w:tc>
        <w:tc>
          <w:tcPr>
            <w:tcW w:w="0" w:type="auto"/>
            <w:tcBorders>
              <w:left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API Management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USN-8</w:t>
            </w:r>
          </w:p>
        </w:tc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As an admin, I can securely manage API keys and configurations</w:t>
            </w:r>
          </w:p>
        </w:tc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API key stored securely in environment variables</w:t>
            </w:r>
          </w:p>
        </w:tc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left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Sprint-1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Civil Engineer</w:t>
            </w:r>
          </w:p>
        </w:tc>
        <w:tc>
          <w:tcPr>
            <w:tcW w:w="0" w:type="auto"/>
            <w:tcBorders>
              <w:left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USN-9</w:t>
            </w:r>
          </w:p>
        </w:tc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As a user, I receive an error message if no image is uploaded</w:t>
            </w:r>
          </w:p>
        </w:tc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System shows warning when image is missing</w:t>
            </w:r>
          </w:p>
        </w:tc>
        <w:tc>
          <w:tcPr>
            <w:tcW w:w="0" w:type="auto"/>
            <w:tcBorders>
              <w:lef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tcBorders>
              <w:left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Sprint-1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left w:val="single" w:sz="4" w:space="0" w:shadow="0" w:frame="0"/>
              <w:bottom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Project Manager</w:t>
            </w:r>
          </w:p>
        </w:tc>
        <w:tc>
          <w:tcPr>
            <w:tcW w:w="0" w:type="auto"/>
            <w:tcBorders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Documentation Storage</w:t>
            </w:r>
          </w:p>
        </w:tc>
        <w:tc>
          <w:tcPr>
            <w:tcW w:w="0" w:type="auto"/>
            <w:tcBorders>
              <w:bottom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USN-10</w:t>
            </w:r>
          </w:p>
        </w:tc>
        <w:tc>
          <w:tcPr>
            <w:tcW w:w="0" w:type="auto"/>
            <w:tcBorders>
              <w:bottom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As a manager, I can store generated reports for future reference</w:t>
            </w:r>
          </w:p>
        </w:tc>
        <w:tc>
          <w:tcPr>
            <w:tcW w:w="0" w:type="auto"/>
            <w:tcBorders>
              <w:left w:val="single" w:sz="4" w:space="0" w:shadow="0" w:frame="0"/>
              <w:bottom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Reports are saved locally or in cloud storage</w:t>
            </w:r>
          </w:p>
        </w:tc>
        <w:tc>
          <w:tcPr>
            <w:tcW w:w="0" w:type="auto"/>
            <w:tcBorders>
              <w:left w:val="single" w:sz="4" w:space="0" w:shadow="0" w:frame="0"/>
              <w:bottom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tcBorders>
              <w:left w:val="single" w:sz="4" w:space="0" w:shadow="0" w:frame="0"/>
              <w:bottom w:val="single" w:sz="4" w:space="0" w:shadow="0" w:frame="0"/>
              <w:right w:val="single" w:sz="4" w:space="0" w:shadow="0" w:frame="0"/>
            </w:tcBorders>
            <w:vAlign w:val="center"/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Sprint-2</w:t>
            </w:r>
          </w:p>
        </w:tc>
      </w:tr>
    </w:tbl>
    <w:p>
      <w:pPr>
        <w:rPr>
          <w:b w:val="1"/>
          <w:bCs w:val="1"/>
          <w:sz w:val="28"/>
          <w:szCs w:val="28"/>
        </w:rPr>
      </w:pPr>
    </w:p>
    <w:sectPr>
      <w:type w:val="nextPage"/>
      <w:pgSz w:w="16838" w:h="11906" w:code="0" w:orient="landscape"/>
      <w:pgMar w:left="851" w:right="851" w:top="851" w:bottom="85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4AF972DD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en-IN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link w:val="C3"/>
    <w:qFormat/>
    <w:pPr>
      <w:spacing w:lineRule="auto" w:line="240" w:before="100" w:after="100" w:beforeAutospacing="1" w:afterAutospacing="1"/>
      <w:outlineLvl w:val="0"/>
    </w:pPr>
    <w:rPr>
      <w:rFonts w:ascii="Times New Roman" w:hAnsi="Times New Roman" w:cs="Times New Roman" w:eastAsia="Times New Roman"/>
      <w:b w:val="1"/>
      <w:bCs w:val="1"/>
      <w:sz w:val="48"/>
      <w:szCs w:val="48"/>
      <w:kern w:val="36"/>
      <w:lang w:eastAsia="en-IN"/>
    </w:rPr>
  </w:style>
  <w:style w:type="paragraph" w:styleId="P2">
    <w:name w:val="Heading 2"/>
    <w:basedOn w:val="P0"/>
    <w:link w:val="C4"/>
    <w:qFormat/>
    <w:pPr>
      <w:spacing w:lineRule="auto" w:line="240" w:before="100" w:after="100" w:beforeAutospacing="1" w:afterAutospacing="1"/>
      <w:outlineLvl w:val="1"/>
    </w:pPr>
    <w:rPr>
      <w:rFonts w:ascii="Times New Roman" w:hAnsi="Times New Roman" w:cs="Times New Roman" w:eastAsia="Times New Roman"/>
      <w:b w:val="1"/>
      <w:bCs w:val="1"/>
      <w:sz w:val="36"/>
      <w:szCs w:val="36"/>
      <w:lang w:eastAsia="en-IN"/>
    </w:rPr>
  </w:style>
  <w:style w:type="paragraph" w:styleId="P3">
    <w:name w:val="HTML Preformatted"/>
    <w:basedOn w:val="P0"/>
    <w:link w:val="C5"/>
    <w:semiHidden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after="0" w:beforeAutospacing="0" w:afterAutospacing="0"/>
    </w:pPr>
    <w:rPr>
      <w:rFonts w:ascii="Courier New" w:hAnsi="Courier New" w:cs="Courier New" w:eastAsia="Times New Roman"/>
      <w:sz w:val="20"/>
      <w:szCs w:val="20"/>
      <w:lang w:eastAsia="en-IN"/>
    </w:rPr>
  </w:style>
  <w:style w:type="paragraph" w:styleId="P4">
    <w:name w:val="Normal (Web)"/>
    <w:basedOn w:val="P0"/>
    <w:semiHidden/>
    <w:pPr>
      <w:spacing w:lineRule="auto" w:line="240" w:before="100" w:after="100" w:beforeAutospacing="1" w:afterAutospacing="1"/>
    </w:pPr>
    <w:rPr>
      <w:rFonts w:ascii="Times New Roman" w:hAnsi="Times New Roman" w:cs="Times New Roman" w:eastAsia="Times New Roman"/>
      <w:sz w:val="24"/>
      <w:szCs w:val="24"/>
      <w:lang w:eastAsia="en-I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="Times New Roman" w:hAnsi="Times New Roman" w:cs="Times New Roman" w:eastAsia="Times New Roman"/>
      <w:b w:val="1"/>
      <w:bCs w:val="1"/>
      <w:sz w:val="48"/>
      <w:szCs w:val="48"/>
      <w:kern w:val="36"/>
      <w:lang w:eastAsia="en-IN"/>
    </w:rPr>
  </w:style>
  <w:style w:type="character" w:styleId="C4">
    <w:name w:val="Heading 2 Char"/>
    <w:basedOn w:val="C0"/>
    <w:link w:val="P2"/>
    <w:rPr>
      <w:rFonts w:ascii="Times New Roman" w:hAnsi="Times New Roman" w:cs="Times New Roman" w:eastAsia="Times New Roman"/>
      <w:b w:val="1"/>
      <w:bCs w:val="1"/>
      <w:sz w:val="36"/>
      <w:szCs w:val="36"/>
      <w:lang w:eastAsia="en-IN"/>
    </w:rPr>
  </w:style>
  <w:style w:type="character" w:styleId="C5">
    <w:name w:val="HTML Preformatted Char"/>
    <w:basedOn w:val="C0"/>
    <w:link w:val="P3"/>
    <w:semiHidden/>
    <w:rPr>
      <w:rFonts w:ascii="Courier New" w:hAnsi="Courier New" w:cs="Courier New" w:eastAsia="Times New Roman"/>
      <w:sz w:val="20"/>
      <w:szCs w:val="20"/>
      <w:lang w:eastAsia="en-IN"/>
    </w:rPr>
  </w:style>
  <w:style w:type="character" w:styleId="C6">
    <w:name w:val="HTML Code"/>
    <w:basedOn w:val="C0"/>
    <w:semiHidden/>
    <w:rPr>
      <w:rFonts w:ascii="Courier New" w:hAnsi="Courier New" w:cs="Courier New" w:eastAsia="Times New Roman"/>
      <w:sz w:val="20"/>
      <w:szCs w:val="20"/>
    </w:rPr>
  </w:style>
  <w:style w:type="character" w:styleId="C7">
    <w:name w:val="hljs-comment"/>
    <w:basedOn w:val="C0"/>
    <w:rPr/>
  </w:style>
  <w:style w:type="character" w:styleId="C8">
    <w:name w:val="hljs-keyword"/>
    <w:basedOn w:val="C0"/>
    <w:rPr/>
  </w:style>
  <w:style w:type="character" w:styleId="C9">
    <w:name w:val="hljs-number"/>
    <w:basedOn w:val="C0"/>
    <w:rPr/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Rajakumar</dc:creator>
  <dcterms:created xsi:type="dcterms:W3CDTF">2026-02-18T09:27:00Z</dcterms:created>
  <dcterms:modified xsi:type="dcterms:W3CDTF">2026-02-21T14:43:47Z</dcterms:modified>
  <cp:revision>6</cp:revision>
</cp:coreProperties>
</file>