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Statis Statistical Suite</w:t>
      </w:r>
    </w:p>
    <w:p>
      <w:pPr/>
      <w:r>
        <w:t xml:space="preserve">Conceived, directed and developed by </w:t>
      </w:r>
      <w:r>
        <w:rPr>
          <w:b/>
        </w:rPr>
        <w:t xml:space="preserve">Dr G Narenthiran</w:t>
      </w:r>
      <w:r>
        <w:t xml:space="preserve"> (g_narenthiran@hotmail.com).</w:t>
      </w:r>
    </w:p>
    <w:p>
      <w:pPr/>
      <w:r>
        <w:t xml:space="preserve">© 2026 Dr G Narenthiran. All rights reserved.</w:t>
      </w:r>
    </w:p>
    <w:p>
      <w:pPr>
        <w:pStyle w:val="Heading2"/>
      </w:pPr>
      <w:r>
        <w:t xml:space="preserve">Web apps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Web app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Focus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URL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Statis</w:t>
            </w:r>
          </w:p>
        </w:tc>
        <w:tc>
          <w:tcPr>
            <w:tcW w:w="3120" w:type="dxa"/>
          </w:tcPr>
          <w:p>
            <w:pPr/>
            <w:r>
              <w:t xml:space="preserve">Frequentist analysis of datasets: tests, regression, survival, meta-analysis, machine learning</w:t>
            </w:r>
          </w:p>
        </w:tc>
        <w:tc>
          <w:tcPr>
            <w:tcW w:w="3120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rasan17.github.io/Statis</w:t>
              </w:r>
            </w:hyperlink>
          </w:p>
        </w:tc>
      </w:tr>
      <w:tr>
        <w:tc>
          <w:tcPr>
            <w:tcW w:w="3120" w:type="dxa"/>
          </w:tcPr>
          <w:p>
            <w:pPr/>
            <w:r>
              <w:t xml:space="preserve">Statis-Gravity</w:t>
            </w:r>
          </w:p>
        </w:tc>
        <w:tc>
          <w:tcPr>
            <w:tcW w:w="3120" w:type="dxa"/>
          </w:tcPr>
          <w:p>
            <w:pPr/>
            <w:r>
              <w:t xml:space="preserve">Study design, descriptive and comparative statistics, diagnostics, multivariate EDA, teaching simulations</w:t>
            </w:r>
          </w:p>
        </w:tc>
        <w:tc>
          <w:tcPr>
            <w:tcW w:w="312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rasan17.github.io/statis-gravity</w:t>
              </w:r>
            </w:hyperlink>
          </w:p>
        </w:tc>
      </w:tr>
      <w:tr>
        <w:tc>
          <w:tcPr>
            <w:tcW w:w="3120" w:type="dxa"/>
          </w:tcPr>
          <w:p>
            <w:pPr/>
            <w:r>
              <w:t xml:space="preserve">Bayes-Estimation</w:t>
            </w:r>
          </w:p>
        </w:tc>
        <w:tc>
          <w:tcPr>
            <w:tcW w:w="3120" w:type="dxa"/>
          </w:tcPr>
          <w:p>
            <w:pPr/>
            <w:r>
              <w:t xml:space="preserve">Bayesian estimation for proportions, means and diagnostic tests</w:t>
            </w:r>
          </w:p>
        </w:tc>
        <w:tc>
          <w:tcPr>
            <w:tcW w:w="3120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rasan17.github.io/Bayes-Estimation</w:t>
              </w:r>
            </w:hyperlink>
          </w:p>
        </w:tc>
      </w:tr>
    </w:tbl>
    <w:p>
      <w:pPr>
        <w:pStyle w:val="Heading2"/>
      </w:pPr>
      <w:r>
        <w:t xml:space="preserve">Statistical tests by web app</w:t>
      </w:r>
    </w:p>
    <w:p>
      <w:pPr/>
      <w:r>
        <w:t xml:space="preserve">Tests are ordered from study design through description, comparison, modelling and synthesis, to Bayesian methods and teaching tools. A tick shows which app offers each one.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Category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Test or procedure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Statis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Statis-Gravity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Bayes-Estimation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1. Study design</w:t>
            </w:r>
          </w:p>
        </w:tc>
        <w:tc>
          <w:tcPr>
            <w:tcW w:w="1872" w:type="dxa"/>
          </w:tcPr>
          <w:p>
            <w:pPr/>
            <w:r>
              <w:t xml:space="preserve">Sample size and power: two independent means (t-test)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1. Study design</w:t>
            </w:r>
          </w:p>
        </w:tc>
        <w:tc>
          <w:tcPr>
            <w:tcW w:w="1872" w:type="dxa"/>
          </w:tcPr>
          <w:p>
            <w:pPr/>
            <w:r>
              <w:t xml:space="preserve">Sample size and power: paired means (paired t-test)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1. Study design</w:t>
            </w:r>
          </w:p>
        </w:tc>
        <w:tc>
          <w:tcPr>
            <w:tcW w:w="1872" w:type="dxa"/>
          </w:tcPr>
          <w:p>
            <w:pPr/>
            <w:r>
              <w:t xml:space="preserve">Sample size and power: two proportions (χ² / Fisher's exact)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1. Study design</w:t>
            </w:r>
          </w:p>
        </w:tc>
        <w:tc>
          <w:tcPr>
            <w:tcW w:w="1872" w:type="dxa"/>
          </w:tcPr>
          <w:p>
            <w:pPr/>
            <w:r>
              <w:t xml:space="preserve">Post-hoc (achieved) power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1. Study design</w:t>
            </w:r>
          </w:p>
        </w:tc>
        <w:tc>
          <w:tcPr>
            <w:tcW w:w="1872" w:type="dxa"/>
          </w:tcPr>
          <w:p>
            <w:pPr/>
            <w:r>
              <w:t xml:space="preserve">Simple randomisation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1. Study design</w:t>
            </w:r>
          </w:p>
        </w:tc>
        <w:tc>
          <w:tcPr>
            <w:tcW w:w="1872" w:type="dxa"/>
          </w:tcPr>
          <w:p>
            <w:pPr/>
            <w:r>
              <w:t xml:space="preserve">Block randomisation (balanced allocation)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2. Descriptive</w:t>
            </w:r>
          </w:p>
        </w:tc>
        <w:tc>
          <w:tcPr>
            <w:tcW w:w="1872" w:type="dxa"/>
          </w:tcPr>
          <w:p>
            <w:pPr/>
            <w:r>
              <w:t xml:space="preserve">Descriptive statistics (n, mean, median, mode, SD, variance, range)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2. Descriptive</w:t>
            </w:r>
          </w:p>
        </w:tc>
        <w:tc>
          <w:tcPr>
            <w:tcW w:w="1872" w:type="dxa"/>
          </w:tcPr>
          <w:p>
            <w:pPr/>
            <w:r>
              <w:t xml:space="preserve">95% CI for the mean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2. Descriptive</w:t>
            </w:r>
          </w:p>
        </w:tc>
        <w:tc>
          <w:tcPr>
            <w:tcW w:w="1872" w:type="dxa"/>
          </w:tcPr>
          <w:p>
            <w:pPr/>
            <w:r>
              <w:t xml:space="preserve">Skewness and kurtosis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2. Descriptive</w:t>
            </w:r>
          </w:p>
        </w:tc>
        <w:tc>
          <w:tcPr>
            <w:tcW w:w="1872" w:type="dxa"/>
          </w:tcPr>
          <w:p>
            <w:pPr/>
            <w:r>
              <w:t xml:space="preserve">Outlier detection (Tukey's fences)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2. Descriptive</w:t>
            </w:r>
          </w:p>
        </w:tc>
        <w:tc>
          <w:tcPr>
            <w:tcW w:w="1872" w:type="dxa"/>
          </w:tcPr>
          <w:p>
            <w:pPr/>
            <w:r>
              <w:t xml:space="preserve">Frequency histogram, box-and-whisker and violin plots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2. Descriptive</w:t>
            </w:r>
          </w:p>
        </w:tc>
        <w:tc>
          <w:tcPr>
            <w:tcW w:w="1872" w:type="dxa"/>
          </w:tcPr>
          <w:p>
            <w:pPr/>
            <w:r>
              <w:t xml:space="preserve">Pivot tables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3. Assumption checks</w:t>
            </w:r>
          </w:p>
        </w:tc>
        <w:tc>
          <w:tcPr>
            <w:tcW w:w="1872" w:type="dxa"/>
          </w:tcPr>
          <w:p>
            <w:pPr/>
            <w:r>
              <w:t xml:space="preserve">Shapiro–Wilk normality test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3. Assumption checks</w:t>
            </w:r>
          </w:p>
        </w:tc>
        <w:tc>
          <w:tcPr>
            <w:tcW w:w="1872" w:type="dxa"/>
          </w:tcPr>
          <w:p>
            <w:pPr/>
            <w:r>
              <w:t xml:space="preserve">Jarque–Bera normality test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3. Assumption checks</w:t>
            </w:r>
          </w:p>
        </w:tc>
        <w:tc>
          <w:tcPr>
            <w:tcW w:w="1872" w:type="dxa"/>
          </w:tcPr>
          <w:p>
            <w:pPr/>
            <w:r>
              <w:t xml:space="preserve">Levene's test (equality of variances)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3. Assumption checks</w:t>
            </w:r>
          </w:p>
        </w:tc>
        <w:tc>
          <w:tcPr>
            <w:tcW w:w="1872" w:type="dxa"/>
          </w:tcPr>
          <w:p>
            <w:pPr/>
            <w:r>
              <w:t xml:space="preserve">Box–Cox transformation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4. Two groups</w:t>
            </w:r>
          </w:p>
        </w:tc>
        <w:tc>
          <w:tcPr>
            <w:tcW w:w="1872" w:type="dxa"/>
          </w:tcPr>
          <w:p>
            <w:pPr/>
            <w:r>
              <w:t xml:space="preserve">Student's t-test (independent, equal variances)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4. Two groups</w:t>
            </w:r>
          </w:p>
        </w:tc>
        <w:tc>
          <w:tcPr>
            <w:tcW w:w="1872" w:type="dxa"/>
          </w:tcPr>
          <w:p>
            <w:pPr/>
            <w:r>
              <w:t xml:space="preserve">Welch's t-test (independent, unequal variances)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4. Two groups</w:t>
            </w:r>
          </w:p>
        </w:tc>
        <w:tc>
          <w:tcPr>
            <w:tcW w:w="1872" w:type="dxa"/>
          </w:tcPr>
          <w:p>
            <w:pPr/>
            <w:r>
              <w:t xml:space="preserve">Paired t-test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4. Two groups</w:t>
            </w:r>
          </w:p>
        </w:tc>
        <w:tc>
          <w:tcPr>
            <w:tcW w:w="1872" w:type="dxa"/>
          </w:tcPr>
          <w:p>
            <w:pPr/>
            <w:r>
              <w:t xml:space="preserve">Mann–Whitney U test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4. Two groups</w:t>
            </w:r>
          </w:p>
        </w:tc>
        <w:tc>
          <w:tcPr>
            <w:tcW w:w="1872" w:type="dxa"/>
          </w:tcPr>
          <w:p>
            <w:pPr/>
            <w:r>
              <w:t xml:space="preserve">Wilcoxon signed-rank test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4. Two groups</w:t>
            </w:r>
          </w:p>
        </w:tc>
        <w:tc>
          <w:tcPr>
            <w:tcW w:w="1872" w:type="dxa"/>
          </w:tcPr>
          <w:p>
            <w:pPr/>
            <w:r>
              <w:t xml:space="preserve">Cohen's d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5. Three or more groups</w:t>
            </w:r>
          </w:p>
        </w:tc>
        <w:tc>
          <w:tcPr>
            <w:tcW w:w="1872" w:type="dxa"/>
          </w:tcPr>
          <w:p>
            <w:pPr/>
            <w:r>
              <w:t xml:space="preserve">One-way ANOVA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5. Three or more groups</w:t>
            </w:r>
          </w:p>
        </w:tc>
        <w:tc>
          <w:tcPr>
            <w:tcW w:w="1872" w:type="dxa"/>
          </w:tcPr>
          <w:p>
            <w:pPr/>
            <w:r>
              <w:t xml:space="preserve">Welch's ANOVA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5. Three or more groups</w:t>
            </w:r>
          </w:p>
        </w:tc>
        <w:tc>
          <w:tcPr>
            <w:tcW w:w="1872" w:type="dxa"/>
          </w:tcPr>
          <w:p>
            <w:pPr/>
            <w:r>
              <w:t xml:space="preserve">Kruskal–Wallis H test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5. Three or more groups</w:t>
            </w:r>
          </w:p>
        </w:tc>
        <w:tc>
          <w:tcPr>
            <w:tcW w:w="1872" w:type="dxa"/>
          </w:tcPr>
          <w:p>
            <w:pPr/>
            <w:r>
              <w:t xml:space="preserve">One-way repeated-measures ANOVA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5. Three or more groups</w:t>
            </w:r>
          </w:p>
        </w:tc>
        <w:tc>
          <w:tcPr>
            <w:tcW w:w="1872" w:type="dxa"/>
          </w:tcPr>
          <w:p>
            <w:pPr/>
            <w:r>
              <w:t xml:space="preserve">Friedman test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5. Three or more groups</w:t>
            </w:r>
          </w:p>
        </w:tc>
        <w:tc>
          <w:tcPr>
            <w:tcW w:w="1872" w:type="dxa"/>
          </w:tcPr>
          <w:p>
            <w:pPr/>
            <w:r>
              <w:t xml:space="preserve">Post-hoc contrasts (Tukey HSD, Games–Howell, Dunn, Bonferroni)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5. Three or more groups</w:t>
            </w:r>
          </w:p>
        </w:tc>
        <w:tc>
          <w:tcPr>
            <w:tcW w:w="1872" w:type="dxa"/>
          </w:tcPr>
          <w:p>
            <w:pPr/>
            <w:r>
              <w:t xml:space="preserve">Effect sizes (η², ε²)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5. Three or more groups</w:t>
            </w:r>
          </w:p>
        </w:tc>
        <w:tc>
          <w:tcPr>
            <w:tcW w:w="1872" w:type="dxa"/>
          </w:tcPr>
          <w:p>
            <w:pPr/>
            <w:r>
              <w:t xml:space="preserve">MANOVA (Wilks' Λ) with univariate follow-up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5. Three or more groups</w:t>
            </w:r>
          </w:p>
        </w:tc>
        <w:tc>
          <w:tcPr>
            <w:tcW w:w="1872" w:type="dxa"/>
          </w:tcPr>
          <w:p>
            <w:pPr/>
            <w:r>
              <w:t xml:space="preserve">ANCOVA (homogeneity of slopes, partial η²)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6. Categorical data</w:t>
            </w:r>
          </w:p>
        </w:tc>
        <w:tc>
          <w:tcPr>
            <w:tcW w:w="1872" w:type="dxa"/>
          </w:tcPr>
          <w:p>
            <w:pPr/>
            <w:r>
              <w:t xml:space="preserve">Pearson's χ² test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6. Categorical data</w:t>
            </w:r>
          </w:p>
        </w:tc>
        <w:tc>
          <w:tcPr>
            <w:tcW w:w="1872" w:type="dxa"/>
          </w:tcPr>
          <w:p>
            <w:pPr/>
            <w:r>
              <w:t xml:space="preserve">Yates' continuity correction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6. Categorical data</w:t>
            </w:r>
          </w:p>
        </w:tc>
        <w:tc>
          <w:tcPr>
            <w:tcW w:w="1872" w:type="dxa"/>
          </w:tcPr>
          <w:p>
            <w:pPr/>
            <w:r>
              <w:t xml:space="preserve">Fisher's exact test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6. Categorical data</w:t>
            </w:r>
          </w:p>
        </w:tc>
        <w:tc>
          <w:tcPr>
            <w:tcW w:w="1872" w:type="dxa"/>
          </w:tcPr>
          <w:p>
            <w:pPr/>
            <w:r>
              <w:t xml:space="preserve">Cramér's V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6. Categorical data</w:t>
            </w:r>
          </w:p>
        </w:tc>
        <w:tc>
          <w:tcPr>
            <w:tcW w:w="1872" w:type="dxa"/>
          </w:tcPr>
          <w:p>
            <w:pPr/>
            <w:r>
              <w:t xml:space="preserve">Odds ratio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6. Categorical data</w:t>
            </w:r>
          </w:p>
        </w:tc>
        <w:tc>
          <w:tcPr>
            <w:tcW w:w="1872" w:type="dxa"/>
          </w:tcPr>
          <w:p>
            <w:pPr/>
            <w:r>
              <w:t xml:space="preserve">Relative risk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6. Categorical data</w:t>
            </w:r>
          </w:p>
        </w:tc>
        <w:tc>
          <w:tcPr>
            <w:tcW w:w="1872" w:type="dxa"/>
          </w:tcPr>
          <w:p>
            <w:pPr/>
            <w:r>
              <w:t xml:space="preserve">Risk difference (absolute risk reduction)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6. Categorical data</w:t>
            </w:r>
          </w:p>
        </w:tc>
        <w:tc>
          <w:tcPr>
            <w:tcW w:w="1872" w:type="dxa"/>
          </w:tcPr>
          <w:p>
            <w:pPr/>
            <w:r>
              <w:t xml:space="preserve">Number needed to treat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6. Categorical data</w:t>
            </w:r>
          </w:p>
        </w:tc>
        <w:tc>
          <w:tcPr>
            <w:tcW w:w="1872" w:type="dxa"/>
          </w:tcPr>
          <w:p>
            <w:pPr/>
            <w:r>
              <w:t xml:space="preserve">Wilson score 95% CI for a proportion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6. Categorical data</w:t>
            </w:r>
          </w:p>
        </w:tc>
        <w:tc>
          <w:tcPr>
            <w:tcW w:w="1872" w:type="dxa"/>
          </w:tcPr>
          <w:p>
            <w:pPr/>
            <w:r>
              <w:t xml:space="preserve">Cohen's h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7. Correlation and linear regression</w:t>
            </w:r>
          </w:p>
        </w:tc>
        <w:tc>
          <w:tcPr>
            <w:tcW w:w="1872" w:type="dxa"/>
          </w:tcPr>
          <w:p>
            <w:pPr/>
            <w:r>
              <w:t xml:space="preserve">Pearson's r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7. Correlation and linear regression</w:t>
            </w:r>
          </w:p>
        </w:tc>
        <w:tc>
          <w:tcPr>
            <w:tcW w:w="1872" w:type="dxa"/>
          </w:tcPr>
          <w:p>
            <w:pPr/>
            <w:r>
              <w:t xml:space="preserve">Spearman's ρ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7. Correlation and linear regression</w:t>
            </w:r>
          </w:p>
        </w:tc>
        <w:tc>
          <w:tcPr>
            <w:tcW w:w="1872" w:type="dxa"/>
          </w:tcPr>
          <w:p>
            <w:pPr/>
            <w:r>
              <w:t xml:space="preserve">Kendall's τ-b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7. Correlation and linear regression</w:t>
            </w:r>
          </w:p>
        </w:tc>
        <w:tc>
          <w:tcPr>
            <w:tcW w:w="1872" w:type="dxa"/>
          </w:tcPr>
          <w:p>
            <w:pPr/>
            <w:r>
              <w:t xml:space="preserve">Linear (OLS) regression with R²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7. Correlation and linear regression</w:t>
            </w:r>
          </w:p>
        </w:tc>
        <w:tc>
          <w:tcPr>
            <w:tcW w:w="1872" w:type="dxa"/>
          </w:tcPr>
          <w:p>
            <w:pPr/>
            <w:r>
              <w:t xml:space="preserve">Regression diagnostics (Breusch–Pagan, residual normality, curvature check)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8. Generalised linear models</w:t>
            </w:r>
          </w:p>
        </w:tc>
        <w:tc>
          <w:tcPr>
            <w:tcW w:w="1872" w:type="dxa"/>
          </w:tcPr>
          <w:p>
            <w:pPr/>
            <w:r>
              <w:t xml:space="preserve">Logistic regression (logit or probit link)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8. Generalised linear models</w:t>
            </w:r>
          </w:p>
        </w:tc>
        <w:tc>
          <w:tcPr>
            <w:tcW w:w="1872" w:type="dxa"/>
          </w:tcPr>
          <w:p>
            <w:pPr/>
            <w:r>
              <w:t xml:space="preserve">Firth's penalised-likelihood correction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8. Generalised linear models</w:t>
            </w:r>
          </w:p>
        </w:tc>
        <w:tc>
          <w:tcPr>
            <w:tcW w:w="1872" w:type="dxa"/>
          </w:tcPr>
          <w:p>
            <w:pPr/>
            <w:r>
              <w:t xml:space="preserve">Poisson regression with overdispersion check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8. Generalised linear models</w:t>
            </w:r>
          </w:p>
        </w:tc>
        <w:tc>
          <w:tcPr>
            <w:tcW w:w="1872" w:type="dxa"/>
          </w:tcPr>
          <w:p>
            <w:pPr/>
            <w:r>
              <w:t xml:space="preserve">Relative-risk regression (log-binomial, modified Poisson fallback, bootstrap SE)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8. Generalised linear models</w:t>
            </w:r>
          </w:p>
        </w:tc>
        <w:tc>
          <w:tcPr>
            <w:tcW w:w="1872" w:type="dxa"/>
          </w:tcPr>
          <w:p>
            <w:pPr/>
            <w:r>
              <w:t xml:space="preserve">Likelihood-ratio test, McFadden's pseudo-R², confusion matrix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9. Survival analysis</w:t>
            </w:r>
          </w:p>
        </w:tc>
        <w:tc>
          <w:tcPr>
            <w:tcW w:w="1872" w:type="dxa"/>
          </w:tcPr>
          <w:p>
            <w:pPr/>
            <w:r>
              <w:t xml:space="preserve">Kaplan–Meier estimate with Greenwood variance and median survival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9. Survival analysis</w:t>
            </w:r>
          </w:p>
        </w:tc>
        <w:tc>
          <w:tcPr>
            <w:tcW w:w="1872" w:type="dxa"/>
          </w:tcPr>
          <w:p>
            <w:pPr/>
            <w:r>
              <w:t xml:space="preserve">Log-rank test (two groups)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9. Survival analysis</w:t>
            </w:r>
          </w:p>
        </w:tc>
        <w:tc>
          <w:tcPr>
            <w:tcW w:w="1872" w:type="dxa"/>
          </w:tcPr>
          <w:p>
            <w:pPr/>
            <w:r>
              <w:t xml:space="preserve">Life table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10. Diagnostic accuracy</w:t>
            </w:r>
          </w:p>
        </w:tc>
        <w:tc>
          <w:tcPr>
            <w:tcW w:w="1872" w:type="dxa"/>
          </w:tcPr>
          <w:p>
            <w:pPr/>
            <w:r>
              <w:t xml:space="preserve">Sensitivity, specificity, PPV, NPV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10. Diagnostic accuracy</w:t>
            </w:r>
          </w:p>
        </w:tc>
        <w:tc>
          <w:tcPr>
            <w:tcW w:w="1872" w:type="dxa"/>
          </w:tcPr>
          <w:p>
            <w:pPr/>
            <w:r>
              <w:t xml:space="preserve">Likelihood ratios (LR+, LR−)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10. Diagnostic accuracy</w:t>
            </w:r>
          </w:p>
        </w:tc>
        <w:tc>
          <w:tcPr>
            <w:tcW w:w="1872" w:type="dxa"/>
          </w:tcPr>
          <w:p>
            <w:pPr/>
            <w:r>
              <w:t xml:space="preserve">Diagnostic odds ratio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10. Diagnostic accuracy</w:t>
            </w:r>
          </w:p>
        </w:tc>
        <w:tc>
          <w:tcPr>
            <w:tcW w:w="1872" w:type="dxa"/>
          </w:tcPr>
          <w:p>
            <w:pPr/>
            <w:r>
              <w:t xml:space="preserve">Post-test probability and Fagan nomogram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10. Diagnostic accuracy</w:t>
            </w:r>
          </w:p>
        </w:tc>
        <w:tc>
          <w:tcPr>
            <w:tcW w:w="1872" w:type="dxa"/>
          </w:tcPr>
          <w:p>
            <w:pPr/>
            <w:r>
              <w:t xml:space="preserve">ROC curve and AUC</w:t>
            </w:r>
          </w:p>
        </w:tc>
        <w:tc>
          <w:tcPr>
            <w:tcW w:w="1872" w:type="dxa"/>
          </w:tcPr>
          <w:p>
            <w:pPr/>
            <w:r>
              <w:t xml:space="preserve">✓ (ML classifiers)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10. Diagnostic accuracy</w:t>
            </w:r>
          </w:p>
        </w:tc>
        <w:tc>
          <w:tcPr>
            <w:tcW w:w="1872" w:type="dxa"/>
          </w:tcPr>
          <w:p>
            <w:pPr/>
            <w:r>
              <w:t xml:space="preserve">Optimal cut-off (Youden's J)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11. Meta-analysis</w:t>
            </w:r>
          </w:p>
        </w:tc>
        <w:tc>
          <w:tcPr>
            <w:tcW w:w="1872" w:type="dxa"/>
          </w:tcPr>
          <w:p>
            <w:pPr/>
            <w:r>
              <w:t xml:space="preserve">Mantel–Haenszel fixed-effect pooling (OR, RR, RD)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11. Meta-analysis</w:t>
            </w:r>
          </w:p>
        </w:tc>
        <w:tc>
          <w:tcPr>
            <w:tcW w:w="1872" w:type="dxa"/>
          </w:tcPr>
          <w:p>
            <w:pPr/>
            <w:r>
              <w:t xml:space="preserve">DerSimonian–Laird random effects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11. Meta-analysis</w:t>
            </w:r>
          </w:p>
        </w:tc>
        <w:tc>
          <w:tcPr>
            <w:tcW w:w="1872" w:type="dxa"/>
          </w:tcPr>
          <w:p>
            <w:pPr/>
            <w:r>
              <w:t xml:space="preserve">Hartung–Knapp–Sidik–Jonkman adjustment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11. Meta-analysis</w:t>
            </w:r>
          </w:p>
        </w:tc>
        <w:tc>
          <w:tcPr>
            <w:tcW w:w="1872" w:type="dxa"/>
          </w:tcPr>
          <w:p>
            <w:pPr/>
            <w:r>
              <w:t xml:space="preserve">Heterogeneity (Cochran's Q, I²)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11. Meta-analysis</w:t>
            </w:r>
          </w:p>
        </w:tc>
        <w:tc>
          <w:tcPr>
            <w:tcW w:w="1872" w:type="dxa"/>
          </w:tcPr>
          <w:p>
            <w:pPr/>
            <w:r>
              <w:t xml:space="preserve">Forest plot; funnel plot with Egger's test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12. Causal and multivariate</w:t>
            </w:r>
          </w:p>
        </w:tc>
        <w:tc>
          <w:tcPr>
            <w:tcW w:w="1872" w:type="dxa"/>
          </w:tcPr>
          <w:p>
            <w:pPr/>
            <w:r>
              <w:t xml:space="preserve">Propensity score matching (caliper, SMD balance, ATT)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12. Causal and multivariate</w:t>
            </w:r>
          </w:p>
        </w:tc>
        <w:tc>
          <w:tcPr>
            <w:tcW w:w="1872" w:type="dxa"/>
          </w:tcPr>
          <w:p>
            <w:pPr/>
            <w:r>
              <w:t xml:space="preserve">Principal component analysis (PCA)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12. Causal and multivariate</w:t>
            </w:r>
          </w:p>
        </w:tc>
        <w:tc>
          <w:tcPr>
            <w:tcW w:w="1872" w:type="dxa"/>
          </w:tcPr>
          <w:p>
            <w:pPr/>
            <w:r>
              <w:t xml:space="preserve">Multiple correspondence analysis (MCA)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12. Causal and multivariate</w:t>
            </w:r>
          </w:p>
        </w:tc>
        <w:tc>
          <w:tcPr>
            <w:tcW w:w="1872" w:type="dxa"/>
          </w:tcPr>
          <w:p>
            <w:pPr/>
            <w:r>
              <w:t xml:space="preserve">Factor analysis of mixed data (FAMD)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13. Machine learning</w:t>
            </w:r>
          </w:p>
        </w:tc>
        <w:tc>
          <w:tcPr>
            <w:tcW w:w="1872" w:type="dxa"/>
          </w:tcPr>
          <w:p>
            <w:pPr/>
            <w:r>
              <w:t xml:space="preserve">Supervised: logistic/softmax, decision tree, random forest, k-NN, neural network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13. Machine learning</w:t>
            </w:r>
          </w:p>
        </w:tc>
        <w:tc>
          <w:tcPr>
            <w:tcW w:w="1872" w:type="dxa"/>
          </w:tcPr>
          <w:p>
            <w:pPr/>
            <w:r>
              <w:t xml:space="preserve">Clustering: k-means, hierarchical (Ward), Gaussian mixture (EM), DBSCAN, silhouette</w:t>
            </w:r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14. Bayesian</w:t>
            </w:r>
          </w:p>
        </w:tc>
        <w:tc>
          <w:tcPr>
            <w:tcW w:w="1872" w:type="dxa"/>
          </w:tcPr>
          <w:p>
            <w:pPr/>
            <w:r>
              <w:t xml:space="preserve">Two proportions (beta-binomial): posterior RR, OR, ARR; P(treatment &gt; control); ROPE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14. Bayesian</w:t>
            </w:r>
          </w:p>
        </w:tc>
        <w:tc>
          <w:tcPr>
            <w:tcW w:w="1872" w:type="dxa"/>
          </w:tcPr>
          <w:p>
            <w:pPr/>
            <w:r>
              <w:t xml:space="preserve">Bayes factor for two proportions (Savage–Dickey)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14. Bayesian</w:t>
            </w:r>
          </w:p>
        </w:tc>
        <w:tc>
          <w:tcPr>
            <w:tcW w:w="1872" w:type="dxa"/>
          </w:tcPr>
          <w:p>
            <w:pPr/>
            <w:r>
              <w:t xml:space="preserve">Two means (BEST): Δμ, 95% HDI, CLES, variance ratio, ROPE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14. Bayesian</w:t>
            </w:r>
          </w:p>
        </w:tc>
        <w:tc>
          <w:tcPr>
            <w:tcW w:w="1872" w:type="dxa"/>
          </w:tcPr>
          <w:p>
            <w:pPr/>
            <w:r>
              <w:t xml:space="preserve">JZS Bayes factor (Cauchy prior) for two means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14. Bayesian</w:t>
            </w:r>
          </w:p>
        </w:tc>
        <w:tc>
          <w:tcPr>
            <w:tcW w:w="1872" w:type="dxa"/>
          </w:tcPr>
          <w:p>
            <w:pPr/>
            <w:r>
              <w:t xml:space="preserve">Single proportion (beta-binomial) vs benchmark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14. Bayesian</w:t>
            </w:r>
          </w:p>
        </w:tc>
        <w:tc>
          <w:tcPr>
            <w:tcW w:w="1872" w:type="dxa"/>
          </w:tcPr>
          <w:p>
            <w:pPr/>
            <w:r>
              <w:t xml:space="preserve">Single mean (normal-normal) vs benchmark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14. Bayesian</w:t>
            </w:r>
          </w:p>
        </w:tc>
        <w:tc>
          <w:tcPr>
            <w:tcW w:w="1872" w:type="dxa"/>
          </w:tcPr>
          <w:p>
            <w:pPr/>
            <w:r>
              <w:t xml:space="preserve">Bayes' theorem and odds updating (unit-square visualisation)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15. Teaching simulations</w:t>
            </w:r>
          </w:p>
        </w:tc>
        <w:tc>
          <w:tcPr>
            <w:tcW w:w="1872" w:type="dxa"/>
          </w:tcPr>
          <w:p>
            <w:pPr/>
            <w:r>
              <w:t xml:space="preserve">Probability distributions (normal, t, log-normal, exponential, bimodal, uniform, Poisson, χ²)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15. Teaching simulations</w:t>
            </w:r>
          </w:p>
        </w:tc>
        <w:tc>
          <w:tcPr>
            <w:tcW w:w="1872" w:type="dxa"/>
          </w:tcPr>
          <w:p>
            <w:pPr/>
            <w:r>
              <w:t xml:space="preserve">Central limit theorem simulation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15. Teaching simulations</w:t>
            </w:r>
          </w:p>
        </w:tc>
        <w:tc>
          <w:tcPr>
            <w:tcW w:w="1872" w:type="dxa"/>
          </w:tcPr>
          <w:p>
            <w:pPr/>
            <w:r>
              <w:t xml:space="preserve">Convergence of t to the standard normal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15. Teaching simulations</w:t>
            </w:r>
          </w:p>
        </w:tc>
        <w:tc>
          <w:tcPr>
            <w:tcW w:w="1872" w:type="dxa"/>
          </w:tcPr>
          <w:p>
            <w:pPr/>
            <w:r>
              <w:t xml:space="preserve">Two-sample overlap and α boundary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15. Teaching simulations</w:t>
            </w:r>
          </w:p>
        </w:tc>
        <w:tc>
          <w:tcPr>
            <w:tcW w:w="1872" w:type="dxa"/>
          </w:tcPr>
          <w:p>
            <w:pPr/>
            <w:r>
              <w:t xml:space="preserve">Power (1 − β) and type II error visualiser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✓</w:t>
            </w:r>
          </w:p>
        </w:tc>
        <w:tc>
          <w:tcPr>
            <w:tcW w:w="1872" w:type="dxa"/>
          </w:tcPr>
          <w:p>
            <w:pPr/>
          </w:p>
        </w:tc>
      </w:tr>
    </w:tbl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2"/>
        </w:numPr>
      </w:pPr>
      <w:r>
        <w:t xml:space="preserve">The listing reflects the public pages of each app as read on 3 October 2026.</w:t>
      </w:r>
    </w:p>
    <w:p>
      <w:pPr>
        <w:pStyle w:val="ListParagraph"/>
        <w:numPr>
          <w:ilvl w:val="0"/>
          <w:numId w:val="2"/>
        </w:numPr>
      </w:pPr>
      <w:r>
        <w:t xml:space="preserve">Statis states that post-hoc pairwise comparisons, Cox proportional hazards and negative-binomial regression are not yet implemented.</w:t>
      </w:r>
    </w:p>
    <w:p>
      <w:pPr>
        <w:pStyle w:val="ListParagraph"/>
        <w:numPr>
          <w:ilvl w:val="0"/>
          <w:numId w:val="2"/>
        </w:numPr>
      </w:pPr>
      <w:r>
        <w:t xml:space="preserve">In Statis, ROC and AUC appear only within the machine-learning module, for two-class classifiers.</w:t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3"/>
        </w:numPr>
      </w:pPr>
      <w:hyperlink r:id="rId3" w:history="1">
        <w:r>
          <w:rPr>
            <w:rStyle w:val="Hyperlink"/>
          </w:rPr>
          <w:t xml:space="preserve">Statis</w:t>
        </w:r>
      </w:hyperlink>
    </w:p>
    <w:p>
      <w:pPr>
        <w:pStyle w:val="ListParagraph"/>
        <w:numPr>
          <w:ilvl w:val="0"/>
          <w:numId w:val="3"/>
        </w:numPr>
      </w:pPr>
      <w:hyperlink r:id="rId4" w:history="1">
        <w:r>
          <w:rPr>
            <w:rStyle w:val="Hyperlink"/>
          </w:rPr>
          <w:t xml:space="preserve">Statis-Gravity</w:t>
        </w:r>
      </w:hyperlink>
    </w:p>
    <w:p>
      <w:pPr>
        <w:pStyle w:val="ListParagraph"/>
        <w:numPr>
          <w:ilvl w:val="0"/>
          <w:numId w:val="3"/>
        </w:numPr>
      </w:pPr>
      <w:hyperlink r:id="rId5" w:history="1">
        <w:r>
          <w:rPr>
            <w:rStyle w:val="Hyperlink"/>
          </w:rPr>
          <w:t xml:space="preserve">Bayes-Estimation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rasan17.github.io/Statis/" TargetMode="External"/><Relationship Id="rId4" Type="http://schemas.openxmlformats.org/officeDocument/2006/relationships/hyperlink" Target="https://rasan17.github.io/statis-gravity/" TargetMode="External"/><Relationship Id="rId5" Type="http://schemas.openxmlformats.org/officeDocument/2006/relationships/hyperlink" Target="https://rasan17.github.io/Bayes-Estimation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Statis Statistical Suite</dc:title>
  <dc:description>Claude Docs node/0eda9f7e-662e@5 docx-w6</dc:description>
  <cp:revision>5</cp:revision>
</cp:coreProperties>
</file>