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352A9FD1096C433BAA7039F761A96BF0"/>
              </w:placeholder>
              <w:date w:fullDate="2014-03-3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Default="00064A27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3/31/2014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CBAC3299E5994B60A731631AA143D98B"/>
            </w:placeholder>
            <w:text/>
          </w:sdtPr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064A27" w:rsidP="00064A27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SSRL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067732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5D45CFE581EA4368B6B8B271349B195E"/>
                </w:placeholder>
                <w:text/>
              </w:sdtPr>
              <w:sdtContent>
                <w:r w:rsidR="00064A2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Tom Moline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EBAD070ED864416FB69F3BA576661FD9"/>
              </w:placeholder>
              <w:date w:fullDate="2014-04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Pr="00EF4A0A" w:rsidRDefault="000F0152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4/1/2014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31"/>
            <w:placeholder>
              <w:docPart w:val="E4927D65E18743F39A47DC42BAAA72D8"/>
            </w:placeholder>
            <w:text/>
          </w:sdtPr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EF4A0A" w:rsidRDefault="00064A27" w:rsidP="00064A27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Max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Polley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Mike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Sarber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Kate Clements, Trevor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Woolfolk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Nate Richard,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Denana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Vehab</w:t>
                </w:r>
                <w:proofErr w:type="spellEnd"/>
              </w:p>
            </w:tc>
          </w:sdtContent>
        </w:sdt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E805031541254F179B0136BC2124DA27"/>
              </w:placeholder>
              <w:text/>
            </w:sdtPr>
            <w:sdtContent>
              <w:p w:rsidR="008E0A37" w:rsidRDefault="00064A27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ADC Overview: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auto"/>
              </w:rPr>
              <w:id w:val="178790513"/>
              <w:placeholder>
                <w:docPart w:val="1112310DF799412AB4A08C0A93664F46"/>
              </w:placeholder>
              <w:text/>
            </w:sdtPr>
            <w:sdtContent>
              <w:p w:rsidR="004C5378" w:rsidRDefault="00331B7E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color w:val="auto"/>
                  </w:rPr>
                </w:pPr>
                <w:r>
                  <w:rPr>
                    <w:rFonts w:ascii="Times New Roman" w:hAnsi="Times New Roman" w:cs="Times New Roman"/>
                    <w:color w:val="auto"/>
                  </w:rPr>
                  <w:t>Key Terms:</w:t>
                </w:r>
              </w:p>
            </w:sdtContent>
          </w:sdt>
          <w:p w:rsidR="00331B7E" w:rsidRP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RSO=Resident Space Object</w:t>
            </w:r>
          </w:p>
          <w:p w:rsidR="00331B7E" w:rsidRP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Target/Secondary/Dummy/Slug=Rascal Spacecraft that Does not Have Active Control or Propulsion</w:t>
            </w:r>
          </w:p>
          <w:p w:rsidR="00331B7E" w:rsidRP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Interceptor/Primary/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Brascal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=Rascal Spacecraft that Does Have Active Control and Propulsion</w:t>
            </w:r>
          </w:p>
          <w:p w:rsidR="00331B7E" w:rsidRP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Stationkeeping=Maintaining a Set Distance between the target and chaser</w:t>
            </w:r>
          </w:p>
          <w:p w:rsidR="00331B7E" w:rsidRDefault="00331B7E" w:rsidP="00331B7E">
            <w:pPr>
              <w:pStyle w:val="Body"/>
              <w:numPr>
                <w:ilvl w:val="1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Stationkeeping (RSK): stationkeeping beyond 10 meters</w:t>
            </w:r>
          </w:p>
          <w:p w:rsidR="00331B7E" w:rsidRDefault="00331B7E" w:rsidP="00331B7E">
            <w:pPr>
              <w:pStyle w:val="Body"/>
              <w:numPr>
                <w:ilvl w:val="1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Inspection Stationkeeping (ISK): stationkeeping within 10 meters</w:t>
            </w:r>
          </w:p>
          <w:p w:rsid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Separation: going from ISK to RSK</w:t>
            </w:r>
          </w:p>
          <w:p w:rsidR="00331B7E" w:rsidRDefault="00331B7E" w:rsidP="00331B7E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Rendezvous: going from RSK to ISK</w:t>
            </w:r>
          </w:p>
          <w:p w:rsidR="00331B7E" w:rsidRDefault="000F0152" w:rsidP="000F0152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RPO=Rendezvous and Proximity Operations</w:t>
            </w:r>
          </w:p>
          <w:p w:rsidR="000F0152" w:rsidRDefault="000F0152" w:rsidP="000F01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Mission: 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out together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Separation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Search Mode/</w:t>
            </w:r>
            <w:proofErr w:type="spellStart"/>
            <w:r>
              <w:rPr>
                <w:rFonts w:ascii="Times New Roman" w:hAnsi="Times New Roman" w:cs="Times New Roman"/>
              </w:rPr>
              <w:t>Detumble</w:t>
            </w:r>
            <w:proofErr w:type="spellEnd"/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ISK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Continued Separation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RSK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Rendezvous</w:t>
            </w:r>
          </w:p>
          <w:p w:rsidR="000F0152" w:rsidRDefault="000F0152" w:rsidP="000F0152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if Possible without Aids</w:t>
            </w:r>
          </w:p>
          <w:p w:rsidR="000F0152" w:rsidRDefault="000F0152" w:rsidP="000F01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Current Status:</w:t>
            </w:r>
          </w:p>
          <w:p w:rsidR="000F0152" w:rsidRDefault="000F0152" w:rsidP="000F0152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of now, we have a </w:t>
            </w:r>
            <w:proofErr w:type="spellStart"/>
            <w:r>
              <w:rPr>
                <w:rFonts w:ascii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hAnsi="Times New Roman" w:cs="Times New Roman"/>
              </w:rPr>
              <w:t xml:space="preserve"> script that plots the path and velocity of the interceptor relative to the target for various initial relative velocities and final positions.</w:t>
            </w:r>
          </w:p>
          <w:p w:rsidR="000F0152" w:rsidRDefault="000F0152" w:rsidP="000F0152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allows for the formulation of </w:t>
            </w:r>
            <w:r>
              <w:rPr>
                <w:rFonts w:ascii="Calibri" w:hAnsi="Calibri" w:cs="Times New Roman"/>
              </w:rPr>
              <w:t>Δ</w:t>
            </w:r>
            <w:r>
              <w:rPr>
                <w:rFonts w:ascii="Times New Roman" w:hAnsi="Times New Roman" w:cs="Times New Roman"/>
              </w:rPr>
              <w:t>V calculations for the mission, which range from 1 m/s to 50 m/s (best to worst case).</w:t>
            </w:r>
          </w:p>
          <w:p w:rsidR="000F0152" w:rsidRDefault="000F0152" w:rsidP="000F0152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Everything is defined in terms of CW Coordinate frame (More on this in document that will be sent out).</w:t>
            </w:r>
          </w:p>
          <w:p w:rsidR="000F0152" w:rsidRDefault="000F0152" w:rsidP="000F0152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also take the information from Matlab and produce an animation of the mission in STK</w:t>
            </w:r>
          </w:p>
          <w:p w:rsidR="000F0152" w:rsidRDefault="000F0152" w:rsidP="000F01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Future Work:</w:t>
            </w:r>
          </w:p>
          <w:p w:rsidR="000F0152" w:rsidRDefault="000F0152" w:rsidP="000F0152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split into two separate teams: one focusing on developing control systems for the primary spacecraft, and one focusing on the detumbling mechanism for the secondary spacecraft.</w:t>
            </w:r>
          </w:p>
          <w:p w:rsidR="000F0152" w:rsidRDefault="000F0152" w:rsidP="000F0152">
            <w:pPr>
              <w:pStyle w:val="Body"/>
              <w:numPr>
                <w:ilvl w:val="1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DV, TM, and MP will likely focus on the former, with TW, MS, and KC on the latter.</w:t>
            </w:r>
          </w:p>
          <w:p w:rsidR="000F0152" w:rsidRDefault="000F0152" w:rsidP="000F0152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Otherwise, literature is available for anyone to read on control systems and orbital mechanics (on the conference table in the lab).</w:t>
            </w:r>
          </w:p>
          <w:p w:rsidR="000F0152" w:rsidRDefault="000F0152" w:rsidP="000F0152">
            <w:pPr>
              <w:pStyle w:val="Bod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Let’s go!</w:t>
            </w:r>
          </w:p>
          <w:p w:rsidR="008757ED" w:rsidRPr="008757ED" w:rsidRDefault="008757E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5016EB" w:rsidRPr="008757ED" w:rsidRDefault="005016E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5016EB" w:rsidRPr="008757ED" w:rsidRDefault="005016EB" w:rsidP="005016EB">
            <w:pPr>
              <w:rPr>
                <w:sz w:val="22"/>
                <w:szCs w:val="22"/>
              </w:rPr>
            </w:pPr>
          </w:p>
          <w:p w:rsidR="000F0152" w:rsidRDefault="000F0152" w:rsidP="008757ED">
            <w:pPr>
              <w:rPr>
                <w:b/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8064FD" w:rsidRDefault="008064FD" w:rsidP="000F0152">
            <w:pPr>
              <w:ind w:firstLine="720"/>
              <w:rPr>
                <w:sz w:val="22"/>
                <w:szCs w:val="22"/>
              </w:rPr>
            </w:pPr>
          </w:p>
          <w:p w:rsidR="000F0152" w:rsidRDefault="000F0152" w:rsidP="000F0152">
            <w:pPr>
              <w:ind w:firstLine="720"/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Send out </w:t>
            </w:r>
            <w:r>
              <w:rPr>
                <w:rFonts w:ascii="Calibri" w:hAnsi="Calibri"/>
                <w:b/>
                <w:sz w:val="22"/>
                <w:szCs w:val="22"/>
              </w:rPr>
              <w:t>Δ</w:t>
            </w:r>
            <w:r>
              <w:rPr>
                <w:b/>
                <w:sz w:val="22"/>
                <w:szCs w:val="22"/>
              </w:rPr>
              <w:t>V analysis summary (TM)</w:t>
            </w: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0F0152" w:rsidRDefault="000F0152" w:rsidP="008757ED">
            <w:pPr>
              <w:rPr>
                <w:b/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8757ED" w:rsidRDefault="008757ED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Default="000F0152" w:rsidP="000F0152">
            <w:pPr>
              <w:rPr>
                <w:sz w:val="22"/>
                <w:szCs w:val="22"/>
              </w:rPr>
            </w:pPr>
          </w:p>
          <w:p w:rsidR="000F0152" w:rsidRPr="000F0152" w:rsidRDefault="000F0152" w:rsidP="000F01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04/01/2014</w:t>
            </w: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B04" w:rsidRDefault="00562B04" w:rsidP="0036782B">
      <w:r>
        <w:separator/>
      </w:r>
    </w:p>
  </w:endnote>
  <w:endnote w:type="continuationSeparator" w:id="0">
    <w:p w:rsidR="00562B04" w:rsidRDefault="00562B04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B04" w:rsidRDefault="00562B04" w:rsidP="0036782B">
      <w:r>
        <w:separator/>
      </w:r>
    </w:p>
  </w:footnote>
  <w:footnote w:type="continuationSeparator" w:id="0">
    <w:p w:rsidR="00562B04" w:rsidRDefault="00562B04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3420"/>
    </w:tblGrid>
    <w:tr w:rsidR="00EF4A0A" w:rsidTr="00064A27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>
            <w:docPart w:val="CD2E282E3AF64C148D36615605A8D713"/>
          </w:placeholder>
          <w:text/>
        </w:sdtPr>
        <w:sdtContent>
          <w:tc>
            <w:tcPr>
              <w:tcW w:w="3420" w:type="dxa"/>
              <w:vAlign w:val="center"/>
            </w:tcPr>
            <w:p w:rsidR="00EF4A0A" w:rsidRPr="00EF4A0A" w:rsidRDefault="00064A27" w:rsidP="00064A27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b/>
                  <w:sz w:val="20"/>
                  <w:szCs w:val="20"/>
                  <w:u w:val="single"/>
                </w:rPr>
                <w:t>Attitude Determination and Control Subsystem Weekly Meeting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B41"/>
    <w:multiLevelType w:val="hybridMultilevel"/>
    <w:tmpl w:val="EF1A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60A900EE"/>
    <w:multiLevelType w:val="hybridMultilevel"/>
    <w:tmpl w:val="8D20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nsid w:val="6BD87AAA"/>
    <w:multiLevelType w:val="hybridMultilevel"/>
    <w:tmpl w:val="434A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74CE6"/>
    <w:multiLevelType w:val="hybridMultilevel"/>
    <w:tmpl w:val="347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1B7E"/>
    <w:rsid w:val="00064A27"/>
    <w:rsid w:val="00067732"/>
    <w:rsid w:val="000F0152"/>
    <w:rsid w:val="00331B7E"/>
    <w:rsid w:val="0036782B"/>
    <w:rsid w:val="004467A5"/>
    <w:rsid w:val="004C5378"/>
    <w:rsid w:val="005016EB"/>
    <w:rsid w:val="00562B04"/>
    <w:rsid w:val="008064FD"/>
    <w:rsid w:val="008757ED"/>
    <w:rsid w:val="008C3C42"/>
    <w:rsid w:val="008E0A37"/>
    <w:rsid w:val="00D21C8E"/>
    <w:rsid w:val="00D734F6"/>
    <w:rsid w:val="00DD39DC"/>
    <w:rsid w:val="00DF41B6"/>
    <w:rsid w:val="00EF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2A9FD1096C433BAA7039F761A96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69D0D-90CF-4CAF-B28D-C82D5DAE77C3}"/>
      </w:docPartPr>
      <w:docPartBody>
        <w:p w:rsidR="00000000" w:rsidRDefault="00F24639">
          <w:pPr>
            <w:pStyle w:val="352A9FD1096C433BAA7039F761A96BF0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CBAC3299E5994B60A731631AA143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BD6BC-BB75-4C42-AC73-DA5260A31928}"/>
      </w:docPartPr>
      <w:docPartBody>
        <w:p w:rsidR="00000000" w:rsidRDefault="00F24639">
          <w:pPr>
            <w:pStyle w:val="CBAC3299E5994B60A731631AA143D98B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5D45CFE581EA4368B6B8B271349B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6A37-E546-4504-81E3-8E15AF3581BD}"/>
      </w:docPartPr>
      <w:docPartBody>
        <w:p w:rsidR="00000000" w:rsidRDefault="00F24639">
          <w:pPr>
            <w:pStyle w:val="5D45CFE581EA4368B6B8B271349B195E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EBAD070ED864416FB69F3BA57666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F39D5-6306-4E97-A4BD-9D7650B62884}"/>
      </w:docPartPr>
      <w:docPartBody>
        <w:p w:rsidR="00000000" w:rsidRDefault="00F24639">
          <w:pPr>
            <w:pStyle w:val="EBAD070ED864416FB69F3BA576661FD9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E4927D65E18743F39A47DC42BAAA7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66765-2C82-446E-AF89-8500F0603044}"/>
      </w:docPartPr>
      <w:docPartBody>
        <w:p w:rsidR="00000000" w:rsidRDefault="00F24639">
          <w:pPr>
            <w:pStyle w:val="E4927D65E18743F39A47DC42BAAA72D8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E805031541254F179B0136BC2124D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AC9C7-F2EC-40D9-9DE7-1203D64DA72E}"/>
      </w:docPartPr>
      <w:docPartBody>
        <w:p w:rsidR="00000000" w:rsidRDefault="00F24639">
          <w:pPr>
            <w:pStyle w:val="E805031541254F179B0136BC2124DA27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1112310DF799412AB4A08C0A9366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8FFE-9BCB-4B11-A2AF-C26ACF79E17D}"/>
      </w:docPartPr>
      <w:docPartBody>
        <w:p w:rsidR="00000000" w:rsidRDefault="00F24639">
          <w:pPr>
            <w:pStyle w:val="1112310DF799412AB4A08C0A93664F46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  <w:docPart>
      <w:docPartPr>
        <w:name w:val="CD2E282E3AF64C148D36615605A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92AF1-785C-49CF-B7B2-13569DCDDD8F}"/>
      </w:docPartPr>
      <w:docPartBody>
        <w:p w:rsidR="00000000" w:rsidRDefault="00F24639">
          <w:pPr>
            <w:pStyle w:val="CD2E282E3AF64C148D36615605A8D713"/>
          </w:pPr>
          <w:r>
            <w:rPr>
              <w:rStyle w:val="PlaceholderText"/>
              <w:b/>
              <w:sz w:val="20"/>
              <w:szCs w:val="20"/>
              <w:u w:val="single"/>
            </w:rPr>
            <w:t>Insert Meeting Type Here (Primary, Secondary, Boeing)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4639"/>
    <w:rsid w:val="00F2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2A9FD1096C433BAA7039F761A96BF0">
    <w:name w:val="352A9FD1096C433BAA7039F761A96BF0"/>
  </w:style>
  <w:style w:type="paragraph" w:customStyle="1" w:styleId="CBAC3299E5994B60A731631AA143D98B">
    <w:name w:val="CBAC3299E5994B60A731631AA143D98B"/>
  </w:style>
  <w:style w:type="paragraph" w:customStyle="1" w:styleId="5D45CFE581EA4368B6B8B271349B195E">
    <w:name w:val="5D45CFE581EA4368B6B8B271349B195E"/>
  </w:style>
  <w:style w:type="paragraph" w:customStyle="1" w:styleId="EBAD070ED864416FB69F3BA576661FD9">
    <w:name w:val="EBAD070ED864416FB69F3BA576661FD9"/>
  </w:style>
  <w:style w:type="paragraph" w:customStyle="1" w:styleId="E4927D65E18743F39A47DC42BAAA72D8">
    <w:name w:val="E4927D65E18743F39A47DC42BAAA72D8"/>
  </w:style>
  <w:style w:type="paragraph" w:customStyle="1" w:styleId="E805031541254F179B0136BC2124DA27">
    <w:name w:val="E805031541254F179B0136BC2124DA27"/>
  </w:style>
  <w:style w:type="paragraph" w:customStyle="1" w:styleId="1112310DF799412AB4A08C0A93664F46">
    <w:name w:val="1112310DF799412AB4A08C0A93664F46"/>
  </w:style>
  <w:style w:type="paragraph" w:customStyle="1" w:styleId="CD2E282E3AF64C148D36615605A8D713">
    <w:name w:val="CD2E282E3AF64C148D36615605A8D7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808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cp:lastPrinted>2014-03-29T21:50:00Z</cp:lastPrinted>
  <dcterms:created xsi:type="dcterms:W3CDTF">2014-04-01T01:02:00Z</dcterms:created>
  <dcterms:modified xsi:type="dcterms:W3CDTF">2014-04-01T16:15:00Z</dcterms:modified>
</cp:coreProperties>
</file>