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5A3" w:rsidRDefault="00FF417C" w:rsidP="00FF417C">
      <w:pPr>
        <w:spacing w:after="0" w:line="240" w:lineRule="auto"/>
      </w:pPr>
      <w:r>
        <w:t>Subsystem Overview:</w:t>
      </w:r>
    </w:p>
    <w:p w:rsidR="00FF417C" w:rsidRDefault="00FF417C">
      <w:r>
        <w:tab/>
        <w:t xml:space="preserve">A complicated spacecraft </w:t>
      </w:r>
      <w:r w:rsidR="0096344F">
        <w:t xml:space="preserve">requires teams and organization to succeed. The teams can be broken down into subsystems such as: Structure (STR), Power, Attitude Determination and Control (ADC), Propulsion, Communication (COM), CDH, and Ground Operation. Each of these teams breaks down the components of the spacecraft to make the system simpler and easier to handle. These teams lead to the </w:t>
      </w:r>
      <w:bookmarkStart w:id="0" w:name="_GoBack"/>
      <w:bookmarkEnd w:id="0"/>
      <w:r w:rsidR="0096344F">
        <w:t>success of the space craft and definitions of each category are as follows.</w:t>
      </w:r>
    </w:p>
    <w:sectPr w:rsidR="00FF4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97D"/>
    <w:rsid w:val="0096344F"/>
    <w:rsid w:val="00C375A3"/>
    <w:rsid w:val="00E8197D"/>
    <w:rsid w:val="00FF4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72</Words>
  <Characters>412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Bryant Gaume</dc:creator>
  <cp:lastModifiedBy>Bryant Gaume</cp:lastModifiedBy>
  <cp:revision>2</cp:revision>
  <dcterms:created xsi:type="dcterms:W3CDTF">2013-12-07T21:03:00Z</dcterms:created>
  <dcterms:modified xsi:type="dcterms:W3CDTF">2013-12-08T01:05:00Z</dcterms:modified>
</cp:coreProperties>
</file>