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noProof/>
        </w:rPr>
        <w:id w:val="-78680542"/>
        <w:lock w:val="sdtLocked"/>
        <w:picture/>
      </w:sdtPr>
      <w:sdtEnd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4B5CFD" w:rsidP="009657F9">
      <w:pPr>
        <w:jc w:val="center"/>
      </w:pPr>
      <w:sdt>
        <w:sdtPr>
          <w:id w:val="-1902744322"/>
          <w:text/>
        </w:sdtPr>
        <w:sdtEnd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EndPr/>
        <w:sdtContent>
          <w:r w:rsidR="00456710" w:rsidRPr="009657F9">
            <w:rPr>
              <w:u w:val="single"/>
              <w:lang w:val="fr-FR"/>
            </w:rPr>
            <w:t>RCL-O-CMQA2</w:t>
          </w:r>
        </w:sdtContent>
      </w:sdt>
    </w:p>
    <w:sdt>
      <w:sdtPr>
        <w:id w:val="151420973"/>
        <w:date w:fullDate="2014-05-06T00:00:00Z">
          <w:dateFormat w:val="M/d/yyyy"/>
          <w:lid w:val="en-US"/>
          <w:storeMappedDataAs w:val="dateTime"/>
          <w:calendar w:val="gregorian"/>
        </w:date>
      </w:sdtPr>
      <w:sdtEndPr/>
      <w:sdtContent>
        <w:p w:rsidR="0091135F" w:rsidRPr="0091135F" w:rsidRDefault="00037C46" w:rsidP="009657F9">
          <w:pPr>
            <w:jc w:val="center"/>
          </w:pPr>
          <w:r>
            <w:t>5/6/2014</w:t>
          </w:r>
        </w:p>
      </w:sdtContent>
    </w:sdt>
    <w:p w:rsidR="0091135F" w:rsidRPr="0091135F" w:rsidRDefault="009E252C" w:rsidP="009657F9">
      <w:pPr>
        <w:jc w:val="center"/>
      </w:pPr>
      <w:r w:rsidRPr="0091135F">
        <w:t xml:space="preserve">Revision: </w:t>
      </w:r>
      <w:r>
        <w:t xml:space="preserve"> </w:t>
      </w:r>
      <w:sdt>
        <w:sdtPr>
          <w:id w:val="-612589423"/>
          <w:text/>
        </w:sdtPr>
        <w:sdtEnd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sdt>
        <w:sdtPr>
          <w:id w:val="-374076987"/>
          <w:lock w:val="sdtContentLocked"/>
          <w:group/>
        </w:sdtPr>
        <w:sdtEnd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2"/>
          <w:footerReference w:type="default" r:id="rId13"/>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firstRow="1" w:lastRow="1" w:firstColumn="1" w:lastColumn="1" w:noHBand="0" w:noVBand="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4-05-07T00:00:00Z">
                  <w:dateFormat w:val="M/d/yyyy"/>
                  <w:lid w:val="en-US"/>
                  <w:storeMappedDataAs w:val="dateTime"/>
                  <w:calendar w:val="gregorian"/>
                </w:date>
              </w:sdtPr>
              <w:sdtEndPr/>
              <w:sdtContent>
                <w:r w:rsidR="00C319DF">
                  <w:t>5/7/2014</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End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4-05-07T00:00:00Z">
                  <w:dateFormat w:val="M/d/yyyy"/>
                  <w:lid w:val="en-US"/>
                  <w:storeMappedDataAs w:val="dateTime"/>
                  <w:calendar w:val="gregorian"/>
                </w:date>
              </w:sdtPr>
              <w:sdtEndPr/>
              <w:sdtContent>
                <w:r w:rsidR="00C319DF">
                  <w:t>5/7/2014</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End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End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4-05-07T00:00:00Z">
                  <w:dateFormat w:val="M/d/yyyy"/>
                  <w:lid w:val="en-US"/>
                  <w:storeMappedDataAs w:val="dateTime"/>
                  <w:calendar w:val="gregorian"/>
                </w:date>
              </w:sdtPr>
              <w:sdtEndPr/>
              <w:sdtContent>
                <w:r w:rsidR="00C319DF">
                  <w:t>5/7/2014</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End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End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4-05-07T00:00:00Z">
                  <w:dateFormat w:val="M/d/yyyy"/>
                  <w:lid w:val="en-US"/>
                  <w:storeMappedDataAs w:val="dateTime"/>
                  <w:calendar w:val="gregorian"/>
                </w:date>
              </w:sdtPr>
              <w:sdtEndPr/>
              <w:sdtContent>
                <w:r w:rsidR="00C319DF">
                  <w:t>5/7/2014</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EndPr/>
              <w:sdtContent>
                <w:r w:rsidR="00C319DF">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4-05-07T00:00:00Z">
                  <w:dateFormat w:val="M/d/yyyy"/>
                  <w:lid w:val="en-US"/>
                  <w:storeMappedDataAs w:val="dateTime"/>
                  <w:calendar w:val="gregorian"/>
                </w:date>
              </w:sdtPr>
              <w:sdtEndPr/>
              <w:sdtContent>
                <w:r w:rsidR="00C319DF">
                  <w:t>5/7/2014</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firstRow="0" w:lastRow="0" w:firstColumn="0" w:lastColumn="0" w:noHBand="0" w:noVBand="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CC3E0B">
            <w:pPr>
              <w:jc w:val="center"/>
            </w:pPr>
            <w:r w:rsidRPr="007D06E0">
              <w:t>-</w:t>
            </w:r>
          </w:p>
        </w:tc>
        <w:tc>
          <w:tcPr>
            <w:tcW w:w="1626" w:type="dxa"/>
            <w:tcBorders>
              <w:top w:val="single" w:sz="6" w:space="0" w:color="auto"/>
              <w:bottom w:val="single" w:sz="6" w:space="0" w:color="auto"/>
              <w:right w:val="single" w:sz="6" w:space="0" w:color="auto"/>
            </w:tcBorders>
          </w:tcPr>
          <w:p w:rsidR="007D06E0" w:rsidRPr="007D06E0" w:rsidRDefault="00CC3E0B" w:rsidP="00CC3E0B">
            <w:pPr>
              <w:jc w:val="center"/>
            </w:pPr>
            <w:r>
              <w:t>12/09/2013</w:t>
            </w:r>
          </w:p>
        </w:tc>
        <w:tc>
          <w:tcPr>
            <w:tcW w:w="3574"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 xml:space="preserve">Original </w:t>
            </w:r>
            <w:r>
              <w:t>Draft</w:t>
            </w:r>
          </w:p>
        </w:tc>
        <w:tc>
          <w:tcPr>
            <w:tcW w:w="1350" w:type="dxa"/>
            <w:tcBorders>
              <w:top w:val="single" w:sz="6" w:space="0" w:color="auto"/>
              <w:bottom w:val="single" w:sz="6" w:space="0" w:color="auto"/>
            </w:tcBorders>
          </w:tcPr>
          <w:p w:rsidR="007D06E0" w:rsidRPr="007D06E0" w:rsidRDefault="00CC3E0B" w:rsidP="00CC3E0B">
            <w:pPr>
              <w:jc w:val="center"/>
              <w:rPr>
                <w:highlight w:val="yellow"/>
              </w:rPr>
            </w:pPr>
            <w:r w:rsidRPr="00CC3E0B">
              <w:t>TAM</w:t>
            </w:r>
          </w:p>
        </w:tc>
        <w:tc>
          <w:tcPr>
            <w:tcW w:w="1016" w:type="dxa"/>
            <w:tcBorders>
              <w:top w:val="single" w:sz="6" w:space="0" w:color="auto"/>
              <w:bottom w:val="single" w:sz="6" w:space="0" w:color="auto"/>
            </w:tcBorders>
          </w:tcPr>
          <w:p w:rsidR="007D06E0" w:rsidRPr="007D06E0" w:rsidRDefault="00CC3E0B" w:rsidP="00CC3E0B">
            <w:pPr>
              <w:jc w:val="center"/>
            </w:pPr>
            <w:r>
              <w:t>NJR</w:t>
            </w:r>
          </w:p>
        </w:tc>
        <w:tc>
          <w:tcPr>
            <w:tcW w:w="1377"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037C46" w:rsidP="00037C46">
            <w:pPr>
              <w:jc w:val="center"/>
            </w:pPr>
            <w:r>
              <w:t>1</w:t>
            </w:r>
          </w:p>
        </w:tc>
        <w:tc>
          <w:tcPr>
            <w:tcW w:w="1626"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5/08/2014</w:t>
            </w:r>
          </w:p>
        </w:tc>
        <w:tc>
          <w:tcPr>
            <w:tcW w:w="3574"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Updated for Second Semester Review</w:t>
            </w:r>
          </w:p>
        </w:tc>
        <w:tc>
          <w:tcPr>
            <w:tcW w:w="1350" w:type="dxa"/>
            <w:tcBorders>
              <w:top w:val="single" w:sz="6" w:space="0" w:color="auto"/>
              <w:bottom w:val="single" w:sz="6" w:space="0" w:color="auto"/>
            </w:tcBorders>
            <w:vAlign w:val="center"/>
          </w:tcPr>
          <w:p w:rsidR="007D06E0" w:rsidRPr="007D06E0" w:rsidRDefault="00037C46" w:rsidP="00037C46">
            <w:pPr>
              <w:jc w:val="center"/>
            </w:pPr>
            <w:r>
              <w:t>TAM</w:t>
            </w:r>
          </w:p>
        </w:tc>
        <w:tc>
          <w:tcPr>
            <w:tcW w:w="1016" w:type="dxa"/>
            <w:tcBorders>
              <w:top w:val="single" w:sz="6" w:space="0" w:color="auto"/>
              <w:bottom w:val="single" w:sz="6" w:space="0" w:color="auto"/>
            </w:tcBorders>
            <w:vAlign w:val="center"/>
          </w:tcPr>
          <w:p w:rsidR="007D06E0" w:rsidRPr="007D06E0" w:rsidRDefault="00037C46" w:rsidP="00037C46">
            <w:pPr>
              <w:jc w:val="center"/>
            </w:pPr>
            <w:r>
              <w:t>NJR</w:t>
            </w:r>
          </w:p>
        </w:tc>
        <w:tc>
          <w:tcPr>
            <w:tcW w:w="1377"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87151636"/>
      <w:r>
        <w:lastRenderedPageBreak/>
        <w:t>Executive Summary</w:t>
      </w:r>
      <w:bookmarkEnd w:id="0"/>
      <w:bookmarkEnd w:id="1"/>
    </w:p>
    <w:p w:rsidR="00FB16A1" w:rsidRDefault="00FB16A1" w:rsidP="009657F9">
      <w:r>
        <w:t xml:space="preserve">The Rascal mission consists of a demonstration of proximity operations within the architecture of a small spacecraft, including safe navigation within a 10-50 meter distance of a target spacecraft (stationkeeping), the performance of a collision avoidance maneuver relative to the same spacecraft out to at least 100 meters, and rendezvous to within 50 meters of the same spacecraft. </w:t>
      </w:r>
    </w:p>
    <w:p w:rsidR="00FB16A1" w:rsidRDefault="00FB16A1" w:rsidP="009657F9">
      <w:r>
        <w:t xml:space="preserve">The mission elements consist of two 3U spacecraft (Jade and Nephrite) that each have identical subsystems and are capable of demonstrating mission success. </w:t>
      </w:r>
      <w:r>
        <w:rPr>
          <w:b/>
        </w:rPr>
        <w:t>Mission success is defined as demonstrating stationkeeping by maintaining a relative distance of 10-75 meters between Jade and Nephrite for at least 5 orbits, demonstrating collision avoidance by increasing the relative distance between Jade and Nephrite to at least 100 meters within 1 orbit, and demonstrating rendezvous by decreasing the relative distance between Jade and Nephrite to at least 50 meters for at least 5 orbits</w:t>
      </w:r>
      <w:r>
        <w:rPr>
          <w:b/>
          <w:i/>
        </w:rPr>
        <w:t xml:space="preserve">. </w:t>
      </w:r>
      <w:r>
        <w:t xml:space="preserve">This will be accomplished by only necessitating one of the spacecraft to execute the mission requirements defined above, thus reducing the risk associated with flying a custom designed propulsion system into orbit for the first time. </w:t>
      </w:r>
    </w:p>
    <w:p w:rsidR="00395A52" w:rsidRPr="003B2BA4" w:rsidRDefault="00FB16A1" w:rsidP="009657F9">
      <w:r>
        <w:t>The mission is worth pursuing as it falls within the scope of NASA’s strategic goals, specifically, those associated with demonstrating critical technologies that will make NASA’s exploration, science, and discovery missions more affordable and more capable. It will also help add to the growing amount of data on the performance of proximity operations through the use of small spacecraft, aiding in the development of such systems for use in satellite inspection and repair in the years to come.</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355182" w:rsidRDefault="00214E5E">
          <w:pPr>
            <w:pStyle w:val="TOC1"/>
            <w:tabs>
              <w:tab w:val="left" w:pos="440"/>
              <w:tab w:val="right" w:leader="dot" w:pos="9350"/>
            </w:tabs>
            <w:rPr>
              <w:rFonts w:asciiTheme="minorHAnsi" w:eastAsiaTheme="minorEastAsia" w:hAnsiTheme="minorHAnsi" w:cstheme="minorBidi"/>
              <w:noProof/>
            </w:rPr>
          </w:pPr>
          <w:r w:rsidRPr="003B2BA4">
            <w:fldChar w:fldCharType="begin"/>
          </w:r>
          <w:r w:rsidR="00395A52" w:rsidRPr="003B2BA4">
            <w:instrText xml:space="preserve"> TOC \o "1-3" \h \z \u </w:instrText>
          </w:r>
          <w:r w:rsidRPr="003B2BA4">
            <w:fldChar w:fldCharType="separate"/>
          </w:r>
          <w:hyperlink w:anchor="_Toc387151636" w:history="1">
            <w:r w:rsidR="00355182" w:rsidRPr="00401807">
              <w:rPr>
                <w:rStyle w:val="Hyperlink"/>
                <w:noProof/>
              </w:rPr>
              <w:t>1</w:t>
            </w:r>
            <w:r w:rsidR="00355182">
              <w:rPr>
                <w:rFonts w:asciiTheme="minorHAnsi" w:eastAsiaTheme="minorEastAsia" w:hAnsiTheme="minorHAnsi" w:cstheme="minorBidi"/>
                <w:noProof/>
              </w:rPr>
              <w:tab/>
            </w:r>
            <w:r w:rsidR="00355182" w:rsidRPr="00401807">
              <w:rPr>
                <w:rStyle w:val="Hyperlink"/>
                <w:noProof/>
              </w:rPr>
              <w:t>Executive Summary</w:t>
            </w:r>
            <w:r w:rsidR="00355182">
              <w:rPr>
                <w:noProof/>
                <w:webHidden/>
              </w:rPr>
              <w:tab/>
            </w:r>
            <w:r>
              <w:rPr>
                <w:noProof/>
                <w:webHidden/>
              </w:rPr>
              <w:fldChar w:fldCharType="begin"/>
            </w:r>
            <w:r w:rsidR="00355182">
              <w:rPr>
                <w:noProof/>
                <w:webHidden/>
              </w:rPr>
              <w:instrText xml:space="preserve"> PAGEREF _Toc387151636 \h </w:instrText>
            </w:r>
            <w:r>
              <w:rPr>
                <w:noProof/>
                <w:webHidden/>
              </w:rPr>
            </w:r>
            <w:r>
              <w:rPr>
                <w:noProof/>
                <w:webHidden/>
              </w:rPr>
              <w:fldChar w:fldCharType="separate"/>
            </w:r>
            <w:r w:rsidR="00355182">
              <w:rPr>
                <w:noProof/>
                <w:webHidden/>
              </w:rPr>
              <w:t>4</w:t>
            </w:r>
            <w:r>
              <w:rPr>
                <w:noProof/>
                <w:webHidden/>
              </w:rPr>
              <w:fldChar w:fldCharType="end"/>
            </w:r>
          </w:hyperlink>
        </w:p>
        <w:p w:rsidR="00355182" w:rsidRDefault="004B5CFD">
          <w:pPr>
            <w:pStyle w:val="TOC1"/>
            <w:tabs>
              <w:tab w:val="left" w:pos="440"/>
              <w:tab w:val="right" w:leader="dot" w:pos="9350"/>
            </w:tabs>
            <w:rPr>
              <w:rFonts w:asciiTheme="minorHAnsi" w:eastAsiaTheme="minorEastAsia" w:hAnsiTheme="minorHAnsi" w:cstheme="minorBidi"/>
              <w:noProof/>
            </w:rPr>
          </w:pPr>
          <w:hyperlink w:anchor="_Toc387151637" w:history="1">
            <w:r w:rsidR="00355182" w:rsidRPr="00401807">
              <w:rPr>
                <w:rStyle w:val="Hyperlink"/>
                <w:noProof/>
              </w:rPr>
              <w:t>2</w:t>
            </w:r>
            <w:r w:rsidR="00355182">
              <w:rPr>
                <w:rFonts w:asciiTheme="minorHAnsi" w:eastAsiaTheme="minorEastAsia" w:hAnsiTheme="minorHAnsi" w:cstheme="minorBidi"/>
                <w:noProof/>
              </w:rPr>
              <w:tab/>
            </w:r>
            <w:r w:rsidR="00355182" w:rsidRPr="00401807">
              <w:rPr>
                <w:rStyle w:val="Hyperlink"/>
                <w:noProof/>
              </w:rPr>
              <w:t>Program Introduction</w:t>
            </w:r>
            <w:r w:rsidR="00355182">
              <w:rPr>
                <w:noProof/>
                <w:webHidden/>
              </w:rPr>
              <w:tab/>
            </w:r>
            <w:r w:rsidR="00214E5E">
              <w:rPr>
                <w:noProof/>
                <w:webHidden/>
              </w:rPr>
              <w:fldChar w:fldCharType="begin"/>
            </w:r>
            <w:r w:rsidR="00355182">
              <w:rPr>
                <w:noProof/>
                <w:webHidden/>
              </w:rPr>
              <w:instrText xml:space="preserve"> PAGEREF _Toc387151637 \h </w:instrText>
            </w:r>
            <w:r w:rsidR="00214E5E">
              <w:rPr>
                <w:noProof/>
                <w:webHidden/>
              </w:rPr>
            </w:r>
            <w:r w:rsidR="00214E5E">
              <w:rPr>
                <w:noProof/>
                <w:webHidden/>
              </w:rPr>
              <w:fldChar w:fldCharType="separate"/>
            </w:r>
            <w:r w:rsidR="00355182">
              <w:rPr>
                <w:noProof/>
                <w:webHidden/>
              </w:rPr>
              <w:t>7</w:t>
            </w:r>
            <w:r w:rsidR="00214E5E">
              <w:rPr>
                <w:noProof/>
                <w:webHidden/>
              </w:rPr>
              <w:fldChar w:fldCharType="end"/>
            </w:r>
          </w:hyperlink>
        </w:p>
        <w:p w:rsidR="00355182" w:rsidRDefault="004B5CFD">
          <w:pPr>
            <w:pStyle w:val="TOC1"/>
            <w:tabs>
              <w:tab w:val="left" w:pos="440"/>
              <w:tab w:val="right" w:leader="dot" w:pos="9350"/>
            </w:tabs>
            <w:rPr>
              <w:rFonts w:asciiTheme="minorHAnsi" w:eastAsiaTheme="minorEastAsia" w:hAnsiTheme="minorHAnsi" w:cstheme="minorBidi"/>
              <w:noProof/>
            </w:rPr>
          </w:pPr>
          <w:hyperlink w:anchor="_Toc387151638" w:history="1">
            <w:r w:rsidR="00355182" w:rsidRPr="00401807">
              <w:rPr>
                <w:rStyle w:val="Hyperlink"/>
                <w:noProof/>
              </w:rPr>
              <w:t>3</w:t>
            </w:r>
            <w:r w:rsidR="00355182">
              <w:rPr>
                <w:rFonts w:asciiTheme="minorHAnsi" w:eastAsiaTheme="minorEastAsia" w:hAnsiTheme="minorHAnsi" w:cstheme="minorBidi"/>
                <w:noProof/>
              </w:rPr>
              <w:tab/>
            </w:r>
            <w:r w:rsidR="00355182" w:rsidRPr="00401807">
              <w:rPr>
                <w:rStyle w:val="Hyperlink"/>
                <w:noProof/>
              </w:rPr>
              <w:t>Mission Relevance and Justification</w:t>
            </w:r>
            <w:r w:rsidR="00355182">
              <w:rPr>
                <w:noProof/>
                <w:webHidden/>
              </w:rPr>
              <w:tab/>
            </w:r>
            <w:r w:rsidR="00214E5E">
              <w:rPr>
                <w:noProof/>
                <w:webHidden/>
              </w:rPr>
              <w:fldChar w:fldCharType="begin"/>
            </w:r>
            <w:r w:rsidR="00355182">
              <w:rPr>
                <w:noProof/>
                <w:webHidden/>
              </w:rPr>
              <w:instrText xml:space="preserve"> PAGEREF _Toc387151638 \h </w:instrText>
            </w:r>
            <w:r w:rsidR="00214E5E">
              <w:rPr>
                <w:noProof/>
                <w:webHidden/>
              </w:rPr>
            </w:r>
            <w:r w:rsidR="00214E5E">
              <w:rPr>
                <w:noProof/>
                <w:webHidden/>
              </w:rPr>
              <w:fldChar w:fldCharType="separate"/>
            </w:r>
            <w:r w:rsidR="00355182">
              <w:rPr>
                <w:noProof/>
                <w:webHidden/>
              </w:rPr>
              <w:t>7</w:t>
            </w:r>
            <w:r w:rsidR="00214E5E">
              <w:rPr>
                <w:noProof/>
                <w:webHidden/>
              </w:rPr>
              <w:fldChar w:fldCharType="end"/>
            </w:r>
          </w:hyperlink>
        </w:p>
        <w:p w:rsidR="00355182" w:rsidRDefault="004B5CFD">
          <w:pPr>
            <w:pStyle w:val="TOC2"/>
            <w:tabs>
              <w:tab w:val="left" w:pos="880"/>
              <w:tab w:val="right" w:leader="dot" w:pos="9350"/>
            </w:tabs>
            <w:rPr>
              <w:rFonts w:asciiTheme="minorHAnsi" w:eastAsiaTheme="minorEastAsia" w:hAnsiTheme="minorHAnsi" w:cstheme="minorBidi"/>
              <w:noProof/>
            </w:rPr>
          </w:pPr>
          <w:hyperlink w:anchor="_Toc387151639" w:history="1">
            <w:r w:rsidR="00355182" w:rsidRPr="00401807">
              <w:rPr>
                <w:rStyle w:val="Hyperlink"/>
                <w:noProof/>
              </w:rPr>
              <w:t>3.1</w:t>
            </w:r>
            <w:r w:rsidR="00355182">
              <w:rPr>
                <w:rFonts w:asciiTheme="minorHAnsi" w:eastAsiaTheme="minorEastAsia" w:hAnsiTheme="minorHAnsi" w:cstheme="minorBidi"/>
                <w:noProof/>
              </w:rPr>
              <w:tab/>
            </w:r>
            <w:r w:rsidR="00355182" w:rsidRPr="00401807">
              <w:rPr>
                <w:rStyle w:val="Hyperlink"/>
                <w:noProof/>
              </w:rPr>
              <w:t>Relation to NASA Objectives</w:t>
            </w:r>
            <w:r w:rsidR="00355182">
              <w:rPr>
                <w:noProof/>
                <w:webHidden/>
              </w:rPr>
              <w:tab/>
            </w:r>
            <w:r w:rsidR="00214E5E">
              <w:rPr>
                <w:noProof/>
                <w:webHidden/>
              </w:rPr>
              <w:fldChar w:fldCharType="begin"/>
            </w:r>
            <w:r w:rsidR="00355182">
              <w:rPr>
                <w:noProof/>
                <w:webHidden/>
              </w:rPr>
              <w:instrText xml:space="preserve"> PAGEREF _Toc387151639 \h </w:instrText>
            </w:r>
            <w:r w:rsidR="00214E5E">
              <w:rPr>
                <w:noProof/>
                <w:webHidden/>
              </w:rPr>
            </w:r>
            <w:r w:rsidR="00214E5E">
              <w:rPr>
                <w:noProof/>
                <w:webHidden/>
              </w:rPr>
              <w:fldChar w:fldCharType="separate"/>
            </w:r>
            <w:r w:rsidR="00355182">
              <w:rPr>
                <w:noProof/>
                <w:webHidden/>
              </w:rPr>
              <w:t>7</w:t>
            </w:r>
            <w:r w:rsidR="00214E5E">
              <w:rPr>
                <w:noProof/>
                <w:webHidden/>
              </w:rPr>
              <w:fldChar w:fldCharType="end"/>
            </w:r>
          </w:hyperlink>
        </w:p>
        <w:p w:rsidR="00355182" w:rsidRDefault="004B5CFD">
          <w:pPr>
            <w:pStyle w:val="TOC2"/>
            <w:tabs>
              <w:tab w:val="left" w:pos="880"/>
              <w:tab w:val="right" w:leader="dot" w:pos="9350"/>
            </w:tabs>
            <w:rPr>
              <w:rFonts w:asciiTheme="minorHAnsi" w:eastAsiaTheme="minorEastAsia" w:hAnsiTheme="minorHAnsi" w:cstheme="minorBidi"/>
              <w:noProof/>
            </w:rPr>
          </w:pPr>
          <w:hyperlink w:anchor="_Toc387151640" w:history="1">
            <w:r w:rsidR="00355182" w:rsidRPr="00401807">
              <w:rPr>
                <w:rStyle w:val="Hyperlink"/>
                <w:noProof/>
              </w:rPr>
              <w:t>3.2</w:t>
            </w:r>
            <w:r w:rsidR="00355182">
              <w:rPr>
                <w:rFonts w:asciiTheme="minorHAnsi" w:eastAsiaTheme="minorEastAsia" w:hAnsiTheme="minorHAnsi" w:cstheme="minorBidi"/>
                <w:noProof/>
              </w:rPr>
              <w:tab/>
            </w:r>
            <w:r w:rsidR="00355182" w:rsidRPr="00401807">
              <w:rPr>
                <w:rStyle w:val="Hyperlink"/>
                <w:noProof/>
              </w:rPr>
              <w:t>Historical Proximity Operations Relevance</w:t>
            </w:r>
            <w:r w:rsidR="00355182">
              <w:rPr>
                <w:noProof/>
                <w:webHidden/>
              </w:rPr>
              <w:tab/>
            </w:r>
            <w:r w:rsidR="00214E5E">
              <w:rPr>
                <w:noProof/>
                <w:webHidden/>
              </w:rPr>
              <w:fldChar w:fldCharType="begin"/>
            </w:r>
            <w:r w:rsidR="00355182">
              <w:rPr>
                <w:noProof/>
                <w:webHidden/>
              </w:rPr>
              <w:instrText xml:space="preserve"> PAGEREF _Toc387151640 \h </w:instrText>
            </w:r>
            <w:r w:rsidR="00214E5E">
              <w:rPr>
                <w:noProof/>
                <w:webHidden/>
              </w:rPr>
            </w:r>
            <w:r w:rsidR="00214E5E">
              <w:rPr>
                <w:noProof/>
                <w:webHidden/>
              </w:rPr>
              <w:fldChar w:fldCharType="separate"/>
            </w:r>
            <w:r w:rsidR="00355182">
              <w:rPr>
                <w:noProof/>
                <w:webHidden/>
              </w:rPr>
              <w:t>8</w:t>
            </w:r>
            <w:r w:rsidR="00214E5E">
              <w:rPr>
                <w:noProof/>
                <w:webHidden/>
              </w:rPr>
              <w:fldChar w:fldCharType="end"/>
            </w:r>
          </w:hyperlink>
        </w:p>
        <w:p w:rsidR="00355182" w:rsidRDefault="004B5CFD">
          <w:pPr>
            <w:pStyle w:val="TOC3"/>
            <w:tabs>
              <w:tab w:val="left" w:pos="1320"/>
              <w:tab w:val="right" w:leader="dot" w:pos="9350"/>
            </w:tabs>
            <w:rPr>
              <w:rFonts w:asciiTheme="minorHAnsi" w:eastAsiaTheme="minorEastAsia" w:hAnsiTheme="minorHAnsi" w:cstheme="minorBidi"/>
              <w:noProof/>
            </w:rPr>
          </w:pPr>
          <w:hyperlink w:anchor="_Toc387151641" w:history="1">
            <w:r w:rsidR="00355182" w:rsidRPr="00401807">
              <w:rPr>
                <w:rStyle w:val="Hyperlink"/>
                <w:noProof/>
              </w:rPr>
              <w:t>3.2.1</w:t>
            </w:r>
            <w:r w:rsidR="00355182">
              <w:rPr>
                <w:rFonts w:asciiTheme="minorHAnsi" w:eastAsiaTheme="minorEastAsia" w:hAnsiTheme="minorHAnsi" w:cstheme="minorBidi"/>
                <w:noProof/>
              </w:rPr>
              <w:tab/>
            </w:r>
            <w:r w:rsidR="00355182" w:rsidRPr="00401807">
              <w:rPr>
                <w:rStyle w:val="Hyperlink"/>
                <w:noProof/>
              </w:rPr>
              <w:t>Historical Large-Scale RPO Missions</w:t>
            </w:r>
            <w:r w:rsidR="00355182">
              <w:rPr>
                <w:noProof/>
                <w:webHidden/>
              </w:rPr>
              <w:tab/>
            </w:r>
            <w:r w:rsidR="00214E5E">
              <w:rPr>
                <w:noProof/>
                <w:webHidden/>
              </w:rPr>
              <w:fldChar w:fldCharType="begin"/>
            </w:r>
            <w:r w:rsidR="00355182">
              <w:rPr>
                <w:noProof/>
                <w:webHidden/>
              </w:rPr>
              <w:instrText xml:space="preserve"> PAGEREF _Toc387151641 \h </w:instrText>
            </w:r>
            <w:r w:rsidR="00214E5E">
              <w:rPr>
                <w:noProof/>
                <w:webHidden/>
              </w:rPr>
            </w:r>
            <w:r w:rsidR="00214E5E">
              <w:rPr>
                <w:noProof/>
                <w:webHidden/>
              </w:rPr>
              <w:fldChar w:fldCharType="separate"/>
            </w:r>
            <w:r w:rsidR="00355182">
              <w:rPr>
                <w:noProof/>
                <w:webHidden/>
              </w:rPr>
              <w:t>8</w:t>
            </w:r>
            <w:r w:rsidR="00214E5E">
              <w:rPr>
                <w:noProof/>
                <w:webHidden/>
              </w:rPr>
              <w:fldChar w:fldCharType="end"/>
            </w:r>
          </w:hyperlink>
        </w:p>
        <w:p w:rsidR="00355182" w:rsidRDefault="004B5CFD">
          <w:pPr>
            <w:pStyle w:val="TOC3"/>
            <w:tabs>
              <w:tab w:val="left" w:pos="1320"/>
              <w:tab w:val="right" w:leader="dot" w:pos="9350"/>
            </w:tabs>
            <w:rPr>
              <w:rFonts w:asciiTheme="minorHAnsi" w:eastAsiaTheme="minorEastAsia" w:hAnsiTheme="minorHAnsi" w:cstheme="minorBidi"/>
              <w:noProof/>
            </w:rPr>
          </w:pPr>
          <w:hyperlink w:anchor="_Toc387151642" w:history="1">
            <w:r w:rsidR="00355182" w:rsidRPr="00401807">
              <w:rPr>
                <w:rStyle w:val="Hyperlink"/>
                <w:noProof/>
              </w:rPr>
              <w:t>3.2.2</w:t>
            </w:r>
            <w:r w:rsidR="00355182">
              <w:rPr>
                <w:rFonts w:asciiTheme="minorHAnsi" w:eastAsiaTheme="minorEastAsia" w:hAnsiTheme="minorHAnsi" w:cstheme="minorBidi"/>
                <w:noProof/>
              </w:rPr>
              <w:tab/>
            </w:r>
            <w:r w:rsidR="00355182" w:rsidRPr="00401807">
              <w:rPr>
                <w:rStyle w:val="Hyperlink"/>
                <w:noProof/>
                <w:shd w:val="clear" w:color="auto" w:fill="FFFFFF"/>
              </w:rPr>
              <w:t>Historical Small-Scale RPO Missions</w:t>
            </w:r>
            <w:r w:rsidR="00355182">
              <w:rPr>
                <w:noProof/>
                <w:webHidden/>
              </w:rPr>
              <w:tab/>
            </w:r>
            <w:r w:rsidR="00214E5E">
              <w:rPr>
                <w:noProof/>
                <w:webHidden/>
              </w:rPr>
              <w:fldChar w:fldCharType="begin"/>
            </w:r>
            <w:r w:rsidR="00355182">
              <w:rPr>
                <w:noProof/>
                <w:webHidden/>
              </w:rPr>
              <w:instrText xml:space="preserve"> PAGEREF _Toc387151642 \h </w:instrText>
            </w:r>
            <w:r w:rsidR="00214E5E">
              <w:rPr>
                <w:noProof/>
                <w:webHidden/>
              </w:rPr>
            </w:r>
            <w:r w:rsidR="00214E5E">
              <w:rPr>
                <w:noProof/>
                <w:webHidden/>
              </w:rPr>
              <w:fldChar w:fldCharType="separate"/>
            </w:r>
            <w:r w:rsidR="00355182">
              <w:rPr>
                <w:noProof/>
                <w:webHidden/>
              </w:rPr>
              <w:t>9</w:t>
            </w:r>
            <w:r w:rsidR="00214E5E">
              <w:rPr>
                <w:noProof/>
                <w:webHidden/>
              </w:rPr>
              <w:fldChar w:fldCharType="end"/>
            </w:r>
          </w:hyperlink>
        </w:p>
        <w:p w:rsidR="00355182" w:rsidRDefault="004B5CFD">
          <w:pPr>
            <w:pStyle w:val="TOC2"/>
            <w:tabs>
              <w:tab w:val="left" w:pos="880"/>
              <w:tab w:val="right" w:leader="dot" w:pos="9350"/>
            </w:tabs>
            <w:rPr>
              <w:rFonts w:asciiTheme="minorHAnsi" w:eastAsiaTheme="minorEastAsia" w:hAnsiTheme="minorHAnsi" w:cstheme="minorBidi"/>
              <w:noProof/>
            </w:rPr>
          </w:pPr>
          <w:hyperlink w:anchor="_Toc387151643" w:history="1">
            <w:r w:rsidR="00355182" w:rsidRPr="00401807">
              <w:rPr>
                <w:rStyle w:val="Hyperlink"/>
                <w:noProof/>
              </w:rPr>
              <w:t>3.3</w:t>
            </w:r>
            <w:r w:rsidR="00355182">
              <w:rPr>
                <w:rFonts w:asciiTheme="minorHAnsi" w:eastAsiaTheme="minorEastAsia" w:hAnsiTheme="minorHAnsi" w:cstheme="minorBidi"/>
                <w:noProof/>
              </w:rPr>
              <w:tab/>
            </w:r>
            <w:r w:rsidR="00355182" w:rsidRPr="00401807">
              <w:rPr>
                <w:rStyle w:val="Hyperlink"/>
                <w:noProof/>
              </w:rPr>
              <w:t>Related Activity in Proximity Operations</w:t>
            </w:r>
            <w:r w:rsidR="00355182">
              <w:rPr>
                <w:noProof/>
                <w:webHidden/>
              </w:rPr>
              <w:tab/>
            </w:r>
            <w:r w:rsidR="00214E5E">
              <w:rPr>
                <w:noProof/>
                <w:webHidden/>
              </w:rPr>
              <w:fldChar w:fldCharType="begin"/>
            </w:r>
            <w:r w:rsidR="00355182">
              <w:rPr>
                <w:noProof/>
                <w:webHidden/>
              </w:rPr>
              <w:instrText xml:space="preserve"> PAGEREF _Toc387151643 \h </w:instrText>
            </w:r>
            <w:r w:rsidR="00214E5E">
              <w:rPr>
                <w:noProof/>
                <w:webHidden/>
              </w:rPr>
            </w:r>
            <w:r w:rsidR="00214E5E">
              <w:rPr>
                <w:noProof/>
                <w:webHidden/>
              </w:rPr>
              <w:fldChar w:fldCharType="separate"/>
            </w:r>
            <w:r w:rsidR="00355182">
              <w:rPr>
                <w:noProof/>
                <w:webHidden/>
              </w:rPr>
              <w:t>11</w:t>
            </w:r>
            <w:r w:rsidR="00214E5E">
              <w:rPr>
                <w:noProof/>
                <w:webHidden/>
              </w:rPr>
              <w:fldChar w:fldCharType="end"/>
            </w:r>
          </w:hyperlink>
        </w:p>
        <w:p w:rsidR="00355182" w:rsidRDefault="004B5CFD">
          <w:pPr>
            <w:pStyle w:val="TOC1"/>
            <w:tabs>
              <w:tab w:val="left" w:pos="440"/>
              <w:tab w:val="right" w:leader="dot" w:pos="9350"/>
            </w:tabs>
            <w:rPr>
              <w:rFonts w:asciiTheme="minorHAnsi" w:eastAsiaTheme="minorEastAsia" w:hAnsiTheme="minorHAnsi" w:cstheme="minorBidi"/>
              <w:noProof/>
            </w:rPr>
          </w:pPr>
          <w:hyperlink w:anchor="_Toc387151644" w:history="1">
            <w:r w:rsidR="00355182" w:rsidRPr="00401807">
              <w:rPr>
                <w:rStyle w:val="Hyperlink"/>
                <w:noProof/>
              </w:rPr>
              <w:t>4</w:t>
            </w:r>
            <w:r w:rsidR="00355182">
              <w:rPr>
                <w:rFonts w:asciiTheme="minorHAnsi" w:eastAsiaTheme="minorEastAsia" w:hAnsiTheme="minorHAnsi" w:cstheme="minorBidi"/>
                <w:noProof/>
              </w:rPr>
              <w:tab/>
            </w:r>
            <w:r w:rsidR="00355182" w:rsidRPr="00401807">
              <w:rPr>
                <w:rStyle w:val="Hyperlink"/>
                <w:noProof/>
              </w:rPr>
              <w:t>Mission Objectives</w:t>
            </w:r>
            <w:r w:rsidR="00355182">
              <w:rPr>
                <w:noProof/>
                <w:webHidden/>
              </w:rPr>
              <w:tab/>
            </w:r>
            <w:r w:rsidR="00214E5E">
              <w:rPr>
                <w:noProof/>
                <w:webHidden/>
              </w:rPr>
              <w:fldChar w:fldCharType="begin"/>
            </w:r>
            <w:r w:rsidR="00355182">
              <w:rPr>
                <w:noProof/>
                <w:webHidden/>
              </w:rPr>
              <w:instrText xml:space="preserve"> PAGEREF _Toc387151644 \h </w:instrText>
            </w:r>
            <w:r w:rsidR="00214E5E">
              <w:rPr>
                <w:noProof/>
                <w:webHidden/>
              </w:rPr>
            </w:r>
            <w:r w:rsidR="00214E5E">
              <w:rPr>
                <w:noProof/>
                <w:webHidden/>
              </w:rPr>
              <w:fldChar w:fldCharType="separate"/>
            </w:r>
            <w:r w:rsidR="00355182">
              <w:rPr>
                <w:noProof/>
                <w:webHidden/>
              </w:rPr>
              <w:t>12</w:t>
            </w:r>
            <w:r w:rsidR="00214E5E">
              <w:rPr>
                <w:noProof/>
                <w:webHidden/>
              </w:rPr>
              <w:fldChar w:fldCharType="end"/>
            </w:r>
          </w:hyperlink>
        </w:p>
        <w:p w:rsidR="00355182" w:rsidRDefault="004B5CFD">
          <w:pPr>
            <w:pStyle w:val="TOC2"/>
            <w:tabs>
              <w:tab w:val="left" w:pos="880"/>
              <w:tab w:val="right" w:leader="dot" w:pos="9350"/>
            </w:tabs>
            <w:rPr>
              <w:rFonts w:asciiTheme="minorHAnsi" w:eastAsiaTheme="minorEastAsia" w:hAnsiTheme="minorHAnsi" w:cstheme="minorBidi"/>
              <w:noProof/>
            </w:rPr>
          </w:pPr>
          <w:hyperlink w:anchor="_Toc387151645" w:history="1">
            <w:r w:rsidR="00355182" w:rsidRPr="00401807">
              <w:rPr>
                <w:rStyle w:val="Hyperlink"/>
                <w:noProof/>
              </w:rPr>
              <w:t>4.1</w:t>
            </w:r>
            <w:r w:rsidR="00355182">
              <w:rPr>
                <w:rFonts w:asciiTheme="minorHAnsi" w:eastAsiaTheme="minorEastAsia" w:hAnsiTheme="minorHAnsi" w:cstheme="minorBidi"/>
                <w:noProof/>
              </w:rPr>
              <w:tab/>
            </w:r>
            <w:r w:rsidR="00355182" w:rsidRPr="00401807">
              <w:rPr>
                <w:rStyle w:val="Hyperlink"/>
                <w:noProof/>
              </w:rPr>
              <w:t>Baseline Mission</w:t>
            </w:r>
            <w:r w:rsidR="00355182">
              <w:rPr>
                <w:noProof/>
                <w:webHidden/>
              </w:rPr>
              <w:tab/>
            </w:r>
            <w:r w:rsidR="00214E5E">
              <w:rPr>
                <w:noProof/>
                <w:webHidden/>
              </w:rPr>
              <w:fldChar w:fldCharType="begin"/>
            </w:r>
            <w:r w:rsidR="00355182">
              <w:rPr>
                <w:noProof/>
                <w:webHidden/>
              </w:rPr>
              <w:instrText xml:space="preserve"> PAGEREF _Toc387151645 \h </w:instrText>
            </w:r>
            <w:r w:rsidR="00214E5E">
              <w:rPr>
                <w:noProof/>
                <w:webHidden/>
              </w:rPr>
            </w:r>
            <w:r w:rsidR="00214E5E">
              <w:rPr>
                <w:noProof/>
                <w:webHidden/>
              </w:rPr>
              <w:fldChar w:fldCharType="separate"/>
            </w:r>
            <w:r w:rsidR="00355182">
              <w:rPr>
                <w:noProof/>
                <w:webHidden/>
              </w:rPr>
              <w:t>12</w:t>
            </w:r>
            <w:r w:rsidR="00214E5E">
              <w:rPr>
                <w:noProof/>
                <w:webHidden/>
              </w:rPr>
              <w:fldChar w:fldCharType="end"/>
            </w:r>
          </w:hyperlink>
        </w:p>
        <w:p w:rsidR="00355182" w:rsidRDefault="004B5CFD">
          <w:pPr>
            <w:pStyle w:val="TOC2"/>
            <w:tabs>
              <w:tab w:val="left" w:pos="880"/>
              <w:tab w:val="right" w:leader="dot" w:pos="9350"/>
            </w:tabs>
            <w:rPr>
              <w:rFonts w:asciiTheme="minorHAnsi" w:eastAsiaTheme="minorEastAsia" w:hAnsiTheme="minorHAnsi" w:cstheme="minorBidi"/>
              <w:noProof/>
            </w:rPr>
          </w:pPr>
          <w:hyperlink w:anchor="_Toc387151646" w:history="1">
            <w:r w:rsidR="00355182" w:rsidRPr="00401807">
              <w:rPr>
                <w:rStyle w:val="Hyperlink"/>
                <w:noProof/>
              </w:rPr>
              <w:t>4.2</w:t>
            </w:r>
            <w:r w:rsidR="00355182">
              <w:rPr>
                <w:rFonts w:asciiTheme="minorHAnsi" w:eastAsiaTheme="minorEastAsia" w:hAnsiTheme="minorHAnsi" w:cstheme="minorBidi"/>
                <w:noProof/>
              </w:rPr>
              <w:tab/>
            </w:r>
            <w:r w:rsidR="00355182" w:rsidRPr="00401807">
              <w:rPr>
                <w:rStyle w:val="Hyperlink"/>
                <w:noProof/>
              </w:rPr>
              <w:t>Concept of Operations</w:t>
            </w:r>
            <w:r w:rsidR="00355182">
              <w:rPr>
                <w:noProof/>
                <w:webHidden/>
              </w:rPr>
              <w:tab/>
            </w:r>
            <w:r w:rsidR="00214E5E">
              <w:rPr>
                <w:noProof/>
                <w:webHidden/>
              </w:rPr>
              <w:fldChar w:fldCharType="begin"/>
            </w:r>
            <w:r w:rsidR="00355182">
              <w:rPr>
                <w:noProof/>
                <w:webHidden/>
              </w:rPr>
              <w:instrText xml:space="preserve"> PAGEREF _Toc387151646 \h </w:instrText>
            </w:r>
            <w:r w:rsidR="00214E5E">
              <w:rPr>
                <w:noProof/>
                <w:webHidden/>
              </w:rPr>
            </w:r>
            <w:r w:rsidR="00214E5E">
              <w:rPr>
                <w:noProof/>
                <w:webHidden/>
              </w:rPr>
              <w:fldChar w:fldCharType="separate"/>
            </w:r>
            <w:r w:rsidR="00355182">
              <w:rPr>
                <w:noProof/>
                <w:webHidden/>
              </w:rPr>
              <w:t>14</w:t>
            </w:r>
            <w:r w:rsidR="00214E5E">
              <w:rPr>
                <w:noProof/>
                <w:webHidden/>
              </w:rPr>
              <w:fldChar w:fldCharType="end"/>
            </w:r>
          </w:hyperlink>
        </w:p>
        <w:p w:rsidR="00355182" w:rsidRDefault="004B5CFD">
          <w:pPr>
            <w:pStyle w:val="TOC3"/>
            <w:tabs>
              <w:tab w:val="left" w:pos="1320"/>
              <w:tab w:val="right" w:leader="dot" w:pos="9350"/>
            </w:tabs>
            <w:rPr>
              <w:rFonts w:asciiTheme="minorHAnsi" w:eastAsiaTheme="minorEastAsia" w:hAnsiTheme="minorHAnsi" w:cstheme="minorBidi"/>
              <w:noProof/>
            </w:rPr>
          </w:pPr>
          <w:hyperlink w:anchor="_Toc387151647" w:history="1">
            <w:r w:rsidR="00355182" w:rsidRPr="00401807">
              <w:rPr>
                <w:rStyle w:val="Hyperlink"/>
                <w:noProof/>
              </w:rPr>
              <w:t>4.2.1</w:t>
            </w:r>
            <w:r w:rsidR="00355182">
              <w:rPr>
                <w:rFonts w:asciiTheme="minorHAnsi" w:eastAsiaTheme="minorEastAsia" w:hAnsiTheme="minorHAnsi" w:cstheme="minorBidi"/>
                <w:noProof/>
              </w:rPr>
              <w:tab/>
            </w:r>
            <w:r w:rsidR="00355182" w:rsidRPr="00401807">
              <w:rPr>
                <w:rStyle w:val="Hyperlink"/>
                <w:noProof/>
              </w:rPr>
              <w:t>General CONOPS Overview and Definitions</w:t>
            </w:r>
            <w:r w:rsidR="00355182">
              <w:rPr>
                <w:noProof/>
                <w:webHidden/>
              </w:rPr>
              <w:tab/>
            </w:r>
            <w:r w:rsidR="00214E5E">
              <w:rPr>
                <w:noProof/>
                <w:webHidden/>
              </w:rPr>
              <w:fldChar w:fldCharType="begin"/>
            </w:r>
            <w:r w:rsidR="00355182">
              <w:rPr>
                <w:noProof/>
                <w:webHidden/>
              </w:rPr>
              <w:instrText xml:space="preserve"> PAGEREF _Toc387151647 \h </w:instrText>
            </w:r>
            <w:r w:rsidR="00214E5E">
              <w:rPr>
                <w:noProof/>
                <w:webHidden/>
              </w:rPr>
            </w:r>
            <w:r w:rsidR="00214E5E">
              <w:rPr>
                <w:noProof/>
                <w:webHidden/>
              </w:rPr>
              <w:fldChar w:fldCharType="separate"/>
            </w:r>
            <w:r w:rsidR="00355182">
              <w:rPr>
                <w:noProof/>
                <w:webHidden/>
              </w:rPr>
              <w:t>14</w:t>
            </w:r>
            <w:r w:rsidR="00214E5E">
              <w:rPr>
                <w:noProof/>
                <w:webHidden/>
              </w:rPr>
              <w:fldChar w:fldCharType="end"/>
            </w:r>
          </w:hyperlink>
        </w:p>
        <w:p w:rsidR="00355182" w:rsidRDefault="004B5CFD">
          <w:pPr>
            <w:pStyle w:val="TOC3"/>
            <w:tabs>
              <w:tab w:val="left" w:pos="1320"/>
              <w:tab w:val="right" w:leader="dot" w:pos="9350"/>
            </w:tabs>
            <w:rPr>
              <w:rFonts w:asciiTheme="minorHAnsi" w:eastAsiaTheme="minorEastAsia" w:hAnsiTheme="minorHAnsi" w:cstheme="minorBidi"/>
              <w:noProof/>
            </w:rPr>
          </w:pPr>
          <w:hyperlink w:anchor="_Toc387151648" w:history="1">
            <w:r w:rsidR="00355182" w:rsidRPr="00401807">
              <w:rPr>
                <w:rStyle w:val="Hyperlink"/>
                <w:noProof/>
              </w:rPr>
              <w:t>4.2.2</w:t>
            </w:r>
            <w:r w:rsidR="00355182">
              <w:rPr>
                <w:rFonts w:asciiTheme="minorHAnsi" w:eastAsiaTheme="minorEastAsia" w:hAnsiTheme="minorHAnsi" w:cstheme="minorBidi"/>
                <w:noProof/>
              </w:rPr>
              <w:tab/>
            </w:r>
            <w:r w:rsidR="00355182" w:rsidRPr="00401807">
              <w:rPr>
                <w:rStyle w:val="Hyperlink"/>
                <w:noProof/>
              </w:rPr>
              <w:t>CONOPS</w:t>
            </w:r>
            <w:r w:rsidR="00355182">
              <w:rPr>
                <w:noProof/>
                <w:webHidden/>
              </w:rPr>
              <w:tab/>
            </w:r>
            <w:r w:rsidR="00214E5E">
              <w:rPr>
                <w:noProof/>
                <w:webHidden/>
              </w:rPr>
              <w:fldChar w:fldCharType="begin"/>
            </w:r>
            <w:r w:rsidR="00355182">
              <w:rPr>
                <w:noProof/>
                <w:webHidden/>
              </w:rPr>
              <w:instrText xml:space="preserve"> PAGEREF _Toc387151648 \h </w:instrText>
            </w:r>
            <w:r w:rsidR="00214E5E">
              <w:rPr>
                <w:noProof/>
                <w:webHidden/>
              </w:rPr>
            </w:r>
            <w:r w:rsidR="00214E5E">
              <w:rPr>
                <w:noProof/>
                <w:webHidden/>
              </w:rPr>
              <w:fldChar w:fldCharType="separate"/>
            </w:r>
            <w:r w:rsidR="00355182">
              <w:rPr>
                <w:noProof/>
                <w:webHidden/>
              </w:rPr>
              <w:t>14</w:t>
            </w:r>
            <w:r w:rsidR="00214E5E">
              <w:rPr>
                <w:noProof/>
                <w:webHidden/>
              </w:rPr>
              <w:fldChar w:fldCharType="end"/>
            </w:r>
          </w:hyperlink>
        </w:p>
        <w:p w:rsidR="00355182" w:rsidRDefault="004B5CFD">
          <w:pPr>
            <w:pStyle w:val="TOC2"/>
            <w:tabs>
              <w:tab w:val="left" w:pos="880"/>
              <w:tab w:val="right" w:leader="dot" w:pos="9350"/>
            </w:tabs>
            <w:rPr>
              <w:rFonts w:asciiTheme="minorHAnsi" w:eastAsiaTheme="minorEastAsia" w:hAnsiTheme="minorHAnsi" w:cstheme="minorBidi"/>
              <w:noProof/>
            </w:rPr>
          </w:pPr>
          <w:hyperlink w:anchor="_Toc387151649" w:history="1">
            <w:r w:rsidR="00355182" w:rsidRPr="00401807">
              <w:rPr>
                <w:rStyle w:val="Hyperlink"/>
                <w:noProof/>
              </w:rPr>
              <w:t>4.3</w:t>
            </w:r>
            <w:r w:rsidR="00355182">
              <w:rPr>
                <w:rFonts w:asciiTheme="minorHAnsi" w:eastAsiaTheme="minorEastAsia" w:hAnsiTheme="minorHAnsi" w:cstheme="minorBidi"/>
                <w:noProof/>
              </w:rPr>
              <w:tab/>
            </w:r>
            <w:r w:rsidR="00355182" w:rsidRPr="00401807">
              <w:rPr>
                <w:rStyle w:val="Hyperlink"/>
                <w:noProof/>
              </w:rPr>
              <w:t>Success Criteria</w:t>
            </w:r>
            <w:r w:rsidR="00355182">
              <w:rPr>
                <w:noProof/>
                <w:webHidden/>
              </w:rPr>
              <w:tab/>
            </w:r>
            <w:r w:rsidR="00214E5E">
              <w:rPr>
                <w:noProof/>
                <w:webHidden/>
              </w:rPr>
              <w:fldChar w:fldCharType="begin"/>
            </w:r>
            <w:r w:rsidR="00355182">
              <w:rPr>
                <w:noProof/>
                <w:webHidden/>
              </w:rPr>
              <w:instrText xml:space="preserve"> PAGEREF _Toc387151649 \h </w:instrText>
            </w:r>
            <w:r w:rsidR="00214E5E">
              <w:rPr>
                <w:noProof/>
                <w:webHidden/>
              </w:rPr>
            </w:r>
            <w:r w:rsidR="00214E5E">
              <w:rPr>
                <w:noProof/>
                <w:webHidden/>
              </w:rPr>
              <w:fldChar w:fldCharType="separate"/>
            </w:r>
            <w:r w:rsidR="00355182">
              <w:rPr>
                <w:noProof/>
                <w:webHidden/>
              </w:rPr>
              <w:t>18</w:t>
            </w:r>
            <w:r w:rsidR="00214E5E">
              <w:rPr>
                <w:noProof/>
                <w:webHidden/>
              </w:rPr>
              <w:fldChar w:fldCharType="end"/>
            </w:r>
          </w:hyperlink>
        </w:p>
        <w:p w:rsidR="00355182" w:rsidRDefault="004B5CFD">
          <w:pPr>
            <w:pStyle w:val="TOC1"/>
            <w:tabs>
              <w:tab w:val="left" w:pos="440"/>
              <w:tab w:val="right" w:leader="dot" w:pos="9350"/>
            </w:tabs>
            <w:rPr>
              <w:rFonts w:asciiTheme="minorHAnsi" w:eastAsiaTheme="minorEastAsia" w:hAnsiTheme="minorHAnsi" w:cstheme="minorBidi"/>
              <w:noProof/>
            </w:rPr>
          </w:pPr>
          <w:hyperlink w:anchor="_Toc387151650" w:history="1">
            <w:r w:rsidR="00355182" w:rsidRPr="00401807">
              <w:rPr>
                <w:rStyle w:val="Hyperlink"/>
                <w:noProof/>
              </w:rPr>
              <w:t>5</w:t>
            </w:r>
            <w:r w:rsidR="00355182">
              <w:rPr>
                <w:rFonts w:asciiTheme="minorHAnsi" w:eastAsiaTheme="minorEastAsia" w:hAnsiTheme="minorHAnsi" w:cstheme="minorBidi"/>
                <w:noProof/>
              </w:rPr>
              <w:tab/>
            </w:r>
            <w:r w:rsidR="00355182" w:rsidRPr="00401807">
              <w:rPr>
                <w:rStyle w:val="Hyperlink"/>
                <w:noProof/>
              </w:rPr>
              <w:t>Requirements Verification</w:t>
            </w:r>
            <w:r w:rsidR="00355182">
              <w:rPr>
                <w:noProof/>
                <w:webHidden/>
              </w:rPr>
              <w:tab/>
            </w:r>
            <w:r w:rsidR="00214E5E">
              <w:rPr>
                <w:noProof/>
                <w:webHidden/>
              </w:rPr>
              <w:fldChar w:fldCharType="begin"/>
            </w:r>
            <w:r w:rsidR="00355182">
              <w:rPr>
                <w:noProof/>
                <w:webHidden/>
              </w:rPr>
              <w:instrText xml:space="preserve"> PAGEREF _Toc387151650 \h </w:instrText>
            </w:r>
            <w:r w:rsidR="00214E5E">
              <w:rPr>
                <w:noProof/>
                <w:webHidden/>
              </w:rPr>
            </w:r>
            <w:r w:rsidR="00214E5E">
              <w:rPr>
                <w:noProof/>
                <w:webHidden/>
              </w:rPr>
              <w:fldChar w:fldCharType="separate"/>
            </w:r>
            <w:r w:rsidR="00355182">
              <w:rPr>
                <w:noProof/>
                <w:webHidden/>
              </w:rPr>
              <w:t>18</w:t>
            </w:r>
            <w:r w:rsidR="00214E5E">
              <w:rPr>
                <w:noProof/>
                <w:webHidden/>
              </w:rPr>
              <w:fldChar w:fldCharType="end"/>
            </w:r>
          </w:hyperlink>
        </w:p>
        <w:p w:rsidR="00355182" w:rsidRDefault="004B5CFD">
          <w:pPr>
            <w:pStyle w:val="TOC2"/>
            <w:tabs>
              <w:tab w:val="left" w:pos="880"/>
              <w:tab w:val="right" w:leader="dot" w:pos="9350"/>
            </w:tabs>
            <w:rPr>
              <w:rFonts w:asciiTheme="minorHAnsi" w:eastAsiaTheme="minorEastAsia" w:hAnsiTheme="minorHAnsi" w:cstheme="minorBidi"/>
              <w:noProof/>
            </w:rPr>
          </w:pPr>
          <w:hyperlink w:anchor="_Toc387151651" w:history="1">
            <w:r w:rsidR="00355182" w:rsidRPr="00401807">
              <w:rPr>
                <w:rStyle w:val="Hyperlink"/>
                <w:noProof/>
              </w:rPr>
              <w:t>5.1</w:t>
            </w:r>
            <w:r w:rsidR="00355182">
              <w:rPr>
                <w:rFonts w:asciiTheme="minorHAnsi" w:eastAsiaTheme="minorEastAsia" w:hAnsiTheme="minorHAnsi" w:cstheme="minorBidi"/>
                <w:noProof/>
              </w:rPr>
              <w:tab/>
            </w:r>
            <w:r w:rsidR="00355182" w:rsidRPr="00401807">
              <w:rPr>
                <w:rStyle w:val="Hyperlink"/>
                <w:noProof/>
              </w:rPr>
              <w:t>Rationale and Taxonomy</w:t>
            </w:r>
            <w:r w:rsidR="00355182">
              <w:rPr>
                <w:noProof/>
                <w:webHidden/>
              </w:rPr>
              <w:tab/>
            </w:r>
            <w:r w:rsidR="00214E5E">
              <w:rPr>
                <w:noProof/>
                <w:webHidden/>
              </w:rPr>
              <w:fldChar w:fldCharType="begin"/>
            </w:r>
            <w:r w:rsidR="00355182">
              <w:rPr>
                <w:noProof/>
                <w:webHidden/>
              </w:rPr>
              <w:instrText xml:space="preserve"> PAGEREF _Toc387151651 \h </w:instrText>
            </w:r>
            <w:r w:rsidR="00214E5E">
              <w:rPr>
                <w:noProof/>
                <w:webHidden/>
              </w:rPr>
            </w:r>
            <w:r w:rsidR="00214E5E">
              <w:rPr>
                <w:noProof/>
                <w:webHidden/>
              </w:rPr>
              <w:fldChar w:fldCharType="separate"/>
            </w:r>
            <w:r w:rsidR="00355182">
              <w:rPr>
                <w:noProof/>
                <w:webHidden/>
              </w:rPr>
              <w:t>18</w:t>
            </w:r>
            <w:r w:rsidR="00214E5E">
              <w:rPr>
                <w:noProof/>
                <w:webHidden/>
              </w:rPr>
              <w:fldChar w:fldCharType="end"/>
            </w:r>
          </w:hyperlink>
        </w:p>
        <w:p w:rsidR="00355182" w:rsidRDefault="004B5CFD">
          <w:pPr>
            <w:pStyle w:val="TOC2"/>
            <w:tabs>
              <w:tab w:val="left" w:pos="880"/>
              <w:tab w:val="right" w:leader="dot" w:pos="9350"/>
            </w:tabs>
            <w:rPr>
              <w:rFonts w:asciiTheme="minorHAnsi" w:eastAsiaTheme="minorEastAsia" w:hAnsiTheme="minorHAnsi" w:cstheme="minorBidi"/>
              <w:noProof/>
            </w:rPr>
          </w:pPr>
          <w:hyperlink w:anchor="_Toc387151652" w:history="1">
            <w:r w:rsidR="00355182" w:rsidRPr="00401807">
              <w:rPr>
                <w:rStyle w:val="Hyperlink"/>
                <w:noProof/>
              </w:rPr>
              <w:t>5.2</w:t>
            </w:r>
            <w:r w:rsidR="00355182">
              <w:rPr>
                <w:rFonts w:asciiTheme="minorHAnsi" w:eastAsiaTheme="minorEastAsia" w:hAnsiTheme="minorHAnsi" w:cstheme="minorBidi"/>
                <w:noProof/>
              </w:rPr>
              <w:tab/>
            </w:r>
            <w:r w:rsidR="00355182" w:rsidRPr="00401807">
              <w:rPr>
                <w:rStyle w:val="Hyperlink"/>
                <w:noProof/>
              </w:rPr>
              <w:t>Mission Constraints</w:t>
            </w:r>
            <w:r w:rsidR="00355182">
              <w:rPr>
                <w:noProof/>
                <w:webHidden/>
              </w:rPr>
              <w:tab/>
            </w:r>
            <w:r w:rsidR="00214E5E">
              <w:rPr>
                <w:noProof/>
                <w:webHidden/>
              </w:rPr>
              <w:fldChar w:fldCharType="begin"/>
            </w:r>
            <w:r w:rsidR="00355182">
              <w:rPr>
                <w:noProof/>
                <w:webHidden/>
              </w:rPr>
              <w:instrText xml:space="preserve"> PAGEREF _Toc387151652 \h </w:instrText>
            </w:r>
            <w:r w:rsidR="00214E5E">
              <w:rPr>
                <w:noProof/>
                <w:webHidden/>
              </w:rPr>
            </w:r>
            <w:r w:rsidR="00214E5E">
              <w:rPr>
                <w:noProof/>
                <w:webHidden/>
              </w:rPr>
              <w:fldChar w:fldCharType="separate"/>
            </w:r>
            <w:r w:rsidR="00355182">
              <w:rPr>
                <w:noProof/>
                <w:webHidden/>
              </w:rPr>
              <w:t>20</w:t>
            </w:r>
            <w:r w:rsidR="00214E5E">
              <w:rPr>
                <w:noProof/>
                <w:webHidden/>
              </w:rPr>
              <w:fldChar w:fldCharType="end"/>
            </w:r>
          </w:hyperlink>
        </w:p>
        <w:p w:rsidR="00355182" w:rsidRDefault="004B5CFD">
          <w:pPr>
            <w:pStyle w:val="TOC3"/>
            <w:tabs>
              <w:tab w:val="left" w:pos="1320"/>
              <w:tab w:val="right" w:leader="dot" w:pos="9350"/>
            </w:tabs>
            <w:rPr>
              <w:rFonts w:asciiTheme="minorHAnsi" w:eastAsiaTheme="minorEastAsia" w:hAnsiTheme="minorHAnsi" w:cstheme="minorBidi"/>
              <w:noProof/>
            </w:rPr>
          </w:pPr>
          <w:hyperlink w:anchor="_Toc387151653" w:history="1">
            <w:r w:rsidR="00355182" w:rsidRPr="00401807">
              <w:rPr>
                <w:rStyle w:val="Hyperlink"/>
                <w:noProof/>
              </w:rPr>
              <w:t>5.2.1</w:t>
            </w:r>
            <w:r w:rsidR="00355182">
              <w:rPr>
                <w:rFonts w:asciiTheme="minorHAnsi" w:eastAsiaTheme="minorEastAsia" w:hAnsiTheme="minorHAnsi" w:cstheme="minorBidi"/>
                <w:noProof/>
              </w:rPr>
              <w:tab/>
            </w:r>
            <w:r w:rsidR="00355182" w:rsidRPr="00401807">
              <w:rPr>
                <w:rStyle w:val="Hyperlink"/>
                <w:noProof/>
              </w:rPr>
              <w:t>Launch Vehicle Integration</w:t>
            </w:r>
            <w:r w:rsidR="00355182">
              <w:rPr>
                <w:noProof/>
                <w:webHidden/>
              </w:rPr>
              <w:tab/>
            </w:r>
            <w:r w:rsidR="00214E5E">
              <w:rPr>
                <w:noProof/>
                <w:webHidden/>
              </w:rPr>
              <w:fldChar w:fldCharType="begin"/>
            </w:r>
            <w:r w:rsidR="00355182">
              <w:rPr>
                <w:noProof/>
                <w:webHidden/>
              </w:rPr>
              <w:instrText xml:space="preserve"> PAGEREF _Toc387151653 \h </w:instrText>
            </w:r>
            <w:r w:rsidR="00214E5E">
              <w:rPr>
                <w:noProof/>
                <w:webHidden/>
              </w:rPr>
            </w:r>
            <w:r w:rsidR="00214E5E">
              <w:rPr>
                <w:noProof/>
                <w:webHidden/>
              </w:rPr>
              <w:fldChar w:fldCharType="separate"/>
            </w:r>
            <w:r w:rsidR="00355182">
              <w:rPr>
                <w:noProof/>
                <w:webHidden/>
              </w:rPr>
              <w:t>20</w:t>
            </w:r>
            <w:r w:rsidR="00214E5E">
              <w:rPr>
                <w:noProof/>
                <w:webHidden/>
              </w:rPr>
              <w:fldChar w:fldCharType="end"/>
            </w:r>
          </w:hyperlink>
        </w:p>
        <w:p w:rsidR="00355182" w:rsidRDefault="004B5CFD">
          <w:pPr>
            <w:pStyle w:val="TOC3"/>
            <w:tabs>
              <w:tab w:val="left" w:pos="1320"/>
              <w:tab w:val="right" w:leader="dot" w:pos="9350"/>
            </w:tabs>
            <w:rPr>
              <w:rFonts w:asciiTheme="minorHAnsi" w:eastAsiaTheme="minorEastAsia" w:hAnsiTheme="minorHAnsi" w:cstheme="minorBidi"/>
              <w:noProof/>
            </w:rPr>
          </w:pPr>
          <w:hyperlink w:anchor="_Toc387151654" w:history="1">
            <w:r w:rsidR="00355182" w:rsidRPr="00401807">
              <w:rPr>
                <w:rStyle w:val="Hyperlink"/>
                <w:noProof/>
              </w:rPr>
              <w:t>5.2.2</w:t>
            </w:r>
            <w:r w:rsidR="00355182">
              <w:rPr>
                <w:rFonts w:asciiTheme="minorHAnsi" w:eastAsiaTheme="minorEastAsia" w:hAnsiTheme="minorHAnsi" w:cstheme="minorBidi"/>
                <w:noProof/>
              </w:rPr>
              <w:tab/>
            </w:r>
            <w:r w:rsidR="00355182" w:rsidRPr="00401807">
              <w:rPr>
                <w:rStyle w:val="Hyperlink"/>
                <w:noProof/>
              </w:rPr>
              <w:t>Volume</w:t>
            </w:r>
            <w:r w:rsidR="00355182">
              <w:rPr>
                <w:noProof/>
                <w:webHidden/>
              </w:rPr>
              <w:tab/>
            </w:r>
            <w:r w:rsidR="00214E5E">
              <w:rPr>
                <w:noProof/>
                <w:webHidden/>
              </w:rPr>
              <w:fldChar w:fldCharType="begin"/>
            </w:r>
            <w:r w:rsidR="00355182">
              <w:rPr>
                <w:noProof/>
                <w:webHidden/>
              </w:rPr>
              <w:instrText xml:space="preserve"> PAGEREF _Toc387151654 \h </w:instrText>
            </w:r>
            <w:r w:rsidR="00214E5E">
              <w:rPr>
                <w:noProof/>
                <w:webHidden/>
              </w:rPr>
            </w:r>
            <w:r w:rsidR="00214E5E">
              <w:rPr>
                <w:noProof/>
                <w:webHidden/>
              </w:rPr>
              <w:fldChar w:fldCharType="separate"/>
            </w:r>
            <w:r w:rsidR="00355182">
              <w:rPr>
                <w:noProof/>
                <w:webHidden/>
              </w:rPr>
              <w:t>24</w:t>
            </w:r>
            <w:r w:rsidR="00214E5E">
              <w:rPr>
                <w:noProof/>
                <w:webHidden/>
              </w:rPr>
              <w:fldChar w:fldCharType="end"/>
            </w:r>
          </w:hyperlink>
        </w:p>
        <w:p w:rsidR="00355182" w:rsidRDefault="004B5CFD">
          <w:pPr>
            <w:pStyle w:val="TOC3"/>
            <w:tabs>
              <w:tab w:val="left" w:pos="1320"/>
              <w:tab w:val="right" w:leader="dot" w:pos="9350"/>
            </w:tabs>
            <w:rPr>
              <w:rFonts w:asciiTheme="minorHAnsi" w:eastAsiaTheme="minorEastAsia" w:hAnsiTheme="minorHAnsi" w:cstheme="minorBidi"/>
              <w:noProof/>
            </w:rPr>
          </w:pPr>
          <w:hyperlink w:anchor="_Toc387151655" w:history="1">
            <w:r w:rsidR="00355182" w:rsidRPr="00401807">
              <w:rPr>
                <w:rStyle w:val="Hyperlink"/>
                <w:noProof/>
              </w:rPr>
              <w:t>5.2.3</w:t>
            </w:r>
            <w:r w:rsidR="00355182">
              <w:rPr>
                <w:rFonts w:asciiTheme="minorHAnsi" w:eastAsiaTheme="minorEastAsia" w:hAnsiTheme="minorHAnsi" w:cstheme="minorBidi"/>
                <w:noProof/>
              </w:rPr>
              <w:tab/>
            </w:r>
            <w:r w:rsidR="00355182" w:rsidRPr="00401807">
              <w:rPr>
                <w:rStyle w:val="Hyperlink"/>
                <w:noProof/>
              </w:rPr>
              <w:t>Mission Lifetime</w:t>
            </w:r>
            <w:r w:rsidR="00355182">
              <w:rPr>
                <w:noProof/>
                <w:webHidden/>
              </w:rPr>
              <w:tab/>
            </w:r>
            <w:r w:rsidR="00214E5E">
              <w:rPr>
                <w:noProof/>
                <w:webHidden/>
              </w:rPr>
              <w:fldChar w:fldCharType="begin"/>
            </w:r>
            <w:r w:rsidR="00355182">
              <w:rPr>
                <w:noProof/>
                <w:webHidden/>
              </w:rPr>
              <w:instrText xml:space="preserve"> PAGEREF _Toc387151655 \h </w:instrText>
            </w:r>
            <w:r w:rsidR="00214E5E">
              <w:rPr>
                <w:noProof/>
                <w:webHidden/>
              </w:rPr>
            </w:r>
            <w:r w:rsidR="00214E5E">
              <w:rPr>
                <w:noProof/>
                <w:webHidden/>
              </w:rPr>
              <w:fldChar w:fldCharType="separate"/>
            </w:r>
            <w:r w:rsidR="00355182">
              <w:rPr>
                <w:noProof/>
                <w:webHidden/>
              </w:rPr>
              <w:t>25</w:t>
            </w:r>
            <w:r w:rsidR="00214E5E">
              <w:rPr>
                <w:noProof/>
                <w:webHidden/>
              </w:rPr>
              <w:fldChar w:fldCharType="end"/>
            </w:r>
          </w:hyperlink>
        </w:p>
        <w:p w:rsidR="00355182" w:rsidRDefault="004B5CFD">
          <w:pPr>
            <w:pStyle w:val="TOC3"/>
            <w:tabs>
              <w:tab w:val="left" w:pos="1320"/>
              <w:tab w:val="right" w:leader="dot" w:pos="9350"/>
            </w:tabs>
            <w:rPr>
              <w:rFonts w:asciiTheme="minorHAnsi" w:eastAsiaTheme="minorEastAsia" w:hAnsiTheme="minorHAnsi" w:cstheme="minorBidi"/>
              <w:noProof/>
            </w:rPr>
          </w:pPr>
          <w:hyperlink w:anchor="_Toc387151656" w:history="1">
            <w:r w:rsidR="00355182" w:rsidRPr="00401807">
              <w:rPr>
                <w:rStyle w:val="Hyperlink"/>
                <w:noProof/>
              </w:rPr>
              <w:t>5.2.4</w:t>
            </w:r>
            <w:r w:rsidR="00355182">
              <w:rPr>
                <w:rFonts w:asciiTheme="minorHAnsi" w:eastAsiaTheme="minorEastAsia" w:hAnsiTheme="minorHAnsi" w:cstheme="minorBidi"/>
                <w:noProof/>
              </w:rPr>
              <w:tab/>
            </w:r>
            <w:r w:rsidR="00355182" w:rsidRPr="00401807">
              <w:rPr>
                <w:rStyle w:val="Hyperlink"/>
                <w:noProof/>
              </w:rPr>
              <w:t>Mission Success Verification</w:t>
            </w:r>
            <w:r w:rsidR="00355182">
              <w:rPr>
                <w:noProof/>
                <w:webHidden/>
              </w:rPr>
              <w:tab/>
            </w:r>
            <w:r w:rsidR="00214E5E">
              <w:rPr>
                <w:noProof/>
                <w:webHidden/>
              </w:rPr>
              <w:fldChar w:fldCharType="begin"/>
            </w:r>
            <w:r w:rsidR="00355182">
              <w:rPr>
                <w:noProof/>
                <w:webHidden/>
              </w:rPr>
              <w:instrText xml:space="preserve"> PAGEREF _Toc387151656 \h </w:instrText>
            </w:r>
            <w:r w:rsidR="00214E5E">
              <w:rPr>
                <w:noProof/>
                <w:webHidden/>
              </w:rPr>
            </w:r>
            <w:r w:rsidR="00214E5E">
              <w:rPr>
                <w:noProof/>
                <w:webHidden/>
              </w:rPr>
              <w:fldChar w:fldCharType="separate"/>
            </w:r>
            <w:r w:rsidR="00355182">
              <w:rPr>
                <w:noProof/>
                <w:webHidden/>
              </w:rPr>
              <w:t>25</w:t>
            </w:r>
            <w:r w:rsidR="00214E5E">
              <w:rPr>
                <w:noProof/>
                <w:webHidden/>
              </w:rPr>
              <w:fldChar w:fldCharType="end"/>
            </w:r>
          </w:hyperlink>
        </w:p>
        <w:p w:rsidR="00355182" w:rsidRDefault="004B5CFD">
          <w:pPr>
            <w:pStyle w:val="TOC3"/>
            <w:tabs>
              <w:tab w:val="left" w:pos="1320"/>
              <w:tab w:val="right" w:leader="dot" w:pos="9350"/>
            </w:tabs>
            <w:rPr>
              <w:rFonts w:asciiTheme="minorHAnsi" w:eastAsiaTheme="minorEastAsia" w:hAnsiTheme="minorHAnsi" w:cstheme="minorBidi"/>
              <w:noProof/>
            </w:rPr>
          </w:pPr>
          <w:hyperlink w:anchor="_Toc387151657" w:history="1">
            <w:r w:rsidR="00355182" w:rsidRPr="00401807">
              <w:rPr>
                <w:rStyle w:val="Hyperlink"/>
                <w:noProof/>
              </w:rPr>
              <w:t>5.2.5</w:t>
            </w:r>
            <w:r w:rsidR="00355182">
              <w:rPr>
                <w:rFonts w:asciiTheme="minorHAnsi" w:eastAsiaTheme="minorEastAsia" w:hAnsiTheme="minorHAnsi" w:cstheme="minorBidi"/>
                <w:noProof/>
              </w:rPr>
              <w:tab/>
            </w:r>
            <w:r w:rsidR="00355182" w:rsidRPr="00401807">
              <w:rPr>
                <w:rStyle w:val="Hyperlink"/>
                <w:noProof/>
              </w:rPr>
              <w:t>Risk Mitigation</w:t>
            </w:r>
            <w:r w:rsidR="00355182">
              <w:rPr>
                <w:noProof/>
                <w:webHidden/>
              </w:rPr>
              <w:tab/>
            </w:r>
            <w:r w:rsidR="00214E5E">
              <w:rPr>
                <w:noProof/>
                <w:webHidden/>
              </w:rPr>
              <w:fldChar w:fldCharType="begin"/>
            </w:r>
            <w:r w:rsidR="00355182">
              <w:rPr>
                <w:noProof/>
                <w:webHidden/>
              </w:rPr>
              <w:instrText xml:space="preserve"> PAGEREF _Toc387151657 \h </w:instrText>
            </w:r>
            <w:r w:rsidR="00214E5E">
              <w:rPr>
                <w:noProof/>
                <w:webHidden/>
              </w:rPr>
            </w:r>
            <w:r w:rsidR="00214E5E">
              <w:rPr>
                <w:noProof/>
                <w:webHidden/>
              </w:rPr>
              <w:fldChar w:fldCharType="separate"/>
            </w:r>
            <w:r w:rsidR="00355182">
              <w:rPr>
                <w:noProof/>
                <w:webHidden/>
              </w:rPr>
              <w:t>26</w:t>
            </w:r>
            <w:r w:rsidR="00214E5E">
              <w:rPr>
                <w:noProof/>
                <w:webHidden/>
              </w:rPr>
              <w:fldChar w:fldCharType="end"/>
            </w:r>
          </w:hyperlink>
        </w:p>
        <w:p w:rsidR="00355182" w:rsidRDefault="004B5CFD">
          <w:pPr>
            <w:pStyle w:val="TOC2"/>
            <w:tabs>
              <w:tab w:val="left" w:pos="880"/>
              <w:tab w:val="right" w:leader="dot" w:pos="9350"/>
            </w:tabs>
            <w:rPr>
              <w:rFonts w:asciiTheme="minorHAnsi" w:eastAsiaTheme="minorEastAsia" w:hAnsiTheme="minorHAnsi" w:cstheme="minorBidi"/>
              <w:noProof/>
            </w:rPr>
          </w:pPr>
          <w:hyperlink w:anchor="_Toc387151658" w:history="1">
            <w:r w:rsidR="00355182" w:rsidRPr="00401807">
              <w:rPr>
                <w:rStyle w:val="Hyperlink"/>
                <w:noProof/>
              </w:rPr>
              <w:t>5.3</w:t>
            </w:r>
            <w:r w:rsidR="00355182">
              <w:rPr>
                <w:rFonts w:asciiTheme="minorHAnsi" w:eastAsiaTheme="minorEastAsia" w:hAnsiTheme="minorHAnsi" w:cstheme="minorBidi"/>
                <w:noProof/>
              </w:rPr>
              <w:tab/>
            </w:r>
            <w:r w:rsidR="00355182" w:rsidRPr="00401807">
              <w:rPr>
                <w:rStyle w:val="Hyperlink"/>
                <w:noProof/>
              </w:rPr>
              <w:t>Requirements Verification Matrix</w:t>
            </w:r>
            <w:r w:rsidR="00355182">
              <w:rPr>
                <w:noProof/>
                <w:webHidden/>
              </w:rPr>
              <w:tab/>
            </w:r>
            <w:r w:rsidR="00214E5E">
              <w:rPr>
                <w:noProof/>
                <w:webHidden/>
              </w:rPr>
              <w:fldChar w:fldCharType="begin"/>
            </w:r>
            <w:r w:rsidR="00355182">
              <w:rPr>
                <w:noProof/>
                <w:webHidden/>
              </w:rPr>
              <w:instrText xml:space="preserve"> PAGEREF _Toc387151658 \h </w:instrText>
            </w:r>
            <w:r w:rsidR="00214E5E">
              <w:rPr>
                <w:noProof/>
                <w:webHidden/>
              </w:rPr>
            </w:r>
            <w:r w:rsidR="00214E5E">
              <w:rPr>
                <w:noProof/>
                <w:webHidden/>
              </w:rPr>
              <w:fldChar w:fldCharType="separate"/>
            </w:r>
            <w:r w:rsidR="00355182">
              <w:rPr>
                <w:noProof/>
                <w:webHidden/>
              </w:rPr>
              <w:t>35</w:t>
            </w:r>
            <w:r w:rsidR="00214E5E">
              <w:rPr>
                <w:noProof/>
                <w:webHidden/>
              </w:rPr>
              <w:fldChar w:fldCharType="end"/>
            </w:r>
          </w:hyperlink>
        </w:p>
        <w:p w:rsidR="00355182" w:rsidRDefault="004B5CFD">
          <w:pPr>
            <w:pStyle w:val="TOC2"/>
            <w:tabs>
              <w:tab w:val="left" w:pos="880"/>
              <w:tab w:val="right" w:leader="dot" w:pos="9350"/>
            </w:tabs>
            <w:rPr>
              <w:rFonts w:asciiTheme="minorHAnsi" w:eastAsiaTheme="minorEastAsia" w:hAnsiTheme="minorHAnsi" w:cstheme="minorBidi"/>
              <w:noProof/>
            </w:rPr>
          </w:pPr>
          <w:hyperlink w:anchor="_Toc387151659" w:history="1">
            <w:r w:rsidR="00355182" w:rsidRPr="00401807">
              <w:rPr>
                <w:rStyle w:val="Hyperlink"/>
                <w:noProof/>
              </w:rPr>
              <w:t>5.4</w:t>
            </w:r>
            <w:r w:rsidR="00355182">
              <w:rPr>
                <w:rFonts w:asciiTheme="minorHAnsi" w:eastAsiaTheme="minorEastAsia" w:hAnsiTheme="minorHAnsi" w:cstheme="minorBidi"/>
                <w:noProof/>
              </w:rPr>
              <w:tab/>
            </w:r>
            <w:r w:rsidR="00355182" w:rsidRPr="00401807">
              <w:rPr>
                <w:rStyle w:val="Hyperlink"/>
                <w:noProof/>
              </w:rPr>
              <w:t>Requirements Verification Matrix Run-Down</w:t>
            </w:r>
            <w:r w:rsidR="00355182">
              <w:rPr>
                <w:noProof/>
                <w:webHidden/>
              </w:rPr>
              <w:tab/>
            </w:r>
            <w:r w:rsidR="00214E5E">
              <w:rPr>
                <w:noProof/>
                <w:webHidden/>
              </w:rPr>
              <w:fldChar w:fldCharType="begin"/>
            </w:r>
            <w:r w:rsidR="00355182">
              <w:rPr>
                <w:noProof/>
                <w:webHidden/>
              </w:rPr>
              <w:instrText xml:space="preserve"> PAGEREF _Toc387151659 \h </w:instrText>
            </w:r>
            <w:r w:rsidR="00214E5E">
              <w:rPr>
                <w:noProof/>
                <w:webHidden/>
              </w:rPr>
            </w:r>
            <w:r w:rsidR="00214E5E">
              <w:rPr>
                <w:noProof/>
                <w:webHidden/>
              </w:rPr>
              <w:fldChar w:fldCharType="separate"/>
            </w:r>
            <w:r w:rsidR="00355182">
              <w:rPr>
                <w:noProof/>
                <w:webHidden/>
              </w:rPr>
              <w:t>35</w:t>
            </w:r>
            <w:r w:rsidR="00214E5E">
              <w:rPr>
                <w:noProof/>
                <w:webHidden/>
              </w:rPr>
              <w:fldChar w:fldCharType="end"/>
            </w:r>
          </w:hyperlink>
        </w:p>
        <w:p w:rsidR="00355182" w:rsidRDefault="004B5CFD">
          <w:pPr>
            <w:pStyle w:val="TOC3"/>
            <w:tabs>
              <w:tab w:val="left" w:pos="1320"/>
              <w:tab w:val="right" w:leader="dot" w:pos="9350"/>
            </w:tabs>
            <w:rPr>
              <w:rFonts w:asciiTheme="minorHAnsi" w:eastAsiaTheme="minorEastAsia" w:hAnsiTheme="minorHAnsi" w:cstheme="minorBidi"/>
              <w:noProof/>
            </w:rPr>
          </w:pPr>
          <w:hyperlink w:anchor="_Toc387151660" w:history="1">
            <w:r w:rsidR="00355182" w:rsidRPr="00401807">
              <w:rPr>
                <w:rStyle w:val="Hyperlink"/>
                <w:noProof/>
              </w:rPr>
              <w:t>5.4.1</w:t>
            </w:r>
            <w:r w:rsidR="00355182">
              <w:rPr>
                <w:rFonts w:asciiTheme="minorHAnsi" w:eastAsiaTheme="minorEastAsia" w:hAnsiTheme="minorHAnsi" w:cstheme="minorBidi"/>
                <w:noProof/>
              </w:rPr>
              <w:tab/>
            </w:r>
            <w:r w:rsidR="00355182" w:rsidRPr="00401807">
              <w:rPr>
                <w:rStyle w:val="Hyperlink"/>
                <w:noProof/>
              </w:rPr>
              <w:t>Primary Requirements</w:t>
            </w:r>
            <w:r w:rsidR="00355182">
              <w:rPr>
                <w:noProof/>
                <w:webHidden/>
              </w:rPr>
              <w:tab/>
            </w:r>
            <w:r w:rsidR="00214E5E">
              <w:rPr>
                <w:noProof/>
                <w:webHidden/>
              </w:rPr>
              <w:fldChar w:fldCharType="begin"/>
            </w:r>
            <w:r w:rsidR="00355182">
              <w:rPr>
                <w:noProof/>
                <w:webHidden/>
              </w:rPr>
              <w:instrText xml:space="preserve"> PAGEREF _Toc387151660 \h </w:instrText>
            </w:r>
            <w:r w:rsidR="00214E5E">
              <w:rPr>
                <w:noProof/>
                <w:webHidden/>
              </w:rPr>
            </w:r>
            <w:r w:rsidR="00214E5E">
              <w:rPr>
                <w:noProof/>
                <w:webHidden/>
              </w:rPr>
              <w:fldChar w:fldCharType="separate"/>
            </w:r>
            <w:r w:rsidR="00355182">
              <w:rPr>
                <w:noProof/>
                <w:webHidden/>
              </w:rPr>
              <w:t>35</w:t>
            </w:r>
            <w:r w:rsidR="00214E5E">
              <w:rPr>
                <w:noProof/>
                <w:webHidden/>
              </w:rPr>
              <w:fldChar w:fldCharType="end"/>
            </w:r>
          </w:hyperlink>
        </w:p>
        <w:p w:rsidR="00355182" w:rsidRDefault="004B5CFD">
          <w:pPr>
            <w:pStyle w:val="TOC3"/>
            <w:tabs>
              <w:tab w:val="left" w:pos="1320"/>
              <w:tab w:val="right" w:leader="dot" w:pos="9350"/>
            </w:tabs>
            <w:rPr>
              <w:rFonts w:asciiTheme="minorHAnsi" w:eastAsiaTheme="minorEastAsia" w:hAnsiTheme="minorHAnsi" w:cstheme="minorBidi"/>
              <w:noProof/>
            </w:rPr>
          </w:pPr>
          <w:hyperlink w:anchor="_Toc387151661" w:history="1">
            <w:r w:rsidR="00355182" w:rsidRPr="00401807">
              <w:rPr>
                <w:rStyle w:val="Hyperlink"/>
                <w:noProof/>
              </w:rPr>
              <w:t>5.4.2</w:t>
            </w:r>
            <w:r w:rsidR="00355182">
              <w:rPr>
                <w:rFonts w:asciiTheme="minorHAnsi" w:eastAsiaTheme="minorEastAsia" w:hAnsiTheme="minorHAnsi" w:cstheme="minorBidi"/>
                <w:noProof/>
              </w:rPr>
              <w:tab/>
            </w:r>
            <w:r w:rsidR="00355182" w:rsidRPr="00401807">
              <w:rPr>
                <w:rStyle w:val="Hyperlink"/>
                <w:noProof/>
              </w:rPr>
              <w:t>Primary Sub-Requirements</w:t>
            </w:r>
            <w:r w:rsidR="00355182">
              <w:rPr>
                <w:noProof/>
                <w:webHidden/>
              </w:rPr>
              <w:tab/>
            </w:r>
            <w:r w:rsidR="00214E5E">
              <w:rPr>
                <w:noProof/>
                <w:webHidden/>
              </w:rPr>
              <w:fldChar w:fldCharType="begin"/>
            </w:r>
            <w:r w:rsidR="00355182">
              <w:rPr>
                <w:noProof/>
                <w:webHidden/>
              </w:rPr>
              <w:instrText xml:space="preserve"> PAGEREF _Toc387151661 \h </w:instrText>
            </w:r>
            <w:r w:rsidR="00214E5E">
              <w:rPr>
                <w:noProof/>
                <w:webHidden/>
              </w:rPr>
            </w:r>
            <w:r w:rsidR="00214E5E">
              <w:rPr>
                <w:noProof/>
                <w:webHidden/>
              </w:rPr>
              <w:fldChar w:fldCharType="separate"/>
            </w:r>
            <w:r w:rsidR="00355182">
              <w:rPr>
                <w:noProof/>
                <w:webHidden/>
              </w:rPr>
              <w:t>54</w:t>
            </w:r>
            <w:r w:rsidR="00214E5E">
              <w:rPr>
                <w:noProof/>
                <w:webHidden/>
              </w:rPr>
              <w:fldChar w:fldCharType="end"/>
            </w:r>
          </w:hyperlink>
        </w:p>
        <w:p w:rsidR="00355182" w:rsidRDefault="004B5CFD">
          <w:pPr>
            <w:pStyle w:val="TOC3"/>
            <w:tabs>
              <w:tab w:val="left" w:pos="1320"/>
              <w:tab w:val="right" w:leader="dot" w:pos="9350"/>
            </w:tabs>
            <w:rPr>
              <w:rFonts w:asciiTheme="minorHAnsi" w:eastAsiaTheme="minorEastAsia" w:hAnsiTheme="minorHAnsi" w:cstheme="minorBidi"/>
              <w:noProof/>
            </w:rPr>
          </w:pPr>
          <w:hyperlink w:anchor="_Toc387151662" w:history="1">
            <w:r w:rsidR="00355182" w:rsidRPr="00401807">
              <w:rPr>
                <w:rStyle w:val="Hyperlink"/>
                <w:noProof/>
              </w:rPr>
              <w:t>5.4.3</w:t>
            </w:r>
            <w:r w:rsidR="00355182">
              <w:rPr>
                <w:rFonts w:asciiTheme="minorHAnsi" w:eastAsiaTheme="minorEastAsia" w:hAnsiTheme="minorHAnsi" w:cstheme="minorBidi"/>
                <w:noProof/>
              </w:rPr>
              <w:tab/>
            </w:r>
            <w:r w:rsidR="00355182" w:rsidRPr="00401807">
              <w:rPr>
                <w:rStyle w:val="Hyperlink"/>
                <w:noProof/>
              </w:rPr>
              <w:t>Structures Requirements</w:t>
            </w:r>
            <w:r w:rsidR="00355182">
              <w:rPr>
                <w:noProof/>
                <w:webHidden/>
              </w:rPr>
              <w:tab/>
            </w:r>
            <w:r w:rsidR="00214E5E">
              <w:rPr>
                <w:noProof/>
                <w:webHidden/>
              </w:rPr>
              <w:fldChar w:fldCharType="begin"/>
            </w:r>
            <w:r w:rsidR="00355182">
              <w:rPr>
                <w:noProof/>
                <w:webHidden/>
              </w:rPr>
              <w:instrText xml:space="preserve"> PAGEREF _Toc387151662 \h </w:instrText>
            </w:r>
            <w:r w:rsidR="00214E5E">
              <w:rPr>
                <w:noProof/>
                <w:webHidden/>
              </w:rPr>
            </w:r>
            <w:r w:rsidR="00214E5E">
              <w:rPr>
                <w:noProof/>
                <w:webHidden/>
              </w:rPr>
              <w:fldChar w:fldCharType="separate"/>
            </w:r>
            <w:r w:rsidR="00355182">
              <w:rPr>
                <w:noProof/>
                <w:webHidden/>
              </w:rPr>
              <w:t>73</w:t>
            </w:r>
            <w:r w:rsidR="00214E5E">
              <w:rPr>
                <w:noProof/>
                <w:webHidden/>
              </w:rPr>
              <w:fldChar w:fldCharType="end"/>
            </w:r>
          </w:hyperlink>
        </w:p>
        <w:p w:rsidR="00355182" w:rsidRDefault="004B5CFD">
          <w:pPr>
            <w:pStyle w:val="TOC2"/>
            <w:tabs>
              <w:tab w:val="left" w:pos="880"/>
              <w:tab w:val="right" w:leader="dot" w:pos="9350"/>
            </w:tabs>
            <w:rPr>
              <w:rFonts w:asciiTheme="minorHAnsi" w:eastAsiaTheme="minorEastAsia" w:hAnsiTheme="minorHAnsi" w:cstheme="minorBidi"/>
              <w:noProof/>
            </w:rPr>
          </w:pPr>
          <w:hyperlink w:anchor="_Toc387151663" w:history="1">
            <w:r w:rsidR="00355182" w:rsidRPr="00401807">
              <w:rPr>
                <w:rStyle w:val="Hyperlink"/>
                <w:noProof/>
              </w:rPr>
              <w:t>5.5</w:t>
            </w:r>
            <w:r w:rsidR="00355182">
              <w:rPr>
                <w:rFonts w:asciiTheme="minorHAnsi" w:eastAsiaTheme="minorEastAsia" w:hAnsiTheme="minorHAnsi" w:cstheme="minorBidi"/>
                <w:noProof/>
              </w:rPr>
              <w:tab/>
            </w:r>
            <w:r w:rsidR="00355182" w:rsidRPr="00401807">
              <w:rPr>
                <w:rStyle w:val="Hyperlink"/>
                <w:noProof/>
              </w:rPr>
              <w:t>Power Requirements</w:t>
            </w:r>
            <w:r w:rsidR="00355182">
              <w:rPr>
                <w:noProof/>
                <w:webHidden/>
              </w:rPr>
              <w:tab/>
            </w:r>
            <w:r w:rsidR="00214E5E">
              <w:rPr>
                <w:noProof/>
                <w:webHidden/>
              </w:rPr>
              <w:fldChar w:fldCharType="begin"/>
            </w:r>
            <w:r w:rsidR="00355182">
              <w:rPr>
                <w:noProof/>
                <w:webHidden/>
              </w:rPr>
              <w:instrText xml:space="preserve"> PAGEREF _Toc387151663 \h </w:instrText>
            </w:r>
            <w:r w:rsidR="00214E5E">
              <w:rPr>
                <w:noProof/>
                <w:webHidden/>
              </w:rPr>
            </w:r>
            <w:r w:rsidR="00214E5E">
              <w:rPr>
                <w:noProof/>
                <w:webHidden/>
              </w:rPr>
              <w:fldChar w:fldCharType="separate"/>
            </w:r>
            <w:r w:rsidR="00355182">
              <w:rPr>
                <w:noProof/>
                <w:webHidden/>
              </w:rPr>
              <w:t>81</w:t>
            </w:r>
            <w:r w:rsidR="00214E5E">
              <w:rPr>
                <w:noProof/>
                <w:webHidden/>
              </w:rPr>
              <w:fldChar w:fldCharType="end"/>
            </w:r>
          </w:hyperlink>
        </w:p>
        <w:p w:rsidR="00355182" w:rsidRDefault="004B5CFD">
          <w:pPr>
            <w:pStyle w:val="TOC2"/>
            <w:tabs>
              <w:tab w:val="left" w:pos="880"/>
              <w:tab w:val="right" w:leader="dot" w:pos="9350"/>
            </w:tabs>
            <w:rPr>
              <w:rFonts w:asciiTheme="minorHAnsi" w:eastAsiaTheme="minorEastAsia" w:hAnsiTheme="minorHAnsi" w:cstheme="minorBidi"/>
              <w:noProof/>
            </w:rPr>
          </w:pPr>
          <w:hyperlink w:anchor="_Toc387151664" w:history="1">
            <w:r w:rsidR="00355182" w:rsidRPr="00401807">
              <w:rPr>
                <w:rStyle w:val="Hyperlink"/>
                <w:noProof/>
              </w:rPr>
              <w:t>5.6</w:t>
            </w:r>
            <w:r w:rsidR="00355182">
              <w:rPr>
                <w:rFonts w:asciiTheme="minorHAnsi" w:eastAsiaTheme="minorEastAsia" w:hAnsiTheme="minorHAnsi" w:cstheme="minorBidi"/>
                <w:noProof/>
              </w:rPr>
              <w:tab/>
            </w:r>
            <w:r w:rsidR="00355182" w:rsidRPr="00401807">
              <w:rPr>
                <w:rStyle w:val="Hyperlink"/>
                <w:noProof/>
              </w:rPr>
              <w:t>Attitude Determination and Control Requirements</w:t>
            </w:r>
            <w:r w:rsidR="00355182">
              <w:rPr>
                <w:noProof/>
                <w:webHidden/>
              </w:rPr>
              <w:tab/>
            </w:r>
            <w:r w:rsidR="00214E5E">
              <w:rPr>
                <w:noProof/>
                <w:webHidden/>
              </w:rPr>
              <w:fldChar w:fldCharType="begin"/>
            </w:r>
            <w:r w:rsidR="00355182">
              <w:rPr>
                <w:noProof/>
                <w:webHidden/>
              </w:rPr>
              <w:instrText xml:space="preserve"> PAGEREF _Toc387151664 \h </w:instrText>
            </w:r>
            <w:r w:rsidR="00214E5E">
              <w:rPr>
                <w:noProof/>
                <w:webHidden/>
              </w:rPr>
            </w:r>
            <w:r w:rsidR="00214E5E">
              <w:rPr>
                <w:noProof/>
                <w:webHidden/>
              </w:rPr>
              <w:fldChar w:fldCharType="separate"/>
            </w:r>
            <w:r w:rsidR="00355182">
              <w:rPr>
                <w:noProof/>
                <w:webHidden/>
              </w:rPr>
              <w:t>88</w:t>
            </w:r>
            <w:r w:rsidR="00214E5E">
              <w:rPr>
                <w:noProof/>
                <w:webHidden/>
              </w:rPr>
              <w:fldChar w:fldCharType="end"/>
            </w:r>
          </w:hyperlink>
        </w:p>
        <w:p w:rsidR="00355182" w:rsidRDefault="004B5CFD">
          <w:pPr>
            <w:pStyle w:val="TOC2"/>
            <w:tabs>
              <w:tab w:val="left" w:pos="880"/>
              <w:tab w:val="right" w:leader="dot" w:pos="9350"/>
            </w:tabs>
            <w:rPr>
              <w:rFonts w:asciiTheme="minorHAnsi" w:eastAsiaTheme="minorEastAsia" w:hAnsiTheme="minorHAnsi" w:cstheme="minorBidi"/>
              <w:noProof/>
            </w:rPr>
          </w:pPr>
          <w:hyperlink w:anchor="_Toc387151665" w:history="1">
            <w:r w:rsidR="00355182" w:rsidRPr="00401807">
              <w:rPr>
                <w:rStyle w:val="Hyperlink"/>
                <w:noProof/>
              </w:rPr>
              <w:t>5.7</w:t>
            </w:r>
            <w:r w:rsidR="00355182">
              <w:rPr>
                <w:rFonts w:asciiTheme="minorHAnsi" w:eastAsiaTheme="minorEastAsia" w:hAnsiTheme="minorHAnsi" w:cstheme="minorBidi"/>
                <w:noProof/>
              </w:rPr>
              <w:tab/>
            </w:r>
            <w:r w:rsidR="00355182" w:rsidRPr="00401807">
              <w:rPr>
                <w:rStyle w:val="Hyperlink"/>
                <w:noProof/>
              </w:rPr>
              <w:t>Propulsion Requirements</w:t>
            </w:r>
            <w:r w:rsidR="00355182">
              <w:rPr>
                <w:noProof/>
                <w:webHidden/>
              </w:rPr>
              <w:tab/>
            </w:r>
            <w:r w:rsidR="00214E5E">
              <w:rPr>
                <w:noProof/>
                <w:webHidden/>
              </w:rPr>
              <w:fldChar w:fldCharType="begin"/>
            </w:r>
            <w:r w:rsidR="00355182">
              <w:rPr>
                <w:noProof/>
                <w:webHidden/>
              </w:rPr>
              <w:instrText xml:space="preserve"> PAGEREF _Toc387151665 \h </w:instrText>
            </w:r>
            <w:r w:rsidR="00214E5E">
              <w:rPr>
                <w:noProof/>
                <w:webHidden/>
              </w:rPr>
            </w:r>
            <w:r w:rsidR="00214E5E">
              <w:rPr>
                <w:noProof/>
                <w:webHidden/>
              </w:rPr>
              <w:fldChar w:fldCharType="separate"/>
            </w:r>
            <w:r w:rsidR="00355182">
              <w:rPr>
                <w:noProof/>
                <w:webHidden/>
              </w:rPr>
              <w:t>92</w:t>
            </w:r>
            <w:r w:rsidR="00214E5E">
              <w:rPr>
                <w:noProof/>
                <w:webHidden/>
              </w:rPr>
              <w:fldChar w:fldCharType="end"/>
            </w:r>
          </w:hyperlink>
        </w:p>
        <w:p w:rsidR="00355182" w:rsidRDefault="004B5CFD">
          <w:pPr>
            <w:pStyle w:val="TOC2"/>
            <w:tabs>
              <w:tab w:val="left" w:pos="880"/>
              <w:tab w:val="right" w:leader="dot" w:pos="9350"/>
            </w:tabs>
            <w:rPr>
              <w:rFonts w:asciiTheme="minorHAnsi" w:eastAsiaTheme="minorEastAsia" w:hAnsiTheme="minorHAnsi" w:cstheme="minorBidi"/>
              <w:noProof/>
            </w:rPr>
          </w:pPr>
          <w:hyperlink w:anchor="_Toc387151666" w:history="1">
            <w:r w:rsidR="00355182" w:rsidRPr="00401807">
              <w:rPr>
                <w:rStyle w:val="Hyperlink"/>
                <w:noProof/>
              </w:rPr>
              <w:t>5.8</w:t>
            </w:r>
            <w:r w:rsidR="00355182">
              <w:rPr>
                <w:rFonts w:asciiTheme="minorHAnsi" w:eastAsiaTheme="minorEastAsia" w:hAnsiTheme="minorHAnsi" w:cstheme="minorBidi"/>
                <w:noProof/>
              </w:rPr>
              <w:tab/>
            </w:r>
            <w:r w:rsidR="00355182" w:rsidRPr="00401807">
              <w:rPr>
                <w:rStyle w:val="Hyperlink"/>
                <w:noProof/>
              </w:rPr>
              <w:t>Communication Requirements</w:t>
            </w:r>
            <w:r w:rsidR="00355182">
              <w:rPr>
                <w:noProof/>
                <w:webHidden/>
              </w:rPr>
              <w:tab/>
            </w:r>
            <w:r w:rsidR="00214E5E">
              <w:rPr>
                <w:noProof/>
                <w:webHidden/>
              </w:rPr>
              <w:fldChar w:fldCharType="begin"/>
            </w:r>
            <w:r w:rsidR="00355182">
              <w:rPr>
                <w:noProof/>
                <w:webHidden/>
              </w:rPr>
              <w:instrText xml:space="preserve"> PAGEREF _Toc387151666 \h </w:instrText>
            </w:r>
            <w:r w:rsidR="00214E5E">
              <w:rPr>
                <w:noProof/>
                <w:webHidden/>
              </w:rPr>
            </w:r>
            <w:r w:rsidR="00214E5E">
              <w:rPr>
                <w:noProof/>
                <w:webHidden/>
              </w:rPr>
              <w:fldChar w:fldCharType="separate"/>
            </w:r>
            <w:r w:rsidR="00355182">
              <w:rPr>
                <w:noProof/>
                <w:webHidden/>
              </w:rPr>
              <w:t>95</w:t>
            </w:r>
            <w:r w:rsidR="00214E5E">
              <w:rPr>
                <w:noProof/>
                <w:webHidden/>
              </w:rPr>
              <w:fldChar w:fldCharType="end"/>
            </w:r>
          </w:hyperlink>
        </w:p>
        <w:p w:rsidR="00355182" w:rsidRDefault="004B5CFD">
          <w:pPr>
            <w:pStyle w:val="TOC2"/>
            <w:tabs>
              <w:tab w:val="left" w:pos="880"/>
              <w:tab w:val="right" w:leader="dot" w:pos="9350"/>
            </w:tabs>
            <w:rPr>
              <w:rFonts w:asciiTheme="minorHAnsi" w:eastAsiaTheme="minorEastAsia" w:hAnsiTheme="minorHAnsi" w:cstheme="minorBidi"/>
              <w:noProof/>
            </w:rPr>
          </w:pPr>
          <w:hyperlink w:anchor="_Toc387151667" w:history="1">
            <w:r w:rsidR="00355182" w:rsidRPr="00401807">
              <w:rPr>
                <w:rStyle w:val="Hyperlink"/>
                <w:noProof/>
              </w:rPr>
              <w:t>5.9</w:t>
            </w:r>
            <w:r w:rsidR="00355182">
              <w:rPr>
                <w:rFonts w:asciiTheme="minorHAnsi" w:eastAsiaTheme="minorEastAsia" w:hAnsiTheme="minorHAnsi" w:cstheme="minorBidi"/>
                <w:noProof/>
              </w:rPr>
              <w:tab/>
            </w:r>
            <w:r w:rsidR="00355182" w:rsidRPr="00401807">
              <w:rPr>
                <w:rStyle w:val="Hyperlink"/>
                <w:noProof/>
              </w:rPr>
              <w:t>Command and Data Handling Requirements</w:t>
            </w:r>
            <w:r w:rsidR="00355182">
              <w:rPr>
                <w:noProof/>
                <w:webHidden/>
              </w:rPr>
              <w:tab/>
            </w:r>
            <w:r w:rsidR="00214E5E">
              <w:rPr>
                <w:noProof/>
                <w:webHidden/>
              </w:rPr>
              <w:fldChar w:fldCharType="begin"/>
            </w:r>
            <w:r w:rsidR="00355182">
              <w:rPr>
                <w:noProof/>
                <w:webHidden/>
              </w:rPr>
              <w:instrText xml:space="preserve"> PAGEREF _Toc387151667 \h </w:instrText>
            </w:r>
            <w:r w:rsidR="00214E5E">
              <w:rPr>
                <w:noProof/>
                <w:webHidden/>
              </w:rPr>
            </w:r>
            <w:r w:rsidR="00214E5E">
              <w:rPr>
                <w:noProof/>
                <w:webHidden/>
              </w:rPr>
              <w:fldChar w:fldCharType="separate"/>
            </w:r>
            <w:r w:rsidR="00355182">
              <w:rPr>
                <w:noProof/>
                <w:webHidden/>
              </w:rPr>
              <w:t>103</w:t>
            </w:r>
            <w:r w:rsidR="00214E5E">
              <w:rPr>
                <w:noProof/>
                <w:webHidden/>
              </w:rPr>
              <w:fldChar w:fldCharType="end"/>
            </w:r>
          </w:hyperlink>
        </w:p>
        <w:p w:rsidR="00355182" w:rsidRDefault="004B5CFD">
          <w:pPr>
            <w:pStyle w:val="TOC1"/>
            <w:tabs>
              <w:tab w:val="left" w:pos="440"/>
              <w:tab w:val="right" w:leader="dot" w:pos="9350"/>
            </w:tabs>
            <w:rPr>
              <w:rFonts w:asciiTheme="minorHAnsi" w:eastAsiaTheme="minorEastAsia" w:hAnsiTheme="minorHAnsi" w:cstheme="minorBidi"/>
              <w:noProof/>
            </w:rPr>
          </w:pPr>
          <w:hyperlink w:anchor="_Toc387151668" w:history="1">
            <w:r w:rsidR="00355182" w:rsidRPr="00401807">
              <w:rPr>
                <w:rStyle w:val="Hyperlink"/>
                <w:noProof/>
              </w:rPr>
              <w:t>6</w:t>
            </w:r>
            <w:r w:rsidR="00355182">
              <w:rPr>
                <w:rFonts w:asciiTheme="minorHAnsi" w:eastAsiaTheme="minorEastAsia" w:hAnsiTheme="minorHAnsi" w:cstheme="minorBidi"/>
                <w:noProof/>
              </w:rPr>
              <w:tab/>
            </w:r>
            <w:r w:rsidR="00355182" w:rsidRPr="00401807">
              <w:rPr>
                <w:rStyle w:val="Hyperlink"/>
                <w:noProof/>
              </w:rPr>
              <w:t>System Overview</w:t>
            </w:r>
            <w:r w:rsidR="00355182">
              <w:rPr>
                <w:noProof/>
                <w:webHidden/>
              </w:rPr>
              <w:tab/>
            </w:r>
            <w:r w:rsidR="00214E5E">
              <w:rPr>
                <w:noProof/>
                <w:webHidden/>
              </w:rPr>
              <w:fldChar w:fldCharType="begin"/>
            </w:r>
            <w:r w:rsidR="00355182">
              <w:rPr>
                <w:noProof/>
                <w:webHidden/>
              </w:rPr>
              <w:instrText xml:space="preserve"> PAGEREF _Toc387151668 \h </w:instrText>
            </w:r>
            <w:r w:rsidR="00214E5E">
              <w:rPr>
                <w:noProof/>
                <w:webHidden/>
              </w:rPr>
            </w:r>
            <w:r w:rsidR="00214E5E">
              <w:rPr>
                <w:noProof/>
                <w:webHidden/>
              </w:rPr>
              <w:fldChar w:fldCharType="separate"/>
            </w:r>
            <w:r w:rsidR="00355182">
              <w:rPr>
                <w:noProof/>
                <w:webHidden/>
              </w:rPr>
              <w:t>107</w:t>
            </w:r>
            <w:r w:rsidR="00214E5E">
              <w:rPr>
                <w:noProof/>
                <w:webHidden/>
              </w:rPr>
              <w:fldChar w:fldCharType="end"/>
            </w:r>
          </w:hyperlink>
        </w:p>
        <w:p w:rsidR="00355182" w:rsidRDefault="004B5CFD">
          <w:pPr>
            <w:pStyle w:val="TOC1"/>
            <w:tabs>
              <w:tab w:val="left" w:pos="440"/>
              <w:tab w:val="right" w:leader="dot" w:pos="9350"/>
            </w:tabs>
            <w:rPr>
              <w:rFonts w:asciiTheme="minorHAnsi" w:eastAsiaTheme="minorEastAsia" w:hAnsiTheme="minorHAnsi" w:cstheme="minorBidi"/>
              <w:noProof/>
            </w:rPr>
          </w:pPr>
          <w:hyperlink w:anchor="_Toc387151669" w:history="1">
            <w:r w:rsidR="00355182" w:rsidRPr="00401807">
              <w:rPr>
                <w:rStyle w:val="Hyperlink"/>
                <w:noProof/>
              </w:rPr>
              <w:t>7</w:t>
            </w:r>
            <w:r w:rsidR="00355182">
              <w:rPr>
                <w:rFonts w:asciiTheme="minorHAnsi" w:eastAsiaTheme="minorEastAsia" w:hAnsiTheme="minorHAnsi" w:cstheme="minorBidi"/>
                <w:noProof/>
              </w:rPr>
              <w:tab/>
            </w:r>
            <w:r w:rsidR="00355182" w:rsidRPr="00401807">
              <w:rPr>
                <w:rStyle w:val="Hyperlink"/>
                <w:noProof/>
              </w:rPr>
              <w:t>Subsystem Overview</w:t>
            </w:r>
            <w:r w:rsidR="00355182">
              <w:rPr>
                <w:noProof/>
                <w:webHidden/>
              </w:rPr>
              <w:tab/>
            </w:r>
            <w:r w:rsidR="00214E5E">
              <w:rPr>
                <w:noProof/>
                <w:webHidden/>
              </w:rPr>
              <w:fldChar w:fldCharType="begin"/>
            </w:r>
            <w:r w:rsidR="00355182">
              <w:rPr>
                <w:noProof/>
                <w:webHidden/>
              </w:rPr>
              <w:instrText xml:space="preserve"> PAGEREF _Toc387151669 \h </w:instrText>
            </w:r>
            <w:r w:rsidR="00214E5E">
              <w:rPr>
                <w:noProof/>
                <w:webHidden/>
              </w:rPr>
            </w:r>
            <w:r w:rsidR="00214E5E">
              <w:rPr>
                <w:noProof/>
                <w:webHidden/>
              </w:rPr>
              <w:fldChar w:fldCharType="separate"/>
            </w:r>
            <w:r w:rsidR="00355182">
              <w:rPr>
                <w:noProof/>
                <w:webHidden/>
              </w:rPr>
              <w:t>108</w:t>
            </w:r>
            <w:r w:rsidR="00214E5E">
              <w:rPr>
                <w:noProof/>
                <w:webHidden/>
              </w:rPr>
              <w:fldChar w:fldCharType="end"/>
            </w:r>
          </w:hyperlink>
        </w:p>
        <w:p w:rsidR="00355182" w:rsidRDefault="004B5CFD">
          <w:pPr>
            <w:pStyle w:val="TOC2"/>
            <w:tabs>
              <w:tab w:val="left" w:pos="880"/>
              <w:tab w:val="right" w:leader="dot" w:pos="9350"/>
            </w:tabs>
            <w:rPr>
              <w:rFonts w:asciiTheme="minorHAnsi" w:eastAsiaTheme="minorEastAsia" w:hAnsiTheme="minorHAnsi" w:cstheme="minorBidi"/>
              <w:noProof/>
            </w:rPr>
          </w:pPr>
          <w:hyperlink w:anchor="_Toc387151670" w:history="1">
            <w:r w:rsidR="00355182" w:rsidRPr="00401807">
              <w:rPr>
                <w:rStyle w:val="Hyperlink"/>
                <w:noProof/>
              </w:rPr>
              <w:t>7.1</w:t>
            </w:r>
            <w:r w:rsidR="00355182">
              <w:rPr>
                <w:rFonts w:asciiTheme="minorHAnsi" w:eastAsiaTheme="minorEastAsia" w:hAnsiTheme="minorHAnsi" w:cstheme="minorBidi"/>
                <w:noProof/>
              </w:rPr>
              <w:tab/>
            </w:r>
            <w:r w:rsidR="00355182" w:rsidRPr="00401807">
              <w:rPr>
                <w:rStyle w:val="Hyperlink"/>
                <w:noProof/>
              </w:rPr>
              <w:t>Structure</w:t>
            </w:r>
            <w:r w:rsidR="00355182">
              <w:rPr>
                <w:noProof/>
                <w:webHidden/>
              </w:rPr>
              <w:tab/>
            </w:r>
            <w:r w:rsidR="00214E5E">
              <w:rPr>
                <w:noProof/>
                <w:webHidden/>
              </w:rPr>
              <w:fldChar w:fldCharType="begin"/>
            </w:r>
            <w:r w:rsidR="00355182">
              <w:rPr>
                <w:noProof/>
                <w:webHidden/>
              </w:rPr>
              <w:instrText xml:space="preserve"> PAGEREF _Toc387151670 \h </w:instrText>
            </w:r>
            <w:r w:rsidR="00214E5E">
              <w:rPr>
                <w:noProof/>
                <w:webHidden/>
              </w:rPr>
            </w:r>
            <w:r w:rsidR="00214E5E">
              <w:rPr>
                <w:noProof/>
                <w:webHidden/>
              </w:rPr>
              <w:fldChar w:fldCharType="separate"/>
            </w:r>
            <w:r w:rsidR="00355182">
              <w:rPr>
                <w:noProof/>
                <w:webHidden/>
              </w:rPr>
              <w:t>108</w:t>
            </w:r>
            <w:r w:rsidR="00214E5E">
              <w:rPr>
                <w:noProof/>
                <w:webHidden/>
              </w:rPr>
              <w:fldChar w:fldCharType="end"/>
            </w:r>
          </w:hyperlink>
        </w:p>
        <w:p w:rsidR="00355182" w:rsidRDefault="004B5CFD">
          <w:pPr>
            <w:pStyle w:val="TOC2"/>
            <w:tabs>
              <w:tab w:val="left" w:pos="880"/>
              <w:tab w:val="right" w:leader="dot" w:pos="9350"/>
            </w:tabs>
            <w:rPr>
              <w:rFonts w:asciiTheme="minorHAnsi" w:eastAsiaTheme="minorEastAsia" w:hAnsiTheme="minorHAnsi" w:cstheme="minorBidi"/>
              <w:noProof/>
            </w:rPr>
          </w:pPr>
          <w:hyperlink w:anchor="_Toc387151671" w:history="1">
            <w:r w:rsidR="00355182" w:rsidRPr="00401807">
              <w:rPr>
                <w:rStyle w:val="Hyperlink"/>
                <w:noProof/>
              </w:rPr>
              <w:t>7.2</w:t>
            </w:r>
            <w:r w:rsidR="00355182">
              <w:rPr>
                <w:rFonts w:asciiTheme="minorHAnsi" w:eastAsiaTheme="minorEastAsia" w:hAnsiTheme="minorHAnsi" w:cstheme="minorBidi"/>
                <w:noProof/>
              </w:rPr>
              <w:tab/>
            </w:r>
            <w:r w:rsidR="00355182" w:rsidRPr="00401807">
              <w:rPr>
                <w:rStyle w:val="Hyperlink"/>
                <w:noProof/>
              </w:rPr>
              <w:t>Power</w:t>
            </w:r>
            <w:r w:rsidR="00355182">
              <w:rPr>
                <w:noProof/>
                <w:webHidden/>
              </w:rPr>
              <w:tab/>
            </w:r>
            <w:r w:rsidR="00214E5E">
              <w:rPr>
                <w:noProof/>
                <w:webHidden/>
              </w:rPr>
              <w:fldChar w:fldCharType="begin"/>
            </w:r>
            <w:r w:rsidR="00355182">
              <w:rPr>
                <w:noProof/>
                <w:webHidden/>
              </w:rPr>
              <w:instrText xml:space="preserve"> PAGEREF _Toc387151671 \h </w:instrText>
            </w:r>
            <w:r w:rsidR="00214E5E">
              <w:rPr>
                <w:noProof/>
                <w:webHidden/>
              </w:rPr>
            </w:r>
            <w:r w:rsidR="00214E5E">
              <w:rPr>
                <w:noProof/>
                <w:webHidden/>
              </w:rPr>
              <w:fldChar w:fldCharType="separate"/>
            </w:r>
            <w:r w:rsidR="00355182">
              <w:rPr>
                <w:noProof/>
                <w:webHidden/>
              </w:rPr>
              <w:t>109</w:t>
            </w:r>
            <w:r w:rsidR="00214E5E">
              <w:rPr>
                <w:noProof/>
                <w:webHidden/>
              </w:rPr>
              <w:fldChar w:fldCharType="end"/>
            </w:r>
          </w:hyperlink>
        </w:p>
        <w:p w:rsidR="00355182" w:rsidRDefault="004B5CFD">
          <w:pPr>
            <w:pStyle w:val="TOC2"/>
            <w:tabs>
              <w:tab w:val="left" w:pos="880"/>
              <w:tab w:val="right" w:leader="dot" w:pos="9350"/>
            </w:tabs>
            <w:rPr>
              <w:rFonts w:asciiTheme="minorHAnsi" w:eastAsiaTheme="minorEastAsia" w:hAnsiTheme="minorHAnsi" w:cstheme="minorBidi"/>
              <w:noProof/>
            </w:rPr>
          </w:pPr>
          <w:hyperlink w:anchor="_Toc387151672" w:history="1">
            <w:r w:rsidR="00355182" w:rsidRPr="00401807">
              <w:rPr>
                <w:rStyle w:val="Hyperlink"/>
                <w:noProof/>
              </w:rPr>
              <w:t>7.3</w:t>
            </w:r>
            <w:r w:rsidR="00355182">
              <w:rPr>
                <w:rFonts w:asciiTheme="minorHAnsi" w:eastAsiaTheme="minorEastAsia" w:hAnsiTheme="minorHAnsi" w:cstheme="minorBidi"/>
                <w:noProof/>
              </w:rPr>
              <w:tab/>
            </w:r>
            <w:r w:rsidR="00355182" w:rsidRPr="00401807">
              <w:rPr>
                <w:rStyle w:val="Hyperlink"/>
                <w:noProof/>
              </w:rPr>
              <w:t>Attitude Determination and Control</w:t>
            </w:r>
            <w:r w:rsidR="00355182">
              <w:rPr>
                <w:noProof/>
                <w:webHidden/>
              </w:rPr>
              <w:tab/>
            </w:r>
            <w:r w:rsidR="00214E5E">
              <w:rPr>
                <w:noProof/>
                <w:webHidden/>
              </w:rPr>
              <w:fldChar w:fldCharType="begin"/>
            </w:r>
            <w:r w:rsidR="00355182">
              <w:rPr>
                <w:noProof/>
                <w:webHidden/>
              </w:rPr>
              <w:instrText xml:space="preserve"> PAGEREF _Toc387151672 \h </w:instrText>
            </w:r>
            <w:r w:rsidR="00214E5E">
              <w:rPr>
                <w:noProof/>
                <w:webHidden/>
              </w:rPr>
            </w:r>
            <w:r w:rsidR="00214E5E">
              <w:rPr>
                <w:noProof/>
                <w:webHidden/>
              </w:rPr>
              <w:fldChar w:fldCharType="separate"/>
            </w:r>
            <w:r w:rsidR="00355182">
              <w:rPr>
                <w:noProof/>
                <w:webHidden/>
              </w:rPr>
              <w:t>109</w:t>
            </w:r>
            <w:r w:rsidR="00214E5E">
              <w:rPr>
                <w:noProof/>
                <w:webHidden/>
              </w:rPr>
              <w:fldChar w:fldCharType="end"/>
            </w:r>
          </w:hyperlink>
        </w:p>
        <w:p w:rsidR="00355182" w:rsidRDefault="004B5CFD">
          <w:pPr>
            <w:pStyle w:val="TOC2"/>
            <w:tabs>
              <w:tab w:val="left" w:pos="880"/>
              <w:tab w:val="right" w:leader="dot" w:pos="9350"/>
            </w:tabs>
            <w:rPr>
              <w:rFonts w:asciiTheme="minorHAnsi" w:eastAsiaTheme="minorEastAsia" w:hAnsiTheme="minorHAnsi" w:cstheme="minorBidi"/>
              <w:noProof/>
            </w:rPr>
          </w:pPr>
          <w:hyperlink w:anchor="_Toc387151673" w:history="1">
            <w:r w:rsidR="00355182" w:rsidRPr="00401807">
              <w:rPr>
                <w:rStyle w:val="Hyperlink"/>
                <w:noProof/>
              </w:rPr>
              <w:t>7.4</w:t>
            </w:r>
            <w:r w:rsidR="00355182">
              <w:rPr>
                <w:rFonts w:asciiTheme="minorHAnsi" w:eastAsiaTheme="minorEastAsia" w:hAnsiTheme="minorHAnsi" w:cstheme="minorBidi"/>
                <w:noProof/>
              </w:rPr>
              <w:tab/>
            </w:r>
            <w:r w:rsidR="00355182" w:rsidRPr="00401807">
              <w:rPr>
                <w:rStyle w:val="Hyperlink"/>
                <w:noProof/>
              </w:rPr>
              <w:t>Propulsion</w:t>
            </w:r>
            <w:r w:rsidR="00355182">
              <w:rPr>
                <w:noProof/>
                <w:webHidden/>
              </w:rPr>
              <w:tab/>
            </w:r>
            <w:r w:rsidR="00214E5E">
              <w:rPr>
                <w:noProof/>
                <w:webHidden/>
              </w:rPr>
              <w:fldChar w:fldCharType="begin"/>
            </w:r>
            <w:r w:rsidR="00355182">
              <w:rPr>
                <w:noProof/>
                <w:webHidden/>
              </w:rPr>
              <w:instrText xml:space="preserve"> PAGEREF _Toc387151673 \h </w:instrText>
            </w:r>
            <w:r w:rsidR="00214E5E">
              <w:rPr>
                <w:noProof/>
                <w:webHidden/>
              </w:rPr>
            </w:r>
            <w:r w:rsidR="00214E5E">
              <w:rPr>
                <w:noProof/>
                <w:webHidden/>
              </w:rPr>
              <w:fldChar w:fldCharType="separate"/>
            </w:r>
            <w:r w:rsidR="00355182">
              <w:rPr>
                <w:noProof/>
                <w:webHidden/>
              </w:rPr>
              <w:t>110</w:t>
            </w:r>
            <w:r w:rsidR="00214E5E">
              <w:rPr>
                <w:noProof/>
                <w:webHidden/>
              </w:rPr>
              <w:fldChar w:fldCharType="end"/>
            </w:r>
          </w:hyperlink>
        </w:p>
        <w:p w:rsidR="00355182" w:rsidRDefault="004B5CFD">
          <w:pPr>
            <w:pStyle w:val="TOC2"/>
            <w:tabs>
              <w:tab w:val="left" w:pos="880"/>
              <w:tab w:val="right" w:leader="dot" w:pos="9350"/>
            </w:tabs>
            <w:rPr>
              <w:rFonts w:asciiTheme="minorHAnsi" w:eastAsiaTheme="minorEastAsia" w:hAnsiTheme="minorHAnsi" w:cstheme="minorBidi"/>
              <w:noProof/>
            </w:rPr>
          </w:pPr>
          <w:hyperlink w:anchor="_Toc387151674" w:history="1">
            <w:r w:rsidR="00355182" w:rsidRPr="00401807">
              <w:rPr>
                <w:rStyle w:val="Hyperlink"/>
                <w:noProof/>
              </w:rPr>
              <w:t>7.5</w:t>
            </w:r>
            <w:r w:rsidR="00355182">
              <w:rPr>
                <w:rFonts w:asciiTheme="minorHAnsi" w:eastAsiaTheme="minorEastAsia" w:hAnsiTheme="minorHAnsi" w:cstheme="minorBidi"/>
                <w:noProof/>
              </w:rPr>
              <w:tab/>
            </w:r>
            <w:r w:rsidR="00355182" w:rsidRPr="00401807">
              <w:rPr>
                <w:rStyle w:val="Hyperlink"/>
                <w:noProof/>
              </w:rPr>
              <w:t>Communications</w:t>
            </w:r>
            <w:r w:rsidR="00355182">
              <w:rPr>
                <w:noProof/>
                <w:webHidden/>
              </w:rPr>
              <w:tab/>
            </w:r>
            <w:r w:rsidR="00214E5E">
              <w:rPr>
                <w:noProof/>
                <w:webHidden/>
              </w:rPr>
              <w:fldChar w:fldCharType="begin"/>
            </w:r>
            <w:r w:rsidR="00355182">
              <w:rPr>
                <w:noProof/>
                <w:webHidden/>
              </w:rPr>
              <w:instrText xml:space="preserve"> PAGEREF _Toc387151674 \h </w:instrText>
            </w:r>
            <w:r w:rsidR="00214E5E">
              <w:rPr>
                <w:noProof/>
                <w:webHidden/>
              </w:rPr>
            </w:r>
            <w:r w:rsidR="00214E5E">
              <w:rPr>
                <w:noProof/>
                <w:webHidden/>
              </w:rPr>
              <w:fldChar w:fldCharType="separate"/>
            </w:r>
            <w:r w:rsidR="00355182">
              <w:rPr>
                <w:noProof/>
                <w:webHidden/>
              </w:rPr>
              <w:t>110</w:t>
            </w:r>
            <w:r w:rsidR="00214E5E">
              <w:rPr>
                <w:noProof/>
                <w:webHidden/>
              </w:rPr>
              <w:fldChar w:fldCharType="end"/>
            </w:r>
          </w:hyperlink>
        </w:p>
        <w:p w:rsidR="00355182" w:rsidRDefault="004B5CFD">
          <w:pPr>
            <w:pStyle w:val="TOC2"/>
            <w:tabs>
              <w:tab w:val="left" w:pos="880"/>
              <w:tab w:val="right" w:leader="dot" w:pos="9350"/>
            </w:tabs>
            <w:rPr>
              <w:rFonts w:asciiTheme="minorHAnsi" w:eastAsiaTheme="minorEastAsia" w:hAnsiTheme="minorHAnsi" w:cstheme="minorBidi"/>
              <w:noProof/>
            </w:rPr>
          </w:pPr>
          <w:hyperlink w:anchor="_Toc387151675" w:history="1">
            <w:r w:rsidR="00355182" w:rsidRPr="00401807">
              <w:rPr>
                <w:rStyle w:val="Hyperlink"/>
                <w:noProof/>
              </w:rPr>
              <w:t>7.6</w:t>
            </w:r>
            <w:r w:rsidR="00355182">
              <w:rPr>
                <w:rFonts w:asciiTheme="minorHAnsi" w:eastAsiaTheme="minorEastAsia" w:hAnsiTheme="minorHAnsi" w:cstheme="minorBidi"/>
                <w:noProof/>
              </w:rPr>
              <w:tab/>
            </w:r>
            <w:r w:rsidR="00355182" w:rsidRPr="00401807">
              <w:rPr>
                <w:rStyle w:val="Hyperlink"/>
                <w:noProof/>
              </w:rPr>
              <w:t>Command and Data Handling</w:t>
            </w:r>
            <w:r w:rsidR="00355182">
              <w:rPr>
                <w:noProof/>
                <w:webHidden/>
              </w:rPr>
              <w:tab/>
            </w:r>
            <w:r w:rsidR="00214E5E">
              <w:rPr>
                <w:noProof/>
                <w:webHidden/>
              </w:rPr>
              <w:fldChar w:fldCharType="begin"/>
            </w:r>
            <w:r w:rsidR="00355182">
              <w:rPr>
                <w:noProof/>
                <w:webHidden/>
              </w:rPr>
              <w:instrText xml:space="preserve"> PAGEREF _Toc387151675 \h </w:instrText>
            </w:r>
            <w:r w:rsidR="00214E5E">
              <w:rPr>
                <w:noProof/>
                <w:webHidden/>
              </w:rPr>
            </w:r>
            <w:r w:rsidR="00214E5E">
              <w:rPr>
                <w:noProof/>
                <w:webHidden/>
              </w:rPr>
              <w:fldChar w:fldCharType="separate"/>
            </w:r>
            <w:r w:rsidR="00355182">
              <w:rPr>
                <w:noProof/>
                <w:webHidden/>
              </w:rPr>
              <w:t>110</w:t>
            </w:r>
            <w:r w:rsidR="00214E5E">
              <w:rPr>
                <w:noProof/>
                <w:webHidden/>
              </w:rPr>
              <w:fldChar w:fldCharType="end"/>
            </w:r>
          </w:hyperlink>
        </w:p>
        <w:p w:rsidR="00355182" w:rsidRDefault="004B5CFD">
          <w:pPr>
            <w:pStyle w:val="TOC2"/>
            <w:tabs>
              <w:tab w:val="left" w:pos="880"/>
              <w:tab w:val="right" w:leader="dot" w:pos="9350"/>
            </w:tabs>
            <w:rPr>
              <w:rFonts w:asciiTheme="minorHAnsi" w:eastAsiaTheme="minorEastAsia" w:hAnsiTheme="minorHAnsi" w:cstheme="minorBidi"/>
              <w:noProof/>
            </w:rPr>
          </w:pPr>
          <w:hyperlink w:anchor="_Toc387151676" w:history="1">
            <w:r w:rsidR="00355182" w:rsidRPr="00401807">
              <w:rPr>
                <w:rStyle w:val="Hyperlink"/>
                <w:noProof/>
              </w:rPr>
              <w:t>7.7</w:t>
            </w:r>
            <w:r w:rsidR="00355182">
              <w:rPr>
                <w:rFonts w:asciiTheme="minorHAnsi" w:eastAsiaTheme="minorEastAsia" w:hAnsiTheme="minorHAnsi" w:cstheme="minorBidi"/>
                <w:noProof/>
              </w:rPr>
              <w:tab/>
            </w:r>
            <w:r w:rsidR="00355182" w:rsidRPr="00401807">
              <w:rPr>
                <w:rStyle w:val="Hyperlink"/>
                <w:noProof/>
              </w:rPr>
              <w:t>Ground Operation</w:t>
            </w:r>
            <w:r w:rsidR="00355182">
              <w:rPr>
                <w:noProof/>
                <w:webHidden/>
              </w:rPr>
              <w:tab/>
            </w:r>
            <w:r w:rsidR="00214E5E">
              <w:rPr>
                <w:noProof/>
                <w:webHidden/>
              </w:rPr>
              <w:fldChar w:fldCharType="begin"/>
            </w:r>
            <w:r w:rsidR="00355182">
              <w:rPr>
                <w:noProof/>
                <w:webHidden/>
              </w:rPr>
              <w:instrText xml:space="preserve"> PAGEREF _Toc387151676 \h </w:instrText>
            </w:r>
            <w:r w:rsidR="00214E5E">
              <w:rPr>
                <w:noProof/>
                <w:webHidden/>
              </w:rPr>
            </w:r>
            <w:r w:rsidR="00214E5E">
              <w:rPr>
                <w:noProof/>
                <w:webHidden/>
              </w:rPr>
              <w:fldChar w:fldCharType="separate"/>
            </w:r>
            <w:r w:rsidR="00355182">
              <w:rPr>
                <w:noProof/>
                <w:webHidden/>
              </w:rPr>
              <w:t>110</w:t>
            </w:r>
            <w:r w:rsidR="00214E5E">
              <w:rPr>
                <w:noProof/>
                <w:webHidden/>
              </w:rPr>
              <w:fldChar w:fldCharType="end"/>
            </w:r>
          </w:hyperlink>
        </w:p>
        <w:p w:rsidR="00355182" w:rsidRDefault="004B5CFD">
          <w:pPr>
            <w:pStyle w:val="TOC1"/>
            <w:tabs>
              <w:tab w:val="left" w:pos="440"/>
              <w:tab w:val="right" w:leader="dot" w:pos="9350"/>
            </w:tabs>
            <w:rPr>
              <w:rFonts w:asciiTheme="minorHAnsi" w:eastAsiaTheme="minorEastAsia" w:hAnsiTheme="minorHAnsi" w:cstheme="minorBidi"/>
              <w:noProof/>
            </w:rPr>
          </w:pPr>
          <w:hyperlink w:anchor="_Toc387151677" w:history="1">
            <w:r w:rsidR="00355182" w:rsidRPr="00401807">
              <w:rPr>
                <w:rStyle w:val="Hyperlink"/>
                <w:noProof/>
              </w:rPr>
              <w:t>8</w:t>
            </w:r>
            <w:r w:rsidR="00355182">
              <w:rPr>
                <w:rFonts w:asciiTheme="minorHAnsi" w:eastAsiaTheme="minorEastAsia" w:hAnsiTheme="minorHAnsi" w:cstheme="minorBidi"/>
                <w:noProof/>
              </w:rPr>
              <w:tab/>
            </w:r>
            <w:r w:rsidR="00355182" w:rsidRPr="00401807">
              <w:rPr>
                <w:rStyle w:val="Hyperlink"/>
                <w:noProof/>
              </w:rPr>
              <w:t>Schedule</w:t>
            </w:r>
            <w:r w:rsidR="00355182">
              <w:rPr>
                <w:noProof/>
                <w:webHidden/>
              </w:rPr>
              <w:tab/>
            </w:r>
            <w:r w:rsidR="00214E5E">
              <w:rPr>
                <w:noProof/>
                <w:webHidden/>
              </w:rPr>
              <w:fldChar w:fldCharType="begin"/>
            </w:r>
            <w:r w:rsidR="00355182">
              <w:rPr>
                <w:noProof/>
                <w:webHidden/>
              </w:rPr>
              <w:instrText xml:space="preserve"> PAGEREF _Toc387151677 \h </w:instrText>
            </w:r>
            <w:r w:rsidR="00214E5E">
              <w:rPr>
                <w:noProof/>
                <w:webHidden/>
              </w:rPr>
            </w:r>
            <w:r w:rsidR="00214E5E">
              <w:rPr>
                <w:noProof/>
                <w:webHidden/>
              </w:rPr>
              <w:fldChar w:fldCharType="separate"/>
            </w:r>
            <w:r w:rsidR="00355182">
              <w:rPr>
                <w:noProof/>
                <w:webHidden/>
              </w:rPr>
              <w:t>111</w:t>
            </w:r>
            <w:r w:rsidR="00214E5E">
              <w:rPr>
                <w:noProof/>
                <w:webHidden/>
              </w:rPr>
              <w:fldChar w:fldCharType="end"/>
            </w:r>
          </w:hyperlink>
        </w:p>
        <w:p w:rsidR="00CC3E0B" w:rsidRDefault="00214E5E" w:rsidP="009657F9">
          <w:pPr>
            <w:rPr>
              <w:noProof/>
            </w:rPr>
          </w:pPr>
          <w:r w:rsidRPr="003B2BA4">
            <w:rPr>
              <w:b/>
              <w:bCs/>
              <w:noProof/>
            </w:rPr>
            <w:fldChar w:fldCharType="end"/>
          </w:r>
        </w:p>
      </w:sdtContent>
    </w:sdt>
    <w:p w:rsidR="00395A52" w:rsidRDefault="00CC3E0B" w:rsidP="00CC3E0B">
      <w:pPr>
        <w:spacing w:after="200"/>
        <w:jc w:val="left"/>
        <w:rPr>
          <w:noProof/>
        </w:rPr>
      </w:pPr>
      <w:r>
        <w:rPr>
          <w:noProof/>
        </w:rPr>
        <w:br w:type="page"/>
      </w:r>
    </w:p>
    <w:p w:rsidR="00E41293" w:rsidRDefault="00FF55D4" w:rsidP="009657F9">
      <w:pPr>
        <w:pStyle w:val="Heading1"/>
      </w:pPr>
      <w:bookmarkStart w:id="2" w:name="_Toc387151637"/>
      <w:r>
        <w:lastRenderedPageBreak/>
        <w:t>Program Introduction</w:t>
      </w:r>
      <w:bookmarkEnd w:id="2"/>
    </w:p>
    <w:p w:rsidR="00050763" w:rsidRDefault="00FF55D4" w:rsidP="009657F9">
      <w:r>
        <w:t xml:space="preserve">Rascal is a </w:t>
      </w:r>
      <w:r w:rsidR="00DC4629">
        <w:t>spacecraft</w:t>
      </w:r>
      <w:r>
        <w:t xml:space="preserve"> mission that seeks to d</w:t>
      </w:r>
      <w:r w:rsidR="00DC4629">
        <w:t>emonstrate the performance of in-orbi</w:t>
      </w:r>
      <w:r w:rsidR="00037C46">
        <w:t xml:space="preserve">t proximity operations within </w:t>
      </w:r>
      <w:proofErr w:type="gramStart"/>
      <w:r w:rsidR="00037C46">
        <w:t xml:space="preserve">a </w:t>
      </w:r>
      <w:r w:rsidR="00DC4629">
        <w:t>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firstRow="1" w:lastRow="0" w:firstColumn="1" w:lastColumn="0" w:noHBand="0" w:noVBand="1"/>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87151638"/>
      <w:r>
        <w:t>Mission Relevance and Justification</w:t>
      </w:r>
      <w:bookmarkEnd w:id="3"/>
    </w:p>
    <w:p w:rsidR="009657F9" w:rsidRPr="00962F3D" w:rsidRDefault="009657F9" w:rsidP="00962F3D">
      <w:pPr>
        <w:pStyle w:val="Heading2"/>
      </w:pPr>
      <w:bookmarkStart w:id="4" w:name="_Toc387151639"/>
      <w:r w:rsidRPr="00962F3D">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xml:space="preserve">. The reason for this rests in the potential of these types of systems </w:t>
      </w:r>
      <w:r w:rsidR="00843923">
        <w:lastRenderedPageBreak/>
        <w:t>to conduct inspections and maintenance on dying or decommissioned satellites, potentially saving satellite developers millions of dollars in costs associated with replacing such satellites that were previously unrecoverable.</w:t>
      </w:r>
    </w:p>
    <w:p w:rsidR="007F1AD9" w:rsidRDefault="00A737DE" w:rsidP="00962F3D">
      <w:pPr>
        <w:pStyle w:val="Heading2"/>
      </w:pPr>
      <w:bookmarkStart w:id="5" w:name="_Toc387151640"/>
      <w:r>
        <w:t>Historical Proximity Operations Relevance</w:t>
      </w:r>
      <w:bookmarkEnd w:id="5"/>
    </w:p>
    <w:p w:rsidR="00E97C04" w:rsidRDefault="00E97C04" w:rsidP="00E97C04">
      <w:r w:rsidRPr="00037C46">
        <w:t xml:space="preserve">Rendezvous and proximity operations (RPO) missions have a long history in human spaceflight dating back to the first Gemini missions. It was not until the previous decade did interest arise </w:t>
      </w:r>
      <w:r w:rsidR="00FA66A1" w:rsidRPr="00037C46">
        <w:t>in approaching</w:t>
      </w:r>
      <w:r w:rsidRPr="00037C46">
        <w:t xml:space="preserve"> RPO missions with purely robotic </w:t>
      </w:r>
      <w:r w:rsidR="00FA66A1" w:rsidRPr="00037C46">
        <w:t>systems</w:t>
      </w:r>
      <w:r w:rsidRPr="00037C46">
        <w:t>. For the most part</w:t>
      </w:r>
      <w:r w:rsidR="00FA66A1" w:rsidRPr="00037C46">
        <w:t>,</w:t>
      </w:r>
      <w:r w:rsidRPr="00037C46">
        <w:t xml:space="preserve"> RPO missions have been solely under the pu</w:t>
      </w:r>
      <w:r w:rsidR="00FA66A1" w:rsidRPr="00037C46">
        <w:t xml:space="preserve">rview of NASA and the military; </w:t>
      </w:r>
      <w:r w:rsidRPr="00037C46">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rsidRPr="00037C46">
        <w:t xml:space="preserve">have </w:t>
      </w:r>
      <w:r w:rsidRPr="00037C46">
        <w:t xml:space="preserve">helped drive the constraints </w:t>
      </w:r>
      <w:r w:rsidR="00FA66A1" w:rsidRPr="00037C46">
        <w:t>of</w:t>
      </w:r>
      <w:r w:rsidRPr="00037C46">
        <w:t xml:space="preserve"> the Rascal Mission</w:t>
      </w:r>
      <w:r w:rsidR="00037C46" w:rsidRPr="00037C46">
        <w:t xml:space="preserve">. </w:t>
      </w:r>
      <w:r w:rsidR="00DC636A" w:rsidRPr="00037C46">
        <w:t>A summary of theses missions, as well as the success, cost, and lessons learned from their execution, are listed in Table 3-1.</w:t>
      </w:r>
    </w:p>
    <w:p w:rsidR="00037C46" w:rsidRPr="00037C46" w:rsidRDefault="00037C46" w:rsidP="00037C46">
      <w:pPr>
        <w:pStyle w:val="Heading3"/>
      </w:pPr>
      <w:bookmarkStart w:id="6" w:name="_Toc387151641"/>
      <w:r>
        <w:t>Historical Large-Scale RPO Missions</w:t>
      </w:r>
      <w:bookmarkEnd w:id="6"/>
    </w:p>
    <w:p w:rsidR="00FA66A1" w:rsidRPr="00037C46" w:rsidRDefault="00E97C04" w:rsidP="00E97C04">
      <w:pPr>
        <w:spacing w:line="240" w:lineRule="auto"/>
      </w:pPr>
      <w:r w:rsidRPr="00037C46">
        <w:t xml:space="preserve">Many </w:t>
      </w:r>
      <w:r w:rsidR="00FA66A1" w:rsidRPr="00037C46">
        <w:t>previous</w:t>
      </w:r>
      <w:r w:rsidRPr="00037C46">
        <w:t xml:space="preserve"> RPO missions have been large million dollar satellites,</w:t>
      </w:r>
      <w:r w:rsidR="00FA66A1" w:rsidRPr="00037C46">
        <w:t xml:space="preserve"> each of which approached their mission in many different ways in an attempt to demonstrate many different RPO capabilities.</w:t>
      </w:r>
      <w:r w:rsidRPr="00037C46">
        <w:t xml:space="preserve"> </w:t>
      </w:r>
      <w:r w:rsidR="00FA66A1" w:rsidRPr="00037C46">
        <w:t>O</w:t>
      </w:r>
      <w:r w:rsidRPr="00037C46">
        <w:t>ut of these missions</w:t>
      </w:r>
      <w:r w:rsidR="00FA66A1" w:rsidRPr="00037C46">
        <w:t>,</w:t>
      </w:r>
      <w:r w:rsidRPr="00037C46">
        <w:t xml:space="preserve"> three were selected for more analysis </w:t>
      </w:r>
      <w:r w:rsidR="00FA66A1" w:rsidRPr="00037C46">
        <w:t>based on the types of RPO capabilities that they demonstrated</w:t>
      </w:r>
      <w:r w:rsidRPr="00037C46">
        <w:t xml:space="preserve">. </w:t>
      </w:r>
    </w:p>
    <w:p w:rsidR="00FA66A1" w:rsidRPr="00037C46" w:rsidRDefault="00E97C04" w:rsidP="00E97C04">
      <w:pPr>
        <w:spacing w:line="240" w:lineRule="auto"/>
      </w:pPr>
      <w:r w:rsidRPr="00037C46">
        <w:t xml:space="preserve">The first </w:t>
      </w:r>
      <w:r w:rsidR="00FA66A1" w:rsidRPr="00037C46">
        <w:t xml:space="preserve">of these </w:t>
      </w:r>
      <w:r w:rsidRPr="00037C46">
        <w:t xml:space="preserve">spacecraft is the </w:t>
      </w:r>
      <w:r w:rsidRPr="00037C46">
        <w:rPr>
          <w:bCs/>
          <w:color w:val="000000"/>
          <w:shd w:val="clear" w:color="auto" w:fill="FFFFFF"/>
        </w:rPr>
        <w:t>Demonstration for Autonomous Rendezvous Technology (DART)</w:t>
      </w:r>
      <w:r w:rsidR="00FA66A1" w:rsidRPr="00037C46">
        <w:rPr>
          <w:bCs/>
          <w:color w:val="000000"/>
          <w:shd w:val="clear" w:color="auto" w:fill="FFFFFF"/>
        </w:rPr>
        <w:t xml:space="preserve"> </w:t>
      </w:r>
      <w:r w:rsidR="00233656" w:rsidRPr="00037C46">
        <w:rPr>
          <w:bCs/>
          <w:color w:val="000000"/>
          <w:shd w:val="clear" w:color="auto" w:fill="FFFFFF"/>
        </w:rPr>
        <w:t>mission</w:t>
      </w:r>
      <w:r w:rsidR="00FA66A1" w:rsidRPr="00037C46">
        <w:rPr>
          <w:bCs/>
          <w:color w:val="000000"/>
          <w:shd w:val="clear" w:color="auto" w:fill="FFFFFF"/>
        </w:rPr>
        <w:t>,</w:t>
      </w:r>
      <w:r w:rsidRPr="00037C46">
        <w:rPr>
          <w:bCs/>
          <w:color w:val="000000"/>
          <w:shd w:val="clear" w:color="auto" w:fill="FFFFFF"/>
        </w:rPr>
        <w:t xml:space="preserve"> </w:t>
      </w:r>
      <w:r w:rsidRPr="00037C46">
        <w:t xml:space="preserve">built by Orbital Sciences Corporation for NASA </w:t>
      </w:r>
      <w:r w:rsidR="00A3188F" w:rsidRPr="00037C46">
        <w:t xml:space="preserve">in an attempt </w:t>
      </w:r>
      <w:r w:rsidRPr="00037C46">
        <w:t>to develop and demonstrate autonomous navigation and rendezvous</w:t>
      </w:r>
      <w:r w:rsidR="00A3188F" w:rsidRPr="00037C46">
        <w:t xml:space="preserve"> capabilities on a microsatellite platform</w:t>
      </w:r>
      <w:r w:rsidRPr="00037C46">
        <w:t xml:space="preserve">. </w:t>
      </w:r>
      <w:r w:rsidR="00FA66A1" w:rsidRPr="00037C46">
        <w:t>Its mission involved</w:t>
      </w:r>
      <w:r w:rsidRPr="00037C46">
        <w:t xml:space="preserve"> </w:t>
      </w:r>
      <w:r w:rsidR="00FA66A1" w:rsidRPr="00037C46">
        <w:t>attempting to</w:t>
      </w:r>
      <w:r w:rsidRPr="00037C46">
        <w:t xml:space="preserve"> dock with an experimental communication satellite. </w:t>
      </w:r>
      <w:r w:rsidRPr="00037C46">
        <w:rPr>
          <w:color w:val="000000"/>
        </w:rPr>
        <w:t xml:space="preserve">The primary objectives of the mission were to navigate autonomously using GPS and rendezvous using </w:t>
      </w:r>
      <w:r w:rsidR="00FA66A1" w:rsidRPr="00037C46">
        <w:rPr>
          <w:color w:val="000000"/>
        </w:rPr>
        <w:t>an</w:t>
      </w:r>
      <w:r w:rsidRPr="00037C46">
        <w:rPr>
          <w:color w:val="000000"/>
        </w:rPr>
        <w:t xml:space="preserve"> Advanced Video Guidance Sensor. Within a </w:t>
      </w:r>
      <w:r w:rsidRPr="00037C46">
        <w:t>few hours of launch</w:t>
      </w:r>
      <w:r w:rsidR="00FA66A1" w:rsidRPr="00037C46">
        <w:t>,</w:t>
      </w:r>
      <w:r w:rsidRPr="00037C46">
        <w:t xml:space="preserve"> it was able to reach </w:t>
      </w:r>
      <w:r w:rsidR="00A3188F" w:rsidRPr="00037C46">
        <w:t xml:space="preserve">its target, but </w:t>
      </w:r>
      <w:r w:rsidR="00FA66A1" w:rsidRPr="00037C46">
        <w:t xml:space="preserve">experienced a malfunction as it began its approach, resulting in a </w:t>
      </w:r>
      <w:r w:rsidRPr="00037C46">
        <w:t xml:space="preserve">soft collision </w:t>
      </w:r>
      <w:r w:rsidR="00A3188F" w:rsidRPr="00037C46">
        <w:t>between it and the</w:t>
      </w:r>
      <w:r w:rsidRPr="00037C46">
        <w:t xml:space="preserve"> target vehicle</w:t>
      </w:r>
      <w:r w:rsidR="00FA66A1" w:rsidRPr="00037C46">
        <w:t>,</w:t>
      </w:r>
      <w:r w:rsidRPr="00037C46">
        <w:t xml:space="preserve"> </w:t>
      </w:r>
      <w:r w:rsidR="00FA66A1" w:rsidRPr="00037C46">
        <w:t>which lead</w:t>
      </w:r>
      <w:r w:rsidR="00A3188F" w:rsidRPr="00037C46">
        <w:t xml:space="preserve"> NASA to end the mission and begin the effort to</w:t>
      </w:r>
      <w:r w:rsidRPr="00037C46">
        <w:t xml:space="preserve"> find the cause of the </w:t>
      </w:r>
      <w:r w:rsidR="00FA66A1" w:rsidRPr="00037C46">
        <w:t>malfunction</w:t>
      </w:r>
      <w:r w:rsidRPr="00037C46">
        <w:t>.</w:t>
      </w:r>
      <w:r w:rsidR="00233656" w:rsidRPr="00037C4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rsidRPr="00037C46">
        <w:t>Advanced Video Guidance Sensor from switching to its fine tracking mode from its course mode, leading the chaser to think it was further from the target than it actually was, eventually causing the collision.</w:t>
      </w:r>
      <w:r w:rsidRPr="00037C46">
        <w:t xml:space="preserve"> The total cost of the mission was $98 million. </w:t>
      </w:r>
      <w:r w:rsidR="00233656" w:rsidRPr="00037C46">
        <w:t xml:space="preserve">The main lesson to take away from this mission is that </w:t>
      </w:r>
      <w:r w:rsidR="00537E96" w:rsidRPr="00037C46">
        <w:t xml:space="preserve">even when a large amount of resources and money are used to develop and test a mission, the risk associated with its execution never completely goes away. A secondary lesson that can be </w:t>
      </w:r>
      <w:r w:rsidR="00754CDE" w:rsidRPr="00037C46">
        <w:t>taken from the mission is that the method of tracking relative position between two objects is complicated and prone to risk, thus making it a key point of investigation, development, and testing for any RPO mission.</w:t>
      </w:r>
    </w:p>
    <w:p w:rsidR="00FA66A1" w:rsidRPr="00037C46" w:rsidRDefault="00037C46" w:rsidP="00E97C04">
      <w:pPr>
        <w:spacing w:line="240" w:lineRule="auto"/>
        <w:rPr>
          <w:shd w:val="clear" w:color="auto" w:fill="FFFFFF"/>
        </w:rPr>
      </w:pPr>
      <w:r>
        <w:t>Another mis</w:t>
      </w:r>
      <w:r w:rsidR="00FA66A1" w:rsidRPr="00037C46">
        <w:t>s</w:t>
      </w:r>
      <w:r>
        <w:t>ion is</w:t>
      </w:r>
      <w:r w:rsidR="00E97C04" w:rsidRPr="00037C46">
        <w:t xml:space="preserve"> Orbital Express, </w:t>
      </w:r>
      <w:r w:rsidR="00FA66A1" w:rsidRPr="00037C46">
        <w:t xml:space="preserve">which was </w:t>
      </w:r>
      <w:r w:rsidR="00E97C04" w:rsidRPr="00037C46">
        <w:t>built by Boeing and Ball Aerospace and managed by</w:t>
      </w:r>
      <w:r w:rsidR="00FA66A1" w:rsidRPr="00037C46">
        <w:t xml:space="preserve"> the</w:t>
      </w:r>
      <w:r w:rsidR="00E97C04" w:rsidRPr="00037C46">
        <w:t xml:space="preserve"> </w:t>
      </w:r>
      <w:r w:rsidR="00E97C04" w:rsidRPr="00037C46">
        <w:rPr>
          <w:rStyle w:val="Emphasis"/>
          <w:bCs/>
          <w:i w:val="0"/>
          <w:shd w:val="clear" w:color="auto" w:fill="FFFFFF"/>
        </w:rPr>
        <w:t>Defense Advanced Research Projects Agency</w:t>
      </w:r>
      <w:r w:rsidR="00E97C04" w:rsidRPr="00037C46">
        <w:rPr>
          <w:rStyle w:val="apple-converted-space"/>
          <w:i/>
          <w:shd w:val="clear" w:color="auto" w:fill="FFFFFF"/>
        </w:rPr>
        <w:t> </w:t>
      </w:r>
      <w:r w:rsidR="00E97C04" w:rsidRPr="00037C46">
        <w:rPr>
          <w:i/>
          <w:shd w:val="clear" w:color="auto" w:fill="FFFFFF"/>
        </w:rPr>
        <w:t>(</w:t>
      </w:r>
      <w:r w:rsidR="00E97C04" w:rsidRPr="00037C46">
        <w:rPr>
          <w:rStyle w:val="Emphasis"/>
          <w:bCs/>
          <w:i w:val="0"/>
          <w:shd w:val="clear" w:color="auto" w:fill="FFFFFF"/>
        </w:rPr>
        <w:t>DARPA</w:t>
      </w:r>
      <w:r w:rsidR="00E97C04" w:rsidRPr="00037C46">
        <w:rPr>
          <w:i/>
          <w:shd w:val="clear" w:color="auto" w:fill="FFFFFF"/>
        </w:rPr>
        <w:t>)</w:t>
      </w:r>
      <w:r w:rsidR="00E97C04" w:rsidRPr="00037C46">
        <w:rPr>
          <w:shd w:val="clear" w:color="auto" w:fill="FFFFFF"/>
        </w:rPr>
        <w:t xml:space="preserve"> and</w:t>
      </w:r>
      <w:r w:rsidR="00FA66A1" w:rsidRPr="00037C46">
        <w:rPr>
          <w:shd w:val="clear" w:color="auto" w:fill="FFFFFF"/>
        </w:rPr>
        <w:t xml:space="preserve"> the</w:t>
      </w:r>
      <w:r w:rsidR="00E97C04" w:rsidRPr="00037C46">
        <w:rPr>
          <w:shd w:val="clear" w:color="auto" w:fill="FFFFFF"/>
        </w:rPr>
        <w:t xml:space="preserve"> Marshall Spaceflight Center. The Orbital Express mission was meant to </w:t>
      </w:r>
      <w:r w:rsidR="00FA66A1" w:rsidRPr="00037C46">
        <w:rPr>
          <w:shd w:val="clear" w:color="auto" w:fill="FFFFFF"/>
        </w:rPr>
        <w:t>demonstrate</w:t>
      </w:r>
      <w:r w:rsidR="00E97C04" w:rsidRPr="00037C46">
        <w:rPr>
          <w:shd w:val="clear" w:color="auto" w:fill="FFFFFF"/>
        </w:rPr>
        <w:t xml:space="preserve"> several servicing operations as well as rendezvous and proximity operations. It consisted of two spacecraft, </w:t>
      </w:r>
      <w:r w:rsidR="00FA66A1" w:rsidRPr="00037C46">
        <w:rPr>
          <w:shd w:val="clear" w:color="auto" w:fill="FFFFFF"/>
        </w:rPr>
        <w:t xml:space="preserve">with </w:t>
      </w:r>
      <w:r w:rsidR="00E97C04" w:rsidRPr="00037C46">
        <w:rPr>
          <w:shd w:val="clear" w:color="auto" w:fill="FFFFFF"/>
        </w:rPr>
        <w:t xml:space="preserve">one </w:t>
      </w:r>
      <w:r w:rsidR="00FA66A1" w:rsidRPr="00037C46">
        <w:rPr>
          <w:shd w:val="clear" w:color="auto" w:fill="FFFFFF"/>
        </w:rPr>
        <w:t>being the</w:t>
      </w:r>
      <w:r w:rsidR="00E97C04" w:rsidRPr="00037C46">
        <w:rPr>
          <w:shd w:val="clear" w:color="auto" w:fill="FFFFFF"/>
        </w:rPr>
        <w:t xml:space="preserve"> target and another </w:t>
      </w:r>
      <w:r w:rsidR="00FA66A1" w:rsidRPr="00037C46">
        <w:rPr>
          <w:shd w:val="clear" w:color="auto" w:fill="FFFFFF"/>
        </w:rPr>
        <w:t>being the servicing module</w:t>
      </w:r>
      <w:r w:rsidR="00E97C04" w:rsidRPr="00037C46">
        <w:rPr>
          <w:shd w:val="clear" w:color="auto" w:fill="FFFFFF"/>
        </w:rPr>
        <w:t xml:space="preserve">. The primary spacecraft was able to refuel and replace the batteries of the target spacecraft. The </w:t>
      </w:r>
      <w:r w:rsidR="00FA66A1" w:rsidRPr="00037C46">
        <w:rPr>
          <w:shd w:val="clear" w:color="auto" w:fill="FFFFFF"/>
        </w:rPr>
        <w:t xml:space="preserve">total cost of the </w:t>
      </w:r>
      <w:r w:rsidR="00E97C04" w:rsidRPr="00037C46">
        <w:rPr>
          <w:shd w:val="clear" w:color="auto" w:fill="FFFFFF"/>
        </w:rPr>
        <w:t xml:space="preserve">mission </w:t>
      </w:r>
      <w:r w:rsidR="00FA66A1" w:rsidRPr="00037C46">
        <w:rPr>
          <w:shd w:val="clear" w:color="auto" w:fill="FFFFFF"/>
        </w:rPr>
        <w:t>was</w:t>
      </w:r>
      <w:r w:rsidR="00E97C04" w:rsidRPr="00037C46">
        <w:rPr>
          <w:shd w:val="clear" w:color="auto" w:fill="FFFFFF"/>
        </w:rPr>
        <w:t xml:space="preserve"> $300 million. </w:t>
      </w:r>
      <w:r w:rsidR="00754CDE" w:rsidRPr="00037C46">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sidRPr="00037C46">
        <w:rPr>
          <w:shd w:val="clear" w:color="auto" w:fill="FFFFFF"/>
        </w:rPr>
        <w:t>demonstrate RPO maneuvers that are of use to the grater aerospace community.</w:t>
      </w:r>
    </w:p>
    <w:p w:rsidR="00B603EB" w:rsidRDefault="00233656" w:rsidP="00E97C04">
      <w:pPr>
        <w:spacing w:line="240" w:lineRule="auto"/>
        <w:rPr>
          <w:color w:val="000000"/>
          <w:shd w:val="clear" w:color="auto" w:fill="FFFFFF"/>
        </w:rPr>
      </w:pPr>
      <w:r w:rsidRPr="00037C46">
        <w:rPr>
          <w:shd w:val="clear" w:color="auto" w:fill="FFFFFF"/>
        </w:rPr>
        <w:lastRenderedPageBreak/>
        <w:t xml:space="preserve">The final large-scale spacecraft mission that was analyzed </w:t>
      </w:r>
      <w:r w:rsidR="00B603EB" w:rsidRPr="00037C46">
        <w:rPr>
          <w:shd w:val="clear" w:color="auto" w:fill="FFFFFF"/>
        </w:rPr>
        <w:t xml:space="preserve">was </w:t>
      </w:r>
      <w:r w:rsidRPr="00037C46">
        <w:rPr>
          <w:shd w:val="clear" w:color="auto" w:fill="FFFFFF"/>
        </w:rPr>
        <w:t xml:space="preserve">the </w:t>
      </w:r>
      <w:r w:rsidR="00E97C04" w:rsidRPr="00037C46">
        <w:rPr>
          <w:bCs/>
          <w:color w:val="000000"/>
          <w:shd w:val="clear" w:color="auto" w:fill="FFFFFF"/>
        </w:rPr>
        <w:t>Micro-satellite Technology Experiment</w:t>
      </w:r>
      <w:r w:rsidR="00E97C04" w:rsidRPr="00037C46">
        <w:rPr>
          <w:rStyle w:val="apple-converted-space"/>
          <w:color w:val="000000"/>
          <w:shd w:val="clear" w:color="auto" w:fill="FFFFFF"/>
        </w:rPr>
        <w:t> </w:t>
      </w:r>
      <w:r w:rsidR="00E97C04" w:rsidRPr="00037C46">
        <w:rPr>
          <w:color w:val="000000"/>
          <w:shd w:val="clear" w:color="auto" w:fill="FFFFFF"/>
        </w:rPr>
        <w:t>(</w:t>
      </w:r>
      <w:r w:rsidR="00E97C04" w:rsidRPr="00037C46">
        <w:rPr>
          <w:bCs/>
          <w:color w:val="000000"/>
          <w:shd w:val="clear" w:color="auto" w:fill="FFFFFF"/>
        </w:rPr>
        <w:t>MiTEx</w:t>
      </w:r>
      <w:r w:rsidR="00E97C04" w:rsidRPr="00037C46">
        <w:rPr>
          <w:color w:val="000000"/>
          <w:shd w:val="clear" w:color="auto" w:fill="FFFFFF"/>
        </w:rPr>
        <w:t xml:space="preserve">) mission. </w:t>
      </w:r>
      <w:r w:rsidRPr="00037C46">
        <w:rPr>
          <w:color w:val="000000"/>
          <w:shd w:val="clear" w:color="auto" w:fill="FFFFFF"/>
        </w:rPr>
        <w:t>This mission</w:t>
      </w:r>
      <w:r w:rsidR="00E97C04" w:rsidRPr="00037C46">
        <w:rPr>
          <w:color w:val="000000"/>
          <w:shd w:val="clear" w:color="auto" w:fill="FFFFFF"/>
        </w:rPr>
        <w:t xml:space="preserve"> consisted of three spacecraft</w:t>
      </w:r>
      <w:r w:rsidRPr="00037C46">
        <w:rPr>
          <w:color w:val="000000"/>
          <w:shd w:val="clear" w:color="auto" w:fill="FFFFFF"/>
        </w:rPr>
        <w:t xml:space="preserve"> working in geostationary orbit, with</w:t>
      </w:r>
      <w:r w:rsidR="00E97C04" w:rsidRPr="00037C46">
        <w:rPr>
          <w:color w:val="000000"/>
          <w:shd w:val="clear" w:color="auto" w:fill="FFFFFF"/>
        </w:rPr>
        <w:t xml:space="preserve"> </w:t>
      </w:r>
      <w:r w:rsidRPr="00037C46">
        <w:rPr>
          <w:color w:val="000000"/>
          <w:shd w:val="clear" w:color="auto" w:fill="FFFFFF"/>
        </w:rPr>
        <w:t>one</w:t>
      </w:r>
      <w:r w:rsidR="00E97C04" w:rsidRPr="00037C46">
        <w:rPr>
          <w:color w:val="000000"/>
          <w:shd w:val="clear" w:color="auto" w:fill="FFFFFF"/>
        </w:rPr>
        <w:t xml:space="preserve"> </w:t>
      </w:r>
      <w:r w:rsidRPr="00037C46">
        <w:rPr>
          <w:color w:val="000000"/>
          <w:shd w:val="clear" w:color="auto" w:fill="FFFFFF"/>
        </w:rPr>
        <w:t>serving as an</w:t>
      </w:r>
      <w:r w:rsidR="00E97C04" w:rsidRPr="00037C46">
        <w:rPr>
          <w:color w:val="000000"/>
          <w:shd w:val="clear" w:color="auto" w:fill="FFFFFF"/>
        </w:rPr>
        <w:t xml:space="preserve"> experimental satellite and the other two </w:t>
      </w:r>
      <w:r w:rsidRPr="00037C46">
        <w:rPr>
          <w:color w:val="000000"/>
          <w:shd w:val="clear" w:color="auto" w:fill="FFFFFF"/>
        </w:rPr>
        <w:t>as</w:t>
      </w:r>
      <w:r w:rsidR="00E97C04" w:rsidRPr="00037C46">
        <w:rPr>
          <w:color w:val="000000"/>
          <w:shd w:val="clear" w:color="auto" w:fill="FFFFFF"/>
        </w:rPr>
        <w:t xml:space="preserve"> inspection satellites. The inspection satellites, with mass</w:t>
      </w:r>
      <w:r w:rsidRPr="00037C46">
        <w:rPr>
          <w:color w:val="000000"/>
          <w:shd w:val="clear" w:color="auto" w:fill="FFFFFF"/>
        </w:rPr>
        <w:t>es</w:t>
      </w:r>
      <w:r w:rsidR="00E97C04" w:rsidRPr="00037C46">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sidRPr="00037C46">
        <w:rPr>
          <w:color w:val="000000"/>
          <w:shd w:val="clear" w:color="auto" w:fill="FFFFFF"/>
        </w:rPr>
        <w:t>the cause of the failure</w:t>
      </w:r>
      <w:r w:rsidR="00E97C04" w:rsidRPr="00037C46">
        <w:rPr>
          <w:color w:val="000000"/>
          <w:shd w:val="clear" w:color="auto" w:fill="FFFFFF"/>
        </w:rPr>
        <w:t>. The total cost of the mission was $24.6 millio</w:t>
      </w:r>
      <w:r w:rsidRPr="00037C46">
        <w:rPr>
          <w:color w:val="000000"/>
          <w:shd w:val="clear" w:color="auto" w:fill="FFFFFF"/>
        </w:rPr>
        <w:t>n</w:t>
      </w:r>
      <w:r w:rsidR="00B603EB" w:rsidRPr="00037C46">
        <w:rPr>
          <w:color w:val="000000"/>
          <w:shd w:val="clear" w:color="auto" w:fill="FFFFFF"/>
        </w:rPr>
        <w:t>.</w:t>
      </w:r>
      <w:r w:rsidRPr="00037C46">
        <w:rPr>
          <w:color w:val="000000"/>
          <w:shd w:val="clear" w:color="auto" w:fill="FFFFFF"/>
        </w:rPr>
        <w:t xml:space="preserve"> </w:t>
      </w:r>
      <w:r w:rsidR="00B603EB" w:rsidRPr="00037C46">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037C46" w:rsidRPr="00037C46" w:rsidRDefault="00037C46" w:rsidP="00037C46">
      <w:pPr>
        <w:pStyle w:val="Heading3"/>
        <w:rPr>
          <w:shd w:val="clear" w:color="auto" w:fill="FFFFFF"/>
        </w:rPr>
      </w:pPr>
      <w:bookmarkStart w:id="7" w:name="_Toc387151642"/>
      <w:r>
        <w:rPr>
          <w:shd w:val="clear" w:color="auto" w:fill="FFFFFF"/>
        </w:rPr>
        <w:t>Historical Small-Scale RPO Missions</w:t>
      </w:r>
      <w:bookmarkEnd w:id="7"/>
    </w:p>
    <w:p w:rsidR="00B603EB" w:rsidRPr="00037C46" w:rsidRDefault="00E97C04" w:rsidP="00E97C04">
      <w:pPr>
        <w:rPr>
          <w:color w:val="000000"/>
          <w:shd w:val="clear" w:color="auto" w:fill="FFFFFF"/>
        </w:rPr>
      </w:pPr>
      <w:r w:rsidRPr="00037C46">
        <w:rPr>
          <w:color w:val="000000"/>
          <w:shd w:val="clear" w:color="auto" w:fill="FFFFFF"/>
        </w:rPr>
        <w:t>More and more private institutions are starting to move into</w:t>
      </w:r>
      <w:r w:rsidR="00B603EB" w:rsidRPr="00037C46">
        <w:rPr>
          <w:color w:val="000000"/>
          <w:shd w:val="clear" w:color="auto" w:fill="FFFFFF"/>
        </w:rPr>
        <w:t xml:space="preserve"> conducting</w:t>
      </w:r>
      <w:r w:rsidRPr="00037C46">
        <w:rPr>
          <w:color w:val="000000"/>
          <w:shd w:val="clear" w:color="auto" w:fill="FFFFFF"/>
        </w:rPr>
        <w:t xml:space="preserve"> RPO missions with smaller spacecraft. </w:t>
      </w:r>
      <w:r w:rsidRPr="00037C46">
        <w:rPr>
          <w:color w:val="0D1625"/>
        </w:rPr>
        <w:t>Currently the missions done by private institutions have been</w:t>
      </w:r>
      <w:r w:rsidR="00B603EB" w:rsidRPr="00037C46">
        <w:rPr>
          <w:color w:val="0D1625"/>
        </w:rPr>
        <w:t xml:space="preserve"> primarily proximity operations, though</w:t>
      </w:r>
      <w:r w:rsidRPr="00037C46">
        <w:rPr>
          <w:color w:val="0D1625"/>
        </w:rPr>
        <w:t xml:space="preserve"> they still </w:t>
      </w:r>
      <w:r w:rsidR="00B603EB" w:rsidRPr="00037C46">
        <w:rPr>
          <w:color w:val="0D1625"/>
        </w:rPr>
        <w:t>demonstrate</w:t>
      </w:r>
      <w:r w:rsidRPr="00037C46">
        <w:rPr>
          <w:color w:val="0D1625"/>
        </w:rPr>
        <w:t xml:space="preserve"> technologies that could be used on future RPO missions.</w:t>
      </w:r>
      <w:r w:rsidRPr="00037C46">
        <w:rPr>
          <w:color w:val="000000"/>
          <w:shd w:val="clear" w:color="auto" w:fill="FFFFFF"/>
        </w:rPr>
        <w:t xml:space="preserve"> </w:t>
      </w:r>
    </w:p>
    <w:p w:rsidR="00DC636A" w:rsidRPr="00037C46" w:rsidRDefault="00E97C04" w:rsidP="00E97C04">
      <w:pPr>
        <w:rPr>
          <w:color w:val="0D1625"/>
        </w:rPr>
      </w:pPr>
      <w:r w:rsidRPr="00037C46">
        <w:rPr>
          <w:color w:val="000000"/>
          <w:shd w:val="clear" w:color="auto" w:fill="FFFFFF"/>
        </w:rPr>
        <w:t xml:space="preserve">The first of these was SNAP-1 developed by </w:t>
      </w:r>
      <w:r w:rsidRPr="00037C46">
        <w:rPr>
          <w:color w:val="000000"/>
        </w:rPr>
        <w:t xml:space="preserve">Surrey Satellite Technology Ltd and the University of Surrey. The 6 kg nanosatellite was to approach and rendezvous with </w:t>
      </w:r>
      <w:r w:rsidRPr="00037C46">
        <w:rPr>
          <w:color w:val="0D1625"/>
        </w:rPr>
        <w:t>Tsinghua-1</w:t>
      </w:r>
      <w:r w:rsidR="00B603EB" w:rsidRPr="00037C46">
        <w:rPr>
          <w:color w:val="0D1625"/>
        </w:rPr>
        <w:t>, anther spacecraft that was integrated into the same launch vehicle</w:t>
      </w:r>
      <w:r w:rsidRPr="00037C46">
        <w:rPr>
          <w:color w:val="0D1625"/>
        </w:rPr>
        <w:t xml:space="preserve">. After launch SNAP-1 ended up in an orbit below that of Tsinghua-1 and, being relatively light, suffered more from the effects of atmospheric drag than the much heavier Tsinghua-1 microsatellite.  </w:t>
      </w:r>
      <w:r w:rsidR="00B603EB" w:rsidRPr="00037C46">
        <w:rPr>
          <w:color w:val="0D1625"/>
        </w:rPr>
        <w:t xml:space="preserve">As a result, the two spacecraft </w:t>
      </w:r>
      <w:r w:rsidRPr="00037C46">
        <w:rPr>
          <w:color w:val="0D1625"/>
        </w:rPr>
        <w:t>became more separated</w:t>
      </w:r>
      <w:r w:rsidR="00DC636A" w:rsidRPr="00037C46">
        <w:rPr>
          <w:color w:val="0D1625"/>
        </w:rPr>
        <w:t>,</w:t>
      </w:r>
      <w:r w:rsidRPr="00037C46">
        <w:rPr>
          <w:color w:val="0D1625"/>
        </w:rPr>
        <w:t xml:space="preserve"> and</w:t>
      </w:r>
      <w:r w:rsidR="00DC636A" w:rsidRPr="00037C46">
        <w:rPr>
          <w:color w:val="0D1625"/>
        </w:rPr>
        <w:t>,</w:t>
      </w:r>
      <w:r w:rsidRPr="00037C46">
        <w:rPr>
          <w:color w:val="0D1625"/>
        </w:rPr>
        <w:t xml:space="preserve"> </w:t>
      </w:r>
      <w:r w:rsidR="00DC636A" w:rsidRPr="00037C46">
        <w:rPr>
          <w:color w:val="0D1625"/>
        </w:rPr>
        <w:t>at their worst</w:t>
      </w:r>
      <w:r w:rsidRPr="00037C46">
        <w:rPr>
          <w:color w:val="0D1625"/>
        </w:rPr>
        <w:t xml:space="preserve">, Tsinghua-1 and SNAP-1 were about 15,000 km apart. </w:t>
      </w:r>
      <w:r w:rsidR="00DC636A" w:rsidRPr="00037C46">
        <w:rPr>
          <w:color w:val="0D1625"/>
        </w:rPr>
        <w:t>However, SNAP-1 eventually brought itself within 2000 km of Tsinghua-1</w:t>
      </w:r>
      <w:r w:rsidRPr="00037C46">
        <w:rPr>
          <w:color w:val="0D1625"/>
        </w:rPr>
        <w:t xml:space="preserve"> by means of pro</w:t>
      </w:r>
      <w:r w:rsidR="00DC636A" w:rsidRPr="00037C46">
        <w:rPr>
          <w:color w:val="0D1625"/>
        </w:rPr>
        <w:t>pulsion maneuvers</w:t>
      </w:r>
      <w:r w:rsidRPr="00037C46">
        <w:rPr>
          <w:color w:val="0D1625"/>
        </w:rPr>
        <w:t xml:space="preserve">. Thus, while a true rendezvous was not achieved, </w:t>
      </w:r>
      <w:r w:rsidR="00DC636A" w:rsidRPr="00037C46">
        <w:rPr>
          <w:color w:val="0D1625"/>
        </w:rPr>
        <w:t>SNAP-1</w:t>
      </w:r>
      <w:r w:rsidRPr="00037C46">
        <w:rPr>
          <w:color w:val="0D1625"/>
        </w:rPr>
        <w:t xml:space="preserve"> was able to demonstrate the agility and maneuverability of </w:t>
      </w:r>
      <w:r w:rsidR="00DC636A" w:rsidRPr="00037C46">
        <w:rPr>
          <w:color w:val="0D1625"/>
        </w:rPr>
        <w:t>its propulsive system</w:t>
      </w:r>
      <w:r w:rsidRPr="00037C46">
        <w:rPr>
          <w:color w:val="0D1625"/>
        </w:rPr>
        <w:t xml:space="preserve"> under automatic control. </w:t>
      </w:r>
      <w:r w:rsidR="00DC636A" w:rsidRPr="00037C46">
        <w:rPr>
          <w:color w:val="0D1625"/>
        </w:rPr>
        <w:t>In stark contrast to the previously discussed missions, the</w:t>
      </w:r>
      <w:r w:rsidRPr="00037C46">
        <w:rPr>
          <w:color w:val="0D1625"/>
        </w:rPr>
        <w:t xml:space="preserve"> mission cost</w:t>
      </w:r>
      <w:r w:rsidR="00DC636A" w:rsidRPr="00037C46">
        <w:rPr>
          <w:color w:val="0D1625"/>
        </w:rPr>
        <w:t xml:space="preserve"> of SNAP-1 came in at</w:t>
      </w:r>
      <w:r w:rsidRPr="00037C46">
        <w:rPr>
          <w:color w:val="0D1625"/>
        </w:rPr>
        <w:t xml:space="preserve"> less than $1 million. </w:t>
      </w:r>
      <w:r w:rsidR="00DC636A" w:rsidRPr="00037C46">
        <w:rPr>
          <w:color w:val="0D1625"/>
        </w:rPr>
        <w:t xml:space="preserve">This (relatively) small </w:t>
      </w:r>
      <w:proofErr w:type="gramStart"/>
      <w:r w:rsidR="00DC636A" w:rsidRPr="00037C46">
        <w:rPr>
          <w:color w:val="0D1625"/>
        </w:rPr>
        <w:t>price-tag</w:t>
      </w:r>
      <w:proofErr w:type="gramEnd"/>
      <w:r w:rsidR="00DC636A" w:rsidRPr="00037C46">
        <w:rPr>
          <w:color w:val="0D1625"/>
        </w:rPr>
        <w:t xml:space="preserve"> shows that it is possible to demonstrate proximity operations within a small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w:t>
      </w:r>
      <w:r w:rsidR="006968C3">
        <w:rPr>
          <w:color w:val="0D1625"/>
        </w:rPr>
        <w:t>, which can be accomplished by launching with a target object connected to an interceptor, with each of them separating only upon command from the ground. This would help reduce the uncertainty associated with the initial conditions of the mission itself.</w:t>
      </w:r>
    </w:p>
    <w:p w:rsidR="00237C5A" w:rsidRPr="00037C46" w:rsidRDefault="00E97C04" w:rsidP="00E97C04">
      <w:pPr>
        <w:rPr>
          <w:color w:val="0D1625"/>
        </w:rPr>
      </w:pPr>
      <w:r w:rsidRPr="00037C46">
        <w:rPr>
          <w:color w:val="0D1625"/>
        </w:rPr>
        <w:t>The next mission looked at was Aerocube-4</w:t>
      </w:r>
      <w:r w:rsidR="00237C5A" w:rsidRPr="00037C46">
        <w:rPr>
          <w:color w:val="0D1625"/>
        </w:rPr>
        <w:t>, which was</w:t>
      </w:r>
      <w:r w:rsidRPr="00037C46">
        <w:rPr>
          <w:color w:val="0D1625"/>
        </w:rPr>
        <w:t xml:space="preserve"> developed</w:t>
      </w:r>
      <w:r w:rsidR="00237C5A" w:rsidRPr="00037C46">
        <w:rPr>
          <w:color w:val="0D1625"/>
        </w:rPr>
        <w:t xml:space="preserve"> and operated</w:t>
      </w:r>
      <w:r w:rsidRPr="00037C46">
        <w:rPr>
          <w:color w:val="0D1625"/>
        </w:rPr>
        <w:t xml:space="preserve"> by the Aerospace</w:t>
      </w:r>
      <w:r w:rsidR="00237C5A" w:rsidRPr="00037C46">
        <w:rPr>
          <w:color w:val="0D1625"/>
        </w:rPr>
        <w:t xml:space="preserve"> Corporation. It consisted of 3 </w:t>
      </w:r>
      <w:r w:rsidRPr="00037C46">
        <w:rPr>
          <w:color w:val="0D1625"/>
        </w:rPr>
        <w:t xml:space="preserve">1U CubeSats that </w:t>
      </w:r>
      <w:r w:rsidR="00237C5A" w:rsidRPr="00037C46">
        <w:rPr>
          <w:color w:val="0D1625"/>
        </w:rPr>
        <w:t>each had</w:t>
      </w:r>
      <w:r w:rsidRPr="00037C46">
        <w:rPr>
          <w:color w:val="0D1625"/>
        </w:rPr>
        <w:t xml:space="preserve"> solar panel wings that close</w:t>
      </w:r>
      <w:r w:rsidR="00237C5A" w:rsidRPr="00037C46">
        <w:rPr>
          <w:color w:val="0D1625"/>
        </w:rPr>
        <w:t>d</w:t>
      </w:r>
      <w:r w:rsidRPr="00037C46">
        <w:rPr>
          <w:color w:val="0D1625"/>
        </w:rPr>
        <w:t xml:space="preserve"> and open</w:t>
      </w:r>
      <w:r w:rsidR="00237C5A" w:rsidRPr="00037C46">
        <w:rPr>
          <w:color w:val="0D1625"/>
        </w:rPr>
        <w:t>ed</w:t>
      </w:r>
      <w:r w:rsidRPr="00037C46">
        <w:rPr>
          <w:color w:val="0D1625"/>
        </w:rPr>
        <w:t xml:space="preserve"> </w:t>
      </w:r>
      <w:r w:rsidR="00237C5A" w:rsidRPr="00037C46">
        <w:rPr>
          <w:color w:val="0D1625"/>
        </w:rPr>
        <w:t>in an attempt to alter the</w:t>
      </w:r>
      <w:r w:rsidRPr="00037C46">
        <w:rPr>
          <w:color w:val="0D1625"/>
        </w:rPr>
        <w:t xml:space="preserve"> ballistic coefficient</w:t>
      </w:r>
      <w:r w:rsidR="00237C5A" w:rsidRPr="00037C46">
        <w:rPr>
          <w:color w:val="0D1625"/>
        </w:rPr>
        <w:t xml:space="preserve"> (Relation That Indicates the Effect of Drag on a Given Spacecraft) of each spacecraft, thus allowing for efficient formation flying (Maintenance of Small Relative Distances Between Each Spacecraft)</w:t>
      </w:r>
      <w:r w:rsidRPr="00037C46">
        <w:rPr>
          <w:color w:val="0D1625"/>
        </w:rPr>
        <w:t xml:space="preserve">. </w:t>
      </w:r>
      <w:r w:rsidR="00237C5A" w:rsidRPr="00037C46">
        <w:rPr>
          <w:color w:val="0D1625"/>
        </w:rPr>
        <w:t>Each satellite included</w:t>
      </w:r>
      <w:r w:rsidRPr="00037C46">
        <w:rPr>
          <w:color w:val="0D1625"/>
        </w:rPr>
        <w:t xml:space="preserve"> three-axis attitude control to 1 degree absolute accuracy, a 0.3-square-meter deployable deorbit device, and sub-miniature reaction wheels. The satellite also </w:t>
      </w:r>
      <w:r w:rsidR="00237C5A" w:rsidRPr="00037C46">
        <w:rPr>
          <w:color w:val="0D1625"/>
        </w:rPr>
        <w:t>carried</w:t>
      </w:r>
      <w:r w:rsidRPr="00037C46">
        <w:rPr>
          <w:color w:val="0D1625"/>
        </w:rPr>
        <w:t xml:space="preserve"> a launch environment data logger that record</w:t>
      </w:r>
      <w:r w:rsidR="00237C5A" w:rsidRPr="00037C46">
        <w:rPr>
          <w:color w:val="0D1625"/>
        </w:rPr>
        <w:t>ed</w:t>
      </w:r>
      <w:r w:rsidRPr="00037C46">
        <w:rPr>
          <w:color w:val="0D1625"/>
        </w:rPr>
        <w:t xml:space="preserve"> ascent accelerations, vibration, pressure and temperature. In order to efficiently manage </w:t>
      </w:r>
      <w:r w:rsidR="00237C5A" w:rsidRPr="00037C46">
        <w:rPr>
          <w:color w:val="0D1625"/>
        </w:rPr>
        <w:t>the formation of each</w:t>
      </w:r>
      <w:r w:rsidRPr="00037C46">
        <w:rPr>
          <w:color w:val="0D1625"/>
        </w:rPr>
        <w:t xml:space="preserve"> </w:t>
      </w:r>
      <w:r w:rsidR="00783CF1" w:rsidRPr="00037C46">
        <w:rPr>
          <w:color w:val="0D1625"/>
        </w:rPr>
        <w:t>spacecraft</w:t>
      </w:r>
      <w:r w:rsidRPr="00037C46">
        <w:rPr>
          <w:color w:val="0D1625"/>
        </w:rPr>
        <w:t xml:space="preserve">, a new three-node automated ground system network </w:t>
      </w:r>
      <w:r w:rsidR="00237C5A" w:rsidRPr="00037C46">
        <w:rPr>
          <w:color w:val="0D1625"/>
        </w:rPr>
        <w:t>was</w:t>
      </w:r>
      <w:r w:rsidRPr="00037C46">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sidRPr="00037C46">
        <w:rPr>
          <w:color w:val="0D1625"/>
        </w:rPr>
        <w:t xml:space="preserve"> ultimate cost of the mission</w:t>
      </w:r>
      <w:r w:rsidRPr="00037C46">
        <w:rPr>
          <w:color w:val="0D1625"/>
        </w:rPr>
        <w:t xml:space="preserve"> </w:t>
      </w:r>
      <w:r w:rsidR="00237C5A" w:rsidRPr="00037C46">
        <w:rPr>
          <w:color w:val="0D1625"/>
        </w:rPr>
        <w:t>was around</w:t>
      </w:r>
      <w:r w:rsidRPr="00037C46">
        <w:rPr>
          <w:color w:val="0D1625"/>
        </w:rPr>
        <w:t xml:space="preserve"> </w:t>
      </w:r>
      <w:r w:rsidRPr="00037C46">
        <w:rPr>
          <w:color w:val="0D1625"/>
        </w:rPr>
        <w:lastRenderedPageBreak/>
        <w:t xml:space="preserve">$200,000. </w:t>
      </w:r>
      <w:r w:rsidR="00237C5A" w:rsidRPr="00037C46">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Pr="00037C46" w:rsidRDefault="00E97C04" w:rsidP="00E97C04">
      <w:r w:rsidRPr="00037C46">
        <w:rPr>
          <w:color w:val="0D1625"/>
        </w:rPr>
        <w:t xml:space="preserve">The final mission looked at was </w:t>
      </w:r>
      <w:proofErr w:type="spellStart"/>
      <w:r w:rsidR="00773A82" w:rsidRPr="00037C46">
        <w:rPr>
          <w:color w:val="0D1625"/>
        </w:rPr>
        <w:t>DRAGONsat</w:t>
      </w:r>
      <w:proofErr w:type="spellEnd"/>
      <w:r w:rsidRPr="00037C46">
        <w:rPr>
          <w:color w:val="0D1625"/>
        </w:rPr>
        <w:t xml:space="preserve">, a partnership between University of Texas-Austin and Texas </w:t>
      </w:r>
      <w:proofErr w:type="gramStart"/>
      <w:r w:rsidRPr="00037C46">
        <w:rPr>
          <w:color w:val="0D1625"/>
        </w:rPr>
        <w:t>A&amp;M</w:t>
      </w:r>
      <w:proofErr w:type="gramEnd"/>
      <w:r w:rsidRPr="00037C46">
        <w:rPr>
          <w:color w:val="0D1625"/>
        </w:rPr>
        <w:t xml:space="preserve">. It </w:t>
      </w:r>
      <w:r w:rsidRPr="00037C46">
        <w:t>consisted of two 1U spacecraft, one developed by UT Austin</w:t>
      </w:r>
      <w:r w:rsidR="006A01BE" w:rsidRPr="00037C46">
        <w:t xml:space="preserve"> (PARADIGM)</w:t>
      </w:r>
      <w:r w:rsidRPr="00037C46">
        <w:t xml:space="preserve"> and the other one developed by Texas </w:t>
      </w:r>
      <w:proofErr w:type="gramStart"/>
      <w:r w:rsidRPr="00037C46">
        <w:t>A&amp;M</w:t>
      </w:r>
      <w:proofErr w:type="gramEnd"/>
      <w:r w:rsidR="006A01BE" w:rsidRPr="00037C46">
        <w:t xml:space="preserve"> (Aggiesat2)</w:t>
      </w:r>
      <w:r w:rsidRPr="00037C46">
        <w:t>. They were</w:t>
      </w:r>
      <w:r w:rsidR="00773A82" w:rsidRPr="00037C46">
        <w:t xml:space="preserve"> </w:t>
      </w:r>
      <w:r w:rsidR="006A01BE" w:rsidRPr="00037C46">
        <w:t>each</w:t>
      </w:r>
      <w:r w:rsidR="00773A82" w:rsidRPr="00037C46">
        <w:t xml:space="preserve"> deployed at the same time,</w:t>
      </w:r>
      <w:r w:rsidRPr="00037C46">
        <w:t xml:space="preserve"> </w:t>
      </w:r>
      <w:r w:rsidR="00773A82" w:rsidRPr="00037C46">
        <w:t>with an</w:t>
      </w:r>
      <w:r w:rsidRPr="00037C46">
        <w:t xml:space="preserve"> objective of </w:t>
      </w:r>
      <w:r w:rsidR="00773A82" w:rsidRPr="00037C46">
        <w:t>collecting</w:t>
      </w:r>
      <w:r w:rsidRPr="00037C46">
        <w:t xml:space="preserve"> two orbits worth of GPS data to determine how f</w:t>
      </w:r>
      <w:r w:rsidR="00773A82" w:rsidRPr="00037C46">
        <w:t>ar apart the spacecraft separated from each other</w:t>
      </w:r>
      <w:r w:rsidRPr="00037C46">
        <w:t xml:space="preserve">. </w:t>
      </w:r>
      <w:r w:rsidR="006A01BE" w:rsidRPr="00037C46">
        <w:t xml:space="preserve">The mission was ultimately a success and data was collected from both satellites on the general change in relative displacement between each of the spacecraft. </w:t>
      </w:r>
      <w:r w:rsidRPr="00037C46">
        <w:t xml:space="preserve">The mission cost around </w:t>
      </w:r>
      <w:r w:rsidRPr="00037C46">
        <w:rPr>
          <w:color w:val="0D1625"/>
        </w:rPr>
        <w:t>$100,000</w:t>
      </w:r>
      <w:r w:rsidRPr="00037C46">
        <w:t>.</w:t>
      </w:r>
      <w:r w:rsidR="00773A82" w:rsidRPr="00037C46">
        <w:t xml:space="preserve"> </w:t>
      </w:r>
      <w:r w:rsidR="006A01BE" w:rsidRPr="00037C46">
        <w:t>The lessons learned from this mission include further demonstration of the reliability and usefulness of GPS data for proximity operation missions.</w:t>
      </w:r>
    </w:p>
    <w:p w:rsidR="00B230D3" w:rsidRPr="00037C46" w:rsidRDefault="00B230D3" w:rsidP="00E97C04">
      <w:r w:rsidRPr="00037C46">
        <w:t xml:space="preserve">Though other RPO missions beyond the ones discussed here have been conducted after the past 10-15 years, none have approached the demonstration of RPO maneuvers in the manner that the Rascal mission is set out to demonstrate. DART </w:t>
      </w:r>
      <w:r w:rsidR="00B176D3" w:rsidRPr="00037C46">
        <w:t xml:space="preserve">may have </w:t>
      </w:r>
      <w:r w:rsidRPr="00037C46">
        <w:t xml:space="preserve">demonstrated the use of image navigation for rendezvous, while SNAP-1 </w:t>
      </w:r>
      <w:r w:rsidR="00B176D3" w:rsidRPr="00037C46">
        <w:t>showed</w:t>
      </w:r>
      <w:r w:rsidRPr="00037C46">
        <w:t xml:space="preserve"> the potential of CubeSat sized propulsion systems</w:t>
      </w:r>
      <w:r w:rsidR="00B176D3" w:rsidRPr="00037C46">
        <w:t xml:space="preserve"> for relative position changes</w:t>
      </w:r>
      <w:r w:rsidRPr="00037C46">
        <w:t xml:space="preserve">, and </w:t>
      </w:r>
      <w:r w:rsidR="00B176D3" w:rsidRPr="00037C46">
        <w:t>Aerocube-4</w:t>
      </w:r>
      <w:r w:rsidRPr="00037C46">
        <w:t xml:space="preserve"> </w:t>
      </w:r>
      <w:r w:rsidR="00B176D3" w:rsidRPr="00037C46">
        <w:t xml:space="preserve">proved that stationkeeping can be maintained when precise satellite location tracking is made available, no single spacecraft mission has attempted to address </w:t>
      </w:r>
      <w:r w:rsidR="00B94C4E" w:rsidRPr="00037C46">
        <w:t>each</w:t>
      </w:r>
      <w:r w:rsidR="00B176D3" w:rsidRPr="00037C46">
        <w:t xml:space="preserve"> of these issues</w:t>
      </w:r>
      <w:r w:rsidR="00B94C4E" w:rsidRPr="00037C46">
        <w:t xml:space="preserve"> and more</w:t>
      </w:r>
      <w:r w:rsidR="00B176D3" w:rsidRPr="00037C46">
        <w:t xml:space="preserve"> in the way t</w:t>
      </w:r>
      <w:r w:rsidR="00F023A4" w:rsidRPr="00037C46">
        <w:t xml:space="preserve">hat Rascal seeks to demonstrate for the costs typically associated with developing a CubeSat mission. Figure 3-1 consists of a comparison of the </w:t>
      </w:r>
      <w:r w:rsidR="00640DD7" w:rsidRPr="00037C46">
        <w:t>weight of a given</w:t>
      </w:r>
      <w:r w:rsidR="00F023A4" w:rsidRPr="00037C46">
        <w:t xml:space="preserve"> RPO mission vs the cost associated with its development and launch, as well as whether or not each mission was considered a success.</w:t>
      </w:r>
      <w:r w:rsidR="00A3188F" w:rsidRPr="00037C46">
        <w:t xml:space="preserve"> </w:t>
      </w:r>
    </w:p>
    <w:p w:rsidR="00F023A4" w:rsidRDefault="00640DD7" w:rsidP="00F023A4">
      <w:pPr>
        <w:jc w:val="center"/>
      </w:pPr>
      <w:r>
        <w:rPr>
          <w:noProof/>
        </w:rPr>
        <w:drawing>
          <wp:inline distT="0" distB="0" distL="0" distR="0">
            <wp:extent cx="5061097" cy="3795823"/>
            <wp:effectExtent l="19050" t="19050" r="6350" b="0"/>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4" cstate="print"/>
                    <a:stretch>
                      <a:fillRect/>
                    </a:stretch>
                  </pic:blipFill>
                  <pic:spPr>
                    <a:xfrm>
                      <a:off x="0" y="0"/>
                      <a:ext cx="5073569" cy="3805177"/>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r w:rsidR="006271D3">
        <w:rPr>
          <w:b/>
        </w:rPr>
        <w:t>between</w:t>
      </w:r>
      <w:r w:rsidR="00A737DE">
        <w:rPr>
          <w:b/>
        </w:rPr>
        <w:t xml:space="preserve"> the Cost, Mass, and Success of Historical RPO Missions</w:t>
      </w:r>
    </w:p>
    <w:p w:rsidR="00F023A4" w:rsidRPr="00F023A4" w:rsidRDefault="00F023A4" w:rsidP="00F023A4">
      <w:r>
        <w:lastRenderedPageBreak/>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firstRow="1" w:lastRow="0" w:firstColumn="1" w:lastColumn="0" w:noHBand="0" w:noVBand="1"/>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r>
              <w:t>MiTEx</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2F3D">
      <w:pPr>
        <w:pStyle w:val="Heading2"/>
      </w:pPr>
      <w:bookmarkStart w:id="8" w:name="_Toc387151643"/>
      <w:r>
        <w:t>Related Activity in Proximity Operations</w:t>
      </w:r>
      <w:bookmarkEnd w:id="8"/>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r w:rsidR="00A737DE">
        <w:rPr>
          <w:bCs/>
        </w:rPr>
        <w:t>currently</w:t>
      </w:r>
      <w:r w:rsidRPr="006D384B">
        <w:rPr>
          <w:bCs/>
        </w:rPr>
        <w:t xml:space="preserve"> under development by </w:t>
      </w:r>
      <w:r w:rsidRPr="006D384B">
        <w:t xml:space="preserve">Tyvak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w:t>
      </w:r>
      <w:r w:rsidRPr="006D384B">
        <w:lastRenderedPageBreak/>
        <w:t>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Based on the missions discussed in the previous section, as well as the general cost associated with tracking and reaching a resident space object (Which has only previously been accomplished by MiTEx),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9" w:name="_Toc387151644"/>
      <w:r>
        <w:t>Mission Objectives</w:t>
      </w:r>
      <w:bookmarkEnd w:id="9"/>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10" w:name="_Toc387151645"/>
    </w:p>
    <w:p w:rsidR="009657F9" w:rsidRDefault="009657F9" w:rsidP="001034F4">
      <w:pPr>
        <w:pStyle w:val="Heading2"/>
      </w:pPr>
      <w:r>
        <w:t>Baseline Mission</w:t>
      </w:r>
      <w:bookmarkEnd w:id="10"/>
    </w:p>
    <w:p w:rsidR="00984166" w:rsidRPr="00126ABF" w:rsidRDefault="00984166" w:rsidP="009657F9">
      <w:pPr>
        <w:rPr>
          <w:b/>
          <w:u w:val="single"/>
        </w:rPr>
      </w:pPr>
      <w:r w:rsidRPr="00126ABF">
        <w:rPr>
          <w:b/>
          <w:u w:val="single"/>
        </w:rPr>
        <w:t>The main objective of the Rascal mission is to demonstrate</w:t>
      </w:r>
      <w:r w:rsidR="005E21CE">
        <w:rPr>
          <w:b/>
          <w:u w:val="single"/>
        </w:rPr>
        <w:t xml:space="preserve"> rendezvous and</w:t>
      </w:r>
      <w:r w:rsidRPr="00126ABF">
        <w:rPr>
          <w:b/>
          <w:u w:val="single"/>
        </w:rPr>
        <w:t xml:space="preserve"> proximity operations </w:t>
      </w:r>
      <w:r w:rsidR="005E21CE">
        <w:rPr>
          <w:b/>
          <w:u w:val="single"/>
        </w:rPr>
        <w:t xml:space="preserve">within </w:t>
      </w:r>
      <w:proofErr w:type="gramStart"/>
      <w:r w:rsidRPr="00126ABF">
        <w:rPr>
          <w:b/>
          <w:u w:val="single"/>
        </w:rPr>
        <w:t>a small</w:t>
      </w:r>
      <w:proofErr w:type="gramEnd"/>
      <w:r w:rsidRPr="00126ABF">
        <w:rPr>
          <w:b/>
          <w:u w:val="single"/>
        </w:rPr>
        <w:t>-satellite architecture.</w:t>
      </w:r>
    </w:p>
    <w:p w:rsidR="008978CA" w:rsidRDefault="006968C3" w:rsidP="009657F9">
      <w:r>
        <w:lastRenderedPageBreak/>
        <w:t xml:space="preserve">There exist many ways in which this mission can be manifested: a single spacecraft can reach orbit, </w:t>
      </w:r>
      <w:r w:rsidR="008978CA">
        <w:t>a single spacecraft that performs maneuvers relative to the rocket body that allowed it to reach orbit; two spacecraft that eject from the same launch vehicle and attempt to rendezvous with each other; multiple spacecraft that launch together and later separate; et cetera. Each of these missions would successfully demonstrate the mission goals as listed above, though in drastically different manners.</w:t>
      </w:r>
    </w:p>
    <w:p w:rsidR="008978CA" w:rsidRDefault="008978CA" w:rsidP="009657F9">
      <w:r>
        <w:t>Thus, in order to limit the design space of the mission, it is necessary to further define the baseline mission itself. It would be ideal to define the types of maneuvers that need to be performed, as well as the types of objects that they should be performed on. A definition that includes each of these would allow greater context to the actual mission design itself.</w:t>
      </w:r>
    </w:p>
    <w:p w:rsidR="008978CA" w:rsidRDefault="008978CA" w:rsidP="009657F9">
      <w:r>
        <w:t>The following mission statement attempts to capture each of these parameters:</w:t>
      </w:r>
    </w:p>
    <w:p w:rsidR="008978CA" w:rsidRDefault="008978CA" w:rsidP="008978CA">
      <w:pPr>
        <w:pStyle w:val="BodyText"/>
        <w:ind w:left="360"/>
        <w:jc w:val="both"/>
        <w:rPr>
          <w:b/>
          <w:sz w:val="22"/>
          <w:szCs w:val="22"/>
          <w:lang w:eastAsia="en-US" w:bidi="ar-SA"/>
        </w:rPr>
      </w:pPr>
      <w:r w:rsidRPr="00FF5FDB">
        <w:rPr>
          <w:b/>
          <w:sz w:val="22"/>
          <w:szCs w:val="22"/>
          <w:lang w:eastAsia="en-US" w:bidi="ar-SA"/>
        </w:rPr>
        <w:t>The Rascal mission seeks to incrementally demonstrate the capability of a small-spacecraft in performing proximity operations, rendezvous, and inspection of both a cooperating and non-cooperating resident space object.</w:t>
      </w:r>
    </w:p>
    <w:p w:rsidR="008978CA" w:rsidRPr="00FF5FDB" w:rsidRDefault="008978CA" w:rsidP="008978CA">
      <w:pPr>
        <w:pStyle w:val="BodyText"/>
        <w:jc w:val="both"/>
        <w:rPr>
          <w:sz w:val="22"/>
          <w:szCs w:val="22"/>
          <w:lang w:eastAsia="en-US" w:bidi="ar-SA"/>
        </w:rPr>
      </w:pPr>
      <w:r w:rsidRPr="00FF5FDB">
        <w:rPr>
          <w:sz w:val="22"/>
          <w:szCs w:val="22"/>
          <w:lang w:eastAsia="en-US" w:bidi="ar-SA"/>
        </w:rPr>
        <w:t xml:space="preserve">Though there are many other missions attempting to demonstrate similar or greater capabilities as those outlined above (Such as </w:t>
      </w:r>
      <w:proofErr w:type="spellStart"/>
      <w:r w:rsidRPr="00FF5FDB">
        <w:rPr>
          <w:sz w:val="22"/>
          <w:szCs w:val="22"/>
          <w:lang w:eastAsia="en-US" w:bidi="ar-SA"/>
        </w:rPr>
        <w:t>Tyvak’s</w:t>
      </w:r>
      <w:proofErr w:type="spellEnd"/>
      <w:r w:rsidRPr="00FF5FDB">
        <w:rPr>
          <w:sz w:val="22"/>
          <w:szCs w:val="22"/>
          <w:lang w:eastAsia="en-US" w:bidi="ar-SA"/>
        </w:rPr>
        <w:t xml:space="preserve"> PONSFD, Surrey’s STraND-2, and Embry-Riddle’s ARAPAIMA), Rascal is the only mission that has taken seriously the challenges associated with conducting rendezvous and proximity operation (RPO) missions of any scale and actually integrated a realistic assessment of program capability directly into its mission design. </w:t>
      </w:r>
    </w:p>
    <w:p w:rsidR="008978CA" w:rsidRPr="00FF5FDB" w:rsidRDefault="008978CA" w:rsidP="008978CA">
      <w:pPr>
        <w:pStyle w:val="BodyText"/>
        <w:jc w:val="both"/>
        <w:rPr>
          <w:sz w:val="22"/>
          <w:szCs w:val="22"/>
          <w:lang w:eastAsia="en-US" w:bidi="ar-SA"/>
        </w:rPr>
      </w:pPr>
      <w:r w:rsidRPr="00FF5FDB">
        <w:rPr>
          <w:sz w:val="22"/>
          <w:szCs w:val="22"/>
          <w:lang w:eastAsia="en-US" w:bidi="ar-SA"/>
        </w:rPr>
        <w:t>It is from this assessment where the “incremental” part of the mission statement comes in. As opposed to seeking out another spacecraft on the same launch or going after a decommissioned spacecraft that is already in orbit, hoping that spacecraft acquisition and checkout occurs fast enough for the mission to actually be performed, Rascal will bring with it the target it seeks to perform its mission relative to. This alleviates the many risks associated with the “initial conditions” problem of orbital analysis and planning. Instead of attempting to account for the impact of perturbation forces (mainly, aerodynamic drag, third-body influences, solar-radiation pressure) on two spacecraft released at slightly different times in slightly different locations, and hoping that these initial conditions match up in a way that allow for the mission to be quickly executed, one can eliminate all the uncertainty and not start the mission until contact has been confirmed between each mission spacecraft and the ground. This allows for a more precise understanding of both where and when the mission is actually starting, which greatly increases the odds of its ultimate success.</w:t>
      </w:r>
    </w:p>
    <w:p w:rsidR="008978CA" w:rsidRPr="00FF5FDB" w:rsidRDefault="008978CA" w:rsidP="008978CA">
      <w:pPr>
        <w:pStyle w:val="BodyText"/>
        <w:jc w:val="both"/>
        <w:rPr>
          <w:sz w:val="22"/>
          <w:szCs w:val="22"/>
          <w:lang w:eastAsia="en-US" w:bidi="ar-SA"/>
        </w:rPr>
      </w:pPr>
      <w:r w:rsidRPr="00FF5FDB">
        <w:rPr>
          <w:sz w:val="22"/>
          <w:szCs w:val="22"/>
          <w:lang w:eastAsia="en-US" w:bidi="ar-SA"/>
        </w:rPr>
        <w:t>As such, regardless of the way in which the mission will be executed, several components of the overall mission architecture will be fixed, mainly:</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spacecraft will be brought with the Interceptor</w:t>
      </w:r>
      <w:r w:rsidRPr="00FF5FDB">
        <w:rPr>
          <w:sz w:val="22"/>
          <w:szCs w:val="22"/>
          <w:lang w:eastAsia="en-US" w:bidi="ar-SA"/>
        </w:rPr>
        <w:t>: this removes the risk of securing permission to go and inspect either another organization’s spacecraft or a company’s rocket body (as has been done in the past)</w:t>
      </w:r>
      <w:r>
        <w:rPr>
          <w:sz w:val="22"/>
          <w:szCs w:val="22"/>
          <w:lang w:eastAsia="en-US" w:bidi="ar-SA"/>
        </w:rPr>
        <w:t>, as well as that of finding an object to perform inspection of.</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and Interceptor will be conjoined up until mission commencement</w:t>
      </w:r>
      <w:r w:rsidRPr="00FF5FDB">
        <w:rPr>
          <w:sz w:val="22"/>
          <w:szCs w:val="22"/>
          <w:lang w:eastAsia="en-US" w:bidi="ar-SA"/>
        </w:rPr>
        <w:t>: this removes the problem of “initial conditions”, giving the mission operators greater control over the mission as a whole.</w:t>
      </w:r>
    </w:p>
    <w:p w:rsidR="008978CA" w:rsidRPr="00FD47F7"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mission will be conducted “incrementally”</w:t>
      </w:r>
      <w:r w:rsidRPr="00FF5FDB">
        <w:rPr>
          <w:sz w:val="22"/>
          <w:szCs w:val="22"/>
          <w:lang w:eastAsia="en-US" w:bidi="ar-SA"/>
        </w:rPr>
        <w:t xml:space="preserve">: this attests to the difficulties that past RPO missions have encountered over the course of their mission life, as well as realistically assesses the risks associated with </w:t>
      </w:r>
      <w:r>
        <w:rPr>
          <w:sz w:val="22"/>
          <w:szCs w:val="22"/>
          <w:lang w:eastAsia="en-US" w:bidi="ar-SA"/>
        </w:rPr>
        <w:t>RPO missions of any scale</w:t>
      </w:r>
      <w:r w:rsidRPr="00FF5FDB">
        <w:rPr>
          <w:sz w:val="22"/>
          <w:szCs w:val="22"/>
          <w:lang w:eastAsia="en-US" w:bidi="ar-SA"/>
        </w:rPr>
        <w:t>.</w:t>
      </w:r>
    </w:p>
    <w:p w:rsidR="008978CA" w:rsidRPr="008978CA" w:rsidRDefault="008978CA" w:rsidP="008978CA">
      <w:pPr>
        <w:pStyle w:val="BodyText"/>
        <w:jc w:val="both"/>
        <w:rPr>
          <w:sz w:val="22"/>
          <w:szCs w:val="22"/>
          <w:lang w:eastAsia="en-US" w:bidi="ar-SA"/>
        </w:rPr>
      </w:pPr>
      <w:r>
        <w:rPr>
          <w:sz w:val="22"/>
          <w:szCs w:val="22"/>
          <w:lang w:eastAsia="en-US" w:bidi="ar-SA"/>
        </w:rPr>
        <w:t>With these over-arching goals in mind, it is now possible to discuss the manner in which the actual mission will be executed.</w:t>
      </w:r>
    </w:p>
    <w:p w:rsidR="008978CA" w:rsidRDefault="008978CA" w:rsidP="009657F9"/>
    <w:p w:rsidR="006968C3" w:rsidRPr="00962F3D" w:rsidRDefault="006968C3" w:rsidP="00962F3D">
      <w:pPr>
        <w:pStyle w:val="Heading2"/>
      </w:pPr>
      <w:bookmarkStart w:id="11" w:name="_Toc387151646"/>
      <w:r w:rsidRPr="00962F3D">
        <w:lastRenderedPageBreak/>
        <w:t>Concept of Operations</w:t>
      </w:r>
      <w:bookmarkEnd w:id="11"/>
    </w:p>
    <w:p w:rsidR="008978CA" w:rsidRDefault="008978CA" w:rsidP="008978CA">
      <w:pPr>
        <w:pStyle w:val="Heading3"/>
      </w:pPr>
      <w:bookmarkStart w:id="12" w:name="_Toc387151647"/>
      <w:r>
        <w:t>General CONOPS Overview and Definitions</w:t>
      </w:r>
      <w:bookmarkEnd w:id="12"/>
    </w:p>
    <w:p w:rsidR="008978CA" w:rsidRPr="00962A0E" w:rsidRDefault="008978CA" w:rsidP="008978CA">
      <w:pPr>
        <w:pStyle w:val="BodyText"/>
        <w:numPr>
          <w:ilvl w:val="0"/>
          <w:numId w:val="13"/>
        </w:numPr>
        <w:jc w:val="both"/>
        <w:rPr>
          <w:sz w:val="22"/>
          <w:szCs w:val="22"/>
          <w:lang w:eastAsia="en-US" w:bidi="ar-SA"/>
        </w:rPr>
      </w:pPr>
      <w:r>
        <w:rPr>
          <w:b/>
          <w:sz w:val="22"/>
          <w:szCs w:val="22"/>
          <w:u w:val="single"/>
          <w:lang w:eastAsia="en-US" w:bidi="ar-SA"/>
        </w:rPr>
        <w:t>RPO Demonstration</w:t>
      </w:r>
    </w:p>
    <w:p w:rsidR="008978CA" w:rsidRDefault="008978CA" w:rsidP="008978CA">
      <w:pPr>
        <w:pStyle w:val="BodyText"/>
        <w:jc w:val="both"/>
        <w:rPr>
          <w:sz w:val="22"/>
          <w:szCs w:val="22"/>
          <w:lang w:eastAsia="en-US" w:bidi="ar-SA"/>
        </w:rPr>
      </w:pPr>
      <w:r>
        <w:rPr>
          <w:sz w:val="22"/>
          <w:szCs w:val="22"/>
          <w:lang w:eastAsia="en-US" w:bidi="ar-SA"/>
        </w:rPr>
        <w:t xml:space="preserve">The mission will demonstrate key RPO maneuvers, such as the ability to stationkeep at various distances from a resident space object, to rendezvous with said object, and to inspect said object using image processing, thus warranting its launch. </w:t>
      </w:r>
    </w:p>
    <w:p w:rsidR="008978CA" w:rsidRDefault="008978CA" w:rsidP="008978CA">
      <w:pPr>
        <w:pStyle w:val="BodyText"/>
        <w:jc w:val="both"/>
        <w:rPr>
          <w:sz w:val="22"/>
          <w:szCs w:val="22"/>
          <w:lang w:eastAsia="en-US" w:bidi="ar-SA"/>
        </w:rPr>
      </w:pPr>
      <w:r>
        <w:rPr>
          <w:sz w:val="22"/>
          <w:szCs w:val="22"/>
          <w:lang w:eastAsia="en-US" w:bidi="ar-SA"/>
        </w:rPr>
        <w:t>The mission CONOPS will use the terminology and mission phases, as described below:</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Target Spacecraft:</w:t>
      </w:r>
      <w:r>
        <w:rPr>
          <w:sz w:val="22"/>
          <w:szCs w:val="22"/>
          <w:lang w:eastAsia="en-US" w:bidi="ar-SA"/>
        </w:rPr>
        <w:t xml:space="preserve"> spacecraft about which all RPO maneuvers would be performed. </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Interceptor Spacecraft</w:t>
      </w:r>
      <w:r>
        <w:rPr>
          <w:sz w:val="22"/>
          <w:szCs w:val="22"/>
          <w:lang w:eastAsia="en-US" w:bidi="ar-SA"/>
        </w:rPr>
        <w:t>: spacecraft with which all RPO maneuvers would be executed.</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Cooperative State</w:t>
      </w:r>
      <w:r>
        <w:rPr>
          <w:sz w:val="22"/>
          <w:szCs w:val="22"/>
          <w:lang w:eastAsia="en-US" w:bidi="ar-SA"/>
        </w:rPr>
        <w:t xml:space="preserve">: target spacecraft state in which all </w:t>
      </w:r>
      <w:proofErr w:type="gramStart"/>
      <w:r>
        <w:rPr>
          <w:sz w:val="22"/>
          <w:szCs w:val="22"/>
          <w:lang w:eastAsia="en-US" w:bidi="ar-SA"/>
        </w:rPr>
        <w:t>interceptor</w:t>
      </w:r>
      <w:proofErr w:type="gramEnd"/>
      <w:r>
        <w:rPr>
          <w:sz w:val="22"/>
          <w:szCs w:val="22"/>
          <w:lang w:eastAsia="en-US" w:bidi="ar-SA"/>
        </w:rPr>
        <w:t xml:space="preserve">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Uncooperative State</w:t>
      </w:r>
      <w:r w:rsidRPr="00245641">
        <w:rPr>
          <w:sz w:val="22"/>
          <w:szCs w:val="22"/>
          <w:lang w:eastAsia="en-US" w:bidi="ar-SA"/>
        </w:rPr>
        <w:t>:</w:t>
      </w:r>
      <w:r>
        <w:rPr>
          <w:sz w:val="22"/>
          <w:szCs w:val="22"/>
          <w:lang w:eastAsia="en-US" w:bidi="ar-SA"/>
        </w:rPr>
        <w:t xml:space="preserve"> target spacecraft state in which no interceptor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Stationkeeping</w:t>
      </w:r>
      <w:r>
        <w:rPr>
          <w:sz w:val="22"/>
          <w:szCs w:val="22"/>
          <w:lang w:eastAsia="en-US" w:bidi="ar-SA"/>
        </w:rPr>
        <w:t>: keeping a set relative distance between the target and interceptor spacecraft while maintaining as small a relative velocity as possible.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Inspection Stationkeeping (ISK)</w:t>
      </w:r>
      <w:r>
        <w:rPr>
          <w:sz w:val="22"/>
          <w:szCs w:val="22"/>
          <w:lang w:eastAsia="en-US" w:bidi="ar-SA"/>
        </w:rPr>
        <w:t>: stationkeeping within 10 meters of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Remote Stationkeeping (RSK)</w:t>
      </w:r>
      <w:r>
        <w:rPr>
          <w:sz w:val="22"/>
          <w:szCs w:val="22"/>
          <w:lang w:eastAsia="en-US" w:bidi="ar-SA"/>
        </w:rPr>
        <w:t>: stationkeeping at least 100 meters away from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Rendezvous</w:t>
      </w:r>
      <w:r>
        <w:rPr>
          <w:sz w:val="22"/>
          <w:szCs w:val="22"/>
          <w:lang w:eastAsia="en-US" w:bidi="ar-SA"/>
        </w:rPr>
        <w:t>: the act of reducing the relative distance between the target and interceptor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Separation</w:t>
      </w:r>
      <w:r>
        <w:rPr>
          <w:sz w:val="22"/>
          <w:szCs w:val="22"/>
          <w:lang w:eastAsia="en-US" w:bidi="ar-SA"/>
        </w:rPr>
        <w:t>: the act of increasing the relative distance between the target and interceptor spacecraft.</w:t>
      </w:r>
    </w:p>
    <w:p w:rsidR="008978CA" w:rsidRDefault="008978CA" w:rsidP="008978CA">
      <w:pPr>
        <w:pStyle w:val="Heading3"/>
      </w:pPr>
      <w:bookmarkStart w:id="13" w:name="_Toc387151648"/>
      <w:r>
        <w:t>CONOPS</w:t>
      </w:r>
      <w:bookmarkEnd w:id="13"/>
    </w:p>
    <w:p w:rsidR="008978CA" w:rsidRDefault="008978CA" w:rsidP="008978CA">
      <w:pPr>
        <w:pStyle w:val="BodyText"/>
        <w:jc w:val="both"/>
        <w:rPr>
          <w:sz w:val="22"/>
          <w:szCs w:val="22"/>
          <w:lang w:eastAsia="en-US" w:bidi="ar-SA"/>
        </w:rPr>
      </w:pPr>
      <w:r>
        <w:rPr>
          <w:sz w:val="22"/>
          <w:szCs w:val="22"/>
          <w:lang w:eastAsia="en-US" w:bidi="ar-SA"/>
        </w:rPr>
        <w:t xml:space="preserve">Figure 4-1 shows a general overview of CONOPS. The defining feature of this CONOPS is that it is done in a very incremental fashion, allowing at various points for payload performance assessment, as well as for mission alteration (such as the ability to update RPO algorithms based on in-orbit observation, as opposed to relying solely on ground testing and predictions). </w:t>
      </w:r>
    </w:p>
    <w:p w:rsidR="008978CA" w:rsidRDefault="008978CA" w:rsidP="008978CA">
      <w:pPr>
        <w:pStyle w:val="BodyText"/>
        <w:jc w:val="both"/>
        <w:rPr>
          <w:sz w:val="22"/>
          <w:szCs w:val="22"/>
          <w:lang w:eastAsia="en-US" w:bidi="ar-SA"/>
        </w:rPr>
      </w:pPr>
      <w:r>
        <w:rPr>
          <w:sz w:val="22"/>
          <w:szCs w:val="22"/>
          <w:lang w:eastAsia="en-US" w:bidi="ar-SA"/>
        </w:rPr>
        <w:t>Thus, after initial launch, launch vehicle ejection, and checkout, the mission can be broken down into three primary phases. Mission success would be defined by meeting the first phase of the mission (RPO and Inspection Performance relative to a Cooperating Target Spacecraft), with the completion of the remaining two mission phases being contributing to secondary mission success.</w:t>
      </w:r>
    </w:p>
    <w:p w:rsidR="006923A3" w:rsidRDefault="006923A3" w:rsidP="006923A3">
      <w:pPr>
        <w:keepNext/>
        <w:jc w:val="center"/>
      </w:pPr>
      <w:r>
        <w:rPr>
          <w:b/>
          <w:bCs/>
          <w:noProof/>
          <w:sz w:val="28"/>
          <w:szCs w:val="28"/>
        </w:rPr>
        <w:lastRenderedPageBreak/>
        <w:drawing>
          <wp:inline distT="0" distB="0" distL="0" distR="0">
            <wp:extent cx="5838825" cy="3981450"/>
            <wp:effectExtent l="0" t="0" r="0" b="0"/>
            <wp:docPr id="11" name="Picture 11" descr="C:\Users\MR LEO\Documents\GitHub\Preliminary-Design\CMQA\ConOps\CONOPS Cases\Rascal ConOps NO Dock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 LEO\Documents\GitHub\Preliminary-Design\CMQA\ConOps\CONOPS Cases\Rascal ConOps NO Docking.tif"/>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05" t="4990" b="8108"/>
                    <a:stretch/>
                  </pic:blipFill>
                  <pic:spPr bwMode="auto">
                    <a:xfrm>
                      <a:off x="0" y="0"/>
                      <a:ext cx="5838825" cy="3981450"/>
                    </a:xfrm>
                    <a:prstGeom prst="rect">
                      <a:avLst/>
                    </a:prstGeom>
                    <a:noFill/>
                    <a:ln>
                      <a:noFill/>
                    </a:ln>
                    <a:extLst>
                      <a:ext uri="{53640926-AAD7-44D8-BBD7-CCE9431645EC}">
                        <a14:shadowObscured xmlns:a14="http://schemas.microsoft.com/office/drawing/2010/main"/>
                      </a:ext>
                    </a:extLst>
                  </pic:spPr>
                </pic:pic>
              </a:graphicData>
            </a:graphic>
          </wp:inline>
        </w:drawing>
      </w:r>
    </w:p>
    <w:p w:rsidR="006923A3" w:rsidRPr="006923A3" w:rsidRDefault="006923A3" w:rsidP="00C77C09">
      <w:pPr>
        <w:pStyle w:val="Caption"/>
      </w:pPr>
      <w:proofErr w:type="gramStart"/>
      <w:r w:rsidRPr="006923A3">
        <w:t>Figure 4-</w:t>
      </w:r>
      <w:r w:rsidR="00214E5E" w:rsidRPr="006923A3">
        <w:fldChar w:fldCharType="begin"/>
      </w:r>
      <w:r w:rsidRPr="006923A3">
        <w:instrText xml:space="preserve"> SEQ Figure \* ARABIC </w:instrText>
      </w:r>
      <w:r w:rsidR="00214E5E" w:rsidRPr="006923A3">
        <w:fldChar w:fldCharType="separate"/>
      </w:r>
      <w:r w:rsidRPr="006923A3">
        <w:rPr>
          <w:noProof/>
        </w:rPr>
        <w:t>1</w:t>
      </w:r>
      <w:r w:rsidR="00214E5E" w:rsidRPr="006923A3">
        <w:fldChar w:fldCharType="end"/>
      </w:r>
      <w:r>
        <w:t>.</w:t>
      </w:r>
      <w:proofErr w:type="gramEnd"/>
      <w:r w:rsidRPr="006923A3">
        <w:t xml:space="preserve"> </w:t>
      </w:r>
      <w:proofErr w:type="gramStart"/>
      <w:r w:rsidRPr="006923A3">
        <w:t>Rascal CONOPS Illustration.</w:t>
      </w:r>
      <w:proofErr w:type="gramEnd"/>
      <w:r w:rsidRPr="006923A3">
        <w:t xml:space="preserve"> The Concept of Operations for the Rascal mission consists of several distinct phases, mainly: Initial Separation, Imaging Payload Checkout, Continued Separation, Remote Stationkeeping, Rendezvous, and Inspection Stationkeeping. It also has two overlying states: Cooperative and Uncooperative.</w:t>
      </w:r>
    </w:p>
    <w:p w:rsidR="006923A3" w:rsidRPr="006923A3" w:rsidRDefault="006923A3" w:rsidP="00D771C8">
      <w:pPr>
        <w:pStyle w:val="Heading4"/>
      </w:pPr>
      <w:r>
        <w:t>Phase 0: Launch to Checkout</w:t>
      </w:r>
    </w:p>
    <w:p w:rsidR="006923A3" w:rsidRDefault="006923A3" w:rsidP="006923A3">
      <w:r>
        <w:t>Phase 0 of the mission consists of all of the standard processes that define the beginning of any spacecraft mission: Launch, Launch Vehicle Ejection, Spacecraft Power-On, Ground Acquisition, and Checkout. Each of these stages is laid out in detail in the following sections.</w:t>
      </w:r>
    </w:p>
    <w:p w:rsidR="006923A3" w:rsidRPr="007B6D14" w:rsidRDefault="006923A3" w:rsidP="006923A3">
      <w:pPr>
        <w:pStyle w:val="Heading5"/>
      </w:pPr>
      <w:r w:rsidRPr="007B6D14">
        <w:t xml:space="preserve">Phase 0-A: </w:t>
      </w:r>
      <w:r>
        <w:t xml:space="preserve">Flight Vehicle Integration and </w:t>
      </w:r>
      <w:r w:rsidRPr="007B6D14">
        <w:t>Launch</w:t>
      </w:r>
    </w:p>
    <w:p w:rsidR="006923A3" w:rsidRPr="00C37F66" w:rsidRDefault="006923A3" w:rsidP="006923A3">
      <w:pPr>
        <w:tabs>
          <w:tab w:val="left" w:pos="6882"/>
        </w:tabs>
      </w:pPr>
      <w:r w:rsidRPr="00C37F66">
        <w:t>This phase begins with Rascal’s integration into the flight vehicle and ends upon the flight vehicle reaching its target orbit. The main requirements associated with this phase would be ensuring that Rascal can survive the launch vehicle environment (Random Vibration Testing), as well as actually integrate into the launch vehicle (Following CubeSat deployer interface control document).</w:t>
      </w:r>
    </w:p>
    <w:p w:rsidR="006923A3" w:rsidRDefault="006923A3" w:rsidP="006923A3">
      <w:pPr>
        <w:pStyle w:val="Heading5"/>
      </w:pPr>
      <w:r>
        <w:t>Phase 0-B: Ejection</w:t>
      </w:r>
    </w:p>
    <w:p w:rsidR="006923A3" w:rsidRPr="00C37F66" w:rsidRDefault="006923A3" w:rsidP="006923A3">
      <w:r w:rsidRPr="00C37F66">
        <w:t>This phase begins with the opening of Rascal’s CubeSat deployer and ends with Rascal’s exit from its launch vehicle. The only requirement during this stage is that no deployables (such as solar panels, antennas, etc.) are released for a specified period of time (as dictated by the launch provider).</w:t>
      </w:r>
      <w:r>
        <w:t xml:space="preserve"> And that the primary and secondary spacecraft remain conjoined.</w:t>
      </w:r>
    </w:p>
    <w:p w:rsidR="006923A3" w:rsidRDefault="006923A3" w:rsidP="006923A3">
      <w:pPr>
        <w:pStyle w:val="Heading5"/>
      </w:pPr>
      <w:r>
        <w:lastRenderedPageBreak/>
        <w:t>Phase 0-C: Power-On</w:t>
      </w:r>
    </w:p>
    <w:p w:rsidR="006923A3" w:rsidRDefault="006923A3" w:rsidP="006923A3">
      <w:r w:rsidRPr="00C37F66">
        <w:t xml:space="preserve">This phase begins the moment that Rascal is ejected from its CubeSat deployer. It consists of the powering on </w:t>
      </w:r>
      <w:r>
        <w:t>of the primary</w:t>
      </w:r>
      <w:r w:rsidRPr="00C37F66">
        <w:t xml:space="preserve"> spacecraft, which would include initiating satellite beaconing</w:t>
      </w:r>
      <w:r>
        <w:t xml:space="preserve"> and attitude determination and control (ADC) systems. The secondary spacecraft would remain in </w:t>
      </w:r>
      <w:proofErr w:type="gramStart"/>
      <w:r>
        <w:t>its</w:t>
      </w:r>
      <w:proofErr w:type="gramEnd"/>
      <w:r>
        <w:t xml:space="preserve"> powered off state until its separation from the primary.</w:t>
      </w:r>
    </w:p>
    <w:p w:rsidR="006923A3" w:rsidRDefault="006923A3" w:rsidP="006923A3">
      <w:pPr>
        <w:pStyle w:val="Heading5"/>
      </w:pPr>
      <w:r>
        <w:t>Phase 0-D: Acquisition and Checkout</w:t>
      </w:r>
    </w:p>
    <w:p w:rsidR="006923A3" w:rsidRDefault="006923A3" w:rsidP="006923A3">
      <w:r>
        <w:t>This phase is initiated on the ground and begins during the first pass of the Rascal spacecraft over any of its ground-based radio stations. Once satellite acquisition has been achieved, a checkout of the systems on both the target and interceptor spacecraft would be performed. This would consist of verifying battery telemetry data, solar panel, ADC, payload, and communications functionality prior to full mission commencement. Once this has been completed, Phase 0 would be considered complete and the mission would then enter Phase 1.</w:t>
      </w:r>
    </w:p>
    <w:p w:rsidR="006923A3" w:rsidRDefault="006923A3" w:rsidP="00D771C8">
      <w:pPr>
        <w:pStyle w:val="Heading4"/>
      </w:pPr>
      <w:bookmarkStart w:id="14" w:name="_Toc384550686"/>
      <w:r>
        <w:t>Phase 1: Cooperating Mission Phase</w:t>
      </w:r>
      <w:bookmarkEnd w:id="14"/>
    </w:p>
    <w:p w:rsidR="006923A3" w:rsidRDefault="006923A3" w:rsidP="006923A3">
      <w:r>
        <w:t xml:space="preserve">Phase </w:t>
      </w:r>
      <w:r w:rsidRPr="0054685A">
        <w:t>1of the mission</w:t>
      </w:r>
      <w:r>
        <w:t xml:space="preserve"> consists of the main portion of the mission, such as the separation of the target and interceptor spacecraft, the first testing of the image processing payload, and the performance of key RPO and inspection maneuvers. Mission success is defined by the ability to perform each of sub-sections of this mission phase, which are described in detail in the following sections.</w:t>
      </w:r>
    </w:p>
    <w:p w:rsidR="006923A3" w:rsidRDefault="006923A3" w:rsidP="006923A3">
      <w:pPr>
        <w:pStyle w:val="Heading5"/>
      </w:pPr>
      <w:r>
        <w:t>Phase 1-A: Orient for Separation</w:t>
      </w:r>
    </w:p>
    <w:p w:rsidR="006923A3" w:rsidRPr="00753CF5" w:rsidRDefault="006923A3" w:rsidP="006923A3">
      <w:r>
        <w:t>This phase begins with a command from the ground for the interceptor-target spacecraft combination to orient itself such that separation can occur with the optimal initial conditions determined before launch. This would help alleviate the risk associated with expending too much delta-V prior to mission execution. This phase ends when the proper spacecraft orientation has been verified from the ground.</w:t>
      </w:r>
    </w:p>
    <w:p w:rsidR="006923A3" w:rsidRDefault="006923A3" w:rsidP="006923A3">
      <w:pPr>
        <w:pStyle w:val="Heading5"/>
      </w:pPr>
      <w:r>
        <w:t>Phase 1-B: Command Separation</w:t>
      </w:r>
    </w:p>
    <w:p w:rsidR="006923A3" w:rsidRDefault="006923A3" w:rsidP="006923A3">
      <w:r>
        <w:t>This phase begins with a command from the ground for the target and interceptor spacecraft to separate. This would occur near the beginning of a pass over Rascal’s ground network, such that successful separation could be verified. This phase would end with this verification.</w:t>
      </w:r>
    </w:p>
    <w:p w:rsidR="006923A3" w:rsidRDefault="006923A3" w:rsidP="006923A3">
      <w:pPr>
        <w:pStyle w:val="Heading5"/>
      </w:pPr>
      <w:r>
        <w:t>Phase 1-C: Move to Inspection Stationkeeping (ISK) Distance</w:t>
      </w:r>
    </w:p>
    <w:p w:rsidR="006923A3" w:rsidRDefault="006923A3" w:rsidP="006923A3">
      <w:r>
        <w:t>This phase commences upon the initiation of separation. The interceptor spacecraft will enter its search mode, in which it orients itself in such a way that the target spacecraft enters the imaging payloads field of vision. Once the target spacecraft has been acquired, the interceptor will thrust out to its ISK distance (~10 meters) and stationkeep there until it can be verified on the ground that ISK is being performed.</w:t>
      </w:r>
    </w:p>
    <w:p w:rsidR="006923A3" w:rsidRDefault="006923A3" w:rsidP="006923A3">
      <w:pPr>
        <w:pStyle w:val="Heading5"/>
      </w:pPr>
      <w:r>
        <w:t xml:space="preserve">Phase 1-D: Verify ISK </w:t>
      </w:r>
    </w:p>
    <w:p w:rsidR="006923A3" w:rsidRDefault="006923A3" w:rsidP="006923A3">
      <w:r>
        <w:t xml:space="preserve">Once the interceptor spacecraft has reached its ISK distance, it will perform thrust maneuvers to stay at said distance until verification of ISK has been made on the ground. This will be accomplished by either decoding beacon data that is being emitted by the interceptor at all times or by specifically querying for imaging/relative distance data during a pass over the Rascal ground station. This step helps alleviate the risks associated with rapidly separating the target and interceptor spacecraft, which could result in a rapid </w:t>
      </w:r>
      <w:r>
        <w:lastRenderedPageBreak/>
        <w:t>divergence in the relative displacement between each of them, making it impossible for each to rendezvous later in the mission.</w:t>
      </w:r>
    </w:p>
    <w:p w:rsidR="006923A3" w:rsidRDefault="006923A3" w:rsidP="006923A3">
      <w:pPr>
        <w:pStyle w:val="Heading5"/>
      </w:pPr>
      <w:r>
        <w:t>Phase 1-E: Command Continued Separation</w:t>
      </w:r>
    </w:p>
    <w:p w:rsidR="006923A3" w:rsidRDefault="006923A3" w:rsidP="006923A3">
      <w:r>
        <w:t xml:space="preserve">After ISK has been verified, the interceptor spacecraft will be commanded to increase the relative distance between it and the target spacecraft from ~10 meters to ~100 meters, its remote stationkeeping (RSK) distance. This RSK distance constitutes a sphere of constant radius surrounding the target spacecraft, as shown in Figure 2-2. </w:t>
      </w:r>
    </w:p>
    <w:p w:rsidR="006923A3" w:rsidRDefault="006923A3" w:rsidP="006923A3">
      <w:pPr>
        <w:pStyle w:val="Heading5"/>
      </w:pPr>
      <w:r>
        <w:t>Phase 1-F: Verify RSK</w:t>
      </w:r>
    </w:p>
    <w:p w:rsidR="006923A3" w:rsidRDefault="006923A3" w:rsidP="006923A3">
      <w:r>
        <w:t xml:space="preserve">Once the interceptor has reached its RSK distance, it </w:t>
      </w:r>
      <w:proofErr w:type="gramStart"/>
      <w:r>
        <w:t>will</w:t>
      </w:r>
      <w:proofErr w:type="gramEnd"/>
      <w:r>
        <w:t xml:space="preserve"> stationkeep until said separation has been verified, which will take place in a manner similar to that for verifying the ISK distance in Section </w:t>
      </w:r>
      <w:r w:rsidR="00355182">
        <w:t>4.2.2.2.4.</w:t>
      </w:r>
    </w:p>
    <w:p w:rsidR="006923A3" w:rsidRDefault="004B5CFD" w:rsidP="006923A3">
      <w:pPr>
        <w:pStyle w:val="Heading5"/>
      </w:pPr>
      <w:r>
        <w:rPr>
          <w:noProof/>
        </w:rPr>
        <w:pict>
          <v:shapetype id="_x0000_t202" coordsize="21600,21600" o:spt="202" path="m,l,21600r21600,l21600,xe">
            <v:stroke joinstyle="miter"/>
            <v:path gradientshapeok="t" o:connecttype="rect"/>
          </v:shapetype>
          <v:shape id="Text Box 6" o:spid="_x0000_s1027" type="#_x0000_t202" style="position:absolute;left:0;text-align:left;margin-left:-3pt;margin-top:202.65pt;width:230.95pt;height:349.7pt;z-index:251659264;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" filled="f" stroked="f">
            <v:textbox style="mso-next-textbox:#Text Box 6">
              <w:txbxContent>
                <w:p w:rsidR="00962F3D" w:rsidRDefault="00962F3D" w:rsidP="006923A3">
                  <w:pPr>
                    <w:keepNext/>
                    <w:jc w:val="center"/>
                  </w:pPr>
                  <w:r>
                    <w:rPr>
                      <w:noProof/>
                    </w:rPr>
                    <w:drawing>
                      <wp:inline distT="0" distB="0" distL="0" distR="0">
                        <wp:extent cx="2795402" cy="2613433"/>
                        <wp:effectExtent l="19050" t="0" r="4948" b="0"/>
                        <wp:docPr id="30" name="Picture 2" descr="Max Separation Dist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Separation Distance.tif"/>
                                <pic:cNvPicPr/>
                              </pic:nvPicPr>
                              <pic:blipFill>
                                <a:blip r:embed="rId16"/>
                                <a:srcRect l="16174" t="14410" r="15194"/>
                                <a:stretch>
                                  <a:fillRect/>
                                </a:stretch>
                              </pic:blipFill>
                              <pic:spPr>
                                <a:xfrm>
                                  <a:off x="0" y="0"/>
                                  <a:ext cx="2795402" cy="2613433"/>
                                </a:xfrm>
                                <a:prstGeom prst="rect">
                                  <a:avLst/>
                                </a:prstGeom>
                              </pic:spPr>
                            </pic:pic>
                          </a:graphicData>
                        </a:graphic>
                      </wp:inline>
                    </w:drawing>
                  </w:r>
                </w:p>
                <w:p w:rsidR="00962F3D" w:rsidRDefault="00962F3D" w:rsidP="00C77C09">
                  <w:pPr>
                    <w:pStyle w:val="Caption"/>
                  </w:pPr>
                  <w:proofErr w:type="gramStart"/>
                  <w:r>
                    <w:t>Figure 4</w:t>
                  </w:r>
                  <w:r>
                    <w:noBreakHyphen/>
                  </w:r>
                  <w:r w:rsidR="004B5CFD">
                    <w:fldChar w:fldCharType="begin"/>
                  </w:r>
                  <w:r w:rsidR="004B5CFD">
                    <w:instrText xml:space="preserve"> SEQ Figure \* ARABIC \s 1 </w:instrText>
                  </w:r>
                  <w:r w:rsidR="004B5CFD">
                    <w:fldChar w:fldCharType="separate"/>
                  </w:r>
                  <w:r>
                    <w:rPr>
                      <w:noProof/>
                    </w:rPr>
                    <w:t>2</w:t>
                  </w:r>
                  <w:r w:rsidR="004B5CFD">
                    <w:rPr>
                      <w:noProof/>
                    </w:rPr>
                    <w:fldChar w:fldCharType="end"/>
                  </w:r>
                  <w:r>
                    <w:t>.</w:t>
                  </w:r>
                  <w:proofErr w:type="gramEnd"/>
                  <w:r w:rsidRPr="00B262AD">
                    <w:t xml:space="preserve"> </w:t>
                  </w:r>
                  <w:r w:rsidRPr="006923A3">
                    <w:t>Remote Stationkeeping distance illustration. This image shows the maximum allowable separation distance between the target and interceptor. This distance is visualized as a sphere of constant radius</w:t>
                  </w:r>
                  <w:r>
                    <w:t xml:space="preserve"> </w:t>
                  </w:r>
                  <w:r w:rsidRPr="006923A3">
                    <w:t>surrounding the</w:t>
                  </w:r>
                  <w:r>
                    <w:t xml:space="preserve"> </w:t>
                  </w:r>
                  <w:r w:rsidRPr="006923A3">
                    <w:t>target spacecraft.</w:t>
                  </w:r>
                </w:p>
                <w:p w:rsidR="00962F3D" w:rsidRDefault="00962F3D" w:rsidP="006923A3"/>
              </w:txbxContent>
            </v:textbox>
            <w10:wrap type="square" anchorx="margin" anchory="margin"/>
          </v:shape>
        </w:pict>
      </w:r>
      <w:r w:rsidR="006923A3">
        <w:t>Phase 1-G: Command Rendezvous</w:t>
      </w:r>
    </w:p>
    <w:p w:rsidR="006923A3" w:rsidRDefault="006923A3" w:rsidP="006923A3">
      <w:r>
        <w:t>After RSK has been verified, a ground operator will command the interceptor to perform a rendezvous relative to the target spacecraft. This will constitute reducing the relative distance between the target and interceptor from the RSK to the ISK distance. Upon reaching its ISK distance, the interceptor will stationkeep until rendezvous verification can be made.</w:t>
      </w:r>
    </w:p>
    <w:p w:rsidR="006923A3" w:rsidRDefault="006923A3" w:rsidP="006923A3">
      <w:pPr>
        <w:pStyle w:val="Heading5"/>
      </w:pPr>
      <w:r>
        <w:t>Phase 1-H: Verify Rendezvous</w:t>
      </w:r>
    </w:p>
    <w:p w:rsidR="006923A3" w:rsidRDefault="006923A3" w:rsidP="006923A3">
      <w:r>
        <w:t>After the interceptor has reached its ISK distance, rendezvous will be verified in the same manner discussed in Section 2.2.2.4. Once this has been done, Phase 1 will be considered complete, and preliminary mission success will be considered achieved.</w:t>
      </w:r>
    </w:p>
    <w:p w:rsidR="006923A3" w:rsidRDefault="006923A3" w:rsidP="00D771C8">
      <w:pPr>
        <w:pStyle w:val="Heading4"/>
      </w:pPr>
      <w:bookmarkStart w:id="15" w:name="_Toc384550687"/>
      <w:proofErr w:type="spellStart"/>
      <w:r>
        <w:t>PPhase</w:t>
      </w:r>
      <w:proofErr w:type="spellEnd"/>
      <w:r>
        <w:t xml:space="preserve"> 3: Noncooperating Mission Phase</w:t>
      </w:r>
      <w:bookmarkEnd w:id="15"/>
    </w:p>
    <w:p w:rsidR="006923A3" w:rsidRDefault="006923A3" w:rsidP="006923A3">
      <w:r>
        <w:t>Phase 2 of the Rascal mission is not very different from Phase 1: the visual aids will be turned off either due to the batteries dying or by a command from the ground, thus transforming the target into a noncooperating space object. As such, Phase 2 will consist of the same maneuvers as those described in Phase 1, with the same mission timer in play as in that phase. Full mission success is defined as being able to complete Phase 1.</w:t>
      </w:r>
    </w:p>
    <w:p w:rsidR="006923A3" w:rsidRDefault="006923A3" w:rsidP="00D771C8">
      <w:pPr>
        <w:pStyle w:val="Heading4"/>
      </w:pPr>
      <w:bookmarkStart w:id="16" w:name="_Toc384550688"/>
      <w:r>
        <w:lastRenderedPageBreak/>
        <w:t>Phase 3: Extended Operations Phase</w:t>
      </w:r>
      <w:bookmarkEnd w:id="16"/>
    </w:p>
    <w:p w:rsidR="008978CA" w:rsidRPr="008978CA" w:rsidRDefault="006923A3" w:rsidP="008978CA">
      <w:r>
        <w:t>Phase 4 of the Rascal mission consists of extended operations, which can include performing Phases 1 and 3 until the propellant in the interceptor is depleted, using the interceptor’s imaging payload for Earth observation, or for studying the relative drift between two different spacecraft when provided with initial velocity and position information. The extended operations phase would end when both spacecraft deorbit within 1-3 years of launch.</w:t>
      </w:r>
    </w:p>
    <w:p w:rsidR="007F1AD9" w:rsidRDefault="009657F9" w:rsidP="00962F3D">
      <w:pPr>
        <w:pStyle w:val="Heading2"/>
      </w:pPr>
      <w:bookmarkStart w:id="17" w:name="_Toc387151649"/>
      <w:r>
        <w:t>Success Criteria</w:t>
      </w:r>
      <w:bookmarkEnd w:id="17"/>
    </w:p>
    <w:p w:rsidR="00D66AF9" w:rsidRPr="00D66AF9" w:rsidRDefault="00D66AF9" w:rsidP="00D66AF9">
      <w:r>
        <w:t>In order to achieve full mission success, the Rascal mission shall demonstrate t</w:t>
      </w:r>
      <w:r w:rsidR="00355182">
        <w:t>he performance of the following:</w:t>
      </w:r>
    </w:p>
    <w:p w:rsidR="00D66AF9" w:rsidRPr="00A737DE" w:rsidRDefault="0089087B" w:rsidP="00D66AF9">
      <w:pPr>
        <w:pStyle w:val="BodyText"/>
        <w:numPr>
          <w:ilvl w:val="0"/>
          <w:numId w:val="9"/>
        </w:numPr>
        <w:jc w:val="both"/>
        <w:rPr>
          <w:sz w:val="22"/>
          <w:szCs w:val="22"/>
          <w:lang w:eastAsia="en-US" w:bidi="ar-SA"/>
        </w:rPr>
      </w:pPr>
      <w:r>
        <w:rPr>
          <w:sz w:val="22"/>
          <w:szCs w:val="22"/>
          <w:lang w:eastAsia="en-US" w:bidi="ar-SA"/>
        </w:rPr>
        <w:t xml:space="preserve">Spacecraft </w:t>
      </w:r>
      <w:r w:rsidR="00F71241">
        <w:rPr>
          <w:sz w:val="22"/>
          <w:szCs w:val="22"/>
          <w:lang w:eastAsia="en-US" w:bidi="ar-SA"/>
        </w:rPr>
        <w:t>Rendezvous from a distance greater than 100 meters to within a distance of 10 meters relative to an RSO.</w:t>
      </w:r>
    </w:p>
    <w:p w:rsidR="00D66AF9" w:rsidRDefault="0089087B" w:rsidP="00D66AF9">
      <w:pPr>
        <w:pStyle w:val="BodyText"/>
        <w:numPr>
          <w:ilvl w:val="0"/>
          <w:numId w:val="9"/>
        </w:numPr>
        <w:jc w:val="both"/>
        <w:rPr>
          <w:sz w:val="22"/>
          <w:szCs w:val="22"/>
          <w:lang w:eastAsia="en-US" w:bidi="ar-SA"/>
        </w:rPr>
      </w:pPr>
      <w:r>
        <w:rPr>
          <w:sz w:val="22"/>
          <w:szCs w:val="22"/>
          <w:lang w:eastAsia="en-US" w:bidi="ar-SA"/>
        </w:rPr>
        <w:t>Downlink of a single image</w:t>
      </w:r>
      <w:r w:rsidR="00655B16">
        <w:rPr>
          <w:sz w:val="22"/>
          <w:szCs w:val="22"/>
          <w:lang w:eastAsia="en-US" w:bidi="ar-SA"/>
        </w:rPr>
        <w:t>, and its corresponding displacement and angle data,</w:t>
      </w:r>
      <w:r>
        <w:rPr>
          <w:sz w:val="22"/>
          <w:szCs w:val="22"/>
          <w:lang w:eastAsia="en-US" w:bidi="ar-SA"/>
        </w:rPr>
        <w:t xml:space="preserve"> of an RSO from </w:t>
      </w:r>
      <w:r w:rsidR="00655B16">
        <w:rPr>
          <w:sz w:val="22"/>
          <w:szCs w:val="22"/>
          <w:lang w:eastAsia="en-US" w:bidi="ar-SA"/>
        </w:rPr>
        <w:t>a relative distance of at least 100 meters.</w:t>
      </w:r>
    </w:p>
    <w:p w:rsidR="00655B16" w:rsidRDefault="00655B16" w:rsidP="00655B16">
      <w:pPr>
        <w:pStyle w:val="BodyText"/>
        <w:numPr>
          <w:ilvl w:val="0"/>
          <w:numId w:val="9"/>
        </w:numPr>
        <w:jc w:val="both"/>
        <w:rPr>
          <w:sz w:val="22"/>
          <w:szCs w:val="22"/>
          <w:lang w:eastAsia="en-US" w:bidi="ar-SA"/>
        </w:rPr>
      </w:pPr>
      <w:bookmarkStart w:id="18" w:name="_Toc387151650"/>
      <w:r>
        <w:rPr>
          <w:sz w:val="22"/>
          <w:szCs w:val="22"/>
          <w:lang w:eastAsia="en-US" w:bidi="ar-SA"/>
        </w:rPr>
        <w:t>Downlink of a single image, and its corresponding displacement and angle data, of an RSO from a relative distance of at less than 10 meters.</w:t>
      </w:r>
    </w:p>
    <w:p w:rsidR="009657F9" w:rsidRDefault="009657F9" w:rsidP="009657F9">
      <w:pPr>
        <w:pStyle w:val="Heading1"/>
      </w:pPr>
      <w:r>
        <w:t>Requirements Verification</w:t>
      </w:r>
      <w:bookmarkEnd w:id="18"/>
      <w:r w:rsidR="007F1AD9">
        <w:t xml:space="preserve"> </w:t>
      </w:r>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19" w:name="_Toc387151651"/>
    </w:p>
    <w:p w:rsidR="007F1AD9" w:rsidRDefault="007F1AD9" w:rsidP="001034F4">
      <w:pPr>
        <w:pStyle w:val="Heading2"/>
      </w:pPr>
      <w:r>
        <w:t>Rationale and Taxonomy</w:t>
      </w:r>
      <w:bookmarkEnd w:id="19"/>
    </w:p>
    <w:p w:rsidR="008349F0" w:rsidRDefault="008349F0" w:rsidP="008349F0">
      <w:r>
        <w:t>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w:t>
      </w:r>
      <w:r w:rsidR="00355182">
        <w:t>s</w:t>
      </w:r>
      <w:r>
        <w:t xml:space="preserve">uch as NASA, Boeing, the </w:t>
      </w:r>
      <w:proofErr w:type="spellStart"/>
      <w:proofErr w:type="gramStart"/>
      <w:r>
        <w:t>DoD</w:t>
      </w:r>
      <w:proofErr w:type="spellEnd"/>
      <w:proofErr w:type="gramEnd"/>
      <w:r>
        <w:t>).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w:t>
      </w:r>
      <w:r w:rsidR="00D771C8">
        <w:t>Top-Level</w:t>
      </w:r>
      <w:r>
        <w:t xml:space="preserve"> Requirements) would then come all other requirements associated with designing a successful </w:t>
      </w:r>
      <w:proofErr w:type="gramStart"/>
      <w:r>
        <w:t>mission.</w:t>
      </w:r>
      <w:proofErr w:type="gramEnd"/>
      <w:r>
        <w:t xml:space="preserve"> Such requirements could be as simple as </w:t>
      </w:r>
      <w:r>
        <w:lastRenderedPageBreak/>
        <w:t xml:space="preserve">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962F3D">
      <w:pPr>
        <w:pStyle w:val="Heading2"/>
      </w:pPr>
      <w:bookmarkStart w:id="20" w:name="_Toc387151652"/>
      <w:r>
        <w:t>Mission Constraints</w:t>
      </w:r>
      <w:bookmarkEnd w:id="20"/>
    </w:p>
    <w:p w:rsidR="006B622F" w:rsidRPr="007F1AD9" w:rsidRDefault="00DF7A98" w:rsidP="006B622F">
      <w:r>
        <w:t xml:space="preserve">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w:t>
      </w:r>
      <w:r>
        <w:lastRenderedPageBreak/>
        <w:t>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21" w:name="_Toc387151653"/>
      <w:r>
        <w:t>Launch Vehicle Integration</w:t>
      </w:r>
      <w:bookmarkEnd w:id="21"/>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 xml:space="preserve">a </w:t>
      </w:r>
      <w:r w:rsidR="00D771C8">
        <w:t>3</w:t>
      </w:r>
      <w:r w:rsidR="00051D12">
        <w:t>U</w:t>
      </w:r>
      <w:proofErr w:type="gramEnd"/>
      <w:r w:rsidR="00051D12">
        <w:t xml:space="preserve"> nanosatellite architecture, as defined by the </w:t>
      </w:r>
      <w:r w:rsidR="00051D12">
        <w:rPr>
          <w:i/>
        </w:rPr>
        <w:t>CubeSat Desig</w:t>
      </w:r>
      <w:r w:rsidR="00D771C8">
        <w:rPr>
          <w:i/>
        </w:rPr>
        <w:t>n Specification Document, Rev 13</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D771C8" w:rsidP="007C71C8">
      <w:pPr>
        <w:jc w:val="center"/>
      </w:pPr>
      <w:r>
        <w:rPr>
          <w:noProof/>
        </w:rPr>
        <w:lastRenderedPageBreak/>
        <w:drawing>
          <wp:inline distT="0" distB="0" distL="0" distR="0">
            <wp:extent cx="5943600" cy="3852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3852545"/>
                    </a:xfrm>
                    <a:prstGeom prst="rect">
                      <a:avLst/>
                    </a:prstGeom>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w:t>
      </w:r>
      <w:r w:rsidR="00D771C8">
        <w:rPr>
          <w:b/>
        </w:rPr>
        <w:t>3</w:t>
      </w:r>
      <w:r>
        <w:rPr>
          <w:b/>
        </w:rPr>
        <w:t>U Architecture</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w:t>
      </w:r>
      <w:r w:rsidR="00953770">
        <w:t>a</w:t>
      </w:r>
      <w:r w:rsidR="0013207C">
        <w:t xml:space="preserve">nd </w:t>
      </w:r>
      <w:r w:rsidR="00953770">
        <w:t>s</w:t>
      </w:r>
      <w:r w:rsidR="0013207C">
        <w:t xml:space="preserve">ubsequently </w:t>
      </w:r>
      <w:r w:rsidR="00953770">
        <w:t>s</w:t>
      </w:r>
      <w:r w:rsidR="0013207C">
        <w:t xml:space="preserve">urvive </w:t>
      </w:r>
      <w:r w:rsidR="00953770">
        <w:t>l</w:t>
      </w:r>
      <w:r w:rsidR="0013207C">
        <w:t>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firstRow="1" w:lastRow="0" w:firstColumn="1" w:lastColumn="0" w:noHBand="0" w:noVBand="1"/>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w:t>
            </w:r>
            <w:r w:rsidR="00D771C8">
              <w:rPr>
                <w:i/>
              </w:rPr>
              <w:t>at Design Specifications, Rev 13</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w:t>
            </w:r>
            <w:r w:rsidR="00D771C8">
              <w:rPr>
                <w:i/>
              </w:rPr>
              <w:t>at Design Specifications, Rev 13</w:t>
            </w:r>
          </w:p>
        </w:tc>
        <w:tc>
          <w:tcPr>
            <w:tcW w:w="1916" w:type="dxa"/>
            <w:vAlign w:val="center"/>
          </w:tcPr>
          <w:p w:rsidR="006D10AE" w:rsidRDefault="006D10AE" w:rsidP="00462E69">
            <w:pPr>
              <w:spacing w:before="40" w:after="40"/>
              <w:jc w:val="center"/>
            </w:pPr>
            <w:r>
              <w:t>Separation Springs</w:t>
            </w:r>
          </w:p>
        </w:tc>
      </w:tr>
    </w:tbl>
    <w:p w:rsidR="006B622F" w:rsidRDefault="006B622F" w:rsidP="006B622F">
      <w:pPr>
        <w:pStyle w:val="Heading3"/>
      </w:pPr>
      <w:bookmarkStart w:id="22" w:name="_Toc387151655"/>
      <w:r>
        <w:lastRenderedPageBreak/>
        <w:t>Mission Lifetime</w:t>
      </w:r>
      <w:bookmarkEnd w:id="22"/>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6B622F"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Orbital analysis corroborates the conclusion that relative velocities must be neutralized quickly after separation for rendezvous to be possible</w:t>
      </w:r>
      <w:r w:rsidR="00D771C8">
        <w:rPr>
          <w:rFonts w:ascii="Times New Roman" w:hAnsi="Times New Roman" w:cs="Times New Roman"/>
        </w:rPr>
        <w:t xml:space="preserve">. Beyond this, though, perturbations (such as Solar Radiation pressure, Third-Body influences, and the </w:t>
      </w:r>
      <w:proofErr w:type="spellStart"/>
      <w:r w:rsidR="00CE7DE4">
        <w:rPr>
          <w:rFonts w:ascii="Times New Roman" w:hAnsi="Times New Roman" w:cs="Times New Roman"/>
        </w:rPr>
        <w:t>o</w:t>
      </w:r>
      <w:r w:rsidR="00D771C8">
        <w:rPr>
          <w:rFonts w:ascii="Times New Roman" w:hAnsi="Times New Roman" w:cs="Times New Roman"/>
        </w:rPr>
        <w:t>blateness</w:t>
      </w:r>
      <w:proofErr w:type="spellEnd"/>
      <w:r w:rsidR="00D771C8">
        <w:rPr>
          <w:rFonts w:ascii="Times New Roman" w:hAnsi="Times New Roman" w:cs="Times New Roman"/>
        </w:rPr>
        <w:t xml:space="preserve"> of the Earth) lead to greater uncertainty </w:t>
      </w:r>
      <w:r w:rsidR="00CE7DE4">
        <w:rPr>
          <w:rFonts w:ascii="Times New Roman" w:hAnsi="Times New Roman" w:cs="Times New Roman"/>
        </w:rPr>
        <w:t>in the position of either spacecraft relative to the other.</w:t>
      </w:r>
    </w:p>
    <w:p w:rsidR="00CE7DE4" w:rsidRDefault="00CE7DE4" w:rsidP="007F74B7">
      <w:pPr>
        <w:pStyle w:val="Body"/>
        <w:spacing w:after="120"/>
        <w:jc w:val="both"/>
        <w:rPr>
          <w:rFonts w:ascii="Times New Roman" w:hAnsi="Times New Roman" w:cs="Times New Roman"/>
        </w:rPr>
      </w:pPr>
      <w:r>
        <w:rPr>
          <w:rFonts w:ascii="Times New Roman" w:hAnsi="Times New Roman" w:cs="Times New Roman"/>
        </w:rPr>
        <w:t xml:space="preserve">As such, it is important that the mission itself be executed quickly, as to reduce the risk of mission failure as much as possible. As outlined in the Mission Operations section, this would constitute a primary mission execution timeline of no more than one (1) day (or 6 passes over the Saint Louis University ground station). This puts pressure on the actual mission operators during them itself, but helps ensure that the mission is executed successfully. </w:t>
      </w:r>
      <w:r w:rsidR="00F71241">
        <w:rPr>
          <w:rFonts w:ascii="Times New Roman" w:hAnsi="Times New Roman" w:cs="Times New Roman"/>
        </w:rPr>
        <w:t>This timeframe also reduces the amount of effort that would have otherwise been required in ensuring that the secondary spacecraft be kept alive for months (as opposed to days) at a time, reducing overall mission complexity.</w:t>
      </w:r>
    </w:p>
    <w:p w:rsidR="00CE7DE4" w:rsidRPr="007F74B7" w:rsidRDefault="00F71241" w:rsidP="007F74B7">
      <w:pPr>
        <w:pStyle w:val="Body"/>
        <w:spacing w:after="120"/>
        <w:jc w:val="both"/>
        <w:rPr>
          <w:rFonts w:ascii="Times New Roman" w:hAnsi="Times New Roman" w:cs="Times New Roman"/>
        </w:rPr>
      </w:pPr>
      <w:r>
        <w:rPr>
          <w:rFonts w:ascii="Times New Roman" w:hAnsi="Times New Roman" w:cs="Times New Roman"/>
        </w:rPr>
        <w:t>With this in mind, a minimum mission lifetime of 2 weeks for the secondary spacecraft and 6 months for the primary spacecraft has been established. The former value allows for the continuation of the mission if it were to extend beyond its planned 1 day run time. The latter value ensure that enough time is allotted for the primary spacecraft to downlink any relevant relative position and image data for analysis on the ground, which will extend beyond the scope of the primary mission itself. Each of these mission lifetimes will dictate the analyses and work necessary to ensure the survival of each spacecraft over the course of the entire mission.</w:t>
      </w:r>
    </w:p>
    <w:p w:rsidR="006B622F" w:rsidRDefault="006B622F" w:rsidP="006B622F">
      <w:pPr>
        <w:pStyle w:val="Heading3"/>
      </w:pPr>
      <w:bookmarkStart w:id="23" w:name="_Toc387151656"/>
      <w:r>
        <w:t>Mission Success Verification</w:t>
      </w:r>
      <w:bookmarkEnd w:id="23"/>
    </w:p>
    <w:p w:rsidR="00D964B9" w:rsidRDefault="00D964B9" w:rsidP="00DF7A98">
      <w:r>
        <w:t>Another crucial constraint imposed upon any spacecraft mission involves actual verification that mission success was met. This can be accomplished through the transmission of relevant science data to the ground over radio, laser communications, or through physical delivery (</w:t>
      </w:r>
      <w:r w:rsidR="009F2FEE">
        <w:t>a</w:t>
      </w:r>
      <w:r>
        <w:t xml:space="preserve">s </w:t>
      </w:r>
      <w:r w:rsidR="009F2FEE">
        <w:t>w</w:t>
      </w:r>
      <w:r>
        <w:t xml:space="preserve">as </w:t>
      </w:r>
      <w:r w:rsidR="009F2FEE">
        <w:t>d</w:t>
      </w:r>
      <w:r>
        <w:t xml:space="preserve">one with </w:t>
      </w:r>
      <w:r w:rsidR="009F2FEE">
        <w:t>f</w:t>
      </w:r>
      <w:r>
        <w:t xml:space="preserve">ilm </w:t>
      </w:r>
      <w:r w:rsidR="009F2FEE">
        <w:t>c</w:t>
      </w:r>
      <w:r>
        <w:t xml:space="preserve">anisters for </w:t>
      </w:r>
      <w:r w:rsidR="009F2FEE">
        <w:t>s</w:t>
      </w:r>
      <w:r>
        <w:t xml:space="preserve">urveillance </w:t>
      </w:r>
      <w:r w:rsidR="009F2FEE">
        <w:t>s</w:t>
      </w:r>
      <w:r>
        <w:t>atellites back in the 1960’s). In the case of CubeSat missions, radio has been the one and only way of relaying mission data to the ground, meaning that Rascal will likely utilize the same.</w:t>
      </w:r>
    </w:p>
    <w:p w:rsidR="00DF7A98" w:rsidRDefault="00D964B9" w:rsidP="00DF7A98">
      <w:r>
        <w:t>Once a means of relaying information to the ground has been established, it is equally important to determine what kind of information is necessary to determine mission success.</w:t>
      </w:r>
      <w:r w:rsidR="00632261">
        <w:t xml:space="preserve"> In the case of Rascal, all that has to be verified is that </w:t>
      </w:r>
      <w:r w:rsidR="009F2FEE">
        <w:t>the primary and secondary spacecraft</w:t>
      </w:r>
      <w:r w:rsidR="00632261">
        <w:t xml:space="preserve"> </w:t>
      </w:r>
      <w:r w:rsidR="009F2FEE">
        <w:t>remain</w:t>
      </w:r>
      <w:r w:rsidR="00632261">
        <w:t xml:space="preserve"> set distances apart or near each other for set periods of time. This implies that each spacecraft must implement a means of collecting and storing relative distance data for downlink upon closing a link with a terrestrial communications station.</w:t>
      </w:r>
    </w:p>
    <w:p w:rsidR="00DF7A98" w:rsidRPr="00DF7A98" w:rsidRDefault="00DF7A98" w:rsidP="00DF7A98">
      <w:pPr>
        <w:pStyle w:val="Heading3"/>
      </w:pPr>
      <w:bookmarkStart w:id="24" w:name="_Toc387151657"/>
      <w:r>
        <w:t>Risk</w:t>
      </w:r>
      <w:r w:rsidR="00632261">
        <w:t xml:space="preserve"> Mitigation</w:t>
      </w:r>
      <w:bookmarkEnd w:id="24"/>
    </w:p>
    <w:p w:rsidR="007F1AD9" w:rsidRDefault="00632261" w:rsidP="007F1AD9">
      <w:r>
        <w:t xml:space="preserve">The final constraint to consider in the development of the Rascal mission is that of risk mitigation. As discussed in Section 3.2 and elaborated upon in Section 5.2.2.1, it is very easy for the target and chaser satellites in RPO missions to end up being vast distances apart. This risk is especially pernicious when attempting said missions within a CubeSat architecture, as any mistake involved in planning out the performance of each orbital maneuver, a failure in the operation of the propulsion system, or </w:t>
      </w:r>
      <w:r w:rsidR="009F7CD6">
        <w:t xml:space="preserve">a glitch in </w:t>
      </w:r>
      <w:r w:rsidR="009F7CD6">
        <w:lastRenderedPageBreak/>
        <w:t>the algorithms used to accomplish all of the mission’s autonomous operations can quickly lead to the development of large separations between the target and the chaser, and ultimately the failure of the mission as a whole.</w:t>
      </w:r>
    </w:p>
    <w:p w:rsidR="009F7CD6" w:rsidRDefault="009F7CD6" w:rsidP="007F1AD9">
      <w:r>
        <w:t>Thus, it is important to identify risks associated with the development of the Rascal mission early on, as to implement design decisions that ultimately help mitigate their development. A few of these key risks are listed below, as well as the manner in which the Rascal mission will go about addressing them.</w:t>
      </w:r>
    </w:p>
    <w:p w:rsidR="00560651" w:rsidRDefault="00560651" w:rsidP="007F1AD9">
      <w:r>
        <w:t>A summary of these risks, including each risk’s likelihood and consequence, can be found in Section 5.2.5.</w:t>
      </w:r>
      <w:r w:rsidR="009D5572">
        <w:t>6</w:t>
      </w:r>
      <w:r>
        <w:t>.</w:t>
      </w:r>
    </w:p>
    <w:p w:rsidR="009F7CD6" w:rsidRDefault="009F7CD6" w:rsidP="00D771C8">
      <w:pPr>
        <w:pStyle w:val="Heading4"/>
      </w:pPr>
      <w:r>
        <w:t>Chaser Spacecraft Unable to Locate Target Object</w:t>
      </w:r>
    </w:p>
    <w:p w:rsidR="009F7CD6" w:rsidRDefault="009F7CD6" w:rsidP="009F7CD6">
      <w:r>
        <w:t>As discussed in Section 3.2 and Section 5.2.2.1, vast relative distances can develop between chaser and target objects in very short periods of time</w:t>
      </w:r>
      <w:r w:rsidR="00270AA7">
        <w:t>. This problem is compounded even more if one decides to go after an object that is already in orbit as opposed to one that is released from the same vehicle.</w:t>
      </w:r>
    </w:p>
    <w:p w:rsidR="009F7CD6" w:rsidRDefault="009F7CD6" w:rsidP="009F7CD6">
      <w:r>
        <w:t xml:space="preserve">Thus, </w:t>
      </w:r>
      <w:r w:rsidR="00270AA7">
        <w:t>one way of alleviating this risk that has been attempted consists of launching both the target and chaser objects form the same spacecraft</w:t>
      </w:r>
      <w:r>
        <w:t xml:space="preserve">. </w:t>
      </w:r>
      <w:r w:rsidR="00270AA7">
        <w:t>However</w:t>
      </w:r>
      <w:r>
        <w:t xml:space="preserve">, </w:t>
      </w:r>
      <w:r w:rsidR="00270AA7">
        <w:t xml:space="preserve">as discussed in Section 3.2, this </w:t>
      </w:r>
      <w:r>
        <w:t xml:space="preserve">has not proven very successful. </w:t>
      </w:r>
      <w:r w:rsidR="008D2F63">
        <w:t>This is most likely due to the relatively long wait times associated with making first contact with and checking out any given spacecraft, which can take days or weeks. Hence, by the time said checkout is complete, and the mission is ready to begin, the target and chaser objects are already 2,000 km apart and incapable of ever achieving rendezvous ever again.</w:t>
      </w:r>
    </w:p>
    <w:p w:rsidR="008D2F63" w:rsidRDefault="008D2F63" w:rsidP="009F7CD6">
      <w:r>
        <w:t>This problem can be alleviated by kicking both the target and chaser satellite out as a single unit, as opposed to two separate entities. This in turn allows for ground operators to make contact with and check out each satellite at the same time, and upon completing said process, initiate separation and begin the mission from a common starting point, thus reducing the risk associated with the two objects moving too far apart.</w:t>
      </w:r>
    </w:p>
    <w:p w:rsidR="00270AA7" w:rsidRDefault="00270AA7" w:rsidP="009F7CD6">
      <w:r>
        <w:t>Hence, for the Rascal mission, it has been determined that it will consist of two separate spacecraft</w:t>
      </w:r>
      <w:r w:rsidR="00A65B82">
        <w:t xml:space="preserve"> (Jade and Nephrite)</w:t>
      </w:r>
      <w:r>
        <w:t xml:space="preserve"> that initially begin the mission attached to each other, as to </w:t>
      </w:r>
      <w:r w:rsidR="00A65B82">
        <w:t>alleviate the risk of losing the target object to the greatest</w:t>
      </w:r>
      <w:r w:rsidR="00560651">
        <w:t xml:space="preserve"> extent possible (Though this does add the risk of spacecraft separation failure, as discussed in Section 5.2.5.1.1)</w:t>
      </w:r>
    </w:p>
    <w:p w:rsidR="00560651" w:rsidRPr="006968C3" w:rsidRDefault="00560651" w:rsidP="00560651">
      <w:pPr>
        <w:pStyle w:val="Heading5"/>
      </w:pPr>
      <w:r w:rsidRPr="006968C3">
        <w:t>Spacecraft Separation Failure</w:t>
      </w:r>
    </w:p>
    <w:p w:rsidR="00560651" w:rsidRPr="00560651" w:rsidRDefault="00560651" w:rsidP="00560651">
      <w:pPr>
        <w:spacing w:line="240" w:lineRule="auto"/>
      </w:pPr>
      <w:r w:rsidRPr="00560651">
        <w:t xml:space="preserve">If the Jade and Nephrite </w:t>
      </w:r>
      <w:r>
        <w:t xml:space="preserve">do </w:t>
      </w:r>
      <w:r w:rsidRPr="00560651">
        <w:t xml:space="preserve">not separate properly this </w:t>
      </w:r>
      <w:r>
        <w:t>upon being commanded, the entire Rascal mission is at risk of failure</w:t>
      </w:r>
      <w:r w:rsidRPr="00560651">
        <w:t xml:space="preserve">, as it </w:t>
      </w:r>
      <w:r>
        <w:t>would be extremely limited in its capabilities in such a state</w:t>
      </w:r>
      <w:r w:rsidRPr="00560651">
        <w:t xml:space="preserve">.  To mitigate this </w:t>
      </w:r>
      <w:r>
        <w:t xml:space="preserve">risk, </w:t>
      </w:r>
      <w:r w:rsidRPr="00560651">
        <w:t xml:space="preserve">ground testing will be done to make sure </w:t>
      </w:r>
      <w:r>
        <w:t>the spacecraft separation mechanism</w:t>
      </w:r>
      <w:r w:rsidRPr="00560651">
        <w:t xml:space="preserve"> </w:t>
      </w:r>
      <w:r>
        <w:t>is</w:t>
      </w:r>
      <w:r w:rsidRPr="00560651">
        <w:t xml:space="preserve"> working properly. </w:t>
      </w:r>
      <w:r>
        <w:t>Such testing would include</w:t>
      </w:r>
      <w:r w:rsidRPr="00560651">
        <w:t xml:space="preserve"> 2-axis low friction </w:t>
      </w:r>
      <w:r>
        <w:t>environment testing and</w:t>
      </w:r>
      <w:r w:rsidRPr="00560651">
        <w:t xml:space="preserve"> </w:t>
      </w:r>
      <w:r>
        <w:t>potentially</w:t>
      </w:r>
      <w:r w:rsidRPr="00560651">
        <w:t xml:space="preserve"> a weightless flight on </w:t>
      </w:r>
      <w:r>
        <w:t>a parabolic aircraft flight (AKA, the</w:t>
      </w:r>
      <w:r w:rsidRPr="00560651">
        <w:t xml:space="preserve"> “vomit comet”</w:t>
      </w:r>
      <w:r>
        <w:t>)</w:t>
      </w:r>
      <w:r w:rsidRPr="00560651">
        <w:t>.</w:t>
      </w:r>
    </w:p>
    <w:p w:rsidR="008D2F63" w:rsidRDefault="008D2F63" w:rsidP="00D771C8">
      <w:pPr>
        <w:pStyle w:val="Heading4"/>
      </w:pPr>
      <w:r>
        <w:t xml:space="preserve"> Propulsion System Failure</w:t>
      </w:r>
    </w:p>
    <w:p w:rsidR="008D2F63" w:rsidRDefault="008D2F63" w:rsidP="008D2F63">
      <w:r>
        <w:t xml:space="preserve">Though many RPO missions have been developed before, only one has been demonstrated within </w:t>
      </w:r>
      <w:r w:rsidR="003E1B28">
        <w:t>CubeSat</w:t>
      </w:r>
      <w:r>
        <w:t xml:space="preserve"> architecture (SNaP-1). This means that not much flight data exists on the reliability and implementation of CubeSat propulsion systems, which in turn implies that any design work that goes into such a system </w:t>
      </w:r>
      <w:r w:rsidR="00270AA7">
        <w:t xml:space="preserve">will have to be rigorously scrutinized and tested. </w:t>
      </w:r>
      <w:r>
        <w:t xml:space="preserve"> </w:t>
      </w:r>
      <w:r w:rsidR="00270AA7">
        <w:t xml:space="preserve">However, due to this lack of historical data, the best practices and margins of safety associated with a “good” CubeSat propulsion system will </w:t>
      </w:r>
      <w:r w:rsidR="00270AA7">
        <w:lastRenderedPageBreak/>
        <w:t>not be in place, leading to the development of uncertainty in the design and manufacturing of any system that is selected</w:t>
      </w:r>
    </w:p>
    <w:p w:rsidR="00270AA7" w:rsidRDefault="00270AA7" w:rsidP="008D2F63">
      <w:r>
        <w:t xml:space="preserve">Since the only means of achieving mission success are through the successful on-orbit operation of the propulsion system that is chosen, it is critical that this risk is accounted for by any means possible. The main method of accomplishing this, beyond conducting thermal, static thrust, vibration, shock, and bake-out testing on any design that is reached, would involve giving said propulsion design two chances to succeed by having each spacecraft utilize said design. </w:t>
      </w:r>
    </w:p>
    <w:p w:rsidR="00A65B82" w:rsidRDefault="00A65B82" w:rsidP="008D2F63">
      <w:r>
        <w:t>Hence, for the Rascal mission, both Jade and Nephrite will utilize the same propulsion system, as to increase the chances of meeting mission success by giving each satellite the opportunity to conduct the mission.</w:t>
      </w:r>
    </w:p>
    <w:p w:rsidR="00A65B82" w:rsidRDefault="00754215" w:rsidP="00D771C8">
      <w:pPr>
        <w:pStyle w:val="Heading4"/>
      </w:pPr>
      <w:r>
        <w:t>Collision between Target and Chaser</w:t>
      </w:r>
    </w:p>
    <w:p w:rsidR="00754215" w:rsidRDefault="00754215" w:rsidP="00754215">
      <w:r>
        <w:t xml:space="preserve">As documented by the NASA DART mission, it is possible for the target and chaser objects in RPO mission </w:t>
      </w:r>
      <w:r w:rsidR="00560651">
        <w:t>to collide, though unlikely. This risk can be mitigated through the rigorous testing of the navigation algorithms used to situate the target and chaser relative to each other, as well as through the use of differential GPS data (if possible) and inter-satellite communication to further refine this position data.</w:t>
      </w:r>
    </w:p>
    <w:p w:rsidR="00560651" w:rsidRDefault="009D5572" w:rsidP="00D771C8">
      <w:pPr>
        <w:pStyle w:val="Heading4"/>
      </w:pPr>
      <w:r>
        <w:t>Run Out of Propellant before Mission Completion</w:t>
      </w:r>
    </w:p>
    <w:p w:rsidR="009D5572" w:rsidRDefault="009D5572" w:rsidP="009D5572">
      <w:r>
        <w:t xml:space="preserve">As discussed in Section 5.2.2.1, timing is </w:t>
      </w:r>
      <w:proofErr w:type="gramStart"/>
      <w:r>
        <w:t>key</w:t>
      </w:r>
      <w:proofErr w:type="gramEnd"/>
      <w:r>
        <w:t xml:space="preserve"> in executing each of the orbital maneuvers involved with the Rascal mission. Thus, there is a certain risk involved with using too much propellant to </w:t>
      </w:r>
      <w:r w:rsidR="006271D3">
        <w:t>execute</w:t>
      </w:r>
      <w:r>
        <w:t xml:space="preserve"> one or more of the maneuvers listed in Section 3.2, resulting in the loss of propellant before mission completion. This risk has already been somewhat mitigated through the inclusion of two spacecraft with propulsion systems. It can be further mitigated through the simulation of all orbital scenarios through the use of mission planning software on the ground (Preliminary software for just such testing has already been made available by Dr. Swartwout through his work on the Bandit mission at Washington University in St. Louis).</w:t>
      </w:r>
    </w:p>
    <w:p w:rsidR="009D5572" w:rsidRDefault="009D5572" w:rsidP="00D771C8">
      <w:pPr>
        <w:pStyle w:val="Heading4"/>
      </w:pPr>
      <w:r>
        <w:t>Standard CubeSat Mission Risks</w:t>
      </w:r>
    </w:p>
    <w:p w:rsidR="009D5572" w:rsidRDefault="009D5572" w:rsidP="009D5572">
      <w:r>
        <w:t>Though more specific risks to the Rascal mission (both developmental and mission related) exist, the ones listed in Sections 5.2.5.1 through 5.2.5.4 are the largest in both likelihood and consequence. Beyond those risks, however, there are inherent risks in the development on any CubeSat mission, as discussed in the following sections.</w:t>
      </w:r>
    </w:p>
    <w:p w:rsidR="009D5572" w:rsidRDefault="009D5572" w:rsidP="009D5572">
      <w:pPr>
        <w:pStyle w:val="Heading5"/>
      </w:pPr>
      <w:r>
        <w:t>Loss of Communication</w:t>
      </w:r>
    </w:p>
    <w:p w:rsidR="009D5572" w:rsidRDefault="009D5572" w:rsidP="009D5572">
      <w:pPr>
        <w:spacing w:line="240" w:lineRule="auto"/>
      </w:pPr>
      <w:r w:rsidRPr="009D5572">
        <w:t>Upon reaching orbit, if communication</w:t>
      </w:r>
      <w:r>
        <w:t xml:space="preserve"> were to be lost with the Rascal</w:t>
      </w:r>
      <w:r w:rsidRPr="009D5572">
        <w:t xml:space="preserve"> spacecraft</w:t>
      </w:r>
      <w:r>
        <w:t>,</w:t>
      </w:r>
      <w:r w:rsidRPr="009D5572">
        <w:t xml:space="preserve"> </w:t>
      </w:r>
      <w:r>
        <w:t xml:space="preserve">neither mission success verification nor initial separation of Jade and Nephrite </w:t>
      </w:r>
      <w:r w:rsidR="009E6542">
        <w:t xml:space="preserve">could </w:t>
      </w:r>
      <w:r>
        <w:t xml:space="preserve">be </w:t>
      </w:r>
      <w:r w:rsidR="009E6542">
        <w:t>achieved</w:t>
      </w:r>
      <w:r>
        <w:t>, resulting in mission failure</w:t>
      </w:r>
      <w:r w:rsidRPr="009D5572">
        <w:t xml:space="preserve">. </w:t>
      </w:r>
      <w:r>
        <w:t>Mitigation of this risk would involve</w:t>
      </w:r>
      <w:r w:rsidR="009E6542">
        <w:t xml:space="preserve"> ground testing, such as </w:t>
      </w:r>
      <w:r w:rsidRPr="009D5572">
        <w:t>vibration</w:t>
      </w:r>
      <w:r w:rsidR="009E6542">
        <w:t xml:space="preserve"> testing,</w:t>
      </w:r>
      <w:r w:rsidRPr="009D5572">
        <w:t xml:space="preserve"> </w:t>
      </w:r>
      <w:r w:rsidR="009E6542">
        <w:t>as well as radio signal strength and ground station capability testing</w:t>
      </w:r>
      <w:r w:rsidRPr="009D5572">
        <w:t xml:space="preserve">. </w:t>
      </w:r>
    </w:p>
    <w:p w:rsidR="009E6542" w:rsidRPr="009D5572" w:rsidRDefault="009E6542" w:rsidP="009E6542">
      <w:pPr>
        <w:pStyle w:val="Heading5"/>
      </w:pPr>
      <w:r>
        <w:t>Spacecraft Unable to Generate Enough Power</w:t>
      </w:r>
    </w:p>
    <w:p w:rsidR="009E6542" w:rsidRDefault="009E6542" w:rsidP="009E6542">
      <w:pPr>
        <w:spacing w:line="240" w:lineRule="auto"/>
      </w:pPr>
      <w:r w:rsidRPr="009E6542">
        <w:t xml:space="preserve">If </w:t>
      </w:r>
      <w:r>
        <w:t>the</w:t>
      </w:r>
      <w:r w:rsidRPr="009E6542">
        <w:t xml:space="preserve"> </w:t>
      </w:r>
      <w:r>
        <w:t xml:space="preserve">Rascal </w:t>
      </w:r>
      <w:r w:rsidRPr="009E6542">
        <w:t xml:space="preserve">power system browns out or does not have enough power to transmit </w:t>
      </w:r>
      <w:r>
        <w:t>data down to the ground,</w:t>
      </w:r>
      <w:r w:rsidRPr="009E6542">
        <w:t xml:space="preserve"> </w:t>
      </w:r>
      <w:r>
        <w:t>there would be no means of verifying mission success from the ground, the resulting in mission failure</w:t>
      </w:r>
      <w:r w:rsidRPr="009E6542">
        <w:t xml:space="preserve">. Testing can be performed on </w:t>
      </w:r>
      <w:r>
        <w:t xml:space="preserve">solar </w:t>
      </w:r>
      <w:r w:rsidRPr="009E6542">
        <w:t xml:space="preserve">panels by using a </w:t>
      </w:r>
      <w:r>
        <w:t>lighting system</w:t>
      </w:r>
      <w:r w:rsidRPr="009E6542">
        <w:t xml:space="preserve"> consisting of numerous full </w:t>
      </w:r>
      <w:r w:rsidRPr="009E6542">
        <w:lastRenderedPageBreak/>
        <w:t xml:space="preserve">spectrum light bulbs that can replicate the suns conditions in space. Additional testing can be performed in the full function flight test with a completely integrated spacecraft with the same method. This will confirm correct power draw and use. </w:t>
      </w:r>
      <w:r>
        <w:t>The main means of alleviating this risk, however, would involve the creation of an accurate power budget that reflects the amount of power necessary to run the satellite and the amount that can be generated by Rascal’s solar arrays.</w:t>
      </w:r>
    </w:p>
    <w:p w:rsidR="009D5572" w:rsidRDefault="009E6542" w:rsidP="009E6542">
      <w:pPr>
        <w:pStyle w:val="Heading5"/>
      </w:pPr>
      <w:r>
        <w:t>Deorbit Occurs Before Six Months Has Passed</w:t>
      </w:r>
    </w:p>
    <w:p w:rsidR="009E6542" w:rsidRDefault="009E6542" w:rsidP="009E6542">
      <w:r>
        <w:t xml:space="preserve">As discussed in Section 5.2.3, the mission lifetime for the Rascal mission has been set at 6 months. Thus, before any launch is accepted, the orbit that can potentially be reached by the launch vehicle through </w:t>
      </w:r>
      <w:proofErr w:type="spellStart"/>
      <w:r>
        <w:t>he</w:t>
      </w:r>
      <w:proofErr w:type="spellEnd"/>
      <w:r>
        <w:t xml:space="preserve"> use of orbit prediction software (Such as STK or GMAT) as to ensure that said orbit will result in at least a 6 month lifetime.</w:t>
      </w:r>
    </w:p>
    <w:p w:rsidR="009E6542" w:rsidRDefault="009E6542" w:rsidP="009E6542">
      <w:pPr>
        <w:pStyle w:val="Heading5"/>
      </w:pPr>
      <w:r>
        <w:t>Launch Vehicle Causes Component Failure</w:t>
      </w:r>
    </w:p>
    <w:p w:rsidR="009E6542" w:rsidRDefault="00BB166A" w:rsidP="009E6542">
      <w:r>
        <w:t>The main point of failure for any spacecraft is due to the vibrations and forces associated with its launch vehicle environment causing wire harness detachment or component failure</w:t>
      </w:r>
      <w:r w:rsidR="009E6542" w:rsidRPr="009E6542">
        <w:t xml:space="preserve">. The best way to mitigate this </w:t>
      </w:r>
      <w:r>
        <w:t xml:space="preserve">risk </w:t>
      </w:r>
      <w:r w:rsidR="009E6542" w:rsidRPr="009E6542">
        <w:t xml:space="preserve">is to </w:t>
      </w:r>
      <w:r>
        <w:t>subject</w:t>
      </w:r>
      <w:r w:rsidR="009E6542" w:rsidRPr="009E6542">
        <w:t xml:space="preserve"> </w:t>
      </w:r>
      <w:r>
        <w:t>Rascal</w:t>
      </w:r>
      <w:r w:rsidR="009E6542" w:rsidRPr="009E6542">
        <w:t xml:space="preserve"> </w:t>
      </w:r>
      <w:r>
        <w:t>to vibration testing specified by the launch vehicle that it is set to launch on.</w:t>
      </w:r>
      <w:r w:rsidR="009E6542" w:rsidRPr="009E6542">
        <w:t xml:space="preserve"> </w:t>
      </w:r>
      <w:r>
        <w:t>If such data is not available and testing needs to be conducted on component boards to determined the rigidity of their design, the NASA GEVS Standard Vibration Profile (As Shown in Figure 5-11) would be used in said testing’s place. This standard was developed by NASA to cover the loads and vibrations associated with any currently available launch vehicle. Thus, the results obtained from it would translate directly to any testing expected of any launch service provider.</w:t>
      </w:r>
    </w:p>
    <w:p w:rsidR="00BB166A" w:rsidRDefault="00BB166A" w:rsidP="00BB166A">
      <w:pPr>
        <w:jc w:val="center"/>
      </w:pPr>
      <w:r>
        <w:rPr>
          <w:noProof/>
        </w:rPr>
        <w:lastRenderedPageBreak/>
        <w:drawing>
          <wp:inline distT="0" distB="0" distL="0" distR="0">
            <wp:extent cx="3162594" cy="4478522"/>
            <wp:effectExtent l="38100" t="19050" r="18756" b="17278"/>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3160502" cy="4475560"/>
                    </a:xfrm>
                    <a:prstGeom prst="rect">
                      <a:avLst/>
                    </a:prstGeom>
                    <a:noFill/>
                    <a:ln w="9525">
                      <a:solidFill>
                        <a:schemeClr val="tx1"/>
                      </a:solidFill>
                      <a:miter lim="800000"/>
                      <a:headEnd/>
                      <a:tailEnd/>
                    </a:ln>
                  </pic:spPr>
                </pic:pic>
              </a:graphicData>
            </a:graphic>
          </wp:inline>
        </w:drawing>
      </w:r>
    </w:p>
    <w:p w:rsidR="00BB166A" w:rsidRDefault="00BB166A" w:rsidP="00BB166A">
      <w:pPr>
        <w:jc w:val="center"/>
        <w:rPr>
          <w:b/>
        </w:rPr>
      </w:pPr>
      <w:r>
        <w:rPr>
          <w:b/>
        </w:rPr>
        <w:t>Figure 5-11. NASA GEVS Standard Vibration Profile</w:t>
      </w:r>
    </w:p>
    <w:p w:rsidR="00BB166A" w:rsidRDefault="00BB166A" w:rsidP="00BB166A">
      <w:pPr>
        <w:pStyle w:val="Heading5"/>
      </w:pPr>
      <w:r>
        <w:t>Damage from Radiation</w:t>
      </w:r>
    </w:p>
    <w:p w:rsidR="00BB166A" w:rsidRDefault="0079428B" w:rsidP="00BB166A">
      <w:r>
        <w:t>Inherent in any spacecraft mission is the chance that a random burst of high energy radiation from the sun happens upon a spacecraft in orbit, causing immediate failure with no proper means of recovery. Beyond incorporating radiation-hardened components whenever possible, little can be done to fully mitigate this risk.</w:t>
      </w:r>
    </w:p>
    <w:p w:rsidR="0079428B" w:rsidRDefault="0079428B" w:rsidP="00D771C8">
      <w:pPr>
        <w:pStyle w:val="Heading4"/>
      </w:pPr>
      <w:r>
        <w:t>Risk Mitigation Summary</w:t>
      </w:r>
    </w:p>
    <w:p w:rsidR="0079428B" w:rsidRDefault="0079428B" w:rsidP="0079428B">
      <w:r>
        <w:t xml:space="preserve">Table 5-2 and Figure 5-12 summarize each of the risks discussed above, as well as the likelihood and consequence of each of their </w:t>
      </w:r>
      <w:r w:rsidR="001503CC">
        <w:t>occurrence</w:t>
      </w:r>
      <w:r>
        <w:t>.</w:t>
      </w:r>
    </w:p>
    <w:p w:rsidR="0079428B" w:rsidRDefault="0079428B" w:rsidP="0079428B">
      <w:pPr>
        <w:jc w:val="center"/>
        <w:rPr>
          <w:b/>
        </w:rPr>
      </w:pPr>
      <w:proofErr w:type="gramStart"/>
      <w:r>
        <w:rPr>
          <w:b/>
        </w:rPr>
        <w:t>Table 5-2.</w:t>
      </w:r>
      <w:proofErr w:type="gramEnd"/>
      <w:r>
        <w:rPr>
          <w:b/>
        </w:rPr>
        <w:t xml:space="preserve"> Rascal Mission Risk Summary</w:t>
      </w:r>
    </w:p>
    <w:tbl>
      <w:tblPr>
        <w:tblW w:w="7600" w:type="dxa"/>
        <w:jc w:val="center"/>
        <w:tblCellSpacing w:w="0" w:type="dxa"/>
        <w:tblCellMar>
          <w:left w:w="0" w:type="dxa"/>
          <w:right w:w="0" w:type="dxa"/>
        </w:tblCellMar>
        <w:tblLook w:val="04A0" w:firstRow="1" w:lastRow="0" w:firstColumn="1" w:lastColumn="0" w:noHBand="0" w:noVBand="1"/>
      </w:tblPr>
      <w:tblGrid>
        <w:gridCol w:w="1370"/>
        <w:gridCol w:w="3510"/>
        <w:gridCol w:w="1260"/>
        <w:gridCol w:w="1460"/>
      </w:tblGrid>
      <w:tr w:rsidR="0079428B" w:rsidRPr="009E30F8" w:rsidTr="001503CC">
        <w:trPr>
          <w:trHeight w:val="300"/>
          <w:tblHeader/>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1503CC" w:rsidP="001503CC">
            <w:pPr>
              <w:spacing w:before="40" w:after="40"/>
              <w:jc w:val="center"/>
              <w:rPr>
                <w:b/>
                <w:color w:val="FFFFFF" w:themeColor="background1"/>
              </w:rPr>
            </w:pPr>
            <w:r w:rsidRPr="001503CC">
              <w:rPr>
                <w:b/>
                <w:color w:val="FFFFFF" w:themeColor="background1"/>
              </w:rPr>
              <w:t>Risk Number</w:t>
            </w:r>
          </w:p>
        </w:tc>
        <w:tc>
          <w:tcPr>
            <w:tcW w:w="35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Risk</w:t>
            </w:r>
            <w:r w:rsidR="001503CC" w:rsidRPr="001503CC">
              <w:rPr>
                <w:b/>
                <w:bCs/>
                <w:color w:val="FFFFFF" w:themeColor="background1"/>
              </w:rPr>
              <w:t xml:space="preserve"> Description</w:t>
            </w:r>
          </w:p>
        </w:tc>
        <w:tc>
          <w:tcPr>
            <w:tcW w:w="12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Likelihood</w:t>
            </w:r>
          </w:p>
        </w:tc>
        <w:tc>
          <w:tcPr>
            <w:tcW w:w="14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Consequence</w:t>
            </w:r>
          </w:p>
        </w:tc>
      </w:tr>
      <w:tr w:rsidR="0079428B" w:rsidRPr="009E30F8" w:rsidTr="001503CC">
        <w:trPr>
          <w:trHeight w:val="25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Loss of </w:t>
            </w:r>
            <w:r w:rsidR="001503CC">
              <w:t>communication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Collision between spacecraft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Separation</w:t>
            </w:r>
            <w:r w:rsidR="0079428B" w:rsidRPr="001503CC">
              <w:t xml:space="preserve"> </w:t>
            </w:r>
            <w:r>
              <w:t>failure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lastRenderedPageBreak/>
              <w:t>4</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Chaser spacecraft unable to locate target object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Spacecraft unable to generate enough power</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6</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Run out of propellant before </w:t>
            </w:r>
            <w:r w:rsidR="001503CC">
              <w:t>mission completion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7</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Deorbits before six months</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8</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Component failure during launch</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9</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Radiation damage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bl>
    <w:p w:rsidR="0079428B" w:rsidRDefault="0079428B" w:rsidP="0079428B">
      <w:pPr>
        <w:jc w:val="center"/>
      </w:pPr>
    </w:p>
    <w:tbl>
      <w:tblPr>
        <w:tblpPr w:leftFromText="180" w:rightFromText="180" w:vertAnchor="text" w:horzAnchor="margin" w:tblpXSpec="center" w:tblpY="-51"/>
        <w:tblW w:w="5964" w:type="dxa"/>
        <w:tblCellSpacing w:w="0" w:type="dxa"/>
        <w:tblCellMar>
          <w:left w:w="0" w:type="dxa"/>
          <w:right w:w="0" w:type="dxa"/>
        </w:tblCellMar>
        <w:tblLook w:val="04A0" w:firstRow="1" w:lastRow="0" w:firstColumn="1" w:lastColumn="0" w:noHBand="0" w:noVBand="1"/>
      </w:tblPr>
      <w:tblGrid>
        <w:gridCol w:w="994"/>
        <w:gridCol w:w="994"/>
        <w:gridCol w:w="994"/>
        <w:gridCol w:w="1157"/>
        <w:gridCol w:w="831"/>
        <w:gridCol w:w="994"/>
      </w:tblGrid>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5</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32"/>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3</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3</w:t>
            </w: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2  </w:t>
            </w: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4    </w:t>
            </w: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2</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8</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1</w:t>
            </w: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r>
              <w:t>9</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6, 7</w:t>
            </w:r>
          </w:p>
        </w:tc>
      </w:tr>
      <w:tr w:rsidR="001503CC" w:rsidRPr="009E30F8" w:rsidTr="008409A5">
        <w:trPr>
          <w:trHeight w:val="577"/>
          <w:tblCellSpacing w:w="0" w:type="dxa"/>
        </w:trPr>
        <w:tc>
          <w:tcPr>
            <w:tcW w:w="994" w:type="dxa"/>
            <w:hideMark/>
          </w:tcPr>
          <w:p w:rsidR="001503CC" w:rsidRPr="009E30F8" w:rsidRDefault="001503CC" w:rsidP="001503CC">
            <w:pPr>
              <w:jc w:val="center"/>
            </w:pPr>
          </w:p>
        </w:tc>
        <w:tc>
          <w:tcPr>
            <w:tcW w:w="994" w:type="dxa"/>
            <w:tcBorders>
              <w:top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tcBorders>
            <w:vAlign w:val="center"/>
            <w:hideMark/>
          </w:tcPr>
          <w:p w:rsidR="001503CC" w:rsidRPr="009E30F8" w:rsidRDefault="001503CC" w:rsidP="001503CC">
            <w:pPr>
              <w:jc w:val="center"/>
            </w:pPr>
            <w:r w:rsidRPr="009E30F8">
              <w:t>2</w:t>
            </w:r>
          </w:p>
        </w:tc>
        <w:tc>
          <w:tcPr>
            <w:tcW w:w="1157" w:type="dxa"/>
            <w:tcBorders>
              <w:top w:val="single" w:sz="6" w:space="0" w:color="000000"/>
            </w:tcBorders>
            <w:vAlign w:val="center"/>
            <w:hideMark/>
          </w:tcPr>
          <w:p w:rsidR="001503CC" w:rsidRPr="009E30F8" w:rsidRDefault="001503CC" w:rsidP="001503CC">
            <w:pPr>
              <w:jc w:val="center"/>
            </w:pPr>
            <w:r w:rsidRPr="009E30F8">
              <w:t>3</w:t>
            </w:r>
          </w:p>
        </w:tc>
        <w:tc>
          <w:tcPr>
            <w:tcW w:w="831" w:type="dxa"/>
            <w:tcBorders>
              <w:top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tcBorders>
            <w:vAlign w:val="center"/>
            <w:hideMark/>
          </w:tcPr>
          <w:p w:rsidR="001503CC" w:rsidRPr="009E30F8" w:rsidRDefault="001503CC" w:rsidP="001503CC">
            <w:pPr>
              <w:jc w:val="center"/>
            </w:pPr>
            <w:r w:rsidRPr="009E30F8">
              <w:t>5</w:t>
            </w:r>
          </w:p>
        </w:tc>
      </w:tr>
    </w:tbl>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Pr>
        <w:jc w:val="center"/>
      </w:pPr>
    </w:p>
    <w:p w:rsidR="008409A5" w:rsidRDefault="008409A5" w:rsidP="001503CC">
      <w:pPr>
        <w:jc w:val="center"/>
        <w:rPr>
          <w:b/>
        </w:rPr>
      </w:pPr>
    </w:p>
    <w:p w:rsidR="008409A5" w:rsidRDefault="008409A5" w:rsidP="001503CC">
      <w:pPr>
        <w:jc w:val="center"/>
        <w:rPr>
          <w:b/>
        </w:rPr>
      </w:pPr>
    </w:p>
    <w:p w:rsidR="001503CC" w:rsidRPr="001503CC" w:rsidRDefault="001503CC" w:rsidP="001503CC">
      <w:pPr>
        <w:jc w:val="center"/>
        <w:rPr>
          <w:b/>
        </w:rPr>
      </w:pPr>
      <w:r>
        <w:rPr>
          <w:b/>
        </w:rPr>
        <w:t>Figure 5-12. Table of Risk Consequence vs Likelihood</w:t>
      </w:r>
    </w:p>
    <w:p w:rsidR="007F1AD9" w:rsidRDefault="007F1AD9" w:rsidP="00962F3D">
      <w:pPr>
        <w:pStyle w:val="Heading2"/>
      </w:pPr>
      <w:bookmarkStart w:id="25" w:name="_Toc387151658"/>
      <w:r>
        <w:t>Requirements Verification Matrix</w:t>
      </w:r>
      <w:bookmarkEnd w:id="25"/>
    </w:p>
    <w:p w:rsidR="00C2384F" w:rsidRPr="00C2384F" w:rsidRDefault="00C2384F" w:rsidP="00C2384F"/>
    <w:p w:rsidR="0066614F" w:rsidRDefault="0066614F" w:rsidP="00962F3D">
      <w:pPr>
        <w:pStyle w:val="Heading2"/>
      </w:pPr>
      <w:bookmarkStart w:id="26" w:name="_Toc387151659"/>
      <w:r>
        <w:t>Requirements Verification Matrix Run-Down</w:t>
      </w:r>
      <w:bookmarkEnd w:id="26"/>
    </w:p>
    <w:p w:rsidR="007F1AD9" w:rsidRDefault="0066614F" w:rsidP="0066614F">
      <w:pPr>
        <w:pStyle w:val="Heading3"/>
      </w:pPr>
      <w:bookmarkStart w:id="27" w:name="_Toc387151660"/>
      <w:r>
        <w:t>Primary</w:t>
      </w:r>
      <w:r w:rsidR="007F1AD9">
        <w:t xml:space="preserve"> Requirements</w:t>
      </w:r>
      <w:bookmarkEnd w:id="27"/>
    </w:p>
    <w:p w:rsidR="00582371" w:rsidRPr="00582371" w:rsidRDefault="00582371" w:rsidP="00582371">
      <w:r>
        <w:t>The primary requirements consist of those that, if any one of them is not met, the Rascal mission as a whole is considered a failure. As such, these requirements are the starting point for all design decisions made with respect to meeting the Rascal mission criteria and help determine all of the requirement</w:t>
      </w:r>
      <w:r w:rsidR="006271D3">
        <w:t>s</w:t>
      </w:r>
      <w:r>
        <w:t xml:space="preserve"> that fall under them.</w:t>
      </w:r>
    </w:p>
    <w:p w:rsidR="0066614F" w:rsidRPr="005516A7" w:rsidRDefault="0066614F" w:rsidP="00D771C8">
      <w:pPr>
        <w:pStyle w:val="Heading4"/>
      </w:pPr>
      <w:r w:rsidRPr="005516A7">
        <w:t>RCL-RFP1: “The Rascal mission will be executed by a spacecraft”</w:t>
      </w:r>
    </w:p>
    <w:p w:rsidR="0066614F" w:rsidRDefault="0066614F" w:rsidP="0066614F">
      <w:r>
        <w:t>This requirement stems from both the Team Bravo RFP, which dictates that its proposed mission shall demonstrate proximity operations,</w:t>
      </w:r>
      <w:r w:rsidR="005516A7">
        <w:t xml:space="preserve"> which can only be demonstrated in space,</w:t>
      </w:r>
      <w:r>
        <w:t xml:space="preserve"> and the need for said mission to prove relevance to NASA’s strategic objectives, as discussed in Section 3.1. </w:t>
      </w:r>
      <w:r w:rsidR="005516A7">
        <w:t xml:space="preserve">Regardless, it is </w:t>
      </w:r>
      <w:r w:rsidR="005516A7">
        <w:lastRenderedPageBreak/>
        <w:t xml:space="preserve">not possible for proximity operations to be demonstrated outside of the space environment, making it absolutely necessary that the mission is performed through the use of a spacecraft. </w:t>
      </w:r>
    </w:p>
    <w:p w:rsidR="005516A7" w:rsidRDefault="005516A7" w:rsidP="0066614F">
      <w:r>
        <w:t>This requirement will be verified through demonstration that the mission is capable of flying in space.</w:t>
      </w:r>
    </w:p>
    <w:p w:rsidR="005516A7" w:rsidRPr="005516A7" w:rsidRDefault="005516A7" w:rsidP="00D771C8">
      <w:pPr>
        <w:pStyle w:val="Heading4"/>
      </w:pPr>
      <w:r w:rsidRPr="005516A7">
        <w:t>RCL-RFP2: “The mission must be capable of demonstrating station keeping within a 50 meter sphere of a resident space object for at least 5 orbits”</w:t>
      </w:r>
    </w:p>
    <w:p w:rsidR="005516A7" w:rsidRDefault="005516A7" w:rsidP="005516A7">
      <w:r>
        <w:t>This requirement is specifically defined in the Team Bravo RFP and restated in Section 4.2. It is an essential demonstration of mission success and will be verified through analysis, testing, and demonstrations.</w:t>
      </w:r>
    </w:p>
    <w:p w:rsidR="005516A7" w:rsidRDefault="005516A7" w:rsidP="00D771C8">
      <w:pPr>
        <w:pStyle w:val="Heading4"/>
      </w:pPr>
      <w:r w:rsidRPr="005516A7">
        <w:t xml:space="preserve">RCL-RFP3: “The mission must be capable of demonstrating </w:t>
      </w:r>
      <w:r>
        <w:t xml:space="preserve">a </w:t>
      </w:r>
      <w:r w:rsidRPr="005516A7">
        <w:t>collision avoidance maneuver by deliberately increasing the relative distance between it and a resident space object to at least</w:t>
      </w:r>
      <w:r>
        <w:t xml:space="preserve"> 100 meters within one orbit”</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516A7" w:rsidP="00D771C8">
      <w:pPr>
        <w:pStyle w:val="Heading4"/>
      </w:pPr>
      <w:r w:rsidRPr="005516A7">
        <w:t>RCL-RFP4</w:t>
      </w:r>
      <w:proofErr w:type="gramStart"/>
      <w:r w:rsidRPr="005516A7">
        <w:t>: ”</w:t>
      </w:r>
      <w:proofErr w:type="gramEnd"/>
      <w:r w:rsidRPr="005516A7">
        <w:t>The mission must be capable of demonstrating rendezvous by intentionally reducing the relative distance between it and a resident space object to at least 50 meters for at least 5 orbits”</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82371" w:rsidP="00D771C8">
      <w:pPr>
        <w:pStyle w:val="Heading4"/>
      </w:pPr>
      <w:r>
        <w:t>RCL-MOP1: “A method of verifying the successful completion of each mission requirement shall be incorporated into mission design and mission operations procedures</w:t>
      </w:r>
    </w:p>
    <w:p w:rsidR="00582371" w:rsidRDefault="00582371" w:rsidP="00582371">
      <w:r>
        <w:t xml:space="preserve">This requirement finds its origin in Section 5.2.4, which states that without mission success </w:t>
      </w:r>
      <w:proofErr w:type="gramStart"/>
      <w:r>
        <w:t>verification,</w:t>
      </w:r>
      <w:proofErr w:type="gramEnd"/>
      <w:r>
        <w:t xml:space="preserve"> there is no reason in flying the mission at all. This requirement will be verified through analysis, testing, and demonstrations.</w:t>
      </w:r>
    </w:p>
    <w:p w:rsidR="00582371" w:rsidRDefault="00582371" w:rsidP="00D771C8">
      <w:pPr>
        <w:pStyle w:val="Heading4"/>
      </w:pPr>
      <w:r>
        <w:t>RCL-MOP2: “The mission will be completed within 6 months of launch”</w:t>
      </w:r>
    </w:p>
    <w:p w:rsidR="00582371" w:rsidRPr="00582371" w:rsidRDefault="00582371" w:rsidP="00582371">
      <w:r>
        <w:t>This requirement stems from the need to limit the risk associated with RPO missions, as discussed in Section 5.2.2.1 and studied in Section 3.2. This requirement will be verified through analysis, testing, demonstration, and examination.</w:t>
      </w:r>
    </w:p>
    <w:p w:rsidR="007F1AD9" w:rsidRDefault="00582371" w:rsidP="00582371">
      <w:pPr>
        <w:pStyle w:val="Heading3"/>
      </w:pPr>
      <w:bookmarkStart w:id="28" w:name="_Toc387151661"/>
      <w:r>
        <w:t>Primary Sub-Requirements</w:t>
      </w:r>
      <w:bookmarkEnd w:id="28"/>
    </w:p>
    <w:p w:rsidR="00582371" w:rsidRDefault="00582371" w:rsidP="00582371">
      <w:r>
        <w:t xml:space="preserve">These requirements consist of those that stem directly from the primary requirements listed in the previous sections. It is here that the subsystems necessary for the </w:t>
      </w:r>
      <w:proofErr w:type="gramStart"/>
      <w:r>
        <w:t>design of the Rascal mission are</w:t>
      </w:r>
      <w:proofErr w:type="gramEnd"/>
      <w:r>
        <w:t xml:space="preserve"> determined, as well as the methods of mission success validation are defined.</w:t>
      </w:r>
    </w:p>
    <w:p w:rsidR="00582371" w:rsidRDefault="003B1B78" w:rsidP="00D771C8">
      <w:pPr>
        <w:pStyle w:val="Heading4"/>
      </w:pPr>
      <w:r w:rsidRPr="003B1B78">
        <w:lastRenderedPageBreak/>
        <w:t>RCL-MOP1-1:</w:t>
      </w:r>
      <w:r>
        <w:t xml:space="preserve"> “The spacecraft must be capable of determining the relative distance between it and a resident space object”</w:t>
      </w:r>
    </w:p>
    <w:p w:rsidR="003B1B78" w:rsidRDefault="003006F0" w:rsidP="003B1B78">
      <w:r>
        <w:t>This requirement stems off of requirement RCL-MOP1, in that it is the first step in determining the success of the Rascal mission as a whole. This requirement helps determine the type of systems required to execute the Rascal mission (Such as GPS tracking, visual imaging, or some combination of the two</w:t>
      </w:r>
      <w:proofErr w:type="gramStart"/>
      <w:r>
        <w:t>) ,</w:t>
      </w:r>
      <w:proofErr w:type="gramEnd"/>
      <w:r>
        <w:t xml:space="preserve"> as well as offers a simple, concrete guideline for approaching the determination of mission success. It will be verified through analysis (Determining the type of system capable of finding such information), testing (making sure it can survive launch) and demonstration (showing that it works).</w:t>
      </w:r>
    </w:p>
    <w:p w:rsidR="003006F0" w:rsidRDefault="003006F0" w:rsidP="00D771C8">
      <w:pPr>
        <w:pStyle w:val="Heading4"/>
      </w:pPr>
      <w:r>
        <w:t>RCL-MOP1-2: “The spacecraft must be capable of recording relative distance data between it and a resident space object”</w:t>
      </w:r>
    </w:p>
    <w:p w:rsidR="003006F0" w:rsidRDefault="003006F0" w:rsidP="003006F0">
      <w:r>
        <w:t xml:space="preserve">This requirement also finds its origin in requirement RCL-MOP1, in that it is the second step in determining the success of the Rascal mission as a whole. Without the ability to conduct the entire mission within one 15 minute pass, while simultaneously transmitting the data discussed in the previous section to the ground in real time, it is absolutely necessary that the relative distance data calculated by the spacecraft is stored for later use. </w:t>
      </w:r>
      <w:r w:rsidR="00CC2BEA">
        <w:t>Otherwise, there would be no way of verifying that the mission ever took place. Thus, this requirement will be verified in the same manner as the previous one, through testing, analysis, and demonstration.</w:t>
      </w:r>
    </w:p>
    <w:p w:rsidR="00CC2BEA" w:rsidRDefault="00CC2BEA" w:rsidP="00D771C8">
      <w:pPr>
        <w:pStyle w:val="Heading4"/>
      </w:pPr>
      <w:r>
        <w:t>RCL-MOP1-3: “The spacecraft must be capable of relaying relative distance data between it and resident space object to the ground</w:t>
      </w:r>
    </w:p>
    <w:p w:rsidR="00CC2BEA" w:rsidRDefault="00CC2BEA" w:rsidP="00CC2BEA">
      <w:r>
        <w:t>This requirement is the final step in determining the success of the Rascal mission as a whole, and thusly stems from Requirement RCL-MOP1. Even if the spacecraft is capable of calculating and recording relative distance data, if it has no means of transmitting said information to a user on the ground, there is no way that mission success would ever be able to be verified. This requirement will be verified in the same manner as the previous requirement, through testing, analysis, and demonstration.</w:t>
      </w:r>
    </w:p>
    <w:p w:rsidR="00CC2BEA" w:rsidRDefault="00CC2BEA" w:rsidP="00D771C8">
      <w:pPr>
        <w:pStyle w:val="Heading4"/>
      </w:pPr>
      <w:r>
        <w:t>RCL-RFP1-STR: “The spacecraft will utilize a Structures subsystem”</w:t>
      </w:r>
    </w:p>
    <w:p w:rsidR="00CC2BEA" w:rsidRDefault="00CC2BEA" w:rsidP="00CC2BEA">
      <w:r>
        <w:t>This requirement stems from Requirement RCL-RFP1, in that it is a necessary part of any spacecraft mission. The type of structure that a spacecraft uses determines the type of adapter that it can utilize (As Discussed in Section 5.2.2.1), as well as the manner in which each other subsystem of the spacecraft interacts with each other. This requirement will be verified though all four available verification methods, as it will involve vibration testing to assess its integrity, dimensions checks to verify its launch vehicle integration capabilities, analyses to determine its center of mass and moments of inertia, and demonstrations to show its compliance to spacecraft standards.</w:t>
      </w:r>
    </w:p>
    <w:p w:rsidR="00CC2BEA" w:rsidRDefault="00CC2BEA" w:rsidP="00D771C8">
      <w:pPr>
        <w:pStyle w:val="Heading4"/>
      </w:pPr>
      <w:r>
        <w:t>RCL-RFP-PRP: “The spacecraft will utilize a Propulsion subsystem”</w:t>
      </w:r>
    </w:p>
    <w:p w:rsidR="00CC2BEA" w:rsidRDefault="00CC2BEA" w:rsidP="00CC2BEA">
      <w:r>
        <w:t xml:space="preserve">This requirement stems from the fact that in order to perform orbital maneuvers, it is necessary to utilize a propulsion system. </w:t>
      </w:r>
      <w:r w:rsidR="00EB25EF">
        <w:t>This requirement will be verified though the same methods as described in the previous section.</w:t>
      </w:r>
    </w:p>
    <w:p w:rsidR="00EB25EF" w:rsidRDefault="00EB25EF" w:rsidP="00D771C8">
      <w:pPr>
        <w:pStyle w:val="Heading4"/>
      </w:pPr>
      <w:r>
        <w:t>RCL-MOP2-PWR: “The spacecraft will utilize a Power subsystem”</w:t>
      </w:r>
    </w:p>
    <w:p w:rsidR="00EB25EF" w:rsidRDefault="00EB25EF" w:rsidP="00EB25EF">
      <w:r>
        <w:t xml:space="preserve">This requirement comes from the need to survive in orbit for at least 6 months, as defined by Requirement RCL-MOP2. Without a power system, each other subsystem on the spacecraft would have no means of </w:t>
      </w:r>
      <w:r>
        <w:lastRenderedPageBreak/>
        <w:t>operating, thus preventing full mission success from being achieved. This requirement will be verified in the same manner discussed in the previous section.</w:t>
      </w:r>
    </w:p>
    <w:p w:rsidR="00EB25EF" w:rsidRDefault="00EB25EF" w:rsidP="00D771C8">
      <w:pPr>
        <w:pStyle w:val="Heading4"/>
      </w:pPr>
      <w:r>
        <w:t>RCL-MOP1-ADC: “The spacecraft will utilize an Attitude and Determination System”</w:t>
      </w:r>
    </w:p>
    <w:p w:rsidR="00EB25EF" w:rsidRDefault="00EB25EF" w:rsidP="00EB25EF">
      <w:r>
        <w:t>This requirement stems from the need to verify mission success and is the heart of providing the relative distance values discussed in sections 5.4.2.1-5.4.2.3. It will be verified in the same manner discussed in those sections.</w:t>
      </w:r>
    </w:p>
    <w:p w:rsidR="00EB25EF" w:rsidRDefault="00EB25EF" w:rsidP="00D771C8">
      <w:pPr>
        <w:pStyle w:val="Heading4"/>
      </w:pPr>
      <w:r>
        <w:t>RCL-MOP1-CDH: “The spacecraft will utilize a Command and Data Handling subsystem”</w:t>
      </w:r>
    </w:p>
    <w:p w:rsidR="00EB25EF" w:rsidRDefault="00EB25EF" w:rsidP="00EB25EF">
      <w:r>
        <w:t>This requirement stems from the need to handle the information necessary to both operate the spacecraft and determine mission success. It will be verified in the same manner as discussed in the previous section.</w:t>
      </w:r>
    </w:p>
    <w:p w:rsidR="00EB25EF" w:rsidRDefault="00EB25EF" w:rsidP="00D771C8">
      <w:pPr>
        <w:pStyle w:val="Heading4"/>
      </w:pPr>
      <w:r>
        <w:t>RCL-MOP1-COM: The spacecraft will utilize a Communications subsystem”</w:t>
      </w:r>
    </w:p>
    <w:p w:rsidR="00EB25EF" w:rsidRPr="00EB25EF" w:rsidRDefault="00EB25EF" w:rsidP="00EB25EF">
      <w:r>
        <w:t>This requirement derives itself from the need to transmit data related to mission success to the ground. It will be verified in the same manner discussed in the previous section.</w:t>
      </w:r>
    </w:p>
    <w:p w:rsidR="007F1AD9" w:rsidRDefault="007F1AD9" w:rsidP="00921CC3">
      <w:pPr>
        <w:pStyle w:val="Heading3"/>
      </w:pPr>
      <w:bookmarkStart w:id="29" w:name="_Toc387151662"/>
      <w:r>
        <w:t>Structures Requirements</w:t>
      </w:r>
      <w:bookmarkEnd w:id="29"/>
    </w:p>
    <w:p w:rsidR="007F1AD9" w:rsidRDefault="00921CC3" w:rsidP="007F1AD9">
      <w:r>
        <w:t>Structures requirements relates to those that define the constraints and goals of the structures system as a whole. These include the need to be integrated into a launch vehicle, to utilize two spacecraft to accomplish mission success, etc.</w:t>
      </w:r>
    </w:p>
    <w:p w:rsidR="00921CC3" w:rsidRDefault="00921CC3" w:rsidP="00D771C8">
      <w:pPr>
        <w:pStyle w:val="Heading4"/>
      </w:pPr>
      <w:r>
        <w:t>RCL-RFP1-STR1: “The spacecraft will utilize a CubeSat architecture”</w:t>
      </w:r>
    </w:p>
    <w:p w:rsidR="00921CC3" w:rsidRDefault="00921CC3" w:rsidP="00921CC3">
      <w:r>
        <w:t>This requirement stems from the discussion of spacecraft architecture that took place in Sections 5.2.1.1-5.2.1.4. The ultimate decision reached at the conclusion of these discussions was that a CubeSat mission would better facilitate launch opportunities for the Rascal mission, making it much more likely to reach orbit than it would otherwise. This requirement will be verified through examination (to ensure that its dimensions fall under those dictated for CubeSat design) and demonstration (verifying that said design can successfully integrate into an available deployer).</w:t>
      </w:r>
    </w:p>
    <w:p w:rsidR="00921CC3" w:rsidRPr="00921CC3" w:rsidRDefault="00921CC3" w:rsidP="00D771C8">
      <w:pPr>
        <w:pStyle w:val="Heading4"/>
      </w:pPr>
      <w:r w:rsidRPr="00921CC3">
        <w:t>RCL-RFP1-</w:t>
      </w:r>
      <w:r>
        <w:t>STR2 “The mission will consist of two identical 3U spacecraft”</w:t>
      </w:r>
    </w:p>
    <w:p w:rsidR="00047792" w:rsidRDefault="00921CC3" w:rsidP="00921CC3">
      <w:r>
        <w:t>This requirement stems for the risk mitigation discussion of Section 5.2.5.1, as well as the volume constraint discussion listed in Section 5.2.</w:t>
      </w:r>
      <w:r w:rsidR="00047792">
        <w:t>3. Verification of this constraint will involve examination (visual inspection to ensure components between each CubeSat are identical).</w:t>
      </w:r>
    </w:p>
    <w:p w:rsidR="00047792" w:rsidRPr="00047792" w:rsidRDefault="00047792" w:rsidP="00D771C8">
      <w:pPr>
        <w:pStyle w:val="Heading4"/>
      </w:pPr>
      <w:r>
        <w:t>RCL-RFP1-STR3: “The two spacecraft must be able to integrate into the same dispenser”</w:t>
      </w:r>
    </w:p>
    <w:p w:rsidR="00921CC3" w:rsidRDefault="00047792" w:rsidP="00047792">
      <w:r>
        <w:t xml:space="preserve">This requirement stems from the risk mitigation discussion of Section 5.2.5.1, which listed discussed  the relative ease with which previous RPO missions </w:t>
      </w:r>
      <w:r w:rsidR="00921CC3">
        <w:t xml:space="preserve"> </w:t>
      </w:r>
      <w:r>
        <w:t>had drifted apart before even being able to begin their primary missions. This requirement will be verified through demonstration that each spacecraft can integrate into the same dispenser.</w:t>
      </w:r>
    </w:p>
    <w:p w:rsidR="00047792" w:rsidRDefault="00047792" w:rsidP="00D771C8">
      <w:pPr>
        <w:pStyle w:val="Heading4"/>
      </w:pPr>
      <w:r>
        <w:lastRenderedPageBreak/>
        <w:t>RCL-RFP1-STR4: “The two spacecraft must be conjoined prior to dispenser integrations”</w:t>
      </w:r>
    </w:p>
    <w:p w:rsidR="00047792" w:rsidRDefault="00047792" w:rsidP="00047792">
      <w:r>
        <w:t>This requirement stems from the same discussion listed in the previous section and will be verified in the same way.</w:t>
      </w:r>
    </w:p>
    <w:p w:rsidR="00047792" w:rsidRDefault="00047792" w:rsidP="00D771C8">
      <w:pPr>
        <w:pStyle w:val="Heading4"/>
      </w:pPr>
      <w:r>
        <w:t>RCL-RFP1-STR5: “The two spacecraft will be capable of separating in orbit”</w:t>
      </w:r>
    </w:p>
    <w:p w:rsidR="00047792" w:rsidRPr="00047792" w:rsidRDefault="00047792" w:rsidP="00047792">
      <w:r>
        <w:t>This requirement stems from the need to execute to mission upon actually reaching orbit. It will be verified through testing on the ground, as well as through analysis and demonstration.</w:t>
      </w:r>
    </w:p>
    <w:p w:rsidR="007F1AD9" w:rsidRDefault="007F1AD9" w:rsidP="00962F3D">
      <w:pPr>
        <w:pStyle w:val="Heading2"/>
      </w:pPr>
      <w:bookmarkStart w:id="30" w:name="_Toc387151663"/>
      <w:r>
        <w:t>Power Requirements</w:t>
      </w:r>
      <w:bookmarkEnd w:id="30"/>
    </w:p>
    <w:p w:rsidR="007F1AD9" w:rsidRDefault="0095158A" w:rsidP="007F1AD9">
      <w:r>
        <w:t>Power requirements consist of those that contribute to the definition of the components that will constitute the Rascal power system, as well as the manner in which power will be dissipated to each subsystem of the spacecraft.</w:t>
      </w:r>
    </w:p>
    <w:p w:rsidR="0095158A" w:rsidRDefault="00F3318A" w:rsidP="00D771C8">
      <w:pPr>
        <w:pStyle w:val="Heading4"/>
      </w:pPr>
      <w:r>
        <w:t>RCL-MOP2-PWR1: “The power subsystem will utilize and electrical power system to manage power distribution to each subsystem of the spacecraft”</w:t>
      </w:r>
    </w:p>
    <w:p w:rsidR="00F3318A" w:rsidRDefault="00F3318A" w:rsidP="00F3318A">
      <w:r>
        <w:t>This requirement stems from to need for an energy storage device to serve as the spacecraft’s primary power provider and manage the allotment of charge to each subsystem of the spacecraft. This requirement will be verified through inspection, as it only refers to the use of such a system, not its capabilities.</w:t>
      </w:r>
    </w:p>
    <w:p w:rsidR="00F3318A" w:rsidRDefault="00F3318A" w:rsidP="00D771C8">
      <w:pPr>
        <w:pStyle w:val="Heading4"/>
      </w:pPr>
      <w:r>
        <w:t>RCL-MOP2-PWR2</w:t>
      </w:r>
      <w:proofErr w:type="gramStart"/>
      <w:r>
        <w:t>: ”</w:t>
      </w:r>
      <w:proofErr w:type="gramEnd"/>
      <w:r>
        <w:t>The power subsystem will utilize a battery capable of providing power to each subsystem for the duration of the mission”</w:t>
      </w:r>
    </w:p>
    <w:p w:rsidR="00F3318A" w:rsidRPr="00F3318A" w:rsidRDefault="00F3318A" w:rsidP="009B4C3B">
      <w:r>
        <w:t xml:space="preserve">This requirement derives itself from the need for the Rascal mission to occur over a period of six months. As such, no currently available COTS battery system is capable of maintaining a charge for such a long period of time, meaning that a means of recharging said battery system must also be incorporated into the spacecraft’s power subsystem. Based on previous mission experience and previous mission data, the best and simplest way to meet this goal is through the use of body mounted or deployable solar panels. Regardless, this requirement will be verified through analysis (As </w:t>
      </w:r>
      <w:r w:rsidR="009B4C3B">
        <w:t>determined by a power system budget</w:t>
      </w:r>
      <w:r>
        <w:t>), testing (Ensuring that the system, when operating in each of its functional states, has a net positive power margin) and demonstration</w:t>
      </w:r>
      <w:r w:rsidR="009B4C3B">
        <w:t>.</w:t>
      </w:r>
    </w:p>
    <w:p w:rsidR="007F1AD9" w:rsidRDefault="007F1AD9" w:rsidP="00962F3D">
      <w:pPr>
        <w:pStyle w:val="Heading2"/>
      </w:pPr>
      <w:bookmarkStart w:id="31" w:name="_Toc387151664"/>
      <w:r>
        <w:t>Attitude Determination and Control Requirements</w:t>
      </w:r>
      <w:bookmarkEnd w:id="31"/>
    </w:p>
    <w:p w:rsidR="007F1AD9" w:rsidRDefault="009B4C3B" w:rsidP="007F1AD9">
      <w:r>
        <w:t>Attitude Determination and Control Requirements (ADC) relate to defining the requirements associated with the pointing control and navigation of the spacecraft.</w:t>
      </w:r>
    </w:p>
    <w:p w:rsidR="009B4C3B" w:rsidRDefault="009B4C3B" w:rsidP="00D771C8">
      <w:pPr>
        <w:pStyle w:val="Heading4"/>
      </w:pPr>
      <w:r>
        <w:t>RCL-MOP1-ADC1: “The ADC subsystem will be capable of autonomously commanding the propulsion subsystem to perform the orbital maneuvers associated with the RFP requirements”</w:t>
      </w:r>
    </w:p>
    <w:p w:rsidR="009B4C3B" w:rsidRPr="009B4C3B" w:rsidRDefault="009B4C3B" w:rsidP="009B4C3B">
      <w:r w:rsidRPr="009B4C3B">
        <w:t xml:space="preserve">This </w:t>
      </w:r>
      <w:r w:rsidRPr="009B4C3B">
        <w:rPr>
          <w:rFonts w:eastAsia="Times New Roman"/>
        </w:rPr>
        <w:t>requirement stems from the first 3 RFP requirements RCL-RFP1, RCL-RFP2, and R</w:t>
      </w:r>
      <w:r>
        <w:rPr>
          <w:rFonts w:eastAsia="Times New Roman"/>
        </w:rPr>
        <w:t>CL</w:t>
      </w:r>
      <w:r w:rsidRPr="009B4C3B">
        <w:rPr>
          <w:rFonts w:eastAsia="Times New Roman"/>
        </w:rPr>
        <w:t>-R</w:t>
      </w:r>
      <w:r>
        <w:rPr>
          <w:rFonts w:eastAsia="Times New Roman"/>
        </w:rPr>
        <w:t>FP</w:t>
      </w:r>
      <w:r w:rsidRPr="009B4C3B">
        <w:rPr>
          <w:rFonts w:eastAsia="Times New Roman"/>
        </w:rPr>
        <w:t>3. This will be verified with a demonstration to show that the ADC system will be capable of performing all that is required of it while on orbit. There are several systems available to use for ADC and an in depth trade study will have to be performed to determine which system or combination of systems will have to be used.</w:t>
      </w:r>
    </w:p>
    <w:p w:rsidR="007F1AD9" w:rsidRDefault="007F1AD9" w:rsidP="00962F3D">
      <w:pPr>
        <w:pStyle w:val="Heading2"/>
      </w:pPr>
      <w:bookmarkStart w:id="32" w:name="_Toc387151665"/>
      <w:r>
        <w:lastRenderedPageBreak/>
        <w:t>Propulsion Requirements</w:t>
      </w:r>
      <w:bookmarkEnd w:id="32"/>
    </w:p>
    <w:p w:rsidR="009B4C3B" w:rsidRDefault="009B4C3B" w:rsidP="00D771C8">
      <w:pPr>
        <w:pStyle w:val="Heading4"/>
      </w:pPr>
      <w:r>
        <w:t xml:space="preserve">RCL-RFP-PRP1: “The propulsion subsystem shall be capable of </w:t>
      </w:r>
      <w:r w:rsidR="00D87571">
        <w:t>executing orbital maneuvers commanded of it by the ADC subsystem”</w:t>
      </w:r>
    </w:p>
    <w:p w:rsidR="007F1AD9" w:rsidRDefault="00D87571" w:rsidP="007F1AD9">
      <w:r>
        <w:t xml:space="preserve">This requirement derives itself directly from the need for the mission to take place when Rascal is beyond the contact of operators on the ground. This means that the propulsion system has to be capable of accepting command information from the ADC system and perform the corresponding orbital maneuvers associated with said data input. This requirement will be verified through analysis (on-ground navigation software development) </w:t>
      </w:r>
      <w:r w:rsidR="003E1B28">
        <w:t>and testing</w:t>
      </w:r>
      <w:r>
        <w:t xml:space="preserve"> (Low Friction 2-D or Static Fire Thrusting).</w:t>
      </w:r>
    </w:p>
    <w:p w:rsidR="007F1AD9" w:rsidRDefault="007F1AD9" w:rsidP="00962F3D">
      <w:pPr>
        <w:pStyle w:val="Heading2"/>
      </w:pPr>
      <w:bookmarkStart w:id="33" w:name="_Toc387151666"/>
      <w:r>
        <w:t>Communication Requirements</w:t>
      </w:r>
      <w:bookmarkEnd w:id="33"/>
    </w:p>
    <w:p w:rsidR="007F1AD9" w:rsidRDefault="00D87571" w:rsidP="007F1AD9">
      <w:r>
        <w:t>Communications requirements relate to defining those associated with the transmission of data collected by the spacecraft to the ground. As such, it helps define the type of system that will be utilized to accomplish this, as well as the necessary power levels and data rates to achieve mission success.</w:t>
      </w:r>
    </w:p>
    <w:p w:rsidR="00D87571" w:rsidRDefault="00D87571" w:rsidP="00D771C8">
      <w:pPr>
        <w:pStyle w:val="Heading4"/>
      </w:pPr>
      <w:r>
        <w:t>RCL-MOP1-COM1: “The communications subsystem will utilize a radio for transmitting data to the ground”</w:t>
      </w:r>
    </w:p>
    <w:p w:rsidR="00D87571" w:rsidRDefault="00D87571" w:rsidP="007F1AD9">
      <w:pPr>
        <w:rPr>
          <w:rFonts w:eastAsia="Times New Roman"/>
        </w:rPr>
      </w:pPr>
      <w:r>
        <w:rPr>
          <w:rFonts w:eastAsia="Times New Roman"/>
        </w:rPr>
        <w:t>This requirement stems from requirement RCL-MOP1, in that it is</w:t>
      </w:r>
      <w:r w:rsidRPr="00D87571">
        <w:rPr>
          <w:rFonts w:eastAsia="Times New Roman"/>
        </w:rPr>
        <w:t xml:space="preserve"> a method of verifying the successful completion of each mission requirement. This requirement will be verified through a demonstration of the subsystem's capabilities.</w:t>
      </w:r>
    </w:p>
    <w:p w:rsidR="00D87571" w:rsidRDefault="00D87571" w:rsidP="00D771C8">
      <w:pPr>
        <w:pStyle w:val="Heading4"/>
      </w:pPr>
      <w:r>
        <w:t>RCL-MOP1-COM2: “A link budget will be created that ensures that the power level, frequency, and altitudes over which the spacecraft transmits data are sufficient to produce a signal to noise ratio great enough to maintain a continuous link with a station on the ground”</w:t>
      </w:r>
    </w:p>
    <w:p w:rsidR="00D87571" w:rsidRPr="00D87571" w:rsidRDefault="00D87571" w:rsidP="00D87571">
      <w:pPr>
        <w:pStyle w:val="BodyText"/>
        <w:rPr>
          <w:rFonts w:ascii="Cambria" w:eastAsia="Times New Roman" w:hAnsi="Cambria" w:cs="Times New Roman"/>
          <w:b/>
          <w:bCs/>
          <w:sz w:val="28"/>
          <w:szCs w:val="28"/>
        </w:rPr>
      </w:pPr>
      <w:r>
        <w:rPr>
          <w:rFonts w:eastAsia="Times New Roman" w:cs="Times New Roman"/>
        </w:rPr>
        <w:t>This requirement stems from the previous subsystem requirement. It will be verified through an analysis of the budget.</w:t>
      </w:r>
    </w:p>
    <w:p w:rsidR="007F1AD9" w:rsidRDefault="007F1AD9" w:rsidP="00962F3D">
      <w:pPr>
        <w:pStyle w:val="Heading2"/>
      </w:pPr>
      <w:bookmarkStart w:id="34" w:name="_Toc387151667"/>
      <w:r>
        <w:t>Command and Data Handling Requirements</w:t>
      </w:r>
      <w:bookmarkEnd w:id="34"/>
    </w:p>
    <w:p w:rsidR="007F1AD9" w:rsidRDefault="00D87571" w:rsidP="007F1AD9">
      <w:r>
        <w:t>Command and Data Handling requirements relate to the handling of data collected by the spacecraft and the management of said data between each subsystem of the spacecraft as a whole.</w:t>
      </w:r>
    </w:p>
    <w:p w:rsidR="00D87571" w:rsidRDefault="00583159" w:rsidP="00D771C8">
      <w:pPr>
        <w:pStyle w:val="Heading4"/>
      </w:pPr>
      <w:r>
        <w:t>RCL-MOP1-CDH1: “The Command and Data Handling subsystem will be capable of managing the operation of each subsystem of the spacecraft, as well as the communication of data between said subsystems”</w:t>
      </w:r>
    </w:p>
    <w:p w:rsidR="00583159" w:rsidRPr="00583159" w:rsidRDefault="00583159" w:rsidP="00583159">
      <w:pPr>
        <w:pStyle w:val="Body"/>
        <w:jc w:val="both"/>
        <w:rPr>
          <w:rFonts w:ascii="Times New Roman" w:hAnsi="Times New Roman" w:cs="Times New Roman"/>
        </w:rPr>
      </w:pPr>
      <w:r w:rsidRPr="00583159">
        <w:rPr>
          <w:rFonts w:ascii="Times New Roman" w:hAnsi="Times New Roman" w:cs="Times New Roman"/>
        </w:rPr>
        <w:t>The requirement comes from the RCL-MOP1, which states the need for a method for verifying mission requirements on-orbit. This requirement is verified through analysis by constructing an accurate data budget with a positive margin, and through testing by performing command and day-in-the-life tests.</w:t>
      </w:r>
    </w:p>
    <w:p w:rsidR="009657F9" w:rsidRDefault="007F1AD9" w:rsidP="007F1AD9">
      <w:pPr>
        <w:pStyle w:val="Heading1"/>
      </w:pPr>
      <w:bookmarkStart w:id="35" w:name="_Toc387151668"/>
      <w:r>
        <w:t>System Overview</w:t>
      </w:r>
      <w:bookmarkEnd w:id="35"/>
    </w:p>
    <w:p w:rsidR="001034F4" w:rsidRDefault="001034F4" w:rsidP="001034F4">
      <w:r>
        <w:t xml:space="preserve">As defined by the Requirements Verification Matrix, the Rascal mission will be executed by two spacecraft: one serving as a target (or secondary) spacecraft on which proximity operations and </w:t>
      </w:r>
      <w:r>
        <w:lastRenderedPageBreak/>
        <w:t>rendezvous will be performed by a chaser (or primary) spacecraft. Each of these spacecraft will conform to the 3U CubeSat architecture, with 1.5U’s of space within the Primary Spacecraft (PSC) being provided by the Boeing company (power, communications, command and data handling, and attitude determination and control) and the rest (propulsion, image processing, and navigation algorithms) being provided by Saint Louis University. The Secondary Spacecraft (SSC) is designed to be as simple as possible while still allowing the PSC to perform and execute the Rascal mission.</w:t>
      </w:r>
      <w:r w:rsidR="00172D15">
        <w:t xml:space="preserve"> Up until the commencement of the primary mission, both spacecraft will be conjoined, as to reduce the risk of the spacecraft separating to a point of no return (as happened with the STRAND-1 mission) prior to spacecraft acquisition and checkout. Though this greatly reduces the risk associated with mission operations, it greatly increases the structural complexity of each spacecraft, necessitating the development of a conjoinment and separation mechanism into the design of each spacecraft. However, based on previous mission history, this precaution is absolutely necessary if the Rascal mission is </w:t>
      </w:r>
      <w:r w:rsidR="006F5405">
        <w:t>to have a chance to succeed.</w:t>
      </w:r>
      <w:r w:rsidR="008B70BE">
        <w:t xml:space="preserve"> </w:t>
      </w:r>
    </w:p>
    <w:p w:rsidR="008B70BE" w:rsidRDefault="008B70BE" w:rsidP="001034F4">
      <w:r>
        <w:t xml:space="preserve">A functional block diagram of the entire Rascal system is shown in Figure 6-1. </w:t>
      </w:r>
      <w:r w:rsidR="00F03720">
        <w:t>Though it appears that the SSC contains more subsystems than the PSC, it is important to note that many of the PSC’s basic functions, such as power management, communication, and data management, are handled by the portion of the spacecraft labeled “Boeing”. Besides this disclaimer, this diagram serves as a starting point for the detailed analysis of each section of the mission, as described in the Subsystem Overview section.</w:t>
      </w:r>
    </w:p>
    <w:p w:rsidR="008B70BE" w:rsidRDefault="008B70BE" w:rsidP="001034F4">
      <w:r>
        <w:rPr>
          <w:noProof/>
        </w:rPr>
        <w:drawing>
          <wp:inline distT="0" distB="0" distL="0" distR="0">
            <wp:extent cx="5941728" cy="3646139"/>
            <wp:effectExtent l="19050" t="0" r="1872" b="0"/>
            <wp:docPr id="19" name="Picture 18" descr="Rascal Functional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Functional Block Diagram.tif"/>
                    <pic:cNvPicPr/>
                  </pic:nvPicPr>
                  <pic:blipFill>
                    <a:blip r:embed="rId19" cstate="print"/>
                    <a:srcRect t="12533" b="5591"/>
                    <a:stretch>
                      <a:fillRect/>
                    </a:stretch>
                  </pic:blipFill>
                  <pic:spPr>
                    <a:xfrm>
                      <a:off x="0" y="0"/>
                      <a:ext cx="5941728" cy="3646139"/>
                    </a:xfrm>
                    <a:prstGeom prst="rect">
                      <a:avLst/>
                    </a:prstGeom>
                  </pic:spPr>
                </pic:pic>
              </a:graphicData>
            </a:graphic>
          </wp:inline>
        </w:drawing>
      </w:r>
    </w:p>
    <w:p w:rsidR="00F03720" w:rsidRPr="00F03720" w:rsidRDefault="00F03720" w:rsidP="00F03720">
      <w:pPr>
        <w:jc w:val="center"/>
        <w:rPr>
          <w:b/>
        </w:rPr>
      </w:pPr>
      <w:proofErr w:type="gramStart"/>
      <w:r>
        <w:rPr>
          <w:b/>
        </w:rPr>
        <w:t>Figure 6-1.</w:t>
      </w:r>
      <w:proofErr w:type="gramEnd"/>
      <w:r>
        <w:rPr>
          <w:b/>
        </w:rPr>
        <w:t xml:space="preserve"> Rascal Functional Block Diagram</w:t>
      </w:r>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p>
    <w:p w:rsidR="001034F4" w:rsidRDefault="00F91BB1" w:rsidP="001034F4">
      <w:pPr>
        <w:pStyle w:val="Heading2"/>
      </w:pPr>
      <w:r>
        <w:t>Primary Spacecraft Overview</w:t>
      </w:r>
    </w:p>
    <w:p w:rsidR="00967084" w:rsidRDefault="00172D15" w:rsidP="00F91BB1">
      <w:r>
        <w:t xml:space="preserve">The PSC </w:t>
      </w:r>
      <w:r w:rsidR="00E93716">
        <w:t>consists of a 3U CubeSat structure that is capable of conjoining to the SSC. The PSC serves as a test-bed on which to demonstrate the RPO and inspection maneuvers outlined in the mission overview.</w:t>
      </w:r>
      <w:r w:rsidR="00967084">
        <w:t xml:space="preserve"> The subsystems that make up the PSC are split into two separate groups: those that are set to be </w:t>
      </w:r>
      <w:r w:rsidR="00967084">
        <w:lastRenderedPageBreak/>
        <w:t>developed by Saint Louis University, and those by the Boeing Company. As such, it is necessary to define all interfaces between each half of the spacecraft, as to ensure a proper understanding of the functionality of the spacecraft.</w:t>
      </w:r>
    </w:p>
    <w:p w:rsidR="00967084" w:rsidRDefault="00967084" w:rsidP="00967084">
      <w:pPr>
        <w:pStyle w:val="Heading3"/>
      </w:pPr>
      <w:r>
        <w:t>Saint Louis University Subsystems</w:t>
      </w:r>
      <w:r w:rsidR="00E93716">
        <w:t xml:space="preserve"> </w:t>
      </w:r>
    </w:p>
    <w:p w:rsidR="00155F47" w:rsidRDefault="00967084" w:rsidP="00F91BB1">
      <w:r>
        <w:t>The</w:t>
      </w:r>
      <w:r w:rsidR="00E93716">
        <w:t xml:space="preserve"> </w:t>
      </w:r>
      <w:r>
        <w:t xml:space="preserve">SLU potion of the </w:t>
      </w:r>
      <w:r w:rsidR="00E93716">
        <w:t>PSC consis</w:t>
      </w:r>
      <w:r>
        <w:t>ts</w:t>
      </w:r>
      <w:r w:rsidR="00E93716">
        <w:t xml:space="preserve"> of cold-gas propulsion unit capable of providing up to 50 m/s of Delta-V (</w:t>
      </w:r>
      <w:r w:rsidR="00E93716">
        <w:rPr>
          <w:rFonts w:ascii="Calibri" w:hAnsi="Calibri"/>
        </w:rPr>
        <w:t>Δ</w:t>
      </w:r>
      <w:r w:rsidR="00E93716">
        <w:t xml:space="preserve">V) over the course of the mission. This propulsion unit will be capable of providing 3 Degrees of Freedom (DOF) motion (forward-backward, left-right, up-down) and will be controlled by a separate thruster firing circuit. This circuit will receive commands from a separate image processing system, which takes in image data collected from the imaging system (a visible-spectrum, 640x480 pixel, 30 frame per second camera) and local spacecraft orientation data (collected from Boeing’s attitude determination and control sensors), and, through the use of navigation algorithms developed by Saint Louis University, determines the thruster firings necessary to keep the PSC on its pre-defined mission profile. Each of these subsystems </w:t>
      </w:r>
      <w:proofErr w:type="gramStart"/>
      <w:r w:rsidR="00155F47">
        <w:t>make</w:t>
      </w:r>
      <w:proofErr w:type="gramEnd"/>
      <w:r w:rsidR="00155F47">
        <w:t xml:space="preserve"> up the PSC’s “payload”, and are required to fit within a 1.5U volume.</w:t>
      </w:r>
    </w:p>
    <w:p w:rsidR="00967084" w:rsidRDefault="00967084" w:rsidP="00967084">
      <w:pPr>
        <w:pStyle w:val="Heading3"/>
      </w:pPr>
      <w:r>
        <w:t>Boeing Company Subsystems</w:t>
      </w:r>
    </w:p>
    <w:p w:rsidR="00C77C09" w:rsidRDefault="00967084" w:rsidP="00F91BB1">
      <w:r>
        <w:t>The Boeing portion of the PSC consists of the</w:t>
      </w:r>
      <w:r w:rsidR="00E93716">
        <w:t xml:space="preserve"> power (PWR), communications (COM), attitude determination and control (ADC), and command and data handling (CDH) subsystems will each be housed within the remaining 1.5U volume of space and be provided by the Boeing Company.</w:t>
      </w:r>
      <w:r w:rsidR="00155F47">
        <w:t xml:space="preserve"> Collectively, these subsystems form the Colony-II bus.</w:t>
      </w:r>
      <w:r w:rsidR="00E93716">
        <w:t xml:space="preserve"> </w:t>
      </w:r>
      <w:r w:rsidR="00155F47">
        <w:t>The performance characteristics and limitations of the Colony-II are listed in Table 6-1.</w:t>
      </w:r>
      <w:r>
        <w:t xml:space="preserve"> Each accommodation/characteristic relates directly to the design of both portions of the spacecraft, and are thus critical in the overall mission design.</w:t>
      </w:r>
    </w:p>
    <w:p w:rsidR="00155F47" w:rsidRDefault="00F03720" w:rsidP="00C77C09">
      <w:pPr>
        <w:pStyle w:val="Caption"/>
      </w:pPr>
      <w:proofErr w:type="gramStart"/>
      <w:r>
        <w:t xml:space="preserve">Table </w:t>
      </w:r>
      <w:r w:rsidR="004B5CFD">
        <w:fldChar w:fldCharType="begin"/>
      </w:r>
      <w:r w:rsidR="004B5CFD">
        <w:instrText xml:space="preserve"> STYLEREF 1 \s </w:instrText>
      </w:r>
      <w:r w:rsidR="004B5CFD">
        <w:fldChar w:fldCharType="separate"/>
      </w:r>
      <w:r w:rsidR="00155F47">
        <w:rPr>
          <w:noProof/>
        </w:rPr>
        <w:t>6</w:t>
      </w:r>
      <w:r w:rsidR="004B5CFD">
        <w:rPr>
          <w:noProof/>
        </w:rPr>
        <w:fldChar w:fldCharType="end"/>
      </w:r>
      <w:r w:rsidR="00155F47">
        <w:noBreakHyphen/>
      </w:r>
      <w:r w:rsidR="004B5CFD">
        <w:fldChar w:fldCharType="begin"/>
      </w:r>
      <w:r w:rsidR="004B5CFD">
        <w:instrText xml:space="preserve"> SEQ Table \* ARABIC \s 1 </w:instrText>
      </w:r>
      <w:r w:rsidR="004B5CFD">
        <w:fldChar w:fldCharType="separate"/>
      </w:r>
      <w:r w:rsidR="00155F47">
        <w:rPr>
          <w:noProof/>
        </w:rPr>
        <w:t>1</w:t>
      </w:r>
      <w:r w:rsidR="004B5CFD">
        <w:rPr>
          <w:noProof/>
        </w:rPr>
        <w:fldChar w:fldCharType="end"/>
      </w:r>
      <w:r>
        <w:t>.</w:t>
      </w:r>
      <w:proofErr w:type="gramEnd"/>
      <w:r w:rsidR="00155F47">
        <w:t xml:space="preserve"> Colony-II Performance Characteristics/Accommodations</w:t>
      </w:r>
    </w:p>
    <w:tbl>
      <w:tblPr>
        <w:tblStyle w:val="TableGrid"/>
        <w:tblW w:w="0" w:type="auto"/>
        <w:tblLook w:val="04A0" w:firstRow="1" w:lastRow="0" w:firstColumn="1" w:lastColumn="0" w:noHBand="0" w:noVBand="1"/>
      </w:tblPr>
      <w:tblGrid>
        <w:gridCol w:w="2448"/>
        <w:gridCol w:w="7020"/>
      </w:tblGrid>
      <w:tr w:rsidR="00155F47" w:rsidTr="00C77C09">
        <w:trPr>
          <w:cantSplit/>
          <w:tblHeader/>
        </w:trPr>
        <w:tc>
          <w:tcPr>
            <w:tcW w:w="2448" w:type="dxa"/>
            <w:tcBorders>
              <w:bottom w:val="single" w:sz="4" w:space="0" w:color="auto"/>
            </w:tcBorders>
            <w:shd w:val="clear" w:color="auto" w:fill="17365D" w:themeFill="text2" w:themeFillShade="BF"/>
            <w:vAlign w:val="center"/>
          </w:tcPr>
          <w:p w:rsidR="00155F47" w:rsidRPr="003D1130" w:rsidRDefault="00155F47" w:rsidP="008B7AE4">
            <w:pPr>
              <w:rPr>
                <w:b/>
                <w:color w:val="FFFFFF" w:themeColor="background1"/>
              </w:rPr>
            </w:pPr>
            <w:r>
              <w:rPr>
                <w:b/>
                <w:color w:val="FFFFFF" w:themeColor="background1"/>
              </w:rPr>
              <w:t>Parameter</w:t>
            </w:r>
          </w:p>
        </w:tc>
        <w:tc>
          <w:tcPr>
            <w:tcW w:w="7020" w:type="dxa"/>
            <w:tcBorders>
              <w:bottom w:val="single" w:sz="4" w:space="0" w:color="auto"/>
            </w:tcBorders>
            <w:shd w:val="clear" w:color="auto" w:fill="17365D" w:themeFill="text2" w:themeFillShade="BF"/>
            <w:vAlign w:val="center"/>
          </w:tcPr>
          <w:p w:rsidR="00155F47" w:rsidRDefault="00155F47" w:rsidP="008B7AE4">
            <w:pPr>
              <w:rPr>
                <w:b/>
                <w:color w:val="FFFFFF" w:themeColor="background1"/>
              </w:rPr>
            </w:pPr>
            <w:r>
              <w:rPr>
                <w:b/>
                <w:color w:val="FFFFFF" w:themeColor="background1"/>
              </w:rPr>
              <w:t>Payload Accommodation/Space Vehicle Performance</w:t>
            </w:r>
          </w:p>
        </w:tc>
      </w:tr>
      <w:tr w:rsidR="00155F47" w:rsidTr="00C77C09">
        <w:trPr>
          <w:cantSplit/>
          <w:trHeight w:val="600"/>
        </w:trPr>
        <w:tc>
          <w:tcPr>
            <w:tcW w:w="2448" w:type="dxa"/>
            <w:tcBorders>
              <w:top w:val="single" w:sz="4" w:space="0" w:color="auto"/>
              <w:bottom w:val="single" w:sz="4" w:space="0" w:color="auto"/>
            </w:tcBorders>
            <w:vAlign w:val="center"/>
          </w:tcPr>
          <w:p w:rsidR="00155F47" w:rsidRDefault="00155F47" w:rsidP="008B7AE4">
            <w:r>
              <w:t>Design Life</w:t>
            </w:r>
          </w:p>
        </w:tc>
        <w:tc>
          <w:tcPr>
            <w:tcW w:w="7020" w:type="dxa"/>
            <w:tcBorders>
              <w:top w:val="single" w:sz="4" w:space="0" w:color="auto"/>
              <w:bottom w:val="single" w:sz="4" w:space="0" w:color="auto"/>
            </w:tcBorders>
            <w:vAlign w:val="center"/>
          </w:tcPr>
          <w:p w:rsidR="00155F47" w:rsidRDefault="00155F47" w:rsidP="008B7AE4">
            <w:r>
              <w:t>1 to 3 Years</w:t>
            </w:r>
          </w:p>
        </w:tc>
      </w:tr>
      <w:tr w:rsidR="00155F47" w:rsidTr="00C77C09">
        <w:trPr>
          <w:cantSplit/>
          <w:trHeight w:val="510"/>
        </w:trPr>
        <w:tc>
          <w:tcPr>
            <w:tcW w:w="2448" w:type="dxa"/>
            <w:tcBorders>
              <w:top w:val="single" w:sz="4" w:space="0" w:color="auto"/>
              <w:bottom w:val="single" w:sz="4" w:space="0" w:color="auto"/>
            </w:tcBorders>
            <w:vAlign w:val="center"/>
          </w:tcPr>
          <w:p w:rsidR="00155F47" w:rsidRDefault="00155F47" w:rsidP="008B7AE4">
            <w:r>
              <w:t>Payload Mass</w:t>
            </w:r>
          </w:p>
        </w:tc>
        <w:tc>
          <w:tcPr>
            <w:tcW w:w="7020" w:type="dxa"/>
            <w:tcBorders>
              <w:top w:val="single" w:sz="4" w:space="0" w:color="auto"/>
              <w:bottom w:val="single" w:sz="4" w:space="0" w:color="auto"/>
            </w:tcBorders>
            <w:vAlign w:val="center"/>
          </w:tcPr>
          <w:p w:rsidR="00155F47" w:rsidRDefault="00155F47" w:rsidP="00967084">
            <w:r>
              <w:t xml:space="preserve">Up to </w:t>
            </w:r>
            <w:r w:rsidR="00967084">
              <w:t>3</w:t>
            </w:r>
            <w:r>
              <w:t xml:space="preserve"> kg (Per </w:t>
            </w:r>
            <w:r w:rsidR="00967084">
              <w:t>1.5U</w:t>
            </w:r>
            <w:r>
              <w:t>)</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Payload Power</w:t>
            </w:r>
          </w:p>
        </w:tc>
        <w:tc>
          <w:tcPr>
            <w:tcW w:w="7020" w:type="dxa"/>
            <w:tcBorders>
              <w:top w:val="single" w:sz="4" w:space="0" w:color="auto"/>
              <w:bottom w:val="single" w:sz="4" w:space="0" w:color="auto"/>
            </w:tcBorders>
            <w:vAlign w:val="center"/>
          </w:tcPr>
          <w:p w:rsidR="00155F47" w:rsidRDefault="00155F47" w:rsidP="00967084">
            <w:r>
              <w:t xml:space="preserve">The Payload power is highly dependent on the vehicle and mission CONOPS parameters, especially mission attitude control. For solar inertial attitudes, nominal Payload power can be </w:t>
            </w:r>
            <w:r w:rsidR="00967084">
              <w:t>20</w:t>
            </w:r>
            <w:r>
              <w:t xml:space="preserve">W operating with a </w:t>
            </w:r>
            <w:r w:rsidR="00967084">
              <w:t>50</w:t>
            </w:r>
            <w:r>
              <w:t xml:space="preserve">% duty cycle. Peak power excursions of up to </w:t>
            </w:r>
            <w:r w:rsidR="00967084">
              <w:t>30</w:t>
            </w:r>
            <w:r>
              <w:t xml:space="preserve">W can be accommodated. For LVLH attitude, continuous </w:t>
            </w:r>
            <w:r w:rsidR="00967084">
              <w:t>10</w:t>
            </w:r>
            <w:r>
              <w:t>W (OAP) is nominally available for the Payload. Payload power will be re-evaluated based on selection of the solar array configuration, mission orbit, and vehicle attitude during mission operations</w:t>
            </w:r>
          </w:p>
        </w:tc>
      </w:tr>
      <w:tr w:rsidR="00155F47" w:rsidTr="00C77C09">
        <w:trPr>
          <w:cantSplit/>
          <w:trHeight w:val="717"/>
        </w:trPr>
        <w:tc>
          <w:tcPr>
            <w:tcW w:w="2448" w:type="dxa"/>
            <w:tcBorders>
              <w:top w:val="single" w:sz="4" w:space="0" w:color="auto"/>
              <w:bottom w:val="single" w:sz="4" w:space="0" w:color="auto"/>
            </w:tcBorders>
            <w:vAlign w:val="center"/>
          </w:tcPr>
          <w:p w:rsidR="00155F47" w:rsidRDefault="00155F47" w:rsidP="008B7AE4">
            <w:r>
              <w:t xml:space="preserve">Payload Electrical Power Interfaces </w:t>
            </w:r>
          </w:p>
        </w:tc>
        <w:tc>
          <w:tcPr>
            <w:tcW w:w="7020" w:type="dxa"/>
            <w:tcBorders>
              <w:top w:val="single" w:sz="4" w:space="0" w:color="auto"/>
              <w:bottom w:val="single" w:sz="4" w:space="0" w:color="auto"/>
            </w:tcBorders>
            <w:vAlign w:val="center"/>
          </w:tcPr>
          <w:p w:rsidR="00155F47" w:rsidRDefault="00155F47" w:rsidP="008B7AE4">
            <w:r>
              <w:t>9.7V-12V unregulated, 5V regulated, 3.3V regulated</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Payload Size</w:t>
            </w:r>
          </w:p>
        </w:tc>
        <w:tc>
          <w:tcPr>
            <w:tcW w:w="7020" w:type="dxa"/>
            <w:tcBorders>
              <w:top w:val="single" w:sz="4" w:space="0" w:color="auto"/>
              <w:bottom w:val="single" w:sz="4" w:space="0" w:color="auto"/>
            </w:tcBorders>
            <w:vAlign w:val="center"/>
          </w:tcPr>
          <w:p w:rsidR="00155F47" w:rsidRDefault="00155F47" w:rsidP="008B7AE4">
            <w:r>
              <w:t xml:space="preserve">Up to 1.5U (10cm x 10cm x 15cm) </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Pointing Control</w:t>
            </w:r>
          </w:p>
        </w:tc>
        <w:tc>
          <w:tcPr>
            <w:tcW w:w="7020" w:type="dxa"/>
            <w:tcBorders>
              <w:top w:val="single" w:sz="4" w:space="0" w:color="auto"/>
              <w:bottom w:val="single" w:sz="4" w:space="0" w:color="auto"/>
            </w:tcBorders>
            <w:vAlign w:val="center"/>
          </w:tcPr>
          <w:p w:rsidR="00155F47" w:rsidRDefault="00155F47" w:rsidP="008B7AE4">
            <w:r>
              <w:t>0.42 deg</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Pointing Knowledge</w:t>
            </w:r>
          </w:p>
        </w:tc>
        <w:tc>
          <w:tcPr>
            <w:tcW w:w="7020" w:type="dxa"/>
            <w:tcBorders>
              <w:top w:val="single" w:sz="4" w:space="0" w:color="auto"/>
              <w:bottom w:val="single" w:sz="4" w:space="0" w:color="auto"/>
            </w:tcBorders>
            <w:vAlign w:val="center"/>
          </w:tcPr>
          <w:p w:rsidR="00155F47" w:rsidRDefault="00155F47" w:rsidP="008B7AE4">
            <w:r>
              <w:t>0.31 deg</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lastRenderedPageBreak/>
              <w:t xml:space="preserve">Agility </w:t>
            </w:r>
          </w:p>
        </w:tc>
        <w:tc>
          <w:tcPr>
            <w:tcW w:w="7020" w:type="dxa"/>
            <w:tcBorders>
              <w:top w:val="single" w:sz="4" w:space="0" w:color="auto"/>
              <w:bottom w:val="single" w:sz="4" w:space="0" w:color="auto"/>
            </w:tcBorders>
            <w:vAlign w:val="center"/>
          </w:tcPr>
          <w:p w:rsidR="00155F47" w:rsidRDefault="00155F47" w:rsidP="008B7AE4">
            <w:r>
              <w:t>Up to 3.0 deg/sec</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Radiation Environment</w:t>
            </w:r>
          </w:p>
        </w:tc>
        <w:tc>
          <w:tcPr>
            <w:tcW w:w="7020" w:type="dxa"/>
            <w:tcBorders>
              <w:top w:val="single" w:sz="4" w:space="0" w:color="auto"/>
              <w:bottom w:val="single" w:sz="4" w:space="0" w:color="auto"/>
            </w:tcBorders>
            <w:vAlign w:val="center"/>
          </w:tcPr>
          <w:p w:rsidR="00155F47" w:rsidRDefault="00155F47" w:rsidP="008B7AE4">
            <w:r>
              <w:t>Rad hard for LEO total dose for 3 years, SEU tolerant</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Mass Data Storage</w:t>
            </w:r>
          </w:p>
        </w:tc>
        <w:tc>
          <w:tcPr>
            <w:tcW w:w="7020" w:type="dxa"/>
            <w:tcBorders>
              <w:top w:val="single" w:sz="4" w:space="0" w:color="auto"/>
              <w:bottom w:val="single" w:sz="4" w:space="0" w:color="auto"/>
            </w:tcBorders>
            <w:vAlign w:val="center"/>
          </w:tcPr>
          <w:p w:rsidR="00155F47" w:rsidRDefault="00155F47" w:rsidP="008B7AE4">
            <w:r>
              <w:t>8 GB</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Propulsion</w:t>
            </w:r>
          </w:p>
        </w:tc>
        <w:tc>
          <w:tcPr>
            <w:tcW w:w="7020" w:type="dxa"/>
            <w:tcBorders>
              <w:top w:val="single" w:sz="4" w:space="0" w:color="auto"/>
              <w:bottom w:val="single" w:sz="4" w:space="0" w:color="auto"/>
            </w:tcBorders>
            <w:vAlign w:val="center"/>
          </w:tcPr>
          <w:p w:rsidR="00155F47" w:rsidRDefault="00155F47" w:rsidP="008B7AE4">
            <w:r>
              <w:t>Up to 150 m/s with 0.5U reduced payload volume</w:t>
            </w:r>
          </w:p>
        </w:tc>
      </w:tr>
      <w:tr w:rsidR="00155F47" w:rsidTr="00C77C09">
        <w:trPr>
          <w:cantSplit/>
          <w:trHeight w:val="429"/>
        </w:trPr>
        <w:tc>
          <w:tcPr>
            <w:tcW w:w="2448" w:type="dxa"/>
            <w:tcBorders>
              <w:top w:val="single" w:sz="4" w:space="0" w:color="auto"/>
            </w:tcBorders>
            <w:vAlign w:val="center"/>
          </w:tcPr>
          <w:p w:rsidR="00155F47" w:rsidRDefault="00155F47" w:rsidP="008B7AE4">
            <w:r>
              <w:t>Launch Environment</w:t>
            </w:r>
          </w:p>
        </w:tc>
        <w:tc>
          <w:tcPr>
            <w:tcW w:w="7020" w:type="dxa"/>
            <w:tcBorders>
              <w:top w:val="single" w:sz="4" w:space="0" w:color="auto"/>
            </w:tcBorders>
            <w:vAlign w:val="center"/>
          </w:tcPr>
          <w:p w:rsidR="00155F47" w:rsidRDefault="00155F47" w:rsidP="008B7AE4">
            <w:r>
              <w:t>CubeSat GEVS standard</w:t>
            </w:r>
          </w:p>
        </w:tc>
      </w:tr>
    </w:tbl>
    <w:p w:rsidR="00155F47" w:rsidRDefault="00155F47" w:rsidP="00F91BB1"/>
    <w:p w:rsidR="00967084" w:rsidRDefault="00967084" w:rsidP="00967084">
      <w:pPr>
        <w:pStyle w:val="Heading3"/>
      </w:pPr>
      <w:r>
        <w:t>P</w:t>
      </w:r>
      <w:r w:rsidR="002643B2">
        <w:t>rimary Spacecraft Interfaces</w:t>
      </w:r>
    </w:p>
    <w:p w:rsidR="00967084" w:rsidRDefault="00967084" w:rsidP="00967084">
      <w:r>
        <w:t>An interface is defined as any structure (either physical or mechanical) that either connects or passes information between different spacecraft subsystems</w:t>
      </w:r>
      <w:r w:rsidR="00FB7F55">
        <w:t>, different spacecraft, or a spacecraft and the ground</w:t>
      </w:r>
      <w:r>
        <w:t>. For the PSC, these interfaces consist of those between the Rascal Payload (provided by SLU) and Boeing’s Colony-II bus</w:t>
      </w:r>
      <w:r w:rsidR="00FB7F55">
        <w:t>, as well as between the PSC and the SSC, and finally the PSC and the ground</w:t>
      </w:r>
      <w:r>
        <w:t>. These interfaces consist of three major types:</w:t>
      </w:r>
    </w:p>
    <w:p w:rsidR="00967084" w:rsidRDefault="00967084" w:rsidP="002643B2">
      <w:pPr>
        <w:pStyle w:val="ListParagraph"/>
        <w:numPr>
          <w:ilvl w:val="0"/>
          <w:numId w:val="17"/>
        </w:numPr>
        <w:spacing w:line="276" w:lineRule="auto"/>
        <w:contextualSpacing w:val="0"/>
      </w:pPr>
      <w:r w:rsidRPr="003019AE">
        <w:rPr>
          <w:b/>
        </w:rPr>
        <w:t>Mechanica</w:t>
      </w:r>
      <w:r>
        <w:rPr>
          <w:b/>
        </w:rPr>
        <w:t xml:space="preserve">l - </w:t>
      </w:r>
      <w:r>
        <w:t>structural interfaces that involve the physical connections between SSRL-Boeing components.</w:t>
      </w:r>
    </w:p>
    <w:p w:rsidR="00967084" w:rsidRDefault="00967084" w:rsidP="002643B2">
      <w:pPr>
        <w:pStyle w:val="ListParagraph"/>
        <w:numPr>
          <w:ilvl w:val="0"/>
          <w:numId w:val="17"/>
        </w:numPr>
        <w:spacing w:line="276" w:lineRule="auto"/>
        <w:contextualSpacing w:val="0"/>
      </w:pPr>
      <w:r>
        <w:rPr>
          <w:b/>
        </w:rPr>
        <w:t xml:space="preserve">Electrical – </w:t>
      </w:r>
      <w:r>
        <w:t>digital/analog interfaces that involve data communication and power transmission to and from SSRL-Boeing components.</w:t>
      </w:r>
    </w:p>
    <w:p w:rsidR="00967084" w:rsidRDefault="00967084" w:rsidP="002643B2">
      <w:pPr>
        <w:pStyle w:val="ListParagraph"/>
        <w:numPr>
          <w:ilvl w:val="0"/>
          <w:numId w:val="17"/>
        </w:numPr>
        <w:spacing w:line="276" w:lineRule="auto"/>
        <w:contextualSpacing w:val="0"/>
      </w:pPr>
      <w:r>
        <w:rPr>
          <w:b/>
        </w:rPr>
        <w:t>Radio –</w:t>
      </w:r>
      <w:r>
        <w:t xml:space="preserve"> RF interfaces that involve data transmission between the ground and either the secondary or primary spacecraft.</w:t>
      </w:r>
    </w:p>
    <w:p w:rsidR="00967084" w:rsidRPr="002643B2" w:rsidRDefault="00967084" w:rsidP="00967084">
      <w:r>
        <w:t xml:space="preserve">Beyond these three designations, each interface can be broken down into three general categories: those that interface the secondary spacecraft with the primary spacecraft, those that interface the image processing/propulsion unit with the rest of the primary spacecraft, and those that interface both spacecraft </w:t>
      </w:r>
      <w:r w:rsidRPr="002643B2">
        <w:t xml:space="preserve">to the ground. </w:t>
      </w:r>
    </w:p>
    <w:p w:rsidR="002643B2" w:rsidRDefault="002643B2" w:rsidP="002643B2">
      <w:pPr>
        <w:pStyle w:val="BodyText"/>
        <w:jc w:val="both"/>
        <w:rPr>
          <w:sz w:val="22"/>
          <w:szCs w:val="22"/>
        </w:rPr>
      </w:pPr>
      <w:r>
        <w:rPr>
          <w:sz w:val="22"/>
          <w:szCs w:val="22"/>
        </w:rPr>
        <w:t>This section</w:t>
      </w:r>
      <w:r w:rsidRPr="002643B2">
        <w:rPr>
          <w:sz w:val="22"/>
          <w:szCs w:val="22"/>
        </w:rPr>
        <w:t xml:space="preserve"> will make frequent use of the coordinate system definitions laid out for 3U spacecraft in the CubeSat Design Specification (CDS), Revision 13. A visualization of this coordinate system is provided in Figure </w:t>
      </w:r>
      <w:r>
        <w:rPr>
          <w:sz w:val="22"/>
          <w:szCs w:val="22"/>
        </w:rPr>
        <w:t>5</w:t>
      </w:r>
      <w:r w:rsidRPr="002643B2">
        <w:rPr>
          <w:sz w:val="22"/>
          <w:szCs w:val="22"/>
        </w:rPr>
        <w:t xml:space="preserve">-1. This is the coordinate system that will be used throughout </w:t>
      </w:r>
      <w:r>
        <w:rPr>
          <w:sz w:val="22"/>
          <w:szCs w:val="22"/>
        </w:rPr>
        <w:t>this section</w:t>
      </w:r>
      <w:r w:rsidRPr="002643B2">
        <w:rPr>
          <w:sz w:val="22"/>
          <w:szCs w:val="22"/>
        </w:rPr>
        <w:t>, unless otherwise stated.</w:t>
      </w:r>
    </w:p>
    <w:p w:rsidR="00FB7F55" w:rsidRDefault="00FB7F55" w:rsidP="00FB7F55">
      <w:pPr>
        <w:pStyle w:val="Heading4"/>
      </w:pPr>
      <w:r>
        <w:t>Payload-Colony-II Interfaces</w:t>
      </w:r>
    </w:p>
    <w:p w:rsidR="002643B2" w:rsidRDefault="002643B2" w:rsidP="00C77C09">
      <w:r>
        <w:t>The main interface between the Primary Payload (PLD) and the Colony-II (COL-II) bus is a D-subminiature DB-25 connector, as shown in Figure 6-</w:t>
      </w:r>
      <w:r w:rsidR="00F03720">
        <w:t>2</w:t>
      </w:r>
      <w:r>
        <w:t xml:space="preserve">. This interface will be used for passing power from COL-II to the PLD, as well as relaying data collected by the PLD to the communications and attitude determination and control systems (ADC) provided by COL-II and data  commands and ADC sensor information from COL-II to the PLD. </w:t>
      </w:r>
    </w:p>
    <w:p w:rsidR="00C77C09" w:rsidRDefault="00C77C09" w:rsidP="00C77C09">
      <w:pPr>
        <w:jc w:val="center"/>
      </w:pPr>
      <w:r w:rsidRPr="00C77C09">
        <w:rPr>
          <w:noProof/>
        </w:rPr>
        <w:lastRenderedPageBreak/>
        <w:drawing>
          <wp:inline distT="0" distB="0" distL="0" distR="0">
            <wp:extent cx="4560125" cy="1852551"/>
            <wp:effectExtent l="19050" t="0" r="0" b="0"/>
            <wp:docPr id="18" name="Picture 1" descr="https://encrypted-tbn3.gstatic.com/images?q=tbn:ANd9GcQYwDcR0ACPXdQRKj_RNVbwZX-VATIKS-VY9FDU82jk3FSv_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QYwDcR0ACPXdQRKj_RNVbwZX-VATIKS-VY9FDU82jk3FSv_64-"/>
                    <pic:cNvPicPr>
                      <a:picLocks noChangeAspect="1" noChangeArrowheads="1"/>
                    </pic:cNvPicPr>
                  </pic:nvPicPr>
                  <pic:blipFill>
                    <a:blip r:embed="rId20" cstate="print"/>
                    <a:srcRect/>
                    <a:stretch>
                      <a:fillRect/>
                    </a:stretch>
                  </pic:blipFill>
                  <pic:spPr bwMode="auto">
                    <a:xfrm>
                      <a:off x="0" y="0"/>
                      <a:ext cx="4560125" cy="1852551"/>
                    </a:xfrm>
                    <a:prstGeom prst="rect">
                      <a:avLst/>
                    </a:prstGeom>
                    <a:noFill/>
                    <a:ln w="9525">
                      <a:noFill/>
                      <a:miter lim="800000"/>
                      <a:headEnd/>
                      <a:tailEnd/>
                    </a:ln>
                  </pic:spPr>
                </pic:pic>
              </a:graphicData>
            </a:graphic>
          </wp:inline>
        </w:drawing>
      </w:r>
    </w:p>
    <w:p w:rsidR="00C77C09" w:rsidRDefault="00C77C09" w:rsidP="00C77C09">
      <w:pPr>
        <w:pStyle w:val="Caption"/>
      </w:pPr>
      <w:proofErr w:type="gramStart"/>
      <w:r w:rsidRPr="004C437D">
        <w:t xml:space="preserve">Figure </w:t>
      </w:r>
      <w:r>
        <w:t>6</w:t>
      </w:r>
      <w:r>
        <w:noBreakHyphen/>
      </w:r>
      <w:r w:rsidR="00F03720">
        <w:rPr>
          <w:i/>
        </w:rPr>
        <w:t>2</w:t>
      </w:r>
      <w:r>
        <w:t>.</w:t>
      </w:r>
      <w:proofErr w:type="gramEnd"/>
      <w:r>
        <w:t xml:space="preserve"> </w:t>
      </w:r>
      <w:r w:rsidRPr="004C437D">
        <w:t>Example DB-25 Pinout</w:t>
      </w:r>
    </w:p>
    <w:p w:rsidR="00C77C09" w:rsidRPr="00C77C09" w:rsidRDefault="00C77C09" w:rsidP="00C77C09">
      <w:pPr>
        <w:pStyle w:val="Caption"/>
        <w:rPr>
          <w:b w:val="0"/>
        </w:rPr>
      </w:pPr>
      <w:proofErr w:type="gramStart"/>
      <w:r w:rsidRPr="0084226D">
        <w:t xml:space="preserve">Table </w:t>
      </w:r>
      <w:r w:rsidRPr="00F03720">
        <w:t>6</w:t>
      </w:r>
      <w:r w:rsidRPr="0084226D">
        <w:noBreakHyphen/>
      </w:r>
      <w:r w:rsidR="00F03720">
        <w:t>2.</w:t>
      </w:r>
      <w:proofErr w:type="gramEnd"/>
      <w:r w:rsidRPr="0084226D">
        <w:t xml:space="preserve"> Primary-Colony-II Bus Interface Pinout</w:t>
      </w:r>
    </w:p>
    <w:tbl>
      <w:tblPr>
        <w:tblStyle w:val="TableGrid"/>
        <w:tblW w:w="0" w:type="auto"/>
        <w:tblLook w:val="04A0" w:firstRow="1" w:lastRow="0" w:firstColumn="1" w:lastColumn="0" w:noHBand="0" w:noVBand="1"/>
      </w:tblPr>
      <w:tblGrid>
        <w:gridCol w:w="1548"/>
        <w:gridCol w:w="3240"/>
        <w:gridCol w:w="2394"/>
        <w:gridCol w:w="2394"/>
      </w:tblGrid>
      <w:tr w:rsidR="00C77C09" w:rsidRPr="0084226D" w:rsidTr="008B7AE4">
        <w:trPr>
          <w:tblHeader/>
        </w:trPr>
        <w:tc>
          <w:tcPr>
            <w:tcW w:w="1548" w:type="dxa"/>
            <w:shd w:val="clear" w:color="auto" w:fill="0F243E" w:themeFill="text2" w:themeFillShade="80"/>
          </w:tcPr>
          <w:p w:rsidR="00C77C09" w:rsidRPr="0084226D" w:rsidRDefault="00C77C09" w:rsidP="008B7AE4">
            <w:pPr>
              <w:pStyle w:val="Caption"/>
              <w:rPr>
                <w:color w:val="FFFFFF" w:themeColor="background1"/>
              </w:rPr>
            </w:pPr>
            <w:r w:rsidRPr="0084226D">
              <w:rPr>
                <w:color w:val="FFFFFF" w:themeColor="background1"/>
              </w:rPr>
              <w:t>Pin Number</w:t>
            </w:r>
          </w:p>
        </w:tc>
        <w:tc>
          <w:tcPr>
            <w:tcW w:w="3240" w:type="dxa"/>
            <w:shd w:val="clear" w:color="auto" w:fill="0F243E" w:themeFill="text2" w:themeFillShade="80"/>
          </w:tcPr>
          <w:p w:rsidR="00C77C09" w:rsidRPr="0084226D" w:rsidRDefault="00C77C09" w:rsidP="008B7AE4">
            <w:pPr>
              <w:pStyle w:val="Caption"/>
              <w:rPr>
                <w:color w:val="FFFFFF" w:themeColor="background1"/>
              </w:rPr>
            </w:pPr>
            <w:r w:rsidRPr="0084226D">
              <w:rPr>
                <w:color w:val="FFFFFF" w:themeColor="background1"/>
              </w:rPr>
              <w:t>Pin Name</w:t>
            </w:r>
          </w:p>
        </w:tc>
        <w:tc>
          <w:tcPr>
            <w:tcW w:w="2394" w:type="dxa"/>
            <w:shd w:val="clear" w:color="auto" w:fill="0F243E" w:themeFill="text2" w:themeFillShade="80"/>
          </w:tcPr>
          <w:p w:rsidR="00C77C09" w:rsidRPr="0084226D" w:rsidRDefault="00C77C09" w:rsidP="008B7AE4">
            <w:pPr>
              <w:pStyle w:val="Caption"/>
              <w:rPr>
                <w:color w:val="FFFFFF" w:themeColor="background1"/>
              </w:rPr>
            </w:pPr>
            <w:r w:rsidRPr="0084226D">
              <w:rPr>
                <w:color w:val="FFFFFF" w:themeColor="background1"/>
              </w:rPr>
              <w:t>Pin Name (Shorthand)</w:t>
            </w:r>
          </w:p>
        </w:tc>
        <w:tc>
          <w:tcPr>
            <w:tcW w:w="2394" w:type="dxa"/>
            <w:shd w:val="clear" w:color="auto" w:fill="0F243E" w:themeFill="text2" w:themeFillShade="80"/>
          </w:tcPr>
          <w:p w:rsidR="00C77C09" w:rsidRPr="0084226D" w:rsidRDefault="00C77C09" w:rsidP="008B7AE4">
            <w:pPr>
              <w:pStyle w:val="Caption"/>
              <w:rPr>
                <w:color w:val="FFFFFF" w:themeColor="background1"/>
              </w:rPr>
            </w:pPr>
            <w:r w:rsidRPr="0084226D">
              <w:rPr>
                <w:color w:val="FFFFFF" w:themeColor="background1"/>
              </w:rPr>
              <w:t>Signal Origin</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Live Image Data/Beacon Transmit</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U1TX</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Payload Data</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SDA1</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COL-II Data</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SDA2</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Radio Request to Send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~U1RTS</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Radio Clear to Send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~U1CTS</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5V Bus</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5V</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3.3V Bus</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3.3V</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Ground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GND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Ground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GND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Unregulated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UNREG</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Unassigned</w:t>
            </w:r>
          </w:p>
        </w:tc>
        <w:tc>
          <w:tcPr>
            <w:tcW w:w="2394" w:type="dxa"/>
            <w:vAlign w:val="center"/>
          </w:tcPr>
          <w:p w:rsidR="00C77C09" w:rsidRPr="00C77C09" w:rsidRDefault="00C77C09" w:rsidP="008B7AE4">
            <w:pPr>
              <w:pStyle w:val="Caption"/>
              <w:spacing w:after="0"/>
              <w:rPr>
                <w:b w:val="0"/>
                <w:sz w:val="20"/>
                <w:szCs w:val="20"/>
              </w:rPr>
            </w:pPr>
          </w:p>
        </w:tc>
        <w:tc>
          <w:tcPr>
            <w:tcW w:w="2394" w:type="dxa"/>
            <w:vAlign w:val="center"/>
          </w:tcPr>
          <w:p w:rsidR="00C77C09" w:rsidRPr="00C77C09" w:rsidRDefault="00C77C09" w:rsidP="008B7AE4">
            <w:pPr>
              <w:pStyle w:val="Caption"/>
              <w:spacing w:after="0"/>
              <w:rPr>
                <w:b w:val="0"/>
                <w:sz w:val="20"/>
                <w:szCs w:val="20"/>
              </w:rPr>
            </w:pP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Propulsion Firing Circuit Chip Select</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~CS_PRP0</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Image Payload Chip Select</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~CS_IMG0</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SD Card Input</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SDI1</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SD Card Output</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SD01</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SD Chip Select</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~CS_SD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SPI Clock</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SCL1</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I2C Clock</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SCL2</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5V Bus</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5V</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3.3V Bus</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3.3V</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Ground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GND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Unassigned</w:t>
            </w:r>
          </w:p>
        </w:tc>
        <w:tc>
          <w:tcPr>
            <w:tcW w:w="2394" w:type="dxa"/>
            <w:vAlign w:val="center"/>
          </w:tcPr>
          <w:p w:rsidR="00C77C09" w:rsidRPr="00C77C09" w:rsidRDefault="00C77C09" w:rsidP="008B7AE4">
            <w:pPr>
              <w:pStyle w:val="Caption"/>
              <w:spacing w:after="0"/>
              <w:rPr>
                <w:b w:val="0"/>
                <w:sz w:val="20"/>
                <w:szCs w:val="20"/>
              </w:rPr>
            </w:pPr>
          </w:p>
        </w:tc>
        <w:tc>
          <w:tcPr>
            <w:tcW w:w="2394" w:type="dxa"/>
            <w:vAlign w:val="center"/>
          </w:tcPr>
          <w:p w:rsidR="00C77C09" w:rsidRPr="00C77C09" w:rsidRDefault="00C77C09" w:rsidP="008B7AE4">
            <w:pPr>
              <w:pStyle w:val="Caption"/>
              <w:spacing w:after="0"/>
              <w:rPr>
                <w:b w:val="0"/>
                <w:sz w:val="20"/>
                <w:szCs w:val="20"/>
              </w:rPr>
            </w:pP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Unregulated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UNREG</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Unassigned</w:t>
            </w:r>
          </w:p>
        </w:tc>
        <w:tc>
          <w:tcPr>
            <w:tcW w:w="2394" w:type="dxa"/>
            <w:vAlign w:val="center"/>
          </w:tcPr>
          <w:p w:rsidR="00C77C09" w:rsidRPr="00C77C09" w:rsidRDefault="00C77C09" w:rsidP="008B7AE4">
            <w:pPr>
              <w:pStyle w:val="Caption"/>
              <w:spacing w:after="0"/>
              <w:rPr>
                <w:b w:val="0"/>
                <w:sz w:val="20"/>
                <w:szCs w:val="20"/>
              </w:rPr>
            </w:pPr>
          </w:p>
        </w:tc>
        <w:tc>
          <w:tcPr>
            <w:tcW w:w="2394" w:type="dxa"/>
            <w:vAlign w:val="center"/>
          </w:tcPr>
          <w:p w:rsidR="00C77C09" w:rsidRPr="00C77C09" w:rsidRDefault="00C77C09" w:rsidP="008B7AE4">
            <w:pPr>
              <w:pStyle w:val="Caption"/>
              <w:spacing w:after="0"/>
              <w:rPr>
                <w:b w:val="0"/>
                <w:sz w:val="20"/>
                <w:szCs w:val="20"/>
              </w:rPr>
            </w:pP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Unassigned</w:t>
            </w:r>
          </w:p>
        </w:tc>
        <w:tc>
          <w:tcPr>
            <w:tcW w:w="2394" w:type="dxa"/>
            <w:vAlign w:val="center"/>
          </w:tcPr>
          <w:p w:rsidR="00C77C09" w:rsidRPr="00C77C09" w:rsidRDefault="00C77C09" w:rsidP="008B7AE4">
            <w:pPr>
              <w:pStyle w:val="Caption"/>
              <w:spacing w:after="0"/>
              <w:rPr>
                <w:b w:val="0"/>
                <w:sz w:val="20"/>
                <w:szCs w:val="20"/>
              </w:rPr>
            </w:pPr>
          </w:p>
        </w:tc>
        <w:tc>
          <w:tcPr>
            <w:tcW w:w="2394" w:type="dxa"/>
            <w:vAlign w:val="center"/>
          </w:tcPr>
          <w:p w:rsidR="00C77C09" w:rsidRPr="00C77C09" w:rsidRDefault="00C77C09" w:rsidP="008B7AE4">
            <w:pPr>
              <w:pStyle w:val="Caption"/>
              <w:spacing w:after="0"/>
              <w:rPr>
                <w:b w:val="0"/>
                <w:sz w:val="20"/>
                <w:szCs w:val="20"/>
              </w:rPr>
            </w:pPr>
          </w:p>
        </w:tc>
      </w:tr>
    </w:tbl>
    <w:p w:rsidR="002643B2" w:rsidRDefault="002643B2" w:rsidP="002643B2">
      <w:pPr>
        <w:pStyle w:val="BodyText"/>
        <w:jc w:val="both"/>
        <w:rPr>
          <w:sz w:val="22"/>
          <w:szCs w:val="22"/>
        </w:rPr>
      </w:pPr>
    </w:p>
    <w:p w:rsidR="002643B2" w:rsidRDefault="002643B2" w:rsidP="002643B2">
      <w:r>
        <w:t>Table 6-2 shows the pinout of the PLD-COL-II Interface. The table is organized such that each signal is given a name, designation, and origin. The baud rate for any RF data (as indicated by the TX tag) has a maximum value of 10 Mbit/s. All other data signals are nominally set to 9600 bit/s. Table 6-3 lists all of the devices that are to interface with the COL-II bus, while Figure 6</w:t>
      </w:r>
      <w:r w:rsidR="00F03720">
        <w:t>-3</w:t>
      </w:r>
      <w:r>
        <w:t xml:space="preserve"> illustrates the data flow for all of the devices that are to be used on the Rascal spacecraft.</w:t>
      </w:r>
    </w:p>
    <w:p w:rsidR="002643B2" w:rsidRDefault="002643B2" w:rsidP="002643B2">
      <w:r>
        <w:t>As can be seen from Figure 6-</w:t>
      </w:r>
      <w:r w:rsidR="00F03720">
        <w:t>3</w:t>
      </w:r>
      <w:r>
        <w:t>, all data that runs between the Colony-II bus and the primary payload must first pass through the Primary Payload’s PIC bus. From there, signals and power are sent out to/received from each of the other devices located within the Primary Payload, including the image payload processor, propulsion system firing circuit, and data storage SD card. Said SD card will be used for storing image data (including full resolution images and their respective relative distance/quaternion data), as to allow for the later downlink and assessment of the Primary Payload’s control algorithms. These control algorithms (which are located on the image processor) will also make use of orientation data outputted by COL-II’s ADC system, thus the necessity of having a data line (SDA2) that originates from the COL-II side of the Primary Spacecraft.</w:t>
      </w:r>
    </w:p>
    <w:p w:rsidR="002643B2" w:rsidRDefault="002643B2" w:rsidP="002643B2">
      <w:pPr>
        <w:keepNext/>
        <w:jc w:val="center"/>
      </w:pPr>
      <w:r>
        <w:rPr>
          <w:noProof/>
        </w:rPr>
        <w:drawing>
          <wp:inline distT="0" distB="0" distL="0" distR="0">
            <wp:extent cx="3864181" cy="2444929"/>
            <wp:effectExtent l="19050" t="0" r="2969" b="0"/>
            <wp:docPr id="14" name="Picture 12" descr="Device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 Diagram.tif"/>
                    <pic:cNvPicPr/>
                  </pic:nvPicPr>
                  <pic:blipFill>
                    <a:blip r:embed="rId21" cstate="print"/>
                    <a:srcRect l="1818" t="6883" b="10121"/>
                    <a:stretch>
                      <a:fillRect/>
                    </a:stretch>
                  </pic:blipFill>
                  <pic:spPr>
                    <a:xfrm>
                      <a:off x="0" y="0"/>
                      <a:ext cx="3883094" cy="2456896"/>
                    </a:xfrm>
                    <a:prstGeom prst="rect">
                      <a:avLst/>
                    </a:prstGeom>
                  </pic:spPr>
                </pic:pic>
              </a:graphicData>
            </a:graphic>
          </wp:inline>
        </w:drawing>
      </w:r>
    </w:p>
    <w:p w:rsidR="002643B2" w:rsidRPr="00356162" w:rsidRDefault="002643B2" w:rsidP="00C77C09">
      <w:pPr>
        <w:pStyle w:val="Caption"/>
        <w:rPr>
          <w:i/>
        </w:rPr>
      </w:pPr>
      <w:proofErr w:type="gramStart"/>
      <w:r w:rsidRPr="002277B4">
        <w:t xml:space="preserve">Figure </w:t>
      </w:r>
      <w:r>
        <w:t>6</w:t>
      </w:r>
      <w:r>
        <w:noBreakHyphen/>
      </w:r>
      <w:r w:rsidR="00F03720" w:rsidRPr="00F03720">
        <w:t>3</w:t>
      </w:r>
      <w:r>
        <w:t>.</w:t>
      </w:r>
      <w:proofErr w:type="gramEnd"/>
      <w:r>
        <w:t xml:space="preserve"> </w:t>
      </w:r>
      <w:r w:rsidRPr="002277B4">
        <w:t>Rascal Spacecraft Device Dataflow</w:t>
      </w:r>
    </w:p>
    <w:p w:rsidR="002643B2" w:rsidRPr="0064749C" w:rsidRDefault="002643B2" w:rsidP="00C77C09">
      <w:pPr>
        <w:pStyle w:val="Caption"/>
        <w:rPr>
          <w:i/>
        </w:rPr>
      </w:pPr>
      <w:proofErr w:type="gramStart"/>
      <w:r w:rsidRPr="0064749C">
        <w:t xml:space="preserve">Table </w:t>
      </w:r>
      <w:r>
        <w:t>6-</w:t>
      </w:r>
      <w:r w:rsidR="00F03720">
        <w:t>3</w:t>
      </w:r>
      <w:r>
        <w:t>.</w:t>
      </w:r>
      <w:proofErr w:type="gramEnd"/>
      <w:r w:rsidRPr="0064749C">
        <w:t xml:space="preserve"> Primary Payload Device List</w:t>
      </w:r>
    </w:p>
    <w:tbl>
      <w:tblPr>
        <w:tblStyle w:val="TableGrid"/>
        <w:tblW w:w="0" w:type="auto"/>
        <w:tblInd w:w="108" w:type="dxa"/>
        <w:tblLook w:val="04A0" w:firstRow="1" w:lastRow="0" w:firstColumn="1" w:lastColumn="0" w:noHBand="0" w:noVBand="1"/>
      </w:tblPr>
      <w:tblGrid>
        <w:gridCol w:w="5130"/>
        <w:gridCol w:w="4320"/>
      </w:tblGrid>
      <w:tr w:rsidR="00C77C09" w:rsidRPr="00116B86" w:rsidTr="008B7AE4">
        <w:trPr>
          <w:tblHeader/>
        </w:trPr>
        <w:tc>
          <w:tcPr>
            <w:tcW w:w="5130" w:type="dxa"/>
            <w:shd w:val="clear" w:color="auto" w:fill="0F243E" w:themeFill="text2" w:themeFillShade="80"/>
            <w:vAlign w:val="center"/>
          </w:tcPr>
          <w:p w:rsidR="00C77C09" w:rsidRPr="00116B86" w:rsidRDefault="00C77C09" w:rsidP="008B7AE4">
            <w:pPr>
              <w:pStyle w:val="Caption"/>
              <w:jc w:val="left"/>
              <w:rPr>
                <w:i/>
                <w:color w:val="FFFFFF" w:themeColor="background1"/>
              </w:rPr>
            </w:pPr>
            <w:r>
              <w:rPr>
                <w:color w:val="FFFFFF" w:themeColor="background1"/>
              </w:rPr>
              <w:t>Device</w:t>
            </w:r>
          </w:p>
        </w:tc>
        <w:tc>
          <w:tcPr>
            <w:tcW w:w="4320" w:type="dxa"/>
            <w:shd w:val="clear" w:color="auto" w:fill="0F243E" w:themeFill="text2" w:themeFillShade="80"/>
            <w:vAlign w:val="center"/>
          </w:tcPr>
          <w:p w:rsidR="00C77C09" w:rsidRPr="00116B86" w:rsidRDefault="00C77C09" w:rsidP="008B7AE4">
            <w:pPr>
              <w:pStyle w:val="Caption"/>
              <w:jc w:val="left"/>
              <w:rPr>
                <w:i/>
                <w:color w:val="FFFFFF" w:themeColor="background1"/>
              </w:rPr>
            </w:pPr>
            <w:r>
              <w:rPr>
                <w:color w:val="FFFFFF" w:themeColor="background1"/>
              </w:rPr>
              <w:t>Serial Communication Used</w:t>
            </w:r>
          </w:p>
        </w:tc>
      </w:tr>
      <w:tr w:rsidR="00C77C09" w:rsidRPr="00116B86" w:rsidTr="008B7AE4">
        <w:tc>
          <w:tcPr>
            <w:tcW w:w="5130" w:type="dxa"/>
            <w:vAlign w:val="center"/>
          </w:tcPr>
          <w:p w:rsidR="00C77C09" w:rsidRPr="00C77C09" w:rsidRDefault="00C77C09" w:rsidP="008B7AE4">
            <w:pPr>
              <w:pStyle w:val="Caption"/>
              <w:spacing w:after="0"/>
              <w:jc w:val="left"/>
              <w:rPr>
                <w:b w:val="0"/>
                <w:i/>
                <w:sz w:val="20"/>
                <w:szCs w:val="20"/>
              </w:rPr>
            </w:pPr>
            <w:r w:rsidRPr="00C77C09">
              <w:rPr>
                <w:b w:val="0"/>
                <w:sz w:val="20"/>
                <w:szCs w:val="20"/>
              </w:rPr>
              <w:t>Image Payload</w:t>
            </w:r>
          </w:p>
        </w:tc>
        <w:tc>
          <w:tcPr>
            <w:tcW w:w="4320" w:type="dxa"/>
            <w:vAlign w:val="center"/>
          </w:tcPr>
          <w:p w:rsidR="00C77C09" w:rsidRPr="00C77C09" w:rsidRDefault="00C77C09" w:rsidP="008B7AE4">
            <w:pPr>
              <w:pStyle w:val="Caption"/>
              <w:spacing w:after="0"/>
              <w:jc w:val="left"/>
              <w:rPr>
                <w:b w:val="0"/>
                <w:i/>
                <w:sz w:val="20"/>
                <w:szCs w:val="20"/>
              </w:rPr>
            </w:pPr>
            <w:r w:rsidRPr="00C77C09">
              <w:rPr>
                <w:b w:val="0"/>
                <w:sz w:val="20"/>
                <w:szCs w:val="20"/>
              </w:rPr>
              <w:t>I2C</w:t>
            </w:r>
          </w:p>
        </w:tc>
      </w:tr>
      <w:tr w:rsidR="00C77C09" w:rsidRPr="00116B86" w:rsidTr="008B7AE4">
        <w:tc>
          <w:tcPr>
            <w:tcW w:w="5130" w:type="dxa"/>
            <w:vAlign w:val="center"/>
          </w:tcPr>
          <w:p w:rsidR="00C77C09" w:rsidRPr="00C77C09" w:rsidRDefault="00C77C09" w:rsidP="008B7AE4">
            <w:pPr>
              <w:pStyle w:val="Caption"/>
              <w:spacing w:after="0"/>
              <w:jc w:val="left"/>
              <w:rPr>
                <w:b w:val="0"/>
                <w:i/>
                <w:sz w:val="20"/>
                <w:szCs w:val="20"/>
              </w:rPr>
            </w:pPr>
            <w:r w:rsidRPr="00C77C09">
              <w:rPr>
                <w:b w:val="0"/>
                <w:sz w:val="20"/>
                <w:szCs w:val="20"/>
              </w:rPr>
              <w:t>SD Card</w:t>
            </w:r>
          </w:p>
        </w:tc>
        <w:tc>
          <w:tcPr>
            <w:tcW w:w="4320" w:type="dxa"/>
            <w:vAlign w:val="center"/>
          </w:tcPr>
          <w:p w:rsidR="00C77C09" w:rsidRPr="00C77C09" w:rsidRDefault="00C77C09" w:rsidP="008B7AE4">
            <w:pPr>
              <w:pStyle w:val="Caption"/>
              <w:spacing w:after="0"/>
              <w:jc w:val="left"/>
              <w:rPr>
                <w:b w:val="0"/>
                <w:i/>
                <w:sz w:val="20"/>
                <w:szCs w:val="20"/>
              </w:rPr>
            </w:pPr>
            <w:r w:rsidRPr="00C77C09">
              <w:rPr>
                <w:b w:val="0"/>
                <w:sz w:val="20"/>
                <w:szCs w:val="20"/>
              </w:rPr>
              <w:t>SPI</w:t>
            </w:r>
          </w:p>
        </w:tc>
      </w:tr>
      <w:tr w:rsidR="00C77C09" w:rsidRPr="00116B86" w:rsidTr="008B7AE4">
        <w:tc>
          <w:tcPr>
            <w:tcW w:w="5130" w:type="dxa"/>
            <w:vAlign w:val="center"/>
          </w:tcPr>
          <w:p w:rsidR="00C77C09" w:rsidRPr="00C77C09" w:rsidRDefault="00C77C09" w:rsidP="008B7AE4">
            <w:pPr>
              <w:pStyle w:val="Caption"/>
              <w:spacing w:after="0"/>
              <w:jc w:val="left"/>
              <w:rPr>
                <w:b w:val="0"/>
                <w:i/>
                <w:sz w:val="20"/>
                <w:szCs w:val="20"/>
              </w:rPr>
            </w:pPr>
            <w:r w:rsidRPr="00C77C09">
              <w:rPr>
                <w:b w:val="0"/>
                <w:sz w:val="20"/>
                <w:szCs w:val="20"/>
              </w:rPr>
              <w:t>Propulsion Payload</w:t>
            </w:r>
          </w:p>
        </w:tc>
        <w:tc>
          <w:tcPr>
            <w:tcW w:w="4320" w:type="dxa"/>
            <w:vAlign w:val="center"/>
          </w:tcPr>
          <w:p w:rsidR="00C77C09" w:rsidRPr="00C77C09" w:rsidRDefault="00C77C09" w:rsidP="008B7AE4">
            <w:pPr>
              <w:pStyle w:val="Caption"/>
              <w:spacing w:after="0"/>
              <w:jc w:val="left"/>
              <w:rPr>
                <w:b w:val="0"/>
                <w:i/>
                <w:sz w:val="20"/>
                <w:szCs w:val="20"/>
              </w:rPr>
            </w:pPr>
            <w:r w:rsidRPr="00C77C09">
              <w:rPr>
                <w:b w:val="0"/>
                <w:sz w:val="20"/>
                <w:szCs w:val="20"/>
              </w:rPr>
              <w:t>I2C</w:t>
            </w:r>
          </w:p>
        </w:tc>
      </w:tr>
    </w:tbl>
    <w:p w:rsidR="00967084" w:rsidRDefault="00967084" w:rsidP="00FB7F55">
      <w:pPr>
        <w:spacing w:after="0"/>
      </w:pPr>
    </w:p>
    <w:p w:rsidR="00FB7F55" w:rsidRDefault="00FB7F55" w:rsidP="00FB7F55">
      <w:pPr>
        <w:pStyle w:val="Heading4"/>
      </w:pPr>
      <w:r>
        <w:lastRenderedPageBreak/>
        <w:t>Primary Spacecraft-Secondary Spacecraft Interfaces</w:t>
      </w:r>
    </w:p>
    <w:p w:rsidR="00FB7F55" w:rsidRDefault="00FB7F55" w:rsidP="00FB7F55">
      <w:r>
        <w:t xml:space="preserve">There exist two main interfaces between the primary and secondary spacecraft: </w:t>
      </w:r>
    </w:p>
    <w:p w:rsidR="00FB7F55" w:rsidRPr="004C330D" w:rsidRDefault="00FB7F55" w:rsidP="00FB7F55">
      <w:pPr>
        <w:pStyle w:val="ListParagraph"/>
        <w:numPr>
          <w:ilvl w:val="0"/>
          <w:numId w:val="19"/>
        </w:numPr>
        <w:spacing w:after="200" w:line="276" w:lineRule="auto"/>
        <w:contextualSpacing w:val="0"/>
      </w:pPr>
      <w:r>
        <w:t>P</w:t>
      </w:r>
      <w:r w:rsidRPr="004C330D">
        <w:t>rimary-</w:t>
      </w:r>
      <w:r>
        <w:t>S</w:t>
      </w:r>
      <w:r w:rsidRPr="004C330D">
        <w:t xml:space="preserve">econdary </w:t>
      </w:r>
      <w:r>
        <w:t>S</w:t>
      </w:r>
      <w:r w:rsidRPr="004C330D">
        <w:t xml:space="preserve">eparation </w:t>
      </w:r>
      <w:r>
        <w:t>Mechanism</w:t>
      </w:r>
    </w:p>
    <w:p w:rsidR="00FB7F55" w:rsidRDefault="00FB7F55" w:rsidP="00FB7F55">
      <w:pPr>
        <w:pStyle w:val="ListParagraph"/>
        <w:numPr>
          <w:ilvl w:val="0"/>
          <w:numId w:val="19"/>
        </w:numPr>
        <w:spacing w:after="200" w:line="276" w:lineRule="auto"/>
        <w:contextualSpacing w:val="0"/>
      </w:pPr>
      <w:r>
        <w:t>S</w:t>
      </w:r>
      <w:r w:rsidRPr="004C330D">
        <w:t xml:space="preserve">econdary </w:t>
      </w:r>
      <w:r>
        <w:t>S</w:t>
      </w:r>
      <w:r w:rsidRPr="004C330D">
        <w:t xml:space="preserve">pacecraft </w:t>
      </w:r>
      <w:r>
        <w:t>P</w:t>
      </w:r>
      <w:r w:rsidRPr="004C330D">
        <w:t xml:space="preserve">ower </w:t>
      </w:r>
      <w:r>
        <w:t>Inhibit</w:t>
      </w:r>
      <w:r w:rsidRPr="004C330D">
        <w:t xml:space="preserve"> </w:t>
      </w:r>
    </w:p>
    <w:p w:rsidR="00FB7F55" w:rsidRDefault="00FB7F55" w:rsidP="00FB7F55">
      <w:r>
        <w:t>The former interface is mainly mechanical in nature, though it will require power to be transferred from the primary to the secondary spacecraft. The latter interface is purely mechanical in nature, taking the form of a simple contact switch. Each interface is described in greater detail in the following sections.</w:t>
      </w:r>
    </w:p>
    <w:p w:rsidR="00FB7F55" w:rsidRPr="00C417B5" w:rsidRDefault="00FB7F55" w:rsidP="00FB7F55">
      <w:pPr>
        <w:pStyle w:val="Heading5"/>
      </w:pPr>
      <w:r>
        <w:t xml:space="preserve"> </w:t>
      </w:r>
      <w:bookmarkStart w:id="36" w:name="_Toc386830210"/>
      <w:r>
        <w:t>Primary-Secondary Separation Mechanism</w:t>
      </w:r>
      <w:bookmarkEnd w:id="36"/>
    </w:p>
    <w:p w:rsidR="00FB7F55" w:rsidRDefault="00FB7F55" w:rsidP="00FB7F55">
      <w:r w:rsidRPr="004C330D">
        <w:t>The former interface is mainly mechanical in nature, consisting of two solenoids (each housed within the secondary spacecraft) that latch onto two connection points that extend from the primary, a</w:t>
      </w:r>
      <w:r>
        <w:t>s shown in Figure 6-</w:t>
      </w:r>
      <w:r w:rsidR="00F03720">
        <w:t>4</w:t>
      </w:r>
      <w:r w:rsidRPr="004C330D">
        <w:t xml:space="preserve">. </w:t>
      </w:r>
      <w:r>
        <w:t>These interface points are located along the vertical center line of the Y-/Y+ faces of the Primary and Secondary Spacecraft respectively, with each point being 5 cm from the Z-/Z+ face of the secondary spacecraft respectively. Four springs will also be used in order to achieve spacecraft separation once the solenoid latches are retracted. The interface for these springs will also be located along the Y-/Y+ faces of the Primary and Secondary Spacecraft respectively, with each spring representing a corner of a 15x5cm rectangle, whose center is located at the center of the Y- face of the secondary spacecraft.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B7F55" w:rsidTr="00FB7F55">
        <w:tc>
          <w:tcPr>
            <w:tcW w:w="4788" w:type="dxa"/>
          </w:tcPr>
          <w:p w:rsidR="00FB7F55" w:rsidRDefault="00FB7F55" w:rsidP="00FB7F55">
            <w:r w:rsidRPr="00FB7F55">
              <w:rPr>
                <w:noProof/>
              </w:rPr>
              <w:drawing>
                <wp:inline distT="0" distB="0" distL="0" distR="0">
                  <wp:extent cx="2838450" cy="2520032"/>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enoid.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5528" cy="2526316"/>
                          </a:xfrm>
                          <a:prstGeom prst="rect">
                            <a:avLst/>
                          </a:prstGeom>
                        </pic:spPr>
                      </pic:pic>
                    </a:graphicData>
                  </a:graphic>
                </wp:inline>
              </w:drawing>
            </w:r>
          </w:p>
        </w:tc>
        <w:tc>
          <w:tcPr>
            <w:tcW w:w="4788" w:type="dxa"/>
          </w:tcPr>
          <w:p w:rsidR="00FB7F55" w:rsidRDefault="00FB7F55" w:rsidP="00FB7F55">
            <w:r w:rsidRPr="00FB7F55">
              <w:rPr>
                <w:noProof/>
              </w:rPr>
              <w:drawing>
                <wp:inline distT="0" distB="0" distL="0" distR="0">
                  <wp:extent cx="2734856" cy="2523744"/>
                  <wp:effectExtent l="19050" t="0" r="834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4856" cy="2523744"/>
                          </a:xfrm>
                          <a:prstGeom prst="rect">
                            <a:avLst/>
                          </a:prstGeom>
                        </pic:spPr>
                      </pic:pic>
                    </a:graphicData>
                  </a:graphic>
                </wp:inline>
              </w:drawing>
            </w:r>
          </w:p>
        </w:tc>
      </w:tr>
    </w:tbl>
    <w:p w:rsidR="00FB7F55" w:rsidRPr="00151C2E" w:rsidRDefault="00FB7F55" w:rsidP="00151C2E">
      <w:pPr>
        <w:pStyle w:val="Caption"/>
        <w:jc w:val="both"/>
        <w:rPr>
          <w:b w:val="0"/>
        </w:rPr>
      </w:pPr>
      <w:proofErr w:type="gramStart"/>
      <w:r w:rsidRPr="004C20EF">
        <w:t xml:space="preserve">Figure </w:t>
      </w:r>
      <w:r>
        <w:t>6-</w:t>
      </w:r>
      <w:r w:rsidR="00F03720">
        <w:t>4</w:t>
      </w:r>
      <w:r>
        <w:t>.</w:t>
      </w:r>
      <w:proofErr w:type="gramEnd"/>
      <w:r w:rsidRPr="004C20EF">
        <w:t xml:space="preserve"> </w:t>
      </w:r>
      <w:proofErr w:type="gramStart"/>
      <w:r w:rsidRPr="00151C2E">
        <w:rPr>
          <w:b w:val="0"/>
        </w:rPr>
        <w:t>Example Drawings of Primary-Secondary Mechanical Interface.</w:t>
      </w:r>
      <w:proofErr w:type="gramEnd"/>
      <w:r w:rsidRPr="00151C2E">
        <w:rPr>
          <w:b w:val="0"/>
        </w:rPr>
        <w:t xml:space="preserve"> The left figure shows a magnified view of the solenoid latch interface, while the right figure shows a magnified view of the separation spring interface.</w:t>
      </w:r>
    </w:p>
    <w:p w:rsidR="00FB7F55" w:rsidRDefault="00FB7F55" w:rsidP="00FB7F55">
      <w:r w:rsidRPr="004C330D">
        <w:t xml:space="preserve">Since the secondary spacecraft is set to be off until separation, it is required that the primary spacecraft </w:t>
      </w:r>
      <w:r>
        <w:t>transfers</w:t>
      </w:r>
      <w:r w:rsidRPr="004C330D">
        <w:t xml:space="preserve"> power to the secondary spacecr</w:t>
      </w:r>
      <w:r>
        <w:t xml:space="preserve">aft’s separation mechanism. This will be accomplished through the use of external electrical contact ports, one each for the Primary and Secondary Spacecraft. These ports will be at least 5V, 2.5A rated. A block diagram of this arrangement is shown in Figure 6-4. This diagram specifies that the command for separation originate from a ground station. This command is then received by the Colony-II bus COM system and passed to the Command Data Handling (CDH) system of </w:t>
      </w:r>
      <w:r>
        <w:lastRenderedPageBreak/>
        <w:t>the Primary Payload. The CDH system then interprets this command and allows for current to flow from the Primary Spacecraft, to the Power Transfer contacts, to the Secondary Spacecraft, and then directly to each of the separation solenoids. Thus, the Primary Payload’s CDH system is responsible for the actual relaying of power to the spacecraft power transfer ports, with the Colony-II bus only being required to receive and relay the actual separation command. This will involve the use of a wire harness to connect the corresponding 5V and GND ports of the CDH system to those of the power transfer port.</w:t>
      </w:r>
    </w:p>
    <w:p w:rsidR="00FB7F55" w:rsidRDefault="00FB7F55" w:rsidP="00FB7F55">
      <w:r>
        <w:t>Separation will be verified by a contact switch located on the Y+ face of the primary spacecraft. This switch, once de-actuated, will indicate to the Primary Payload’s CDH system that separation has occurred. This information could then be queried from the ground, so that separation can be verified.</w:t>
      </w:r>
    </w:p>
    <w:p w:rsidR="00FB7F55" w:rsidRDefault="00FB7F55" w:rsidP="00FB7F55">
      <w:pPr>
        <w:keepNext/>
        <w:jc w:val="center"/>
      </w:pPr>
      <w:r>
        <w:rPr>
          <w:noProof/>
        </w:rPr>
        <w:drawing>
          <wp:inline distT="0" distB="0" distL="0" distR="0">
            <wp:extent cx="3602924" cy="2702193"/>
            <wp:effectExtent l="19050" t="0" r="0" b="0"/>
            <wp:docPr id="12" name="Picture 11" descr="SEP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 Block Diagram.tif"/>
                    <pic:cNvPicPr/>
                  </pic:nvPicPr>
                  <pic:blipFill>
                    <a:blip r:embed="rId24" cstate="print"/>
                    <a:stretch>
                      <a:fillRect/>
                    </a:stretch>
                  </pic:blipFill>
                  <pic:spPr>
                    <a:xfrm>
                      <a:off x="0" y="0"/>
                      <a:ext cx="3605389" cy="2704042"/>
                    </a:xfrm>
                    <a:prstGeom prst="rect">
                      <a:avLst/>
                    </a:prstGeom>
                  </pic:spPr>
                </pic:pic>
              </a:graphicData>
            </a:graphic>
          </wp:inline>
        </w:drawing>
      </w:r>
    </w:p>
    <w:p w:rsidR="00FB7F55" w:rsidRPr="00B91E89" w:rsidRDefault="00FB7F55" w:rsidP="00C77C09">
      <w:pPr>
        <w:pStyle w:val="Caption"/>
        <w:rPr>
          <w:i/>
        </w:rPr>
      </w:pPr>
      <w:proofErr w:type="gramStart"/>
      <w:r w:rsidRPr="00B91E89">
        <w:t xml:space="preserve">Figure </w:t>
      </w:r>
      <w:r>
        <w:t>6-</w:t>
      </w:r>
      <w:r w:rsidR="00F03720">
        <w:t>5</w:t>
      </w:r>
      <w:r>
        <w:t>.</w:t>
      </w:r>
      <w:proofErr w:type="gramEnd"/>
      <w:r>
        <w:t xml:space="preserve"> </w:t>
      </w:r>
      <w:r w:rsidRPr="00B91E89">
        <w:t>Separation Subsystem Block Diagram</w:t>
      </w:r>
    </w:p>
    <w:p w:rsidR="00FB7F55" w:rsidRDefault="00FB7F55" w:rsidP="00FB7F55">
      <w:pPr>
        <w:pStyle w:val="Heading5"/>
      </w:pPr>
      <w:bookmarkStart w:id="37" w:name="_Toc386830211"/>
      <w:r>
        <w:t>Secondary Spacecraft Power Inhibit</w:t>
      </w:r>
      <w:bookmarkEnd w:id="37"/>
    </w:p>
    <w:p w:rsidR="00FB7F55" w:rsidRDefault="00FB7F55" w:rsidP="00FB7F55">
      <w:r>
        <w:t xml:space="preserve">The Secondary Spacecraft Power Inhibit interface is also mainly mechanical in nature, consisting of a simple switch located on the Y- face of the Secondary Spacecraft that will be compressed when the Secondary Spacecraft is conjoined with the primary spacecraft. In this state, the switch would cut off all power between the secondary spacecraft’s batteries and the rest of the secondary spacecraft, ensuring that the secondary spacecraft has enough power to remain active over the course of its 15 day mission. When the secondary spacecraft separates from the primary spacecraft, this switch will actuate to its on state, allowing the secondary spacecraft to be powered on. A block diagram of this arrangement is provided in Figure </w:t>
      </w:r>
      <w:r w:rsidR="00C77C09">
        <w:t>6-</w:t>
      </w:r>
      <w:r w:rsidR="00F03720">
        <w:t>6</w:t>
      </w:r>
      <w:r>
        <w:t>.</w:t>
      </w:r>
    </w:p>
    <w:p w:rsidR="00FB7F55" w:rsidRDefault="00FB7F55" w:rsidP="00FB7F55">
      <w:pPr>
        <w:rPr>
          <w:noProof/>
        </w:rPr>
      </w:pPr>
    </w:p>
    <w:p w:rsidR="00FB7F55" w:rsidRDefault="00FB7F55" w:rsidP="00FB7F55">
      <w:pPr>
        <w:keepNext/>
        <w:jc w:val="center"/>
      </w:pPr>
      <w:r>
        <w:rPr>
          <w:noProof/>
        </w:rPr>
        <w:lastRenderedPageBreak/>
        <w:drawing>
          <wp:inline distT="0" distB="0" distL="0" distR="0">
            <wp:extent cx="3294166" cy="2618617"/>
            <wp:effectExtent l="19050" t="0" r="1484"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WR Block Diagram.tif"/>
                    <pic:cNvPicPr/>
                  </pic:nvPicPr>
                  <pic:blipFill>
                    <a:blip r:embed="rId25" cstate="print"/>
                    <a:srcRect r="5589"/>
                    <a:stretch>
                      <a:fillRect/>
                    </a:stretch>
                  </pic:blipFill>
                  <pic:spPr>
                    <a:xfrm>
                      <a:off x="0" y="0"/>
                      <a:ext cx="3302079" cy="2624907"/>
                    </a:xfrm>
                    <a:prstGeom prst="rect">
                      <a:avLst/>
                    </a:prstGeom>
                  </pic:spPr>
                </pic:pic>
              </a:graphicData>
            </a:graphic>
          </wp:inline>
        </w:drawing>
      </w:r>
    </w:p>
    <w:p w:rsidR="00FB7F55" w:rsidRDefault="00FB7F55" w:rsidP="00C77C09">
      <w:pPr>
        <w:jc w:val="center"/>
        <w:rPr>
          <w:b/>
        </w:rPr>
      </w:pPr>
      <w:proofErr w:type="gramStart"/>
      <w:r w:rsidRPr="00B91E89">
        <w:rPr>
          <w:b/>
        </w:rPr>
        <w:t xml:space="preserve">Figure </w:t>
      </w:r>
      <w:r w:rsidR="00C77C09">
        <w:rPr>
          <w:b/>
        </w:rPr>
        <w:t>6-</w:t>
      </w:r>
      <w:r w:rsidR="00F03720">
        <w:rPr>
          <w:b/>
        </w:rPr>
        <w:t>6.</w:t>
      </w:r>
      <w:proofErr w:type="gramEnd"/>
      <w:r>
        <w:rPr>
          <w:b/>
        </w:rPr>
        <w:t xml:space="preserve"> </w:t>
      </w:r>
      <w:r w:rsidRPr="00B91E89">
        <w:rPr>
          <w:b/>
        </w:rPr>
        <w:t>Secondary Power Subsystem Block Diagram</w:t>
      </w:r>
    </w:p>
    <w:p w:rsidR="00F44D70" w:rsidRDefault="00F44D70" w:rsidP="00F44D70">
      <w:pPr>
        <w:pStyle w:val="Heading4"/>
      </w:pPr>
      <w:r>
        <w:t>Primary Spacecraft-Ground Interfaces</w:t>
      </w:r>
    </w:p>
    <w:p w:rsidR="00F44D70" w:rsidRDefault="00F44D70" w:rsidP="00F44D70">
      <w:r>
        <w:t>There exist two interfaces between each spacecraft and the ground:</w:t>
      </w:r>
    </w:p>
    <w:p w:rsidR="00F44D70" w:rsidRDefault="00F44D70" w:rsidP="00F44D70">
      <w:pPr>
        <w:widowControl w:val="0"/>
        <w:numPr>
          <w:ilvl w:val="0"/>
          <w:numId w:val="21"/>
        </w:numPr>
        <w:suppressAutoHyphens/>
        <w:spacing w:line="240" w:lineRule="auto"/>
        <w:jc w:val="left"/>
      </w:pPr>
      <w:r>
        <w:t>Ground-Primary Spacecraft Uplink</w:t>
      </w:r>
    </w:p>
    <w:p w:rsidR="00F44D70" w:rsidRDefault="00F44D70" w:rsidP="00F44D70">
      <w:pPr>
        <w:widowControl w:val="0"/>
        <w:numPr>
          <w:ilvl w:val="0"/>
          <w:numId w:val="21"/>
        </w:numPr>
        <w:suppressAutoHyphens/>
        <w:spacing w:line="240" w:lineRule="auto"/>
        <w:jc w:val="left"/>
      </w:pPr>
      <w:r>
        <w:t>Primary Spacecraft-Ground Downlink</w:t>
      </w:r>
    </w:p>
    <w:p w:rsidR="00F44D70" w:rsidRDefault="00F44D70" w:rsidP="00F44D70">
      <w:r>
        <w:t>These interfaces predominately consist of ground station antennas (located at the Space Systems Research Lab in St. Louis, MO) and spacecraft antennas =. Each of these interfaces is described in greater detail in the following sections.</w:t>
      </w:r>
    </w:p>
    <w:p w:rsidR="00F44D70" w:rsidRDefault="00F44D70" w:rsidP="00F44D70">
      <w:pPr>
        <w:pStyle w:val="Heading5"/>
      </w:pPr>
      <w:r>
        <w:t>Ground-Primary Spacecraft Uplink</w:t>
      </w:r>
    </w:p>
    <w:p w:rsidR="00F44D70" w:rsidRDefault="00F44D70" w:rsidP="00F44D70">
      <w:r>
        <w:t xml:space="preserve">The primary spacecraft uplink serves to command the primary spacecraft at any point in the mission. The uplink will be act the command link when the primary and secondary spacecraft are conjoined and this is how the command for spacecraft separation will be sent. The uplink data rate must be at least 4000bps and the frequency must be selected from the 430/440 MHz range. The ground station at the SSRL will act as the command station for the primary spacecraft. </w:t>
      </w:r>
    </w:p>
    <w:p w:rsidR="00F44D70" w:rsidRDefault="00F44D70" w:rsidP="00F44D70">
      <w:r>
        <w:t>A ground stations supporting the operation of the Rascal mission must be configured properly in order for the mission to be successful. Since both spacecraft will be operating in 433/440 MHz range, the ground station must have an antenna that works at that frequency and a radio that operates in that range. The TNC at the ground station must be able to send and receive GMSK modulated signals from the primary spacecraft and send FSK modulated signals to the secondary spacecraft. The TNC must support an uplink data rate of at least 1200 bps and a downlink data rate of at least 100 kbps.</w:t>
      </w:r>
    </w:p>
    <w:p w:rsidR="00F44D70" w:rsidRDefault="00F44D70" w:rsidP="00F44D70">
      <w:pPr>
        <w:pStyle w:val="Heading5"/>
      </w:pPr>
      <w:r>
        <w:t>Primary Spacecraft-Ground Downlink</w:t>
      </w:r>
    </w:p>
    <w:p w:rsidR="00F44D70" w:rsidRDefault="00F44D70" w:rsidP="00F44D70">
      <w:r>
        <w:t>The primary spacecraft downlink serves to send mission and health data down to the ground. It will beacon health data down at 10 second intervals. The downlink data rate must be at least 100 kbps and the frequency must be selected from the 430/440 MHz range and use GMSK modulation. The ground station at the SSRL will act as the primary receiving station.</w:t>
      </w:r>
    </w:p>
    <w:p w:rsidR="003E4594" w:rsidRDefault="003E4594" w:rsidP="003E4594">
      <w:pPr>
        <w:pStyle w:val="Heading2"/>
      </w:pPr>
      <w:r>
        <w:lastRenderedPageBreak/>
        <w:t>Secondary Spacecraft Overview</w:t>
      </w:r>
    </w:p>
    <w:p w:rsidR="003E4594" w:rsidRDefault="00481070" w:rsidP="003E4594">
      <w:r>
        <w:t xml:space="preserve">The SSC’s main responsibility consists of aiding the PSC in performing the Rascal mission. As such, the SSC has been designed to be as simple as possible, as to alleviate the normal risks associated with operating a typical small-spacecraft mission. As such, more than 50% of its 3U volume will consists of non-rechargeable lithium batteries. These batteries, under nominal operating conditions, would be able to power the SSC for up to twenty days, which extends almost a week beyond the SSC’s minimum two week operating lifetime. The only “Payload” on the SSC consists of four external printed circuit boards (PCB), each only populated by five small light emitting diodes (LEDs). These PCB’s serve to aid the PSC’s image processing system in identifying the SSC in orbit, as well as offer a method of determining the relative distance between each spacecraft. The only other power drawing device on the SSC is a simple Radio-Frequency Identification (RFID) receiver, whose sole purpose is to receive and pass along a Payload ON/OFF command to the SSC’s single </w:t>
      </w:r>
      <w:r w:rsidR="00924DF0">
        <w:t xml:space="preserve">processing chip. With the limited number of devices that need to be powered on the spacecraft, a simple Electrical Power System (EPS) can be developed that consists of a single 3.3 Volt regulator that manages the powering of each spacecraft component. </w:t>
      </w:r>
    </w:p>
    <w:p w:rsidR="00924DF0" w:rsidRDefault="00924DF0" w:rsidP="003E4594">
      <w:r>
        <w:t>These relatively small power requirements allow for the entire functional portion of the spacecraft to be contained within slightly more than 1.5U’s of space. This leaves the rest of the spacecraft open for the integration of a Nutation Damping system, whose purpose is to reduce the tumble rate of the SSC upon its separation from the PSC. This system consists of a simple arrangement of hysteresis rods and permanent magnets, which respectively aid in the detumbling and alignment of the SSC, as to aid the PSC’s image processing system in identifying the SSC.</w:t>
      </w:r>
    </w:p>
    <w:p w:rsidR="00924DF0" w:rsidRDefault="00924DF0" w:rsidP="003E4594">
      <w:r>
        <w:t>An exploded view of the entire SSC system is shown in Figure 6-7. The spacecraft structure consists of a custom design that helps simplify the integration process. This structure will conform to the standards laid out in the CSD Rev 13, as previously discussed.</w:t>
      </w:r>
      <w:r w:rsidR="000D6C6D">
        <w:t xml:space="preserve"> The only other custom component consists of the battery pack that will be used to house each of the 27 C-Cell non-rechargeable batteries.</w:t>
      </w:r>
    </w:p>
    <w:p w:rsidR="00924DF0" w:rsidRDefault="00924DF0" w:rsidP="00924DF0">
      <w:pPr>
        <w:jc w:val="center"/>
      </w:pPr>
      <w:r>
        <w:rPr>
          <w:noProof/>
        </w:rPr>
        <w:drawing>
          <wp:inline distT="0" distB="0" distL="0" distR="0">
            <wp:extent cx="4125439" cy="3094079"/>
            <wp:effectExtent l="19050" t="0" r="8411" b="0"/>
            <wp:docPr id="20" name="Picture 19" descr="Exploded View Annotat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ded View Annotated.tif"/>
                    <pic:cNvPicPr/>
                  </pic:nvPicPr>
                  <pic:blipFill>
                    <a:blip r:embed="rId26" cstate="print"/>
                    <a:stretch>
                      <a:fillRect/>
                    </a:stretch>
                  </pic:blipFill>
                  <pic:spPr>
                    <a:xfrm>
                      <a:off x="0" y="0"/>
                      <a:ext cx="4129564" cy="3097173"/>
                    </a:xfrm>
                    <a:prstGeom prst="rect">
                      <a:avLst/>
                    </a:prstGeom>
                  </pic:spPr>
                </pic:pic>
              </a:graphicData>
            </a:graphic>
          </wp:inline>
        </w:drawing>
      </w:r>
    </w:p>
    <w:p w:rsidR="000D6C6D" w:rsidRDefault="000D6C6D" w:rsidP="00924DF0">
      <w:pPr>
        <w:jc w:val="center"/>
        <w:rPr>
          <w:b/>
        </w:rPr>
      </w:pPr>
      <w:r>
        <w:rPr>
          <w:b/>
        </w:rPr>
        <w:t>Figure 6-7. Secondary Spacecraft Annotated Exploded View</w:t>
      </w:r>
    </w:p>
    <w:p w:rsidR="0081572B" w:rsidRDefault="0081572B" w:rsidP="0081572B">
      <w:r>
        <w:lastRenderedPageBreak/>
        <w:t>Like the PSC, it is important to define all the interfaces associated with the design of the SSC. Besides the ones that were already covered in the previous sections, the only SSC interface that remains is that of the radio link between the ground and its COM system. This SSC uplink serves to turn off the visual aids for the primary spacecraft it is carrying. If necessary it will also be used to turn them back on. The uplink data rate must be at least 1200 bps, the frequency must be selected from the 430 MHz range, and it must be broadcast using FSK modulation l. The ground station at Saint Louis University will act as the primary command station.</w:t>
      </w:r>
    </w:p>
    <w:p w:rsidR="0081572B" w:rsidRDefault="0081572B" w:rsidP="0081572B">
      <w:r>
        <w:t xml:space="preserve">A block diagram of the secondary spacecraft communication-ground interface is shown in Figure 6-8. The RF receiver consists of an RFID chip and patch antenna. The purpose of this receiver is to relay an ON/OFF (6 bytes) command to the visual aids located on the external surface of the secondary payload. Thus, all COM and CDH requirements can be met with a simple RFID chip and </w:t>
      </w:r>
      <w:proofErr w:type="gramStart"/>
      <w:r>
        <w:t>6</w:t>
      </w:r>
      <w:proofErr w:type="gramEnd"/>
      <w:r>
        <w:t xml:space="preserve"> I/O-Pin PIC combination.</w:t>
      </w:r>
    </w:p>
    <w:p w:rsidR="0081572B" w:rsidRDefault="0081572B" w:rsidP="0081572B">
      <w:pPr>
        <w:jc w:val="center"/>
      </w:pPr>
      <w:r w:rsidRPr="0081572B">
        <w:rPr>
          <w:noProof/>
        </w:rPr>
        <w:drawing>
          <wp:inline distT="0" distB="0" distL="0" distR="0">
            <wp:extent cx="3324225" cy="3177568"/>
            <wp:effectExtent l="19050" t="0" r="9525" b="0"/>
            <wp:docPr id="21" name="Picture 4" descr="COM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 Block Diagram.tif"/>
                    <pic:cNvPicPr/>
                  </pic:nvPicPr>
                  <pic:blipFill>
                    <a:blip r:embed="rId27" cstate="print"/>
                    <a:stretch>
                      <a:fillRect/>
                    </a:stretch>
                  </pic:blipFill>
                  <pic:spPr>
                    <a:xfrm>
                      <a:off x="0" y="0"/>
                      <a:ext cx="3323990" cy="3177343"/>
                    </a:xfrm>
                    <a:prstGeom prst="rect">
                      <a:avLst/>
                    </a:prstGeom>
                  </pic:spPr>
                </pic:pic>
              </a:graphicData>
            </a:graphic>
          </wp:inline>
        </w:drawing>
      </w:r>
    </w:p>
    <w:p w:rsidR="0081572B" w:rsidRPr="00731A30" w:rsidRDefault="0081572B" w:rsidP="00731A30">
      <w:pPr>
        <w:jc w:val="center"/>
        <w:rPr>
          <w:b/>
        </w:rPr>
      </w:pPr>
      <w:r>
        <w:rPr>
          <w:b/>
        </w:rPr>
        <w:t>Figure 6-8. Ground-Secondary Spacecraft Uplink Block Diagram</w:t>
      </w:r>
    </w:p>
    <w:p w:rsidR="007F1AD9" w:rsidRDefault="007F1AD9" w:rsidP="007F1AD9">
      <w:pPr>
        <w:pStyle w:val="Heading1"/>
      </w:pPr>
      <w:bookmarkStart w:id="38" w:name="_Toc387151669"/>
      <w:r>
        <w:t>Subsystem Overview</w:t>
      </w:r>
      <w:bookmarkEnd w:id="38"/>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39" w:name="_Toc387151670"/>
    </w:p>
    <w:p w:rsidR="009C4525" w:rsidRDefault="009C4525" w:rsidP="001034F4">
      <w:pPr>
        <w:pStyle w:val="Heading2"/>
      </w:pPr>
      <w:r>
        <w:t>Structure</w:t>
      </w:r>
      <w:bookmarkEnd w:id="39"/>
    </w:p>
    <w:p w:rsidR="0018379B" w:rsidRDefault="0018379B" w:rsidP="0018379B">
      <w:pPr>
        <w:spacing w:line="240" w:lineRule="auto"/>
      </w:pPr>
      <w:r>
        <w:t xml:space="preserve">The structure subsystem is responsible for containing the spacecraft and providing support and protection to the components as to prevent damage during use. The subsystem consists of the exoskeleton, screws, nuts, bolts, clips, rods, and any object necessary for securing the spacecraft. </w:t>
      </w:r>
    </w:p>
    <w:p w:rsidR="0018379B" w:rsidRDefault="0018379B" w:rsidP="0018379B">
      <w:pPr>
        <w:spacing w:line="240" w:lineRule="auto"/>
      </w:pPr>
      <w:r>
        <w:t xml:space="preserve">The exoskeleton is the backbone of the spacecraft and can be made of, and is in the shape of whatever is necessary to support the components of the spacecraft. There is however, a requirement of the launch provider that it fits in the deplorer and the spacecraft is no more than 12kg or 14kg depending on said deplorer. It is because of this that it is nominally standard to select the CubeSat shaped exoskeleton as defined by the CubeSat standard. The standard CubeSat can be purchased from numerous commercial vendors. The material however can still be put into question. The nominal material from commercial </w:t>
      </w:r>
      <w:r>
        <w:lastRenderedPageBreak/>
        <w:t xml:space="preserve">vendors is Aluminum 6061-T6, which under nominal circumstances is appropriate. However, other materials are being explored. Applicable materials are stated by NASA launch requirements.  </w:t>
      </w:r>
    </w:p>
    <w:p w:rsidR="009C4525" w:rsidRDefault="0018379B" w:rsidP="0018379B">
      <w:pPr>
        <w:spacing w:line="240" w:lineRule="auto"/>
      </w:pPr>
      <w:r>
        <w:t xml:space="preserve">The nuts, bolts, and assembly components are nominally stainless steel, as it is lightweight and sturdy. Zinc which is also common in nuts and bolts must not be used as stated by NASA material requirements. </w:t>
      </w:r>
    </w:p>
    <w:p w:rsidR="009C4525" w:rsidRDefault="009C4525" w:rsidP="00962F3D">
      <w:pPr>
        <w:pStyle w:val="Heading2"/>
      </w:pPr>
      <w:bookmarkStart w:id="40" w:name="_Toc387151671"/>
      <w:r>
        <w:t>Power</w:t>
      </w:r>
      <w:bookmarkEnd w:id="40"/>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power subsystem is responsible for generating, storing, managing, and distributing the energy required to conduct the </w:t>
      </w:r>
      <w:r w:rsidR="00B85C8A">
        <w:rPr>
          <w:rFonts w:ascii="Times New Roman" w:hAnsi="Times New Roman" w:cs="Times New Roman"/>
        </w:rPr>
        <w:t xml:space="preserve">Rascal </w:t>
      </w:r>
      <w:r w:rsidRPr="00387D33">
        <w:rPr>
          <w:rFonts w:ascii="Times New Roman" w:hAnsi="Times New Roman" w:cs="Times New Roman"/>
        </w:rPr>
        <w:t>mission. The subsystem consists of batteries, solar arrays, and any circuitry necessary to operate the subsystem.</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spacecraft’s batteries serve as the primary power source. Historically, CubeSats have used lithium-polymer batteries over more traditional nickel-cadmium batteries for energy storage because of the relative light weight and small volume combined with their high energy density of lithium-polymer. CubeSat architecture lithium-polymer batteries are available from commercial vendors at various capacities, with a standard 1U battery holding a 10 watt-hour charge. Many commercially available CubeSat batteries come integrated with an Electrical Power System board.</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Electrical Power System (EPS) serves to manage the power flowing to and from the batteries, connecting to both the spacecraft bus and the solar arrays. The EPS must provide over-current against a short circuit and under-voltage protection to prevent a complete discharge of the batteries. The EPS should also include a number of Battery Charge Regulators (BCRs) that regulate the incoming voltage and current from the solar arrays to the batteries, maximizing the efficiency of the battery charging cycle. The EPS must also be able to relay battery and solar array health data to the Command and Data Handling subsystem.</w:t>
      </w:r>
    </w:p>
    <w:p w:rsidR="009C4525"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 must be able to generate power to recharge the batteries. While there are several methods of doing this, the most practical is to mount a system of solar arrays to the spacecraft’s exterior. Commercial CubeSat solar arrays can come in a variety of sizes, configurations, and generation capacities. The simplest of the 3U CubeSat-scaled arrays are static panels, though deployable arrays are also available. Though deployable arrays generate significantly more power, it comes at the cost of increased complexity</w:t>
      </w:r>
      <w:r w:rsidR="00B85C8A">
        <w:rPr>
          <w:rFonts w:ascii="Times New Roman" w:hAnsi="Times New Roman" w:cs="Times New Roman"/>
        </w:rPr>
        <w:t>, and thus, risk of failure</w:t>
      </w:r>
      <w:r w:rsidRPr="00387D33">
        <w:rPr>
          <w:rFonts w:ascii="Times New Roman" w:hAnsi="Times New Roman" w:cs="Times New Roman"/>
        </w:rPr>
        <w:t xml:space="preserve">. </w:t>
      </w:r>
    </w:p>
    <w:p w:rsidR="00B85C8A" w:rsidRPr="007F74B7" w:rsidRDefault="00B85C8A" w:rsidP="007F74B7">
      <w:pPr>
        <w:pStyle w:val="Body"/>
        <w:spacing w:after="120"/>
        <w:jc w:val="both"/>
        <w:rPr>
          <w:rFonts w:ascii="Times New Roman" w:hAnsi="Times New Roman" w:cs="Times New Roman"/>
        </w:rPr>
      </w:pPr>
      <w:r>
        <w:rPr>
          <w:rFonts w:ascii="Times New Roman" w:hAnsi="Times New Roman" w:cs="Times New Roman"/>
        </w:rPr>
        <w:t>Work to be done before the next review process include refining the power budget for different solar panel array configurations, selecting an EPS and battery capable of handling the voltages associated with the best solar panel configuration derived from this analysis, and then determining the manner in which such systems can be integrated into the Rascal mission as a whole.</w:t>
      </w:r>
    </w:p>
    <w:p w:rsidR="009C4525" w:rsidRDefault="009C4525" w:rsidP="00962F3D">
      <w:pPr>
        <w:pStyle w:val="Heading2"/>
      </w:pPr>
      <w:bookmarkStart w:id="41" w:name="_Toc387151672"/>
      <w:r>
        <w:t>Attitude Determination and Control</w:t>
      </w:r>
      <w:bookmarkEnd w:id="41"/>
    </w:p>
    <w:p w:rsidR="00E8358A" w:rsidRPr="00E8358A" w:rsidRDefault="00E8358A" w:rsidP="00E8358A"/>
    <w:p w:rsidR="009C4525" w:rsidRDefault="009C4525" w:rsidP="00962F3D">
      <w:pPr>
        <w:pStyle w:val="Heading2"/>
      </w:pPr>
      <w:bookmarkStart w:id="42" w:name="_Toc387151673"/>
      <w:r>
        <w:t>Propulsion</w:t>
      </w:r>
      <w:bookmarkEnd w:id="42"/>
    </w:p>
    <w:p w:rsidR="009C4525" w:rsidRDefault="0018379B" w:rsidP="009C4525">
      <w:r>
        <w:t xml:space="preserve">The propulsion subsystem consists of the propulsion units that will be used to perform the orbital maneuvers defined in Section 4.2, as well as the controller boards that will be used to manage the data being inputted into the system from ADC. Based on the analysis discussed in Section 5.2.2.1, a preliminary idea has been made of the size necessary for each of these propulsion systems to occupy within each spacecraft of the Rascal mission. </w:t>
      </w:r>
    </w:p>
    <w:p w:rsidR="0018379B" w:rsidRDefault="0018379B" w:rsidP="009C4525">
      <w:r>
        <w:t xml:space="preserve">Beyond this, work to be done over the next semester involves drafting a specific orbital maneuver plan, as to more strictly define the maneuvers associated with executing the mission. Other work includes </w:t>
      </w:r>
      <w:r>
        <w:lastRenderedPageBreak/>
        <w:t>determining the number of thrusters necessary to have full 6-Degree of Freedom control over each spacecraft, as well as the orientation methods that can be used to accomplish said goal.</w:t>
      </w:r>
    </w:p>
    <w:p w:rsidR="009C4525" w:rsidRDefault="009C4525" w:rsidP="00962F3D">
      <w:pPr>
        <w:pStyle w:val="Heading2"/>
      </w:pPr>
      <w:bookmarkStart w:id="43" w:name="_Toc387151674"/>
      <w:r>
        <w:t>Communications</w:t>
      </w:r>
      <w:bookmarkEnd w:id="43"/>
    </w:p>
    <w:p w:rsidR="0018379B" w:rsidRPr="0018379B" w:rsidRDefault="0018379B" w:rsidP="0018379B">
      <w:pPr>
        <w:pStyle w:val="BodyText"/>
        <w:rPr>
          <w:rFonts w:eastAsia="Times New Roman" w:cs="Times New Roman"/>
          <w:sz w:val="22"/>
          <w:szCs w:val="22"/>
        </w:rPr>
      </w:pPr>
      <w:r w:rsidRPr="0018379B">
        <w:rPr>
          <w:rFonts w:eastAsia="Times New Roman" w:cs="Times New Roman"/>
          <w:sz w:val="22"/>
          <w:szCs w:val="22"/>
        </w:rPr>
        <w:t>The communication subsystem provides a method of verification for the completion of each mission requirement. It also provides a way to maintain communication with the spacecraft. Data that could be relayed by the communication subsystem is relative distances, relative velocities, and spacecraft health. The subsystem would consist of a radio board to generate the signals and antennas to broadcast the signals, as well as any cables need to connect the board to the antennas.</w:t>
      </w:r>
    </w:p>
    <w:p w:rsidR="009C4525" w:rsidRPr="00CC3E0B" w:rsidRDefault="0018379B" w:rsidP="00CC3E0B">
      <w:pPr>
        <w:pStyle w:val="BodyText"/>
        <w:rPr>
          <w:rFonts w:ascii="Cambria" w:eastAsia="Times New Roman" w:hAnsi="Cambria" w:cs="Times New Roman"/>
          <w:b/>
          <w:bCs/>
          <w:sz w:val="22"/>
          <w:szCs w:val="22"/>
        </w:rPr>
      </w:pPr>
      <w:r w:rsidRPr="0018379B">
        <w:rPr>
          <w:rFonts w:eastAsia="Times New Roman" w:cs="Times New Roman"/>
          <w:sz w:val="22"/>
          <w:szCs w:val="22"/>
        </w:rPr>
        <w:t>There are several requirements that go into selecting a radio. The baud rate is a major factor because if a faster baud rate is desired then a higher frequency radio would be needed. In order to have a good signal-to-noise ratio to meet requirement MOP1-COM2 the radio will have to have a high radio frequency output to overcome background noise. Altitude will also affect the signal-to-noise ratio, so that will have to be considered when selecting a radio.</w:t>
      </w:r>
    </w:p>
    <w:p w:rsidR="009C4525" w:rsidRDefault="009C4525" w:rsidP="00962F3D">
      <w:pPr>
        <w:pStyle w:val="Heading2"/>
      </w:pPr>
      <w:bookmarkStart w:id="44" w:name="_Toc387151675"/>
      <w:r>
        <w:t>Command and Data Handling</w:t>
      </w:r>
      <w:bookmarkEnd w:id="44"/>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The Command and Data Handling (CDH) subsystem is responsible for making on-orbit decisions, processing health sensor data, and managing data during downlink. For CubeSats, there are several different flight computer and operating system commercial options available. Most notable is the CubeSat Kit, which includes a CubeSat standard motherboard with one of various processor </w:t>
      </w:r>
      <w:proofErr w:type="spellStart"/>
      <w:r w:rsidRPr="0018379B">
        <w:rPr>
          <w:rFonts w:ascii="Times New Roman" w:hAnsi="Times New Roman" w:cs="Times New Roman"/>
        </w:rPr>
        <w:t>daughterboards</w:t>
      </w:r>
      <w:proofErr w:type="spellEnd"/>
      <w:r w:rsidRPr="0018379B">
        <w:rPr>
          <w:rFonts w:ascii="Times New Roman" w:hAnsi="Times New Roman" w:cs="Times New Roman"/>
        </w:rPr>
        <w:t xml:space="preserve"> available and software tools for writing an operating system. </w:t>
      </w:r>
    </w:p>
    <w:p w:rsidR="009C4525"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The spacecraft’s operating system is responsible for all software tasks built on to the spacecraft. Tasks can vary in complexity, ranging from activating deployables such as antennas or solar arrays to preparing and downlinking data to the ground.</w:t>
      </w:r>
    </w:p>
    <w:p w:rsidR="009C4525" w:rsidRDefault="009C4525" w:rsidP="00962F3D">
      <w:pPr>
        <w:pStyle w:val="Heading2"/>
      </w:pPr>
      <w:bookmarkStart w:id="45" w:name="_Toc387151676"/>
      <w:r>
        <w:t>Ground Operation</w:t>
      </w:r>
      <w:bookmarkEnd w:id="45"/>
    </w:p>
    <w:p w:rsidR="0018379B" w:rsidRPr="0018379B" w:rsidRDefault="0018379B" w:rsidP="0018379B">
      <w:pPr>
        <w:pStyle w:val="BodyText"/>
        <w:rPr>
          <w:sz w:val="22"/>
          <w:szCs w:val="22"/>
        </w:rPr>
      </w:pPr>
      <w:r w:rsidRPr="0018379B">
        <w:rPr>
          <w:rFonts w:eastAsia="Times New Roman" w:cs="Times New Roman"/>
          <w:sz w:val="22"/>
          <w:szCs w:val="22"/>
        </w:rPr>
        <w:t xml:space="preserve">The ground operations will provide support for the Rascal mission on the ground. It will provide a method of verification for the completion of each mission objective. The ground station will have radio and antennas so as to maintain link with the Rascal as it passes overhead. </w:t>
      </w:r>
    </w:p>
    <w:p w:rsidR="009C4525" w:rsidRDefault="00CC3E0B" w:rsidP="00CC3E0B">
      <w:pPr>
        <w:pStyle w:val="Heading1"/>
      </w:pPr>
      <w:bookmarkStart w:id="46" w:name="_Toc387151677"/>
      <w:r>
        <w:t>Schedule</w:t>
      </w:r>
      <w:bookmarkEnd w:id="46"/>
    </w:p>
    <w:p w:rsidR="00CC3E0B" w:rsidRDefault="00CC3E0B" w:rsidP="00CC3E0B">
      <w:r>
        <w:t>Listed below is the schedule that was followed for mission development this semester, as well as that will be followed over the next.</w:t>
      </w:r>
    </w:p>
    <w:p w:rsidR="00CC3E0B" w:rsidRPr="00CC3E0B" w:rsidRDefault="00CC3E0B" w:rsidP="00CC3E0B">
      <w:pPr>
        <w:jc w:val="center"/>
      </w:pPr>
      <w:r>
        <w:rPr>
          <w:noProof/>
        </w:rPr>
        <w:lastRenderedPageBreak/>
        <w:drawing>
          <wp:inline distT="0" distB="0" distL="0" distR="0">
            <wp:extent cx="5711624" cy="4031955"/>
            <wp:effectExtent l="19050" t="19050" r="22426" b="2569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721035" cy="4038599"/>
                    </a:xfrm>
                    <a:prstGeom prst="rect">
                      <a:avLst/>
                    </a:prstGeom>
                    <a:noFill/>
                    <a:ln w="9525">
                      <a:solidFill>
                        <a:schemeClr val="tx1"/>
                      </a:solidFill>
                      <a:miter lim="800000"/>
                      <a:headEnd/>
                      <a:tailEnd/>
                    </a:ln>
                  </pic:spPr>
                </pic:pic>
              </a:graphicData>
            </a:graphic>
          </wp:inline>
        </w:drawing>
      </w:r>
    </w:p>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5CFD" w:rsidRDefault="004B5CFD" w:rsidP="009657F9">
      <w:r>
        <w:separator/>
      </w:r>
    </w:p>
  </w:endnote>
  <w:endnote w:type="continuationSeparator" w:id="0">
    <w:p w:rsidR="004B5CFD" w:rsidRDefault="004B5CFD" w:rsidP="00965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2F3D" w:rsidRDefault="00962F3D"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C319DF">
      <w:rPr>
        <w:rStyle w:val="PageNumber"/>
        <w:noProof/>
      </w:rPr>
      <w:t>2</w:t>
    </w:r>
    <w:r>
      <w:rPr>
        <w:rStyle w:val="PageNumber"/>
      </w:rPr>
      <w:fldChar w:fldCharType="end"/>
    </w:r>
  </w:p>
  <w:p w:rsidR="00962F3D" w:rsidRDefault="00962F3D" w:rsidP="009657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5CFD" w:rsidRDefault="004B5CFD" w:rsidP="009657F9">
      <w:r>
        <w:separator/>
      </w:r>
    </w:p>
  </w:footnote>
  <w:footnote w:type="continuationSeparator" w:id="0">
    <w:p w:rsidR="004B5CFD" w:rsidRDefault="004B5CFD" w:rsidP="009657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2F3D" w:rsidRPr="00F54CD5" w:rsidRDefault="004B5CFD" w:rsidP="009657F9">
    <w:pPr>
      <w:pStyle w:val="Header"/>
    </w:pPr>
    <w:sdt>
      <w:sdtPr>
        <w:alias w:val="Document Name"/>
        <w:tag w:val="Document Name"/>
        <w:id w:val="-1071037012"/>
        <w:text/>
      </w:sdtPr>
      <w:sdtEndPr/>
      <w:sdtContent>
        <w:r w:rsidR="00962F3D">
          <w:t xml:space="preserve">Rascal Mission Overview </w:t>
        </w:r>
      </w:sdtContent>
    </w:sdt>
    <w:r w:rsidR="00962F3D">
      <w:t>Document</w:t>
    </w:r>
    <w:r w:rsidR="00962F3D">
      <w:tab/>
    </w:r>
    <w:r w:rsidR="00962F3D">
      <w:tab/>
    </w:r>
    <w:sdt>
      <w:sdtPr>
        <w:id w:val="1936862565"/>
        <w:date w:fullDate="2014-05-06T00:00:00Z">
          <w:dateFormat w:val="M/d/yyyy"/>
          <w:lid w:val="en-US"/>
          <w:storeMappedDataAs w:val="dateTime"/>
          <w:calendar w:val="gregorian"/>
        </w:date>
      </w:sdtPr>
      <w:sdtEndPr/>
      <w:sdtContent>
        <w:r w:rsidR="00962F3D">
          <w:t>5/6/2014</w:t>
        </w:r>
      </w:sdtContent>
    </w:sdt>
  </w:p>
  <w:p w:rsidR="00962F3D" w:rsidRPr="00716401" w:rsidRDefault="004B5CFD" w:rsidP="009657F9">
    <w:pPr>
      <w:pStyle w:val="Header"/>
    </w:pPr>
    <w:sdt>
      <w:sdtPr>
        <w:alias w:val="Document Number"/>
        <w:tag w:val="Document Number"/>
        <w:id w:val="-1983459932"/>
        <w:text/>
      </w:sdtPr>
      <w:sdtEndPr/>
      <w:sdtContent>
        <w:r w:rsidR="00962F3D">
          <w:t>RCL-O-CMQA2</w:t>
        </w:r>
      </w:sdtContent>
    </w:sdt>
    <w:r w:rsidR="00962F3D">
      <w:t xml:space="preserve"> Rev: </w:t>
    </w:r>
    <w:sdt>
      <w:sdtPr>
        <w:alias w:val="Document Revision"/>
        <w:tag w:val="Document Revision"/>
        <w:id w:val="1702745838"/>
      </w:sdtPr>
      <w:sdtEndPr/>
      <w:sdtContent>
        <w:r w:rsidR="00C319DF">
          <w:t>1</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5276137"/>
    <w:multiLevelType w:val="hybridMultilevel"/>
    <w:tmpl w:val="A5705E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BF31364"/>
    <w:multiLevelType w:val="hybridMultilevel"/>
    <w:tmpl w:val="46BC2FB2"/>
    <w:lvl w:ilvl="0" w:tplc="F1120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012B7A"/>
    <w:multiLevelType w:val="hybridMultilevel"/>
    <w:tmpl w:val="3A82FC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0F64A5"/>
    <w:multiLevelType w:val="hybridMultilevel"/>
    <w:tmpl w:val="BEBE0C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29183E8B"/>
    <w:multiLevelType w:val="multilevel"/>
    <w:tmpl w:val="E51CEFDE"/>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224"/>
        </w:tabs>
        <w:ind w:left="10224" w:hanging="864"/>
      </w:pPr>
      <w:rPr>
        <w:rFonts w:hint="default"/>
        <w:i/>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292941"/>
    <w:multiLevelType w:val="hybridMultilevel"/>
    <w:tmpl w:val="C890B4C8"/>
    <w:lvl w:ilvl="0" w:tplc="9D1E1C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486C54"/>
    <w:multiLevelType w:val="hybridMultilevel"/>
    <w:tmpl w:val="1F6A79EE"/>
    <w:lvl w:ilvl="0" w:tplc="F17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14">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9656D8A"/>
    <w:multiLevelType w:val="multilevel"/>
    <w:tmpl w:val="9B0ECD86"/>
    <w:lvl w:ilvl="0">
      <w:start w:val="3"/>
      <w:numFmt w:val="decimal"/>
      <w:lvlText w:val="%1."/>
      <w:lvlJc w:val="left"/>
      <w:pPr>
        <w:ind w:left="480" w:hanging="48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5C3470F3"/>
    <w:multiLevelType w:val="multilevel"/>
    <w:tmpl w:val="DB8ADC88"/>
    <w:lvl w:ilvl="0">
      <w:start w:val="1"/>
      <w:numFmt w:val="bullet"/>
      <w:lvlText w:val=""/>
      <w:lvlJc w:val="left"/>
      <w:pPr>
        <w:tabs>
          <w:tab w:val="num" w:pos="0"/>
        </w:tabs>
        <w:ind w:left="432" w:hanging="432"/>
      </w:pPr>
      <w:rPr>
        <w:rFonts w:ascii="Wingdings" w:hAnsi="Wingdings"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7">
    <w:nsid w:val="68815FB7"/>
    <w:multiLevelType w:val="multilevel"/>
    <w:tmpl w:val="DEBEDF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hint="default"/>
        <w:i w:val="0"/>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6E480119"/>
    <w:multiLevelType w:val="hybridMultilevel"/>
    <w:tmpl w:val="B1F23ECA"/>
    <w:lvl w:ilvl="0" w:tplc="154A1FEA">
      <w:start w:val="1"/>
      <w:numFmt w:val="bullet"/>
      <w:lvlText w:val=""/>
      <w:lvlJc w:val="left"/>
      <w:pPr>
        <w:ind w:left="720" w:hanging="360"/>
      </w:pPr>
      <w:rPr>
        <w:rFonts w:ascii="Symbol" w:hAnsi="Symbol" w:hint="default"/>
      </w:rPr>
    </w:lvl>
    <w:lvl w:ilvl="1" w:tplc="ABBCF606" w:tentative="1">
      <w:start w:val="1"/>
      <w:numFmt w:val="bullet"/>
      <w:lvlText w:val="o"/>
      <w:lvlJc w:val="left"/>
      <w:pPr>
        <w:ind w:left="1440" w:hanging="360"/>
      </w:pPr>
      <w:rPr>
        <w:rFonts w:ascii="Courier New" w:hAnsi="Courier New" w:cs="Arial" w:hint="default"/>
      </w:rPr>
    </w:lvl>
    <w:lvl w:ilvl="2" w:tplc="E8025008" w:tentative="1">
      <w:start w:val="1"/>
      <w:numFmt w:val="bullet"/>
      <w:lvlText w:val=""/>
      <w:lvlJc w:val="left"/>
      <w:pPr>
        <w:ind w:left="2160" w:hanging="360"/>
      </w:pPr>
      <w:rPr>
        <w:rFonts w:ascii="Wingdings" w:hAnsi="Wingdings" w:hint="default"/>
      </w:rPr>
    </w:lvl>
    <w:lvl w:ilvl="3" w:tplc="BD10870A" w:tentative="1">
      <w:start w:val="1"/>
      <w:numFmt w:val="bullet"/>
      <w:lvlText w:val=""/>
      <w:lvlJc w:val="left"/>
      <w:pPr>
        <w:ind w:left="2880" w:hanging="360"/>
      </w:pPr>
      <w:rPr>
        <w:rFonts w:ascii="Symbol" w:hAnsi="Symbol" w:hint="default"/>
      </w:rPr>
    </w:lvl>
    <w:lvl w:ilvl="4" w:tplc="324845D0" w:tentative="1">
      <w:start w:val="1"/>
      <w:numFmt w:val="bullet"/>
      <w:lvlText w:val="o"/>
      <w:lvlJc w:val="left"/>
      <w:pPr>
        <w:ind w:left="3600" w:hanging="360"/>
      </w:pPr>
      <w:rPr>
        <w:rFonts w:ascii="Courier New" w:hAnsi="Courier New" w:cs="Arial" w:hint="default"/>
      </w:rPr>
    </w:lvl>
    <w:lvl w:ilvl="5" w:tplc="A2C4AE3A" w:tentative="1">
      <w:start w:val="1"/>
      <w:numFmt w:val="bullet"/>
      <w:lvlText w:val=""/>
      <w:lvlJc w:val="left"/>
      <w:pPr>
        <w:ind w:left="4320" w:hanging="360"/>
      </w:pPr>
      <w:rPr>
        <w:rFonts w:ascii="Wingdings" w:hAnsi="Wingdings" w:hint="default"/>
      </w:rPr>
    </w:lvl>
    <w:lvl w:ilvl="6" w:tplc="7C9E366C" w:tentative="1">
      <w:start w:val="1"/>
      <w:numFmt w:val="bullet"/>
      <w:lvlText w:val=""/>
      <w:lvlJc w:val="left"/>
      <w:pPr>
        <w:ind w:left="5040" w:hanging="360"/>
      </w:pPr>
      <w:rPr>
        <w:rFonts w:ascii="Symbol" w:hAnsi="Symbol" w:hint="default"/>
      </w:rPr>
    </w:lvl>
    <w:lvl w:ilvl="7" w:tplc="19042AB8" w:tentative="1">
      <w:start w:val="1"/>
      <w:numFmt w:val="bullet"/>
      <w:lvlText w:val="o"/>
      <w:lvlJc w:val="left"/>
      <w:pPr>
        <w:ind w:left="5760" w:hanging="360"/>
      </w:pPr>
      <w:rPr>
        <w:rFonts w:ascii="Courier New" w:hAnsi="Courier New" w:cs="Arial" w:hint="default"/>
      </w:rPr>
    </w:lvl>
    <w:lvl w:ilvl="8" w:tplc="4FCA7D22" w:tentative="1">
      <w:start w:val="1"/>
      <w:numFmt w:val="bullet"/>
      <w:lvlText w:val=""/>
      <w:lvlJc w:val="left"/>
      <w:pPr>
        <w:ind w:left="6480" w:hanging="360"/>
      </w:pPr>
      <w:rPr>
        <w:rFonts w:ascii="Wingdings" w:hAnsi="Wingdings" w:hint="default"/>
      </w:rPr>
    </w:lvl>
  </w:abstractNum>
  <w:abstractNum w:abstractNumId="19">
    <w:nsid w:val="75063889"/>
    <w:multiLevelType w:val="hybridMultilevel"/>
    <w:tmpl w:val="23060C42"/>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0"/>
  </w:num>
  <w:num w:numId="4">
    <w:abstractNumId w:val="18"/>
  </w:num>
  <w:num w:numId="5">
    <w:abstractNumId w:val="6"/>
  </w:num>
  <w:num w:numId="6">
    <w:abstractNumId w:val="2"/>
  </w:num>
  <w:num w:numId="7">
    <w:abstractNumId w:val="7"/>
  </w:num>
  <w:num w:numId="8">
    <w:abstractNumId w:val="14"/>
  </w:num>
  <w:num w:numId="9">
    <w:abstractNumId w:val="0"/>
  </w:num>
  <w:num w:numId="10">
    <w:abstractNumId w:val="13"/>
  </w:num>
  <w:num w:numId="11">
    <w:abstractNumId w:val="17"/>
  </w:num>
  <w:num w:numId="12">
    <w:abstractNumId w:val="19"/>
  </w:num>
  <w:num w:numId="13">
    <w:abstractNumId w:val="1"/>
  </w:num>
  <w:num w:numId="14">
    <w:abstractNumId w:val="11"/>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5"/>
  </w:num>
  <w:num w:numId="18">
    <w:abstractNumId w:val="3"/>
  </w:num>
  <w:num w:numId="19">
    <w:abstractNumId w:val="4"/>
  </w:num>
  <w:num w:numId="20">
    <w:abstractNumId w:val="12"/>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56710"/>
    <w:rsid w:val="00037C46"/>
    <w:rsid w:val="00047792"/>
    <w:rsid w:val="00050763"/>
    <w:rsid w:val="00051D12"/>
    <w:rsid w:val="00061096"/>
    <w:rsid w:val="00070EDE"/>
    <w:rsid w:val="00071D08"/>
    <w:rsid w:val="00074655"/>
    <w:rsid w:val="000821FF"/>
    <w:rsid w:val="00094BA4"/>
    <w:rsid w:val="00096396"/>
    <w:rsid w:val="000A11E7"/>
    <w:rsid w:val="000A3756"/>
    <w:rsid w:val="000D3F7C"/>
    <w:rsid w:val="000D6C6D"/>
    <w:rsid w:val="001034F4"/>
    <w:rsid w:val="00126ABF"/>
    <w:rsid w:val="0013207C"/>
    <w:rsid w:val="00145C18"/>
    <w:rsid w:val="001503CC"/>
    <w:rsid w:val="00151421"/>
    <w:rsid w:val="00151C2E"/>
    <w:rsid w:val="00155F47"/>
    <w:rsid w:val="00172D15"/>
    <w:rsid w:val="0017531D"/>
    <w:rsid w:val="0018379B"/>
    <w:rsid w:val="00186500"/>
    <w:rsid w:val="001B601C"/>
    <w:rsid w:val="001C37D6"/>
    <w:rsid w:val="001D0850"/>
    <w:rsid w:val="001D3082"/>
    <w:rsid w:val="001E56DC"/>
    <w:rsid w:val="001F230F"/>
    <w:rsid w:val="00214E5E"/>
    <w:rsid w:val="00215DE9"/>
    <w:rsid w:val="0021615C"/>
    <w:rsid w:val="00233656"/>
    <w:rsid w:val="00237C5A"/>
    <w:rsid w:val="00246958"/>
    <w:rsid w:val="00260313"/>
    <w:rsid w:val="002643B2"/>
    <w:rsid w:val="00270AA7"/>
    <w:rsid w:val="002E1321"/>
    <w:rsid w:val="002E4AB4"/>
    <w:rsid w:val="003006F0"/>
    <w:rsid w:val="003026A7"/>
    <w:rsid w:val="003326E1"/>
    <w:rsid w:val="003356BB"/>
    <w:rsid w:val="00336891"/>
    <w:rsid w:val="00336C12"/>
    <w:rsid w:val="00355182"/>
    <w:rsid w:val="003773A2"/>
    <w:rsid w:val="00384EF0"/>
    <w:rsid w:val="00395A52"/>
    <w:rsid w:val="0039735D"/>
    <w:rsid w:val="003B1B78"/>
    <w:rsid w:val="003B2BA4"/>
    <w:rsid w:val="003B52F5"/>
    <w:rsid w:val="003C166E"/>
    <w:rsid w:val="003C4AA0"/>
    <w:rsid w:val="003C4E85"/>
    <w:rsid w:val="003C6251"/>
    <w:rsid w:val="003E1B28"/>
    <w:rsid w:val="003E4594"/>
    <w:rsid w:val="003F19D4"/>
    <w:rsid w:val="00426719"/>
    <w:rsid w:val="00456710"/>
    <w:rsid w:val="0045742E"/>
    <w:rsid w:val="00462E69"/>
    <w:rsid w:val="00481070"/>
    <w:rsid w:val="00481894"/>
    <w:rsid w:val="004B08FE"/>
    <w:rsid w:val="004B5CFD"/>
    <w:rsid w:val="004E60A7"/>
    <w:rsid w:val="00537E96"/>
    <w:rsid w:val="0054082A"/>
    <w:rsid w:val="005516A7"/>
    <w:rsid w:val="00560651"/>
    <w:rsid w:val="00582371"/>
    <w:rsid w:val="00583159"/>
    <w:rsid w:val="0058661B"/>
    <w:rsid w:val="005954B8"/>
    <w:rsid w:val="005A7841"/>
    <w:rsid w:val="005C7EC5"/>
    <w:rsid w:val="005E21CE"/>
    <w:rsid w:val="006135FE"/>
    <w:rsid w:val="00623D18"/>
    <w:rsid w:val="006271D3"/>
    <w:rsid w:val="006319EB"/>
    <w:rsid w:val="00632261"/>
    <w:rsid w:val="00640DD7"/>
    <w:rsid w:val="00645AA2"/>
    <w:rsid w:val="00647877"/>
    <w:rsid w:val="00655B16"/>
    <w:rsid w:val="0066381C"/>
    <w:rsid w:val="0066614F"/>
    <w:rsid w:val="00666C8F"/>
    <w:rsid w:val="00675923"/>
    <w:rsid w:val="006923A3"/>
    <w:rsid w:val="006968C3"/>
    <w:rsid w:val="006A0137"/>
    <w:rsid w:val="006A01BE"/>
    <w:rsid w:val="006B622F"/>
    <w:rsid w:val="006C4314"/>
    <w:rsid w:val="006C5F03"/>
    <w:rsid w:val="006D10AE"/>
    <w:rsid w:val="006E41BD"/>
    <w:rsid w:val="006F5405"/>
    <w:rsid w:val="00702A06"/>
    <w:rsid w:val="007166FD"/>
    <w:rsid w:val="0073084C"/>
    <w:rsid w:val="00731A30"/>
    <w:rsid w:val="00750E63"/>
    <w:rsid w:val="00751AD0"/>
    <w:rsid w:val="00754215"/>
    <w:rsid w:val="00754CDE"/>
    <w:rsid w:val="00757FFE"/>
    <w:rsid w:val="007704BD"/>
    <w:rsid w:val="00772385"/>
    <w:rsid w:val="00773A82"/>
    <w:rsid w:val="00783CF1"/>
    <w:rsid w:val="007916ED"/>
    <w:rsid w:val="0079428B"/>
    <w:rsid w:val="007968DA"/>
    <w:rsid w:val="007A1F48"/>
    <w:rsid w:val="007C71C8"/>
    <w:rsid w:val="007D06E0"/>
    <w:rsid w:val="007E6974"/>
    <w:rsid w:val="007F1AD9"/>
    <w:rsid w:val="007F74B7"/>
    <w:rsid w:val="00814AA3"/>
    <w:rsid w:val="00815104"/>
    <w:rsid w:val="0081572B"/>
    <w:rsid w:val="008238C1"/>
    <w:rsid w:val="00826B2E"/>
    <w:rsid w:val="008349F0"/>
    <w:rsid w:val="008409A5"/>
    <w:rsid w:val="00843923"/>
    <w:rsid w:val="008627F7"/>
    <w:rsid w:val="0089087B"/>
    <w:rsid w:val="008978CA"/>
    <w:rsid w:val="008A1D12"/>
    <w:rsid w:val="008A4E0A"/>
    <w:rsid w:val="008B70BE"/>
    <w:rsid w:val="008D24FA"/>
    <w:rsid w:val="008D2F63"/>
    <w:rsid w:val="00902211"/>
    <w:rsid w:val="0091135F"/>
    <w:rsid w:val="00920CF3"/>
    <w:rsid w:val="00921CC3"/>
    <w:rsid w:val="00924DF0"/>
    <w:rsid w:val="00932A0A"/>
    <w:rsid w:val="00942DF2"/>
    <w:rsid w:val="0095158A"/>
    <w:rsid w:val="00953770"/>
    <w:rsid w:val="00962F3D"/>
    <w:rsid w:val="009657F9"/>
    <w:rsid w:val="00967084"/>
    <w:rsid w:val="00970768"/>
    <w:rsid w:val="00984166"/>
    <w:rsid w:val="009B1D3C"/>
    <w:rsid w:val="009B4C3B"/>
    <w:rsid w:val="009B60D1"/>
    <w:rsid w:val="009C4525"/>
    <w:rsid w:val="009D5572"/>
    <w:rsid w:val="009E252C"/>
    <w:rsid w:val="009E6542"/>
    <w:rsid w:val="009F2276"/>
    <w:rsid w:val="009F2FEE"/>
    <w:rsid w:val="009F7CD6"/>
    <w:rsid w:val="00A025E6"/>
    <w:rsid w:val="00A21B36"/>
    <w:rsid w:val="00A3188F"/>
    <w:rsid w:val="00A56BB7"/>
    <w:rsid w:val="00A56D68"/>
    <w:rsid w:val="00A65B82"/>
    <w:rsid w:val="00A737DE"/>
    <w:rsid w:val="00A809A7"/>
    <w:rsid w:val="00A871F9"/>
    <w:rsid w:val="00A8740E"/>
    <w:rsid w:val="00A9201E"/>
    <w:rsid w:val="00A95881"/>
    <w:rsid w:val="00A97C9D"/>
    <w:rsid w:val="00AF1568"/>
    <w:rsid w:val="00B02059"/>
    <w:rsid w:val="00B057AA"/>
    <w:rsid w:val="00B176D3"/>
    <w:rsid w:val="00B230D3"/>
    <w:rsid w:val="00B32965"/>
    <w:rsid w:val="00B47C15"/>
    <w:rsid w:val="00B54861"/>
    <w:rsid w:val="00B603EB"/>
    <w:rsid w:val="00B816CF"/>
    <w:rsid w:val="00B852C2"/>
    <w:rsid w:val="00B85C8A"/>
    <w:rsid w:val="00B870F5"/>
    <w:rsid w:val="00B8760E"/>
    <w:rsid w:val="00B93EEE"/>
    <w:rsid w:val="00B94C4E"/>
    <w:rsid w:val="00BA746F"/>
    <w:rsid w:val="00BB166A"/>
    <w:rsid w:val="00BC25CF"/>
    <w:rsid w:val="00BC5599"/>
    <w:rsid w:val="00BC7F90"/>
    <w:rsid w:val="00BD7B80"/>
    <w:rsid w:val="00BF0867"/>
    <w:rsid w:val="00C01493"/>
    <w:rsid w:val="00C2384F"/>
    <w:rsid w:val="00C319DF"/>
    <w:rsid w:val="00C36BAB"/>
    <w:rsid w:val="00C76284"/>
    <w:rsid w:val="00C77C09"/>
    <w:rsid w:val="00C957DA"/>
    <w:rsid w:val="00CA6369"/>
    <w:rsid w:val="00CB0041"/>
    <w:rsid w:val="00CC2BEA"/>
    <w:rsid w:val="00CC380E"/>
    <w:rsid w:val="00CC3E0B"/>
    <w:rsid w:val="00CE7DE4"/>
    <w:rsid w:val="00CF5210"/>
    <w:rsid w:val="00D00CC3"/>
    <w:rsid w:val="00D0424C"/>
    <w:rsid w:val="00D22F84"/>
    <w:rsid w:val="00D3668F"/>
    <w:rsid w:val="00D535A9"/>
    <w:rsid w:val="00D66AF9"/>
    <w:rsid w:val="00D720CA"/>
    <w:rsid w:val="00D771C8"/>
    <w:rsid w:val="00D810C7"/>
    <w:rsid w:val="00D86888"/>
    <w:rsid w:val="00D87571"/>
    <w:rsid w:val="00D96249"/>
    <w:rsid w:val="00D964B9"/>
    <w:rsid w:val="00DC4629"/>
    <w:rsid w:val="00DC636A"/>
    <w:rsid w:val="00DE73A7"/>
    <w:rsid w:val="00DE793D"/>
    <w:rsid w:val="00DF7A98"/>
    <w:rsid w:val="00E17D36"/>
    <w:rsid w:val="00E22259"/>
    <w:rsid w:val="00E25DC2"/>
    <w:rsid w:val="00E41293"/>
    <w:rsid w:val="00E614DD"/>
    <w:rsid w:val="00E81BEE"/>
    <w:rsid w:val="00E8358A"/>
    <w:rsid w:val="00E93716"/>
    <w:rsid w:val="00E97C04"/>
    <w:rsid w:val="00EB25EF"/>
    <w:rsid w:val="00EB7391"/>
    <w:rsid w:val="00EC1A17"/>
    <w:rsid w:val="00EE20F8"/>
    <w:rsid w:val="00F023A4"/>
    <w:rsid w:val="00F03720"/>
    <w:rsid w:val="00F11C52"/>
    <w:rsid w:val="00F20D31"/>
    <w:rsid w:val="00F3318A"/>
    <w:rsid w:val="00F361CC"/>
    <w:rsid w:val="00F44D70"/>
    <w:rsid w:val="00F451A4"/>
    <w:rsid w:val="00F71241"/>
    <w:rsid w:val="00F754B1"/>
    <w:rsid w:val="00F7586A"/>
    <w:rsid w:val="00F91BB1"/>
    <w:rsid w:val="00F9779B"/>
    <w:rsid w:val="00FA66A1"/>
    <w:rsid w:val="00FB16A1"/>
    <w:rsid w:val="00FB678D"/>
    <w:rsid w:val="00FB76DF"/>
    <w:rsid w:val="00FB7F55"/>
    <w:rsid w:val="00FF55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962F3D"/>
    <w:pPr>
      <w:keepNext/>
      <w:numPr>
        <w:ilvl w:val="1"/>
        <w:numId w:val="16"/>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D771C8"/>
    <w:pPr>
      <w:numPr>
        <w:ilvl w:val="3"/>
      </w:numPr>
      <w:ind w:left="1224"/>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rsid w:val="00962F3D"/>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D771C8"/>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99"/>
    <w:qFormat/>
    <w:rsid w:val="00D3668F"/>
    <w:pPr>
      <w:spacing w:line="240" w:lineRule="auto"/>
      <w:ind w:left="720"/>
      <w:contextualSpacing/>
    </w:pPr>
    <w:rPr>
      <w:szCs w:val="24"/>
    </w:rPr>
  </w:style>
  <w:style w:type="paragraph" w:styleId="Caption">
    <w:name w:val="caption"/>
    <w:basedOn w:val="Normal"/>
    <w:next w:val="Normal"/>
    <w:autoRedefine/>
    <w:qFormat/>
    <w:rsid w:val="00C77C09"/>
    <w:pPr>
      <w:keepNext/>
      <w:spacing w:line="360" w:lineRule="auto"/>
      <w:jc w:val="center"/>
    </w:pPr>
    <w:rPr>
      <w:b/>
      <w:bCs/>
      <w:color w:val="000000" w:themeColor="text1"/>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customStyle="1" w:styleId="LightShading1">
    <w:name w:val="Light Shading1"/>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Style1">
    <w:name w:val="Style1"/>
    <w:uiPriority w:val="99"/>
    <w:rsid w:val="006968C3"/>
    <w:pPr>
      <w:numPr>
        <w:numId w:val="10"/>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1">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numbering" w:customStyle="1" w:styleId="Emphasis">
    <w:name w:val="Style1"/>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tiff"/><Relationship Id="rId3" Type="http://schemas.openxmlformats.org/officeDocument/2006/relationships/styles" Target="styles.xml"/><Relationship Id="rId21" Type="http://schemas.openxmlformats.org/officeDocument/2006/relationships/image" Target="media/image11.tiff"/><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tiff"/><Relationship Id="rId2" Type="http://schemas.openxmlformats.org/officeDocument/2006/relationships/numbering" Target="numbering.xml"/><Relationship Id="rId16" Type="http://schemas.openxmlformats.org/officeDocument/2006/relationships/image" Target="media/image6.tiff"/><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tiff"/><Relationship Id="rId5" Type="http://schemas.openxmlformats.org/officeDocument/2006/relationships/settings" Target="settings.xml"/><Relationship Id="rId15" Type="http://schemas.openxmlformats.org/officeDocument/2006/relationships/image" Target="media/image5.tiff"/><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tif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tiff"/><Relationship Id="rId22" Type="http://schemas.openxmlformats.org/officeDocument/2006/relationships/image" Target="media/image12.jpeg"/><Relationship Id="rId27" Type="http://schemas.openxmlformats.org/officeDocument/2006/relationships/image" Target="media/image17.tiff"/><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260E34-33C6-4BA8-B205-22F17E056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4040</TotalTime>
  <Pages>45</Pages>
  <Words>15417</Words>
  <Characters>87879</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103090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MR LEO</cp:lastModifiedBy>
  <cp:revision>64</cp:revision>
  <cp:lastPrinted>2011-05-18T06:45:00Z</cp:lastPrinted>
  <dcterms:created xsi:type="dcterms:W3CDTF">2013-12-07T02:36:00Z</dcterms:created>
  <dcterms:modified xsi:type="dcterms:W3CDTF">2014-05-07T20:28:00Z</dcterms:modified>
</cp:coreProperties>
</file>