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78680542"/>
        <w:lock w:val="sdtLocked"/>
        <w:picture/>
      </w:sdtPr>
      <w:sdtContent>
        <w:p w:rsidR="006319EB" w:rsidRDefault="0091135F" w:rsidP="009657F9">
          <w:pPr>
            <w:jc w:val="center"/>
          </w:pPr>
          <w:r>
            <w:rPr>
              <w:noProof/>
            </w:rPr>
            <w:drawing>
              <wp:inline distT="0" distB="0" distL="0" distR="0">
                <wp:extent cx="27508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ssey2\Dropbox\COPPER Team Documents\COPPER\Marketing\badgeFINAL.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750820" cy="2750820"/>
                        </a:xfrm>
                        <a:prstGeom prst="rect">
                          <a:avLst/>
                        </a:prstGeom>
                        <a:noFill/>
                        <a:ln>
                          <a:noFill/>
                        </a:ln>
                      </pic:spPr>
                    </pic:pic>
                  </a:graphicData>
                </a:graphic>
              </wp:inline>
            </w:drawing>
          </w:r>
        </w:p>
      </w:sdtContent>
    </w:sdt>
    <w:p w:rsidR="009E252C" w:rsidRPr="009657F9" w:rsidRDefault="00456710" w:rsidP="009657F9">
      <w:pPr>
        <w:jc w:val="center"/>
        <w:rPr>
          <w:b/>
        </w:rPr>
      </w:pPr>
      <w:r w:rsidRPr="009657F9">
        <w:rPr>
          <w:b/>
        </w:rPr>
        <w:t>Rascal</w:t>
      </w:r>
    </w:p>
    <w:p w:rsidR="009E252C" w:rsidRPr="009657F9" w:rsidRDefault="00426719" w:rsidP="009657F9">
      <w:pPr>
        <w:jc w:val="center"/>
      </w:pPr>
      <w:sdt>
        <w:sdtPr>
          <w:id w:val="-1902744322"/>
          <w:text/>
        </w:sdtPr>
        <w:sdtContent>
          <w:r w:rsidR="00456710" w:rsidRPr="009657F9">
            <w:t>Mission Overview</w:t>
          </w:r>
        </w:sdtContent>
      </w:sdt>
      <w:r w:rsidR="009E252C" w:rsidRPr="009657F9">
        <w:t xml:space="preserve"> Document</w:t>
      </w:r>
    </w:p>
    <w:p w:rsidR="009E252C" w:rsidRPr="009657F9" w:rsidRDefault="009E252C" w:rsidP="009657F9">
      <w:pPr>
        <w:jc w:val="center"/>
        <w:rPr>
          <w:rFonts w:ascii="Times" w:hAnsi="Times"/>
          <w:szCs w:val="24"/>
          <w:lang w:val="fr-FR"/>
        </w:rPr>
      </w:pPr>
      <w:r w:rsidRPr="009657F9">
        <w:rPr>
          <w:lang w:val="fr-FR"/>
        </w:rPr>
        <w:t xml:space="preserve">Document </w:t>
      </w:r>
      <w:proofErr w:type="spellStart"/>
      <w:r w:rsidRPr="009657F9">
        <w:rPr>
          <w:lang w:val="fr-FR"/>
        </w:rPr>
        <w:t>Number</w:t>
      </w:r>
      <w:proofErr w:type="spellEnd"/>
      <w:r w:rsidRPr="009657F9">
        <w:rPr>
          <w:lang w:val="fr-FR"/>
        </w:rPr>
        <w:t xml:space="preserve">: </w:t>
      </w:r>
      <w:sdt>
        <w:sdtPr>
          <w:rPr>
            <w:u w:val="single"/>
            <w:lang w:val="fr-FR"/>
          </w:rPr>
          <w:id w:val="2043391870"/>
          <w:text/>
        </w:sdtPr>
        <w:sdtContent>
          <w:r w:rsidR="00456710" w:rsidRPr="009657F9">
            <w:rPr>
              <w:u w:val="single"/>
              <w:lang w:val="fr-FR"/>
            </w:rPr>
            <w:t>RCL-O-CMQA2</w:t>
          </w:r>
        </w:sdtContent>
      </w:sdt>
    </w:p>
    <w:sdt>
      <w:sdtPr>
        <w:id w:val="151420973"/>
        <w:date w:fullDate="2013-12-09T00:00:00Z">
          <w:dateFormat w:val="M/d/yyyy"/>
          <w:lid w:val="en-US"/>
          <w:storeMappedDataAs w:val="dateTime"/>
          <w:calendar w:val="gregorian"/>
        </w:date>
      </w:sdtPr>
      <w:sdtContent>
        <w:p w:rsidR="0091135F" w:rsidRPr="0091135F" w:rsidRDefault="00456710" w:rsidP="009657F9">
          <w:pPr>
            <w:jc w:val="center"/>
          </w:pPr>
          <w:r>
            <w:t>12/9/2013</w:t>
          </w:r>
        </w:p>
      </w:sdtContent>
    </w:sdt>
    <w:p w:rsidR="0091135F" w:rsidRPr="0091135F" w:rsidRDefault="009E252C" w:rsidP="009657F9">
      <w:pPr>
        <w:jc w:val="center"/>
      </w:pPr>
      <w:r w:rsidRPr="0091135F">
        <w:t xml:space="preserve">Revision: </w:t>
      </w:r>
      <w:r>
        <w:t xml:space="preserve"> </w:t>
      </w:r>
      <w:sdt>
        <w:sdtPr>
          <w:id w:val="-612589423"/>
          <w:text/>
        </w:sdtPr>
        <w:sdtContent>
          <w:r w:rsidR="0091135F" w:rsidRPr="0091135F">
            <w:t>-</w:t>
          </w:r>
        </w:sdtContent>
      </w:sdt>
    </w:p>
    <w:p w:rsidR="00A8740E" w:rsidRDefault="00A8740E" w:rsidP="009657F9"/>
    <w:p w:rsidR="00A8740E" w:rsidRDefault="00A8740E" w:rsidP="009657F9"/>
    <w:p w:rsidR="00A8740E" w:rsidRDefault="00A8740E" w:rsidP="009657F9"/>
    <w:p w:rsidR="00A8740E" w:rsidRDefault="00A8740E" w:rsidP="009657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4428"/>
      </w:tblGrid>
      <w:sdt>
        <w:sdtPr>
          <w:id w:val="-374076987"/>
          <w:lock w:val="sdtContentLocked"/>
          <w:group/>
        </w:sdtPr>
        <w:sdtContent>
          <w:tr w:rsidR="00A8740E" w:rsidTr="00A8740E">
            <w:tc>
              <w:tcPr>
                <w:tcW w:w="4428" w:type="dxa"/>
              </w:tcPr>
              <w:p w:rsidR="00A8740E" w:rsidRPr="0091135F" w:rsidRDefault="00A8740E" w:rsidP="009657F9">
                <w:pPr>
                  <w:jc w:val="center"/>
                </w:pPr>
                <w:r w:rsidRPr="0091135F">
                  <w:t>Prepared for:</w:t>
                </w:r>
              </w:p>
              <w:p w:rsidR="00A8740E" w:rsidRPr="0091135F" w:rsidRDefault="009657F9" w:rsidP="009657F9">
                <w:pPr>
                  <w:jc w:val="center"/>
                </w:pPr>
                <w:r>
                  <w:t>Rascal Senior Design Review</w:t>
                </w:r>
              </w:p>
              <w:p w:rsidR="00A8740E" w:rsidRDefault="00A8740E" w:rsidP="009657F9">
                <w:pPr>
                  <w:jc w:val="center"/>
                </w:pPr>
                <w:r w:rsidRPr="0091135F">
                  <w:rPr>
                    <w:noProof/>
                  </w:rPr>
                  <w:drawing>
                    <wp:inline distT="0" distB="0" distL="0" distR="0">
                      <wp:extent cx="1276350" cy="1739900"/>
                      <wp:effectExtent l="2540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1276350" cy="1739900"/>
                              </a:xfrm>
                              <a:prstGeom prst="rect">
                                <a:avLst/>
                              </a:prstGeom>
                              <a:noFill/>
                            </pic:spPr>
                          </pic:pic>
                        </a:graphicData>
                      </a:graphic>
                    </wp:inline>
                  </w:drawing>
                </w:r>
              </w:p>
            </w:tc>
            <w:tc>
              <w:tcPr>
                <w:tcW w:w="4428" w:type="dxa"/>
              </w:tcPr>
              <w:p w:rsidR="00A8740E" w:rsidRPr="0091135F" w:rsidRDefault="00A8740E" w:rsidP="009657F9">
                <w:pPr>
                  <w:jc w:val="center"/>
                </w:pPr>
                <w:r w:rsidRPr="0091135F">
                  <w:t>Prepared by:</w:t>
                </w:r>
              </w:p>
              <w:p w:rsidR="00A8740E" w:rsidRDefault="00A8740E" w:rsidP="009657F9">
                <w:pPr>
                  <w:jc w:val="center"/>
                  <w:rPr>
                    <w:rFonts w:ascii="Times" w:hAnsi="Times"/>
                    <w:szCs w:val="24"/>
                  </w:rPr>
                </w:pPr>
                <w:r w:rsidRPr="0091135F">
                  <w:t>Space Systems Research Lab</w:t>
                </w:r>
                <w:r w:rsidRPr="0091135F">
                  <w:rPr>
                    <w:noProof/>
                  </w:rPr>
                  <w:drawing>
                    <wp:inline distT="0" distB="0" distL="0" distR="0">
                      <wp:extent cx="1962150" cy="1828800"/>
                      <wp:effectExtent l="25400" t="0" r="0"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1962150" cy="1828800"/>
                              </a:xfrm>
                              <a:prstGeom prst="rect">
                                <a:avLst/>
                              </a:prstGeom>
                              <a:noFill/>
                            </pic:spPr>
                          </pic:pic>
                        </a:graphicData>
                      </a:graphic>
                    </wp:inline>
                  </w:drawing>
                </w:r>
              </w:p>
            </w:tc>
          </w:tr>
        </w:sdtContent>
      </w:sdt>
    </w:tbl>
    <w:p w:rsidR="0091135F" w:rsidRPr="0091135F" w:rsidRDefault="0091135F" w:rsidP="009657F9">
      <w:pPr>
        <w:sectPr w:rsidR="0091135F" w:rsidRPr="0091135F" w:rsidSect="00456710">
          <w:headerReference w:type="default" r:id="rId11"/>
          <w:footerReference w:type="default" r:id="rId12"/>
          <w:type w:val="continuous"/>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91135F" w:rsidRPr="0091135F" w:rsidRDefault="0091135F" w:rsidP="009657F9">
      <w:r w:rsidRPr="0091135F">
        <w:lastRenderedPageBreak/>
        <w:t>SIGNATURE PAGE</w:t>
      </w:r>
    </w:p>
    <w:p w:rsidR="0091135F" w:rsidRPr="0091135F" w:rsidRDefault="0091135F" w:rsidP="009657F9"/>
    <w:p w:rsidR="0091135F" w:rsidRPr="0091135F" w:rsidRDefault="0091135F" w:rsidP="009657F9">
      <w:r w:rsidRPr="0091135F">
        <w:t>Approval:</w:t>
      </w:r>
    </w:p>
    <w:tbl>
      <w:tblPr>
        <w:tblW w:w="9360" w:type="dxa"/>
        <w:tblInd w:w="108" w:type="dxa"/>
        <w:tblLook w:val="01E0"/>
      </w:tblPr>
      <w:tblGrid>
        <w:gridCol w:w="6480"/>
        <w:gridCol w:w="2880"/>
      </w:tblGrid>
      <w:tr w:rsidR="0091135F" w:rsidRPr="0091135F" w:rsidTr="00647877">
        <w:trPr>
          <w:trHeight w:val="461"/>
        </w:trPr>
        <w:tc>
          <w:tcPr>
            <w:tcW w:w="6480" w:type="dxa"/>
            <w:tcBorders>
              <w:bottom w:val="single" w:sz="4" w:space="0" w:color="auto"/>
            </w:tcBorders>
            <w:vAlign w:val="bottom"/>
          </w:tcPr>
          <w:p w:rsidR="0091135F" w:rsidRPr="0091135F" w:rsidRDefault="0091135F" w:rsidP="009657F9">
            <w:pPr>
              <w:rPr>
                <w:color w:val="000000"/>
              </w:rPr>
            </w:pPr>
            <w:r w:rsidRPr="0091135F">
              <w:t>Signed by</w:t>
            </w:r>
          </w:p>
        </w:tc>
        <w:tc>
          <w:tcPr>
            <w:tcW w:w="2880" w:type="dxa"/>
            <w:tcBorders>
              <w:bottom w:val="single" w:sz="4" w:space="0" w:color="auto"/>
            </w:tcBorders>
          </w:tcPr>
          <w:p w:rsidR="0091135F" w:rsidRPr="0091135F" w:rsidRDefault="0091135F" w:rsidP="009657F9"/>
        </w:tc>
      </w:tr>
      <w:tr w:rsidR="0091135F" w:rsidRPr="0091135F" w:rsidTr="00647877">
        <w:tc>
          <w:tcPr>
            <w:tcW w:w="6480" w:type="dxa"/>
            <w:tcBorders>
              <w:top w:val="single" w:sz="4" w:space="0" w:color="auto"/>
            </w:tcBorders>
          </w:tcPr>
          <w:p w:rsidR="0091135F" w:rsidRPr="0091135F" w:rsidRDefault="00456710" w:rsidP="009657F9">
            <w:r>
              <w:t>Tom Moline</w:t>
            </w:r>
          </w:p>
        </w:tc>
        <w:tc>
          <w:tcPr>
            <w:tcW w:w="2880" w:type="dxa"/>
            <w:tcBorders>
              <w:top w:val="single" w:sz="4" w:space="0" w:color="auto"/>
            </w:tcBorders>
          </w:tcPr>
          <w:p w:rsidR="0091135F" w:rsidRPr="0091135F" w:rsidRDefault="0091135F" w:rsidP="009657F9">
            <w:r w:rsidRPr="0091135F">
              <w:t>Date</w:t>
            </w:r>
            <w:r w:rsidR="00A8740E">
              <w:t xml:space="preserve">    </w:t>
            </w:r>
            <w:sdt>
              <w:sdtPr>
                <w:id w:val="314372137"/>
                <w:date w:fullDate="2013-12-09T00:00:00Z">
                  <w:dateFormat w:val="M/d/yyyy"/>
                  <w:lid w:val="en-US"/>
                  <w:storeMappedDataAs w:val="dateTime"/>
                  <w:calendar w:val="gregorian"/>
                </w:date>
              </w:sdtPr>
              <w:sdtContent>
                <w:r w:rsidR="00456710">
                  <w:t>12/9/2013</w:t>
                </w:r>
              </w:sdtContent>
            </w:sdt>
          </w:p>
        </w:tc>
      </w:tr>
      <w:tr w:rsidR="0091135F" w:rsidRPr="0091135F" w:rsidTr="00647877">
        <w:tc>
          <w:tcPr>
            <w:tcW w:w="6480" w:type="dxa"/>
          </w:tcPr>
          <w:p w:rsidR="0091135F" w:rsidRPr="0091135F" w:rsidRDefault="00456710" w:rsidP="009657F9">
            <w:r>
              <w:t>Rascal</w:t>
            </w:r>
            <w:r w:rsidR="00D3668F">
              <w:t xml:space="preserve"> Program Manager</w:t>
            </w:r>
          </w:p>
        </w:tc>
        <w:tc>
          <w:tcPr>
            <w:tcW w:w="2880" w:type="dxa"/>
          </w:tcPr>
          <w:p w:rsidR="0091135F" w:rsidRPr="0091135F" w:rsidRDefault="0091135F" w:rsidP="009657F9"/>
        </w:tc>
      </w:tr>
      <w:tr w:rsidR="009E252C" w:rsidRPr="0091135F" w:rsidTr="00C2384F">
        <w:trPr>
          <w:trHeight w:val="461"/>
        </w:trPr>
        <w:tc>
          <w:tcPr>
            <w:tcW w:w="6480" w:type="dxa"/>
            <w:tcBorders>
              <w:bottom w:val="single" w:sz="4" w:space="0" w:color="auto"/>
            </w:tcBorders>
            <w:vAlign w:val="bottom"/>
          </w:tcPr>
          <w:p w:rsidR="009E252C" w:rsidRPr="0091135F" w:rsidRDefault="009E252C" w:rsidP="009657F9">
            <w:pPr>
              <w:rPr>
                <w:color w:val="000000"/>
              </w:rPr>
            </w:pPr>
            <w:r w:rsidRPr="0091135F">
              <w:t>Signed by</w:t>
            </w:r>
          </w:p>
        </w:tc>
        <w:tc>
          <w:tcPr>
            <w:tcW w:w="2880" w:type="dxa"/>
            <w:tcBorders>
              <w:bottom w:val="single" w:sz="4" w:space="0" w:color="auto"/>
            </w:tcBorders>
          </w:tcPr>
          <w:p w:rsidR="009E252C" w:rsidRPr="0091135F" w:rsidRDefault="009E252C" w:rsidP="009657F9"/>
        </w:tc>
      </w:tr>
      <w:tr w:rsidR="009E252C" w:rsidRPr="0091135F" w:rsidTr="00C2384F">
        <w:sdt>
          <w:sdtPr>
            <w:rPr>
              <w:rFonts w:eastAsia="Times New Roman"/>
              <w:color w:val="000000"/>
              <w:szCs w:val="20"/>
            </w:rPr>
            <w:id w:val="1764801778"/>
            <w:text/>
          </w:sdtPr>
          <w:sdtContent>
            <w:tc>
              <w:tcPr>
                <w:tcW w:w="6480" w:type="dxa"/>
                <w:tcBorders>
                  <w:top w:val="single" w:sz="4" w:space="0" w:color="auto"/>
                </w:tcBorders>
              </w:tcPr>
              <w:p w:rsidR="009E252C" w:rsidRPr="0091135F" w:rsidRDefault="009657F9" w:rsidP="009657F9">
                <w:pPr>
                  <w:rPr>
                    <w:rFonts w:eastAsia="Times New Roman"/>
                    <w:color w:val="000000"/>
                    <w:szCs w:val="20"/>
                  </w:rPr>
                </w:pPr>
                <w:r>
                  <w:rPr>
                    <w:rFonts w:eastAsia="Times New Roman"/>
                    <w:color w:val="000000"/>
                    <w:szCs w:val="20"/>
                  </w:rPr>
                  <w:t>Nate Richard</w:t>
                </w:r>
              </w:p>
            </w:tc>
          </w:sdtContent>
        </w:sdt>
        <w:tc>
          <w:tcPr>
            <w:tcW w:w="2880" w:type="dxa"/>
            <w:tcBorders>
              <w:top w:val="single" w:sz="4" w:space="0" w:color="auto"/>
            </w:tcBorders>
          </w:tcPr>
          <w:p w:rsidR="009E252C" w:rsidRPr="0091135F" w:rsidRDefault="009E252C" w:rsidP="009657F9">
            <w:r w:rsidRPr="0091135F">
              <w:t>Date</w:t>
            </w:r>
            <w:r>
              <w:t xml:space="preserve">    </w:t>
            </w:r>
            <w:sdt>
              <w:sdtPr>
                <w:id w:val="-2023772353"/>
                <w:date w:fullDate="2013-12-09T00:00:00Z">
                  <w:dateFormat w:val="M/d/yyyy"/>
                  <w:lid w:val="en-US"/>
                  <w:storeMappedDataAs w:val="dateTime"/>
                  <w:calendar w:val="gregorian"/>
                </w:date>
              </w:sdtPr>
              <w:sdtContent>
                <w:r w:rsidR="00456710">
                  <w:t>12/9/2013</w:t>
                </w:r>
              </w:sdtContent>
            </w:sdt>
          </w:p>
        </w:tc>
      </w:tr>
      <w:tr w:rsidR="009E252C" w:rsidRPr="0091135F" w:rsidTr="001E56DC">
        <w:tc>
          <w:tcPr>
            <w:tcW w:w="6480" w:type="dxa"/>
          </w:tcPr>
          <w:p w:rsidR="009E252C" w:rsidRPr="0091135F" w:rsidRDefault="00456710" w:rsidP="009657F9">
            <w:pPr>
              <w:rPr>
                <w:rFonts w:eastAsia="Times New Roman"/>
                <w:color w:val="000000"/>
                <w:szCs w:val="24"/>
              </w:rPr>
            </w:pPr>
            <w:r>
              <w:rPr>
                <w:rFonts w:eastAsia="Times New Roman"/>
                <w:color w:val="000000"/>
                <w:szCs w:val="24"/>
              </w:rPr>
              <w:t>Rascal</w:t>
            </w:r>
            <w:r w:rsidR="009E252C">
              <w:rPr>
                <w:rFonts w:eastAsia="Times New Roman"/>
                <w:color w:val="000000"/>
                <w:szCs w:val="24"/>
              </w:rPr>
              <w:t xml:space="preserve"> </w:t>
            </w:r>
            <w:sdt>
              <w:sdtPr>
                <w:rPr>
                  <w:rFonts w:eastAsia="Times New Roman"/>
                  <w:color w:val="000000"/>
                  <w:szCs w:val="24"/>
                </w:rPr>
                <w:id w:val="626674890"/>
                <w:text/>
              </w:sdtPr>
              <w:sdtContent>
                <w:r w:rsidR="009657F9">
                  <w:rPr>
                    <w:rFonts w:eastAsia="Times New Roman"/>
                    <w:color w:val="000000"/>
                    <w:szCs w:val="24"/>
                  </w:rPr>
                  <w:t>Communications</w:t>
                </w:r>
              </w:sdtContent>
            </w:sdt>
            <w:r w:rsidR="009E252C">
              <w:rPr>
                <w:rFonts w:eastAsia="Times New Roman"/>
                <w:color w:val="000000"/>
                <w:szCs w:val="24"/>
              </w:rPr>
              <w:t xml:space="preserve"> Lead</w:t>
            </w:r>
          </w:p>
        </w:tc>
        <w:tc>
          <w:tcPr>
            <w:tcW w:w="2880" w:type="dxa"/>
          </w:tcPr>
          <w:p w:rsidR="009E252C" w:rsidRPr="0091135F" w:rsidRDefault="009E252C" w:rsidP="009657F9"/>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258814177"/>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Jennifer Babb</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1113355067"/>
                <w:date w:fullDate="2013-12-09T00:00:00Z">
                  <w:dateFormat w:val="M/d/yyyy"/>
                  <w:lid w:val="en-US"/>
                  <w:storeMappedDataAs w:val="dateTime"/>
                  <w:calendar w:val="gregorian"/>
                </w:date>
              </w:sdtPr>
              <w:sdtContent>
                <w:r>
                  <w:t>12/9/2013</w:t>
                </w:r>
              </w:sdtContent>
            </w:sdt>
          </w:p>
        </w:tc>
      </w:tr>
      <w:tr w:rsidR="001E56DC" w:rsidRPr="0091135F" w:rsidTr="001E56DC">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962275066"/>
                <w:text/>
              </w:sdtPr>
              <w:sdtContent>
                <w:r>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935017288"/>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 xml:space="preserve">Bryant </w:t>
                </w:r>
                <w:proofErr w:type="spellStart"/>
                <w:r>
                  <w:rPr>
                    <w:rFonts w:eastAsia="Times New Roman"/>
                    <w:color w:val="000000"/>
                    <w:szCs w:val="20"/>
                  </w:rPr>
                  <w:t>Gaume</w:t>
                </w:r>
                <w:proofErr w:type="spellEnd"/>
              </w:p>
            </w:tc>
          </w:sdtContent>
        </w:sdt>
        <w:tc>
          <w:tcPr>
            <w:tcW w:w="2880" w:type="dxa"/>
            <w:tcBorders>
              <w:top w:val="single" w:sz="4" w:space="0" w:color="auto"/>
            </w:tcBorders>
          </w:tcPr>
          <w:p w:rsidR="001E56DC" w:rsidRPr="0091135F" w:rsidRDefault="001E56DC" w:rsidP="00CB0041">
            <w:r w:rsidRPr="0091135F">
              <w:t>Date</w:t>
            </w:r>
            <w:r>
              <w:t xml:space="preserve">    </w:t>
            </w:r>
            <w:sdt>
              <w:sdtPr>
                <w:id w:val="-594318619"/>
                <w:date w:fullDate="2013-12-09T00:00:00Z">
                  <w:dateFormat w:val="M/d/yyyy"/>
                  <w:lid w:val="en-US"/>
                  <w:storeMappedDataAs w:val="dateTime"/>
                  <w:calendar w:val="gregorian"/>
                </w:date>
              </w:sdtPr>
              <w:sdtContent>
                <w:r>
                  <w:t>12/9/2013</w:t>
                </w:r>
              </w:sdtContent>
            </w:sdt>
          </w:p>
        </w:tc>
      </w:tr>
      <w:tr w:rsidR="001E56DC" w:rsidRPr="0091135F" w:rsidTr="00C2384F">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1008797084"/>
                <w:text/>
              </w:sdtPr>
              <w:sdtContent>
                <w:proofErr w:type="spellStart"/>
                <w:r>
                  <w:rPr>
                    <w:rFonts w:eastAsia="Times New Roman"/>
                    <w:color w:val="000000"/>
                    <w:szCs w:val="24"/>
                  </w:rPr>
                  <w:t>Strucutres</w:t>
                </w:r>
                <w:proofErr w:type="spellEnd"/>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647877">
        <w:trPr>
          <w:trHeight w:val="461"/>
        </w:trPr>
        <w:tc>
          <w:tcPr>
            <w:tcW w:w="6480" w:type="dxa"/>
            <w:tcBorders>
              <w:bottom w:val="single" w:sz="4" w:space="0" w:color="auto"/>
            </w:tcBorders>
            <w:vAlign w:val="bottom"/>
          </w:tcPr>
          <w:p w:rsidR="001E56DC" w:rsidRPr="0091135F" w:rsidRDefault="001E56DC" w:rsidP="009657F9">
            <w:pPr>
              <w:rPr>
                <w:color w:val="000000"/>
              </w:rPr>
            </w:pPr>
            <w:r w:rsidRPr="0091135F">
              <w:t>Signed by</w:t>
            </w:r>
          </w:p>
        </w:tc>
        <w:tc>
          <w:tcPr>
            <w:tcW w:w="2880" w:type="dxa"/>
            <w:tcBorders>
              <w:bottom w:val="single" w:sz="4" w:space="0" w:color="auto"/>
            </w:tcBorders>
          </w:tcPr>
          <w:p w:rsidR="001E56DC" w:rsidRPr="0091135F" w:rsidRDefault="001E56DC" w:rsidP="009657F9"/>
        </w:tc>
      </w:tr>
      <w:tr w:rsidR="001E56DC" w:rsidRPr="0091135F" w:rsidTr="00647877">
        <w:tc>
          <w:tcPr>
            <w:tcW w:w="6480" w:type="dxa"/>
            <w:tcBorders>
              <w:top w:val="single" w:sz="4" w:space="0" w:color="auto"/>
            </w:tcBorders>
          </w:tcPr>
          <w:p w:rsidR="001E56DC" w:rsidRPr="0091135F" w:rsidRDefault="001E56DC" w:rsidP="009657F9">
            <w:pPr>
              <w:rPr>
                <w:color w:val="000000"/>
              </w:rPr>
            </w:pPr>
            <w:r>
              <w:t>Tyler Olson</w:t>
            </w:r>
          </w:p>
        </w:tc>
        <w:tc>
          <w:tcPr>
            <w:tcW w:w="2880" w:type="dxa"/>
            <w:tcBorders>
              <w:top w:val="single" w:sz="4" w:space="0" w:color="auto"/>
            </w:tcBorders>
          </w:tcPr>
          <w:p w:rsidR="001E56DC" w:rsidRPr="0091135F" w:rsidRDefault="001E56DC" w:rsidP="009657F9">
            <w:r w:rsidRPr="0091135F">
              <w:t>Date</w:t>
            </w:r>
            <w:r>
              <w:t xml:space="preserve">     </w:t>
            </w:r>
            <w:sdt>
              <w:sdtPr>
                <w:id w:val="-1315645828"/>
                <w:date w:fullDate="2013-12-09T00:00:00Z">
                  <w:dateFormat w:val="M/d/yyyy"/>
                  <w:lid w:val="en-US"/>
                  <w:storeMappedDataAs w:val="dateTime"/>
                  <w:calendar w:val="gregorian"/>
                </w:date>
              </w:sdtPr>
              <w:sdtContent>
                <w:r>
                  <w:t>12/9/2013</w:t>
                </w:r>
              </w:sdtContent>
            </w:sdt>
          </w:p>
        </w:tc>
      </w:tr>
      <w:tr w:rsidR="001E56DC" w:rsidRPr="0091135F" w:rsidTr="00647877">
        <w:tc>
          <w:tcPr>
            <w:tcW w:w="6480" w:type="dxa"/>
          </w:tcPr>
          <w:p w:rsidR="001E56DC" w:rsidRPr="0091135F" w:rsidRDefault="001E56DC" w:rsidP="001E56DC">
            <w:r>
              <w:t>Rascal Power Lead</w:t>
            </w:r>
          </w:p>
        </w:tc>
        <w:tc>
          <w:tcPr>
            <w:tcW w:w="2880" w:type="dxa"/>
          </w:tcPr>
          <w:p w:rsidR="001E56DC" w:rsidRPr="0091135F" w:rsidRDefault="001E56DC" w:rsidP="009657F9"/>
        </w:tc>
      </w:tr>
    </w:tbl>
    <w:p w:rsidR="007D06E0" w:rsidRDefault="007D06E0" w:rsidP="009657F9"/>
    <w:p w:rsidR="007D06E0" w:rsidRDefault="007D06E0" w:rsidP="009657F9">
      <w:r>
        <w:br w:type="page"/>
      </w:r>
    </w:p>
    <w:p w:rsidR="00A8740E" w:rsidRDefault="00A8740E" w:rsidP="009657F9">
      <w:pPr>
        <w:sectPr w:rsidR="00A8740E" w:rsidSect="00A8740E">
          <w:pgSz w:w="12240" w:h="15840"/>
          <w:pgMar w:top="1440" w:right="1440" w:bottom="1440" w:left="1440" w:header="720" w:footer="720" w:gutter="0"/>
          <w:cols w:space="720"/>
          <w:docGrid w:linePitch="360"/>
        </w:sectPr>
      </w:pPr>
    </w:p>
    <w:p w:rsidR="007D06E0" w:rsidRPr="007D06E0" w:rsidRDefault="007D06E0" w:rsidP="009657F9">
      <w:r w:rsidRPr="007D06E0">
        <w:lastRenderedPageBreak/>
        <w:t>REVISION SUMMARY</w:t>
      </w:r>
    </w:p>
    <w:tbl>
      <w:tblPr>
        <w:tblW w:w="9647" w:type="dxa"/>
        <w:jc w:val="center"/>
        <w:tblLayout w:type="fixed"/>
        <w:tblCellMar>
          <w:left w:w="80" w:type="dxa"/>
          <w:right w:w="80" w:type="dxa"/>
        </w:tblCellMar>
        <w:tblLook w:val="0000"/>
      </w:tblPr>
      <w:tblGrid>
        <w:gridCol w:w="704"/>
        <w:gridCol w:w="1626"/>
        <w:gridCol w:w="3574"/>
        <w:gridCol w:w="1350"/>
        <w:gridCol w:w="1016"/>
        <w:gridCol w:w="1377"/>
      </w:tblGrid>
      <w:tr w:rsidR="007D06E0" w:rsidRPr="007D06E0" w:rsidTr="009657F9">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REV</w:t>
            </w:r>
          </w:p>
        </w:tc>
        <w:tc>
          <w:tcPr>
            <w:tcW w:w="1626"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RELEASE DATE</w:t>
            </w:r>
          </w:p>
        </w:tc>
        <w:tc>
          <w:tcPr>
            <w:tcW w:w="3574"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BRIEF DESCRIPTION/REASON FOR CHANGE</w:t>
            </w:r>
          </w:p>
        </w:tc>
        <w:tc>
          <w:tcPr>
            <w:tcW w:w="1350"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Author</w:t>
            </w:r>
          </w:p>
        </w:tc>
        <w:tc>
          <w:tcPr>
            <w:tcW w:w="1016"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Approval</w:t>
            </w:r>
          </w:p>
        </w:tc>
        <w:tc>
          <w:tcPr>
            <w:tcW w:w="1377"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EFFECTIVE PAGES</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r w:rsidRPr="007D06E0">
              <w:t>-</w:t>
            </w:r>
          </w:p>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r w:rsidRPr="007D06E0">
              <w:t xml:space="preserve">Original </w:t>
            </w:r>
            <w:r>
              <w:t>Draft</w:t>
            </w:r>
          </w:p>
        </w:tc>
        <w:tc>
          <w:tcPr>
            <w:tcW w:w="1350" w:type="dxa"/>
            <w:tcBorders>
              <w:top w:val="single" w:sz="6" w:space="0" w:color="auto"/>
              <w:bottom w:val="single" w:sz="6" w:space="0" w:color="auto"/>
            </w:tcBorders>
          </w:tcPr>
          <w:p w:rsidR="007D06E0" w:rsidRPr="007D06E0" w:rsidRDefault="007D06E0" w:rsidP="009657F9">
            <w:pPr>
              <w:rPr>
                <w:highlight w:val="yellow"/>
              </w:rPr>
            </w:pPr>
          </w:p>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3C6251" w:rsidP="009657F9">
            <w:r>
              <w:t xml:space="preserve">       </w:t>
            </w:r>
            <w:r w:rsidR="007D06E0" w:rsidRPr="007D06E0">
              <w:t>All</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bl>
    <w:p w:rsidR="00094BA4" w:rsidRDefault="00094BA4" w:rsidP="009657F9"/>
    <w:p w:rsidR="00094BA4" w:rsidRDefault="00094BA4" w:rsidP="009657F9">
      <w:r>
        <w:br w:type="page"/>
      </w:r>
    </w:p>
    <w:p w:rsidR="00094BA4" w:rsidRDefault="00094BA4" w:rsidP="009657F9">
      <w:pPr>
        <w:pStyle w:val="Heading1"/>
      </w:pPr>
      <w:bookmarkStart w:id="0" w:name="_Toc155858539"/>
      <w:bookmarkStart w:id="1" w:name="_Toc374273024"/>
      <w:r>
        <w:lastRenderedPageBreak/>
        <w:t>Executive Summary</w:t>
      </w:r>
      <w:bookmarkEnd w:id="0"/>
      <w:bookmarkEnd w:id="1"/>
    </w:p>
    <w:p w:rsidR="00395A52" w:rsidRPr="003B2BA4" w:rsidRDefault="003B2BA4" w:rsidP="009657F9">
      <w:r>
        <w:t>Rascal’s mission is to demonstrate prox</w:t>
      </w:r>
      <w:r w:rsidR="00FF55D4">
        <w:t xml:space="preserve">imity operations within a small satellite architecture, including stationkeeping, “Escape”, and rendezvous. </w:t>
      </w:r>
      <w:r w:rsidR="00395A52" w:rsidRPr="003B2BA4">
        <w:br w:type="page"/>
      </w:r>
    </w:p>
    <w:sdt>
      <w:sdtPr>
        <w:rPr>
          <w:rFonts w:asciiTheme="minorHAnsi" w:eastAsiaTheme="minorHAnsi" w:hAnsiTheme="minorHAnsi" w:cstheme="minorBidi"/>
          <w:b w:val="0"/>
          <w:bCs w:val="0"/>
          <w:sz w:val="22"/>
          <w:szCs w:val="22"/>
          <w:lang w:eastAsia="en-US"/>
        </w:rPr>
        <w:id w:val="262189634"/>
        <w:docPartObj>
          <w:docPartGallery w:val="Table of Contents"/>
          <w:docPartUnique/>
        </w:docPartObj>
      </w:sdtPr>
      <w:sdtEndPr>
        <w:rPr>
          <w:rFonts w:ascii="Times New Roman" w:hAnsi="Times New Roman" w:cs="Times New Roman"/>
          <w:noProof/>
        </w:rPr>
      </w:sdtEndPr>
      <w:sdtContent>
        <w:p w:rsidR="00395A52" w:rsidRPr="003B2BA4" w:rsidRDefault="00395A52" w:rsidP="009657F9">
          <w:pPr>
            <w:pStyle w:val="TOCHeading"/>
          </w:pPr>
          <w:r w:rsidRPr="003B2BA4">
            <w:t>Contents</w:t>
          </w:r>
        </w:p>
        <w:p w:rsidR="00B603EB" w:rsidRDefault="00426719">
          <w:pPr>
            <w:pStyle w:val="TOC1"/>
            <w:tabs>
              <w:tab w:val="left" w:pos="440"/>
              <w:tab w:val="right" w:leader="dot" w:pos="9350"/>
            </w:tabs>
            <w:rPr>
              <w:rFonts w:asciiTheme="minorHAnsi" w:eastAsiaTheme="minorEastAsia" w:hAnsiTheme="minorHAnsi" w:cstheme="minorBidi"/>
              <w:noProof/>
            </w:rPr>
          </w:pPr>
          <w:r w:rsidRPr="00426719">
            <w:fldChar w:fldCharType="begin"/>
          </w:r>
          <w:r w:rsidR="00395A52" w:rsidRPr="003B2BA4">
            <w:instrText xml:space="preserve"> TOC \o "1-3" \h \z \u </w:instrText>
          </w:r>
          <w:r w:rsidRPr="00426719">
            <w:fldChar w:fldCharType="separate"/>
          </w:r>
          <w:hyperlink w:anchor="_Toc374273024" w:history="1">
            <w:r w:rsidR="00B603EB" w:rsidRPr="00132205">
              <w:rPr>
                <w:rStyle w:val="Hyperlink"/>
                <w:noProof/>
              </w:rPr>
              <w:t>1</w:t>
            </w:r>
            <w:r w:rsidR="00B603EB">
              <w:rPr>
                <w:rFonts w:asciiTheme="minorHAnsi" w:eastAsiaTheme="minorEastAsia" w:hAnsiTheme="minorHAnsi" w:cstheme="minorBidi"/>
                <w:noProof/>
              </w:rPr>
              <w:tab/>
            </w:r>
            <w:r w:rsidR="00B603EB" w:rsidRPr="00132205">
              <w:rPr>
                <w:rStyle w:val="Hyperlink"/>
                <w:noProof/>
              </w:rPr>
              <w:t>Executive Summary</w:t>
            </w:r>
            <w:r w:rsidR="00B603EB">
              <w:rPr>
                <w:noProof/>
                <w:webHidden/>
              </w:rPr>
              <w:tab/>
            </w:r>
            <w:r>
              <w:rPr>
                <w:noProof/>
                <w:webHidden/>
              </w:rPr>
              <w:fldChar w:fldCharType="begin"/>
            </w:r>
            <w:r w:rsidR="00B603EB">
              <w:rPr>
                <w:noProof/>
                <w:webHidden/>
              </w:rPr>
              <w:instrText xml:space="preserve"> PAGEREF _Toc374273024 \h </w:instrText>
            </w:r>
            <w:r>
              <w:rPr>
                <w:noProof/>
                <w:webHidden/>
              </w:rPr>
            </w:r>
            <w:r>
              <w:rPr>
                <w:noProof/>
                <w:webHidden/>
              </w:rPr>
              <w:fldChar w:fldCharType="separate"/>
            </w:r>
            <w:r w:rsidR="00B603EB">
              <w:rPr>
                <w:noProof/>
                <w:webHidden/>
              </w:rPr>
              <w:t>4</w:t>
            </w:r>
            <w:r>
              <w:rPr>
                <w:noProof/>
                <w:webHidden/>
              </w:rPr>
              <w:fldChar w:fldCharType="end"/>
            </w:r>
          </w:hyperlink>
        </w:p>
        <w:p w:rsidR="00B603EB" w:rsidRDefault="00426719">
          <w:pPr>
            <w:pStyle w:val="TOC1"/>
            <w:tabs>
              <w:tab w:val="left" w:pos="440"/>
              <w:tab w:val="right" w:leader="dot" w:pos="9350"/>
            </w:tabs>
            <w:rPr>
              <w:rFonts w:asciiTheme="minorHAnsi" w:eastAsiaTheme="minorEastAsia" w:hAnsiTheme="minorHAnsi" w:cstheme="minorBidi"/>
              <w:noProof/>
            </w:rPr>
          </w:pPr>
          <w:hyperlink w:anchor="_Toc374273025" w:history="1">
            <w:r w:rsidR="00B603EB" w:rsidRPr="00132205">
              <w:rPr>
                <w:rStyle w:val="Hyperlink"/>
                <w:noProof/>
              </w:rPr>
              <w:t>2</w:t>
            </w:r>
            <w:r w:rsidR="00B603EB">
              <w:rPr>
                <w:rFonts w:asciiTheme="minorHAnsi" w:eastAsiaTheme="minorEastAsia" w:hAnsiTheme="minorHAnsi" w:cstheme="minorBidi"/>
                <w:noProof/>
              </w:rPr>
              <w:tab/>
            </w:r>
            <w:r w:rsidR="00B603EB" w:rsidRPr="00132205">
              <w:rPr>
                <w:rStyle w:val="Hyperlink"/>
                <w:noProof/>
              </w:rPr>
              <w:t>Program Introduction</w:t>
            </w:r>
            <w:r w:rsidR="00B603EB">
              <w:rPr>
                <w:noProof/>
                <w:webHidden/>
              </w:rPr>
              <w:tab/>
            </w:r>
            <w:r>
              <w:rPr>
                <w:noProof/>
                <w:webHidden/>
              </w:rPr>
              <w:fldChar w:fldCharType="begin"/>
            </w:r>
            <w:r w:rsidR="00B603EB">
              <w:rPr>
                <w:noProof/>
                <w:webHidden/>
              </w:rPr>
              <w:instrText xml:space="preserve"> PAGEREF _Toc374273025 \h </w:instrText>
            </w:r>
            <w:r>
              <w:rPr>
                <w:noProof/>
                <w:webHidden/>
              </w:rPr>
            </w:r>
            <w:r>
              <w:rPr>
                <w:noProof/>
                <w:webHidden/>
              </w:rPr>
              <w:fldChar w:fldCharType="separate"/>
            </w:r>
            <w:r w:rsidR="00B603EB">
              <w:rPr>
                <w:noProof/>
                <w:webHidden/>
              </w:rPr>
              <w:t>6</w:t>
            </w:r>
            <w:r>
              <w:rPr>
                <w:noProof/>
                <w:webHidden/>
              </w:rPr>
              <w:fldChar w:fldCharType="end"/>
            </w:r>
          </w:hyperlink>
        </w:p>
        <w:p w:rsidR="00B603EB" w:rsidRDefault="00426719">
          <w:pPr>
            <w:pStyle w:val="TOC1"/>
            <w:tabs>
              <w:tab w:val="left" w:pos="440"/>
              <w:tab w:val="right" w:leader="dot" w:pos="9350"/>
            </w:tabs>
            <w:rPr>
              <w:rFonts w:asciiTheme="minorHAnsi" w:eastAsiaTheme="minorEastAsia" w:hAnsiTheme="minorHAnsi" w:cstheme="minorBidi"/>
              <w:noProof/>
            </w:rPr>
          </w:pPr>
          <w:hyperlink w:anchor="_Toc374273026" w:history="1">
            <w:r w:rsidR="00B603EB" w:rsidRPr="00132205">
              <w:rPr>
                <w:rStyle w:val="Hyperlink"/>
                <w:noProof/>
              </w:rPr>
              <w:t>3</w:t>
            </w:r>
            <w:r w:rsidR="00B603EB">
              <w:rPr>
                <w:rFonts w:asciiTheme="minorHAnsi" w:eastAsiaTheme="minorEastAsia" w:hAnsiTheme="minorHAnsi" w:cstheme="minorBidi"/>
                <w:noProof/>
              </w:rPr>
              <w:tab/>
            </w:r>
            <w:r w:rsidR="00B603EB" w:rsidRPr="00132205">
              <w:rPr>
                <w:rStyle w:val="Hyperlink"/>
                <w:noProof/>
              </w:rPr>
              <w:t>Mission Relevance and Justification</w:t>
            </w:r>
            <w:r w:rsidR="00B603EB">
              <w:rPr>
                <w:noProof/>
                <w:webHidden/>
              </w:rPr>
              <w:tab/>
            </w:r>
            <w:r>
              <w:rPr>
                <w:noProof/>
                <w:webHidden/>
              </w:rPr>
              <w:fldChar w:fldCharType="begin"/>
            </w:r>
            <w:r w:rsidR="00B603EB">
              <w:rPr>
                <w:noProof/>
                <w:webHidden/>
              </w:rPr>
              <w:instrText xml:space="preserve"> PAGEREF _Toc374273026 \h </w:instrText>
            </w:r>
            <w:r>
              <w:rPr>
                <w:noProof/>
                <w:webHidden/>
              </w:rPr>
            </w:r>
            <w:r>
              <w:rPr>
                <w:noProof/>
                <w:webHidden/>
              </w:rPr>
              <w:fldChar w:fldCharType="separate"/>
            </w:r>
            <w:r w:rsidR="00B603EB">
              <w:rPr>
                <w:noProof/>
                <w:webHidden/>
              </w:rPr>
              <w:t>7</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27" w:history="1">
            <w:r w:rsidR="00B603EB" w:rsidRPr="00132205">
              <w:rPr>
                <w:rStyle w:val="Hyperlink"/>
                <w:noProof/>
              </w:rPr>
              <w:t>3.1</w:t>
            </w:r>
            <w:r w:rsidR="00B603EB">
              <w:rPr>
                <w:rFonts w:asciiTheme="minorHAnsi" w:eastAsiaTheme="minorEastAsia" w:hAnsiTheme="minorHAnsi" w:cstheme="minorBidi"/>
                <w:noProof/>
              </w:rPr>
              <w:tab/>
            </w:r>
            <w:r w:rsidR="00B603EB" w:rsidRPr="00132205">
              <w:rPr>
                <w:rStyle w:val="Hyperlink"/>
                <w:noProof/>
              </w:rPr>
              <w:t>Relation to NASA Objectives</w:t>
            </w:r>
            <w:r w:rsidR="00B603EB">
              <w:rPr>
                <w:noProof/>
                <w:webHidden/>
              </w:rPr>
              <w:tab/>
            </w:r>
            <w:r>
              <w:rPr>
                <w:noProof/>
                <w:webHidden/>
              </w:rPr>
              <w:fldChar w:fldCharType="begin"/>
            </w:r>
            <w:r w:rsidR="00B603EB">
              <w:rPr>
                <w:noProof/>
                <w:webHidden/>
              </w:rPr>
              <w:instrText xml:space="preserve"> PAGEREF _Toc374273027 \h </w:instrText>
            </w:r>
            <w:r>
              <w:rPr>
                <w:noProof/>
                <w:webHidden/>
              </w:rPr>
            </w:r>
            <w:r>
              <w:rPr>
                <w:noProof/>
                <w:webHidden/>
              </w:rPr>
              <w:fldChar w:fldCharType="separate"/>
            </w:r>
            <w:r w:rsidR="00B603EB">
              <w:rPr>
                <w:noProof/>
                <w:webHidden/>
              </w:rPr>
              <w:t>7</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28" w:history="1">
            <w:r w:rsidR="00B603EB" w:rsidRPr="00132205">
              <w:rPr>
                <w:rStyle w:val="Hyperlink"/>
                <w:noProof/>
              </w:rPr>
              <w:t>3.2</w:t>
            </w:r>
            <w:r w:rsidR="00B603EB">
              <w:rPr>
                <w:rFonts w:asciiTheme="minorHAnsi" w:eastAsiaTheme="minorEastAsia" w:hAnsiTheme="minorHAnsi" w:cstheme="minorBidi"/>
                <w:noProof/>
              </w:rPr>
              <w:tab/>
            </w:r>
            <w:r w:rsidR="00B603EB" w:rsidRPr="00132205">
              <w:rPr>
                <w:rStyle w:val="Hyperlink"/>
                <w:noProof/>
              </w:rPr>
              <w:t>Proximity Operation Mission History</w:t>
            </w:r>
            <w:r w:rsidR="00B603EB">
              <w:rPr>
                <w:noProof/>
                <w:webHidden/>
              </w:rPr>
              <w:tab/>
            </w:r>
            <w:r>
              <w:rPr>
                <w:noProof/>
                <w:webHidden/>
              </w:rPr>
              <w:fldChar w:fldCharType="begin"/>
            </w:r>
            <w:r w:rsidR="00B603EB">
              <w:rPr>
                <w:noProof/>
                <w:webHidden/>
              </w:rPr>
              <w:instrText xml:space="preserve"> PAGEREF _Toc374273028 \h </w:instrText>
            </w:r>
            <w:r>
              <w:rPr>
                <w:noProof/>
                <w:webHidden/>
              </w:rPr>
            </w:r>
            <w:r>
              <w:rPr>
                <w:noProof/>
                <w:webHidden/>
              </w:rPr>
              <w:fldChar w:fldCharType="separate"/>
            </w:r>
            <w:r w:rsidR="00B603EB">
              <w:rPr>
                <w:noProof/>
                <w:webHidden/>
              </w:rPr>
              <w:t>7</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29" w:history="1">
            <w:r w:rsidR="00B603EB" w:rsidRPr="00132205">
              <w:rPr>
                <w:rStyle w:val="Hyperlink"/>
                <w:noProof/>
              </w:rPr>
              <w:t>3.3</w:t>
            </w:r>
            <w:r w:rsidR="00B603EB">
              <w:rPr>
                <w:rFonts w:asciiTheme="minorHAnsi" w:eastAsiaTheme="minorEastAsia" w:hAnsiTheme="minorHAnsi" w:cstheme="minorBidi"/>
                <w:noProof/>
              </w:rPr>
              <w:tab/>
            </w:r>
            <w:r w:rsidR="00B603EB" w:rsidRPr="00132205">
              <w:rPr>
                <w:rStyle w:val="Hyperlink"/>
                <w:noProof/>
              </w:rPr>
              <w:t>Related Activity in Proximity Operations</w:t>
            </w:r>
            <w:r w:rsidR="00B603EB">
              <w:rPr>
                <w:noProof/>
                <w:webHidden/>
              </w:rPr>
              <w:tab/>
            </w:r>
            <w:r>
              <w:rPr>
                <w:noProof/>
                <w:webHidden/>
              </w:rPr>
              <w:fldChar w:fldCharType="begin"/>
            </w:r>
            <w:r w:rsidR="00B603EB">
              <w:rPr>
                <w:noProof/>
                <w:webHidden/>
              </w:rPr>
              <w:instrText xml:space="preserve"> PAGEREF _Toc374273029 \h </w:instrText>
            </w:r>
            <w:r>
              <w:rPr>
                <w:noProof/>
                <w:webHidden/>
              </w:rPr>
            </w:r>
            <w:r>
              <w:rPr>
                <w:noProof/>
                <w:webHidden/>
              </w:rPr>
              <w:fldChar w:fldCharType="separate"/>
            </w:r>
            <w:r w:rsidR="00B603EB">
              <w:rPr>
                <w:noProof/>
                <w:webHidden/>
              </w:rPr>
              <w:t>8</w:t>
            </w:r>
            <w:r>
              <w:rPr>
                <w:noProof/>
                <w:webHidden/>
              </w:rPr>
              <w:fldChar w:fldCharType="end"/>
            </w:r>
          </w:hyperlink>
        </w:p>
        <w:p w:rsidR="00B603EB" w:rsidRDefault="00426719">
          <w:pPr>
            <w:pStyle w:val="TOC1"/>
            <w:tabs>
              <w:tab w:val="left" w:pos="440"/>
              <w:tab w:val="right" w:leader="dot" w:pos="9350"/>
            </w:tabs>
            <w:rPr>
              <w:rFonts w:asciiTheme="minorHAnsi" w:eastAsiaTheme="minorEastAsia" w:hAnsiTheme="minorHAnsi" w:cstheme="minorBidi"/>
              <w:noProof/>
            </w:rPr>
          </w:pPr>
          <w:hyperlink w:anchor="_Toc374273030" w:history="1">
            <w:r w:rsidR="00B603EB" w:rsidRPr="00132205">
              <w:rPr>
                <w:rStyle w:val="Hyperlink"/>
                <w:noProof/>
              </w:rPr>
              <w:t>4</w:t>
            </w:r>
            <w:r w:rsidR="00B603EB">
              <w:rPr>
                <w:rFonts w:asciiTheme="minorHAnsi" w:eastAsiaTheme="minorEastAsia" w:hAnsiTheme="minorHAnsi" w:cstheme="minorBidi"/>
                <w:noProof/>
              </w:rPr>
              <w:tab/>
            </w:r>
            <w:r w:rsidR="00B603EB" w:rsidRPr="00132205">
              <w:rPr>
                <w:rStyle w:val="Hyperlink"/>
                <w:noProof/>
              </w:rPr>
              <w:t>Mission Objectives</w:t>
            </w:r>
            <w:r w:rsidR="00B603EB">
              <w:rPr>
                <w:noProof/>
                <w:webHidden/>
              </w:rPr>
              <w:tab/>
            </w:r>
            <w:r>
              <w:rPr>
                <w:noProof/>
                <w:webHidden/>
              </w:rPr>
              <w:fldChar w:fldCharType="begin"/>
            </w:r>
            <w:r w:rsidR="00B603EB">
              <w:rPr>
                <w:noProof/>
                <w:webHidden/>
              </w:rPr>
              <w:instrText xml:space="preserve"> PAGEREF _Toc374273030 \h </w:instrText>
            </w:r>
            <w:r>
              <w:rPr>
                <w:noProof/>
                <w:webHidden/>
              </w:rPr>
            </w:r>
            <w:r>
              <w:rPr>
                <w:noProof/>
                <w:webHidden/>
              </w:rPr>
              <w:fldChar w:fldCharType="separate"/>
            </w:r>
            <w:r w:rsidR="00B603EB">
              <w:rPr>
                <w:noProof/>
                <w:webHidden/>
              </w:rPr>
              <w:t>8</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31" w:history="1">
            <w:r w:rsidR="00B603EB" w:rsidRPr="00132205">
              <w:rPr>
                <w:rStyle w:val="Hyperlink"/>
                <w:noProof/>
              </w:rPr>
              <w:t>4.1</w:t>
            </w:r>
            <w:r w:rsidR="00B603EB">
              <w:rPr>
                <w:rFonts w:asciiTheme="minorHAnsi" w:eastAsiaTheme="minorEastAsia" w:hAnsiTheme="minorHAnsi" w:cstheme="minorBidi"/>
                <w:noProof/>
              </w:rPr>
              <w:tab/>
            </w:r>
            <w:r w:rsidR="00B603EB" w:rsidRPr="00132205">
              <w:rPr>
                <w:rStyle w:val="Hyperlink"/>
                <w:noProof/>
              </w:rPr>
              <w:t>Baseline Mission</w:t>
            </w:r>
            <w:r w:rsidR="00B603EB">
              <w:rPr>
                <w:noProof/>
                <w:webHidden/>
              </w:rPr>
              <w:tab/>
            </w:r>
            <w:r>
              <w:rPr>
                <w:noProof/>
                <w:webHidden/>
              </w:rPr>
              <w:fldChar w:fldCharType="begin"/>
            </w:r>
            <w:r w:rsidR="00B603EB">
              <w:rPr>
                <w:noProof/>
                <w:webHidden/>
              </w:rPr>
              <w:instrText xml:space="preserve"> PAGEREF _Toc374273031 \h </w:instrText>
            </w:r>
            <w:r>
              <w:rPr>
                <w:noProof/>
                <w:webHidden/>
              </w:rPr>
            </w:r>
            <w:r>
              <w:rPr>
                <w:noProof/>
                <w:webHidden/>
              </w:rPr>
              <w:fldChar w:fldCharType="separate"/>
            </w:r>
            <w:r w:rsidR="00B603EB">
              <w:rPr>
                <w:noProof/>
                <w:webHidden/>
              </w:rPr>
              <w:t>8</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32" w:history="1">
            <w:r w:rsidR="00B603EB" w:rsidRPr="00132205">
              <w:rPr>
                <w:rStyle w:val="Hyperlink"/>
                <w:noProof/>
              </w:rPr>
              <w:t>4.2</w:t>
            </w:r>
            <w:r w:rsidR="00B603EB">
              <w:rPr>
                <w:rFonts w:asciiTheme="minorHAnsi" w:eastAsiaTheme="minorEastAsia" w:hAnsiTheme="minorHAnsi" w:cstheme="minorBidi"/>
                <w:noProof/>
              </w:rPr>
              <w:tab/>
            </w:r>
            <w:r w:rsidR="00B603EB" w:rsidRPr="00132205">
              <w:rPr>
                <w:rStyle w:val="Hyperlink"/>
                <w:noProof/>
              </w:rPr>
              <w:t>Success Criteria</w:t>
            </w:r>
            <w:r w:rsidR="00B603EB">
              <w:rPr>
                <w:noProof/>
                <w:webHidden/>
              </w:rPr>
              <w:tab/>
            </w:r>
            <w:r>
              <w:rPr>
                <w:noProof/>
                <w:webHidden/>
              </w:rPr>
              <w:fldChar w:fldCharType="begin"/>
            </w:r>
            <w:r w:rsidR="00B603EB">
              <w:rPr>
                <w:noProof/>
                <w:webHidden/>
              </w:rPr>
              <w:instrText xml:space="preserve"> PAGEREF _Toc374273032 \h </w:instrText>
            </w:r>
            <w:r>
              <w:rPr>
                <w:noProof/>
                <w:webHidden/>
              </w:rPr>
            </w:r>
            <w:r>
              <w:rPr>
                <w:noProof/>
                <w:webHidden/>
              </w:rPr>
              <w:fldChar w:fldCharType="separate"/>
            </w:r>
            <w:r w:rsidR="00B603EB">
              <w:rPr>
                <w:noProof/>
                <w:webHidden/>
              </w:rPr>
              <w:t>9</w:t>
            </w:r>
            <w:r>
              <w:rPr>
                <w:noProof/>
                <w:webHidden/>
              </w:rPr>
              <w:fldChar w:fldCharType="end"/>
            </w:r>
          </w:hyperlink>
        </w:p>
        <w:p w:rsidR="00B603EB" w:rsidRDefault="00426719">
          <w:pPr>
            <w:pStyle w:val="TOC1"/>
            <w:tabs>
              <w:tab w:val="left" w:pos="440"/>
              <w:tab w:val="right" w:leader="dot" w:pos="9350"/>
            </w:tabs>
            <w:rPr>
              <w:rFonts w:asciiTheme="minorHAnsi" w:eastAsiaTheme="minorEastAsia" w:hAnsiTheme="minorHAnsi" w:cstheme="minorBidi"/>
              <w:noProof/>
            </w:rPr>
          </w:pPr>
          <w:hyperlink w:anchor="_Toc374273033" w:history="1">
            <w:r w:rsidR="00B603EB" w:rsidRPr="00132205">
              <w:rPr>
                <w:rStyle w:val="Hyperlink"/>
                <w:noProof/>
              </w:rPr>
              <w:t>5</w:t>
            </w:r>
            <w:r w:rsidR="00B603EB">
              <w:rPr>
                <w:rFonts w:asciiTheme="minorHAnsi" w:eastAsiaTheme="minorEastAsia" w:hAnsiTheme="minorHAnsi" w:cstheme="minorBidi"/>
                <w:noProof/>
              </w:rPr>
              <w:tab/>
            </w:r>
            <w:r w:rsidR="00B603EB" w:rsidRPr="00132205">
              <w:rPr>
                <w:rStyle w:val="Hyperlink"/>
                <w:noProof/>
              </w:rPr>
              <w:t>Requirements Verification</w:t>
            </w:r>
            <w:r w:rsidR="00B603EB">
              <w:rPr>
                <w:noProof/>
                <w:webHidden/>
              </w:rPr>
              <w:tab/>
            </w:r>
            <w:r>
              <w:rPr>
                <w:noProof/>
                <w:webHidden/>
              </w:rPr>
              <w:fldChar w:fldCharType="begin"/>
            </w:r>
            <w:r w:rsidR="00B603EB">
              <w:rPr>
                <w:noProof/>
                <w:webHidden/>
              </w:rPr>
              <w:instrText xml:space="preserve"> PAGEREF _Toc374273033 \h </w:instrText>
            </w:r>
            <w:r>
              <w:rPr>
                <w:noProof/>
                <w:webHidden/>
              </w:rPr>
            </w:r>
            <w:r>
              <w:rPr>
                <w:noProof/>
                <w:webHidden/>
              </w:rPr>
              <w:fldChar w:fldCharType="separate"/>
            </w:r>
            <w:r w:rsidR="00B603EB">
              <w:rPr>
                <w:noProof/>
                <w:webHidden/>
              </w:rPr>
              <w:t>9</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34" w:history="1">
            <w:r w:rsidR="00B603EB" w:rsidRPr="00132205">
              <w:rPr>
                <w:rStyle w:val="Hyperlink"/>
                <w:noProof/>
              </w:rPr>
              <w:t>5.1</w:t>
            </w:r>
            <w:r w:rsidR="00B603EB">
              <w:rPr>
                <w:rFonts w:asciiTheme="minorHAnsi" w:eastAsiaTheme="minorEastAsia" w:hAnsiTheme="minorHAnsi" w:cstheme="minorBidi"/>
                <w:noProof/>
              </w:rPr>
              <w:tab/>
            </w:r>
            <w:r w:rsidR="00B603EB" w:rsidRPr="00132205">
              <w:rPr>
                <w:rStyle w:val="Hyperlink"/>
                <w:noProof/>
              </w:rPr>
              <w:t>Rationale and Taxonomy</w:t>
            </w:r>
            <w:r w:rsidR="00B603EB">
              <w:rPr>
                <w:noProof/>
                <w:webHidden/>
              </w:rPr>
              <w:tab/>
            </w:r>
            <w:r>
              <w:rPr>
                <w:noProof/>
                <w:webHidden/>
              </w:rPr>
              <w:fldChar w:fldCharType="begin"/>
            </w:r>
            <w:r w:rsidR="00B603EB">
              <w:rPr>
                <w:noProof/>
                <w:webHidden/>
              </w:rPr>
              <w:instrText xml:space="preserve"> PAGEREF _Toc374273034 \h </w:instrText>
            </w:r>
            <w:r>
              <w:rPr>
                <w:noProof/>
                <w:webHidden/>
              </w:rPr>
            </w:r>
            <w:r>
              <w:rPr>
                <w:noProof/>
                <w:webHidden/>
              </w:rPr>
              <w:fldChar w:fldCharType="separate"/>
            </w:r>
            <w:r w:rsidR="00B603EB">
              <w:rPr>
                <w:noProof/>
                <w:webHidden/>
              </w:rPr>
              <w:t>9</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35" w:history="1">
            <w:r w:rsidR="00B603EB" w:rsidRPr="00132205">
              <w:rPr>
                <w:rStyle w:val="Hyperlink"/>
                <w:noProof/>
              </w:rPr>
              <w:t>5.2</w:t>
            </w:r>
            <w:r w:rsidR="00B603EB">
              <w:rPr>
                <w:rFonts w:asciiTheme="minorHAnsi" w:eastAsiaTheme="minorEastAsia" w:hAnsiTheme="minorHAnsi" w:cstheme="minorBidi"/>
                <w:noProof/>
              </w:rPr>
              <w:tab/>
            </w:r>
            <w:r w:rsidR="00B603EB" w:rsidRPr="00132205">
              <w:rPr>
                <w:rStyle w:val="Hyperlink"/>
                <w:noProof/>
              </w:rPr>
              <w:t>Mission Constraints</w:t>
            </w:r>
            <w:r w:rsidR="00B603EB">
              <w:rPr>
                <w:noProof/>
                <w:webHidden/>
              </w:rPr>
              <w:tab/>
            </w:r>
            <w:r>
              <w:rPr>
                <w:noProof/>
                <w:webHidden/>
              </w:rPr>
              <w:fldChar w:fldCharType="begin"/>
            </w:r>
            <w:r w:rsidR="00B603EB">
              <w:rPr>
                <w:noProof/>
                <w:webHidden/>
              </w:rPr>
              <w:instrText xml:space="preserve"> PAGEREF _Toc374273035 \h </w:instrText>
            </w:r>
            <w:r>
              <w:rPr>
                <w:noProof/>
                <w:webHidden/>
              </w:rPr>
            </w:r>
            <w:r>
              <w:rPr>
                <w:noProof/>
                <w:webHidden/>
              </w:rPr>
              <w:fldChar w:fldCharType="separate"/>
            </w:r>
            <w:r w:rsidR="00B603EB">
              <w:rPr>
                <w:noProof/>
                <w:webHidden/>
              </w:rPr>
              <w:t>10</w:t>
            </w:r>
            <w:r>
              <w:rPr>
                <w:noProof/>
                <w:webHidden/>
              </w:rPr>
              <w:fldChar w:fldCharType="end"/>
            </w:r>
          </w:hyperlink>
        </w:p>
        <w:p w:rsidR="00B603EB" w:rsidRDefault="00426719">
          <w:pPr>
            <w:pStyle w:val="TOC3"/>
            <w:tabs>
              <w:tab w:val="left" w:pos="1320"/>
              <w:tab w:val="right" w:leader="dot" w:pos="9350"/>
            </w:tabs>
            <w:rPr>
              <w:rFonts w:asciiTheme="minorHAnsi" w:eastAsiaTheme="minorEastAsia" w:hAnsiTheme="minorHAnsi" w:cstheme="minorBidi"/>
              <w:noProof/>
            </w:rPr>
          </w:pPr>
          <w:hyperlink w:anchor="_Toc374273036" w:history="1">
            <w:r w:rsidR="00B603EB" w:rsidRPr="00132205">
              <w:rPr>
                <w:rStyle w:val="Hyperlink"/>
                <w:noProof/>
              </w:rPr>
              <w:t>5.2.1</w:t>
            </w:r>
            <w:r w:rsidR="00B603EB">
              <w:rPr>
                <w:rFonts w:asciiTheme="minorHAnsi" w:eastAsiaTheme="minorEastAsia" w:hAnsiTheme="minorHAnsi" w:cstheme="minorBidi"/>
                <w:noProof/>
              </w:rPr>
              <w:tab/>
            </w:r>
            <w:r w:rsidR="00B603EB" w:rsidRPr="00132205">
              <w:rPr>
                <w:rStyle w:val="Hyperlink"/>
                <w:noProof/>
              </w:rPr>
              <w:t>Launch Vehicle Integration</w:t>
            </w:r>
            <w:r w:rsidR="00B603EB">
              <w:rPr>
                <w:noProof/>
                <w:webHidden/>
              </w:rPr>
              <w:tab/>
            </w:r>
            <w:r>
              <w:rPr>
                <w:noProof/>
                <w:webHidden/>
              </w:rPr>
              <w:fldChar w:fldCharType="begin"/>
            </w:r>
            <w:r w:rsidR="00B603EB">
              <w:rPr>
                <w:noProof/>
                <w:webHidden/>
              </w:rPr>
              <w:instrText xml:space="preserve"> PAGEREF _Toc374273036 \h </w:instrText>
            </w:r>
            <w:r>
              <w:rPr>
                <w:noProof/>
                <w:webHidden/>
              </w:rPr>
            </w:r>
            <w:r>
              <w:rPr>
                <w:noProof/>
                <w:webHidden/>
              </w:rPr>
              <w:fldChar w:fldCharType="separate"/>
            </w:r>
            <w:r w:rsidR="00B603EB">
              <w:rPr>
                <w:noProof/>
                <w:webHidden/>
              </w:rPr>
              <w:t>10</w:t>
            </w:r>
            <w:r>
              <w:rPr>
                <w:noProof/>
                <w:webHidden/>
              </w:rPr>
              <w:fldChar w:fldCharType="end"/>
            </w:r>
          </w:hyperlink>
        </w:p>
        <w:p w:rsidR="00B603EB" w:rsidRDefault="00426719">
          <w:pPr>
            <w:pStyle w:val="TOC3"/>
            <w:tabs>
              <w:tab w:val="left" w:pos="1320"/>
              <w:tab w:val="right" w:leader="dot" w:pos="9350"/>
            </w:tabs>
            <w:rPr>
              <w:rFonts w:asciiTheme="minorHAnsi" w:eastAsiaTheme="minorEastAsia" w:hAnsiTheme="minorHAnsi" w:cstheme="minorBidi"/>
              <w:noProof/>
            </w:rPr>
          </w:pPr>
          <w:hyperlink w:anchor="_Toc374273037" w:history="1">
            <w:r w:rsidR="00B603EB" w:rsidRPr="00132205">
              <w:rPr>
                <w:rStyle w:val="Hyperlink"/>
                <w:noProof/>
              </w:rPr>
              <w:t>5.2.2</w:t>
            </w:r>
            <w:r w:rsidR="00B603EB">
              <w:rPr>
                <w:rFonts w:asciiTheme="minorHAnsi" w:eastAsiaTheme="minorEastAsia" w:hAnsiTheme="minorHAnsi" w:cstheme="minorBidi"/>
                <w:noProof/>
              </w:rPr>
              <w:tab/>
            </w:r>
            <w:r w:rsidR="00B603EB" w:rsidRPr="00132205">
              <w:rPr>
                <w:rStyle w:val="Hyperlink"/>
                <w:noProof/>
              </w:rPr>
              <w:t>Cost</w:t>
            </w:r>
            <w:r w:rsidR="00B603EB">
              <w:rPr>
                <w:noProof/>
                <w:webHidden/>
              </w:rPr>
              <w:tab/>
            </w:r>
            <w:r>
              <w:rPr>
                <w:noProof/>
                <w:webHidden/>
              </w:rPr>
              <w:fldChar w:fldCharType="begin"/>
            </w:r>
            <w:r w:rsidR="00B603EB">
              <w:rPr>
                <w:noProof/>
                <w:webHidden/>
              </w:rPr>
              <w:instrText xml:space="preserve"> PAGEREF _Toc374273037 \h </w:instrText>
            </w:r>
            <w:r>
              <w:rPr>
                <w:noProof/>
                <w:webHidden/>
              </w:rPr>
            </w:r>
            <w:r>
              <w:rPr>
                <w:noProof/>
                <w:webHidden/>
              </w:rPr>
              <w:fldChar w:fldCharType="separate"/>
            </w:r>
            <w:r w:rsidR="00B603EB">
              <w:rPr>
                <w:noProof/>
                <w:webHidden/>
              </w:rPr>
              <w:t>14</w:t>
            </w:r>
            <w:r>
              <w:rPr>
                <w:noProof/>
                <w:webHidden/>
              </w:rPr>
              <w:fldChar w:fldCharType="end"/>
            </w:r>
          </w:hyperlink>
        </w:p>
        <w:p w:rsidR="00B603EB" w:rsidRDefault="00426719">
          <w:pPr>
            <w:pStyle w:val="TOC3"/>
            <w:tabs>
              <w:tab w:val="left" w:pos="1320"/>
              <w:tab w:val="right" w:leader="dot" w:pos="9350"/>
            </w:tabs>
            <w:rPr>
              <w:rFonts w:asciiTheme="minorHAnsi" w:eastAsiaTheme="minorEastAsia" w:hAnsiTheme="minorHAnsi" w:cstheme="minorBidi"/>
              <w:noProof/>
            </w:rPr>
          </w:pPr>
          <w:hyperlink w:anchor="_Toc374273038" w:history="1">
            <w:r w:rsidR="00B603EB" w:rsidRPr="00132205">
              <w:rPr>
                <w:rStyle w:val="Hyperlink"/>
                <w:noProof/>
              </w:rPr>
              <w:t>5.2.3</w:t>
            </w:r>
            <w:r w:rsidR="00B603EB">
              <w:rPr>
                <w:rFonts w:asciiTheme="minorHAnsi" w:eastAsiaTheme="minorEastAsia" w:hAnsiTheme="minorHAnsi" w:cstheme="minorBidi"/>
                <w:noProof/>
              </w:rPr>
              <w:tab/>
            </w:r>
            <w:r w:rsidR="00B603EB" w:rsidRPr="00132205">
              <w:rPr>
                <w:rStyle w:val="Hyperlink"/>
                <w:noProof/>
              </w:rPr>
              <w:t>Mission Lifetime</w:t>
            </w:r>
            <w:r w:rsidR="00B603EB">
              <w:rPr>
                <w:noProof/>
                <w:webHidden/>
              </w:rPr>
              <w:tab/>
            </w:r>
            <w:r>
              <w:rPr>
                <w:noProof/>
                <w:webHidden/>
              </w:rPr>
              <w:fldChar w:fldCharType="begin"/>
            </w:r>
            <w:r w:rsidR="00B603EB">
              <w:rPr>
                <w:noProof/>
                <w:webHidden/>
              </w:rPr>
              <w:instrText xml:space="preserve"> PAGEREF _Toc374273038 \h </w:instrText>
            </w:r>
            <w:r>
              <w:rPr>
                <w:noProof/>
                <w:webHidden/>
              </w:rPr>
            </w:r>
            <w:r>
              <w:rPr>
                <w:noProof/>
                <w:webHidden/>
              </w:rPr>
              <w:fldChar w:fldCharType="separate"/>
            </w:r>
            <w:r w:rsidR="00B603EB">
              <w:rPr>
                <w:noProof/>
                <w:webHidden/>
              </w:rPr>
              <w:t>14</w:t>
            </w:r>
            <w:r>
              <w:rPr>
                <w:noProof/>
                <w:webHidden/>
              </w:rPr>
              <w:fldChar w:fldCharType="end"/>
            </w:r>
          </w:hyperlink>
        </w:p>
        <w:p w:rsidR="00B603EB" w:rsidRDefault="00426719">
          <w:pPr>
            <w:pStyle w:val="TOC3"/>
            <w:tabs>
              <w:tab w:val="left" w:pos="1320"/>
              <w:tab w:val="right" w:leader="dot" w:pos="9350"/>
            </w:tabs>
            <w:rPr>
              <w:rFonts w:asciiTheme="minorHAnsi" w:eastAsiaTheme="minorEastAsia" w:hAnsiTheme="minorHAnsi" w:cstheme="minorBidi"/>
              <w:noProof/>
            </w:rPr>
          </w:pPr>
          <w:hyperlink w:anchor="_Toc374273039" w:history="1">
            <w:r w:rsidR="00B603EB" w:rsidRPr="00132205">
              <w:rPr>
                <w:rStyle w:val="Hyperlink"/>
                <w:noProof/>
              </w:rPr>
              <w:t>5.2.4</w:t>
            </w:r>
            <w:r w:rsidR="00B603EB">
              <w:rPr>
                <w:rFonts w:asciiTheme="minorHAnsi" w:eastAsiaTheme="minorEastAsia" w:hAnsiTheme="minorHAnsi" w:cstheme="minorBidi"/>
                <w:noProof/>
              </w:rPr>
              <w:tab/>
            </w:r>
            <w:r w:rsidR="00B603EB" w:rsidRPr="00132205">
              <w:rPr>
                <w:rStyle w:val="Hyperlink"/>
                <w:noProof/>
              </w:rPr>
              <w:t>Mission Success Verification</w:t>
            </w:r>
            <w:r w:rsidR="00B603EB">
              <w:rPr>
                <w:noProof/>
                <w:webHidden/>
              </w:rPr>
              <w:tab/>
            </w:r>
            <w:r>
              <w:rPr>
                <w:noProof/>
                <w:webHidden/>
              </w:rPr>
              <w:fldChar w:fldCharType="begin"/>
            </w:r>
            <w:r w:rsidR="00B603EB">
              <w:rPr>
                <w:noProof/>
                <w:webHidden/>
              </w:rPr>
              <w:instrText xml:space="preserve"> PAGEREF _Toc374273039 \h </w:instrText>
            </w:r>
            <w:r>
              <w:rPr>
                <w:noProof/>
                <w:webHidden/>
              </w:rPr>
            </w:r>
            <w:r>
              <w:rPr>
                <w:noProof/>
                <w:webHidden/>
              </w:rPr>
              <w:fldChar w:fldCharType="separate"/>
            </w:r>
            <w:r w:rsidR="00B603EB">
              <w:rPr>
                <w:noProof/>
                <w:webHidden/>
              </w:rPr>
              <w:t>14</w:t>
            </w:r>
            <w:r>
              <w:rPr>
                <w:noProof/>
                <w:webHidden/>
              </w:rPr>
              <w:fldChar w:fldCharType="end"/>
            </w:r>
          </w:hyperlink>
        </w:p>
        <w:p w:rsidR="00B603EB" w:rsidRDefault="00426719">
          <w:pPr>
            <w:pStyle w:val="TOC3"/>
            <w:tabs>
              <w:tab w:val="left" w:pos="1320"/>
              <w:tab w:val="right" w:leader="dot" w:pos="9350"/>
            </w:tabs>
            <w:rPr>
              <w:rFonts w:asciiTheme="minorHAnsi" w:eastAsiaTheme="minorEastAsia" w:hAnsiTheme="minorHAnsi" w:cstheme="minorBidi"/>
              <w:noProof/>
            </w:rPr>
          </w:pPr>
          <w:hyperlink w:anchor="_Toc374273040" w:history="1">
            <w:r w:rsidR="00B603EB" w:rsidRPr="00132205">
              <w:rPr>
                <w:rStyle w:val="Hyperlink"/>
                <w:noProof/>
              </w:rPr>
              <w:t>5.2.5</w:t>
            </w:r>
            <w:r w:rsidR="00B603EB">
              <w:rPr>
                <w:rFonts w:asciiTheme="minorHAnsi" w:eastAsiaTheme="minorEastAsia" w:hAnsiTheme="minorHAnsi" w:cstheme="minorBidi"/>
                <w:noProof/>
              </w:rPr>
              <w:tab/>
            </w:r>
            <w:r w:rsidR="00B603EB" w:rsidRPr="00132205">
              <w:rPr>
                <w:rStyle w:val="Hyperlink"/>
                <w:noProof/>
              </w:rPr>
              <w:t>Mission Development Experience</w:t>
            </w:r>
            <w:r w:rsidR="00B603EB">
              <w:rPr>
                <w:noProof/>
                <w:webHidden/>
              </w:rPr>
              <w:tab/>
            </w:r>
            <w:r>
              <w:rPr>
                <w:noProof/>
                <w:webHidden/>
              </w:rPr>
              <w:fldChar w:fldCharType="begin"/>
            </w:r>
            <w:r w:rsidR="00B603EB">
              <w:rPr>
                <w:noProof/>
                <w:webHidden/>
              </w:rPr>
              <w:instrText xml:space="preserve"> PAGEREF _Toc374273040 \h </w:instrText>
            </w:r>
            <w:r>
              <w:rPr>
                <w:noProof/>
                <w:webHidden/>
              </w:rPr>
            </w:r>
            <w:r>
              <w:rPr>
                <w:noProof/>
                <w:webHidden/>
              </w:rPr>
              <w:fldChar w:fldCharType="separate"/>
            </w:r>
            <w:r w:rsidR="00B603EB">
              <w:rPr>
                <w:noProof/>
                <w:webHidden/>
              </w:rPr>
              <w:t>14</w:t>
            </w:r>
            <w:r>
              <w:rPr>
                <w:noProof/>
                <w:webHidden/>
              </w:rPr>
              <w:fldChar w:fldCharType="end"/>
            </w:r>
          </w:hyperlink>
        </w:p>
        <w:p w:rsidR="00B603EB" w:rsidRDefault="00426719">
          <w:pPr>
            <w:pStyle w:val="TOC3"/>
            <w:tabs>
              <w:tab w:val="left" w:pos="1320"/>
              <w:tab w:val="right" w:leader="dot" w:pos="9350"/>
            </w:tabs>
            <w:rPr>
              <w:rFonts w:asciiTheme="minorHAnsi" w:eastAsiaTheme="minorEastAsia" w:hAnsiTheme="minorHAnsi" w:cstheme="minorBidi"/>
              <w:noProof/>
            </w:rPr>
          </w:pPr>
          <w:hyperlink w:anchor="_Toc374273041" w:history="1">
            <w:r w:rsidR="00B603EB" w:rsidRPr="00132205">
              <w:rPr>
                <w:rStyle w:val="Hyperlink"/>
                <w:noProof/>
              </w:rPr>
              <w:t>5.2.6</w:t>
            </w:r>
            <w:r w:rsidR="00B603EB">
              <w:rPr>
                <w:rFonts w:asciiTheme="minorHAnsi" w:eastAsiaTheme="minorEastAsia" w:hAnsiTheme="minorHAnsi" w:cstheme="minorBidi"/>
                <w:noProof/>
              </w:rPr>
              <w:tab/>
            </w:r>
            <w:r w:rsidR="00B603EB" w:rsidRPr="00132205">
              <w:rPr>
                <w:rStyle w:val="Hyperlink"/>
                <w:noProof/>
              </w:rPr>
              <w:t>Risk</w:t>
            </w:r>
            <w:r w:rsidR="00B603EB">
              <w:rPr>
                <w:noProof/>
                <w:webHidden/>
              </w:rPr>
              <w:tab/>
            </w:r>
            <w:r>
              <w:rPr>
                <w:noProof/>
                <w:webHidden/>
              </w:rPr>
              <w:fldChar w:fldCharType="begin"/>
            </w:r>
            <w:r w:rsidR="00B603EB">
              <w:rPr>
                <w:noProof/>
                <w:webHidden/>
              </w:rPr>
              <w:instrText xml:space="preserve"> PAGEREF _Toc374273041 \h </w:instrText>
            </w:r>
            <w:r>
              <w:rPr>
                <w:noProof/>
                <w:webHidden/>
              </w:rPr>
            </w:r>
            <w:r>
              <w:rPr>
                <w:noProof/>
                <w:webHidden/>
              </w:rPr>
              <w:fldChar w:fldCharType="separate"/>
            </w:r>
            <w:r w:rsidR="00B603EB">
              <w:rPr>
                <w:noProof/>
                <w:webHidden/>
              </w:rPr>
              <w:t>14</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42" w:history="1">
            <w:r w:rsidR="00B603EB" w:rsidRPr="00132205">
              <w:rPr>
                <w:rStyle w:val="Hyperlink"/>
                <w:noProof/>
              </w:rPr>
              <w:t>5.3</w:t>
            </w:r>
            <w:r w:rsidR="00B603EB">
              <w:rPr>
                <w:rFonts w:asciiTheme="minorHAnsi" w:eastAsiaTheme="minorEastAsia" w:hAnsiTheme="minorHAnsi" w:cstheme="minorBidi"/>
                <w:noProof/>
              </w:rPr>
              <w:tab/>
            </w:r>
            <w:r w:rsidR="00B603EB" w:rsidRPr="00132205">
              <w:rPr>
                <w:rStyle w:val="Hyperlink"/>
                <w:noProof/>
              </w:rPr>
              <w:t>Requirements Verification Matrix</w:t>
            </w:r>
            <w:r w:rsidR="00B603EB">
              <w:rPr>
                <w:noProof/>
                <w:webHidden/>
              </w:rPr>
              <w:tab/>
            </w:r>
            <w:r>
              <w:rPr>
                <w:noProof/>
                <w:webHidden/>
              </w:rPr>
              <w:fldChar w:fldCharType="begin"/>
            </w:r>
            <w:r w:rsidR="00B603EB">
              <w:rPr>
                <w:noProof/>
                <w:webHidden/>
              </w:rPr>
              <w:instrText xml:space="preserve"> PAGEREF _Toc374273042 \h </w:instrText>
            </w:r>
            <w:r>
              <w:rPr>
                <w:noProof/>
                <w:webHidden/>
              </w:rPr>
            </w:r>
            <w:r>
              <w:rPr>
                <w:noProof/>
                <w:webHidden/>
              </w:rPr>
              <w:fldChar w:fldCharType="separate"/>
            </w:r>
            <w:r w:rsidR="00B603EB">
              <w:rPr>
                <w:noProof/>
                <w:webHidden/>
              </w:rPr>
              <w:t>15</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43" w:history="1">
            <w:r w:rsidR="00B603EB" w:rsidRPr="00132205">
              <w:rPr>
                <w:rStyle w:val="Hyperlink"/>
                <w:noProof/>
              </w:rPr>
              <w:t>5.4</w:t>
            </w:r>
            <w:r w:rsidR="00B603EB">
              <w:rPr>
                <w:rFonts w:asciiTheme="minorHAnsi" w:eastAsiaTheme="minorEastAsia" w:hAnsiTheme="minorHAnsi" w:cstheme="minorBidi"/>
                <w:noProof/>
              </w:rPr>
              <w:tab/>
            </w:r>
            <w:r w:rsidR="00B603EB" w:rsidRPr="00132205">
              <w:rPr>
                <w:rStyle w:val="Hyperlink"/>
                <w:noProof/>
              </w:rPr>
              <w:t>Top Level Requirements</w:t>
            </w:r>
            <w:r w:rsidR="00B603EB">
              <w:rPr>
                <w:noProof/>
                <w:webHidden/>
              </w:rPr>
              <w:tab/>
            </w:r>
            <w:r>
              <w:rPr>
                <w:noProof/>
                <w:webHidden/>
              </w:rPr>
              <w:fldChar w:fldCharType="begin"/>
            </w:r>
            <w:r w:rsidR="00B603EB">
              <w:rPr>
                <w:noProof/>
                <w:webHidden/>
              </w:rPr>
              <w:instrText xml:space="preserve"> PAGEREF _Toc374273043 \h </w:instrText>
            </w:r>
            <w:r>
              <w:rPr>
                <w:noProof/>
                <w:webHidden/>
              </w:rPr>
            </w:r>
            <w:r>
              <w:rPr>
                <w:noProof/>
                <w:webHidden/>
              </w:rPr>
              <w:fldChar w:fldCharType="separate"/>
            </w:r>
            <w:r w:rsidR="00B603EB">
              <w:rPr>
                <w:noProof/>
                <w:webHidden/>
              </w:rPr>
              <w:t>17</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44" w:history="1">
            <w:r w:rsidR="00B603EB" w:rsidRPr="00132205">
              <w:rPr>
                <w:rStyle w:val="Hyperlink"/>
                <w:noProof/>
              </w:rPr>
              <w:t>5.5</w:t>
            </w:r>
            <w:r w:rsidR="00B603EB">
              <w:rPr>
                <w:rFonts w:asciiTheme="minorHAnsi" w:eastAsiaTheme="minorEastAsia" w:hAnsiTheme="minorHAnsi" w:cstheme="minorBidi"/>
                <w:noProof/>
              </w:rPr>
              <w:tab/>
            </w:r>
            <w:r w:rsidR="00B603EB" w:rsidRPr="00132205">
              <w:rPr>
                <w:rStyle w:val="Hyperlink"/>
                <w:noProof/>
              </w:rPr>
              <w:t>Structures Requirements</w:t>
            </w:r>
            <w:r w:rsidR="00B603EB">
              <w:rPr>
                <w:noProof/>
                <w:webHidden/>
              </w:rPr>
              <w:tab/>
            </w:r>
            <w:r>
              <w:rPr>
                <w:noProof/>
                <w:webHidden/>
              </w:rPr>
              <w:fldChar w:fldCharType="begin"/>
            </w:r>
            <w:r w:rsidR="00B603EB">
              <w:rPr>
                <w:noProof/>
                <w:webHidden/>
              </w:rPr>
              <w:instrText xml:space="preserve"> PAGEREF _Toc374273044 \h </w:instrText>
            </w:r>
            <w:r>
              <w:rPr>
                <w:noProof/>
                <w:webHidden/>
              </w:rPr>
            </w:r>
            <w:r>
              <w:rPr>
                <w:noProof/>
                <w:webHidden/>
              </w:rPr>
              <w:fldChar w:fldCharType="separate"/>
            </w:r>
            <w:r w:rsidR="00B603EB">
              <w:rPr>
                <w:noProof/>
                <w:webHidden/>
              </w:rPr>
              <w:t>17</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45" w:history="1">
            <w:r w:rsidR="00B603EB" w:rsidRPr="00132205">
              <w:rPr>
                <w:rStyle w:val="Hyperlink"/>
                <w:noProof/>
              </w:rPr>
              <w:t>5.6</w:t>
            </w:r>
            <w:r w:rsidR="00B603EB">
              <w:rPr>
                <w:rFonts w:asciiTheme="minorHAnsi" w:eastAsiaTheme="minorEastAsia" w:hAnsiTheme="minorHAnsi" w:cstheme="minorBidi"/>
                <w:noProof/>
              </w:rPr>
              <w:tab/>
            </w:r>
            <w:r w:rsidR="00B603EB" w:rsidRPr="00132205">
              <w:rPr>
                <w:rStyle w:val="Hyperlink"/>
                <w:noProof/>
              </w:rPr>
              <w:t>Power Requirements</w:t>
            </w:r>
            <w:r w:rsidR="00B603EB">
              <w:rPr>
                <w:noProof/>
                <w:webHidden/>
              </w:rPr>
              <w:tab/>
            </w:r>
            <w:r>
              <w:rPr>
                <w:noProof/>
                <w:webHidden/>
              </w:rPr>
              <w:fldChar w:fldCharType="begin"/>
            </w:r>
            <w:r w:rsidR="00B603EB">
              <w:rPr>
                <w:noProof/>
                <w:webHidden/>
              </w:rPr>
              <w:instrText xml:space="preserve"> PAGEREF _Toc374273045 \h </w:instrText>
            </w:r>
            <w:r>
              <w:rPr>
                <w:noProof/>
                <w:webHidden/>
              </w:rPr>
            </w:r>
            <w:r>
              <w:rPr>
                <w:noProof/>
                <w:webHidden/>
              </w:rPr>
              <w:fldChar w:fldCharType="separate"/>
            </w:r>
            <w:r w:rsidR="00B603EB">
              <w:rPr>
                <w:noProof/>
                <w:webHidden/>
              </w:rPr>
              <w:t>17</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46" w:history="1">
            <w:r w:rsidR="00B603EB" w:rsidRPr="00132205">
              <w:rPr>
                <w:rStyle w:val="Hyperlink"/>
                <w:noProof/>
              </w:rPr>
              <w:t>5.7</w:t>
            </w:r>
            <w:r w:rsidR="00B603EB">
              <w:rPr>
                <w:rFonts w:asciiTheme="minorHAnsi" w:eastAsiaTheme="minorEastAsia" w:hAnsiTheme="minorHAnsi" w:cstheme="minorBidi"/>
                <w:noProof/>
              </w:rPr>
              <w:tab/>
            </w:r>
            <w:r w:rsidR="00B603EB" w:rsidRPr="00132205">
              <w:rPr>
                <w:rStyle w:val="Hyperlink"/>
                <w:noProof/>
              </w:rPr>
              <w:t>Attitude Determination and Control Requirements</w:t>
            </w:r>
            <w:r w:rsidR="00B603EB">
              <w:rPr>
                <w:noProof/>
                <w:webHidden/>
              </w:rPr>
              <w:tab/>
            </w:r>
            <w:r>
              <w:rPr>
                <w:noProof/>
                <w:webHidden/>
              </w:rPr>
              <w:fldChar w:fldCharType="begin"/>
            </w:r>
            <w:r w:rsidR="00B603EB">
              <w:rPr>
                <w:noProof/>
                <w:webHidden/>
              </w:rPr>
              <w:instrText xml:space="preserve"> PAGEREF _Toc374273046 \h </w:instrText>
            </w:r>
            <w:r>
              <w:rPr>
                <w:noProof/>
                <w:webHidden/>
              </w:rPr>
            </w:r>
            <w:r>
              <w:rPr>
                <w:noProof/>
                <w:webHidden/>
              </w:rPr>
              <w:fldChar w:fldCharType="separate"/>
            </w:r>
            <w:r w:rsidR="00B603EB">
              <w:rPr>
                <w:noProof/>
                <w:webHidden/>
              </w:rPr>
              <w:t>17</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47" w:history="1">
            <w:r w:rsidR="00B603EB" w:rsidRPr="00132205">
              <w:rPr>
                <w:rStyle w:val="Hyperlink"/>
                <w:noProof/>
              </w:rPr>
              <w:t>5.8</w:t>
            </w:r>
            <w:r w:rsidR="00B603EB">
              <w:rPr>
                <w:rFonts w:asciiTheme="minorHAnsi" w:eastAsiaTheme="minorEastAsia" w:hAnsiTheme="minorHAnsi" w:cstheme="minorBidi"/>
                <w:noProof/>
              </w:rPr>
              <w:tab/>
            </w:r>
            <w:r w:rsidR="00B603EB" w:rsidRPr="00132205">
              <w:rPr>
                <w:rStyle w:val="Hyperlink"/>
                <w:noProof/>
              </w:rPr>
              <w:t>Propulsion Requirements</w:t>
            </w:r>
            <w:r w:rsidR="00B603EB">
              <w:rPr>
                <w:noProof/>
                <w:webHidden/>
              </w:rPr>
              <w:tab/>
            </w:r>
            <w:r>
              <w:rPr>
                <w:noProof/>
                <w:webHidden/>
              </w:rPr>
              <w:fldChar w:fldCharType="begin"/>
            </w:r>
            <w:r w:rsidR="00B603EB">
              <w:rPr>
                <w:noProof/>
                <w:webHidden/>
              </w:rPr>
              <w:instrText xml:space="preserve"> PAGEREF _Toc374273047 \h </w:instrText>
            </w:r>
            <w:r>
              <w:rPr>
                <w:noProof/>
                <w:webHidden/>
              </w:rPr>
            </w:r>
            <w:r>
              <w:rPr>
                <w:noProof/>
                <w:webHidden/>
              </w:rPr>
              <w:fldChar w:fldCharType="separate"/>
            </w:r>
            <w:r w:rsidR="00B603EB">
              <w:rPr>
                <w:noProof/>
                <w:webHidden/>
              </w:rPr>
              <w:t>17</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48" w:history="1">
            <w:r w:rsidR="00B603EB" w:rsidRPr="00132205">
              <w:rPr>
                <w:rStyle w:val="Hyperlink"/>
                <w:noProof/>
              </w:rPr>
              <w:t>5.9</w:t>
            </w:r>
            <w:r w:rsidR="00B603EB">
              <w:rPr>
                <w:rFonts w:asciiTheme="minorHAnsi" w:eastAsiaTheme="minorEastAsia" w:hAnsiTheme="minorHAnsi" w:cstheme="minorBidi"/>
                <w:noProof/>
              </w:rPr>
              <w:tab/>
            </w:r>
            <w:r w:rsidR="00B603EB" w:rsidRPr="00132205">
              <w:rPr>
                <w:rStyle w:val="Hyperlink"/>
                <w:noProof/>
              </w:rPr>
              <w:t>Communication Requirements</w:t>
            </w:r>
            <w:r w:rsidR="00B603EB">
              <w:rPr>
                <w:noProof/>
                <w:webHidden/>
              </w:rPr>
              <w:tab/>
            </w:r>
            <w:r>
              <w:rPr>
                <w:noProof/>
                <w:webHidden/>
              </w:rPr>
              <w:fldChar w:fldCharType="begin"/>
            </w:r>
            <w:r w:rsidR="00B603EB">
              <w:rPr>
                <w:noProof/>
                <w:webHidden/>
              </w:rPr>
              <w:instrText xml:space="preserve"> PAGEREF _Toc374273048 \h </w:instrText>
            </w:r>
            <w:r>
              <w:rPr>
                <w:noProof/>
                <w:webHidden/>
              </w:rPr>
            </w:r>
            <w:r>
              <w:rPr>
                <w:noProof/>
                <w:webHidden/>
              </w:rPr>
              <w:fldChar w:fldCharType="separate"/>
            </w:r>
            <w:r w:rsidR="00B603EB">
              <w:rPr>
                <w:noProof/>
                <w:webHidden/>
              </w:rPr>
              <w:t>18</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49" w:history="1">
            <w:r w:rsidR="00B603EB" w:rsidRPr="00132205">
              <w:rPr>
                <w:rStyle w:val="Hyperlink"/>
                <w:noProof/>
              </w:rPr>
              <w:t>5.10</w:t>
            </w:r>
            <w:r w:rsidR="00B603EB">
              <w:rPr>
                <w:rFonts w:asciiTheme="minorHAnsi" w:eastAsiaTheme="minorEastAsia" w:hAnsiTheme="minorHAnsi" w:cstheme="minorBidi"/>
                <w:noProof/>
              </w:rPr>
              <w:tab/>
            </w:r>
            <w:r w:rsidR="00B603EB" w:rsidRPr="00132205">
              <w:rPr>
                <w:rStyle w:val="Hyperlink"/>
                <w:noProof/>
              </w:rPr>
              <w:t>Command and Data Handling Requirements</w:t>
            </w:r>
            <w:r w:rsidR="00B603EB">
              <w:rPr>
                <w:noProof/>
                <w:webHidden/>
              </w:rPr>
              <w:tab/>
            </w:r>
            <w:r>
              <w:rPr>
                <w:noProof/>
                <w:webHidden/>
              </w:rPr>
              <w:fldChar w:fldCharType="begin"/>
            </w:r>
            <w:r w:rsidR="00B603EB">
              <w:rPr>
                <w:noProof/>
                <w:webHidden/>
              </w:rPr>
              <w:instrText xml:space="preserve"> PAGEREF _Toc374273049 \h </w:instrText>
            </w:r>
            <w:r>
              <w:rPr>
                <w:noProof/>
                <w:webHidden/>
              </w:rPr>
            </w:r>
            <w:r>
              <w:rPr>
                <w:noProof/>
                <w:webHidden/>
              </w:rPr>
              <w:fldChar w:fldCharType="separate"/>
            </w:r>
            <w:r w:rsidR="00B603EB">
              <w:rPr>
                <w:noProof/>
                <w:webHidden/>
              </w:rPr>
              <w:t>18</w:t>
            </w:r>
            <w:r>
              <w:rPr>
                <w:noProof/>
                <w:webHidden/>
              </w:rPr>
              <w:fldChar w:fldCharType="end"/>
            </w:r>
          </w:hyperlink>
        </w:p>
        <w:p w:rsidR="00B603EB" w:rsidRDefault="00426719">
          <w:pPr>
            <w:pStyle w:val="TOC1"/>
            <w:tabs>
              <w:tab w:val="left" w:pos="440"/>
              <w:tab w:val="right" w:leader="dot" w:pos="9350"/>
            </w:tabs>
            <w:rPr>
              <w:rFonts w:asciiTheme="minorHAnsi" w:eastAsiaTheme="minorEastAsia" w:hAnsiTheme="minorHAnsi" w:cstheme="minorBidi"/>
              <w:noProof/>
            </w:rPr>
          </w:pPr>
          <w:hyperlink w:anchor="_Toc374273050" w:history="1">
            <w:r w:rsidR="00B603EB" w:rsidRPr="00132205">
              <w:rPr>
                <w:rStyle w:val="Hyperlink"/>
                <w:noProof/>
              </w:rPr>
              <w:t>6</w:t>
            </w:r>
            <w:r w:rsidR="00B603EB">
              <w:rPr>
                <w:rFonts w:asciiTheme="minorHAnsi" w:eastAsiaTheme="minorEastAsia" w:hAnsiTheme="minorHAnsi" w:cstheme="minorBidi"/>
                <w:noProof/>
              </w:rPr>
              <w:tab/>
            </w:r>
            <w:r w:rsidR="00B603EB" w:rsidRPr="00132205">
              <w:rPr>
                <w:rStyle w:val="Hyperlink"/>
                <w:noProof/>
              </w:rPr>
              <w:t>System Overview</w:t>
            </w:r>
            <w:r w:rsidR="00B603EB">
              <w:rPr>
                <w:noProof/>
                <w:webHidden/>
              </w:rPr>
              <w:tab/>
            </w:r>
            <w:r>
              <w:rPr>
                <w:noProof/>
                <w:webHidden/>
              </w:rPr>
              <w:fldChar w:fldCharType="begin"/>
            </w:r>
            <w:r w:rsidR="00B603EB">
              <w:rPr>
                <w:noProof/>
                <w:webHidden/>
              </w:rPr>
              <w:instrText xml:space="preserve"> PAGEREF _Toc374273050 \h </w:instrText>
            </w:r>
            <w:r>
              <w:rPr>
                <w:noProof/>
                <w:webHidden/>
              </w:rPr>
            </w:r>
            <w:r>
              <w:rPr>
                <w:noProof/>
                <w:webHidden/>
              </w:rPr>
              <w:fldChar w:fldCharType="separate"/>
            </w:r>
            <w:r w:rsidR="00B603EB">
              <w:rPr>
                <w:noProof/>
                <w:webHidden/>
              </w:rPr>
              <w:t>18</w:t>
            </w:r>
            <w:r>
              <w:rPr>
                <w:noProof/>
                <w:webHidden/>
              </w:rPr>
              <w:fldChar w:fldCharType="end"/>
            </w:r>
          </w:hyperlink>
        </w:p>
        <w:p w:rsidR="00B603EB" w:rsidRDefault="00426719">
          <w:pPr>
            <w:pStyle w:val="TOC1"/>
            <w:tabs>
              <w:tab w:val="left" w:pos="440"/>
              <w:tab w:val="right" w:leader="dot" w:pos="9350"/>
            </w:tabs>
            <w:rPr>
              <w:rFonts w:asciiTheme="minorHAnsi" w:eastAsiaTheme="minorEastAsia" w:hAnsiTheme="minorHAnsi" w:cstheme="minorBidi"/>
              <w:noProof/>
            </w:rPr>
          </w:pPr>
          <w:hyperlink w:anchor="_Toc374273051" w:history="1">
            <w:r w:rsidR="00B603EB" w:rsidRPr="00132205">
              <w:rPr>
                <w:rStyle w:val="Hyperlink"/>
                <w:noProof/>
              </w:rPr>
              <w:t>7</w:t>
            </w:r>
            <w:r w:rsidR="00B603EB">
              <w:rPr>
                <w:rFonts w:asciiTheme="minorHAnsi" w:eastAsiaTheme="minorEastAsia" w:hAnsiTheme="minorHAnsi" w:cstheme="minorBidi"/>
                <w:noProof/>
              </w:rPr>
              <w:tab/>
            </w:r>
            <w:r w:rsidR="00B603EB" w:rsidRPr="00132205">
              <w:rPr>
                <w:rStyle w:val="Hyperlink"/>
                <w:noProof/>
              </w:rPr>
              <w:t>Subsystem Overview</w:t>
            </w:r>
            <w:r w:rsidR="00B603EB">
              <w:rPr>
                <w:noProof/>
                <w:webHidden/>
              </w:rPr>
              <w:tab/>
            </w:r>
            <w:r>
              <w:rPr>
                <w:noProof/>
                <w:webHidden/>
              </w:rPr>
              <w:fldChar w:fldCharType="begin"/>
            </w:r>
            <w:r w:rsidR="00B603EB">
              <w:rPr>
                <w:noProof/>
                <w:webHidden/>
              </w:rPr>
              <w:instrText xml:space="preserve"> PAGEREF _Toc374273051 \h </w:instrText>
            </w:r>
            <w:r>
              <w:rPr>
                <w:noProof/>
                <w:webHidden/>
              </w:rPr>
            </w:r>
            <w:r>
              <w:rPr>
                <w:noProof/>
                <w:webHidden/>
              </w:rPr>
              <w:fldChar w:fldCharType="separate"/>
            </w:r>
            <w:r w:rsidR="00B603EB">
              <w:rPr>
                <w:noProof/>
                <w:webHidden/>
              </w:rPr>
              <w:t>18</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52" w:history="1">
            <w:r w:rsidR="00B603EB" w:rsidRPr="00132205">
              <w:rPr>
                <w:rStyle w:val="Hyperlink"/>
                <w:noProof/>
              </w:rPr>
              <w:t>7.1</w:t>
            </w:r>
            <w:r w:rsidR="00B603EB">
              <w:rPr>
                <w:rFonts w:asciiTheme="minorHAnsi" w:eastAsiaTheme="minorEastAsia" w:hAnsiTheme="minorHAnsi" w:cstheme="minorBidi"/>
                <w:noProof/>
              </w:rPr>
              <w:tab/>
            </w:r>
            <w:r w:rsidR="00B603EB" w:rsidRPr="00132205">
              <w:rPr>
                <w:rStyle w:val="Hyperlink"/>
                <w:noProof/>
              </w:rPr>
              <w:t>Structure</w:t>
            </w:r>
            <w:r w:rsidR="00B603EB">
              <w:rPr>
                <w:noProof/>
                <w:webHidden/>
              </w:rPr>
              <w:tab/>
            </w:r>
            <w:r>
              <w:rPr>
                <w:noProof/>
                <w:webHidden/>
              </w:rPr>
              <w:fldChar w:fldCharType="begin"/>
            </w:r>
            <w:r w:rsidR="00B603EB">
              <w:rPr>
                <w:noProof/>
                <w:webHidden/>
              </w:rPr>
              <w:instrText xml:space="preserve"> PAGEREF _Toc374273052 \h </w:instrText>
            </w:r>
            <w:r>
              <w:rPr>
                <w:noProof/>
                <w:webHidden/>
              </w:rPr>
            </w:r>
            <w:r>
              <w:rPr>
                <w:noProof/>
                <w:webHidden/>
              </w:rPr>
              <w:fldChar w:fldCharType="separate"/>
            </w:r>
            <w:r w:rsidR="00B603EB">
              <w:rPr>
                <w:noProof/>
                <w:webHidden/>
              </w:rPr>
              <w:t>18</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53" w:history="1">
            <w:r w:rsidR="00B603EB" w:rsidRPr="00132205">
              <w:rPr>
                <w:rStyle w:val="Hyperlink"/>
                <w:noProof/>
              </w:rPr>
              <w:t>7.2</w:t>
            </w:r>
            <w:r w:rsidR="00B603EB">
              <w:rPr>
                <w:rFonts w:asciiTheme="minorHAnsi" w:eastAsiaTheme="minorEastAsia" w:hAnsiTheme="minorHAnsi" w:cstheme="minorBidi"/>
                <w:noProof/>
              </w:rPr>
              <w:tab/>
            </w:r>
            <w:r w:rsidR="00B603EB" w:rsidRPr="00132205">
              <w:rPr>
                <w:rStyle w:val="Hyperlink"/>
                <w:noProof/>
              </w:rPr>
              <w:t>Power</w:t>
            </w:r>
            <w:r w:rsidR="00B603EB">
              <w:rPr>
                <w:noProof/>
                <w:webHidden/>
              </w:rPr>
              <w:tab/>
            </w:r>
            <w:r>
              <w:rPr>
                <w:noProof/>
                <w:webHidden/>
              </w:rPr>
              <w:fldChar w:fldCharType="begin"/>
            </w:r>
            <w:r w:rsidR="00B603EB">
              <w:rPr>
                <w:noProof/>
                <w:webHidden/>
              </w:rPr>
              <w:instrText xml:space="preserve"> PAGEREF _Toc374273053 \h </w:instrText>
            </w:r>
            <w:r>
              <w:rPr>
                <w:noProof/>
                <w:webHidden/>
              </w:rPr>
            </w:r>
            <w:r>
              <w:rPr>
                <w:noProof/>
                <w:webHidden/>
              </w:rPr>
              <w:fldChar w:fldCharType="separate"/>
            </w:r>
            <w:r w:rsidR="00B603EB">
              <w:rPr>
                <w:noProof/>
                <w:webHidden/>
              </w:rPr>
              <w:t>18</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54" w:history="1">
            <w:r w:rsidR="00B603EB" w:rsidRPr="00132205">
              <w:rPr>
                <w:rStyle w:val="Hyperlink"/>
                <w:noProof/>
              </w:rPr>
              <w:t>7.3</w:t>
            </w:r>
            <w:r w:rsidR="00B603EB">
              <w:rPr>
                <w:rFonts w:asciiTheme="minorHAnsi" w:eastAsiaTheme="minorEastAsia" w:hAnsiTheme="minorHAnsi" w:cstheme="minorBidi"/>
                <w:noProof/>
              </w:rPr>
              <w:tab/>
            </w:r>
            <w:r w:rsidR="00B603EB" w:rsidRPr="00132205">
              <w:rPr>
                <w:rStyle w:val="Hyperlink"/>
                <w:noProof/>
              </w:rPr>
              <w:t>Attitude Determination and Control</w:t>
            </w:r>
            <w:r w:rsidR="00B603EB">
              <w:rPr>
                <w:noProof/>
                <w:webHidden/>
              </w:rPr>
              <w:tab/>
            </w:r>
            <w:r>
              <w:rPr>
                <w:noProof/>
                <w:webHidden/>
              </w:rPr>
              <w:fldChar w:fldCharType="begin"/>
            </w:r>
            <w:r w:rsidR="00B603EB">
              <w:rPr>
                <w:noProof/>
                <w:webHidden/>
              </w:rPr>
              <w:instrText xml:space="preserve"> PAGEREF _Toc374273054 \h </w:instrText>
            </w:r>
            <w:r>
              <w:rPr>
                <w:noProof/>
                <w:webHidden/>
              </w:rPr>
            </w:r>
            <w:r>
              <w:rPr>
                <w:noProof/>
                <w:webHidden/>
              </w:rPr>
              <w:fldChar w:fldCharType="separate"/>
            </w:r>
            <w:r w:rsidR="00B603EB">
              <w:rPr>
                <w:noProof/>
                <w:webHidden/>
              </w:rPr>
              <w:t>18</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55" w:history="1">
            <w:r w:rsidR="00B603EB" w:rsidRPr="00132205">
              <w:rPr>
                <w:rStyle w:val="Hyperlink"/>
                <w:noProof/>
              </w:rPr>
              <w:t>7.4</w:t>
            </w:r>
            <w:r w:rsidR="00B603EB">
              <w:rPr>
                <w:rFonts w:asciiTheme="minorHAnsi" w:eastAsiaTheme="minorEastAsia" w:hAnsiTheme="minorHAnsi" w:cstheme="minorBidi"/>
                <w:noProof/>
              </w:rPr>
              <w:tab/>
            </w:r>
            <w:r w:rsidR="00B603EB" w:rsidRPr="00132205">
              <w:rPr>
                <w:rStyle w:val="Hyperlink"/>
                <w:noProof/>
              </w:rPr>
              <w:t>Propulsion</w:t>
            </w:r>
            <w:r w:rsidR="00B603EB">
              <w:rPr>
                <w:noProof/>
                <w:webHidden/>
              </w:rPr>
              <w:tab/>
            </w:r>
            <w:r>
              <w:rPr>
                <w:noProof/>
                <w:webHidden/>
              </w:rPr>
              <w:fldChar w:fldCharType="begin"/>
            </w:r>
            <w:r w:rsidR="00B603EB">
              <w:rPr>
                <w:noProof/>
                <w:webHidden/>
              </w:rPr>
              <w:instrText xml:space="preserve"> PAGEREF _Toc374273055 \h </w:instrText>
            </w:r>
            <w:r>
              <w:rPr>
                <w:noProof/>
                <w:webHidden/>
              </w:rPr>
            </w:r>
            <w:r>
              <w:rPr>
                <w:noProof/>
                <w:webHidden/>
              </w:rPr>
              <w:fldChar w:fldCharType="separate"/>
            </w:r>
            <w:r w:rsidR="00B603EB">
              <w:rPr>
                <w:noProof/>
                <w:webHidden/>
              </w:rPr>
              <w:t>18</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56" w:history="1">
            <w:r w:rsidR="00B603EB" w:rsidRPr="00132205">
              <w:rPr>
                <w:rStyle w:val="Hyperlink"/>
                <w:noProof/>
              </w:rPr>
              <w:t>7.5</w:t>
            </w:r>
            <w:r w:rsidR="00B603EB">
              <w:rPr>
                <w:rFonts w:asciiTheme="minorHAnsi" w:eastAsiaTheme="minorEastAsia" w:hAnsiTheme="minorHAnsi" w:cstheme="minorBidi"/>
                <w:noProof/>
              </w:rPr>
              <w:tab/>
            </w:r>
            <w:r w:rsidR="00B603EB" w:rsidRPr="00132205">
              <w:rPr>
                <w:rStyle w:val="Hyperlink"/>
                <w:noProof/>
              </w:rPr>
              <w:t>Communications</w:t>
            </w:r>
            <w:r w:rsidR="00B603EB">
              <w:rPr>
                <w:noProof/>
                <w:webHidden/>
              </w:rPr>
              <w:tab/>
            </w:r>
            <w:r>
              <w:rPr>
                <w:noProof/>
                <w:webHidden/>
              </w:rPr>
              <w:fldChar w:fldCharType="begin"/>
            </w:r>
            <w:r w:rsidR="00B603EB">
              <w:rPr>
                <w:noProof/>
                <w:webHidden/>
              </w:rPr>
              <w:instrText xml:space="preserve"> PAGEREF _Toc374273056 \h </w:instrText>
            </w:r>
            <w:r>
              <w:rPr>
                <w:noProof/>
                <w:webHidden/>
              </w:rPr>
            </w:r>
            <w:r>
              <w:rPr>
                <w:noProof/>
                <w:webHidden/>
              </w:rPr>
              <w:fldChar w:fldCharType="separate"/>
            </w:r>
            <w:r w:rsidR="00B603EB">
              <w:rPr>
                <w:noProof/>
                <w:webHidden/>
              </w:rPr>
              <w:t>18</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57" w:history="1">
            <w:r w:rsidR="00B603EB" w:rsidRPr="00132205">
              <w:rPr>
                <w:rStyle w:val="Hyperlink"/>
                <w:noProof/>
              </w:rPr>
              <w:t>7.6</w:t>
            </w:r>
            <w:r w:rsidR="00B603EB">
              <w:rPr>
                <w:rFonts w:asciiTheme="minorHAnsi" w:eastAsiaTheme="minorEastAsia" w:hAnsiTheme="minorHAnsi" w:cstheme="minorBidi"/>
                <w:noProof/>
              </w:rPr>
              <w:tab/>
            </w:r>
            <w:r w:rsidR="00B603EB" w:rsidRPr="00132205">
              <w:rPr>
                <w:rStyle w:val="Hyperlink"/>
                <w:noProof/>
              </w:rPr>
              <w:t>Command and Data Handling</w:t>
            </w:r>
            <w:r w:rsidR="00B603EB">
              <w:rPr>
                <w:noProof/>
                <w:webHidden/>
              </w:rPr>
              <w:tab/>
            </w:r>
            <w:r>
              <w:rPr>
                <w:noProof/>
                <w:webHidden/>
              </w:rPr>
              <w:fldChar w:fldCharType="begin"/>
            </w:r>
            <w:r w:rsidR="00B603EB">
              <w:rPr>
                <w:noProof/>
                <w:webHidden/>
              </w:rPr>
              <w:instrText xml:space="preserve"> PAGEREF _Toc374273057 \h </w:instrText>
            </w:r>
            <w:r>
              <w:rPr>
                <w:noProof/>
                <w:webHidden/>
              </w:rPr>
            </w:r>
            <w:r>
              <w:rPr>
                <w:noProof/>
                <w:webHidden/>
              </w:rPr>
              <w:fldChar w:fldCharType="separate"/>
            </w:r>
            <w:r w:rsidR="00B603EB">
              <w:rPr>
                <w:noProof/>
                <w:webHidden/>
              </w:rPr>
              <w:t>18</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58" w:history="1">
            <w:r w:rsidR="00B603EB" w:rsidRPr="00132205">
              <w:rPr>
                <w:rStyle w:val="Hyperlink"/>
                <w:noProof/>
              </w:rPr>
              <w:t>7.7</w:t>
            </w:r>
            <w:r w:rsidR="00B603EB">
              <w:rPr>
                <w:rFonts w:asciiTheme="minorHAnsi" w:eastAsiaTheme="minorEastAsia" w:hAnsiTheme="minorHAnsi" w:cstheme="minorBidi"/>
                <w:noProof/>
              </w:rPr>
              <w:tab/>
            </w:r>
            <w:r w:rsidR="00B603EB" w:rsidRPr="00132205">
              <w:rPr>
                <w:rStyle w:val="Hyperlink"/>
                <w:noProof/>
              </w:rPr>
              <w:t>Ground Operation</w:t>
            </w:r>
            <w:r w:rsidR="00B603EB">
              <w:rPr>
                <w:noProof/>
                <w:webHidden/>
              </w:rPr>
              <w:tab/>
            </w:r>
            <w:r>
              <w:rPr>
                <w:noProof/>
                <w:webHidden/>
              </w:rPr>
              <w:fldChar w:fldCharType="begin"/>
            </w:r>
            <w:r w:rsidR="00B603EB">
              <w:rPr>
                <w:noProof/>
                <w:webHidden/>
              </w:rPr>
              <w:instrText xml:space="preserve"> PAGEREF _Toc374273058 \h </w:instrText>
            </w:r>
            <w:r>
              <w:rPr>
                <w:noProof/>
                <w:webHidden/>
              </w:rPr>
            </w:r>
            <w:r>
              <w:rPr>
                <w:noProof/>
                <w:webHidden/>
              </w:rPr>
              <w:fldChar w:fldCharType="separate"/>
            </w:r>
            <w:r w:rsidR="00B603EB">
              <w:rPr>
                <w:noProof/>
                <w:webHidden/>
              </w:rPr>
              <w:t>18</w:t>
            </w:r>
            <w:r>
              <w:rPr>
                <w:noProof/>
                <w:webHidden/>
              </w:rPr>
              <w:fldChar w:fldCharType="end"/>
            </w:r>
          </w:hyperlink>
        </w:p>
        <w:p w:rsidR="00395A52" w:rsidRDefault="00426719" w:rsidP="009657F9">
          <w:pPr>
            <w:rPr>
              <w:noProof/>
            </w:rPr>
          </w:pPr>
          <w:r w:rsidRPr="003B2BA4">
            <w:rPr>
              <w:b/>
              <w:bCs/>
              <w:noProof/>
            </w:rPr>
            <w:fldChar w:fldCharType="end"/>
          </w:r>
        </w:p>
      </w:sdtContent>
    </w:sdt>
    <w:p w:rsidR="00E41293" w:rsidRDefault="00FF55D4" w:rsidP="009657F9">
      <w:pPr>
        <w:pStyle w:val="Heading1"/>
      </w:pPr>
      <w:bookmarkStart w:id="2" w:name="_Toc374273025"/>
      <w:r>
        <w:t>Program Introduction</w:t>
      </w:r>
      <w:bookmarkEnd w:id="2"/>
    </w:p>
    <w:p w:rsidR="00050763" w:rsidRDefault="00FF55D4" w:rsidP="009657F9">
      <w:r>
        <w:t xml:space="preserve">Rascal is a </w:t>
      </w:r>
      <w:r w:rsidR="00DC4629">
        <w:t>spacecraft</w:t>
      </w:r>
      <w:r>
        <w:t xml:space="preserve"> mission that seeks to d</w:t>
      </w:r>
      <w:r w:rsidR="00DC4629">
        <w:t xml:space="preserve">emonstrate the performance of in-orbit proximity operations within </w:t>
      </w:r>
      <w:proofErr w:type="gramStart"/>
      <w:r w:rsidR="00DC4629">
        <w:t>a small</w:t>
      </w:r>
      <w:proofErr w:type="gramEnd"/>
      <w:r w:rsidR="00DC4629">
        <w:t xml:space="preserve"> spacecraft architecture. Proximity operations are defined as the performance of orbital maneuvers, such as Stationkeeping</w:t>
      </w:r>
      <w:r w:rsidR="00050763">
        <w:t xml:space="preserve">, </w:t>
      </w:r>
      <w:r w:rsidR="00DC4629">
        <w:t>Rendezvous</w:t>
      </w:r>
      <w:r w:rsidR="00050763">
        <w:t xml:space="preserve">, </w:t>
      </w:r>
      <w:r w:rsidR="00DC4629">
        <w:t xml:space="preserve">and Collision Avoidance, relative to </w:t>
      </w:r>
      <w:r w:rsidR="00BF0867">
        <w:t>a resident space object (As Defined in Table 1-1).</w:t>
      </w:r>
    </w:p>
    <w:p w:rsidR="00050763" w:rsidRPr="00B47C15" w:rsidRDefault="00050763" w:rsidP="00B47C15">
      <w:pPr>
        <w:jc w:val="center"/>
        <w:rPr>
          <w:b/>
        </w:rPr>
      </w:pPr>
      <w:proofErr w:type="gramStart"/>
      <w:r w:rsidRPr="00B47C15">
        <w:rPr>
          <w:b/>
        </w:rPr>
        <w:t>Table 1-1.</w:t>
      </w:r>
      <w:proofErr w:type="gramEnd"/>
      <w:r w:rsidRPr="00B47C15">
        <w:rPr>
          <w:b/>
        </w:rPr>
        <w:t xml:space="preserve"> Key Proximity Operations Definitions</w:t>
      </w:r>
    </w:p>
    <w:tbl>
      <w:tblPr>
        <w:tblStyle w:val="TableGrid"/>
        <w:tblW w:w="0" w:type="auto"/>
        <w:tblLook w:val="04A0"/>
      </w:tblPr>
      <w:tblGrid>
        <w:gridCol w:w="3168"/>
        <w:gridCol w:w="6408"/>
      </w:tblGrid>
      <w:tr w:rsidR="00050763" w:rsidRPr="00280405" w:rsidTr="00C2384F">
        <w:tc>
          <w:tcPr>
            <w:tcW w:w="3168" w:type="dxa"/>
            <w:shd w:val="clear" w:color="auto" w:fill="17365D" w:themeFill="text2" w:themeFillShade="BF"/>
          </w:tcPr>
          <w:p w:rsidR="00050763" w:rsidRPr="00B230D3" w:rsidRDefault="00050763" w:rsidP="00B230D3">
            <w:pPr>
              <w:spacing w:before="40" w:after="40"/>
              <w:jc w:val="center"/>
              <w:rPr>
                <w:b/>
              </w:rPr>
            </w:pPr>
            <w:r w:rsidRPr="00B230D3">
              <w:rPr>
                <w:b/>
              </w:rPr>
              <w:t>Proximity Operation Terms</w:t>
            </w:r>
          </w:p>
        </w:tc>
        <w:tc>
          <w:tcPr>
            <w:tcW w:w="6408" w:type="dxa"/>
            <w:shd w:val="clear" w:color="auto" w:fill="17365D" w:themeFill="text2" w:themeFillShade="BF"/>
          </w:tcPr>
          <w:p w:rsidR="00050763" w:rsidRPr="00B230D3" w:rsidRDefault="00050763" w:rsidP="00B230D3">
            <w:pPr>
              <w:spacing w:before="40" w:after="40"/>
              <w:jc w:val="center"/>
              <w:rPr>
                <w:b/>
              </w:rPr>
            </w:pPr>
            <w:r w:rsidRPr="00B230D3">
              <w:rPr>
                <w:b/>
              </w:rPr>
              <w:t>Definition</w:t>
            </w:r>
          </w:p>
        </w:tc>
      </w:tr>
      <w:tr w:rsidR="00050763" w:rsidTr="00C2384F">
        <w:tc>
          <w:tcPr>
            <w:tcW w:w="3168" w:type="dxa"/>
            <w:vAlign w:val="center"/>
          </w:tcPr>
          <w:p w:rsidR="00050763" w:rsidRPr="00050763" w:rsidRDefault="00050763" w:rsidP="00B230D3">
            <w:pPr>
              <w:spacing w:before="40" w:after="40"/>
              <w:jc w:val="center"/>
            </w:pPr>
            <w:r w:rsidRPr="00050763">
              <w:t>Stationkeeping</w:t>
            </w:r>
          </w:p>
        </w:tc>
        <w:tc>
          <w:tcPr>
            <w:tcW w:w="6408" w:type="dxa"/>
            <w:vAlign w:val="center"/>
          </w:tcPr>
          <w:p w:rsidR="00050763" w:rsidRPr="00050763" w:rsidRDefault="00050763" w:rsidP="00B230D3">
            <w:pPr>
              <w:spacing w:before="40" w:after="40"/>
            </w:pPr>
            <w:r w:rsidRPr="00050763">
              <w:t>Maintaining a set relative displacement between two space objects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Collision Avoidance</w:t>
            </w:r>
          </w:p>
        </w:tc>
        <w:tc>
          <w:tcPr>
            <w:tcW w:w="6408" w:type="dxa"/>
            <w:vAlign w:val="center"/>
          </w:tcPr>
          <w:p w:rsidR="00050763" w:rsidRPr="00050763" w:rsidRDefault="00050763" w:rsidP="00B230D3">
            <w:pPr>
              <w:spacing w:before="40" w:after="40"/>
            </w:pPr>
            <w:r w:rsidRPr="00050763">
              <w:t>Performing an orbital maneuver that increases the relative displacement between two space objects, as to avoid on-orbit collisions and potential orbital debris creation.</w:t>
            </w:r>
          </w:p>
        </w:tc>
      </w:tr>
      <w:tr w:rsidR="00050763" w:rsidTr="00C2384F">
        <w:tc>
          <w:tcPr>
            <w:tcW w:w="3168" w:type="dxa"/>
            <w:vAlign w:val="center"/>
          </w:tcPr>
          <w:p w:rsidR="00050763" w:rsidRPr="00050763" w:rsidRDefault="00050763" w:rsidP="00B230D3">
            <w:pPr>
              <w:spacing w:before="40" w:after="40"/>
              <w:jc w:val="center"/>
            </w:pPr>
            <w:r w:rsidRPr="00050763">
              <w:t>Rendezvous</w:t>
            </w:r>
          </w:p>
        </w:tc>
        <w:tc>
          <w:tcPr>
            <w:tcW w:w="6408" w:type="dxa"/>
            <w:vAlign w:val="center"/>
          </w:tcPr>
          <w:p w:rsidR="00050763" w:rsidRPr="00050763" w:rsidRDefault="00050763" w:rsidP="00B230D3">
            <w:pPr>
              <w:spacing w:before="40" w:after="40"/>
            </w:pPr>
            <w:r w:rsidRPr="00050763">
              <w:t>Performing an orbital maneuver that decreases the relative displacement between two space objects within a set distance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Resident Space Object</w:t>
            </w:r>
          </w:p>
        </w:tc>
        <w:tc>
          <w:tcPr>
            <w:tcW w:w="6408" w:type="dxa"/>
            <w:vAlign w:val="center"/>
          </w:tcPr>
          <w:p w:rsidR="00050763" w:rsidRPr="00050763" w:rsidRDefault="00050763" w:rsidP="00B230D3">
            <w:pPr>
              <w:spacing w:before="40" w:after="40"/>
            </w:pPr>
            <w:r w:rsidRPr="00050763">
              <w:t xml:space="preserve">Any satellite or </w:t>
            </w:r>
            <w:r>
              <w:t>object</w:t>
            </w:r>
            <w:r w:rsidRPr="00050763">
              <w:t xml:space="preserve"> residing </w:t>
            </w:r>
            <w:r>
              <w:t>in space</w:t>
            </w:r>
          </w:p>
        </w:tc>
      </w:tr>
    </w:tbl>
    <w:p w:rsidR="00050763" w:rsidRDefault="00050763" w:rsidP="009657F9"/>
    <w:p w:rsidR="00750E63" w:rsidRPr="009657F9" w:rsidRDefault="00750E63" w:rsidP="009657F9">
      <w:r w:rsidRPr="009657F9">
        <w:t xml:space="preserve">Proximity operations have been designated by the NASA Innovative Advanced Concepts (NSPIRES) program as one of many transformative </w:t>
      </w:r>
      <w:r w:rsidR="00BF0867" w:rsidRPr="009657F9">
        <w:t>ideas</w:t>
      </w:r>
      <w:r w:rsidRPr="009657F9">
        <w:t xml:space="preserve"> that will help enable new aeronautics and space systems capabilities</w:t>
      </w:r>
      <w:r w:rsidR="00BF0867" w:rsidRPr="009657F9">
        <w:rPr>
          <w:rStyle w:val="FootnoteReference"/>
          <w:vertAlign w:val="baseline"/>
        </w:rPr>
        <w:footnoteReference w:id="1"/>
      </w:r>
      <w:r w:rsidRPr="009657F9">
        <w:t xml:space="preserve">. If successful in demonstrating the performance of such operations, Rascal would act as a stepping stone to future development and refinement of the technologies and processes involved with </w:t>
      </w:r>
      <w:r w:rsidR="00BF0867" w:rsidRPr="009657F9">
        <w:t>the performance of proximity operations</w:t>
      </w:r>
      <w:r w:rsidRPr="009657F9">
        <w:t>, potentially leading to the creation of small satellites that are capable of inspecting, or even repairing, damaged satellites or crew capsules</w:t>
      </w:r>
      <w:r w:rsidR="00BF0867" w:rsidRPr="009657F9">
        <w:t>, saving millions of dollars and man hours associated with the replacement of said systems that would normally have no cost-effective means of being repaired in-orbit.</w:t>
      </w:r>
    </w:p>
    <w:p w:rsidR="0017531D" w:rsidRDefault="0017531D" w:rsidP="009657F9">
      <w:r>
        <w:t xml:space="preserve">This document serves to elaborate on the relevance </w:t>
      </w:r>
      <w:r w:rsidR="000821FF">
        <w:t xml:space="preserve">and feasibility </w:t>
      </w:r>
      <w:r>
        <w:t>of proximity operations demonstrations for small spac</w:t>
      </w:r>
      <w:r w:rsidR="000821FF">
        <w:t>ecraft from historical, analytical, and operational perspectives, as well as outline the mission requirements, success criteria, and design flow-downs for the Rascal mission itself.</w:t>
      </w:r>
    </w:p>
    <w:p w:rsidR="009657F9" w:rsidRDefault="009657F9" w:rsidP="009657F9">
      <w:pPr>
        <w:pStyle w:val="Heading1"/>
      </w:pPr>
      <w:bookmarkStart w:id="3" w:name="_Toc374273026"/>
      <w:r>
        <w:lastRenderedPageBreak/>
        <w:t>Mission Relevance and Justification</w:t>
      </w:r>
      <w:bookmarkEnd w:id="3"/>
    </w:p>
    <w:p w:rsidR="009657F9" w:rsidRDefault="009657F9" w:rsidP="009657F9">
      <w:pPr>
        <w:pStyle w:val="Heading2"/>
      </w:pPr>
      <w:bookmarkStart w:id="4" w:name="_Toc374273027"/>
      <w:r>
        <w:t>Relation to NASA Objectives</w:t>
      </w:r>
      <w:bookmarkEnd w:id="4"/>
    </w:p>
    <w:p w:rsidR="009657F9" w:rsidRDefault="009657F9" w:rsidP="009657F9"/>
    <w:p w:rsidR="007F1AD9" w:rsidRDefault="007F1AD9" w:rsidP="007F1AD9">
      <w:pPr>
        <w:pStyle w:val="Heading2"/>
      </w:pPr>
      <w:bookmarkStart w:id="5" w:name="_Toc374273028"/>
      <w:r>
        <w:t>Proximity Operation Mission History</w:t>
      </w:r>
      <w:bookmarkEnd w:id="5"/>
    </w:p>
    <w:p w:rsidR="00E97C04" w:rsidRPr="00871787" w:rsidRDefault="00E97C04" w:rsidP="00E97C04">
      <w:r w:rsidRPr="00871787">
        <w:t xml:space="preserve">Rendezvous and proximity operations (RPO) missions have a long history in human spaceflight dating back to the first Gemini missions. It was not until the previous decade did interest arise </w:t>
      </w:r>
      <w:r w:rsidR="00FA66A1">
        <w:t>in approaching</w:t>
      </w:r>
      <w:r w:rsidRPr="00871787">
        <w:t xml:space="preserve"> RPO missions with purely robotic </w:t>
      </w:r>
      <w:r w:rsidR="00FA66A1">
        <w:t>systems</w:t>
      </w:r>
      <w:r w:rsidRPr="00871787">
        <w:t>. For the most part</w:t>
      </w:r>
      <w:r w:rsidR="00FA66A1">
        <w:t>,</w:t>
      </w:r>
      <w:r w:rsidRPr="00871787">
        <w:t xml:space="preserve"> RPO missions have been solely under the pu</w:t>
      </w:r>
      <w:r w:rsidR="00FA66A1">
        <w:t xml:space="preserve">rview of NASA and the military; </w:t>
      </w:r>
      <w:r w:rsidRPr="00871787">
        <w:t xml:space="preserve">only recently have private companies and universities made inroads in this area. Each mission has taken a different approach to RPO and has ranged from small CubeSats to massive multi-million dollar satellites. The successes and failures of these missions </w:t>
      </w:r>
      <w:r w:rsidR="00FA66A1">
        <w:t xml:space="preserve">have </w:t>
      </w:r>
      <w:r w:rsidRPr="00871787">
        <w:t xml:space="preserve">helped drive the constraints </w:t>
      </w:r>
      <w:r w:rsidR="00FA66A1">
        <w:t>of</w:t>
      </w:r>
      <w:r w:rsidRPr="00871787">
        <w:t xml:space="preserve"> the Rascal Mission</w:t>
      </w:r>
      <w:r w:rsidR="00FA66A1">
        <w:t xml:space="preserve"> (Discussed </w:t>
      </w:r>
      <w:r w:rsidR="00233656">
        <w:t>in Section 5.2</w:t>
      </w:r>
      <w:r w:rsidR="00DC636A">
        <w:t>.6</w:t>
      </w:r>
      <w:r w:rsidR="00233656">
        <w:t>).</w:t>
      </w:r>
      <w:r w:rsidR="00DC636A">
        <w:t xml:space="preserve"> A summary of theses missions, as well as the success, cost, and lessons learned from their execution, are listed in Table 3-1.</w:t>
      </w:r>
    </w:p>
    <w:p w:rsidR="00FA66A1" w:rsidRDefault="00E97C04" w:rsidP="00E97C04">
      <w:pPr>
        <w:spacing w:line="240" w:lineRule="auto"/>
      </w:pPr>
      <w:r w:rsidRPr="00871787">
        <w:t xml:space="preserve">Many </w:t>
      </w:r>
      <w:r w:rsidR="00FA66A1">
        <w:t>previous</w:t>
      </w:r>
      <w:r w:rsidRPr="00871787">
        <w:t xml:space="preserve"> RPO missions have been large million dollar satellites,</w:t>
      </w:r>
      <w:r w:rsidR="00FA66A1">
        <w:t xml:space="preserve"> each of which approached their mission in many different ways in an attempt to demonstrate many different RPO capabilities.</w:t>
      </w:r>
      <w:r w:rsidRPr="00871787">
        <w:t xml:space="preserve"> </w:t>
      </w:r>
      <w:r w:rsidR="00FA66A1">
        <w:t>O</w:t>
      </w:r>
      <w:r w:rsidRPr="00871787">
        <w:t>ut of these missions</w:t>
      </w:r>
      <w:r w:rsidR="00FA66A1">
        <w:t>,</w:t>
      </w:r>
      <w:r w:rsidRPr="00871787">
        <w:t xml:space="preserve"> three were selected for more analysis </w:t>
      </w:r>
      <w:r w:rsidR="00FA66A1">
        <w:t>based on the types of RPO capabilities that they demonstrated</w:t>
      </w:r>
      <w:r w:rsidRPr="00871787">
        <w:t xml:space="preserve">. </w:t>
      </w:r>
    </w:p>
    <w:p w:rsidR="00FA66A1" w:rsidRDefault="00E97C04" w:rsidP="00E97C04">
      <w:pPr>
        <w:spacing w:line="240" w:lineRule="auto"/>
      </w:pPr>
      <w:r w:rsidRPr="00871787">
        <w:t xml:space="preserve">The first </w:t>
      </w:r>
      <w:r w:rsidR="00FA66A1">
        <w:t xml:space="preserve">of these </w:t>
      </w:r>
      <w:r w:rsidRPr="00871787">
        <w:t xml:space="preserve">spacecraft is the </w:t>
      </w:r>
      <w:r w:rsidRPr="00871787">
        <w:rPr>
          <w:bCs/>
          <w:color w:val="000000"/>
          <w:shd w:val="clear" w:color="auto" w:fill="FFFFFF"/>
        </w:rPr>
        <w:t>Demonstration for Autonomous Rendezvous Technology (DART)</w:t>
      </w:r>
      <w:r w:rsidR="00FA66A1">
        <w:rPr>
          <w:bCs/>
          <w:color w:val="000000"/>
          <w:shd w:val="clear" w:color="auto" w:fill="FFFFFF"/>
        </w:rPr>
        <w:t xml:space="preserve"> </w:t>
      </w:r>
      <w:r w:rsidR="00233656">
        <w:rPr>
          <w:bCs/>
          <w:color w:val="000000"/>
          <w:shd w:val="clear" w:color="auto" w:fill="FFFFFF"/>
        </w:rPr>
        <w:t>mission</w:t>
      </w:r>
      <w:r w:rsidR="00FA66A1">
        <w:rPr>
          <w:bCs/>
          <w:color w:val="000000"/>
          <w:shd w:val="clear" w:color="auto" w:fill="FFFFFF"/>
        </w:rPr>
        <w:t>,</w:t>
      </w:r>
      <w:r w:rsidRPr="00871787">
        <w:rPr>
          <w:bCs/>
          <w:color w:val="000000"/>
          <w:shd w:val="clear" w:color="auto" w:fill="FFFFFF"/>
        </w:rPr>
        <w:t xml:space="preserve"> </w:t>
      </w:r>
      <w:r w:rsidRPr="00871787">
        <w:t xml:space="preserve">built by Orbital Sciences Corporation for NASA </w:t>
      </w:r>
      <w:r w:rsidR="00A3188F">
        <w:t xml:space="preserve">in an attempt </w:t>
      </w:r>
      <w:r w:rsidRPr="00871787">
        <w:t>to develop and demonstrate autonomous navigation and rendezvous</w:t>
      </w:r>
      <w:r w:rsidR="00A3188F">
        <w:t xml:space="preserve"> capabilities on a microsatellite platform</w:t>
      </w:r>
      <w:r w:rsidRPr="00871787">
        <w:t xml:space="preserve">. </w:t>
      </w:r>
      <w:r w:rsidR="00FA66A1">
        <w:t>Its mission involved</w:t>
      </w:r>
      <w:r w:rsidRPr="00871787">
        <w:t xml:space="preserve"> </w:t>
      </w:r>
      <w:r w:rsidR="00FA66A1">
        <w:t>attempting to</w:t>
      </w:r>
      <w:r w:rsidRPr="00871787">
        <w:t xml:space="preserve"> dock with an experimental communication satellite. </w:t>
      </w:r>
      <w:r w:rsidRPr="00871787">
        <w:rPr>
          <w:color w:val="000000"/>
        </w:rPr>
        <w:t xml:space="preserve">The primary objectives of the mission were to navigate autonomously using GPS and rendezvous using </w:t>
      </w:r>
      <w:r w:rsidR="00FA66A1">
        <w:rPr>
          <w:color w:val="000000"/>
        </w:rPr>
        <w:t>an</w:t>
      </w:r>
      <w:r w:rsidRPr="00871787">
        <w:rPr>
          <w:color w:val="000000"/>
        </w:rPr>
        <w:t xml:space="preserve"> Advanced Video Guidance Sensor. Within a </w:t>
      </w:r>
      <w:r w:rsidRPr="00871787">
        <w:t>few hours of launch</w:t>
      </w:r>
      <w:r w:rsidR="00FA66A1">
        <w:t>,</w:t>
      </w:r>
      <w:r w:rsidRPr="00871787">
        <w:t xml:space="preserve"> it was able to reach </w:t>
      </w:r>
      <w:r w:rsidR="00A3188F">
        <w:t xml:space="preserve">its target, but </w:t>
      </w:r>
      <w:r w:rsidR="00FA66A1">
        <w:t xml:space="preserve">experienced a malfunction as it began its approach, resulting in a </w:t>
      </w:r>
      <w:r w:rsidRPr="00871787">
        <w:t xml:space="preserve">soft collision </w:t>
      </w:r>
      <w:r w:rsidR="00A3188F">
        <w:t>between it and the</w:t>
      </w:r>
      <w:r w:rsidRPr="00871787">
        <w:t xml:space="preserve"> target vehicle</w:t>
      </w:r>
      <w:r w:rsidR="00FA66A1">
        <w:t>,</w:t>
      </w:r>
      <w:r w:rsidRPr="00871787">
        <w:t xml:space="preserve"> </w:t>
      </w:r>
      <w:r w:rsidR="00FA66A1">
        <w:t>which lead</w:t>
      </w:r>
      <w:r w:rsidR="00A3188F">
        <w:t xml:space="preserve"> NASA to end the mission and begin the effort to</w:t>
      </w:r>
      <w:r w:rsidRPr="00871787">
        <w:t xml:space="preserve"> find the cause of the </w:t>
      </w:r>
      <w:r w:rsidR="00FA66A1">
        <w:t>malfunction</w:t>
      </w:r>
      <w:r w:rsidRPr="00871787">
        <w:t>.</w:t>
      </w:r>
      <w:r w:rsidR="00233656">
        <w:t xml:space="preserve"> Though not publically released, the soft collision was likely a result of the chaser satellite approaching the target in a manner that the navigation algorithms used to control its propulsion system did not account for. This prevented the </w:t>
      </w:r>
      <w:r w:rsidR="00537E96">
        <w:t>Advanced Video Guidance Sensor from switching to its fine tracking mode from its course mode, leading the chaser to think it was further from the target than it actually was, eventually causing the collision.</w:t>
      </w:r>
      <w:r w:rsidRPr="00871787">
        <w:t xml:space="preserve"> The total cost of the mission was $98 million. </w:t>
      </w:r>
      <w:r w:rsidR="00233656">
        <w:t xml:space="preserve">The main lesson to take away from this mission is that </w:t>
      </w:r>
      <w:r w:rsidR="00537E96">
        <w:t xml:space="preserve">even when a large amount of resources and money are used to develop and test a mission, the risk associated with its execution never completely goes away. A secondary lesson that can be </w:t>
      </w:r>
      <w:r w:rsidR="00754CDE">
        <w:t>taken from the mission is that the method of tracking relative position between two objects is complicated and prone to risk, thus making it a key point of investigation, development, and testing for any RPO mission.</w:t>
      </w:r>
    </w:p>
    <w:p w:rsidR="00FA66A1" w:rsidRDefault="00E97C04" w:rsidP="00E97C04">
      <w:pPr>
        <w:spacing w:line="240" w:lineRule="auto"/>
        <w:rPr>
          <w:shd w:val="clear" w:color="auto" w:fill="FFFFFF"/>
        </w:rPr>
      </w:pPr>
      <w:r w:rsidRPr="00871787">
        <w:t>The next mission</w:t>
      </w:r>
      <w:r w:rsidR="00FA66A1">
        <w:t xml:space="preserve"> that is to be discussed is</w:t>
      </w:r>
      <w:r w:rsidRPr="00871787">
        <w:t xml:space="preserve"> Orbital Express, </w:t>
      </w:r>
      <w:r w:rsidR="00FA66A1">
        <w:t xml:space="preserve">which was </w:t>
      </w:r>
      <w:r w:rsidRPr="00871787">
        <w:t>built by Boeing and Ball Aerospace and managed by</w:t>
      </w:r>
      <w:r w:rsidR="00FA66A1">
        <w:t xml:space="preserve"> the</w:t>
      </w:r>
      <w:r w:rsidRPr="00871787">
        <w:t xml:space="preserve"> </w:t>
      </w:r>
      <w:r w:rsidRPr="00FA66A1">
        <w:rPr>
          <w:rStyle w:val="Emphasis"/>
          <w:bCs/>
          <w:i w:val="0"/>
          <w:shd w:val="clear" w:color="auto" w:fill="FFFFFF"/>
        </w:rPr>
        <w:t>Defense Advanced Research Projects Agency</w:t>
      </w:r>
      <w:r w:rsidRPr="00FA66A1">
        <w:rPr>
          <w:rStyle w:val="apple-converted-space"/>
          <w:i/>
          <w:shd w:val="clear" w:color="auto" w:fill="FFFFFF"/>
        </w:rPr>
        <w:t> </w:t>
      </w:r>
      <w:r w:rsidRPr="00FA66A1">
        <w:rPr>
          <w:i/>
          <w:shd w:val="clear" w:color="auto" w:fill="FFFFFF"/>
        </w:rPr>
        <w:t>(</w:t>
      </w:r>
      <w:r w:rsidRPr="00FA66A1">
        <w:rPr>
          <w:rStyle w:val="Emphasis"/>
          <w:bCs/>
          <w:i w:val="0"/>
          <w:shd w:val="clear" w:color="auto" w:fill="FFFFFF"/>
        </w:rPr>
        <w:t>DARPA</w:t>
      </w:r>
      <w:r w:rsidRPr="00FA66A1">
        <w:rPr>
          <w:i/>
          <w:shd w:val="clear" w:color="auto" w:fill="FFFFFF"/>
        </w:rPr>
        <w:t>)</w:t>
      </w:r>
      <w:r w:rsidRPr="00871787">
        <w:rPr>
          <w:shd w:val="clear" w:color="auto" w:fill="FFFFFF"/>
        </w:rPr>
        <w:t xml:space="preserve"> and</w:t>
      </w:r>
      <w:r w:rsidR="00FA66A1">
        <w:rPr>
          <w:shd w:val="clear" w:color="auto" w:fill="FFFFFF"/>
        </w:rPr>
        <w:t xml:space="preserve"> the</w:t>
      </w:r>
      <w:r w:rsidRPr="00871787">
        <w:rPr>
          <w:shd w:val="clear" w:color="auto" w:fill="FFFFFF"/>
        </w:rPr>
        <w:t xml:space="preserve"> Marshall Spaceflight Center. The Orbital Express mission was meant to </w:t>
      </w:r>
      <w:r w:rsidR="00FA66A1">
        <w:rPr>
          <w:shd w:val="clear" w:color="auto" w:fill="FFFFFF"/>
        </w:rPr>
        <w:t>demonstrate</w:t>
      </w:r>
      <w:r w:rsidRPr="00871787">
        <w:rPr>
          <w:shd w:val="clear" w:color="auto" w:fill="FFFFFF"/>
        </w:rPr>
        <w:t xml:space="preserve"> several servicing operations as well as rendezvous and proximity operations. It consisted of two spacecraft, </w:t>
      </w:r>
      <w:r w:rsidR="00FA66A1">
        <w:rPr>
          <w:shd w:val="clear" w:color="auto" w:fill="FFFFFF"/>
        </w:rPr>
        <w:t xml:space="preserve">with </w:t>
      </w:r>
      <w:r w:rsidRPr="00871787">
        <w:rPr>
          <w:shd w:val="clear" w:color="auto" w:fill="FFFFFF"/>
        </w:rPr>
        <w:t xml:space="preserve">one </w:t>
      </w:r>
      <w:r w:rsidR="00FA66A1">
        <w:rPr>
          <w:shd w:val="clear" w:color="auto" w:fill="FFFFFF"/>
        </w:rPr>
        <w:t>being the</w:t>
      </w:r>
      <w:r w:rsidRPr="00871787">
        <w:rPr>
          <w:shd w:val="clear" w:color="auto" w:fill="FFFFFF"/>
        </w:rPr>
        <w:t xml:space="preserve"> target and another </w:t>
      </w:r>
      <w:r w:rsidR="00FA66A1">
        <w:rPr>
          <w:shd w:val="clear" w:color="auto" w:fill="FFFFFF"/>
        </w:rPr>
        <w:t>being the servicing module</w:t>
      </w:r>
      <w:r w:rsidRPr="00871787">
        <w:rPr>
          <w:shd w:val="clear" w:color="auto" w:fill="FFFFFF"/>
        </w:rPr>
        <w:t xml:space="preserve">. The primary spacecraft was able to refuel and replace the batteries of the target spacecraft. The </w:t>
      </w:r>
      <w:r w:rsidR="00FA66A1">
        <w:rPr>
          <w:shd w:val="clear" w:color="auto" w:fill="FFFFFF"/>
        </w:rPr>
        <w:t xml:space="preserve">total cost of the </w:t>
      </w:r>
      <w:r w:rsidRPr="00871787">
        <w:rPr>
          <w:shd w:val="clear" w:color="auto" w:fill="FFFFFF"/>
        </w:rPr>
        <w:t xml:space="preserve">mission </w:t>
      </w:r>
      <w:r w:rsidR="00FA66A1">
        <w:rPr>
          <w:shd w:val="clear" w:color="auto" w:fill="FFFFFF"/>
        </w:rPr>
        <w:t>was</w:t>
      </w:r>
      <w:r w:rsidRPr="00871787">
        <w:rPr>
          <w:shd w:val="clear" w:color="auto" w:fill="FFFFFF"/>
        </w:rPr>
        <w:t xml:space="preserve"> $300 million. </w:t>
      </w:r>
      <w:r w:rsidR="00754CDE">
        <w:rPr>
          <w:shd w:val="clear" w:color="auto" w:fill="FFFFFF"/>
        </w:rPr>
        <w:t xml:space="preserve">The main lesson from this mission is that demonstration of extremely complicated RPO maneuvers is possible, but requires a large amount of resources, development time, and testing, likely more than a university-class spacecraft can achieve. Thus, it is necessary to limit the scope of Rascal mission to a level where it can actually be achieved while still being able to </w:t>
      </w:r>
      <w:r w:rsidR="00B603EB">
        <w:rPr>
          <w:shd w:val="clear" w:color="auto" w:fill="FFFFFF"/>
        </w:rPr>
        <w:t>demonstrate RPO maneuvers that are of use to the grater aerospace community.</w:t>
      </w:r>
    </w:p>
    <w:p w:rsidR="00B603EB" w:rsidRPr="00871787" w:rsidRDefault="00233656" w:rsidP="00E97C04">
      <w:pPr>
        <w:spacing w:line="240" w:lineRule="auto"/>
        <w:rPr>
          <w:color w:val="000000"/>
          <w:shd w:val="clear" w:color="auto" w:fill="FFFFFF"/>
        </w:rPr>
      </w:pPr>
      <w:r>
        <w:rPr>
          <w:shd w:val="clear" w:color="auto" w:fill="FFFFFF"/>
        </w:rPr>
        <w:lastRenderedPageBreak/>
        <w:t xml:space="preserve">The final large-scale spacecraft mission that was analyzed </w:t>
      </w:r>
      <w:r w:rsidR="00B603EB">
        <w:rPr>
          <w:shd w:val="clear" w:color="auto" w:fill="FFFFFF"/>
        </w:rPr>
        <w:t xml:space="preserve">was </w:t>
      </w:r>
      <w:r>
        <w:rPr>
          <w:shd w:val="clear" w:color="auto" w:fill="FFFFFF"/>
        </w:rPr>
        <w:t xml:space="preserve">the </w:t>
      </w:r>
      <w:r w:rsidR="00E97C04" w:rsidRPr="00871787">
        <w:rPr>
          <w:bCs/>
          <w:color w:val="000000"/>
          <w:shd w:val="clear" w:color="auto" w:fill="FFFFFF"/>
        </w:rPr>
        <w:t>Micro-satellite Technology Experiment</w:t>
      </w:r>
      <w:r w:rsidR="00E97C04" w:rsidRPr="00871787">
        <w:rPr>
          <w:rStyle w:val="apple-converted-space"/>
          <w:color w:val="000000"/>
          <w:shd w:val="clear" w:color="auto" w:fill="FFFFFF"/>
        </w:rPr>
        <w:t> </w:t>
      </w:r>
      <w:r w:rsidR="00E97C04" w:rsidRPr="00871787">
        <w:rPr>
          <w:color w:val="000000"/>
          <w:shd w:val="clear" w:color="auto" w:fill="FFFFFF"/>
        </w:rPr>
        <w:t>(</w:t>
      </w:r>
      <w:proofErr w:type="spellStart"/>
      <w:r w:rsidR="00E97C04" w:rsidRPr="00871787">
        <w:rPr>
          <w:bCs/>
          <w:color w:val="000000"/>
          <w:shd w:val="clear" w:color="auto" w:fill="FFFFFF"/>
        </w:rPr>
        <w:t>MiTEx</w:t>
      </w:r>
      <w:proofErr w:type="spellEnd"/>
      <w:r w:rsidR="00E97C04" w:rsidRPr="00871787">
        <w:rPr>
          <w:color w:val="000000"/>
          <w:shd w:val="clear" w:color="auto" w:fill="FFFFFF"/>
        </w:rPr>
        <w:t xml:space="preserve">) mission. </w:t>
      </w:r>
      <w:r>
        <w:rPr>
          <w:color w:val="000000"/>
          <w:shd w:val="clear" w:color="auto" w:fill="FFFFFF"/>
        </w:rPr>
        <w:t>This mission</w:t>
      </w:r>
      <w:r w:rsidR="00E97C04" w:rsidRPr="00871787">
        <w:rPr>
          <w:color w:val="000000"/>
          <w:shd w:val="clear" w:color="auto" w:fill="FFFFFF"/>
        </w:rPr>
        <w:t xml:space="preserve"> consisted of three spacecraft</w:t>
      </w:r>
      <w:r>
        <w:rPr>
          <w:color w:val="000000"/>
          <w:shd w:val="clear" w:color="auto" w:fill="FFFFFF"/>
        </w:rPr>
        <w:t xml:space="preserve"> working in geostationary orbit, with</w:t>
      </w:r>
      <w:r w:rsidR="00E97C04" w:rsidRPr="00871787">
        <w:rPr>
          <w:color w:val="000000"/>
          <w:shd w:val="clear" w:color="auto" w:fill="FFFFFF"/>
        </w:rPr>
        <w:t xml:space="preserve"> </w:t>
      </w:r>
      <w:r>
        <w:rPr>
          <w:color w:val="000000"/>
          <w:shd w:val="clear" w:color="auto" w:fill="FFFFFF"/>
        </w:rPr>
        <w:t>one</w:t>
      </w:r>
      <w:r w:rsidR="00E97C04" w:rsidRPr="00871787">
        <w:rPr>
          <w:color w:val="000000"/>
          <w:shd w:val="clear" w:color="auto" w:fill="FFFFFF"/>
        </w:rPr>
        <w:t xml:space="preserve"> </w:t>
      </w:r>
      <w:r>
        <w:rPr>
          <w:color w:val="000000"/>
          <w:shd w:val="clear" w:color="auto" w:fill="FFFFFF"/>
        </w:rPr>
        <w:t>serving as an</w:t>
      </w:r>
      <w:r w:rsidR="00E97C04" w:rsidRPr="00871787">
        <w:rPr>
          <w:color w:val="000000"/>
          <w:shd w:val="clear" w:color="auto" w:fill="FFFFFF"/>
        </w:rPr>
        <w:t xml:space="preserve"> experimental satellite and the other two </w:t>
      </w:r>
      <w:r>
        <w:rPr>
          <w:color w:val="000000"/>
          <w:shd w:val="clear" w:color="auto" w:fill="FFFFFF"/>
        </w:rPr>
        <w:t>as</w:t>
      </w:r>
      <w:r w:rsidR="00E97C04" w:rsidRPr="00871787">
        <w:rPr>
          <w:color w:val="000000"/>
          <w:shd w:val="clear" w:color="auto" w:fill="FFFFFF"/>
        </w:rPr>
        <w:t xml:space="preserve"> inspection satellites. The inspection satellites, with mass</w:t>
      </w:r>
      <w:r>
        <w:rPr>
          <w:color w:val="000000"/>
          <w:shd w:val="clear" w:color="auto" w:fill="FFFFFF"/>
        </w:rPr>
        <w:t>es</w:t>
      </w:r>
      <w:r w:rsidR="00E97C04" w:rsidRPr="00871787">
        <w:rPr>
          <w:color w:val="000000"/>
          <w:shd w:val="clear" w:color="auto" w:fill="FFFFFF"/>
        </w:rPr>
        <w:t xml:space="preserve"> of 225 kg each, were technology demonstration satellites capable of maneuvering in relation to other satellites and providing platforms to inspect other satellites without detection. The satellites demonstrated autonomous operations, maneuvering, and station-keeping capabilities. They were built by Lockheed Martin and Orbital Sciences and managed by DARPA. They were able to complete their mission with the experimental satellite, and then moved to inspect a failed missile detection satellite to try to find </w:t>
      </w:r>
      <w:r>
        <w:rPr>
          <w:color w:val="000000"/>
          <w:shd w:val="clear" w:color="auto" w:fill="FFFFFF"/>
        </w:rPr>
        <w:t>the cause of the failure</w:t>
      </w:r>
      <w:r w:rsidR="00E97C04" w:rsidRPr="00871787">
        <w:rPr>
          <w:color w:val="000000"/>
          <w:shd w:val="clear" w:color="auto" w:fill="FFFFFF"/>
        </w:rPr>
        <w:t>. The total cost of the mission was $24.6 millio</w:t>
      </w:r>
      <w:r>
        <w:rPr>
          <w:color w:val="000000"/>
          <w:shd w:val="clear" w:color="auto" w:fill="FFFFFF"/>
        </w:rPr>
        <w:t>n</w:t>
      </w:r>
      <w:r w:rsidR="00B603EB">
        <w:rPr>
          <w:color w:val="000000"/>
          <w:shd w:val="clear" w:color="auto" w:fill="FFFFFF"/>
        </w:rPr>
        <w:t>.</w:t>
      </w:r>
      <w:r>
        <w:rPr>
          <w:color w:val="000000"/>
          <w:shd w:val="clear" w:color="auto" w:fill="FFFFFF"/>
        </w:rPr>
        <w:t xml:space="preserve"> </w:t>
      </w:r>
      <w:r w:rsidR="00B603EB">
        <w:rPr>
          <w:color w:val="000000"/>
          <w:shd w:val="clear" w:color="auto" w:fill="FFFFFF"/>
        </w:rPr>
        <w:t>The lessons learned from this mission are similar to those learned from the Orbital Express mission, with the extra edition of the usefulness of allowing for extended satellite operations when selecting the amount of propellant to fly with an RPO mission.</w:t>
      </w:r>
    </w:p>
    <w:p w:rsidR="00B603EB" w:rsidRDefault="00E97C04" w:rsidP="00E97C04">
      <w:pPr>
        <w:rPr>
          <w:color w:val="000000"/>
          <w:shd w:val="clear" w:color="auto" w:fill="FFFFFF"/>
        </w:rPr>
      </w:pPr>
      <w:r w:rsidRPr="00871787">
        <w:rPr>
          <w:color w:val="000000"/>
          <w:shd w:val="clear" w:color="auto" w:fill="FFFFFF"/>
        </w:rPr>
        <w:t>More and more private institutions are starting to move into</w:t>
      </w:r>
      <w:r w:rsidR="00B603EB">
        <w:rPr>
          <w:color w:val="000000"/>
          <w:shd w:val="clear" w:color="auto" w:fill="FFFFFF"/>
        </w:rPr>
        <w:t xml:space="preserve"> conducting</w:t>
      </w:r>
      <w:r w:rsidRPr="00871787">
        <w:rPr>
          <w:color w:val="000000"/>
          <w:shd w:val="clear" w:color="auto" w:fill="FFFFFF"/>
        </w:rPr>
        <w:t xml:space="preserve"> RPO missions with smaller spacecraft. </w:t>
      </w:r>
      <w:r w:rsidRPr="00871787">
        <w:rPr>
          <w:color w:val="0D1625"/>
        </w:rPr>
        <w:t>Currently the missions done by private institutions have been</w:t>
      </w:r>
      <w:r w:rsidR="00B603EB">
        <w:rPr>
          <w:color w:val="0D1625"/>
        </w:rPr>
        <w:t xml:space="preserve"> primarily proximity operations, though</w:t>
      </w:r>
      <w:r w:rsidRPr="00871787">
        <w:rPr>
          <w:color w:val="0D1625"/>
        </w:rPr>
        <w:t xml:space="preserve"> they still </w:t>
      </w:r>
      <w:r w:rsidR="00B603EB">
        <w:rPr>
          <w:color w:val="0D1625"/>
        </w:rPr>
        <w:t>demonstrate</w:t>
      </w:r>
      <w:r w:rsidRPr="00871787">
        <w:rPr>
          <w:color w:val="0D1625"/>
        </w:rPr>
        <w:t xml:space="preserve"> technologies that could be used on future RPO missions.</w:t>
      </w:r>
      <w:r w:rsidRPr="00871787">
        <w:rPr>
          <w:color w:val="000000"/>
          <w:shd w:val="clear" w:color="auto" w:fill="FFFFFF"/>
        </w:rPr>
        <w:t xml:space="preserve"> </w:t>
      </w:r>
    </w:p>
    <w:p w:rsidR="00DC636A" w:rsidRDefault="00E97C04" w:rsidP="00E97C04">
      <w:pPr>
        <w:rPr>
          <w:color w:val="0D1625"/>
        </w:rPr>
      </w:pPr>
      <w:r w:rsidRPr="00871787">
        <w:rPr>
          <w:color w:val="000000"/>
          <w:shd w:val="clear" w:color="auto" w:fill="FFFFFF"/>
        </w:rPr>
        <w:t xml:space="preserve">The first of these was SNAP-1 developed by </w:t>
      </w:r>
      <w:r w:rsidRPr="00871787">
        <w:rPr>
          <w:color w:val="000000"/>
        </w:rPr>
        <w:t xml:space="preserve">Surrey Satellite Technology Ltd and the University of Surrey. The 6 kg nanosatellite was to approach and rendezvous with </w:t>
      </w:r>
      <w:r w:rsidRPr="00871787">
        <w:rPr>
          <w:color w:val="0D1625"/>
        </w:rPr>
        <w:t>Tsinghua-1</w:t>
      </w:r>
      <w:r w:rsidR="00B603EB">
        <w:rPr>
          <w:color w:val="0D1625"/>
        </w:rPr>
        <w:t>, anther spacecraft that was integrated into the same launch vehicle</w:t>
      </w:r>
      <w:r w:rsidRPr="00871787">
        <w:rPr>
          <w:color w:val="0D1625"/>
        </w:rPr>
        <w:t xml:space="preserve">. After launch SNAP-1 ended up in an orbit below that of Tsinghua-1 and, being relatively light, suffered more from the effects of atmospheric drag than the much heavier Tsinghua-1 microsatellite.  </w:t>
      </w:r>
      <w:r w:rsidR="00B603EB">
        <w:rPr>
          <w:color w:val="0D1625"/>
        </w:rPr>
        <w:t xml:space="preserve">As a result, the two spacecraft </w:t>
      </w:r>
      <w:r w:rsidRPr="00871787">
        <w:rPr>
          <w:color w:val="0D1625"/>
        </w:rPr>
        <w:t>became more separated</w:t>
      </w:r>
      <w:r w:rsidR="00DC636A">
        <w:rPr>
          <w:color w:val="0D1625"/>
        </w:rPr>
        <w:t>,</w:t>
      </w:r>
      <w:r w:rsidRPr="00871787">
        <w:rPr>
          <w:color w:val="0D1625"/>
        </w:rPr>
        <w:t xml:space="preserve"> and</w:t>
      </w:r>
      <w:r w:rsidR="00DC636A">
        <w:rPr>
          <w:color w:val="0D1625"/>
        </w:rPr>
        <w:t>,</w:t>
      </w:r>
      <w:r w:rsidRPr="00871787">
        <w:rPr>
          <w:color w:val="0D1625"/>
        </w:rPr>
        <w:t xml:space="preserve"> </w:t>
      </w:r>
      <w:r w:rsidR="00DC636A">
        <w:rPr>
          <w:color w:val="0D1625"/>
        </w:rPr>
        <w:t>at their worst</w:t>
      </w:r>
      <w:r w:rsidRPr="00871787">
        <w:rPr>
          <w:color w:val="0D1625"/>
        </w:rPr>
        <w:t xml:space="preserve">, Tsinghua-1 and SNAP-1 were about 15,000 km apart. </w:t>
      </w:r>
      <w:r w:rsidR="00DC636A">
        <w:rPr>
          <w:color w:val="0D1625"/>
        </w:rPr>
        <w:t>However, SNAP-1 eventually brought itself within 2000 km of Tsinghua-1</w:t>
      </w:r>
      <w:r w:rsidRPr="00871787">
        <w:rPr>
          <w:color w:val="0D1625"/>
        </w:rPr>
        <w:t xml:space="preserve"> by means of pro</w:t>
      </w:r>
      <w:r w:rsidR="00DC636A">
        <w:rPr>
          <w:color w:val="0D1625"/>
        </w:rPr>
        <w:t>pulsion maneuvers</w:t>
      </w:r>
      <w:r w:rsidRPr="00871787">
        <w:rPr>
          <w:color w:val="0D1625"/>
        </w:rPr>
        <w:t xml:space="preserve">. Thus, while a true rendezvous was not achieved, </w:t>
      </w:r>
      <w:r w:rsidR="00DC636A">
        <w:rPr>
          <w:color w:val="0D1625"/>
        </w:rPr>
        <w:t>SNAP-1</w:t>
      </w:r>
      <w:r w:rsidRPr="00871787">
        <w:rPr>
          <w:color w:val="0D1625"/>
        </w:rPr>
        <w:t xml:space="preserve"> was able to demonstrate the agility and maneuverability of </w:t>
      </w:r>
      <w:r w:rsidR="00DC636A">
        <w:rPr>
          <w:color w:val="0D1625"/>
        </w:rPr>
        <w:t>its propulsive system</w:t>
      </w:r>
      <w:r w:rsidRPr="00871787">
        <w:rPr>
          <w:color w:val="0D1625"/>
        </w:rPr>
        <w:t xml:space="preserve"> under automatic control. </w:t>
      </w:r>
      <w:r w:rsidR="00DC636A">
        <w:rPr>
          <w:color w:val="0D1625"/>
        </w:rPr>
        <w:t>In stark contrast to the previously discussed missions, the</w:t>
      </w:r>
      <w:r w:rsidRPr="00871787">
        <w:rPr>
          <w:color w:val="0D1625"/>
        </w:rPr>
        <w:t xml:space="preserve"> mission cost</w:t>
      </w:r>
      <w:r w:rsidR="00DC636A">
        <w:rPr>
          <w:color w:val="0D1625"/>
        </w:rPr>
        <w:t xml:space="preserve"> of SNAP-1 came in at</w:t>
      </w:r>
      <w:r w:rsidRPr="00871787">
        <w:rPr>
          <w:color w:val="0D1625"/>
        </w:rPr>
        <w:t xml:space="preserve"> less than $1 million. </w:t>
      </w:r>
      <w:r w:rsidR="00DC636A">
        <w:rPr>
          <w:color w:val="0D1625"/>
        </w:rPr>
        <w:t xml:space="preserve">This (relatively) small price-tag shows that it is possible to demonstrate proximity operations within </w:t>
      </w:r>
      <w:proofErr w:type="gramStart"/>
      <w:r w:rsidR="00DC636A">
        <w:rPr>
          <w:color w:val="0D1625"/>
        </w:rPr>
        <w:t>a small</w:t>
      </w:r>
      <w:proofErr w:type="gramEnd"/>
      <w:r w:rsidR="00DC636A">
        <w:rPr>
          <w:color w:val="0D1625"/>
        </w:rPr>
        <w:t xml:space="preserve"> spacecraft architecture. However, the quick separation between the target and chaser satellite indicate that there are large risks associated with attempting proximity operations demonstrations between two spacecraft that enter orbit with even slightly different initial conditions. In terms of the Rascal mission, it is absolutely necessary to mitigate this risk to the fullest extent possible, as its occurrence would result in the failure of the mission as a whole.</w:t>
      </w:r>
    </w:p>
    <w:p w:rsidR="00237C5A" w:rsidRDefault="00E97C04" w:rsidP="00E97C04">
      <w:pPr>
        <w:rPr>
          <w:color w:val="0D1625"/>
        </w:rPr>
      </w:pPr>
      <w:r w:rsidRPr="00871787">
        <w:rPr>
          <w:color w:val="0D1625"/>
        </w:rPr>
        <w:t>The next mission looked at was Aerocube-4</w:t>
      </w:r>
      <w:r w:rsidR="00237C5A">
        <w:rPr>
          <w:color w:val="0D1625"/>
        </w:rPr>
        <w:t>, which was</w:t>
      </w:r>
      <w:r w:rsidRPr="00871787">
        <w:rPr>
          <w:color w:val="0D1625"/>
        </w:rPr>
        <w:t xml:space="preserve"> developed</w:t>
      </w:r>
      <w:r w:rsidR="00237C5A">
        <w:rPr>
          <w:color w:val="0D1625"/>
        </w:rPr>
        <w:t xml:space="preserve"> and operated</w:t>
      </w:r>
      <w:r w:rsidRPr="00871787">
        <w:rPr>
          <w:color w:val="0D1625"/>
        </w:rPr>
        <w:t xml:space="preserve"> by the Aerospace</w:t>
      </w:r>
      <w:r w:rsidR="00237C5A">
        <w:rPr>
          <w:color w:val="0D1625"/>
        </w:rPr>
        <w:t xml:space="preserve"> Corporation. It consisted of 3 </w:t>
      </w:r>
      <w:r w:rsidRPr="00871787">
        <w:rPr>
          <w:color w:val="0D1625"/>
        </w:rPr>
        <w:t xml:space="preserve">1U CubeSats that </w:t>
      </w:r>
      <w:r w:rsidR="00237C5A">
        <w:rPr>
          <w:color w:val="0D1625"/>
        </w:rPr>
        <w:t>each had</w:t>
      </w:r>
      <w:r w:rsidRPr="00871787">
        <w:rPr>
          <w:color w:val="0D1625"/>
        </w:rPr>
        <w:t xml:space="preserve"> solar panel wings that close</w:t>
      </w:r>
      <w:r w:rsidR="00237C5A">
        <w:rPr>
          <w:color w:val="0D1625"/>
        </w:rPr>
        <w:t>d</w:t>
      </w:r>
      <w:r w:rsidRPr="00871787">
        <w:rPr>
          <w:color w:val="0D1625"/>
        </w:rPr>
        <w:t xml:space="preserve"> and open</w:t>
      </w:r>
      <w:r w:rsidR="00237C5A">
        <w:rPr>
          <w:color w:val="0D1625"/>
        </w:rPr>
        <w:t>ed</w:t>
      </w:r>
      <w:r w:rsidRPr="00871787">
        <w:rPr>
          <w:color w:val="0D1625"/>
        </w:rPr>
        <w:t xml:space="preserve"> </w:t>
      </w:r>
      <w:r w:rsidR="00237C5A">
        <w:rPr>
          <w:color w:val="0D1625"/>
        </w:rPr>
        <w:t>in an attempt to alter the</w:t>
      </w:r>
      <w:r w:rsidRPr="00871787">
        <w:rPr>
          <w:color w:val="0D1625"/>
        </w:rPr>
        <w:t xml:space="preserve"> ballistic coefficient</w:t>
      </w:r>
      <w:r w:rsidR="00237C5A">
        <w:rPr>
          <w:color w:val="0D1625"/>
        </w:rPr>
        <w:t xml:space="preserve"> (Relation That Indicates the Effect of Drag on a Given Spacecraft) of each spacecraft, thus allowing for efficient formation flying (Maintenance of Small Relative Distances Between Each Spacecraft)</w:t>
      </w:r>
      <w:r w:rsidRPr="00871787">
        <w:rPr>
          <w:color w:val="0D1625"/>
        </w:rPr>
        <w:t xml:space="preserve">. </w:t>
      </w:r>
      <w:r w:rsidR="00237C5A">
        <w:rPr>
          <w:color w:val="0D1625"/>
        </w:rPr>
        <w:t>Each satellite included</w:t>
      </w:r>
      <w:r w:rsidRPr="00871787">
        <w:rPr>
          <w:color w:val="0D1625"/>
        </w:rPr>
        <w:t xml:space="preserve"> three-axis attitude control to 1 degree absolute accuracy, a 0.3-square-meter deployable deorbit device, and sub-miniature reaction wheels. The satellite also </w:t>
      </w:r>
      <w:r w:rsidR="00237C5A">
        <w:rPr>
          <w:color w:val="0D1625"/>
        </w:rPr>
        <w:t>carried</w:t>
      </w:r>
      <w:r w:rsidRPr="00871787">
        <w:rPr>
          <w:color w:val="0D1625"/>
        </w:rPr>
        <w:t xml:space="preserve"> a launch environment data logger that record</w:t>
      </w:r>
      <w:r w:rsidR="00237C5A">
        <w:rPr>
          <w:color w:val="0D1625"/>
        </w:rPr>
        <w:t>ed</w:t>
      </w:r>
      <w:r w:rsidRPr="00871787">
        <w:rPr>
          <w:color w:val="0D1625"/>
        </w:rPr>
        <w:t xml:space="preserve"> ascent accelerations, vibration, pressure and temperature. In order to efficiently manage </w:t>
      </w:r>
      <w:r w:rsidR="00237C5A">
        <w:rPr>
          <w:color w:val="0D1625"/>
        </w:rPr>
        <w:t>the formation of each</w:t>
      </w:r>
      <w:r w:rsidRPr="00871787">
        <w:rPr>
          <w:color w:val="0D1625"/>
        </w:rPr>
        <w:t xml:space="preserve"> </w:t>
      </w:r>
      <w:r w:rsidR="00783CF1">
        <w:rPr>
          <w:color w:val="0D1625"/>
        </w:rPr>
        <w:t>spacecraft</w:t>
      </w:r>
      <w:r w:rsidRPr="00871787">
        <w:rPr>
          <w:color w:val="0D1625"/>
        </w:rPr>
        <w:t xml:space="preserve">, a new three-node automated ground system network </w:t>
      </w:r>
      <w:r w:rsidR="00237C5A">
        <w:rPr>
          <w:color w:val="0D1625"/>
        </w:rPr>
        <w:t>was</w:t>
      </w:r>
      <w:r w:rsidRPr="00871787">
        <w:rPr>
          <w:color w:val="0D1625"/>
        </w:rPr>
        <w:t xml:space="preserve"> developed. High-precision orbit determination (OD) was made possible by a GPS receiver installed on each satellite that collected fixes on a regular basis and delivered the measurements of the satellites’ position and velocity. The</w:t>
      </w:r>
      <w:r w:rsidR="00237C5A">
        <w:rPr>
          <w:color w:val="0D1625"/>
        </w:rPr>
        <w:t xml:space="preserve"> ultimate cost of the mission</w:t>
      </w:r>
      <w:r w:rsidRPr="00871787">
        <w:rPr>
          <w:color w:val="0D1625"/>
        </w:rPr>
        <w:t xml:space="preserve"> </w:t>
      </w:r>
      <w:r w:rsidR="00237C5A">
        <w:rPr>
          <w:color w:val="0D1625"/>
        </w:rPr>
        <w:t>was around</w:t>
      </w:r>
      <w:r w:rsidRPr="00871787">
        <w:rPr>
          <w:color w:val="0D1625"/>
        </w:rPr>
        <w:t xml:space="preserve"> $200,000. </w:t>
      </w:r>
      <w:r w:rsidR="00237C5A">
        <w:rPr>
          <w:color w:val="0D1625"/>
        </w:rPr>
        <w:t>Lessons learned from this mission include the importance of knowing and recording the exact location of spacecraft conducting RPO missions, whether accomplished by position/velocity motion sensors, GPS, or ground based tracking, and that high precision formation flying (or stationkeeping) can be accomplished through the implementation of relatively simple attitude control systems.</w:t>
      </w:r>
    </w:p>
    <w:p w:rsidR="009657F9" w:rsidRDefault="00E97C04" w:rsidP="00E97C04">
      <w:r w:rsidRPr="00871787">
        <w:rPr>
          <w:color w:val="0D1625"/>
        </w:rPr>
        <w:lastRenderedPageBreak/>
        <w:t xml:space="preserve">The final mission looked at was </w:t>
      </w:r>
      <w:proofErr w:type="spellStart"/>
      <w:r w:rsidR="00773A82">
        <w:rPr>
          <w:color w:val="0D1625"/>
        </w:rPr>
        <w:t>DRAGONsat</w:t>
      </w:r>
      <w:proofErr w:type="spellEnd"/>
      <w:r w:rsidRPr="00871787">
        <w:rPr>
          <w:color w:val="0D1625"/>
        </w:rPr>
        <w:t xml:space="preserve">, a partnership between University of Texas-Austin and Texas </w:t>
      </w:r>
      <w:proofErr w:type="gramStart"/>
      <w:r w:rsidRPr="00871787">
        <w:rPr>
          <w:color w:val="0D1625"/>
        </w:rPr>
        <w:t>A&amp;M</w:t>
      </w:r>
      <w:proofErr w:type="gramEnd"/>
      <w:r w:rsidRPr="00871787">
        <w:rPr>
          <w:color w:val="0D1625"/>
        </w:rPr>
        <w:t xml:space="preserve">. It </w:t>
      </w:r>
      <w:r w:rsidRPr="00871787">
        <w:t>consisted of two 1U spacecraft, one developed by UT Austin</w:t>
      </w:r>
      <w:r w:rsidR="006A01BE">
        <w:t xml:space="preserve"> (PARADIGM)</w:t>
      </w:r>
      <w:r w:rsidRPr="00871787">
        <w:t xml:space="preserve"> and the other one developed by Texas </w:t>
      </w:r>
      <w:proofErr w:type="gramStart"/>
      <w:r w:rsidRPr="00871787">
        <w:t>A&amp;M</w:t>
      </w:r>
      <w:proofErr w:type="gramEnd"/>
      <w:r w:rsidR="006A01BE">
        <w:t xml:space="preserve"> (Aggiesat2)</w:t>
      </w:r>
      <w:r w:rsidRPr="00871787">
        <w:t>. They were</w:t>
      </w:r>
      <w:r w:rsidR="00773A82">
        <w:t xml:space="preserve"> </w:t>
      </w:r>
      <w:r w:rsidR="006A01BE">
        <w:t>each</w:t>
      </w:r>
      <w:r w:rsidR="00773A82">
        <w:t xml:space="preserve"> deployed at the same time,</w:t>
      </w:r>
      <w:r w:rsidRPr="00871787">
        <w:t xml:space="preserve"> </w:t>
      </w:r>
      <w:r w:rsidR="00773A82">
        <w:t>with an</w:t>
      </w:r>
      <w:r w:rsidRPr="00871787">
        <w:t xml:space="preserve"> objective of </w:t>
      </w:r>
      <w:r w:rsidR="00773A82">
        <w:t>collecting</w:t>
      </w:r>
      <w:r w:rsidRPr="00871787">
        <w:t xml:space="preserve"> two orbits worth of GPS data to determine how f</w:t>
      </w:r>
      <w:r w:rsidR="00773A82">
        <w:t>ar apart the spacecraft separated from each other</w:t>
      </w:r>
      <w:r w:rsidRPr="00871787">
        <w:t xml:space="preserve">. </w:t>
      </w:r>
      <w:r w:rsidR="006A01BE">
        <w:t xml:space="preserve">The mission was ultimately a success and data was collected from both satellites on the general change in relative displacement between each of the spacecraft. </w:t>
      </w:r>
      <w:r w:rsidRPr="00871787">
        <w:t xml:space="preserve">The mission cost around </w:t>
      </w:r>
      <w:r w:rsidRPr="00871787">
        <w:rPr>
          <w:color w:val="0D1625"/>
        </w:rPr>
        <w:t>$100,000</w:t>
      </w:r>
      <w:r w:rsidRPr="00871787">
        <w:t>.</w:t>
      </w:r>
      <w:r w:rsidR="00773A82">
        <w:t xml:space="preserve"> </w:t>
      </w:r>
      <w:r w:rsidR="006A01BE">
        <w:t>The lessons learned from this mission include further demonstration of the reliability and usefulness of GPS data for proximity operation missions.</w:t>
      </w:r>
    </w:p>
    <w:p w:rsidR="00B230D3" w:rsidRDefault="00B230D3" w:rsidP="00E97C04">
      <w:r>
        <w:t xml:space="preserve">Though other RPO missions beyond the ones discussed here have been conducted after the past 10-15 years, none have approached the demonstration of RPO maneuvers in the manner that the Rascal mission is set out to demonstrate. DART </w:t>
      </w:r>
      <w:r w:rsidR="00B176D3">
        <w:t xml:space="preserve">may have </w:t>
      </w:r>
      <w:r>
        <w:t xml:space="preserve">demonstrated the use of image navigation for rendezvous, while SNAP-1 </w:t>
      </w:r>
      <w:r w:rsidR="00B176D3">
        <w:t>showed</w:t>
      </w:r>
      <w:r>
        <w:t xml:space="preserve"> the potential of CubeSat sized propulsion systems</w:t>
      </w:r>
      <w:r w:rsidR="00B176D3">
        <w:t xml:space="preserve"> for relative position changes</w:t>
      </w:r>
      <w:r>
        <w:t xml:space="preserve">, and </w:t>
      </w:r>
      <w:r w:rsidR="00B176D3">
        <w:t>Aerocube-4</w:t>
      </w:r>
      <w:r>
        <w:t xml:space="preserve"> </w:t>
      </w:r>
      <w:r w:rsidR="00B176D3">
        <w:t xml:space="preserve">proved that stationkeeping can be maintained when precise satellite location tracking is made available, no single spacecraft mission has attempted to address </w:t>
      </w:r>
      <w:r w:rsidR="00B94C4E">
        <w:t>each</w:t>
      </w:r>
      <w:r w:rsidR="00B176D3">
        <w:t xml:space="preserve"> of these issues</w:t>
      </w:r>
      <w:r w:rsidR="00B94C4E">
        <w:t xml:space="preserve"> and more</w:t>
      </w:r>
      <w:r w:rsidR="00B176D3">
        <w:t xml:space="preserve"> in the way t</w:t>
      </w:r>
      <w:r w:rsidR="00F023A4">
        <w:t xml:space="preserve">hat Rascal seeks to demonstrate for the costs typically associated with developing a CubeSat mission. Figure 3-1 consists of a comparison of the </w:t>
      </w:r>
      <w:r w:rsidR="00640DD7">
        <w:t>weight of a given</w:t>
      </w:r>
      <w:r w:rsidR="00F023A4">
        <w:t xml:space="preserve"> RPO mission </w:t>
      </w:r>
      <w:proofErr w:type="spellStart"/>
      <w:r w:rsidR="00F023A4">
        <w:t>vs</w:t>
      </w:r>
      <w:proofErr w:type="spellEnd"/>
      <w:r w:rsidR="00F023A4">
        <w:t xml:space="preserve"> the cost associated with its development and launch, as well as whether or not each mission was considered a success.</w:t>
      </w:r>
      <w:r w:rsidR="00A3188F">
        <w:t xml:space="preserve"> </w:t>
      </w:r>
    </w:p>
    <w:p w:rsidR="00F023A4" w:rsidRDefault="00640DD7" w:rsidP="00F023A4">
      <w:pPr>
        <w:jc w:val="center"/>
      </w:pPr>
      <w:r>
        <w:rPr>
          <w:noProof/>
        </w:rPr>
        <w:drawing>
          <wp:inline distT="0" distB="0" distL="0" distR="0">
            <wp:extent cx="5648325" cy="4236244"/>
            <wp:effectExtent l="19050" t="19050" r="28575" b="11906"/>
            <wp:docPr id="15" name="Picture 14" descr="Weight vs Cost Cha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 vs Cost Chart.tif"/>
                    <pic:cNvPicPr/>
                  </pic:nvPicPr>
                  <pic:blipFill>
                    <a:blip r:embed="rId13" cstate="print"/>
                    <a:stretch>
                      <a:fillRect/>
                    </a:stretch>
                  </pic:blipFill>
                  <pic:spPr>
                    <a:xfrm>
                      <a:off x="0" y="0"/>
                      <a:ext cx="5648325" cy="4236244"/>
                    </a:xfrm>
                    <a:prstGeom prst="rect">
                      <a:avLst/>
                    </a:prstGeom>
                    <a:ln>
                      <a:solidFill>
                        <a:schemeClr val="tx1"/>
                      </a:solidFill>
                    </a:ln>
                  </pic:spPr>
                </pic:pic>
              </a:graphicData>
            </a:graphic>
          </wp:inline>
        </w:drawing>
      </w:r>
    </w:p>
    <w:p w:rsidR="00F023A4" w:rsidRPr="00F023A4" w:rsidRDefault="00F023A4" w:rsidP="00F023A4">
      <w:pPr>
        <w:jc w:val="center"/>
        <w:rPr>
          <w:b/>
        </w:rPr>
      </w:pPr>
      <w:proofErr w:type="gramStart"/>
      <w:r>
        <w:rPr>
          <w:b/>
        </w:rPr>
        <w:t>Figure 3-1.</w:t>
      </w:r>
      <w:proofErr w:type="gramEnd"/>
      <w:r>
        <w:rPr>
          <w:b/>
        </w:rPr>
        <w:t xml:space="preserve"> Comparison between the Cost of a Mission Used to Fulfill It, and Whether or Not Said Mission was a Success or a Failure</w:t>
      </w:r>
    </w:p>
    <w:p w:rsidR="00F023A4" w:rsidRPr="00F023A4" w:rsidRDefault="00F023A4" w:rsidP="00F023A4">
      <w:r>
        <w:lastRenderedPageBreak/>
        <w:t>As can be seen from</w:t>
      </w:r>
      <w:r w:rsidR="00A3188F">
        <w:t xml:space="preserve"> the figure, Rascal falls into a nice gap between its small-scale CubeSat and large-scale microsatellite and military satellite RPO mission counterparts of the past. It carries the benefit of having a low price tag associated with its development, as well as being able to demonstrate proximity operations the types of which have not been seen on such a small scale, with the foresight gained from previous mission failures and successes going into its mission design. Even with these missions in mind, there is still a large amount of risk associated with the Rascal mission itself. However, the historical perspective provided by each of the discussed missions offers great insight into how exactly these </w:t>
      </w:r>
      <w:proofErr w:type="gramStart"/>
      <w:r w:rsidR="00A3188F">
        <w:t>type</w:t>
      </w:r>
      <w:proofErr w:type="gramEnd"/>
      <w:r w:rsidR="00A3188F">
        <w:t xml:space="preserve"> of missions can fail, and thus, what part of the mission to focus on in this early development stage.</w:t>
      </w:r>
    </w:p>
    <w:p w:rsidR="00826B2E" w:rsidRDefault="00826B2E" w:rsidP="00826B2E">
      <w:pPr>
        <w:jc w:val="center"/>
        <w:rPr>
          <w:b/>
        </w:rPr>
      </w:pPr>
      <w:proofErr w:type="gramStart"/>
      <w:r>
        <w:rPr>
          <w:b/>
        </w:rPr>
        <w:t>Table 3-1.</w:t>
      </w:r>
      <w:proofErr w:type="gramEnd"/>
      <w:r>
        <w:rPr>
          <w:b/>
        </w:rPr>
        <w:t xml:space="preserve"> RPO Mission Summaries and Lessons Learned</w:t>
      </w:r>
    </w:p>
    <w:tbl>
      <w:tblPr>
        <w:tblStyle w:val="TableGrid"/>
        <w:tblW w:w="10260" w:type="dxa"/>
        <w:tblInd w:w="-522" w:type="dxa"/>
        <w:tblLayout w:type="fixed"/>
        <w:tblLook w:val="04A0"/>
      </w:tblPr>
      <w:tblGrid>
        <w:gridCol w:w="1440"/>
        <w:gridCol w:w="1350"/>
        <w:gridCol w:w="990"/>
        <w:gridCol w:w="1710"/>
        <w:gridCol w:w="1170"/>
        <w:gridCol w:w="1043"/>
        <w:gridCol w:w="2557"/>
      </w:tblGrid>
      <w:tr w:rsidR="00783CF1" w:rsidTr="00783CF1">
        <w:tc>
          <w:tcPr>
            <w:tcW w:w="144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Mission Name</w:t>
            </w:r>
          </w:p>
        </w:tc>
        <w:tc>
          <w:tcPr>
            <w:tcW w:w="135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Institution</w:t>
            </w:r>
          </w:p>
        </w:tc>
        <w:tc>
          <w:tcPr>
            <w:tcW w:w="99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Satellite Type</w:t>
            </w:r>
          </w:p>
        </w:tc>
        <w:tc>
          <w:tcPr>
            <w:tcW w:w="171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RPO Demonstrations</w:t>
            </w:r>
          </w:p>
        </w:tc>
        <w:tc>
          <w:tcPr>
            <w:tcW w:w="117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Cost</w:t>
            </w:r>
          </w:p>
        </w:tc>
        <w:tc>
          <w:tcPr>
            <w:tcW w:w="1043" w:type="dxa"/>
            <w:shd w:val="clear" w:color="auto" w:fill="17365D" w:themeFill="text2" w:themeFillShade="BF"/>
            <w:vAlign w:val="center"/>
          </w:tcPr>
          <w:p w:rsidR="00826B2E" w:rsidRDefault="00826B2E" w:rsidP="00826B2E">
            <w:pPr>
              <w:spacing w:before="40" w:after="40"/>
              <w:jc w:val="center"/>
              <w:rPr>
                <w:b/>
                <w:color w:val="FFFFFF" w:themeColor="background1"/>
              </w:rPr>
            </w:pPr>
            <w:r>
              <w:rPr>
                <w:b/>
                <w:color w:val="FFFFFF" w:themeColor="background1"/>
              </w:rPr>
              <w:t>Success</w:t>
            </w:r>
          </w:p>
        </w:tc>
        <w:tc>
          <w:tcPr>
            <w:tcW w:w="2557"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Lessons Learned</w:t>
            </w:r>
          </w:p>
        </w:tc>
      </w:tr>
      <w:tr w:rsidR="00783CF1" w:rsidTr="00783CF1">
        <w:tc>
          <w:tcPr>
            <w:tcW w:w="1440" w:type="dxa"/>
            <w:vAlign w:val="center"/>
          </w:tcPr>
          <w:p w:rsidR="00826B2E" w:rsidRDefault="00826B2E" w:rsidP="00826B2E">
            <w:pPr>
              <w:spacing w:before="40" w:after="40"/>
              <w:jc w:val="center"/>
            </w:pPr>
            <w:r>
              <w:t>DART</w:t>
            </w:r>
          </w:p>
        </w:tc>
        <w:tc>
          <w:tcPr>
            <w:tcW w:w="1350" w:type="dxa"/>
            <w:vAlign w:val="center"/>
          </w:tcPr>
          <w:p w:rsidR="00826B2E" w:rsidRDefault="00826B2E" w:rsidP="00826B2E">
            <w:pPr>
              <w:spacing w:before="40" w:after="40"/>
              <w:jc w:val="center"/>
            </w:pPr>
            <w:r>
              <w:t>NASA</w:t>
            </w:r>
          </w:p>
        </w:tc>
        <w:tc>
          <w:tcPr>
            <w:tcW w:w="990" w:type="dxa"/>
            <w:vAlign w:val="center"/>
          </w:tcPr>
          <w:p w:rsidR="00826B2E" w:rsidRDefault="00826B2E" w:rsidP="00826B2E">
            <w:pPr>
              <w:spacing w:before="40" w:after="40"/>
              <w:jc w:val="center"/>
            </w:pPr>
            <w:r>
              <w:t>Full</w:t>
            </w:r>
          </w:p>
        </w:tc>
        <w:tc>
          <w:tcPr>
            <w:tcW w:w="1710" w:type="dxa"/>
            <w:vAlign w:val="center"/>
          </w:tcPr>
          <w:p w:rsidR="00826B2E" w:rsidRDefault="00826B2E" w:rsidP="00826B2E">
            <w:pPr>
              <w:spacing w:before="40" w:after="40"/>
              <w:jc w:val="center"/>
            </w:pPr>
            <w:r>
              <w:t>Rendezvous</w:t>
            </w:r>
          </w:p>
        </w:tc>
        <w:tc>
          <w:tcPr>
            <w:tcW w:w="1170" w:type="dxa"/>
            <w:vAlign w:val="center"/>
          </w:tcPr>
          <w:p w:rsidR="00826B2E" w:rsidRDefault="00826B2E" w:rsidP="00826B2E">
            <w:pPr>
              <w:spacing w:before="40" w:after="40"/>
              <w:jc w:val="center"/>
            </w:pPr>
            <w:r>
              <w:t>$98 Million</w:t>
            </w:r>
          </w:p>
        </w:tc>
        <w:tc>
          <w:tcPr>
            <w:tcW w:w="1043" w:type="dxa"/>
            <w:vAlign w:val="center"/>
          </w:tcPr>
          <w:p w:rsidR="00826B2E" w:rsidRDefault="00826B2E" w:rsidP="00826B2E">
            <w:pPr>
              <w:spacing w:before="40" w:after="40"/>
              <w:jc w:val="center"/>
            </w:pPr>
            <w:r>
              <w:t>No</w:t>
            </w:r>
          </w:p>
        </w:tc>
        <w:tc>
          <w:tcPr>
            <w:tcW w:w="2557" w:type="dxa"/>
            <w:vAlign w:val="center"/>
          </w:tcPr>
          <w:p w:rsidR="00826B2E" w:rsidRDefault="00826B2E" w:rsidP="00826B2E">
            <w:pPr>
              <w:spacing w:before="40" w:after="40"/>
              <w:jc w:val="left"/>
            </w:pPr>
            <w:r>
              <w:t xml:space="preserve">RPO </w:t>
            </w:r>
            <w:r w:rsidR="00B230D3">
              <w:t>Missions</w:t>
            </w:r>
            <w:r>
              <w:t xml:space="preserve"> Have Many Failure Modes, Navigation Algorithms Must be Robust</w:t>
            </w:r>
          </w:p>
        </w:tc>
      </w:tr>
      <w:tr w:rsidR="00783CF1" w:rsidTr="00783CF1">
        <w:tc>
          <w:tcPr>
            <w:tcW w:w="1440" w:type="dxa"/>
            <w:vAlign w:val="center"/>
          </w:tcPr>
          <w:p w:rsidR="00826B2E" w:rsidRDefault="00783CF1" w:rsidP="00826B2E">
            <w:pPr>
              <w:spacing w:before="40" w:after="40"/>
              <w:jc w:val="center"/>
            </w:pPr>
            <w:r>
              <w:t>Orbital Express</w:t>
            </w:r>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783CF1" w:rsidP="00826B2E">
            <w:pPr>
              <w:spacing w:before="40" w:after="40"/>
              <w:jc w:val="center"/>
            </w:pPr>
            <w:r>
              <w:t>Full</w:t>
            </w:r>
          </w:p>
        </w:tc>
        <w:tc>
          <w:tcPr>
            <w:tcW w:w="1710" w:type="dxa"/>
            <w:vAlign w:val="center"/>
          </w:tcPr>
          <w:p w:rsidR="00826B2E" w:rsidRDefault="00783CF1" w:rsidP="00826B2E">
            <w:pPr>
              <w:spacing w:before="40" w:after="40"/>
              <w:jc w:val="center"/>
            </w:pPr>
            <w:r>
              <w:t>Rendezvous, Refueling, Component Exchange,</w:t>
            </w:r>
          </w:p>
        </w:tc>
        <w:tc>
          <w:tcPr>
            <w:tcW w:w="1170" w:type="dxa"/>
            <w:vAlign w:val="center"/>
          </w:tcPr>
          <w:p w:rsidR="00826B2E" w:rsidRDefault="00783CF1" w:rsidP="00826B2E">
            <w:pPr>
              <w:spacing w:before="40" w:after="40"/>
              <w:jc w:val="center"/>
            </w:pPr>
            <w:r>
              <w:t>$300 Million</w:t>
            </w:r>
          </w:p>
        </w:tc>
        <w:tc>
          <w:tcPr>
            <w:tcW w:w="1043" w:type="dxa"/>
            <w:vAlign w:val="center"/>
          </w:tcPr>
          <w:p w:rsidR="00826B2E" w:rsidRDefault="00783CF1" w:rsidP="00826B2E">
            <w:pPr>
              <w:spacing w:before="40" w:after="40"/>
              <w:jc w:val="center"/>
            </w:pPr>
            <w:r>
              <w:t>Yes</w:t>
            </w:r>
          </w:p>
        </w:tc>
        <w:tc>
          <w:tcPr>
            <w:tcW w:w="2557" w:type="dxa"/>
            <w:vAlign w:val="center"/>
          </w:tcPr>
          <w:p w:rsidR="00826B2E" w:rsidRDefault="00783CF1" w:rsidP="00826B2E">
            <w:pPr>
              <w:spacing w:before="40" w:after="40"/>
              <w:jc w:val="left"/>
            </w:pPr>
            <w:r>
              <w:t>Mission Scope As a Factor of Available Resources is Important</w:t>
            </w:r>
          </w:p>
        </w:tc>
      </w:tr>
      <w:tr w:rsidR="00783CF1" w:rsidTr="00783CF1">
        <w:tc>
          <w:tcPr>
            <w:tcW w:w="1440" w:type="dxa"/>
            <w:vAlign w:val="center"/>
          </w:tcPr>
          <w:p w:rsidR="00826B2E" w:rsidRDefault="00783CF1" w:rsidP="00826B2E">
            <w:pPr>
              <w:spacing w:before="40" w:after="40"/>
              <w:jc w:val="center"/>
            </w:pPr>
            <w:proofErr w:type="spellStart"/>
            <w:r>
              <w:t>MiTEx</w:t>
            </w:r>
            <w:proofErr w:type="spellEnd"/>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783CF1" w:rsidP="00826B2E">
            <w:pPr>
              <w:spacing w:before="40" w:after="40"/>
              <w:jc w:val="center"/>
            </w:pPr>
            <w:r>
              <w:t>Full</w:t>
            </w:r>
          </w:p>
        </w:tc>
        <w:tc>
          <w:tcPr>
            <w:tcW w:w="1710" w:type="dxa"/>
            <w:vAlign w:val="center"/>
          </w:tcPr>
          <w:p w:rsidR="00826B2E" w:rsidRDefault="00783CF1" w:rsidP="00826B2E">
            <w:pPr>
              <w:spacing w:before="40" w:after="40"/>
              <w:jc w:val="center"/>
            </w:pPr>
            <w:r>
              <w:t>Inspection, Station Keeping, Rendezvous</w:t>
            </w:r>
          </w:p>
        </w:tc>
        <w:tc>
          <w:tcPr>
            <w:tcW w:w="1170" w:type="dxa"/>
            <w:vAlign w:val="center"/>
          </w:tcPr>
          <w:p w:rsidR="00826B2E" w:rsidRDefault="00783CF1" w:rsidP="00826B2E">
            <w:pPr>
              <w:spacing w:before="40" w:after="40"/>
              <w:jc w:val="center"/>
            </w:pPr>
            <w:r>
              <w:t>$28 Million</w:t>
            </w:r>
          </w:p>
        </w:tc>
        <w:tc>
          <w:tcPr>
            <w:tcW w:w="1043" w:type="dxa"/>
            <w:vAlign w:val="center"/>
          </w:tcPr>
          <w:p w:rsidR="00826B2E" w:rsidRDefault="00783CF1" w:rsidP="00826B2E">
            <w:pPr>
              <w:spacing w:before="40" w:after="40"/>
              <w:jc w:val="center"/>
            </w:pPr>
            <w:r>
              <w:t>Yes</w:t>
            </w:r>
          </w:p>
        </w:tc>
        <w:tc>
          <w:tcPr>
            <w:tcW w:w="2557" w:type="dxa"/>
            <w:vAlign w:val="center"/>
          </w:tcPr>
          <w:p w:rsidR="00826B2E" w:rsidRDefault="00783CF1" w:rsidP="00826B2E">
            <w:pPr>
              <w:spacing w:before="40" w:after="40"/>
              <w:jc w:val="left"/>
            </w:pPr>
            <w:r>
              <w:t>Extended Operations Can Demonstrate as Much Use as Primary Mission</w:t>
            </w:r>
          </w:p>
        </w:tc>
      </w:tr>
      <w:tr w:rsidR="00783CF1" w:rsidTr="00783CF1">
        <w:tc>
          <w:tcPr>
            <w:tcW w:w="1440" w:type="dxa"/>
            <w:vAlign w:val="center"/>
          </w:tcPr>
          <w:p w:rsidR="00826B2E" w:rsidRDefault="00783CF1" w:rsidP="00826B2E">
            <w:pPr>
              <w:spacing w:before="40" w:after="40"/>
              <w:jc w:val="center"/>
            </w:pPr>
            <w:r>
              <w:t>SNAP-1</w:t>
            </w:r>
          </w:p>
        </w:tc>
        <w:tc>
          <w:tcPr>
            <w:tcW w:w="1350" w:type="dxa"/>
            <w:vAlign w:val="center"/>
          </w:tcPr>
          <w:p w:rsidR="00826B2E" w:rsidRDefault="00783CF1" w:rsidP="00826B2E">
            <w:pPr>
              <w:spacing w:before="40" w:after="40"/>
              <w:jc w:val="center"/>
            </w:pPr>
            <w:r>
              <w:t>SST</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Rendezvous</w:t>
            </w:r>
          </w:p>
        </w:tc>
        <w:tc>
          <w:tcPr>
            <w:tcW w:w="1170" w:type="dxa"/>
            <w:vAlign w:val="center"/>
          </w:tcPr>
          <w:p w:rsidR="00826B2E" w:rsidRDefault="00783CF1" w:rsidP="00826B2E">
            <w:pPr>
              <w:spacing w:before="40" w:after="40"/>
              <w:jc w:val="center"/>
            </w:pPr>
            <w:r>
              <w:t>$1 Million</w:t>
            </w:r>
          </w:p>
        </w:tc>
        <w:tc>
          <w:tcPr>
            <w:tcW w:w="1043" w:type="dxa"/>
            <w:vAlign w:val="center"/>
          </w:tcPr>
          <w:p w:rsidR="00826B2E" w:rsidRDefault="00783CF1" w:rsidP="00826B2E">
            <w:pPr>
              <w:spacing w:before="40" w:after="40"/>
              <w:jc w:val="center"/>
            </w:pPr>
            <w:r>
              <w:t>Partial</w:t>
            </w:r>
          </w:p>
        </w:tc>
        <w:tc>
          <w:tcPr>
            <w:tcW w:w="2557" w:type="dxa"/>
            <w:vAlign w:val="center"/>
          </w:tcPr>
          <w:p w:rsidR="00826B2E" w:rsidRDefault="00783CF1" w:rsidP="00783CF1">
            <w:pPr>
              <w:spacing w:before="40" w:after="40"/>
              <w:jc w:val="left"/>
            </w:pPr>
            <w:r>
              <w:t>Initial Conditions are Important in Determining the Success of a Low-Cost RPO Mission</w:t>
            </w:r>
          </w:p>
        </w:tc>
      </w:tr>
      <w:tr w:rsidR="00783CF1" w:rsidTr="00783CF1">
        <w:tc>
          <w:tcPr>
            <w:tcW w:w="1440" w:type="dxa"/>
            <w:vAlign w:val="center"/>
          </w:tcPr>
          <w:p w:rsidR="00826B2E" w:rsidRDefault="00783CF1" w:rsidP="00826B2E">
            <w:pPr>
              <w:spacing w:before="40" w:after="40"/>
              <w:jc w:val="center"/>
            </w:pPr>
            <w:r>
              <w:t>Aerocube-4</w:t>
            </w:r>
          </w:p>
        </w:tc>
        <w:tc>
          <w:tcPr>
            <w:tcW w:w="1350" w:type="dxa"/>
            <w:vAlign w:val="center"/>
          </w:tcPr>
          <w:p w:rsidR="00826B2E" w:rsidRDefault="00783CF1" w:rsidP="00826B2E">
            <w:pPr>
              <w:spacing w:before="40" w:after="40"/>
              <w:jc w:val="center"/>
            </w:pPr>
            <w:r>
              <w:t>Aero Corp</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Stationkeeping</w:t>
            </w:r>
          </w:p>
        </w:tc>
        <w:tc>
          <w:tcPr>
            <w:tcW w:w="1170" w:type="dxa"/>
            <w:vAlign w:val="center"/>
          </w:tcPr>
          <w:p w:rsidR="00826B2E" w:rsidRDefault="00783CF1" w:rsidP="00783CF1">
            <w:pPr>
              <w:spacing w:before="40" w:after="40"/>
              <w:jc w:val="center"/>
            </w:pPr>
            <w:r>
              <w:t>$200 Thousand</w:t>
            </w:r>
          </w:p>
        </w:tc>
        <w:tc>
          <w:tcPr>
            <w:tcW w:w="1043" w:type="dxa"/>
            <w:vAlign w:val="center"/>
          </w:tcPr>
          <w:p w:rsidR="00826B2E" w:rsidRDefault="00783CF1" w:rsidP="00826B2E">
            <w:pPr>
              <w:spacing w:before="40" w:after="40"/>
              <w:jc w:val="center"/>
            </w:pPr>
            <w:r>
              <w:t>Yes</w:t>
            </w:r>
          </w:p>
        </w:tc>
        <w:tc>
          <w:tcPr>
            <w:tcW w:w="2557" w:type="dxa"/>
            <w:vAlign w:val="center"/>
          </w:tcPr>
          <w:p w:rsidR="00826B2E" w:rsidRDefault="00783CF1" w:rsidP="00826B2E">
            <w:pPr>
              <w:spacing w:before="40" w:after="40"/>
              <w:jc w:val="left"/>
            </w:pPr>
            <w:r>
              <w:t>Position Tracking is Crucial in a Successful RPO Mission, Useful Maneuvers can be Demonstrated with Small Spacecraft</w:t>
            </w:r>
          </w:p>
        </w:tc>
      </w:tr>
      <w:tr w:rsidR="00783CF1" w:rsidTr="00783CF1">
        <w:tc>
          <w:tcPr>
            <w:tcW w:w="1440" w:type="dxa"/>
            <w:vAlign w:val="center"/>
          </w:tcPr>
          <w:p w:rsidR="00826B2E" w:rsidRDefault="00783CF1" w:rsidP="00826B2E">
            <w:pPr>
              <w:spacing w:before="40" w:after="40"/>
              <w:jc w:val="center"/>
            </w:pPr>
            <w:proofErr w:type="spellStart"/>
            <w:r>
              <w:t>DRAGONsat</w:t>
            </w:r>
            <w:proofErr w:type="spellEnd"/>
          </w:p>
        </w:tc>
        <w:tc>
          <w:tcPr>
            <w:tcW w:w="1350" w:type="dxa"/>
            <w:vAlign w:val="center"/>
          </w:tcPr>
          <w:p w:rsidR="00826B2E" w:rsidRDefault="00783CF1" w:rsidP="00826B2E">
            <w:pPr>
              <w:spacing w:before="40" w:after="40"/>
              <w:jc w:val="center"/>
            </w:pPr>
            <w:r>
              <w:t>UT Austin/ Texas A&amp;M</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Position Tracking</w:t>
            </w:r>
          </w:p>
        </w:tc>
        <w:tc>
          <w:tcPr>
            <w:tcW w:w="1170" w:type="dxa"/>
            <w:vAlign w:val="center"/>
          </w:tcPr>
          <w:p w:rsidR="00826B2E" w:rsidRDefault="00783CF1" w:rsidP="00826B2E">
            <w:pPr>
              <w:spacing w:before="40" w:after="40"/>
              <w:jc w:val="center"/>
            </w:pPr>
            <w:r>
              <w:t>$100 Thousand</w:t>
            </w:r>
          </w:p>
        </w:tc>
        <w:tc>
          <w:tcPr>
            <w:tcW w:w="1043" w:type="dxa"/>
            <w:vAlign w:val="center"/>
          </w:tcPr>
          <w:p w:rsidR="00826B2E" w:rsidRDefault="00783CF1" w:rsidP="00826B2E">
            <w:pPr>
              <w:spacing w:before="40" w:after="40"/>
              <w:jc w:val="center"/>
            </w:pPr>
            <w:r>
              <w:t>Yes</w:t>
            </w:r>
          </w:p>
        </w:tc>
        <w:tc>
          <w:tcPr>
            <w:tcW w:w="2557" w:type="dxa"/>
            <w:vAlign w:val="center"/>
          </w:tcPr>
          <w:p w:rsidR="00826B2E" w:rsidRDefault="00783CF1" w:rsidP="00826B2E">
            <w:pPr>
              <w:spacing w:before="40" w:after="40"/>
              <w:jc w:val="left"/>
            </w:pPr>
            <w:r>
              <w:t>Spacecraft Separation can Occur Quickly Even with Similar Initial Conditions</w:t>
            </w:r>
          </w:p>
        </w:tc>
      </w:tr>
    </w:tbl>
    <w:p w:rsidR="00826B2E" w:rsidRPr="00826B2E" w:rsidRDefault="00826B2E" w:rsidP="00826B2E">
      <w:pPr>
        <w:jc w:val="center"/>
      </w:pPr>
    </w:p>
    <w:p w:rsidR="009657F9" w:rsidRPr="007A1F48" w:rsidRDefault="009657F9" w:rsidP="009657F9">
      <w:pPr>
        <w:pStyle w:val="Heading2"/>
      </w:pPr>
      <w:bookmarkStart w:id="6" w:name="_Toc374273029"/>
      <w:r>
        <w:t>Related Activity in Proximity Operations</w:t>
      </w:r>
      <w:bookmarkEnd w:id="6"/>
    </w:p>
    <w:p w:rsidR="00984166" w:rsidRPr="006D384B" w:rsidRDefault="00984166" w:rsidP="00984166">
      <w:pPr>
        <w:spacing w:line="240" w:lineRule="auto"/>
      </w:pPr>
      <w:r w:rsidRPr="006D384B">
        <w:t>Several private institutions are developing RPO missions using the CubeSat architecture. They were looked at to see what else is being currently developed and how Rascal can differentiate itself from the others. Looking at these missions might help identifying areas that will need to be focused on in the future as well as areas that need to be reviewed.</w:t>
      </w:r>
    </w:p>
    <w:p w:rsidR="00984166" w:rsidRPr="006D384B" w:rsidRDefault="00984166" w:rsidP="00984166">
      <w:r w:rsidRPr="006D384B">
        <w:t xml:space="preserve">The first mission is </w:t>
      </w:r>
      <w:r w:rsidRPr="006D384B">
        <w:rPr>
          <w:bCs/>
        </w:rPr>
        <w:t xml:space="preserve">Proximity Operations </w:t>
      </w:r>
      <w:proofErr w:type="spellStart"/>
      <w:r w:rsidRPr="006D384B">
        <w:rPr>
          <w:bCs/>
        </w:rPr>
        <w:t>Nano</w:t>
      </w:r>
      <w:proofErr w:type="spellEnd"/>
      <w:r w:rsidRPr="006D384B">
        <w:rPr>
          <w:bCs/>
        </w:rPr>
        <w:t xml:space="preserve">-Satellite Flight Demonstration (PONSFD) under development by </w:t>
      </w:r>
      <w:proofErr w:type="spellStart"/>
      <w:r w:rsidRPr="006D384B">
        <w:t>Tyvak</w:t>
      </w:r>
      <w:proofErr w:type="spellEnd"/>
      <w:r w:rsidRPr="006D384B">
        <w:t xml:space="preserve"> </w:t>
      </w:r>
      <w:proofErr w:type="spellStart"/>
      <w:r w:rsidRPr="006D384B">
        <w:t>Nano</w:t>
      </w:r>
      <w:proofErr w:type="spellEnd"/>
      <w:r w:rsidRPr="006D384B">
        <w:t xml:space="preserve">-Satellite Systems LLC and sponsored by NASA Ames Research Center. It consists of a set of two 3U spacecraft to demonstrate rendezvous and proximity operations. The concept </w:t>
      </w:r>
      <w:r w:rsidRPr="006D384B">
        <w:lastRenderedPageBreak/>
        <w:t xml:space="preserve">of operations will consist of simultaneous deployment from the P-POD. Then there will be initial health checkout. The mission then enters its main rendezvous and proximity operations flight demonstration phase. The spacecraft enter orbit maneuvering to initial proximity distance and maintain otherwise known as formation flying. Cube-sat one will perform rendezvous and proximity operations relative to Cube-sat two. Then the </w:t>
      </w:r>
      <w:proofErr w:type="spellStart"/>
      <w:r w:rsidRPr="006D384B">
        <w:t>rolls</w:t>
      </w:r>
      <w:proofErr w:type="spellEnd"/>
      <w:r w:rsidRPr="006D384B">
        <w:t xml:space="preserve"> are reversed. The mission then enters increased and decreased range rendezvous and proximity operations scenarios. The mission ends when the spacecraft deorbit. The next mission is </w:t>
      </w:r>
      <w:r w:rsidRPr="006D384B">
        <w:rPr>
          <w:bCs/>
        </w:rPr>
        <w:t xml:space="preserve">Application for RSO Automated Proximity Analysis and Imaging (ARAPAIMA). </w:t>
      </w:r>
      <w:r w:rsidRPr="006D384B">
        <w:t xml:space="preserve">The spacecraft is being developed by Embry-Riddle Aeronautical University, University of Arkansas, and Red Sky Research LLC. It is a 6U spacecraft that will autonomously maneuver into close proximity to a resident space object. The concept of operations starts with the deployment of the spacecraft. The solar panels are partially deployed. Then it </w:t>
      </w:r>
      <w:proofErr w:type="spellStart"/>
      <w:r w:rsidRPr="006D384B">
        <w:t>detumbles</w:t>
      </w:r>
      <w:proofErr w:type="spellEnd"/>
      <w:r w:rsidRPr="006D384B">
        <w:t xml:space="preserve"> and acquires the sun. The solar panels are completely deployed so the payload can be exposed. The vehicle then under goes orbit and system checkouts. It approaches the selected resident space object after attitude determination and control systems and propulsion have been verified. Finally, the mission then enters science operations. The last mission analyzed was the Glint Analyzing Data Observation Satellite (GLADOS) under development by University of Buffalo. GLADOS is a satellite designed to evaluate the size of space debris. The cameras on GLADOS allow the satellite to look at the reflection of light to get the size, mass, shape, spin, and possibly its path of space debris. The spacecraft has the capability to help in predicting the path of </w:t>
      </w:r>
      <w:r w:rsidRPr="006D384B">
        <w:rPr>
          <w:color w:val="111111"/>
          <w:shd w:val="clear" w:color="auto" w:fill="FFFFFF"/>
        </w:rPr>
        <w:t>space debris several months in advance, which might prevent orbital collisions.</w:t>
      </w:r>
    </w:p>
    <w:p w:rsidR="009657F9" w:rsidRDefault="009657F9" w:rsidP="009657F9"/>
    <w:p w:rsidR="009C4525" w:rsidRPr="009C4525" w:rsidRDefault="009657F9" w:rsidP="009C4525">
      <w:pPr>
        <w:pStyle w:val="Heading1"/>
      </w:pPr>
      <w:bookmarkStart w:id="7" w:name="_Toc374273030"/>
      <w:r>
        <w:t>Mission Objectives</w:t>
      </w:r>
      <w:bookmarkEnd w:id="7"/>
    </w:p>
    <w:p w:rsidR="009657F9" w:rsidRDefault="009657F9" w:rsidP="009657F9">
      <w:pPr>
        <w:pStyle w:val="Heading2"/>
      </w:pPr>
      <w:bookmarkStart w:id="8" w:name="_Toc374273031"/>
      <w:r>
        <w:t>Baseline Mission</w:t>
      </w:r>
      <w:bookmarkEnd w:id="8"/>
    </w:p>
    <w:p w:rsidR="00984166" w:rsidRDefault="00984166" w:rsidP="009657F9">
      <w:r>
        <w:t xml:space="preserve">The main objective of the Rascal mission is to demonstrate proximity operations on </w:t>
      </w:r>
      <w:proofErr w:type="gramStart"/>
      <w:r>
        <w:t>a small</w:t>
      </w:r>
      <w:proofErr w:type="gramEnd"/>
      <w:r>
        <w:t>-satellite architecture.</w:t>
      </w:r>
    </w:p>
    <w:p w:rsidR="009657F9" w:rsidRDefault="00984166" w:rsidP="009657F9">
      <w:r>
        <w:t>With this in mind, Rascal’s</w:t>
      </w:r>
      <w:r w:rsidRPr="00187C1E">
        <w:t xml:space="preserve"> baseline mission involves </w:t>
      </w:r>
      <w:r>
        <w:t>first being</w:t>
      </w:r>
      <w:r w:rsidRPr="00187C1E">
        <w:t xml:space="preserve"> launched </w:t>
      </w:r>
      <w:r>
        <w:t>to</w:t>
      </w:r>
      <w:r w:rsidRPr="00187C1E">
        <w:t xml:space="preserve"> </w:t>
      </w:r>
      <w:r>
        <w:t xml:space="preserve">and released in </w:t>
      </w:r>
      <w:r w:rsidRPr="00187C1E">
        <w:t xml:space="preserve">orbit. Once Rascal is released from </w:t>
      </w:r>
      <w:r>
        <w:t>its</w:t>
      </w:r>
      <w:r w:rsidRPr="00187C1E">
        <w:t xml:space="preserve"> rocket and </w:t>
      </w:r>
      <w:r>
        <w:t xml:space="preserve">achieves </w:t>
      </w:r>
      <w:r w:rsidRPr="00187C1E">
        <w:t>stabiliz</w:t>
      </w:r>
      <w:r>
        <w:t>ation</w:t>
      </w:r>
      <w:r w:rsidRPr="00187C1E">
        <w:t xml:space="preserve">, </w:t>
      </w:r>
      <w:r>
        <w:t>it will enter</w:t>
      </w:r>
      <w:r w:rsidRPr="00187C1E">
        <w:t xml:space="preserve"> </w:t>
      </w:r>
      <w:r>
        <w:t xml:space="preserve">standby </w:t>
      </w:r>
      <w:r w:rsidRPr="00187C1E">
        <w:t>mode. During checkout the ground crew establishes contact with Rascal</w:t>
      </w:r>
      <w:r>
        <w:t>,</w:t>
      </w:r>
      <w:r w:rsidRPr="00187C1E">
        <w:t xml:space="preserve"> confirming </w:t>
      </w:r>
      <w:r>
        <w:t>that each of its sub</w:t>
      </w:r>
      <w:r w:rsidRPr="00187C1E">
        <w:t xml:space="preserve">systems </w:t>
      </w:r>
      <w:proofErr w:type="gramStart"/>
      <w:r w:rsidRPr="00187C1E">
        <w:t>are</w:t>
      </w:r>
      <w:proofErr w:type="gramEnd"/>
      <w:r w:rsidRPr="00187C1E">
        <w:t xml:space="preserve"> working properly. Once confirmed </w:t>
      </w:r>
      <w:r>
        <w:t>this has been confirmed,</w:t>
      </w:r>
      <w:r w:rsidRPr="00187C1E">
        <w:t xml:space="preserve"> </w:t>
      </w:r>
      <w:r>
        <w:t>a command will be issued for Rascal to initiate its separation sequence, at which point Rascal would separate into the Jade and Nephrite 3U spacecraft</w:t>
      </w:r>
      <w:r w:rsidRPr="00187C1E">
        <w:t xml:space="preserve">.  </w:t>
      </w:r>
      <w:r>
        <w:t>During and after separation, the spacecraft will perform thrust maneuvers in an attempt to reduce their initial relative velocities</w:t>
      </w:r>
      <w:r w:rsidRPr="00187C1E">
        <w:t>.</w:t>
      </w:r>
      <w:r>
        <w:t xml:space="preserve"> Once it has been verified that each satellite has achieved stability relative to each other, the actual primary mission can begin, which involves the performance of stationkeeping, collision avoidance, and rendezvous maneuvers relative to each other, the success criteria of which is defined in Section 4.2.</w:t>
      </w:r>
      <w:r w:rsidRPr="00187C1E">
        <w:t xml:space="preserve"> </w:t>
      </w:r>
      <w:r>
        <w:t>Once the baseline mission has been completed relative to one of the satellites, extended operations would involve performing the same maneuvers relative to the other spacecraft</w:t>
      </w:r>
      <w:r w:rsidR="00A025E6">
        <w:t>. Once all of the propellant has been used on each spacecraft, the mission will be considered complete and the satellites would either be decommissioned or put into standby mode until deorbiting and burning up upon re-entry into Earth’s atmosphere.</w:t>
      </w:r>
    </w:p>
    <w:p w:rsidR="007F1AD9" w:rsidRDefault="009657F9" w:rsidP="009657F9">
      <w:pPr>
        <w:pStyle w:val="Heading2"/>
      </w:pPr>
      <w:bookmarkStart w:id="9" w:name="_Toc374273032"/>
      <w:r>
        <w:lastRenderedPageBreak/>
        <w:t>Success Criteria</w:t>
      </w:r>
      <w:bookmarkEnd w:id="9"/>
    </w:p>
    <w:p w:rsidR="009657F9" w:rsidRDefault="009657F9" w:rsidP="009657F9">
      <w:pPr>
        <w:pStyle w:val="Heading1"/>
      </w:pPr>
      <w:bookmarkStart w:id="10" w:name="_Toc374273033"/>
      <w:r>
        <w:t>Requirements Verification</w:t>
      </w:r>
      <w:bookmarkEnd w:id="10"/>
      <w:r w:rsidR="007F1AD9">
        <w:t xml:space="preserve"> </w:t>
      </w:r>
    </w:p>
    <w:p w:rsidR="007F1AD9" w:rsidRDefault="007F1AD9" w:rsidP="007F1AD9">
      <w:pPr>
        <w:pStyle w:val="Heading2"/>
      </w:pPr>
      <w:bookmarkStart w:id="11" w:name="_Toc374273034"/>
      <w:r>
        <w:t>Rationale and Taxonomy</w:t>
      </w:r>
      <w:bookmarkEnd w:id="11"/>
    </w:p>
    <w:p w:rsidR="008349F0" w:rsidRDefault="008349F0" w:rsidP="008349F0">
      <w:r>
        <w:t xml:space="preserve">Requirements Verification is the method of verifying that mission success has been fully met by a given mission. This mission success is determined by the ability of a mission developer’s design to meet a checklist of primary requirements that have been issued by a potential customer (Such as NASA, Boeing, the </w:t>
      </w:r>
      <w:proofErr w:type="spellStart"/>
      <w:proofErr w:type="gramStart"/>
      <w:r>
        <w:t>DoD</w:t>
      </w:r>
      <w:proofErr w:type="spellEnd"/>
      <w:proofErr w:type="gramEnd"/>
      <w:r>
        <w:t>, Etc). If these top-level mission requirements are not met, it is within the customer’s judgment to determine whether or not their requirements were too strict</w:t>
      </w:r>
      <w:r w:rsidR="008238C1">
        <w:t>, their desired mission is too impractical, or if their selection of mission developer is at fault. If it is the latter case, it is within the potential customer’s power to part ways with the mission developer, thus making any effort that went into the development of the mission a waste of time, money, and resources.</w:t>
      </w:r>
    </w:p>
    <w:p w:rsidR="003C166E" w:rsidRDefault="008238C1" w:rsidP="008349F0">
      <w:r>
        <w:t>Hence, one of the most important portions of the preliminary stages of spacecraft mission design is properly defining mission requirements. In the case of the Rascal mission, the main source of these requirements is the Team Bravo Request for Proposal</w:t>
      </w:r>
      <w:r w:rsidR="003C166E">
        <w:t xml:space="preserve"> (RFP)</w:t>
      </w:r>
      <w:r>
        <w:t xml:space="preserve">. This document describes both the type of mission that is to be attempted, as well as the success criteria associated with said mission, and thus is the main driver of mission design going forward. </w:t>
      </w:r>
      <w:r w:rsidR="003C166E">
        <w:t>Implicit in these requir</w:t>
      </w:r>
      <w:r w:rsidR="001E56DC">
        <w:t xml:space="preserve">ements is the need to remotely verify their successful completion when it comes time for the actual mission; otherwise the relevance of the Rascal mission would be moot and the rationale for its launch would be non-existent. Finally, even if the Rascal mission is designed to meet all of these requirements, and can demonstrate as much, it would </w:t>
      </w:r>
      <w:r w:rsidR="00751AD0">
        <w:t>be completely unreasonable for said mission to take an extended amount of time to be completed. The longer a mission takes to run out, the more resources have to be utilized in its operation and the more likely that it will experience a failure before mission success can be met. Thus, mission lifetime is a key factor in defining the mission success as a whole.</w:t>
      </w:r>
    </w:p>
    <w:p w:rsidR="00CB0041" w:rsidRDefault="00CB0041" w:rsidP="008349F0">
      <w:r>
        <w:t xml:space="preserve">From these requirements (Known as the Primary Requirements) would then come all other requirements associated with designing a successful </w:t>
      </w:r>
      <w:proofErr w:type="gramStart"/>
      <w:r>
        <w:t>mission.</w:t>
      </w:r>
      <w:proofErr w:type="gramEnd"/>
      <w:r>
        <w:t xml:space="preserve"> Such requirements could be as simple as stating that the spacecraft must have a particular subsystem, or as specific as stating the force required to secure a bolt on the final spacecraft. Regardless, any of such requirements form a subset of one or more of the larger requirements above it. </w:t>
      </w:r>
    </w:p>
    <w:p w:rsidR="00751AD0" w:rsidRDefault="00CB0041" w:rsidP="008349F0">
      <w:r>
        <w:t>The representation of the various types of requirements takes the form of a matrix consisting of the definition of each requirement, the method(s) with which it will be verified, the reason that such a requirement e</w:t>
      </w:r>
      <w:r w:rsidR="005C7EC5">
        <w:t>xists, and a requirement number for future reference.</w:t>
      </w:r>
    </w:p>
    <w:p w:rsidR="005C7EC5" w:rsidRDefault="005C7EC5" w:rsidP="008349F0">
      <w:r>
        <w:t>There exist four different verification methods for each requirement can be verified:</w:t>
      </w:r>
    </w:p>
    <w:p w:rsidR="005C7EC5" w:rsidRDefault="005C7EC5" w:rsidP="005C7EC5">
      <w:pPr>
        <w:pStyle w:val="ListParagraph"/>
        <w:numPr>
          <w:ilvl w:val="0"/>
          <w:numId w:val="8"/>
        </w:numPr>
        <w:tabs>
          <w:tab w:val="left" w:pos="1260"/>
        </w:tabs>
      </w:pPr>
      <w:r w:rsidRPr="005C7EC5">
        <w:rPr>
          <w:b/>
          <w:u w:val="single"/>
        </w:rPr>
        <w:t>Test</w:t>
      </w:r>
      <w:r>
        <w:t>: Requirements that necessitate some form of testing in order to be verified. Testing includes subjecting a component or system to vibration testing, verifying the amount of delta V that can be produced by the propulsion system, conducting thermal testing on the spacecraft system to verify that it can survive an on-orbit environment, etc. Each test will be documented in a testing document, which will in turn be used to verify that a particular requirement has been met.</w:t>
      </w:r>
    </w:p>
    <w:p w:rsidR="005C7EC5" w:rsidRDefault="005C7EC5" w:rsidP="005C7EC5">
      <w:pPr>
        <w:pStyle w:val="ListParagraph"/>
        <w:tabs>
          <w:tab w:val="left" w:pos="1260"/>
        </w:tabs>
      </w:pPr>
    </w:p>
    <w:p w:rsidR="005C7EC5" w:rsidRDefault="005C7EC5" w:rsidP="005C7EC5">
      <w:pPr>
        <w:pStyle w:val="ListParagraph"/>
        <w:numPr>
          <w:ilvl w:val="0"/>
          <w:numId w:val="8"/>
        </w:numPr>
      </w:pPr>
      <w:r w:rsidRPr="005C7EC5">
        <w:rPr>
          <w:b/>
          <w:u w:val="single"/>
        </w:rPr>
        <w:t>Analysis</w:t>
      </w:r>
      <w:r>
        <w:t xml:space="preserve">: Requirements that can only be verified through computational analyses and not through physical measurement or testing. Requirements that fall under this category include calculating the thermal profile of the spacecraft system, determining the expected roll rates that can be </w:t>
      </w:r>
      <w:r>
        <w:lastRenderedPageBreak/>
        <w:t xml:space="preserve">achieved with its attitude determination </w:t>
      </w:r>
      <w:proofErr w:type="gramStart"/>
      <w:r>
        <w:t>an</w:t>
      </w:r>
      <w:proofErr w:type="gramEnd"/>
      <w:r>
        <w:t xml:space="preserve"> control system, finding the amount of </w:t>
      </w:r>
      <w:r w:rsidR="006E41BD">
        <w:t>propellant</w:t>
      </w:r>
      <w:r>
        <w:t xml:space="preserve"> necessary to perform the mission itself, etc. Each analysis will have its own document associated with it that will be used to verify the successful </w:t>
      </w:r>
      <w:r w:rsidR="006E41BD">
        <w:t>completion of its corresponding requirement.</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Demo</w:t>
      </w:r>
      <w:r>
        <w:t>:</w:t>
      </w:r>
      <w:r w:rsidR="006E41BD">
        <w:t xml:space="preserve"> Requirements that involve demonstration in order to verify their successful completion. Requirements that fall under this category include showing that deployables will not be released until some amount of time after on-orbit ejection, that inhibits successfully cut power off to the entire spacecraft, and that the satellite communications system does not transmit during dispenser integration. Each demo requirement will be verified through test demonstration documentation prior to the actual demonstration of their completion before any organization that seeks to observe </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Examine</w:t>
      </w:r>
      <w:r>
        <w:t>:</w:t>
      </w:r>
      <w:r w:rsidR="006E41BD">
        <w:t xml:space="preserve"> Requirements that are verified through either visual inspection or physical measurement. Requirements that fall under this category include dimension constraints associated with the spacecraft’s external structure, the total mass of the spacecraft, etc. Each examine requirement will be verified though documentation supporting that the examination has been performed.</w:t>
      </w:r>
    </w:p>
    <w:p w:rsidR="005C7EC5" w:rsidRDefault="005C7EC5" w:rsidP="005C7EC5">
      <w:pPr>
        <w:pStyle w:val="ListParagraph"/>
      </w:pPr>
    </w:p>
    <w:p w:rsidR="0066381C" w:rsidRDefault="00EC1A17" w:rsidP="0066381C">
      <w:r>
        <w:t>Each requirement will have one or more of these methods a</w:t>
      </w:r>
      <w:r w:rsidR="0066381C">
        <w:t>ssociated with its verification,</w:t>
      </w:r>
      <w:r>
        <w:t xml:space="preserve"> </w:t>
      </w:r>
      <w:r w:rsidR="0066381C">
        <w:t>as indicated</w:t>
      </w:r>
      <w:r>
        <w:t xml:space="preserve"> by an X under </w:t>
      </w:r>
      <w:r w:rsidR="0066381C">
        <w:t>its</w:t>
      </w:r>
      <w:r>
        <w:t xml:space="preserve"> corresponding verification method column. </w:t>
      </w:r>
    </w:p>
    <w:p w:rsidR="008349F0" w:rsidRDefault="0066381C" w:rsidP="008A4E0A">
      <w:r>
        <w:t>Each requirement will also have a brief rationale section associated with it. The rationale for each requirement will either be an extension of requirements higher up in the matrix or from constraints that have been imposed on the mission as a whole, as</w:t>
      </w:r>
      <w:r w:rsidR="008A4E0A">
        <w:t xml:space="preserve"> discussed in the next section.</w:t>
      </w:r>
    </w:p>
    <w:p w:rsidR="006B622F" w:rsidRDefault="006B622F" w:rsidP="006B622F">
      <w:pPr>
        <w:pStyle w:val="Heading2"/>
      </w:pPr>
      <w:bookmarkStart w:id="12" w:name="_Toc374273035"/>
      <w:r>
        <w:t>Mission Constraints</w:t>
      </w:r>
      <w:bookmarkEnd w:id="12"/>
    </w:p>
    <w:p w:rsidR="006B622F" w:rsidRPr="007F1AD9" w:rsidRDefault="00DF7A98" w:rsidP="006B622F">
      <w:r>
        <w:t>Mission constraints for the Rascal mission stem from many sources, ranging from limits on the physical size of the spacecraft used to complete it, the monetary restrictions associated with the development and integration of such a spacecraft, and the risk associated with its execution. Each of these constraints and more are described in detail in the following sections and are each crucial in both restricting the scope of the Rascal mission and allowing for its successful execution.</w:t>
      </w:r>
    </w:p>
    <w:p w:rsidR="001E56DC" w:rsidRDefault="001E56DC" w:rsidP="001E56DC">
      <w:pPr>
        <w:pStyle w:val="Heading3"/>
      </w:pPr>
      <w:bookmarkStart w:id="13" w:name="_Toc374273036"/>
      <w:r>
        <w:t>Launch Vehicle Integration</w:t>
      </w:r>
      <w:bookmarkEnd w:id="13"/>
      <w:r>
        <w:t xml:space="preserve"> </w:t>
      </w:r>
    </w:p>
    <w:p w:rsidR="006B622F" w:rsidRDefault="003C4E85" w:rsidP="006B622F">
      <w:r>
        <w:t>One of the most important (and difficult) parts of any spacecraft mission is actually getting it off of the Earth’s surface and into orbit</w:t>
      </w:r>
      <w:r w:rsidR="00D720CA">
        <w:t xml:space="preserve">. Regardless of the work that is done preparing and developing the mission, if it isn’t able to be integrated into one of the currently available rockets, it will have no way of reaching orbit, and thus, no way of achieving its mission goal. Thus, it is </w:t>
      </w:r>
      <w:proofErr w:type="gramStart"/>
      <w:r w:rsidR="00D720CA">
        <w:t>key</w:t>
      </w:r>
      <w:proofErr w:type="gramEnd"/>
      <w:r w:rsidR="00D720CA">
        <w:t xml:space="preserve"> that wh</w:t>
      </w:r>
      <w:r w:rsidR="00070EDE">
        <w:t>ichever</w:t>
      </w:r>
      <w:r w:rsidR="00D720CA">
        <w:t xml:space="preserve"> structure is designed to protect and encapsulate the spacecraft h</w:t>
      </w:r>
      <w:r w:rsidR="00932A0A">
        <w:t xml:space="preserve">as the dimensions and </w:t>
      </w:r>
      <w:r w:rsidR="00186500">
        <w:t xml:space="preserve">mechanical </w:t>
      </w:r>
      <w:r w:rsidR="00932A0A">
        <w:t>interface</w:t>
      </w:r>
      <w:r w:rsidR="00D720CA">
        <w:t xml:space="preserve"> necessary for it to be integrated into currently available satellite adapters.</w:t>
      </w:r>
    </w:p>
    <w:p w:rsidR="00070EDE" w:rsidRDefault="00932A0A" w:rsidP="006B622F">
      <w:r>
        <w:t>Due</w:t>
      </w:r>
      <w:r w:rsidR="0058661B">
        <w:t xml:space="preserve"> to the shear amount of small spacecraft that have been launched over the past few decades, standards now exist for the integration of spacecraft into pretty much any currently available launch vehicle. Thus, if a mission follows any of these standards, it will be capable of integrating into a wide variety of launch vehicles without having to make any changes whatsoever in its integration method.</w:t>
      </w:r>
    </w:p>
    <w:p w:rsidR="00D720CA" w:rsidRDefault="00FB678D" w:rsidP="006B622F">
      <w:r>
        <w:t>The type of adapter that a particular satellite architecture that a mission follows</w:t>
      </w:r>
      <w:r w:rsidR="00815104">
        <w:t xml:space="preserve"> depends on the type of satellite that is to be integrated</w:t>
      </w:r>
      <w:r>
        <w:t>. Currently, there exist t</w:t>
      </w:r>
      <w:r w:rsidR="00070EDE">
        <w:t xml:space="preserve">wo major satellite classifications </w:t>
      </w:r>
      <w:r>
        <w:t xml:space="preserve">that any particular </w:t>
      </w:r>
      <w:r>
        <w:lastRenderedPageBreak/>
        <w:t>mission falls into</w:t>
      </w:r>
      <w:r w:rsidR="00070EDE">
        <w:t xml:space="preserve">: </w:t>
      </w:r>
      <w:proofErr w:type="spellStart"/>
      <w:r w:rsidR="00070EDE">
        <w:t>nano</w:t>
      </w:r>
      <w:proofErr w:type="spellEnd"/>
      <w:r w:rsidR="00070EDE">
        <w:t xml:space="preserve"> and micro</w:t>
      </w:r>
      <w:r w:rsidR="000A11E7">
        <w:t>-</w:t>
      </w:r>
      <w:r w:rsidR="00070EDE">
        <w:t>satellite</w:t>
      </w:r>
      <w:r w:rsidR="000A11E7">
        <w:t>s</w:t>
      </w:r>
      <w:r w:rsidR="00070EDE">
        <w:t>.</w:t>
      </w:r>
      <w:r>
        <w:t xml:space="preserve"> The following sections will discuss the definitions of each of the satellites that fall under each of these categories, as well as the pros and cons associated with each type.</w:t>
      </w:r>
    </w:p>
    <w:p w:rsidR="00FB678D" w:rsidRDefault="00FB678D" w:rsidP="00FB678D">
      <w:pPr>
        <w:pStyle w:val="Heading4"/>
      </w:pPr>
      <w:r>
        <w:t xml:space="preserve">Nanosatellite </w:t>
      </w:r>
      <w:r w:rsidR="00A21B36">
        <w:t xml:space="preserve">Classification </w:t>
      </w:r>
      <w:r>
        <w:t xml:space="preserve"> </w:t>
      </w:r>
    </w:p>
    <w:p w:rsidR="00186500" w:rsidRDefault="00E22259" w:rsidP="006B622F">
      <w:r>
        <w:t>Nanosatellite class spacecraft</w:t>
      </w:r>
      <w:r w:rsidR="00070EDE">
        <w:t xml:space="preserve"> (AKA CubeSats) are those satellites that have a mass of under 1.33 kg per 10 cm x 10 cm x 10 cm volume (AKA, One Standard Unit, or 1U). This satellite classification was developed at California Polytechnic State University (Cal Poly) in 1999 as a means of standardizing small satellite architectures across the entire small satellite industry</w:t>
      </w:r>
      <w:r w:rsidR="00920CF3">
        <w:t>.</w:t>
      </w:r>
      <w:r w:rsidR="00070EDE">
        <w:t xml:space="preserve"> </w:t>
      </w:r>
      <w:r w:rsidR="00920CF3">
        <w:t>This served to</w:t>
      </w:r>
      <w:r w:rsidR="00070EDE">
        <w:t xml:space="preserve"> facilitate reduced costs and time associated with the development of small satellite missions, thus allowing for organizations that would have prev</w:t>
      </w:r>
      <w:r w:rsidR="00920CF3">
        <w:t>iously not been able to develop and launch small spacecraft</w:t>
      </w:r>
      <w:r w:rsidR="00070EDE">
        <w:t xml:space="preserve"> (Such as Universities and Privately Funded Corporations) to launch </w:t>
      </w:r>
      <w:r w:rsidR="00051D12">
        <w:t>scientifically significant</w:t>
      </w:r>
      <w:r w:rsidR="00920CF3">
        <w:t xml:space="preserve">, impactful, low-cost missions. </w:t>
      </w:r>
      <w:r w:rsidR="00051D12">
        <w:t>Nanosatellites come in several differen</w:t>
      </w:r>
      <w:r w:rsidR="00186500">
        <w:t xml:space="preserve">t sizes, ranging from 1U to 6U. </w:t>
      </w:r>
      <w:r w:rsidR="00051D12">
        <w:t xml:space="preserve">An example of </w:t>
      </w:r>
      <w:proofErr w:type="gramStart"/>
      <w:r w:rsidR="00051D12">
        <w:t>a 1U</w:t>
      </w:r>
      <w:proofErr w:type="gramEnd"/>
      <w:r w:rsidR="00051D12">
        <w:t xml:space="preserve"> nanosatellite architecture, as defined by the </w:t>
      </w:r>
      <w:r w:rsidR="00051D12">
        <w:rPr>
          <w:i/>
        </w:rPr>
        <w:t>CubeSat Design Specification Document, Rev 12</w:t>
      </w:r>
      <w:r w:rsidR="00051D12">
        <w:t xml:space="preserve"> is shown in Figure 5-1.</w:t>
      </w:r>
      <w:r>
        <w:t xml:space="preserve"> Though the vertical dimension of each particular configuration depends on its type, the width of any CubeSat is limited to 100 mm, thus imposing a limit on the size that a given nanosatellite can occupy.</w:t>
      </w:r>
    </w:p>
    <w:p w:rsidR="007C71C8" w:rsidRDefault="007C71C8" w:rsidP="007C71C8">
      <w:pPr>
        <w:jc w:val="center"/>
      </w:pPr>
      <w:r w:rsidRPr="007C71C8">
        <w:rPr>
          <w:noProof/>
        </w:rPr>
        <w:drawing>
          <wp:inline distT="0" distB="0" distL="0" distR="0">
            <wp:extent cx="6054203" cy="3906471"/>
            <wp:effectExtent l="19050" t="19050" r="22747" b="17829"/>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6074182" cy="3919363"/>
                    </a:xfrm>
                    <a:prstGeom prst="rect">
                      <a:avLst/>
                    </a:prstGeom>
                    <a:ln>
                      <a:solidFill>
                        <a:schemeClr val="tx1"/>
                      </a:solidFill>
                    </a:ln>
                  </pic:spPr>
                </pic:pic>
              </a:graphicData>
            </a:graphic>
          </wp:inline>
        </w:drawing>
      </w:r>
    </w:p>
    <w:p w:rsidR="007C71C8" w:rsidRPr="00932A0A" w:rsidRDefault="007C71C8" w:rsidP="007C71C8">
      <w:pPr>
        <w:jc w:val="center"/>
        <w:rPr>
          <w:b/>
        </w:rPr>
      </w:pPr>
      <w:proofErr w:type="gramStart"/>
      <w:r>
        <w:rPr>
          <w:b/>
        </w:rPr>
        <w:t>Figure 5-1.</w:t>
      </w:r>
      <w:proofErr w:type="gramEnd"/>
      <w:r>
        <w:rPr>
          <w:b/>
        </w:rPr>
        <w:t xml:space="preserve"> CubeSat 1U Architecture</w:t>
      </w:r>
    </w:p>
    <w:p w:rsidR="007C71C8" w:rsidRDefault="007C71C8" w:rsidP="006B622F"/>
    <w:p w:rsidR="00932A0A" w:rsidRDefault="00186500" w:rsidP="007C71C8">
      <w:r>
        <w:t xml:space="preserve">This standardization of CubeSat sizes has allowed companies such as Clyde Space, Pumpkin, </w:t>
      </w:r>
      <w:proofErr w:type="spellStart"/>
      <w:r>
        <w:t>Tyvak</w:t>
      </w:r>
      <w:proofErr w:type="spellEnd"/>
      <w:r>
        <w:t xml:space="preserve">, and </w:t>
      </w:r>
      <w:proofErr w:type="spellStart"/>
      <w:r>
        <w:t>Astrodev</w:t>
      </w:r>
      <w:proofErr w:type="spellEnd"/>
      <w:r>
        <w:t xml:space="preserve"> to produce commercially available CubeSat electrical power systems, batteries, motherboards, operating systems, and radios that can be integrated into virtually any CubeSat system</w:t>
      </w:r>
      <w:r w:rsidR="00A21B36">
        <w:t xml:space="preserve"> with relative ease.</w:t>
      </w:r>
      <w:r w:rsidR="007C71C8">
        <w:t xml:space="preserve"> </w:t>
      </w:r>
      <w:r w:rsidR="00A21B36">
        <w:lastRenderedPageBreak/>
        <w:t>This in turn allows for a</w:t>
      </w:r>
      <w:r w:rsidR="007C71C8">
        <w:t xml:space="preserve"> greater concentration </w:t>
      </w:r>
      <w:r w:rsidR="00A21B36">
        <w:t>of</w:t>
      </w:r>
      <w:r w:rsidR="007C71C8">
        <w:t xml:space="preserve"> effort </w:t>
      </w:r>
      <w:r w:rsidR="00A21B36">
        <w:t xml:space="preserve">in designing, building, and testing those components associated with the execution of a satellite’s primary mission, as opposed to focusing on the systems that indirectly support said components. As a result, these Commercially </w:t>
      </w:r>
      <w:proofErr w:type="gramStart"/>
      <w:r w:rsidR="00A21B36">
        <w:t>Off</w:t>
      </w:r>
      <w:proofErr w:type="gramEnd"/>
      <w:r w:rsidR="00A21B36">
        <w:t xml:space="preserve"> the Shelf (COTS)</w:t>
      </w:r>
      <w:r w:rsidR="0039735D">
        <w:t xml:space="preserve"> components </w:t>
      </w:r>
      <w:r w:rsidR="00A21B36">
        <w:t>have greatly reduced the time and resources required to design, build, and fly a small satellite mission.</w:t>
      </w:r>
    </w:p>
    <w:tbl>
      <w:tblPr>
        <w:tblStyle w:val="TableGrid"/>
        <w:tblW w:w="0" w:type="auto"/>
        <w:tblLook w:val="04A0"/>
      </w:tblPr>
      <w:tblGrid>
        <w:gridCol w:w="4124"/>
        <w:gridCol w:w="5452"/>
      </w:tblGrid>
      <w:tr w:rsidR="007C71C8" w:rsidTr="00FB678D">
        <w:tc>
          <w:tcPr>
            <w:tcW w:w="4590" w:type="dxa"/>
            <w:tcBorders>
              <w:top w:val="nil"/>
              <w:left w:val="nil"/>
              <w:bottom w:val="nil"/>
              <w:right w:val="nil"/>
            </w:tcBorders>
          </w:tcPr>
          <w:p w:rsidR="007C71C8" w:rsidRDefault="007C71C8" w:rsidP="007C71C8">
            <w:pPr>
              <w:jc w:val="right"/>
            </w:pPr>
            <w:r>
              <w:rPr>
                <w:noProof/>
              </w:rPr>
              <w:drawing>
                <wp:inline distT="0" distB="0" distL="0" distR="0">
                  <wp:extent cx="2493870" cy="2309764"/>
                  <wp:effectExtent l="19050" t="19050" r="20730" b="14336"/>
                  <wp:docPr id="8" name="Picture 1" descr="http://www.cubesatlab.org/images/AstrodevHelium-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ubesatlab.org/images/AstrodevHelium-100.jpg"/>
                          <pic:cNvPicPr>
                            <a:picLocks noChangeAspect="1" noChangeArrowheads="1"/>
                          </pic:cNvPicPr>
                        </pic:nvPicPr>
                        <pic:blipFill>
                          <a:blip r:embed="rId15" cstate="print"/>
                          <a:srcRect/>
                          <a:stretch>
                            <a:fillRect/>
                          </a:stretch>
                        </pic:blipFill>
                        <pic:spPr bwMode="auto">
                          <a:xfrm>
                            <a:off x="0" y="0"/>
                            <a:ext cx="2486505" cy="2302943"/>
                          </a:xfrm>
                          <a:prstGeom prst="rect">
                            <a:avLst/>
                          </a:prstGeom>
                          <a:noFill/>
                          <a:ln w="9525">
                            <a:solidFill>
                              <a:schemeClr val="tx1"/>
                            </a:solidFill>
                            <a:miter lim="800000"/>
                            <a:headEnd/>
                            <a:tailEnd/>
                          </a:ln>
                        </pic:spPr>
                      </pic:pic>
                    </a:graphicData>
                  </a:graphic>
                </wp:inline>
              </w:drawing>
            </w:r>
          </w:p>
        </w:tc>
        <w:tc>
          <w:tcPr>
            <w:tcW w:w="4986" w:type="dxa"/>
            <w:tcBorders>
              <w:top w:val="nil"/>
              <w:left w:val="nil"/>
              <w:bottom w:val="nil"/>
              <w:right w:val="nil"/>
            </w:tcBorders>
          </w:tcPr>
          <w:p w:rsidR="007C71C8" w:rsidRDefault="007C71C8" w:rsidP="007C71C8">
            <w:pPr>
              <w:ind w:left="-144"/>
            </w:pPr>
            <w:r>
              <w:rPr>
                <w:noProof/>
              </w:rPr>
              <w:drawing>
                <wp:inline distT="0" distB="0" distL="0" distR="0">
                  <wp:extent cx="3448140" cy="2313432"/>
                  <wp:effectExtent l="19050" t="19050" r="18960" b="10668"/>
                  <wp:docPr id="9" name="Picture 4" descr="http://www.clyde-space.com/documents/405/405-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lyde-space.com/documents/405/405-large.png"/>
                          <pic:cNvPicPr>
                            <a:picLocks noChangeAspect="1" noChangeArrowheads="1"/>
                          </pic:cNvPicPr>
                        </pic:nvPicPr>
                        <pic:blipFill>
                          <a:blip r:embed="rId16" cstate="print"/>
                          <a:srcRect/>
                          <a:stretch>
                            <a:fillRect/>
                          </a:stretch>
                        </pic:blipFill>
                        <pic:spPr bwMode="auto">
                          <a:xfrm>
                            <a:off x="0" y="0"/>
                            <a:ext cx="3448140" cy="2313432"/>
                          </a:xfrm>
                          <a:prstGeom prst="rect">
                            <a:avLst/>
                          </a:prstGeom>
                          <a:noFill/>
                          <a:ln w="9525">
                            <a:solidFill>
                              <a:schemeClr val="tx1"/>
                            </a:solidFill>
                            <a:miter lim="800000"/>
                            <a:headEnd/>
                            <a:tailEnd/>
                          </a:ln>
                        </pic:spPr>
                      </pic:pic>
                    </a:graphicData>
                  </a:graphic>
                </wp:inline>
              </w:drawing>
            </w:r>
          </w:p>
        </w:tc>
      </w:tr>
      <w:tr w:rsidR="007C71C8" w:rsidTr="00FB678D">
        <w:tc>
          <w:tcPr>
            <w:tcW w:w="9576" w:type="dxa"/>
            <w:gridSpan w:val="2"/>
            <w:tcBorders>
              <w:top w:val="nil"/>
              <w:left w:val="nil"/>
              <w:bottom w:val="nil"/>
              <w:right w:val="nil"/>
            </w:tcBorders>
          </w:tcPr>
          <w:p w:rsidR="007C71C8" w:rsidRDefault="007C71C8" w:rsidP="007C71C8">
            <w:pPr>
              <w:jc w:val="center"/>
            </w:pPr>
            <w:r>
              <w:rPr>
                <w:noProof/>
              </w:rPr>
              <w:drawing>
                <wp:inline distT="0" distB="0" distL="0" distR="0">
                  <wp:extent cx="4007040" cy="3003090"/>
                  <wp:effectExtent l="19050" t="19050" r="12510" b="25860"/>
                  <wp:docPr id="10" name="Picture 7" descr="http://www.cubesatkit.com/images/CSK_MB_710-0048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ubesatkit.com/images/CSK_MB_710-00484-E.jpg"/>
                          <pic:cNvPicPr>
                            <a:picLocks noChangeAspect="1" noChangeArrowheads="1"/>
                          </pic:cNvPicPr>
                        </pic:nvPicPr>
                        <pic:blipFill>
                          <a:blip r:embed="rId17" cstate="print"/>
                          <a:srcRect/>
                          <a:stretch>
                            <a:fillRect/>
                          </a:stretch>
                        </pic:blipFill>
                        <pic:spPr bwMode="auto">
                          <a:xfrm>
                            <a:off x="0" y="0"/>
                            <a:ext cx="4010523" cy="3005700"/>
                          </a:xfrm>
                          <a:prstGeom prst="rect">
                            <a:avLst/>
                          </a:prstGeom>
                          <a:noFill/>
                          <a:ln w="9525">
                            <a:solidFill>
                              <a:schemeClr val="tx1"/>
                            </a:solidFill>
                            <a:miter lim="800000"/>
                            <a:headEnd/>
                            <a:tailEnd/>
                          </a:ln>
                        </pic:spPr>
                      </pic:pic>
                    </a:graphicData>
                  </a:graphic>
                </wp:inline>
              </w:drawing>
            </w:r>
          </w:p>
          <w:p w:rsidR="00FB678D" w:rsidRPr="00FB678D" w:rsidRDefault="00FB678D" w:rsidP="007C71C8">
            <w:pPr>
              <w:jc w:val="center"/>
              <w:rPr>
                <w:b/>
              </w:rPr>
            </w:pPr>
            <w:r>
              <w:rPr>
                <w:b/>
              </w:rPr>
              <w:t xml:space="preserve">Figure 5-2. (Clockwise from Top Left) </w:t>
            </w:r>
            <w:proofErr w:type="spellStart"/>
            <w:r>
              <w:rPr>
                <w:b/>
              </w:rPr>
              <w:t>Astrodev</w:t>
            </w:r>
            <w:proofErr w:type="spellEnd"/>
            <w:r>
              <w:rPr>
                <w:b/>
              </w:rPr>
              <w:t xml:space="preserve"> Helium Radio, </w:t>
            </w:r>
            <w:proofErr w:type="spellStart"/>
            <w:r>
              <w:rPr>
                <w:b/>
              </w:rPr>
              <w:t>Cylde</w:t>
            </w:r>
            <w:proofErr w:type="spellEnd"/>
            <w:r>
              <w:rPr>
                <w:b/>
              </w:rPr>
              <w:t xml:space="preserve"> Space Electrical Power System, Pumpkin Motherboard Rev A</w:t>
            </w:r>
          </w:p>
        </w:tc>
      </w:tr>
    </w:tbl>
    <w:p w:rsidR="007C71C8" w:rsidRDefault="00CF5210" w:rsidP="00A21B36">
      <w:r>
        <w:t xml:space="preserve">Another advantage of following </w:t>
      </w:r>
      <w:proofErr w:type="gramStart"/>
      <w:r>
        <w:t>a standardized</w:t>
      </w:r>
      <w:proofErr w:type="gramEnd"/>
      <w:r>
        <w:t xml:space="preserve"> satellite architecture is that it allows for the development of standard satellite deployers, the structures that hold nanosatellites during launch and ultimately eject them into space upon reaching orbit. These deployers, such as the Poly-</w:t>
      </w:r>
      <w:proofErr w:type="spellStart"/>
      <w:r>
        <w:t>Picosatellite</w:t>
      </w:r>
      <w:proofErr w:type="spellEnd"/>
      <w:r>
        <w:t xml:space="preserve"> Orbital Deployer (P-POD), Nanosatellite Launch Adapter System (NLAS), Canisterized Satellite Deployer (CSD)</w:t>
      </w:r>
      <w:r w:rsidR="00815104">
        <w:t xml:space="preserve"> (Each Shown in Figure 5-3)</w:t>
      </w:r>
      <w:r>
        <w:t>, allow for a given nanosatellite design to be integrated into almost any curr</w:t>
      </w:r>
      <w:r w:rsidR="00815104">
        <w:t>ently available launch vehicle, making it much more likely for a given CubeSat system to get launched than a corre</w:t>
      </w:r>
      <w:r w:rsidR="00462E69">
        <w:t>sponding Microsatellite mission (More on that in Section 5.2.1.3).</w:t>
      </w:r>
    </w:p>
    <w:p w:rsidR="00815104" w:rsidRDefault="00815104" w:rsidP="00A21B36">
      <w:r>
        <w:lastRenderedPageBreak/>
        <w:t>Thus, for a CubeSat mission, the ultimate constraint on its launch vehicle integration is whether or not it can integrate into currently available deployers. Even though such deployers are similar in principal (In that they allow for the easy integration of CubeSat payloads), each deployer has different restrictions and dimensions associate</w:t>
      </w:r>
      <w:r w:rsidR="00462E69">
        <w:t>d with its use, as shown in Table 5-1.</w:t>
      </w:r>
      <w:r w:rsidR="00E97C04">
        <w:t xml:space="preserve"> From this list of deployers, as well as the other constraints listed in this document, one will be selected on which to base the design of the Rascal spacecraft</w:t>
      </w:r>
    </w:p>
    <w:p w:rsidR="00932A0A" w:rsidRDefault="00932A0A" w:rsidP="00932A0A">
      <w:pPr>
        <w:jc w:val="center"/>
        <w:rPr>
          <w:b/>
        </w:rPr>
      </w:pPr>
    </w:p>
    <w:tbl>
      <w:tblPr>
        <w:tblStyle w:val="TableGrid"/>
        <w:tblW w:w="196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28"/>
        <w:gridCol w:w="9828"/>
      </w:tblGrid>
      <w:tr w:rsidR="008627F7" w:rsidTr="008627F7">
        <w:tc>
          <w:tcPr>
            <w:tcW w:w="9828" w:type="dxa"/>
          </w:tcPr>
          <w:p w:rsidR="008627F7" w:rsidRPr="008627F7" w:rsidRDefault="008627F7" w:rsidP="008627F7">
            <w:pPr>
              <w:jc w:val="center"/>
              <w:rPr>
                <w:noProof/>
              </w:rPr>
            </w:pPr>
            <w:r>
              <w:rPr>
                <w:noProof/>
              </w:rPr>
              <w:drawing>
                <wp:inline distT="0" distB="0" distL="0" distR="0">
                  <wp:extent cx="2532759" cy="2088531"/>
                  <wp:effectExtent l="19050" t="19050" r="19941" b="26019"/>
                  <wp:docPr id="7" name="Picture 7" descr="http://www.nasa.gov/sites/default/files/images/747975main_NLAS_CubeSat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nasa.gov/sites/default/files/images/747975main_NLAS_CubeSat_FULL.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56881" cy="2108422"/>
                          </a:xfrm>
                          <a:prstGeom prst="rect">
                            <a:avLst/>
                          </a:prstGeom>
                          <a:noFill/>
                          <a:ln>
                            <a:solidFill>
                              <a:schemeClr val="tx1"/>
                            </a:solidFill>
                          </a:ln>
                        </pic:spPr>
                      </pic:pic>
                    </a:graphicData>
                  </a:graphic>
                </wp:inline>
              </w:drawing>
            </w:r>
            <w:r>
              <w:rPr>
                <w:noProof/>
              </w:rPr>
              <w:t xml:space="preserve"> </w:t>
            </w:r>
            <w:r>
              <w:rPr>
                <w:noProof/>
              </w:rPr>
              <w:drawing>
                <wp:inline distT="0" distB="0" distL="0" distR="0">
                  <wp:extent cx="3281756" cy="2114964"/>
                  <wp:effectExtent l="19050" t="19050" r="13970" b="19050"/>
                  <wp:docPr id="5" name="Picture 5" descr="https://directory.eoportal.org/image/image_gallery?img_id=169985&amp;t=133809194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rectory.eoportal.org/image/image_gallery?img_id=169985&amp;t=1338091947376"/>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91552" cy="2121277"/>
                          </a:xfrm>
                          <a:prstGeom prst="rect">
                            <a:avLst/>
                          </a:prstGeom>
                          <a:noFill/>
                          <a:ln>
                            <a:solidFill>
                              <a:schemeClr val="tx1"/>
                            </a:solidFill>
                          </a:ln>
                        </pic:spPr>
                      </pic:pic>
                    </a:graphicData>
                  </a:graphic>
                </wp:inline>
              </w:drawing>
            </w:r>
          </w:p>
        </w:tc>
        <w:tc>
          <w:tcPr>
            <w:tcW w:w="9828" w:type="dxa"/>
            <w:tcBorders>
              <w:left w:val="nil"/>
            </w:tcBorders>
          </w:tcPr>
          <w:p w:rsidR="008627F7" w:rsidRDefault="008627F7" w:rsidP="008627F7">
            <w:pPr>
              <w:spacing w:after="0"/>
              <w:jc w:val="center"/>
              <w:rPr>
                <w:noProof/>
              </w:rPr>
            </w:pPr>
          </w:p>
        </w:tc>
      </w:tr>
      <w:tr w:rsidR="00CF5210" w:rsidTr="008627F7">
        <w:tc>
          <w:tcPr>
            <w:tcW w:w="9828" w:type="dxa"/>
          </w:tcPr>
          <w:p w:rsidR="00CF5210" w:rsidRDefault="00CF5210" w:rsidP="008627F7">
            <w:pPr>
              <w:jc w:val="center"/>
              <w:rPr>
                <w:noProof/>
              </w:rPr>
            </w:pPr>
            <w:r>
              <w:rPr>
                <w:noProof/>
              </w:rPr>
              <w:drawing>
                <wp:inline distT="0" distB="0" distL="0" distR="0">
                  <wp:extent cx="2737797" cy="2153253"/>
                  <wp:effectExtent l="19050" t="19050" r="24453" b="18447"/>
                  <wp:docPr id="11" name="Picture 10" descr="http://0.static.wix.com/media/1c8e8f_b5d6e057eccad83ef35dd9bd9797ff63.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0.static.wix.com/media/1c8e8f_b5d6e057eccad83ef35dd9bd9797ff63.jpg_512"/>
                          <pic:cNvPicPr>
                            <a:picLocks noChangeAspect="1" noChangeArrowheads="1"/>
                          </pic:cNvPicPr>
                        </pic:nvPicPr>
                        <pic:blipFill>
                          <a:blip r:embed="rId20" cstate="print"/>
                          <a:srcRect/>
                          <a:stretch>
                            <a:fillRect/>
                          </a:stretch>
                        </pic:blipFill>
                        <pic:spPr bwMode="auto">
                          <a:xfrm>
                            <a:off x="0" y="0"/>
                            <a:ext cx="2739088" cy="2154269"/>
                          </a:xfrm>
                          <a:prstGeom prst="rect">
                            <a:avLst/>
                          </a:prstGeom>
                          <a:noFill/>
                          <a:ln w="9525">
                            <a:solidFill>
                              <a:schemeClr val="tx1"/>
                            </a:solidFill>
                            <a:miter lim="800000"/>
                            <a:headEnd/>
                            <a:tailEnd/>
                          </a:ln>
                        </pic:spPr>
                      </pic:pic>
                    </a:graphicData>
                  </a:graphic>
                </wp:inline>
              </w:drawing>
            </w:r>
          </w:p>
        </w:tc>
        <w:tc>
          <w:tcPr>
            <w:tcW w:w="9828" w:type="dxa"/>
            <w:tcBorders>
              <w:left w:val="nil"/>
            </w:tcBorders>
          </w:tcPr>
          <w:p w:rsidR="00CF5210" w:rsidRDefault="00CF5210" w:rsidP="008627F7">
            <w:pPr>
              <w:spacing w:after="0"/>
              <w:jc w:val="center"/>
              <w:rPr>
                <w:noProof/>
              </w:rPr>
            </w:pPr>
          </w:p>
        </w:tc>
      </w:tr>
    </w:tbl>
    <w:p w:rsidR="000D3F7C" w:rsidRPr="008627F7" w:rsidRDefault="00CF5210" w:rsidP="00932A0A">
      <w:pPr>
        <w:jc w:val="center"/>
        <w:rPr>
          <w:b/>
        </w:rPr>
      </w:pPr>
      <w:proofErr w:type="gramStart"/>
      <w:r>
        <w:rPr>
          <w:b/>
        </w:rPr>
        <w:t>Figure 5-3</w:t>
      </w:r>
      <w:r w:rsidR="008627F7">
        <w:rPr>
          <w:b/>
        </w:rPr>
        <w:t>.</w:t>
      </w:r>
      <w:proofErr w:type="gramEnd"/>
      <w:r w:rsidR="008627F7">
        <w:rPr>
          <w:b/>
        </w:rPr>
        <w:t xml:space="preserve"> </w:t>
      </w:r>
      <w:r>
        <w:rPr>
          <w:b/>
        </w:rPr>
        <w:t>(Clockwise from Top Left) NLAS, P-POD, and CSD Nanosatellite Dispensers</w:t>
      </w:r>
    </w:p>
    <w:p w:rsidR="00051D12" w:rsidRDefault="00462E69" w:rsidP="00051D12">
      <w:pPr>
        <w:jc w:val="center"/>
        <w:rPr>
          <w:b/>
        </w:rPr>
      </w:pPr>
      <w:proofErr w:type="gramStart"/>
      <w:r>
        <w:rPr>
          <w:b/>
        </w:rPr>
        <w:t>Table 5-1.</w:t>
      </w:r>
      <w:proofErr w:type="gramEnd"/>
      <w:r>
        <w:rPr>
          <w:b/>
        </w:rPr>
        <w:t xml:space="preserve"> CubeSat Deployer Fact Sheet</w:t>
      </w:r>
    </w:p>
    <w:tbl>
      <w:tblPr>
        <w:tblStyle w:val="TableGrid"/>
        <w:tblW w:w="0" w:type="auto"/>
        <w:tblLook w:val="04A0"/>
      </w:tblPr>
      <w:tblGrid>
        <w:gridCol w:w="1915"/>
        <w:gridCol w:w="1915"/>
        <w:gridCol w:w="1228"/>
        <w:gridCol w:w="2602"/>
        <w:gridCol w:w="1916"/>
      </w:tblGrid>
      <w:tr w:rsidR="00462E69" w:rsidTr="00462E69">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Deployer</w:t>
            </w:r>
          </w:p>
        </w:tc>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Allowable Sizes</w:t>
            </w:r>
          </w:p>
        </w:tc>
        <w:tc>
          <w:tcPr>
            <w:tcW w:w="1228"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Maximum Mass</w:t>
            </w:r>
          </w:p>
        </w:tc>
        <w:tc>
          <w:tcPr>
            <w:tcW w:w="2602" w:type="dxa"/>
            <w:shd w:val="clear" w:color="auto" w:fill="17365D" w:themeFill="text2" w:themeFillShade="BF"/>
            <w:vAlign w:val="center"/>
          </w:tcPr>
          <w:p w:rsidR="00462E69" w:rsidRPr="00462E69" w:rsidRDefault="00D86888" w:rsidP="00462E69">
            <w:pPr>
              <w:spacing w:before="40" w:after="40"/>
              <w:jc w:val="center"/>
              <w:rPr>
                <w:b/>
                <w:color w:val="FFFFFF" w:themeColor="background1"/>
              </w:rPr>
            </w:pPr>
            <w:r>
              <w:rPr>
                <w:b/>
                <w:color w:val="FFFFFF" w:themeColor="background1"/>
              </w:rPr>
              <w:t>Specifications</w:t>
            </w:r>
          </w:p>
        </w:tc>
        <w:tc>
          <w:tcPr>
            <w:tcW w:w="1916"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Extra Integration Requirements</w:t>
            </w:r>
          </w:p>
        </w:tc>
      </w:tr>
      <w:tr w:rsidR="00462E69" w:rsidTr="00462E69">
        <w:tc>
          <w:tcPr>
            <w:tcW w:w="1915" w:type="dxa"/>
            <w:vAlign w:val="center"/>
          </w:tcPr>
          <w:p w:rsidR="00462E69" w:rsidRPr="00462E69" w:rsidRDefault="00462E69" w:rsidP="00462E69">
            <w:pPr>
              <w:spacing w:before="40" w:after="40"/>
              <w:jc w:val="center"/>
            </w:pPr>
            <w:r>
              <w:t>P-POD</w:t>
            </w:r>
          </w:p>
        </w:tc>
        <w:tc>
          <w:tcPr>
            <w:tcW w:w="1915" w:type="dxa"/>
            <w:vAlign w:val="center"/>
          </w:tcPr>
          <w:p w:rsidR="00462E69" w:rsidRPr="00462E69" w:rsidRDefault="00462E69" w:rsidP="00462E69">
            <w:pPr>
              <w:spacing w:before="40" w:after="40"/>
              <w:jc w:val="center"/>
            </w:pPr>
            <w:r>
              <w:t>0.5U, 1U, 1.5U, 2U, 3U</w:t>
            </w:r>
          </w:p>
        </w:tc>
        <w:tc>
          <w:tcPr>
            <w:tcW w:w="1228" w:type="dxa"/>
            <w:vAlign w:val="center"/>
          </w:tcPr>
          <w:p w:rsidR="00462E69" w:rsidRPr="00462E69" w:rsidRDefault="00462E69" w:rsidP="00462E69">
            <w:pPr>
              <w:spacing w:before="40" w:after="40"/>
              <w:jc w:val="center"/>
            </w:pPr>
            <w:r>
              <w:t>8 kg</w:t>
            </w:r>
          </w:p>
        </w:tc>
        <w:tc>
          <w:tcPr>
            <w:tcW w:w="2602" w:type="dxa"/>
            <w:vAlign w:val="center"/>
          </w:tcPr>
          <w:p w:rsidR="00462E69" w:rsidRPr="00462E69" w:rsidRDefault="00462E69" w:rsidP="00462E69">
            <w:pPr>
              <w:spacing w:before="40" w:after="40"/>
              <w:jc w:val="center"/>
              <w:rPr>
                <w:i/>
              </w:rPr>
            </w:pPr>
            <w:r>
              <w:rPr>
                <w:i/>
              </w:rPr>
              <w:t>CubeSat Design Specifications, Rev 12</w:t>
            </w:r>
          </w:p>
        </w:tc>
        <w:tc>
          <w:tcPr>
            <w:tcW w:w="1916" w:type="dxa"/>
            <w:vAlign w:val="center"/>
          </w:tcPr>
          <w:p w:rsidR="00462E69" w:rsidRPr="00462E69" w:rsidRDefault="00462E69" w:rsidP="00462E69">
            <w:pPr>
              <w:spacing w:before="40" w:after="40"/>
              <w:jc w:val="center"/>
            </w:pPr>
            <w:r>
              <w:t>Separation Springs</w:t>
            </w:r>
          </w:p>
        </w:tc>
      </w:tr>
      <w:tr w:rsidR="00462E69" w:rsidTr="00462E69">
        <w:tc>
          <w:tcPr>
            <w:tcW w:w="1915" w:type="dxa"/>
            <w:vAlign w:val="center"/>
          </w:tcPr>
          <w:p w:rsidR="00462E69" w:rsidRPr="00462E69" w:rsidRDefault="00462E69" w:rsidP="00462E69">
            <w:pPr>
              <w:spacing w:before="40" w:after="40"/>
              <w:jc w:val="center"/>
            </w:pPr>
            <w:r>
              <w:t>CSD</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462E69" w:rsidP="00462E69">
            <w:pPr>
              <w:spacing w:before="40" w:after="40"/>
              <w:jc w:val="center"/>
            </w:pPr>
            <w:r>
              <w:t>12 kg</w:t>
            </w:r>
          </w:p>
        </w:tc>
        <w:tc>
          <w:tcPr>
            <w:tcW w:w="2602" w:type="dxa"/>
            <w:vAlign w:val="center"/>
          </w:tcPr>
          <w:p w:rsidR="00462E69" w:rsidRPr="00462E69" w:rsidRDefault="00462E69" w:rsidP="00462E69">
            <w:pPr>
              <w:spacing w:before="40" w:after="40"/>
              <w:jc w:val="center"/>
              <w:rPr>
                <w:i/>
              </w:rPr>
            </w:pPr>
            <w:r>
              <w:rPr>
                <w:i/>
              </w:rPr>
              <w:t>Payload Specification for 3U, 6U, and 27U</w:t>
            </w:r>
          </w:p>
        </w:tc>
        <w:tc>
          <w:tcPr>
            <w:tcW w:w="1916" w:type="dxa"/>
            <w:vAlign w:val="center"/>
          </w:tcPr>
          <w:p w:rsidR="00462E69" w:rsidRPr="00462E69" w:rsidRDefault="00462E69" w:rsidP="00462E69">
            <w:pPr>
              <w:spacing w:before="40" w:after="40"/>
              <w:jc w:val="center"/>
            </w:pPr>
            <w:r>
              <w:t>Clamp Tabs</w:t>
            </w:r>
          </w:p>
        </w:tc>
      </w:tr>
      <w:tr w:rsidR="00462E69" w:rsidTr="00462E69">
        <w:tc>
          <w:tcPr>
            <w:tcW w:w="1915" w:type="dxa"/>
            <w:vAlign w:val="center"/>
          </w:tcPr>
          <w:p w:rsidR="00462E69" w:rsidRPr="00462E69" w:rsidRDefault="00A56D68" w:rsidP="00462E69">
            <w:pPr>
              <w:spacing w:before="40" w:after="40"/>
              <w:jc w:val="center"/>
            </w:pPr>
            <w:r>
              <w:t>Wallops</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A56D68" w:rsidP="00462E69">
            <w:pPr>
              <w:spacing w:before="40" w:after="40"/>
              <w:jc w:val="center"/>
            </w:pPr>
            <w:r>
              <w:t>12 kg</w:t>
            </w:r>
          </w:p>
        </w:tc>
        <w:tc>
          <w:tcPr>
            <w:tcW w:w="2602" w:type="dxa"/>
            <w:vAlign w:val="center"/>
          </w:tcPr>
          <w:p w:rsidR="00462E69" w:rsidRPr="00A56D68" w:rsidRDefault="00A56D68" w:rsidP="00462E69">
            <w:pPr>
              <w:spacing w:before="40" w:after="40"/>
              <w:jc w:val="center"/>
              <w:rPr>
                <w:i/>
              </w:rPr>
            </w:pPr>
            <w:r>
              <w:rPr>
                <w:i/>
              </w:rPr>
              <w:t>Wallops 6U CubeSat Deployer Specifications</w:t>
            </w:r>
          </w:p>
        </w:tc>
        <w:tc>
          <w:tcPr>
            <w:tcW w:w="1916" w:type="dxa"/>
            <w:vAlign w:val="center"/>
          </w:tcPr>
          <w:p w:rsidR="00462E69" w:rsidRPr="00462E69" w:rsidRDefault="00A56D68" w:rsidP="00462E69">
            <w:pPr>
              <w:spacing w:before="40" w:after="40"/>
              <w:jc w:val="center"/>
            </w:pPr>
            <w:r>
              <w:t>Separation Springs</w:t>
            </w:r>
          </w:p>
        </w:tc>
      </w:tr>
      <w:tr w:rsidR="00A56D68" w:rsidTr="00462E69">
        <w:tc>
          <w:tcPr>
            <w:tcW w:w="1915" w:type="dxa"/>
            <w:vAlign w:val="center"/>
          </w:tcPr>
          <w:p w:rsidR="00A56D68" w:rsidRDefault="00A56D68" w:rsidP="00462E69">
            <w:pPr>
              <w:spacing w:before="40" w:after="40"/>
              <w:jc w:val="center"/>
            </w:pPr>
            <w:r>
              <w:t>NLAS</w:t>
            </w:r>
          </w:p>
        </w:tc>
        <w:tc>
          <w:tcPr>
            <w:tcW w:w="1915" w:type="dxa"/>
            <w:vAlign w:val="center"/>
          </w:tcPr>
          <w:p w:rsidR="00A56D68" w:rsidRDefault="00A56D68" w:rsidP="00462E69">
            <w:pPr>
              <w:spacing w:before="40" w:after="40"/>
              <w:jc w:val="center"/>
            </w:pPr>
            <w:r>
              <w:t>3U, 6U</w:t>
            </w:r>
          </w:p>
        </w:tc>
        <w:tc>
          <w:tcPr>
            <w:tcW w:w="1228" w:type="dxa"/>
            <w:vAlign w:val="center"/>
          </w:tcPr>
          <w:p w:rsidR="00A56D68" w:rsidRDefault="00A56D68" w:rsidP="00462E69">
            <w:pPr>
              <w:spacing w:before="40" w:after="40"/>
              <w:jc w:val="center"/>
            </w:pPr>
            <w:r>
              <w:t>14 kg</w:t>
            </w:r>
          </w:p>
        </w:tc>
        <w:tc>
          <w:tcPr>
            <w:tcW w:w="2602" w:type="dxa"/>
            <w:vAlign w:val="center"/>
          </w:tcPr>
          <w:p w:rsidR="00A56D68" w:rsidRDefault="00D86888" w:rsidP="00462E69">
            <w:pPr>
              <w:spacing w:before="40" w:after="40"/>
              <w:jc w:val="center"/>
            </w:pPr>
            <w:r>
              <w:t xml:space="preserve">Not Available (Though </w:t>
            </w:r>
            <w:r>
              <w:lastRenderedPageBreak/>
              <w:t>Based on CDS)</w:t>
            </w:r>
          </w:p>
        </w:tc>
        <w:tc>
          <w:tcPr>
            <w:tcW w:w="1916" w:type="dxa"/>
            <w:vAlign w:val="center"/>
          </w:tcPr>
          <w:p w:rsidR="00A56D68" w:rsidRDefault="00D86888" w:rsidP="00462E69">
            <w:pPr>
              <w:spacing w:before="40" w:after="40"/>
              <w:jc w:val="center"/>
            </w:pPr>
            <w:r>
              <w:lastRenderedPageBreak/>
              <w:t>Not Available</w:t>
            </w:r>
          </w:p>
        </w:tc>
      </w:tr>
      <w:tr w:rsidR="006D10AE" w:rsidTr="00462E69">
        <w:tc>
          <w:tcPr>
            <w:tcW w:w="1915" w:type="dxa"/>
            <w:vAlign w:val="center"/>
          </w:tcPr>
          <w:p w:rsidR="006D10AE" w:rsidRDefault="006D10AE" w:rsidP="00462E69">
            <w:pPr>
              <w:spacing w:before="40" w:after="40"/>
              <w:jc w:val="center"/>
            </w:pPr>
            <w:r>
              <w:lastRenderedPageBreak/>
              <w:t>ISIPOD</w:t>
            </w:r>
          </w:p>
        </w:tc>
        <w:tc>
          <w:tcPr>
            <w:tcW w:w="1915" w:type="dxa"/>
            <w:vAlign w:val="center"/>
          </w:tcPr>
          <w:p w:rsidR="006D10AE" w:rsidRDefault="006D10AE" w:rsidP="00462E69">
            <w:pPr>
              <w:spacing w:before="40" w:after="40"/>
              <w:jc w:val="center"/>
            </w:pPr>
            <w:r>
              <w:t>1U,2U, 3U</w:t>
            </w:r>
          </w:p>
        </w:tc>
        <w:tc>
          <w:tcPr>
            <w:tcW w:w="1228" w:type="dxa"/>
            <w:vAlign w:val="center"/>
          </w:tcPr>
          <w:p w:rsidR="006D10AE" w:rsidRDefault="006D10AE" w:rsidP="00462E69">
            <w:pPr>
              <w:spacing w:before="40" w:after="40"/>
              <w:jc w:val="center"/>
            </w:pPr>
            <w:r>
              <w:t>6 kg</w:t>
            </w:r>
          </w:p>
        </w:tc>
        <w:tc>
          <w:tcPr>
            <w:tcW w:w="2602" w:type="dxa"/>
            <w:vAlign w:val="center"/>
          </w:tcPr>
          <w:p w:rsidR="006D10AE" w:rsidRPr="006D10AE" w:rsidRDefault="006D10AE" w:rsidP="00462E69">
            <w:pPr>
              <w:spacing w:before="40" w:after="40"/>
              <w:jc w:val="center"/>
              <w:rPr>
                <w:i/>
              </w:rPr>
            </w:pPr>
            <w:r>
              <w:rPr>
                <w:i/>
              </w:rPr>
              <w:t>CubeSat Design Specifications, Rev 12</w:t>
            </w:r>
          </w:p>
        </w:tc>
        <w:tc>
          <w:tcPr>
            <w:tcW w:w="1916" w:type="dxa"/>
            <w:vAlign w:val="center"/>
          </w:tcPr>
          <w:p w:rsidR="006D10AE" w:rsidRDefault="006D10AE" w:rsidP="00462E69">
            <w:pPr>
              <w:spacing w:before="40" w:after="40"/>
              <w:jc w:val="center"/>
            </w:pPr>
            <w:r>
              <w:t>Separation Springs</w:t>
            </w:r>
          </w:p>
        </w:tc>
      </w:tr>
    </w:tbl>
    <w:p w:rsidR="00462E69" w:rsidRDefault="00462E69" w:rsidP="00051D12">
      <w:pPr>
        <w:jc w:val="center"/>
        <w:rPr>
          <w:b/>
        </w:rPr>
      </w:pPr>
    </w:p>
    <w:p w:rsidR="00E97C04" w:rsidRPr="00E97C04" w:rsidRDefault="00E97C04" w:rsidP="00E97C04"/>
    <w:p w:rsidR="00CF5210" w:rsidRDefault="00CF5210" w:rsidP="00CF5210">
      <w:pPr>
        <w:pStyle w:val="Heading4"/>
      </w:pPr>
      <w:r>
        <w:t>Microsatellite Classification</w:t>
      </w:r>
    </w:p>
    <w:p w:rsidR="00CF5210" w:rsidRDefault="00CF5210" w:rsidP="00CF5210">
      <w:r>
        <w:t xml:space="preserve">Microsatellite class spacecraft are those that have a mass between 10 and 100 kg. Beyond this limit, an industry wide definition of what exactly constitutes a microsatellite does not exist. Thus, it is not possible to purchase standard parts for microsatellites in the same manner that can be done for CubeSats, nor do their exist standard specifications that hold true across different launch vehicles, meaning that along with having to be designed for a particular launch vehicle adapter, every microsatellite mission must be designed for a specific launch vehicle, vastly limiting such a mission’s launch opportunities. </w:t>
      </w:r>
    </w:p>
    <w:p w:rsidR="00CF5210" w:rsidRDefault="00CF5210" w:rsidP="00CF5210">
      <w:r>
        <w:t>As a reference, the key distinguishing factors between CubeSats and Microsatellites are listed in Table 5-1.</w:t>
      </w:r>
    </w:p>
    <w:p w:rsidR="00CF5210" w:rsidRDefault="00CF5210" w:rsidP="00CF5210">
      <w:pPr>
        <w:jc w:val="center"/>
        <w:rPr>
          <w:b/>
        </w:rPr>
      </w:pPr>
      <w:proofErr w:type="gramStart"/>
      <w:r>
        <w:rPr>
          <w:b/>
        </w:rPr>
        <w:t>Table 5-1.</w:t>
      </w:r>
      <w:proofErr w:type="gramEnd"/>
      <w:r>
        <w:rPr>
          <w:b/>
        </w:rPr>
        <w:t xml:space="preserve"> CubeSat and Microsatellite Reference Data</w:t>
      </w:r>
    </w:p>
    <w:tbl>
      <w:tblPr>
        <w:tblStyle w:val="TableGrid"/>
        <w:tblW w:w="0" w:type="auto"/>
        <w:tblLook w:val="04A0"/>
      </w:tblPr>
      <w:tblGrid>
        <w:gridCol w:w="1458"/>
        <w:gridCol w:w="2250"/>
        <w:gridCol w:w="1350"/>
        <w:gridCol w:w="1980"/>
        <w:gridCol w:w="2538"/>
      </w:tblGrid>
      <w:tr w:rsidR="00CF5210" w:rsidTr="00FA66A1">
        <w:tc>
          <w:tcPr>
            <w:tcW w:w="1458"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Satellite Type</w:t>
            </w:r>
          </w:p>
        </w:tc>
        <w:tc>
          <w:tcPr>
            <w:tcW w:w="2250"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Standard Architecture</w:t>
            </w:r>
          </w:p>
        </w:tc>
        <w:tc>
          <w:tcPr>
            <w:tcW w:w="1350"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Weight</w:t>
            </w:r>
          </w:p>
        </w:tc>
        <w:tc>
          <w:tcPr>
            <w:tcW w:w="1980"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COTS Components?</w:t>
            </w:r>
          </w:p>
        </w:tc>
        <w:tc>
          <w:tcPr>
            <w:tcW w:w="2538"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Launch Adapters</w:t>
            </w:r>
          </w:p>
        </w:tc>
      </w:tr>
      <w:tr w:rsidR="00CF5210" w:rsidTr="00FA66A1">
        <w:tc>
          <w:tcPr>
            <w:tcW w:w="1458" w:type="dxa"/>
            <w:vAlign w:val="center"/>
          </w:tcPr>
          <w:p w:rsidR="00CF5210" w:rsidRPr="00932A0A" w:rsidRDefault="00CF5210" w:rsidP="00FA66A1">
            <w:pPr>
              <w:spacing w:before="40" w:after="40"/>
              <w:jc w:val="center"/>
            </w:pPr>
            <w:r>
              <w:t>CubeSat</w:t>
            </w:r>
          </w:p>
        </w:tc>
        <w:tc>
          <w:tcPr>
            <w:tcW w:w="2250" w:type="dxa"/>
            <w:vAlign w:val="center"/>
          </w:tcPr>
          <w:p w:rsidR="00CF5210" w:rsidRPr="00932A0A" w:rsidRDefault="00CF5210" w:rsidP="00FA66A1">
            <w:pPr>
              <w:spacing w:before="40" w:after="40"/>
              <w:jc w:val="center"/>
            </w:pPr>
            <w:r>
              <w:t>1U, 1.5U, 2U, 3U, 6U</w:t>
            </w:r>
          </w:p>
        </w:tc>
        <w:tc>
          <w:tcPr>
            <w:tcW w:w="1350" w:type="dxa"/>
            <w:vAlign w:val="center"/>
          </w:tcPr>
          <w:p w:rsidR="00CF5210" w:rsidRPr="00932A0A" w:rsidRDefault="00CF5210" w:rsidP="00FA66A1">
            <w:pPr>
              <w:spacing w:before="40" w:after="40"/>
              <w:jc w:val="center"/>
            </w:pPr>
            <w:r>
              <w:t>1.33-14 kg</w:t>
            </w:r>
          </w:p>
        </w:tc>
        <w:tc>
          <w:tcPr>
            <w:tcW w:w="1980" w:type="dxa"/>
            <w:vAlign w:val="center"/>
          </w:tcPr>
          <w:p w:rsidR="00CF5210" w:rsidRPr="00932A0A" w:rsidRDefault="00CF5210" w:rsidP="00FA66A1">
            <w:pPr>
              <w:spacing w:before="40" w:after="40"/>
              <w:jc w:val="center"/>
            </w:pPr>
            <w:r>
              <w:t>Yes</w:t>
            </w:r>
          </w:p>
        </w:tc>
        <w:tc>
          <w:tcPr>
            <w:tcW w:w="2538" w:type="dxa"/>
            <w:vAlign w:val="center"/>
          </w:tcPr>
          <w:p w:rsidR="00CF5210" w:rsidRPr="00932A0A" w:rsidRDefault="00CF5210" w:rsidP="00FA66A1">
            <w:pPr>
              <w:spacing w:before="40" w:after="40"/>
              <w:jc w:val="center"/>
            </w:pPr>
            <w:r>
              <w:t>P-POD, NLAS, JAXA, Wallops, CSD</w:t>
            </w:r>
            <w:r w:rsidR="00462E69">
              <w:t>, ISIS</w:t>
            </w:r>
          </w:p>
        </w:tc>
      </w:tr>
      <w:tr w:rsidR="00CF5210" w:rsidTr="00FA66A1">
        <w:tc>
          <w:tcPr>
            <w:tcW w:w="1458" w:type="dxa"/>
            <w:vAlign w:val="center"/>
          </w:tcPr>
          <w:p w:rsidR="00CF5210" w:rsidRPr="00932A0A" w:rsidRDefault="00CF5210" w:rsidP="00FA66A1">
            <w:pPr>
              <w:spacing w:before="40" w:after="40"/>
              <w:jc w:val="center"/>
            </w:pPr>
            <w:r>
              <w:t>Microsatellite</w:t>
            </w:r>
          </w:p>
        </w:tc>
        <w:tc>
          <w:tcPr>
            <w:tcW w:w="2250" w:type="dxa"/>
            <w:vAlign w:val="center"/>
          </w:tcPr>
          <w:p w:rsidR="00CF5210" w:rsidRPr="00932A0A" w:rsidRDefault="00CF5210" w:rsidP="00FA66A1">
            <w:pPr>
              <w:spacing w:before="40" w:after="40"/>
              <w:jc w:val="center"/>
            </w:pPr>
            <w:r>
              <w:t>None</w:t>
            </w:r>
          </w:p>
        </w:tc>
        <w:tc>
          <w:tcPr>
            <w:tcW w:w="1350" w:type="dxa"/>
            <w:vAlign w:val="center"/>
          </w:tcPr>
          <w:p w:rsidR="00CF5210" w:rsidRPr="00932A0A" w:rsidRDefault="00CF5210" w:rsidP="00FA66A1">
            <w:pPr>
              <w:spacing w:before="40" w:after="40"/>
              <w:jc w:val="center"/>
            </w:pPr>
            <w:r>
              <w:t>10-100 kg</w:t>
            </w:r>
          </w:p>
        </w:tc>
        <w:tc>
          <w:tcPr>
            <w:tcW w:w="1980" w:type="dxa"/>
            <w:vAlign w:val="center"/>
          </w:tcPr>
          <w:p w:rsidR="00CF5210" w:rsidRPr="00932A0A" w:rsidRDefault="00CF5210" w:rsidP="00FA66A1">
            <w:pPr>
              <w:spacing w:before="40" w:after="40"/>
              <w:jc w:val="center"/>
            </w:pPr>
            <w:r>
              <w:t>No</w:t>
            </w:r>
          </w:p>
        </w:tc>
        <w:tc>
          <w:tcPr>
            <w:tcW w:w="2538" w:type="dxa"/>
            <w:vAlign w:val="center"/>
          </w:tcPr>
          <w:p w:rsidR="00CF5210" w:rsidRPr="00932A0A" w:rsidRDefault="00CF5210" w:rsidP="00FA66A1">
            <w:pPr>
              <w:spacing w:before="40" w:after="40"/>
              <w:jc w:val="center"/>
            </w:pPr>
            <w:r>
              <w:t xml:space="preserve">ESPA, </w:t>
            </w:r>
            <w:proofErr w:type="spellStart"/>
            <w:r>
              <w:t>Lightband</w:t>
            </w:r>
            <w:proofErr w:type="spellEnd"/>
          </w:p>
        </w:tc>
      </w:tr>
    </w:tbl>
    <w:p w:rsidR="00CF5210" w:rsidRDefault="00CF5210" w:rsidP="00CF5210"/>
    <w:p w:rsidR="00E22259" w:rsidRPr="00E22259" w:rsidRDefault="00E22259" w:rsidP="00E22259"/>
    <w:p w:rsidR="0058661B" w:rsidRDefault="0058661B" w:rsidP="006B622F"/>
    <w:p w:rsidR="00D720CA" w:rsidRDefault="00D720CA" w:rsidP="006B622F"/>
    <w:p w:rsidR="006B622F" w:rsidRDefault="001E56DC" w:rsidP="006B622F">
      <w:pPr>
        <w:pStyle w:val="Heading3"/>
      </w:pPr>
      <w:bookmarkStart w:id="14" w:name="_Toc374273037"/>
      <w:r>
        <w:t>Cost</w:t>
      </w:r>
      <w:bookmarkEnd w:id="14"/>
    </w:p>
    <w:p w:rsidR="006B622F" w:rsidRDefault="006B622F" w:rsidP="006B622F"/>
    <w:p w:rsidR="006B622F" w:rsidRDefault="006B622F" w:rsidP="006B622F">
      <w:pPr>
        <w:pStyle w:val="Heading3"/>
      </w:pPr>
      <w:bookmarkStart w:id="15" w:name="_Toc374273038"/>
      <w:r>
        <w:t>Mission Lifetime</w:t>
      </w:r>
      <w:bookmarkEnd w:id="15"/>
    </w:p>
    <w:p w:rsidR="006B622F" w:rsidRDefault="006B622F" w:rsidP="006B622F"/>
    <w:p w:rsidR="006B622F" w:rsidRDefault="006B622F" w:rsidP="006B622F">
      <w:pPr>
        <w:pStyle w:val="Heading3"/>
      </w:pPr>
      <w:bookmarkStart w:id="16" w:name="_Toc374273039"/>
      <w:r>
        <w:t>Mission Success Verification</w:t>
      </w:r>
      <w:bookmarkEnd w:id="16"/>
    </w:p>
    <w:p w:rsidR="006B622F" w:rsidRDefault="006B622F" w:rsidP="006B622F"/>
    <w:p w:rsidR="006B622F" w:rsidRDefault="006B622F" w:rsidP="006B622F">
      <w:pPr>
        <w:pStyle w:val="Heading3"/>
      </w:pPr>
      <w:bookmarkStart w:id="17" w:name="_Toc374273040"/>
      <w:r>
        <w:t>Mission Development Experience</w:t>
      </w:r>
      <w:bookmarkEnd w:id="17"/>
    </w:p>
    <w:p w:rsidR="00DF7A98" w:rsidRDefault="00DF7A98" w:rsidP="00DF7A98"/>
    <w:p w:rsidR="00DF7A98" w:rsidRPr="00DF7A98" w:rsidRDefault="00DF7A98" w:rsidP="00DF7A98">
      <w:pPr>
        <w:pStyle w:val="Heading3"/>
      </w:pPr>
      <w:bookmarkStart w:id="18" w:name="_Toc374273041"/>
      <w:r>
        <w:t>Risk</w:t>
      </w:r>
      <w:bookmarkEnd w:id="18"/>
    </w:p>
    <w:p w:rsidR="007F1AD9" w:rsidRPr="007F1AD9" w:rsidRDefault="007F1AD9" w:rsidP="007F1AD9"/>
    <w:p w:rsidR="007F1AD9" w:rsidRDefault="007F1AD9" w:rsidP="007F1AD9">
      <w:pPr>
        <w:pStyle w:val="Heading2"/>
      </w:pPr>
      <w:bookmarkStart w:id="19" w:name="_Toc374273042"/>
      <w:r>
        <w:lastRenderedPageBreak/>
        <w:t>Requirements Verification Matrix</w:t>
      </w:r>
      <w:bookmarkEnd w:id="19"/>
    </w:p>
    <w:tbl>
      <w:tblPr>
        <w:tblW w:w="9990" w:type="dxa"/>
        <w:tblInd w:w="-342" w:type="dxa"/>
        <w:tblLayout w:type="fixed"/>
        <w:tblLook w:val="04A0"/>
      </w:tblPr>
      <w:tblGrid>
        <w:gridCol w:w="2610"/>
        <w:gridCol w:w="630"/>
        <w:gridCol w:w="900"/>
        <w:gridCol w:w="720"/>
        <w:gridCol w:w="990"/>
        <w:gridCol w:w="1980"/>
        <w:gridCol w:w="2160"/>
      </w:tblGrid>
      <w:tr w:rsidR="006B622F" w:rsidRPr="009F2276" w:rsidTr="00815104">
        <w:trPr>
          <w:trHeight w:val="285"/>
          <w:tblHeader/>
        </w:trPr>
        <w:tc>
          <w:tcPr>
            <w:tcW w:w="261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w:t>
            </w:r>
          </w:p>
        </w:tc>
        <w:tc>
          <w:tcPr>
            <w:tcW w:w="3240" w:type="dxa"/>
            <w:gridSpan w:val="4"/>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Verification Method(s)</w:t>
            </w:r>
          </w:p>
        </w:tc>
        <w:tc>
          <w:tcPr>
            <w:tcW w:w="198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Rationale</w:t>
            </w:r>
          </w:p>
        </w:tc>
        <w:tc>
          <w:tcPr>
            <w:tcW w:w="216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 Designation</w:t>
            </w:r>
          </w:p>
        </w:tc>
      </w:tr>
      <w:tr w:rsidR="006B622F" w:rsidRPr="009F2276" w:rsidTr="006B622F">
        <w:trPr>
          <w:trHeight w:val="285"/>
          <w:tblHeader/>
        </w:trPr>
        <w:tc>
          <w:tcPr>
            <w:tcW w:w="261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63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Test</w:t>
            </w:r>
          </w:p>
        </w:tc>
        <w:tc>
          <w:tcPr>
            <w:tcW w:w="90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Analysis</w:t>
            </w:r>
          </w:p>
        </w:tc>
        <w:tc>
          <w:tcPr>
            <w:tcW w:w="72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Demo</w:t>
            </w:r>
          </w:p>
        </w:tc>
        <w:tc>
          <w:tcPr>
            <w:tcW w:w="99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Examine</w:t>
            </w:r>
          </w:p>
        </w:tc>
        <w:tc>
          <w:tcPr>
            <w:tcW w:w="198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216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r>
      <w:tr w:rsidR="006B622F" w:rsidRPr="009F2276" w:rsidTr="006B622F">
        <w:trPr>
          <w:trHeight w:val="28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Primary Requirements</w:t>
            </w:r>
          </w:p>
        </w:tc>
        <w:tc>
          <w:tcPr>
            <w:tcW w:w="63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CB0041">
        <w:trPr>
          <w:trHeight w:val="593"/>
        </w:trPr>
        <w:tc>
          <w:tcPr>
            <w:tcW w:w="2610" w:type="dxa"/>
            <w:tcBorders>
              <w:top w:val="nil"/>
              <w:left w:val="single" w:sz="4" w:space="0" w:color="auto"/>
              <w:bottom w:val="single" w:sz="4" w:space="0" w:color="auto"/>
              <w:right w:val="single" w:sz="4" w:space="0" w:color="auto"/>
            </w:tcBorders>
            <w:shd w:val="clear" w:color="auto" w:fill="auto"/>
            <w:vAlign w:val="center"/>
          </w:tcPr>
          <w:p w:rsidR="006B622F" w:rsidRPr="009F2276" w:rsidRDefault="006B622F" w:rsidP="00675923">
            <w:pPr>
              <w:spacing w:before="40" w:after="0" w:line="240" w:lineRule="auto"/>
              <w:jc w:val="left"/>
              <w:rPr>
                <w:rFonts w:eastAsia="Times New Roman"/>
                <w:sz w:val="20"/>
                <w:szCs w:val="20"/>
              </w:rPr>
            </w:pPr>
            <w:r>
              <w:rPr>
                <w:rFonts w:eastAsia="Times New Roman"/>
                <w:sz w:val="20"/>
                <w:szCs w:val="20"/>
              </w:rPr>
              <w:t>The mission will be executed by a spacecraft</w:t>
            </w:r>
          </w:p>
        </w:tc>
        <w:tc>
          <w:tcPr>
            <w:tcW w:w="630" w:type="dxa"/>
            <w:tcBorders>
              <w:top w:val="nil"/>
              <w:left w:val="nil"/>
              <w:bottom w:val="single" w:sz="4" w:space="0" w:color="auto"/>
              <w:right w:val="single" w:sz="4" w:space="0" w:color="auto"/>
            </w:tcBorders>
            <w:shd w:val="clear" w:color="auto" w:fill="auto"/>
            <w:noWrap/>
            <w:vAlign w:val="center"/>
          </w:tcPr>
          <w:p w:rsidR="006B622F" w:rsidRDefault="006B622F" w:rsidP="009F2276">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must be capable of demonstrating station keeping within a 50 meter sphere of a resident space object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w:t>
            </w:r>
            <w:r>
              <w:rPr>
                <w:rFonts w:eastAsia="Times New Roman"/>
                <w:sz w:val="20"/>
                <w:szCs w:val="20"/>
              </w:rPr>
              <w:t>st be capable of demonstrating a</w:t>
            </w:r>
            <w:r w:rsidRPr="009F2276">
              <w:rPr>
                <w:rFonts w:eastAsia="Times New Roman"/>
                <w:sz w:val="20"/>
                <w:szCs w:val="20"/>
              </w:rPr>
              <w:t xml:space="preserve"> </w:t>
            </w:r>
            <w:r>
              <w:rPr>
                <w:rFonts w:eastAsia="Times New Roman"/>
                <w:sz w:val="20"/>
                <w:szCs w:val="20"/>
              </w:rPr>
              <w:t>Collision Avoidance</w:t>
            </w:r>
            <w:r w:rsidRPr="009F2276">
              <w:rPr>
                <w:rFonts w:eastAsia="Times New Roman"/>
                <w:sz w:val="20"/>
                <w:szCs w:val="20"/>
              </w:rPr>
              <w:t xml:space="preserve"> maneuver by intentionally increasing the relative distance between it and a relative space object to at le</w:t>
            </w:r>
            <w:r>
              <w:rPr>
                <w:rFonts w:eastAsia="Times New Roman"/>
                <w:sz w:val="20"/>
                <w:szCs w:val="20"/>
              </w:rPr>
              <w:t>a</w:t>
            </w:r>
            <w:r w:rsidRPr="009F2276">
              <w:rPr>
                <w:rFonts w:eastAsia="Times New Roman"/>
                <w:sz w:val="20"/>
                <w:szCs w:val="20"/>
              </w:rPr>
              <w:t>st 100 meters within one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3</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shall be capable of demonstrating rendezvous with by intentionally reducing the distance between it and a resident space object to at most 50 meters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4</w:t>
            </w:r>
          </w:p>
        </w:tc>
      </w:tr>
      <w:tr w:rsidR="006B622F" w:rsidRPr="009F2276" w:rsidTr="006B622F">
        <w:trPr>
          <w:trHeight w:val="1230"/>
        </w:trPr>
        <w:tc>
          <w:tcPr>
            <w:tcW w:w="261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t>A method of verifying the successful completion of each mission requirement shall be incorporated into the spacecraft design and mission operations procedures</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w:t>
            </w:r>
          </w:p>
        </w:tc>
      </w:tr>
      <w:tr w:rsidR="006B622F" w:rsidRPr="009F2276" w:rsidTr="006B622F">
        <w:trPr>
          <w:trHeight w:val="900"/>
        </w:trPr>
        <w:tc>
          <w:tcPr>
            <w:tcW w:w="26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mission shall be executed within 6 months of spacecraft launch</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w:t>
            </w:r>
          </w:p>
        </w:tc>
      </w:tr>
      <w:tr w:rsidR="006B622F" w:rsidRPr="009F2276" w:rsidTr="006B622F">
        <w:trPr>
          <w:trHeight w:val="255"/>
        </w:trPr>
        <w:tc>
          <w:tcPr>
            <w:tcW w:w="261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before="40" w:after="0" w:line="240" w:lineRule="auto"/>
              <w:jc w:val="left"/>
              <w:rPr>
                <w:rFonts w:eastAsia="Times New Roman"/>
                <w:color w:val="FFFFFF"/>
                <w:sz w:val="20"/>
                <w:szCs w:val="20"/>
              </w:rPr>
            </w:pPr>
            <w:r w:rsidRPr="009F2276">
              <w:rPr>
                <w:rFonts w:eastAsia="Times New Roman"/>
                <w:color w:val="FFFFFF"/>
                <w:sz w:val="20"/>
                <w:szCs w:val="20"/>
              </w:rPr>
              <w:t>Primary Sub-Requirements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determining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recording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RCL-MOP1-2</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relaying relative distance between it and a resident space object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lastRenderedPageBreak/>
              <w:t>The spacecraft will utilize a Structures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w:t>
            </w:r>
            <w:r>
              <w:rPr>
                <w:rFonts w:eastAsia="Times New Roman"/>
                <w:sz w:val="20"/>
                <w:szCs w:val="20"/>
              </w:rPr>
              <w:t>RFP1-</w:t>
            </w:r>
            <w:r w:rsidRPr="009F2276">
              <w:rPr>
                <w:rFonts w:eastAsia="Times New Roman"/>
                <w:sz w:val="20"/>
                <w:szCs w:val="20"/>
              </w:rPr>
              <w:t>STR</w:t>
            </w:r>
          </w:p>
        </w:tc>
      </w:tr>
      <w:tr w:rsidR="006B622F" w:rsidRPr="009F2276" w:rsidTr="006B622F">
        <w:trPr>
          <w:trHeight w:val="3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Propulsion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RCL-RFP-PRP</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will utilize a Power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RCL-MOP2</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RCL-MOP2-PWR</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an Attitude Determination and Control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RCL-MOP1-ADC</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Command and Data Handling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RCL-MOP1-CDH</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Communications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before="40" w:after="40" w:line="240" w:lineRule="auto"/>
              <w:jc w:val="left"/>
              <w:rPr>
                <w:rFonts w:eastAsia="Times New Roman"/>
                <w:color w:val="FFFFFF"/>
                <w:sz w:val="20"/>
                <w:szCs w:val="20"/>
              </w:rPr>
            </w:pPr>
            <w:r w:rsidRPr="009F2276">
              <w:rPr>
                <w:rFonts w:eastAsia="Times New Roman"/>
                <w:color w:val="FFFFFF"/>
                <w:sz w:val="20"/>
                <w:szCs w:val="20"/>
              </w:rPr>
              <w:t>Structures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spacecraft will utilize the CubeSat standard architecture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Cost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B622F">
            <w:pPr>
              <w:spacing w:before="40" w:after="40" w:line="240" w:lineRule="auto"/>
              <w:jc w:val="left"/>
              <w:rPr>
                <w:rFonts w:eastAsia="Times New Roman"/>
                <w:color w:val="000000"/>
                <w:sz w:val="20"/>
                <w:szCs w:val="20"/>
              </w:rPr>
            </w:pPr>
            <w:r w:rsidRPr="009F2276">
              <w:rPr>
                <w:rFonts w:eastAsia="Times New Roman"/>
                <w:color w:val="000000"/>
                <w:sz w:val="20"/>
                <w:szCs w:val="20"/>
              </w:rPr>
              <w:t xml:space="preserve">The mission will consist of two </w:t>
            </w:r>
            <w:r>
              <w:rPr>
                <w:rFonts w:eastAsia="Times New Roman"/>
                <w:color w:val="000000"/>
                <w:sz w:val="20"/>
                <w:szCs w:val="20"/>
              </w:rPr>
              <w:t xml:space="preserve">3U spacecraft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Launch Vehicle Integration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RCL-STR-2</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must be able to integrate into the same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conjoined for integration into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RCL-STR-4</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capable of separating in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RCL-STR-5</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Power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an Electrical Power System to manager power distribution to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RCL-MOP2</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7166FD">
            <w:pPr>
              <w:spacing w:before="40" w:after="40" w:line="240" w:lineRule="auto"/>
              <w:jc w:val="left"/>
              <w:rPr>
                <w:rFonts w:eastAsia="Times New Roman"/>
                <w:sz w:val="20"/>
                <w:szCs w:val="20"/>
              </w:rPr>
            </w:pPr>
            <w:r w:rsidRPr="009F2276">
              <w:rPr>
                <w:rFonts w:eastAsia="Times New Roman"/>
                <w:sz w:val="20"/>
                <w:szCs w:val="20"/>
              </w:rPr>
              <w:t xml:space="preserve">The power subsystem will utilize a battery </w:t>
            </w:r>
            <w:r w:rsidR="007166FD">
              <w:rPr>
                <w:rFonts w:eastAsia="Times New Roman"/>
                <w:sz w:val="20"/>
                <w:szCs w:val="20"/>
              </w:rPr>
              <w:t>capable of powering each subsystem for the duration of the mission</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RCL-MOP2-PWR2</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solar panels to generate a sufficient amount of power to compensate for the energy consumption of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RCL-MOP2-PWR3</w:t>
            </w:r>
          </w:p>
        </w:tc>
      </w:tr>
      <w:tr w:rsidR="006B622F" w:rsidRPr="009F2276" w:rsidTr="006B622F">
        <w:trPr>
          <w:trHeight w:val="494"/>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lastRenderedPageBreak/>
              <w:t>The ADC subsystem will be capable of autonomously commanding the propulsion system to perform the orbital maneuvers associated with the RFP requirements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RCL-MOP1-ADC1</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Propulsion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 xml:space="preserve">The propulsion subsystem will be capable of executing orbital maneuvers issued to it from the ADC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RCL-RFP-PRP1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communication subsystem will utilize a radio for transmitting data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RCL-MOP1-COM1</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A link budget will be created that ensures that the power level, frequency, and altitudes over which the spacecraft transmits data are sufficient to produce a signal to noise ratio on the ground that is greater than one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Command and Data Handling subsystem will be capable of managing the operation of each subsystem of the spacecraft, as well as the communication of data between said subsystems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RCL-MOP1-CDH</w:t>
            </w:r>
          </w:p>
        </w:tc>
      </w:tr>
    </w:tbl>
    <w:p w:rsidR="00C2384F" w:rsidRPr="00C2384F" w:rsidRDefault="00C2384F" w:rsidP="00C2384F"/>
    <w:p w:rsidR="007F1AD9" w:rsidRDefault="007F1AD9" w:rsidP="007F1AD9">
      <w:pPr>
        <w:pStyle w:val="Heading2"/>
      </w:pPr>
      <w:bookmarkStart w:id="20" w:name="_Toc374273043"/>
      <w:r>
        <w:t>Top Level Requirements</w:t>
      </w:r>
      <w:bookmarkEnd w:id="20"/>
    </w:p>
    <w:p w:rsidR="007F1AD9" w:rsidRDefault="007F1AD9" w:rsidP="007F1AD9"/>
    <w:p w:rsidR="007F1AD9" w:rsidRDefault="007F1AD9" w:rsidP="007F1AD9">
      <w:pPr>
        <w:pStyle w:val="Heading2"/>
      </w:pPr>
      <w:bookmarkStart w:id="21" w:name="_Toc374273044"/>
      <w:r>
        <w:t>Structures Requirements</w:t>
      </w:r>
      <w:bookmarkEnd w:id="21"/>
    </w:p>
    <w:p w:rsidR="007F1AD9" w:rsidRDefault="007F1AD9" w:rsidP="007F1AD9"/>
    <w:p w:rsidR="007F1AD9" w:rsidRDefault="007F1AD9" w:rsidP="007F1AD9">
      <w:pPr>
        <w:pStyle w:val="Heading2"/>
      </w:pPr>
      <w:bookmarkStart w:id="22" w:name="_Toc374273045"/>
      <w:r>
        <w:t>Power Requirements</w:t>
      </w:r>
      <w:bookmarkEnd w:id="22"/>
    </w:p>
    <w:p w:rsidR="007F1AD9" w:rsidRPr="007F1AD9" w:rsidRDefault="007F1AD9" w:rsidP="007F1AD9"/>
    <w:p w:rsidR="007F1AD9" w:rsidRDefault="007F1AD9" w:rsidP="007F1AD9">
      <w:pPr>
        <w:pStyle w:val="Heading2"/>
      </w:pPr>
      <w:bookmarkStart w:id="23" w:name="_Toc374273046"/>
      <w:r>
        <w:t>Attitude Determination and Control Requirements</w:t>
      </w:r>
      <w:bookmarkEnd w:id="23"/>
    </w:p>
    <w:p w:rsidR="007F1AD9" w:rsidRDefault="007F1AD9" w:rsidP="007F1AD9"/>
    <w:p w:rsidR="007F1AD9" w:rsidRDefault="007F1AD9" w:rsidP="007F1AD9">
      <w:pPr>
        <w:pStyle w:val="Heading2"/>
      </w:pPr>
      <w:bookmarkStart w:id="24" w:name="_Toc374273047"/>
      <w:r>
        <w:t>Propulsion Requirements</w:t>
      </w:r>
      <w:bookmarkEnd w:id="24"/>
    </w:p>
    <w:p w:rsidR="007F1AD9" w:rsidRDefault="007F1AD9" w:rsidP="007F1AD9"/>
    <w:p w:rsidR="007F1AD9" w:rsidRDefault="007F1AD9" w:rsidP="007F1AD9">
      <w:pPr>
        <w:pStyle w:val="Heading2"/>
      </w:pPr>
      <w:bookmarkStart w:id="25" w:name="_Toc374273048"/>
      <w:r>
        <w:lastRenderedPageBreak/>
        <w:t>Communication Requirements</w:t>
      </w:r>
      <w:bookmarkEnd w:id="25"/>
    </w:p>
    <w:p w:rsidR="007F1AD9" w:rsidRDefault="007F1AD9" w:rsidP="007F1AD9"/>
    <w:p w:rsidR="007F1AD9" w:rsidRDefault="007F1AD9" w:rsidP="007F1AD9">
      <w:pPr>
        <w:pStyle w:val="Heading2"/>
      </w:pPr>
      <w:bookmarkStart w:id="26" w:name="_Toc374273049"/>
      <w:r>
        <w:t>Command and Data Handling Requirements</w:t>
      </w:r>
      <w:bookmarkEnd w:id="26"/>
    </w:p>
    <w:p w:rsidR="007F1AD9" w:rsidRPr="007F1AD9" w:rsidRDefault="007F1AD9" w:rsidP="007F1AD9"/>
    <w:p w:rsidR="009657F9" w:rsidRDefault="007F1AD9" w:rsidP="007F1AD9">
      <w:pPr>
        <w:pStyle w:val="Heading1"/>
      </w:pPr>
      <w:bookmarkStart w:id="27" w:name="_Toc374273050"/>
      <w:r>
        <w:t>System Overview</w:t>
      </w:r>
      <w:bookmarkEnd w:id="27"/>
    </w:p>
    <w:p w:rsidR="007F1AD9" w:rsidRDefault="007F1AD9" w:rsidP="007F1AD9"/>
    <w:p w:rsidR="007F1AD9" w:rsidRDefault="007F1AD9" w:rsidP="007F1AD9">
      <w:pPr>
        <w:pStyle w:val="Heading1"/>
      </w:pPr>
      <w:bookmarkStart w:id="28" w:name="_Toc374273051"/>
      <w:r>
        <w:t>Subsystem Overview</w:t>
      </w:r>
      <w:bookmarkEnd w:id="28"/>
    </w:p>
    <w:p w:rsidR="009C4525" w:rsidRDefault="009C4525" w:rsidP="009C4525">
      <w:pPr>
        <w:pStyle w:val="Heading2"/>
      </w:pPr>
      <w:bookmarkStart w:id="29" w:name="_Toc374273052"/>
      <w:r>
        <w:t>Structure</w:t>
      </w:r>
      <w:bookmarkEnd w:id="29"/>
    </w:p>
    <w:p w:rsidR="009C4525" w:rsidRDefault="009C4525" w:rsidP="009C4525"/>
    <w:p w:rsidR="009C4525" w:rsidRDefault="009C4525" w:rsidP="009C4525">
      <w:pPr>
        <w:pStyle w:val="Heading2"/>
      </w:pPr>
      <w:bookmarkStart w:id="30" w:name="_Toc374273053"/>
      <w:r>
        <w:t>Power</w:t>
      </w:r>
      <w:bookmarkEnd w:id="30"/>
    </w:p>
    <w:p w:rsidR="009C4525" w:rsidRDefault="009C4525" w:rsidP="009C4525"/>
    <w:p w:rsidR="009C4525" w:rsidRDefault="009C4525" w:rsidP="009C4525">
      <w:pPr>
        <w:pStyle w:val="Heading2"/>
      </w:pPr>
      <w:bookmarkStart w:id="31" w:name="_Toc374273054"/>
      <w:r>
        <w:t>Attitude Determination and Control</w:t>
      </w:r>
      <w:bookmarkEnd w:id="31"/>
    </w:p>
    <w:p w:rsidR="009C4525" w:rsidRDefault="009C4525" w:rsidP="009C4525"/>
    <w:p w:rsidR="009C4525" w:rsidRDefault="009C4525" w:rsidP="009C4525">
      <w:pPr>
        <w:pStyle w:val="Heading2"/>
      </w:pPr>
      <w:bookmarkStart w:id="32" w:name="_Toc374273055"/>
      <w:r>
        <w:t>Propulsion</w:t>
      </w:r>
      <w:bookmarkEnd w:id="32"/>
    </w:p>
    <w:p w:rsidR="009C4525" w:rsidRDefault="009C4525" w:rsidP="009C4525"/>
    <w:p w:rsidR="009C4525" w:rsidRDefault="009C4525" w:rsidP="009C4525">
      <w:pPr>
        <w:pStyle w:val="Heading2"/>
      </w:pPr>
      <w:bookmarkStart w:id="33" w:name="_Toc374273056"/>
      <w:r>
        <w:t>Communications</w:t>
      </w:r>
      <w:bookmarkEnd w:id="33"/>
    </w:p>
    <w:p w:rsidR="009C4525" w:rsidRDefault="009C4525" w:rsidP="009C4525"/>
    <w:p w:rsidR="009C4525" w:rsidRDefault="009C4525" w:rsidP="009C4525">
      <w:pPr>
        <w:pStyle w:val="Heading2"/>
      </w:pPr>
      <w:bookmarkStart w:id="34" w:name="_Toc374273057"/>
      <w:r>
        <w:t>Command and Data Handling</w:t>
      </w:r>
      <w:bookmarkEnd w:id="34"/>
    </w:p>
    <w:p w:rsidR="009C4525" w:rsidRDefault="009C4525" w:rsidP="009C4525"/>
    <w:p w:rsidR="009C4525" w:rsidRDefault="009C4525" w:rsidP="009C4525">
      <w:pPr>
        <w:pStyle w:val="Heading2"/>
      </w:pPr>
      <w:bookmarkStart w:id="35" w:name="_Toc374273058"/>
      <w:r>
        <w:t>Ground Operation</w:t>
      </w:r>
      <w:bookmarkEnd w:id="35"/>
    </w:p>
    <w:p w:rsidR="009C4525" w:rsidRDefault="009C4525" w:rsidP="009C4525"/>
    <w:p w:rsidR="009C4525" w:rsidRPr="009C4525" w:rsidRDefault="009C4525" w:rsidP="009C4525"/>
    <w:sectPr w:rsidR="009C4525" w:rsidRPr="009C4525" w:rsidSect="00A8740E">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06BA9" w:rsidRDefault="00F06BA9" w:rsidP="009657F9">
      <w:r>
        <w:separator/>
      </w:r>
    </w:p>
  </w:endnote>
  <w:endnote w:type="continuationSeparator" w:id="0">
    <w:p w:rsidR="00F06BA9" w:rsidRDefault="00F06BA9" w:rsidP="009657F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4166" w:rsidRDefault="00984166" w:rsidP="007F1AD9">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A025E6">
      <w:rPr>
        <w:rStyle w:val="PageNumber"/>
        <w:noProof/>
      </w:rPr>
      <w:t>12</w:t>
    </w:r>
    <w:r>
      <w:rPr>
        <w:rStyle w:val="PageNumber"/>
      </w:rPr>
      <w:fldChar w:fldCharType="end"/>
    </w:r>
  </w:p>
  <w:p w:rsidR="00984166" w:rsidRDefault="00984166" w:rsidP="009657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06BA9" w:rsidRDefault="00F06BA9" w:rsidP="009657F9">
      <w:r>
        <w:separator/>
      </w:r>
    </w:p>
  </w:footnote>
  <w:footnote w:type="continuationSeparator" w:id="0">
    <w:p w:rsidR="00F06BA9" w:rsidRDefault="00F06BA9" w:rsidP="009657F9">
      <w:r>
        <w:continuationSeparator/>
      </w:r>
    </w:p>
  </w:footnote>
  <w:footnote w:id="1">
    <w:p w:rsidR="00984166" w:rsidRDefault="00984166" w:rsidP="009657F9">
      <w:pPr>
        <w:pStyle w:val="FootnoteText"/>
      </w:pPr>
      <w:r>
        <w:rPr>
          <w:rStyle w:val="FootnoteReference"/>
        </w:rPr>
        <w:footnoteRef/>
      </w:r>
      <w:r>
        <w:t xml:space="preserve"> </w:t>
      </w:r>
      <w:r>
        <w:rPr>
          <w:shd w:val="clear" w:color="auto" w:fill="FFFFFF"/>
        </w:rPr>
        <w:t>Weaver, David. "ASA Continues Implementation Of 2010 Authorization Act Program Offices, New Technology Solicitations Announced."</w:t>
      </w:r>
      <w:r>
        <w:rPr>
          <w:rStyle w:val="apple-converted-space"/>
          <w:color w:val="000000"/>
          <w:shd w:val="clear" w:color="auto" w:fill="FFFFFF"/>
        </w:rPr>
        <w:t> </w:t>
      </w:r>
      <w:proofErr w:type="gramStart"/>
      <w:r>
        <w:rPr>
          <w:i/>
          <w:iCs/>
          <w:shd w:val="clear" w:color="auto" w:fill="FFFFFF"/>
        </w:rPr>
        <w:t>NASA</w:t>
      </w:r>
      <w:r>
        <w:rPr>
          <w:shd w:val="clear" w:color="auto" w:fill="FFFFFF"/>
        </w:rPr>
        <w:t>.</w:t>
      </w:r>
      <w:proofErr w:type="gramEnd"/>
      <w:r>
        <w:rPr>
          <w:shd w:val="clear" w:color="auto" w:fill="FFFFFF"/>
        </w:rPr>
        <w:t xml:space="preserve"> NASA, 01 Mar. 2011. </w:t>
      </w:r>
      <w:proofErr w:type="gramStart"/>
      <w:r>
        <w:rPr>
          <w:shd w:val="clear" w:color="auto" w:fill="FFFFFF"/>
        </w:rPr>
        <w:t>Web.</w:t>
      </w:r>
      <w:proofErr w:type="gramEnd"/>
      <w:r>
        <w:rPr>
          <w:shd w:val="clear" w:color="auto" w:fill="FFFFFF"/>
        </w:rPr>
        <w:t xml:space="preserve"> 06 Dec. 2013. &lt;http://www.nasa.gov/home/hqnews/2011/mar/HQ_11-057_Program_Offices.html&gt;.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4166" w:rsidRPr="00F54CD5" w:rsidRDefault="00984166" w:rsidP="009657F9">
    <w:pPr>
      <w:pStyle w:val="Header"/>
    </w:pPr>
    <w:sdt>
      <w:sdtPr>
        <w:alias w:val="Document Name"/>
        <w:tag w:val="Document Name"/>
        <w:id w:val="-1071037012"/>
        <w:text/>
      </w:sdtPr>
      <w:sdtContent>
        <w:r>
          <w:t xml:space="preserve">Rascal Mission Overview </w:t>
        </w:r>
      </w:sdtContent>
    </w:sdt>
    <w:r>
      <w:t>Document</w:t>
    </w:r>
    <w:r>
      <w:tab/>
    </w:r>
    <w:r>
      <w:tab/>
    </w:r>
    <w:sdt>
      <w:sdtPr>
        <w:id w:val="1936862565"/>
        <w:date w:fullDate="2013-12-09T00:00:00Z">
          <w:dateFormat w:val="M/d/yyyy"/>
          <w:lid w:val="en-US"/>
          <w:storeMappedDataAs w:val="dateTime"/>
          <w:calendar w:val="gregorian"/>
        </w:date>
      </w:sdtPr>
      <w:sdtContent>
        <w:r>
          <w:t>12/9/2013</w:t>
        </w:r>
      </w:sdtContent>
    </w:sdt>
  </w:p>
  <w:p w:rsidR="00984166" w:rsidRPr="00716401" w:rsidRDefault="00984166" w:rsidP="009657F9">
    <w:pPr>
      <w:pStyle w:val="Header"/>
    </w:pPr>
    <w:sdt>
      <w:sdtPr>
        <w:alias w:val="Document Number"/>
        <w:tag w:val="Document Number"/>
        <w:id w:val="-1983459932"/>
        <w:text/>
      </w:sdtPr>
      <w:sdtContent>
        <w:r>
          <w:t>RCL-O-CMQA2</w:t>
        </w:r>
      </w:sdtContent>
    </w:sdt>
    <w:r>
      <w:t xml:space="preserve"> Rev: </w:t>
    </w:r>
    <w:sdt>
      <w:sdtPr>
        <w:alias w:val="Document Revision"/>
        <w:tag w:val="Document Revision"/>
        <w:id w:val="1702745838"/>
      </w:sdtPr>
      <w:sdtContent>
        <w:r>
          <w:t>-</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A21A8F"/>
    <w:multiLevelType w:val="hybridMultilevel"/>
    <w:tmpl w:val="1C0E8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D36681A"/>
    <w:multiLevelType w:val="hybridMultilevel"/>
    <w:tmpl w:val="E5D60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1707A1B"/>
    <w:multiLevelType w:val="hybridMultilevel"/>
    <w:tmpl w:val="791A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173C6D"/>
    <w:multiLevelType w:val="multilevel"/>
    <w:tmpl w:val="2B303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29183E8B"/>
    <w:multiLevelType w:val="multilevel"/>
    <w:tmpl w:val="041CF04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sz w:val="24"/>
        <w:szCs w:val="28"/>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nsid w:val="2C4511BE"/>
    <w:multiLevelType w:val="hybridMultilevel"/>
    <w:tmpl w:val="C774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80C2C67"/>
    <w:multiLevelType w:val="hybridMultilevel"/>
    <w:tmpl w:val="7304E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E480119"/>
    <w:multiLevelType w:val="hybridMultilevel"/>
    <w:tmpl w:val="B1F23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7"/>
  </w:num>
  <w:num w:numId="5">
    <w:abstractNumId w:val="1"/>
  </w:num>
  <w:num w:numId="6">
    <w:abstractNumId w:val="0"/>
  </w:num>
  <w:num w:numId="7">
    <w:abstractNumId w:val="2"/>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attachedTemplate r:id="rId1"/>
  <w:defaultTabStop w:val="720"/>
  <w:characterSpacingControl w:val="doNotCompress"/>
  <w:hdrShapeDefaults>
    <o:shapedefaults v:ext="edit" spidmax="8194"/>
  </w:hdrShapeDefaults>
  <w:footnotePr>
    <w:footnote w:id="-1"/>
    <w:footnote w:id="0"/>
  </w:footnotePr>
  <w:endnotePr>
    <w:endnote w:id="-1"/>
    <w:endnote w:id="0"/>
  </w:endnotePr>
  <w:compat/>
  <w:rsids>
    <w:rsidRoot w:val="00456710"/>
    <w:rsid w:val="00050763"/>
    <w:rsid w:val="00051D12"/>
    <w:rsid w:val="00061096"/>
    <w:rsid w:val="00070EDE"/>
    <w:rsid w:val="00071D08"/>
    <w:rsid w:val="00074655"/>
    <w:rsid w:val="000821FF"/>
    <w:rsid w:val="00094BA4"/>
    <w:rsid w:val="00096396"/>
    <w:rsid w:val="000A11E7"/>
    <w:rsid w:val="000D3F7C"/>
    <w:rsid w:val="00145C18"/>
    <w:rsid w:val="00151421"/>
    <w:rsid w:val="0017531D"/>
    <w:rsid w:val="00186500"/>
    <w:rsid w:val="001C37D6"/>
    <w:rsid w:val="001D0850"/>
    <w:rsid w:val="001D3082"/>
    <w:rsid w:val="001E56DC"/>
    <w:rsid w:val="001F230F"/>
    <w:rsid w:val="00215DE9"/>
    <w:rsid w:val="0021615C"/>
    <w:rsid w:val="00233656"/>
    <w:rsid w:val="00237C5A"/>
    <w:rsid w:val="00246958"/>
    <w:rsid w:val="002E1321"/>
    <w:rsid w:val="002E4AB4"/>
    <w:rsid w:val="003026A7"/>
    <w:rsid w:val="00384EF0"/>
    <w:rsid w:val="00395A52"/>
    <w:rsid w:val="0039735D"/>
    <w:rsid w:val="003B2BA4"/>
    <w:rsid w:val="003B52F5"/>
    <w:rsid w:val="003C166E"/>
    <w:rsid w:val="003C4AA0"/>
    <w:rsid w:val="003C4E85"/>
    <w:rsid w:val="003C6251"/>
    <w:rsid w:val="00426719"/>
    <w:rsid w:val="00456710"/>
    <w:rsid w:val="00462E69"/>
    <w:rsid w:val="00481894"/>
    <w:rsid w:val="004B08FE"/>
    <w:rsid w:val="00537E96"/>
    <w:rsid w:val="0058661B"/>
    <w:rsid w:val="005954B8"/>
    <w:rsid w:val="005C7EC5"/>
    <w:rsid w:val="00623D18"/>
    <w:rsid w:val="006319EB"/>
    <w:rsid w:val="00640DD7"/>
    <w:rsid w:val="00647877"/>
    <w:rsid w:val="0066381C"/>
    <w:rsid w:val="00675923"/>
    <w:rsid w:val="006A01BE"/>
    <w:rsid w:val="006B622F"/>
    <w:rsid w:val="006C4314"/>
    <w:rsid w:val="006D10AE"/>
    <w:rsid w:val="006E41BD"/>
    <w:rsid w:val="00702A06"/>
    <w:rsid w:val="007166FD"/>
    <w:rsid w:val="0073084C"/>
    <w:rsid w:val="00750E63"/>
    <w:rsid w:val="00751AD0"/>
    <w:rsid w:val="00754CDE"/>
    <w:rsid w:val="00757FFE"/>
    <w:rsid w:val="00773A82"/>
    <w:rsid w:val="00783CF1"/>
    <w:rsid w:val="007968DA"/>
    <w:rsid w:val="007A1F48"/>
    <w:rsid w:val="007C71C8"/>
    <w:rsid w:val="007D06E0"/>
    <w:rsid w:val="007E6974"/>
    <w:rsid w:val="007F1AD9"/>
    <w:rsid w:val="00815104"/>
    <w:rsid w:val="008238C1"/>
    <w:rsid w:val="00826B2E"/>
    <w:rsid w:val="008349F0"/>
    <w:rsid w:val="008627F7"/>
    <w:rsid w:val="008A1D12"/>
    <w:rsid w:val="008A4E0A"/>
    <w:rsid w:val="0091135F"/>
    <w:rsid w:val="00920CF3"/>
    <w:rsid w:val="00932A0A"/>
    <w:rsid w:val="00942DF2"/>
    <w:rsid w:val="009657F9"/>
    <w:rsid w:val="00970768"/>
    <w:rsid w:val="00984166"/>
    <w:rsid w:val="009C4525"/>
    <w:rsid w:val="009E252C"/>
    <w:rsid w:val="009F2276"/>
    <w:rsid w:val="00A025E6"/>
    <w:rsid w:val="00A21B36"/>
    <w:rsid w:val="00A3188F"/>
    <w:rsid w:val="00A56D68"/>
    <w:rsid w:val="00A809A7"/>
    <w:rsid w:val="00A871F9"/>
    <w:rsid w:val="00A8740E"/>
    <w:rsid w:val="00A9201E"/>
    <w:rsid w:val="00A95881"/>
    <w:rsid w:val="00A97C9D"/>
    <w:rsid w:val="00B02059"/>
    <w:rsid w:val="00B057AA"/>
    <w:rsid w:val="00B176D3"/>
    <w:rsid w:val="00B230D3"/>
    <w:rsid w:val="00B32965"/>
    <w:rsid w:val="00B47C15"/>
    <w:rsid w:val="00B54861"/>
    <w:rsid w:val="00B603EB"/>
    <w:rsid w:val="00B816CF"/>
    <w:rsid w:val="00B8760E"/>
    <w:rsid w:val="00B93EEE"/>
    <w:rsid w:val="00B94C4E"/>
    <w:rsid w:val="00BC7F90"/>
    <w:rsid w:val="00BF0867"/>
    <w:rsid w:val="00C2384F"/>
    <w:rsid w:val="00C76284"/>
    <w:rsid w:val="00CB0041"/>
    <w:rsid w:val="00CF5210"/>
    <w:rsid w:val="00D0424C"/>
    <w:rsid w:val="00D3668F"/>
    <w:rsid w:val="00D535A9"/>
    <w:rsid w:val="00D720CA"/>
    <w:rsid w:val="00D86888"/>
    <w:rsid w:val="00DC4629"/>
    <w:rsid w:val="00DC636A"/>
    <w:rsid w:val="00DE73A7"/>
    <w:rsid w:val="00DE793D"/>
    <w:rsid w:val="00DF7A98"/>
    <w:rsid w:val="00E22259"/>
    <w:rsid w:val="00E25DC2"/>
    <w:rsid w:val="00E41293"/>
    <w:rsid w:val="00E614DD"/>
    <w:rsid w:val="00E81BEE"/>
    <w:rsid w:val="00E97C04"/>
    <w:rsid w:val="00EC1A17"/>
    <w:rsid w:val="00F023A4"/>
    <w:rsid w:val="00F06BA9"/>
    <w:rsid w:val="00F11C52"/>
    <w:rsid w:val="00F20D31"/>
    <w:rsid w:val="00F451A4"/>
    <w:rsid w:val="00FA66A1"/>
    <w:rsid w:val="00FB678D"/>
    <w:rsid w:val="00FF55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character" w:styleId="Emphasis">
    <w:name w:val="Emphasis"/>
    <w:basedOn w:val="DefaultParagraphFont"/>
    <w:uiPriority w:val="20"/>
    <w:qFormat/>
    <w:rsid w:val="00E97C04"/>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s>
</file>

<file path=word/webSettings.xml><?xml version="1.0" encoding="utf-8"?>
<w:webSettings xmlns:r="http://schemas.openxmlformats.org/officeDocument/2006/relationships" xmlns:w="http://schemas.openxmlformats.org/wordprocessingml/2006/main">
  <w:divs>
    <w:div w:id="706686905">
      <w:bodyDiv w:val="1"/>
      <w:marLeft w:val="0"/>
      <w:marRight w:val="0"/>
      <w:marTop w:val="0"/>
      <w:marBottom w:val="0"/>
      <w:divBdr>
        <w:top w:val="none" w:sz="0" w:space="0" w:color="auto"/>
        <w:left w:val="none" w:sz="0" w:space="0" w:color="auto"/>
        <w:bottom w:val="none" w:sz="0" w:space="0" w:color="auto"/>
        <w:right w:val="none" w:sz="0" w:space="0" w:color="auto"/>
      </w:divBdr>
    </w:div>
    <w:div w:id="737677934">
      <w:bodyDiv w:val="1"/>
      <w:marLeft w:val="0"/>
      <w:marRight w:val="0"/>
      <w:marTop w:val="0"/>
      <w:marBottom w:val="0"/>
      <w:divBdr>
        <w:top w:val="none" w:sz="0" w:space="0" w:color="auto"/>
        <w:left w:val="none" w:sz="0" w:space="0" w:color="auto"/>
        <w:bottom w:val="none" w:sz="0" w:space="0" w:color="auto"/>
        <w:right w:val="none" w:sz="0" w:space="0" w:color="auto"/>
      </w:divBdr>
    </w:div>
    <w:div w:id="835387500">
      <w:bodyDiv w:val="1"/>
      <w:marLeft w:val="0"/>
      <w:marRight w:val="0"/>
      <w:marTop w:val="0"/>
      <w:marBottom w:val="0"/>
      <w:divBdr>
        <w:top w:val="none" w:sz="0" w:space="0" w:color="auto"/>
        <w:left w:val="none" w:sz="0" w:space="0" w:color="auto"/>
        <w:bottom w:val="none" w:sz="0" w:space="0" w:color="auto"/>
        <w:right w:val="none" w:sz="0" w:space="0" w:color="auto"/>
      </w:divBdr>
    </w:div>
    <w:div w:id="184308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tiff"/><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23"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L:\Configuration%20Management%20&amp;%20Quality%20Assurance%20(CMQA)\External%20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6E191F-6CBF-433B-BD2B-5DD672168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 Document Template</Template>
  <TotalTime>1696</TotalTime>
  <Pages>21</Pages>
  <Words>5874</Words>
  <Characters>33482</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39278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A. Moline</dc:creator>
  <cp:lastModifiedBy>Thomas Arthur Moline</cp:lastModifiedBy>
  <cp:revision>23</cp:revision>
  <cp:lastPrinted>2011-05-18T06:45:00Z</cp:lastPrinted>
  <dcterms:created xsi:type="dcterms:W3CDTF">2013-12-07T02:36:00Z</dcterms:created>
  <dcterms:modified xsi:type="dcterms:W3CDTF">2013-12-09T05:58:00Z</dcterms:modified>
</cp:coreProperties>
</file>