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347A71"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B43290">
            <w:t>1</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4-05-07T00:00:00Z">
                  <w:dateFormat w:val="M/d/yyyy"/>
                  <w:lid w:val="en-US"/>
                  <w:storeMappedDataAs w:val="dateTime"/>
                  <w:calendar w:val="gregorian"/>
                </w:date>
              </w:sdtPr>
              <w:sdtContent>
                <w:r w:rsidR="00B43290">
                  <w:t>5/7/2014</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4-05-07T00:00:00Z">
                  <w:dateFormat w:val="M/d/yyyy"/>
                  <w:lid w:val="en-US"/>
                  <w:storeMappedDataAs w:val="dateTime"/>
                  <w:calendar w:val="gregorian"/>
                </w:date>
              </w:sdtPr>
              <w:sdtContent>
                <w:r w:rsidR="00B43290">
                  <w:t>5/7/2014</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4-05-07T00:00:00Z">
                  <w:dateFormat w:val="M/d/yyyy"/>
                  <w:lid w:val="en-US"/>
                  <w:storeMappedDataAs w:val="dateTime"/>
                  <w:calendar w:val="gregorian"/>
                </w:date>
              </w:sdtPr>
              <w:sdtContent>
                <w:r w:rsidR="00B43290">
                  <w:t>5/7/2014</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4-05-07T00:00:00Z">
                  <w:dateFormat w:val="M/d/yyyy"/>
                  <w:lid w:val="en-US"/>
                  <w:storeMappedDataAs w:val="dateTime"/>
                  <w:calendar w:val="gregorian"/>
                </w:date>
              </w:sdtPr>
              <w:sdtContent>
                <w:r w:rsidR="00B43290">
                  <w:t>5/7/2014</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r w:rsidR="00B43290">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4-05-07T00:00:00Z">
                  <w:dateFormat w:val="M/d/yyyy"/>
                  <w:lid w:val="en-US"/>
                  <w:storeMappedDataAs w:val="dateTime"/>
                  <w:calendar w:val="gregorian"/>
                </w:date>
              </w:sdtPr>
              <w:sdtContent>
                <w:r w:rsidR="00B43290">
                  <w:t>5/7/2014</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312773"/>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5F3F0B" w:rsidRDefault="00347A71">
          <w:pPr>
            <w:pStyle w:val="TOC1"/>
            <w:tabs>
              <w:tab w:val="left" w:pos="440"/>
              <w:tab w:val="right" w:leader="dot" w:pos="9350"/>
            </w:tabs>
            <w:rPr>
              <w:rFonts w:asciiTheme="minorHAnsi" w:eastAsiaTheme="minorEastAsia" w:hAnsiTheme="minorHAnsi" w:cstheme="minorBidi"/>
              <w:noProof/>
            </w:rPr>
          </w:pPr>
          <w:r w:rsidRPr="00347A71">
            <w:fldChar w:fldCharType="begin"/>
          </w:r>
          <w:r w:rsidR="00395A52" w:rsidRPr="003B2BA4">
            <w:instrText xml:space="preserve"> TOC \o "1-3" \h \z \u </w:instrText>
          </w:r>
          <w:r w:rsidRPr="00347A71">
            <w:fldChar w:fldCharType="separate"/>
          </w:r>
          <w:hyperlink w:anchor="_Toc387312773" w:history="1">
            <w:r w:rsidR="005F3F0B" w:rsidRPr="003F34D6">
              <w:rPr>
                <w:rStyle w:val="Hyperlink"/>
                <w:noProof/>
              </w:rPr>
              <w:t>1</w:t>
            </w:r>
            <w:r w:rsidR="005F3F0B">
              <w:rPr>
                <w:rFonts w:asciiTheme="minorHAnsi" w:eastAsiaTheme="minorEastAsia" w:hAnsiTheme="minorHAnsi" w:cstheme="minorBidi"/>
                <w:noProof/>
              </w:rPr>
              <w:tab/>
            </w:r>
            <w:r w:rsidR="005F3F0B" w:rsidRPr="003F34D6">
              <w:rPr>
                <w:rStyle w:val="Hyperlink"/>
                <w:noProof/>
              </w:rPr>
              <w:t>Executive Summary</w:t>
            </w:r>
            <w:r w:rsidR="005F3F0B">
              <w:rPr>
                <w:noProof/>
                <w:webHidden/>
              </w:rPr>
              <w:tab/>
            </w:r>
            <w:r w:rsidR="005F3F0B">
              <w:rPr>
                <w:noProof/>
                <w:webHidden/>
              </w:rPr>
              <w:fldChar w:fldCharType="begin"/>
            </w:r>
            <w:r w:rsidR="005F3F0B">
              <w:rPr>
                <w:noProof/>
                <w:webHidden/>
              </w:rPr>
              <w:instrText xml:space="preserve"> PAGEREF _Toc387312773 \h </w:instrText>
            </w:r>
            <w:r w:rsidR="005F3F0B">
              <w:rPr>
                <w:noProof/>
                <w:webHidden/>
              </w:rPr>
            </w:r>
            <w:r w:rsidR="005F3F0B">
              <w:rPr>
                <w:noProof/>
                <w:webHidden/>
              </w:rPr>
              <w:fldChar w:fldCharType="separate"/>
            </w:r>
            <w:r w:rsidR="005F3F0B">
              <w:rPr>
                <w:noProof/>
                <w:webHidden/>
              </w:rPr>
              <w:t>4</w:t>
            </w:r>
            <w:r w:rsidR="005F3F0B">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774" w:history="1">
            <w:r w:rsidRPr="003F34D6">
              <w:rPr>
                <w:rStyle w:val="Hyperlink"/>
                <w:noProof/>
              </w:rPr>
              <w:t>2</w:t>
            </w:r>
            <w:r>
              <w:rPr>
                <w:rFonts w:asciiTheme="minorHAnsi" w:eastAsiaTheme="minorEastAsia" w:hAnsiTheme="minorHAnsi" w:cstheme="minorBidi"/>
                <w:noProof/>
              </w:rPr>
              <w:tab/>
            </w:r>
            <w:r w:rsidRPr="003F34D6">
              <w:rPr>
                <w:rStyle w:val="Hyperlink"/>
                <w:noProof/>
              </w:rPr>
              <w:t>Program Introduction</w:t>
            </w:r>
            <w:r>
              <w:rPr>
                <w:noProof/>
                <w:webHidden/>
              </w:rPr>
              <w:tab/>
            </w:r>
            <w:r>
              <w:rPr>
                <w:noProof/>
                <w:webHidden/>
              </w:rPr>
              <w:fldChar w:fldCharType="begin"/>
            </w:r>
            <w:r>
              <w:rPr>
                <w:noProof/>
                <w:webHidden/>
              </w:rPr>
              <w:instrText xml:space="preserve"> PAGEREF _Toc387312774 \h </w:instrText>
            </w:r>
            <w:r>
              <w:rPr>
                <w:noProof/>
                <w:webHidden/>
              </w:rPr>
            </w:r>
            <w:r>
              <w:rPr>
                <w:noProof/>
                <w:webHidden/>
              </w:rPr>
              <w:fldChar w:fldCharType="separate"/>
            </w:r>
            <w:r>
              <w:rPr>
                <w:noProof/>
                <w:webHidden/>
              </w:rPr>
              <w:t>8</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775" w:history="1">
            <w:r w:rsidRPr="003F34D6">
              <w:rPr>
                <w:rStyle w:val="Hyperlink"/>
                <w:noProof/>
              </w:rPr>
              <w:t>3</w:t>
            </w:r>
            <w:r>
              <w:rPr>
                <w:rFonts w:asciiTheme="minorHAnsi" w:eastAsiaTheme="minorEastAsia" w:hAnsiTheme="minorHAnsi" w:cstheme="minorBidi"/>
                <w:noProof/>
              </w:rPr>
              <w:tab/>
            </w:r>
            <w:r w:rsidRPr="003F34D6">
              <w:rPr>
                <w:rStyle w:val="Hyperlink"/>
                <w:noProof/>
              </w:rPr>
              <w:t>Mission Relevance and Justification</w:t>
            </w:r>
            <w:r>
              <w:rPr>
                <w:noProof/>
                <w:webHidden/>
              </w:rPr>
              <w:tab/>
            </w:r>
            <w:r>
              <w:rPr>
                <w:noProof/>
                <w:webHidden/>
              </w:rPr>
              <w:fldChar w:fldCharType="begin"/>
            </w:r>
            <w:r>
              <w:rPr>
                <w:noProof/>
                <w:webHidden/>
              </w:rPr>
              <w:instrText xml:space="preserve"> PAGEREF _Toc387312775 \h </w:instrText>
            </w:r>
            <w:r>
              <w:rPr>
                <w:noProof/>
                <w:webHidden/>
              </w:rPr>
            </w:r>
            <w:r>
              <w:rPr>
                <w:noProof/>
                <w:webHidden/>
              </w:rPr>
              <w:fldChar w:fldCharType="separate"/>
            </w:r>
            <w:r>
              <w:rPr>
                <w:noProof/>
                <w:webHidden/>
              </w:rPr>
              <w:t>8</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76" w:history="1">
            <w:r w:rsidRPr="003F34D6">
              <w:rPr>
                <w:rStyle w:val="Hyperlink"/>
                <w:noProof/>
              </w:rPr>
              <w:t>3.1.</w:t>
            </w:r>
            <w:r>
              <w:rPr>
                <w:rFonts w:asciiTheme="minorHAnsi" w:eastAsiaTheme="minorEastAsia" w:hAnsiTheme="minorHAnsi" w:cstheme="minorBidi"/>
                <w:noProof/>
              </w:rPr>
              <w:tab/>
            </w:r>
            <w:r w:rsidRPr="003F34D6">
              <w:rPr>
                <w:rStyle w:val="Hyperlink"/>
                <w:noProof/>
              </w:rPr>
              <w:t>Relation to NASA Objectives</w:t>
            </w:r>
            <w:r>
              <w:rPr>
                <w:noProof/>
                <w:webHidden/>
              </w:rPr>
              <w:tab/>
            </w:r>
            <w:r>
              <w:rPr>
                <w:noProof/>
                <w:webHidden/>
              </w:rPr>
              <w:fldChar w:fldCharType="begin"/>
            </w:r>
            <w:r>
              <w:rPr>
                <w:noProof/>
                <w:webHidden/>
              </w:rPr>
              <w:instrText xml:space="preserve"> PAGEREF _Toc387312776 \h </w:instrText>
            </w:r>
            <w:r>
              <w:rPr>
                <w:noProof/>
                <w:webHidden/>
              </w:rPr>
            </w:r>
            <w:r>
              <w:rPr>
                <w:noProof/>
                <w:webHidden/>
              </w:rPr>
              <w:fldChar w:fldCharType="separate"/>
            </w:r>
            <w:r>
              <w:rPr>
                <w:noProof/>
                <w:webHidden/>
              </w:rPr>
              <w:t>8</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77" w:history="1">
            <w:r w:rsidRPr="003F34D6">
              <w:rPr>
                <w:rStyle w:val="Hyperlink"/>
                <w:noProof/>
              </w:rPr>
              <w:t>3.2.</w:t>
            </w:r>
            <w:r>
              <w:rPr>
                <w:rFonts w:asciiTheme="minorHAnsi" w:eastAsiaTheme="minorEastAsia" w:hAnsiTheme="minorHAnsi" w:cstheme="minorBidi"/>
                <w:noProof/>
              </w:rPr>
              <w:tab/>
            </w:r>
            <w:r w:rsidRPr="003F34D6">
              <w:rPr>
                <w:rStyle w:val="Hyperlink"/>
                <w:noProof/>
              </w:rPr>
              <w:t>Historical Proximity Operations Relevance</w:t>
            </w:r>
            <w:r>
              <w:rPr>
                <w:noProof/>
                <w:webHidden/>
              </w:rPr>
              <w:tab/>
            </w:r>
            <w:r>
              <w:rPr>
                <w:noProof/>
                <w:webHidden/>
              </w:rPr>
              <w:fldChar w:fldCharType="begin"/>
            </w:r>
            <w:r>
              <w:rPr>
                <w:noProof/>
                <w:webHidden/>
              </w:rPr>
              <w:instrText xml:space="preserve"> PAGEREF _Toc387312777 \h </w:instrText>
            </w:r>
            <w:r>
              <w:rPr>
                <w:noProof/>
                <w:webHidden/>
              </w:rPr>
            </w:r>
            <w:r>
              <w:rPr>
                <w:noProof/>
                <w:webHidden/>
              </w:rPr>
              <w:fldChar w:fldCharType="separate"/>
            </w:r>
            <w:r>
              <w:rPr>
                <w:noProof/>
                <w:webHidden/>
              </w:rPr>
              <w:t>9</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78" w:history="1">
            <w:r w:rsidRPr="003F34D6">
              <w:rPr>
                <w:rStyle w:val="Hyperlink"/>
                <w:noProof/>
              </w:rPr>
              <w:t>3.2.1.</w:t>
            </w:r>
            <w:r>
              <w:rPr>
                <w:rFonts w:asciiTheme="minorHAnsi" w:eastAsiaTheme="minorEastAsia" w:hAnsiTheme="minorHAnsi" w:cstheme="minorBidi"/>
                <w:noProof/>
              </w:rPr>
              <w:tab/>
            </w:r>
            <w:r w:rsidRPr="003F34D6">
              <w:rPr>
                <w:rStyle w:val="Hyperlink"/>
                <w:noProof/>
              </w:rPr>
              <w:t>Historical Large-Scale RPO Missions</w:t>
            </w:r>
            <w:r>
              <w:rPr>
                <w:noProof/>
                <w:webHidden/>
              </w:rPr>
              <w:tab/>
            </w:r>
            <w:r>
              <w:rPr>
                <w:noProof/>
                <w:webHidden/>
              </w:rPr>
              <w:fldChar w:fldCharType="begin"/>
            </w:r>
            <w:r>
              <w:rPr>
                <w:noProof/>
                <w:webHidden/>
              </w:rPr>
              <w:instrText xml:space="preserve"> PAGEREF _Toc387312778 \h </w:instrText>
            </w:r>
            <w:r>
              <w:rPr>
                <w:noProof/>
                <w:webHidden/>
              </w:rPr>
            </w:r>
            <w:r>
              <w:rPr>
                <w:noProof/>
                <w:webHidden/>
              </w:rPr>
              <w:fldChar w:fldCharType="separate"/>
            </w:r>
            <w:r>
              <w:rPr>
                <w:noProof/>
                <w:webHidden/>
              </w:rPr>
              <w:t>9</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79" w:history="1">
            <w:r w:rsidRPr="003F34D6">
              <w:rPr>
                <w:rStyle w:val="Hyperlink"/>
                <w:noProof/>
              </w:rPr>
              <w:t>3.2.2.</w:t>
            </w:r>
            <w:r>
              <w:rPr>
                <w:rFonts w:asciiTheme="minorHAnsi" w:eastAsiaTheme="minorEastAsia" w:hAnsiTheme="minorHAnsi" w:cstheme="minorBidi"/>
                <w:noProof/>
              </w:rPr>
              <w:tab/>
            </w:r>
            <w:r w:rsidRPr="003F34D6">
              <w:rPr>
                <w:rStyle w:val="Hyperlink"/>
                <w:noProof/>
                <w:shd w:val="clear" w:color="auto" w:fill="FFFFFF"/>
              </w:rPr>
              <w:t>Historical Small-Scale RPO Missions</w:t>
            </w:r>
            <w:r>
              <w:rPr>
                <w:noProof/>
                <w:webHidden/>
              </w:rPr>
              <w:tab/>
            </w:r>
            <w:r>
              <w:rPr>
                <w:noProof/>
                <w:webHidden/>
              </w:rPr>
              <w:fldChar w:fldCharType="begin"/>
            </w:r>
            <w:r>
              <w:rPr>
                <w:noProof/>
                <w:webHidden/>
              </w:rPr>
              <w:instrText xml:space="preserve"> PAGEREF _Toc387312779 \h </w:instrText>
            </w:r>
            <w:r>
              <w:rPr>
                <w:noProof/>
                <w:webHidden/>
              </w:rPr>
            </w:r>
            <w:r>
              <w:rPr>
                <w:noProof/>
                <w:webHidden/>
              </w:rPr>
              <w:fldChar w:fldCharType="separate"/>
            </w:r>
            <w:r>
              <w:rPr>
                <w:noProof/>
                <w:webHidden/>
              </w:rPr>
              <w:t>10</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80" w:history="1">
            <w:r w:rsidRPr="003F34D6">
              <w:rPr>
                <w:rStyle w:val="Hyperlink"/>
                <w:noProof/>
              </w:rPr>
              <w:t>3.3.</w:t>
            </w:r>
            <w:r>
              <w:rPr>
                <w:rFonts w:asciiTheme="minorHAnsi" w:eastAsiaTheme="minorEastAsia" w:hAnsiTheme="minorHAnsi" w:cstheme="minorBidi"/>
                <w:noProof/>
              </w:rPr>
              <w:tab/>
            </w:r>
            <w:r w:rsidRPr="003F34D6">
              <w:rPr>
                <w:rStyle w:val="Hyperlink"/>
                <w:noProof/>
              </w:rPr>
              <w:t>Related Activity in Proximity Operations</w:t>
            </w:r>
            <w:r>
              <w:rPr>
                <w:noProof/>
                <w:webHidden/>
              </w:rPr>
              <w:tab/>
            </w:r>
            <w:r>
              <w:rPr>
                <w:noProof/>
                <w:webHidden/>
              </w:rPr>
              <w:fldChar w:fldCharType="begin"/>
            </w:r>
            <w:r>
              <w:rPr>
                <w:noProof/>
                <w:webHidden/>
              </w:rPr>
              <w:instrText xml:space="preserve"> PAGEREF _Toc387312780 \h </w:instrText>
            </w:r>
            <w:r>
              <w:rPr>
                <w:noProof/>
                <w:webHidden/>
              </w:rPr>
            </w:r>
            <w:r>
              <w:rPr>
                <w:noProof/>
                <w:webHidden/>
              </w:rPr>
              <w:fldChar w:fldCharType="separate"/>
            </w:r>
            <w:r>
              <w:rPr>
                <w:noProof/>
                <w:webHidden/>
              </w:rPr>
              <w:t>12</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781" w:history="1">
            <w:r w:rsidRPr="003F34D6">
              <w:rPr>
                <w:rStyle w:val="Hyperlink"/>
                <w:noProof/>
              </w:rPr>
              <w:t>4</w:t>
            </w:r>
            <w:r>
              <w:rPr>
                <w:rFonts w:asciiTheme="minorHAnsi" w:eastAsiaTheme="minorEastAsia" w:hAnsiTheme="minorHAnsi" w:cstheme="minorBidi"/>
                <w:noProof/>
              </w:rPr>
              <w:tab/>
            </w:r>
            <w:r w:rsidRPr="003F34D6">
              <w:rPr>
                <w:rStyle w:val="Hyperlink"/>
                <w:noProof/>
              </w:rPr>
              <w:t>Mission Objectives</w:t>
            </w:r>
            <w:r>
              <w:rPr>
                <w:noProof/>
                <w:webHidden/>
              </w:rPr>
              <w:tab/>
            </w:r>
            <w:r>
              <w:rPr>
                <w:noProof/>
                <w:webHidden/>
              </w:rPr>
              <w:fldChar w:fldCharType="begin"/>
            </w:r>
            <w:r>
              <w:rPr>
                <w:noProof/>
                <w:webHidden/>
              </w:rPr>
              <w:instrText xml:space="preserve"> PAGEREF _Toc387312781 \h </w:instrText>
            </w:r>
            <w:r>
              <w:rPr>
                <w:noProof/>
                <w:webHidden/>
              </w:rPr>
            </w:r>
            <w:r>
              <w:rPr>
                <w:noProof/>
                <w:webHidden/>
              </w:rPr>
              <w:fldChar w:fldCharType="separate"/>
            </w:r>
            <w:r>
              <w:rPr>
                <w:noProof/>
                <w:webHidden/>
              </w:rPr>
              <w:t>13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83" w:history="1">
            <w:r w:rsidRPr="003F34D6">
              <w:rPr>
                <w:rStyle w:val="Hyperlink"/>
                <w:noProof/>
              </w:rPr>
              <w:t>4.1.</w:t>
            </w:r>
            <w:r>
              <w:rPr>
                <w:rFonts w:asciiTheme="minorHAnsi" w:eastAsiaTheme="minorEastAsia" w:hAnsiTheme="minorHAnsi" w:cstheme="minorBidi"/>
                <w:noProof/>
              </w:rPr>
              <w:tab/>
            </w:r>
            <w:r w:rsidRPr="003F34D6">
              <w:rPr>
                <w:rStyle w:val="Hyperlink"/>
                <w:noProof/>
              </w:rPr>
              <w:t>Baseline Mission</w:t>
            </w:r>
            <w:r>
              <w:rPr>
                <w:noProof/>
                <w:webHidden/>
              </w:rPr>
              <w:tab/>
            </w:r>
            <w:r>
              <w:rPr>
                <w:noProof/>
                <w:webHidden/>
              </w:rPr>
              <w:fldChar w:fldCharType="begin"/>
            </w:r>
            <w:r>
              <w:rPr>
                <w:noProof/>
                <w:webHidden/>
              </w:rPr>
              <w:instrText xml:space="preserve"> PAGEREF _Toc387312783 \h </w:instrText>
            </w:r>
            <w:r>
              <w:rPr>
                <w:noProof/>
                <w:webHidden/>
              </w:rPr>
            </w:r>
            <w:r>
              <w:rPr>
                <w:noProof/>
                <w:webHidden/>
              </w:rPr>
              <w:fldChar w:fldCharType="separate"/>
            </w:r>
            <w:r>
              <w:rPr>
                <w:noProof/>
                <w:webHidden/>
              </w:rPr>
              <w:t>13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84" w:history="1">
            <w:r w:rsidRPr="003F34D6">
              <w:rPr>
                <w:rStyle w:val="Hyperlink"/>
                <w:noProof/>
              </w:rPr>
              <w:t>4.2.</w:t>
            </w:r>
            <w:r>
              <w:rPr>
                <w:rFonts w:asciiTheme="minorHAnsi" w:eastAsiaTheme="minorEastAsia" w:hAnsiTheme="minorHAnsi" w:cstheme="minorBidi"/>
                <w:noProof/>
              </w:rPr>
              <w:tab/>
            </w:r>
            <w:r w:rsidRPr="003F34D6">
              <w:rPr>
                <w:rStyle w:val="Hyperlink"/>
                <w:noProof/>
              </w:rPr>
              <w:t>Concept of Operations</w:t>
            </w:r>
            <w:r>
              <w:rPr>
                <w:noProof/>
                <w:webHidden/>
              </w:rPr>
              <w:tab/>
            </w:r>
            <w:r>
              <w:rPr>
                <w:noProof/>
                <w:webHidden/>
              </w:rPr>
              <w:fldChar w:fldCharType="begin"/>
            </w:r>
            <w:r>
              <w:rPr>
                <w:noProof/>
                <w:webHidden/>
              </w:rPr>
              <w:instrText xml:space="preserve"> PAGEREF _Toc387312784 \h </w:instrText>
            </w:r>
            <w:r>
              <w:rPr>
                <w:noProof/>
                <w:webHidden/>
              </w:rPr>
            </w:r>
            <w:r>
              <w:rPr>
                <w:noProof/>
                <w:webHidden/>
              </w:rPr>
              <w:fldChar w:fldCharType="separate"/>
            </w:r>
            <w:r>
              <w:rPr>
                <w:noProof/>
                <w:webHidden/>
              </w:rPr>
              <w:t>15</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85" w:history="1">
            <w:r w:rsidRPr="003F34D6">
              <w:rPr>
                <w:rStyle w:val="Hyperlink"/>
                <w:noProof/>
              </w:rPr>
              <w:t>4.2.1.</w:t>
            </w:r>
            <w:r>
              <w:rPr>
                <w:rFonts w:asciiTheme="minorHAnsi" w:eastAsiaTheme="minorEastAsia" w:hAnsiTheme="minorHAnsi" w:cstheme="minorBidi"/>
                <w:noProof/>
              </w:rPr>
              <w:tab/>
            </w:r>
            <w:r w:rsidRPr="003F34D6">
              <w:rPr>
                <w:rStyle w:val="Hyperlink"/>
                <w:noProof/>
              </w:rPr>
              <w:t>General CONOPS Overview and Definitions</w:t>
            </w:r>
            <w:r>
              <w:rPr>
                <w:noProof/>
                <w:webHidden/>
              </w:rPr>
              <w:tab/>
            </w:r>
            <w:r>
              <w:rPr>
                <w:noProof/>
                <w:webHidden/>
              </w:rPr>
              <w:fldChar w:fldCharType="begin"/>
            </w:r>
            <w:r>
              <w:rPr>
                <w:noProof/>
                <w:webHidden/>
              </w:rPr>
              <w:instrText xml:space="preserve"> PAGEREF _Toc387312785 \h </w:instrText>
            </w:r>
            <w:r>
              <w:rPr>
                <w:noProof/>
                <w:webHidden/>
              </w:rPr>
            </w:r>
            <w:r>
              <w:rPr>
                <w:noProof/>
                <w:webHidden/>
              </w:rPr>
              <w:fldChar w:fldCharType="separate"/>
            </w:r>
            <w:r>
              <w:rPr>
                <w:noProof/>
                <w:webHidden/>
              </w:rPr>
              <w:t>15</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86" w:history="1">
            <w:r w:rsidRPr="003F34D6">
              <w:rPr>
                <w:rStyle w:val="Hyperlink"/>
                <w:noProof/>
              </w:rPr>
              <w:t>4.2.2.</w:t>
            </w:r>
            <w:r>
              <w:rPr>
                <w:rFonts w:asciiTheme="minorHAnsi" w:eastAsiaTheme="minorEastAsia" w:hAnsiTheme="minorHAnsi" w:cstheme="minorBidi"/>
                <w:noProof/>
              </w:rPr>
              <w:tab/>
            </w:r>
            <w:r w:rsidRPr="003F34D6">
              <w:rPr>
                <w:rStyle w:val="Hyperlink"/>
                <w:noProof/>
              </w:rPr>
              <w:t>CONOPS</w:t>
            </w:r>
            <w:r>
              <w:rPr>
                <w:noProof/>
                <w:webHidden/>
              </w:rPr>
              <w:tab/>
            </w:r>
            <w:r>
              <w:rPr>
                <w:noProof/>
                <w:webHidden/>
              </w:rPr>
              <w:fldChar w:fldCharType="begin"/>
            </w:r>
            <w:r>
              <w:rPr>
                <w:noProof/>
                <w:webHidden/>
              </w:rPr>
              <w:instrText xml:space="preserve"> PAGEREF _Toc387312786 \h </w:instrText>
            </w:r>
            <w:r>
              <w:rPr>
                <w:noProof/>
                <w:webHidden/>
              </w:rPr>
            </w:r>
            <w:r>
              <w:rPr>
                <w:noProof/>
                <w:webHidden/>
              </w:rPr>
              <w:fldChar w:fldCharType="separate"/>
            </w:r>
            <w:r>
              <w:rPr>
                <w:noProof/>
                <w:webHidden/>
              </w:rPr>
              <w:t>15</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03" w:history="1">
            <w:r w:rsidRPr="003F34D6">
              <w:rPr>
                <w:rStyle w:val="Hyperlink"/>
                <w:noProof/>
              </w:rPr>
              <w:t>4.3.</w:t>
            </w:r>
            <w:r>
              <w:rPr>
                <w:rFonts w:asciiTheme="minorHAnsi" w:eastAsiaTheme="minorEastAsia" w:hAnsiTheme="minorHAnsi" w:cstheme="minorBidi"/>
                <w:noProof/>
              </w:rPr>
              <w:tab/>
            </w:r>
            <w:r w:rsidRPr="003F34D6">
              <w:rPr>
                <w:rStyle w:val="Hyperlink"/>
                <w:noProof/>
              </w:rPr>
              <w:t>Success Criteria</w:t>
            </w:r>
            <w:r>
              <w:rPr>
                <w:noProof/>
                <w:webHidden/>
              </w:rPr>
              <w:tab/>
            </w:r>
            <w:r>
              <w:rPr>
                <w:noProof/>
                <w:webHidden/>
              </w:rPr>
              <w:fldChar w:fldCharType="begin"/>
            </w:r>
            <w:r>
              <w:rPr>
                <w:noProof/>
                <w:webHidden/>
              </w:rPr>
              <w:instrText xml:space="preserve"> PAGEREF _Toc387312803 \h </w:instrText>
            </w:r>
            <w:r>
              <w:rPr>
                <w:noProof/>
                <w:webHidden/>
              </w:rPr>
            </w:r>
            <w:r>
              <w:rPr>
                <w:noProof/>
                <w:webHidden/>
              </w:rPr>
              <w:fldChar w:fldCharType="separate"/>
            </w:r>
            <w:r>
              <w:rPr>
                <w:noProof/>
                <w:webHidden/>
              </w:rPr>
              <w:t>19</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804" w:history="1">
            <w:r w:rsidRPr="003F34D6">
              <w:rPr>
                <w:rStyle w:val="Hyperlink"/>
                <w:noProof/>
              </w:rPr>
              <w:t>5</w:t>
            </w:r>
            <w:r>
              <w:rPr>
                <w:rFonts w:asciiTheme="minorHAnsi" w:eastAsiaTheme="minorEastAsia" w:hAnsiTheme="minorHAnsi" w:cstheme="minorBidi"/>
                <w:noProof/>
              </w:rPr>
              <w:tab/>
            </w:r>
            <w:r w:rsidRPr="003F34D6">
              <w:rPr>
                <w:rStyle w:val="Hyperlink"/>
                <w:noProof/>
              </w:rPr>
              <w:t>Requirements Verification</w:t>
            </w:r>
            <w:r>
              <w:rPr>
                <w:noProof/>
                <w:webHidden/>
              </w:rPr>
              <w:tab/>
            </w:r>
            <w:r>
              <w:rPr>
                <w:noProof/>
                <w:webHidden/>
              </w:rPr>
              <w:fldChar w:fldCharType="begin"/>
            </w:r>
            <w:r>
              <w:rPr>
                <w:noProof/>
                <w:webHidden/>
              </w:rPr>
              <w:instrText xml:space="preserve"> PAGEREF _Toc387312804 \h </w:instrText>
            </w:r>
            <w:r>
              <w:rPr>
                <w:noProof/>
                <w:webHidden/>
              </w:rPr>
            </w:r>
            <w:r>
              <w:rPr>
                <w:noProof/>
                <w:webHidden/>
              </w:rPr>
              <w:fldChar w:fldCharType="separate"/>
            </w:r>
            <w:r>
              <w:rPr>
                <w:noProof/>
                <w:webHidden/>
              </w:rPr>
              <w:t>19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06" w:history="1">
            <w:r w:rsidRPr="003F34D6">
              <w:rPr>
                <w:rStyle w:val="Hyperlink"/>
                <w:noProof/>
              </w:rPr>
              <w:t>5.1.</w:t>
            </w:r>
            <w:r>
              <w:rPr>
                <w:rFonts w:asciiTheme="minorHAnsi" w:eastAsiaTheme="minorEastAsia" w:hAnsiTheme="minorHAnsi" w:cstheme="minorBidi"/>
                <w:noProof/>
              </w:rPr>
              <w:tab/>
            </w:r>
            <w:r w:rsidRPr="003F34D6">
              <w:rPr>
                <w:rStyle w:val="Hyperlink"/>
                <w:noProof/>
              </w:rPr>
              <w:t>Rationale and Taxonomy</w:t>
            </w:r>
            <w:r>
              <w:rPr>
                <w:noProof/>
                <w:webHidden/>
              </w:rPr>
              <w:tab/>
            </w:r>
            <w:r>
              <w:rPr>
                <w:noProof/>
                <w:webHidden/>
              </w:rPr>
              <w:fldChar w:fldCharType="begin"/>
            </w:r>
            <w:r>
              <w:rPr>
                <w:noProof/>
                <w:webHidden/>
              </w:rPr>
              <w:instrText xml:space="preserve"> PAGEREF _Toc387312806 \h </w:instrText>
            </w:r>
            <w:r>
              <w:rPr>
                <w:noProof/>
                <w:webHidden/>
              </w:rPr>
            </w:r>
            <w:r>
              <w:rPr>
                <w:noProof/>
                <w:webHidden/>
              </w:rPr>
              <w:fldChar w:fldCharType="separate"/>
            </w:r>
            <w:r>
              <w:rPr>
                <w:noProof/>
                <w:webHidden/>
              </w:rPr>
              <w:t>19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07" w:history="1">
            <w:r w:rsidRPr="003F34D6">
              <w:rPr>
                <w:rStyle w:val="Hyperlink"/>
                <w:noProof/>
              </w:rPr>
              <w:t>5.2.</w:t>
            </w:r>
            <w:r>
              <w:rPr>
                <w:rFonts w:asciiTheme="minorHAnsi" w:eastAsiaTheme="minorEastAsia" w:hAnsiTheme="minorHAnsi" w:cstheme="minorBidi"/>
                <w:noProof/>
              </w:rPr>
              <w:tab/>
            </w:r>
            <w:r w:rsidRPr="003F34D6">
              <w:rPr>
                <w:rStyle w:val="Hyperlink"/>
                <w:noProof/>
              </w:rPr>
              <w:t>Mission Constraints</w:t>
            </w:r>
            <w:r>
              <w:rPr>
                <w:noProof/>
                <w:webHidden/>
              </w:rPr>
              <w:tab/>
            </w:r>
            <w:r>
              <w:rPr>
                <w:noProof/>
                <w:webHidden/>
              </w:rPr>
              <w:fldChar w:fldCharType="begin"/>
            </w:r>
            <w:r>
              <w:rPr>
                <w:noProof/>
                <w:webHidden/>
              </w:rPr>
              <w:instrText xml:space="preserve"> PAGEREF _Toc387312807 \h </w:instrText>
            </w:r>
            <w:r>
              <w:rPr>
                <w:noProof/>
                <w:webHidden/>
              </w:rPr>
            </w:r>
            <w:r>
              <w:rPr>
                <w:noProof/>
                <w:webHidden/>
              </w:rPr>
              <w:fldChar w:fldCharType="separate"/>
            </w:r>
            <w:r>
              <w:rPr>
                <w:noProof/>
                <w:webHidden/>
              </w:rPr>
              <w:t>21</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08" w:history="1">
            <w:r w:rsidRPr="003F34D6">
              <w:rPr>
                <w:rStyle w:val="Hyperlink"/>
                <w:noProof/>
              </w:rPr>
              <w:t>5.2.1.</w:t>
            </w:r>
            <w:r>
              <w:rPr>
                <w:rFonts w:asciiTheme="minorHAnsi" w:eastAsiaTheme="minorEastAsia" w:hAnsiTheme="minorHAnsi" w:cstheme="minorBidi"/>
                <w:noProof/>
              </w:rPr>
              <w:tab/>
            </w:r>
            <w:r w:rsidRPr="003F34D6">
              <w:rPr>
                <w:rStyle w:val="Hyperlink"/>
                <w:noProof/>
              </w:rPr>
              <w:t>Launch Vehicle Integration</w:t>
            </w:r>
            <w:r>
              <w:rPr>
                <w:noProof/>
                <w:webHidden/>
              </w:rPr>
              <w:tab/>
            </w:r>
            <w:r>
              <w:rPr>
                <w:noProof/>
                <w:webHidden/>
              </w:rPr>
              <w:fldChar w:fldCharType="begin"/>
            </w:r>
            <w:r>
              <w:rPr>
                <w:noProof/>
                <w:webHidden/>
              </w:rPr>
              <w:instrText xml:space="preserve"> PAGEREF _Toc387312808 \h </w:instrText>
            </w:r>
            <w:r>
              <w:rPr>
                <w:noProof/>
                <w:webHidden/>
              </w:rPr>
            </w:r>
            <w:r>
              <w:rPr>
                <w:noProof/>
                <w:webHidden/>
              </w:rPr>
              <w:fldChar w:fldCharType="separate"/>
            </w:r>
            <w:r>
              <w:rPr>
                <w:noProof/>
                <w:webHidden/>
              </w:rPr>
              <w:t>21</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09" w:history="1">
            <w:r w:rsidRPr="003F34D6">
              <w:rPr>
                <w:rStyle w:val="Hyperlink"/>
                <w:noProof/>
              </w:rPr>
              <w:t>5.2.2.</w:t>
            </w:r>
            <w:r>
              <w:rPr>
                <w:rFonts w:asciiTheme="minorHAnsi" w:eastAsiaTheme="minorEastAsia" w:hAnsiTheme="minorHAnsi" w:cstheme="minorBidi"/>
                <w:noProof/>
              </w:rPr>
              <w:tab/>
            </w:r>
            <w:r w:rsidRPr="003F34D6">
              <w:rPr>
                <w:rStyle w:val="Hyperlink"/>
                <w:noProof/>
              </w:rPr>
              <w:t>Mission Lifetime</w:t>
            </w:r>
            <w:r>
              <w:rPr>
                <w:noProof/>
                <w:webHidden/>
              </w:rPr>
              <w:tab/>
            </w:r>
            <w:r>
              <w:rPr>
                <w:noProof/>
                <w:webHidden/>
              </w:rPr>
              <w:fldChar w:fldCharType="begin"/>
            </w:r>
            <w:r>
              <w:rPr>
                <w:noProof/>
                <w:webHidden/>
              </w:rPr>
              <w:instrText xml:space="preserve"> PAGEREF _Toc387312809 \h </w:instrText>
            </w:r>
            <w:r>
              <w:rPr>
                <w:noProof/>
                <w:webHidden/>
              </w:rPr>
            </w:r>
            <w:r>
              <w:rPr>
                <w:noProof/>
                <w:webHidden/>
              </w:rPr>
              <w:fldChar w:fldCharType="separate"/>
            </w:r>
            <w:r>
              <w:rPr>
                <w:noProof/>
                <w:webHidden/>
              </w:rPr>
              <w:t>23</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10" w:history="1">
            <w:r w:rsidRPr="003F34D6">
              <w:rPr>
                <w:rStyle w:val="Hyperlink"/>
                <w:noProof/>
              </w:rPr>
              <w:t>5.2.3.</w:t>
            </w:r>
            <w:r>
              <w:rPr>
                <w:rFonts w:asciiTheme="minorHAnsi" w:eastAsiaTheme="minorEastAsia" w:hAnsiTheme="minorHAnsi" w:cstheme="minorBidi"/>
                <w:noProof/>
              </w:rPr>
              <w:tab/>
            </w:r>
            <w:r w:rsidRPr="003F34D6">
              <w:rPr>
                <w:rStyle w:val="Hyperlink"/>
                <w:noProof/>
              </w:rPr>
              <w:t>Mission Success Verification</w:t>
            </w:r>
            <w:r>
              <w:rPr>
                <w:noProof/>
                <w:webHidden/>
              </w:rPr>
              <w:tab/>
            </w:r>
            <w:r>
              <w:rPr>
                <w:noProof/>
                <w:webHidden/>
              </w:rPr>
              <w:fldChar w:fldCharType="begin"/>
            </w:r>
            <w:r>
              <w:rPr>
                <w:noProof/>
                <w:webHidden/>
              </w:rPr>
              <w:instrText xml:space="preserve"> PAGEREF _Toc387312810 \h </w:instrText>
            </w:r>
            <w:r>
              <w:rPr>
                <w:noProof/>
                <w:webHidden/>
              </w:rPr>
            </w:r>
            <w:r>
              <w:rPr>
                <w:noProof/>
                <w:webHidden/>
              </w:rPr>
              <w:fldChar w:fldCharType="separate"/>
            </w:r>
            <w:r>
              <w:rPr>
                <w:noProof/>
                <w:webHidden/>
              </w:rPr>
              <w:t>23</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11" w:history="1">
            <w:r w:rsidRPr="003F34D6">
              <w:rPr>
                <w:rStyle w:val="Hyperlink"/>
                <w:noProof/>
              </w:rPr>
              <w:t>5.2.4.</w:t>
            </w:r>
            <w:r>
              <w:rPr>
                <w:rFonts w:asciiTheme="minorHAnsi" w:eastAsiaTheme="minorEastAsia" w:hAnsiTheme="minorHAnsi" w:cstheme="minorBidi"/>
                <w:noProof/>
              </w:rPr>
              <w:tab/>
            </w:r>
            <w:r w:rsidRPr="003F34D6">
              <w:rPr>
                <w:rStyle w:val="Hyperlink"/>
                <w:noProof/>
              </w:rPr>
              <w:t>Risk Mitigation</w:t>
            </w:r>
            <w:r>
              <w:rPr>
                <w:noProof/>
                <w:webHidden/>
              </w:rPr>
              <w:tab/>
            </w:r>
            <w:r>
              <w:rPr>
                <w:noProof/>
                <w:webHidden/>
              </w:rPr>
              <w:fldChar w:fldCharType="begin"/>
            </w:r>
            <w:r>
              <w:rPr>
                <w:noProof/>
                <w:webHidden/>
              </w:rPr>
              <w:instrText xml:space="preserve"> PAGEREF _Toc387312811 \h </w:instrText>
            </w:r>
            <w:r>
              <w:rPr>
                <w:noProof/>
                <w:webHidden/>
              </w:rPr>
            </w:r>
            <w:r>
              <w:rPr>
                <w:noProof/>
                <w:webHidden/>
              </w:rPr>
              <w:fldChar w:fldCharType="separate"/>
            </w:r>
            <w:r>
              <w:rPr>
                <w:noProof/>
                <w:webHidden/>
              </w:rPr>
              <w:t>23</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23" w:history="1">
            <w:r w:rsidRPr="003F34D6">
              <w:rPr>
                <w:rStyle w:val="Hyperlink"/>
                <w:noProof/>
              </w:rPr>
              <w:t>5.2.4.12.</w:t>
            </w:r>
            <w:r>
              <w:rPr>
                <w:rFonts w:asciiTheme="minorHAnsi" w:eastAsiaTheme="minorEastAsia" w:hAnsiTheme="minorHAnsi" w:cstheme="minorBidi"/>
                <w:noProof/>
              </w:rPr>
              <w:tab/>
            </w:r>
            <w:r w:rsidRPr="003F34D6">
              <w:rPr>
                <w:rStyle w:val="Hyperlink"/>
                <w:noProof/>
              </w:rPr>
              <w:t>Risk Mitigation Summary</w:t>
            </w:r>
            <w:r>
              <w:rPr>
                <w:noProof/>
                <w:webHidden/>
              </w:rPr>
              <w:tab/>
            </w:r>
            <w:r>
              <w:rPr>
                <w:noProof/>
                <w:webHidden/>
              </w:rPr>
              <w:fldChar w:fldCharType="begin"/>
            </w:r>
            <w:r>
              <w:rPr>
                <w:noProof/>
                <w:webHidden/>
              </w:rPr>
              <w:instrText xml:space="preserve"> PAGEREF _Toc387312823 \h </w:instrText>
            </w:r>
            <w:r>
              <w:rPr>
                <w:noProof/>
                <w:webHidden/>
              </w:rPr>
            </w:r>
            <w:r>
              <w:rPr>
                <w:noProof/>
                <w:webHidden/>
              </w:rPr>
              <w:fldChar w:fldCharType="separate"/>
            </w:r>
            <w:r>
              <w:rPr>
                <w:noProof/>
                <w:webHidden/>
              </w:rPr>
              <w:t>27</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4" w:history="1">
            <w:r w:rsidRPr="003F34D6">
              <w:rPr>
                <w:rStyle w:val="Hyperlink"/>
                <w:noProof/>
              </w:rPr>
              <w:t>5.3.</w:t>
            </w:r>
            <w:r>
              <w:rPr>
                <w:rFonts w:asciiTheme="minorHAnsi" w:eastAsiaTheme="minorEastAsia" w:hAnsiTheme="minorHAnsi" w:cstheme="minorBidi"/>
                <w:noProof/>
              </w:rPr>
              <w:tab/>
            </w:r>
            <w:r w:rsidRPr="003F34D6">
              <w:rPr>
                <w:rStyle w:val="Hyperlink"/>
                <w:noProof/>
              </w:rPr>
              <w:t>Requirements Verification Matrix</w:t>
            </w:r>
            <w:r>
              <w:rPr>
                <w:noProof/>
                <w:webHidden/>
              </w:rPr>
              <w:tab/>
            </w:r>
            <w:r>
              <w:rPr>
                <w:noProof/>
                <w:webHidden/>
              </w:rPr>
              <w:fldChar w:fldCharType="begin"/>
            </w:r>
            <w:r>
              <w:rPr>
                <w:noProof/>
                <w:webHidden/>
              </w:rPr>
              <w:instrText xml:space="preserve"> PAGEREF _Toc387312824 \h </w:instrText>
            </w:r>
            <w:r>
              <w:rPr>
                <w:noProof/>
                <w:webHidden/>
              </w:rPr>
            </w:r>
            <w:r>
              <w:rPr>
                <w:noProof/>
                <w:webHidden/>
              </w:rPr>
              <w:fldChar w:fldCharType="separate"/>
            </w:r>
            <w:r>
              <w:rPr>
                <w:noProof/>
                <w:webHidden/>
              </w:rPr>
              <w:t>28</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825" w:history="1">
            <w:r w:rsidRPr="003F34D6">
              <w:rPr>
                <w:rStyle w:val="Hyperlink"/>
                <w:noProof/>
              </w:rPr>
              <w:t>6</w:t>
            </w:r>
            <w:r>
              <w:rPr>
                <w:rFonts w:asciiTheme="minorHAnsi" w:eastAsiaTheme="minorEastAsia" w:hAnsiTheme="minorHAnsi" w:cstheme="minorBidi"/>
                <w:noProof/>
              </w:rPr>
              <w:tab/>
            </w:r>
            <w:r w:rsidRPr="003F34D6">
              <w:rPr>
                <w:rStyle w:val="Hyperlink"/>
                <w:noProof/>
              </w:rPr>
              <w:t>System Overview</w:t>
            </w:r>
            <w:r>
              <w:rPr>
                <w:noProof/>
                <w:webHidden/>
              </w:rPr>
              <w:tab/>
            </w:r>
            <w:r>
              <w:rPr>
                <w:noProof/>
                <w:webHidden/>
              </w:rPr>
              <w:fldChar w:fldCharType="begin"/>
            </w:r>
            <w:r>
              <w:rPr>
                <w:noProof/>
                <w:webHidden/>
              </w:rPr>
              <w:instrText xml:space="preserve"> PAGEREF _Toc387312825 \h </w:instrText>
            </w:r>
            <w:r>
              <w:rPr>
                <w:noProof/>
                <w:webHidden/>
              </w:rPr>
            </w:r>
            <w:r>
              <w:rPr>
                <w:noProof/>
                <w:webHidden/>
              </w:rPr>
              <w:fldChar w:fldCharType="separate"/>
            </w:r>
            <w:r>
              <w:rPr>
                <w:noProof/>
                <w:webHidden/>
              </w:rPr>
              <w:t>32</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7" w:history="1">
            <w:r w:rsidRPr="003F34D6">
              <w:rPr>
                <w:rStyle w:val="Hyperlink"/>
                <w:noProof/>
              </w:rPr>
              <w:t>6.1.</w:t>
            </w:r>
            <w:r>
              <w:rPr>
                <w:rFonts w:asciiTheme="minorHAnsi" w:eastAsiaTheme="minorEastAsia" w:hAnsiTheme="minorHAnsi" w:cstheme="minorBidi"/>
                <w:noProof/>
              </w:rPr>
              <w:tab/>
            </w:r>
            <w:r w:rsidRPr="003F34D6">
              <w:rPr>
                <w:rStyle w:val="Hyperlink"/>
                <w:noProof/>
              </w:rPr>
              <w:t>Primary Spacecraft Overview</w:t>
            </w:r>
            <w:r>
              <w:rPr>
                <w:noProof/>
                <w:webHidden/>
              </w:rPr>
              <w:tab/>
            </w:r>
            <w:r>
              <w:rPr>
                <w:noProof/>
                <w:webHidden/>
              </w:rPr>
              <w:fldChar w:fldCharType="begin"/>
            </w:r>
            <w:r>
              <w:rPr>
                <w:noProof/>
                <w:webHidden/>
              </w:rPr>
              <w:instrText xml:space="preserve"> PAGEREF _Toc387312827 \h </w:instrText>
            </w:r>
            <w:r>
              <w:rPr>
                <w:noProof/>
                <w:webHidden/>
              </w:rPr>
            </w:r>
            <w:r>
              <w:rPr>
                <w:noProof/>
                <w:webHidden/>
              </w:rPr>
              <w:fldChar w:fldCharType="separate"/>
            </w:r>
            <w:r>
              <w:rPr>
                <w:noProof/>
                <w:webHidden/>
              </w:rPr>
              <w:t>33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8" w:history="1">
            <w:r w:rsidRPr="003F34D6">
              <w:rPr>
                <w:rStyle w:val="Hyperlink"/>
                <w:noProof/>
              </w:rPr>
              <w:t>6.2.</w:t>
            </w:r>
            <w:r>
              <w:rPr>
                <w:rFonts w:asciiTheme="minorHAnsi" w:eastAsiaTheme="minorEastAsia" w:hAnsiTheme="minorHAnsi" w:cstheme="minorBidi"/>
                <w:noProof/>
              </w:rPr>
              <w:tab/>
            </w:r>
            <w:r w:rsidRPr="003F34D6">
              <w:rPr>
                <w:rStyle w:val="Hyperlink"/>
                <w:noProof/>
              </w:rPr>
              <w:t>Saint Louis University Subsystems</w:t>
            </w:r>
            <w:r>
              <w:rPr>
                <w:noProof/>
                <w:webHidden/>
              </w:rPr>
              <w:tab/>
            </w:r>
            <w:r>
              <w:rPr>
                <w:noProof/>
                <w:webHidden/>
              </w:rPr>
              <w:fldChar w:fldCharType="begin"/>
            </w:r>
            <w:r>
              <w:rPr>
                <w:noProof/>
                <w:webHidden/>
              </w:rPr>
              <w:instrText xml:space="preserve"> PAGEREF _Toc387312828 \h </w:instrText>
            </w:r>
            <w:r>
              <w:rPr>
                <w:noProof/>
                <w:webHidden/>
              </w:rPr>
            </w:r>
            <w:r>
              <w:rPr>
                <w:noProof/>
                <w:webHidden/>
              </w:rPr>
              <w:fldChar w:fldCharType="separate"/>
            </w:r>
            <w:r>
              <w:rPr>
                <w:noProof/>
                <w:webHidden/>
              </w:rPr>
              <w:t>33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9" w:history="1">
            <w:r w:rsidRPr="003F34D6">
              <w:rPr>
                <w:rStyle w:val="Hyperlink"/>
                <w:noProof/>
              </w:rPr>
              <w:t>6.3.</w:t>
            </w:r>
            <w:r>
              <w:rPr>
                <w:rFonts w:asciiTheme="minorHAnsi" w:eastAsiaTheme="minorEastAsia" w:hAnsiTheme="minorHAnsi" w:cstheme="minorBidi"/>
                <w:noProof/>
              </w:rPr>
              <w:tab/>
            </w:r>
            <w:r w:rsidRPr="003F34D6">
              <w:rPr>
                <w:rStyle w:val="Hyperlink"/>
                <w:noProof/>
              </w:rPr>
              <w:t>Boeing Company Subsystems</w:t>
            </w:r>
            <w:r>
              <w:rPr>
                <w:noProof/>
                <w:webHidden/>
              </w:rPr>
              <w:tab/>
            </w:r>
            <w:r>
              <w:rPr>
                <w:noProof/>
                <w:webHidden/>
              </w:rPr>
              <w:fldChar w:fldCharType="begin"/>
            </w:r>
            <w:r>
              <w:rPr>
                <w:noProof/>
                <w:webHidden/>
              </w:rPr>
              <w:instrText xml:space="preserve"> PAGEREF _Toc387312829 \h </w:instrText>
            </w:r>
            <w:r>
              <w:rPr>
                <w:noProof/>
                <w:webHidden/>
              </w:rPr>
            </w:r>
            <w:r>
              <w:rPr>
                <w:noProof/>
                <w:webHidden/>
              </w:rPr>
              <w:fldChar w:fldCharType="separate"/>
            </w:r>
            <w:r>
              <w:rPr>
                <w:noProof/>
                <w:webHidden/>
              </w:rPr>
              <w:t>33</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30" w:history="1">
            <w:r w:rsidRPr="003F34D6">
              <w:rPr>
                <w:rStyle w:val="Hyperlink"/>
                <w:noProof/>
              </w:rPr>
              <w:t>6.3.1.</w:t>
            </w:r>
            <w:r>
              <w:rPr>
                <w:rFonts w:asciiTheme="minorHAnsi" w:eastAsiaTheme="minorEastAsia" w:hAnsiTheme="minorHAnsi" w:cstheme="minorBidi"/>
                <w:noProof/>
              </w:rPr>
              <w:tab/>
            </w:r>
            <w:r w:rsidRPr="003F34D6">
              <w:rPr>
                <w:rStyle w:val="Hyperlink"/>
                <w:noProof/>
              </w:rPr>
              <w:t>Primary Spacecraft Interfaces</w:t>
            </w:r>
            <w:r>
              <w:rPr>
                <w:noProof/>
                <w:webHidden/>
              </w:rPr>
              <w:tab/>
            </w:r>
            <w:r>
              <w:rPr>
                <w:noProof/>
                <w:webHidden/>
              </w:rPr>
              <w:fldChar w:fldCharType="begin"/>
            </w:r>
            <w:r>
              <w:rPr>
                <w:noProof/>
                <w:webHidden/>
              </w:rPr>
              <w:instrText xml:space="preserve"> PAGEREF _Toc387312830 \h </w:instrText>
            </w:r>
            <w:r>
              <w:rPr>
                <w:noProof/>
                <w:webHidden/>
              </w:rPr>
            </w:r>
            <w:r>
              <w:rPr>
                <w:noProof/>
                <w:webHidden/>
              </w:rPr>
              <w:fldChar w:fldCharType="separate"/>
            </w:r>
            <w:r>
              <w:rPr>
                <w:noProof/>
                <w:webHidden/>
              </w:rPr>
              <w:t>34</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31" w:history="1">
            <w:r w:rsidRPr="003F34D6">
              <w:rPr>
                <w:rStyle w:val="Hyperlink"/>
                <w:noProof/>
              </w:rPr>
              <w:t>6.3.1.1.</w:t>
            </w:r>
            <w:r>
              <w:rPr>
                <w:rFonts w:asciiTheme="minorHAnsi" w:eastAsiaTheme="minorEastAsia" w:hAnsiTheme="minorHAnsi" w:cstheme="minorBidi"/>
                <w:noProof/>
              </w:rPr>
              <w:tab/>
            </w:r>
            <w:r w:rsidRPr="003F34D6">
              <w:rPr>
                <w:rStyle w:val="Hyperlink"/>
                <w:noProof/>
              </w:rPr>
              <w:t>Payload-Colony-II Interfaces</w:t>
            </w:r>
            <w:r>
              <w:rPr>
                <w:noProof/>
                <w:webHidden/>
              </w:rPr>
              <w:tab/>
            </w:r>
            <w:r>
              <w:rPr>
                <w:noProof/>
                <w:webHidden/>
              </w:rPr>
              <w:fldChar w:fldCharType="begin"/>
            </w:r>
            <w:r>
              <w:rPr>
                <w:noProof/>
                <w:webHidden/>
              </w:rPr>
              <w:instrText xml:space="preserve"> PAGEREF _Toc387312831 \h </w:instrText>
            </w:r>
            <w:r>
              <w:rPr>
                <w:noProof/>
                <w:webHidden/>
              </w:rPr>
            </w:r>
            <w:r>
              <w:rPr>
                <w:noProof/>
                <w:webHidden/>
              </w:rPr>
              <w:fldChar w:fldCharType="separate"/>
            </w:r>
            <w:r>
              <w:rPr>
                <w:noProof/>
                <w:webHidden/>
              </w:rPr>
              <w:t>34</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32" w:history="1">
            <w:r w:rsidRPr="003F34D6">
              <w:rPr>
                <w:rStyle w:val="Hyperlink"/>
                <w:noProof/>
              </w:rPr>
              <w:t>6.3.1.2.</w:t>
            </w:r>
            <w:r>
              <w:rPr>
                <w:rFonts w:asciiTheme="minorHAnsi" w:eastAsiaTheme="minorEastAsia" w:hAnsiTheme="minorHAnsi" w:cstheme="minorBidi"/>
                <w:noProof/>
              </w:rPr>
              <w:tab/>
            </w:r>
            <w:r w:rsidRPr="003F34D6">
              <w:rPr>
                <w:rStyle w:val="Hyperlink"/>
                <w:noProof/>
              </w:rPr>
              <w:t>Primary Spacecraft-Secondary Spacecraft Interfaces</w:t>
            </w:r>
            <w:r>
              <w:rPr>
                <w:noProof/>
                <w:webHidden/>
              </w:rPr>
              <w:tab/>
            </w:r>
            <w:r>
              <w:rPr>
                <w:noProof/>
                <w:webHidden/>
              </w:rPr>
              <w:fldChar w:fldCharType="begin"/>
            </w:r>
            <w:r>
              <w:rPr>
                <w:noProof/>
                <w:webHidden/>
              </w:rPr>
              <w:instrText xml:space="preserve"> PAGEREF _Toc387312832 \h </w:instrText>
            </w:r>
            <w:r>
              <w:rPr>
                <w:noProof/>
                <w:webHidden/>
              </w:rPr>
            </w:r>
            <w:r>
              <w:rPr>
                <w:noProof/>
                <w:webHidden/>
              </w:rPr>
              <w:fldChar w:fldCharType="separate"/>
            </w:r>
            <w:r>
              <w:rPr>
                <w:noProof/>
                <w:webHidden/>
              </w:rPr>
              <w:t>37</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35" w:history="1">
            <w:r w:rsidRPr="003F34D6">
              <w:rPr>
                <w:rStyle w:val="Hyperlink"/>
                <w:noProof/>
              </w:rPr>
              <w:t>6.3.1.3.</w:t>
            </w:r>
            <w:r>
              <w:rPr>
                <w:rFonts w:asciiTheme="minorHAnsi" w:eastAsiaTheme="minorEastAsia" w:hAnsiTheme="minorHAnsi" w:cstheme="minorBidi"/>
                <w:noProof/>
              </w:rPr>
              <w:tab/>
            </w:r>
            <w:r w:rsidRPr="003F34D6">
              <w:rPr>
                <w:rStyle w:val="Hyperlink"/>
                <w:noProof/>
              </w:rPr>
              <w:t>Primary Spacecraft-Ground Interfaces</w:t>
            </w:r>
            <w:r>
              <w:rPr>
                <w:noProof/>
                <w:webHidden/>
              </w:rPr>
              <w:tab/>
            </w:r>
            <w:r>
              <w:rPr>
                <w:noProof/>
                <w:webHidden/>
              </w:rPr>
              <w:fldChar w:fldCharType="begin"/>
            </w:r>
            <w:r>
              <w:rPr>
                <w:noProof/>
                <w:webHidden/>
              </w:rPr>
              <w:instrText xml:space="preserve"> PAGEREF _Toc387312835 \h </w:instrText>
            </w:r>
            <w:r>
              <w:rPr>
                <w:noProof/>
                <w:webHidden/>
              </w:rPr>
            </w:r>
            <w:r>
              <w:rPr>
                <w:noProof/>
                <w:webHidden/>
              </w:rPr>
              <w:fldChar w:fldCharType="separate"/>
            </w:r>
            <w:r>
              <w:rPr>
                <w:noProof/>
                <w:webHidden/>
              </w:rPr>
              <w:t>39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38" w:history="1">
            <w:r w:rsidRPr="003F34D6">
              <w:rPr>
                <w:rStyle w:val="Hyperlink"/>
                <w:noProof/>
              </w:rPr>
              <w:t>6.4.</w:t>
            </w:r>
            <w:r>
              <w:rPr>
                <w:rFonts w:asciiTheme="minorHAnsi" w:eastAsiaTheme="minorEastAsia" w:hAnsiTheme="minorHAnsi" w:cstheme="minorBidi"/>
                <w:noProof/>
              </w:rPr>
              <w:tab/>
            </w:r>
            <w:r w:rsidRPr="003F34D6">
              <w:rPr>
                <w:rStyle w:val="Hyperlink"/>
                <w:noProof/>
              </w:rPr>
              <w:t>Secondary Spacecraft Overview</w:t>
            </w:r>
            <w:r>
              <w:rPr>
                <w:noProof/>
                <w:webHidden/>
              </w:rPr>
              <w:tab/>
            </w:r>
            <w:r>
              <w:rPr>
                <w:noProof/>
                <w:webHidden/>
              </w:rPr>
              <w:fldChar w:fldCharType="begin"/>
            </w:r>
            <w:r>
              <w:rPr>
                <w:noProof/>
                <w:webHidden/>
              </w:rPr>
              <w:instrText xml:space="preserve"> PAGEREF _Toc387312838 \h </w:instrText>
            </w:r>
            <w:r>
              <w:rPr>
                <w:noProof/>
                <w:webHidden/>
              </w:rPr>
            </w:r>
            <w:r>
              <w:rPr>
                <w:noProof/>
                <w:webHidden/>
              </w:rPr>
              <w:fldChar w:fldCharType="separate"/>
            </w:r>
            <w:r>
              <w:rPr>
                <w:noProof/>
                <w:webHidden/>
              </w:rPr>
              <w:t>40</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839" w:history="1">
            <w:r w:rsidRPr="003F34D6">
              <w:rPr>
                <w:rStyle w:val="Hyperlink"/>
                <w:noProof/>
              </w:rPr>
              <w:t>7</w:t>
            </w:r>
            <w:r>
              <w:rPr>
                <w:rFonts w:asciiTheme="minorHAnsi" w:eastAsiaTheme="minorEastAsia" w:hAnsiTheme="minorHAnsi" w:cstheme="minorBidi"/>
                <w:noProof/>
              </w:rPr>
              <w:tab/>
            </w:r>
            <w:r w:rsidRPr="003F34D6">
              <w:rPr>
                <w:rStyle w:val="Hyperlink"/>
                <w:noProof/>
              </w:rPr>
              <w:t>Subsystem Overview</w:t>
            </w:r>
            <w:r>
              <w:rPr>
                <w:noProof/>
                <w:webHidden/>
              </w:rPr>
              <w:tab/>
            </w:r>
            <w:r>
              <w:rPr>
                <w:noProof/>
                <w:webHidden/>
              </w:rPr>
              <w:fldChar w:fldCharType="begin"/>
            </w:r>
            <w:r>
              <w:rPr>
                <w:noProof/>
                <w:webHidden/>
              </w:rPr>
              <w:instrText xml:space="preserve"> PAGEREF _Toc387312839 \h </w:instrText>
            </w:r>
            <w:r>
              <w:rPr>
                <w:noProof/>
                <w:webHidden/>
              </w:rPr>
            </w:r>
            <w:r>
              <w:rPr>
                <w:noProof/>
                <w:webHidden/>
              </w:rPr>
              <w:fldChar w:fldCharType="separate"/>
            </w:r>
            <w:r>
              <w:rPr>
                <w:noProof/>
                <w:webHidden/>
              </w:rPr>
              <w:t>41</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41" w:history="1">
            <w:r w:rsidRPr="003F34D6">
              <w:rPr>
                <w:rStyle w:val="Hyperlink"/>
                <w:noProof/>
              </w:rPr>
              <w:t>7.1.</w:t>
            </w:r>
            <w:r>
              <w:rPr>
                <w:rFonts w:asciiTheme="minorHAnsi" w:eastAsiaTheme="minorEastAsia" w:hAnsiTheme="minorHAnsi" w:cstheme="minorBidi"/>
                <w:noProof/>
              </w:rPr>
              <w:tab/>
            </w:r>
            <w:r w:rsidRPr="003F34D6">
              <w:rPr>
                <w:rStyle w:val="Hyperlink"/>
                <w:noProof/>
              </w:rPr>
              <w:t>Attitude Determination and Control</w:t>
            </w:r>
            <w:r>
              <w:rPr>
                <w:noProof/>
                <w:webHidden/>
              </w:rPr>
              <w:tab/>
            </w:r>
            <w:r>
              <w:rPr>
                <w:noProof/>
                <w:webHidden/>
              </w:rPr>
              <w:fldChar w:fldCharType="begin"/>
            </w:r>
            <w:r>
              <w:rPr>
                <w:noProof/>
                <w:webHidden/>
              </w:rPr>
              <w:instrText xml:space="preserve"> PAGEREF _Toc387312841 \h </w:instrText>
            </w:r>
            <w:r>
              <w:rPr>
                <w:noProof/>
                <w:webHidden/>
              </w:rPr>
            </w:r>
            <w:r>
              <w:rPr>
                <w:noProof/>
                <w:webHidden/>
              </w:rPr>
              <w:fldChar w:fldCharType="separate"/>
            </w:r>
            <w:r>
              <w:rPr>
                <w:noProof/>
                <w:webHidden/>
              </w:rPr>
              <w:t>41</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44" w:history="1">
            <w:r w:rsidRPr="003F34D6">
              <w:rPr>
                <w:rStyle w:val="Hyperlink"/>
                <w:noProof/>
              </w:rPr>
              <w:t>7.1.1.</w:t>
            </w:r>
            <w:r>
              <w:rPr>
                <w:rFonts w:asciiTheme="minorHAnsi" w:eastAsiaTheme="minorEastAsia" w:hAnsiTheme="minorHAnsi" w:cstheme="minorBidi"/>
                <w:noProof/>
              </w:rPr>
              <w:tab/>
            </w:r>
            <w:r w:rsidRPr="003F34D6">
              <w:rPr>
                <w:rStyle w:val="Hyperlink"/>
                <w:noProof/>
              </w:rPr>
              <w:t>Primary Spacecraft ADC System</w:t>
            </w:r>
            <w:r>
              <w:rPr>
                <w:noProof/>
                <w:webHidden/>
              </w:rPr>
              <w:tab/>
            </w:r>
            <w:r>
              <w:rPr>
                <w:noProof/>
                <w:webHidden/>
              </w:rPr>
              <w:fldChar w:fldCharType="begin"/>
            </w:r>
            <w:r>
              <w:rPr>
                <w:noProof/>
                <w:webHidden/>
              </w:rPr>
              <w:instrText xml:space="preserve"> PAGEREF _Toc387312844 \h </w:instrText>
            </w:r>
            <w:r>
              <w:rPr>
                <w:noProof/>
                <w:webHidden/>
              </w:rPr>
            </w:r>
            <w:r>
              <w:rPr>
                <w:noProof/>
                <w:webHidden/>
              </w:rPr>
              <w:fldChar w:fldCharType="separate"/>
            </w:r>
            <w:r>
              <w:rPr>
                <w:noProof/>
                <w:webHidden/>
              </w:rPr>
              <w:t>42</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45" w:history="1">
            <w:r w:rsidRPr="003F34D6">
              <w:rPr>
                <w:rStyle w:val="Hyperlink"/>
                <w:noProof/>
              </w:rPr>
              <w:t>7.1.1.1.</w:t>
            </w:r>
            <w:r>
              <w:rPr>
                <w:rFonts w:asciiTheme="minorHAnsi" w:eastAsiaTheme="minorEastAsia" w:hAnsiTheme="minorHAnsi" w:cstheme="minorBidi"/>
                <w:noProof/>
              </w:rPr>
              <w:tab/>
            </w:r>
            <w:r w:rsidRPr="003F34D6">
              <w:rPr>
                <w:rStyle w:val="Hyperlink"/>
                <w:rFonts w:ascii="Calibri" w:hAnsi="Calibri"/>
                <w:noProof/>
              </w:rPr>
              <w:t>Δ</w:t>
            </w:r>
            <w:r w:rsidRPr="003F34D6">
              <w:rPr>
                <w:rStyle w:val="Hyperlink"/>
                <w:noProof/>
              </w:rPr>
              <w:t>V Requirements</w:t>
            </w:r>
            <w:r>
              <w:rPr>
                <w:noProof/>
                <w:webHidden/>
              </w:rPr>
              <w:tab/>
            </w:r>
            <w:r>
              <w:rPr>
                <w:noProof/>
                <w:webHidden/>
              </w:rPr>
              <w:fldChar w:fldCharType="begin"/>
            </w:r>
            <w:r>
              <w:rPr>
                <w:noProof/>
                <w:webHidden/>
              </w:rPr>
              <w:instrText xml:space="preserve"> PAGEREF _Toc387312845 \h </w:instrText>
            </w:r>
            <w:r>
              <w:rPr>
                <w:noProof/>
                <w:webHidden/>
              </w:rPr>
            </w:r>
            <w:r>
              <w:rPr>
                <w:noProof/>
                <w:webHidden/>
              </w:rPr>
              <w:fldChar w:fldCharType="separate"/>
            </w:r>
            <w:r>
              <w:rPr>
                <w:noProof/>
                <w:webHidden/>
              </w:rPr>
              <w:t>42</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46" w:history="1">
            <w:r w:rsidRPr="003F34D6">
              <w:rPr>
                <w:rStyle w:val="Hyperlink"/>
                <w:noProof/>
              </w:rPr>
              <w:t>7.1.1.2.</w:t>
            </w:r>
            <w:r>
              <w:rPr>
                <w:rFonts w:asciiTheme="minorHAnsi" w:eastAsiaTheme="minorEastAsia" w:hAnsiTheme="minorHAnsi" w:cstheme="minorBidi"/>
                <w:noProof/>
              </w:rPr>
              <w:tab/>
            </w:r>
            <w:r w:rsidRPr="003F34D6">
              <w:rPr>
                <w:rStyle w:val="Hyperlink"/>
                <w:rFonts w:ascii="Calibri" w:hAnsi="Calibri"/>
                <w:noProof/>
              </w:rPr>
              <w:t>Δ</w:t>
            </w:r>
            <w:r w:rsidRPr="003F34D6">
              <w:rPr>
                <w:rStyle w:val="Hyperlink"/>
                <w:noProof/>
              </w:rPr>
              <w:t>V Calculation Methodology</w:t>
            </w:r>
            <w:r>
              <w:rPr>
                <w:noProof/>
                <w:webHidden/>
              </w:rPr>
              <w:tab/>
            </w:r>
            <w:r>
              <w:rPr>
                <w:noProof/>
                <w:webHidden/>
              </w:rPr>
              <w:fldChar w:fldCharType="begin"/>
            </w:r>
            <w:r>
              <w:rPr>
                <w:noProof/>
                <w:webHidden/>
              </w:rPr>
              <w:instrText xml:space="preserve"> PAGEREF _Toc387312846 \h </w:instrText>
            </w:r>
            <w:r>
              <w:rPr>
                <w:noProof/>
                <w:webHidden/>
              </w:rPr>
            </w:r>
            <w:r>
              <w:rPr>
                <w:noProof/>
                <w:webHidden/>
              </w:rPr>
              <w:fldChar w:fldCharType="separate"/>
            </w:r>
            <w:r>
              <w:rPr>
                <w:noProof/>
                <w:webHidden/>
              </w:rPr>
              <w:t>42</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47" w:history="1">
            <w:r w:rsidRPr="003F34D6">
              <w:rPr>
                <w:rStyle w:val="Hyperlink"/>
                <w:noProof/>
              </w:rPr>
              <w:t>7.1.1.3.</w:t>
            </w:r>
            <w:r>
              <w:rPr>
                <w:rFonts w:asciiTheme="minorHAnsi" w:eastAsiaTheme="minorEastAsia" w:hAnsiTheme="minorHAnsi" w:cstheme="minorBidi"/>
                <w:noProof/>
              </w:rPr>
              <w:tab/>
            </w:r>
            <w:r w:rsidRPr="003F34D6">
              <w:rPr>
                <w:rStyle w:val="Hyperlink"/>
                <w:noProof/>
              </w:rPr>
              <w:t>Rascal Mission Test Cases</w:t>
            </w:r>
            <w:r>
              <w:rPr>
                <w:noProof/>
                <w:webHidden/>
              </w:rPr>
              <w:tab/>
            </w:r>
            <w:r>
              <w:rPr>
                <w:noProof/>
                <w:webHidden/>
              </w:rPr>
              <w:fldChar w:fldCharType="begin"/>
            </w:r>
            <w:r>
              <w:rPr>
                <w:noProof/>
                <w:webHidden/>
              </w:rPr>
              <w:instrText xml:space="preserve"> PAGEREF _Toc387312847 \h </w:instrText>
            </w:r>
            <w:r>
              <w:rPr>
                <w:noProof/>
                <w:webHidden/>
              </w:rPr>
            </w:r>
            <w:r>
              <w:rPr>
                <w:noProof/>
                <w:webHidden/>
              </w:rPr>
              <w:fldChar w:fldCharType="separate"/>
            </w:r>
            <w:r>
              <w:rPr>
                <w:noProof/>
                <w:webHidden/>
              </w:rPr>
              <w:t>44</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53" w:history="1">
            <w:r w:rsidRPr="003F34D6">
              <w:rPr>
                <w:rStyle w:val="Hyperlink"/>
                <w:noProof/>
              </w:rPr>
              <w:t>7.1.1.4.</w:t>
            </w:r>
            <w:r>
              <w:rPr>
                <w:rFonts w:asciiTheme="minorHAnsi" w:eastAsiaTheme="minorEastAsia" w:hAnsiTheme="minorHAnsi" w:cstheme="minorBidi"/>
                <w:noProof/>
              </w:rPr>
              <w:tab/>
            </w:r>
            <w:r w:rsidRPr="003F34D6">
              <w:rPr>
                <w:rStyle w:val="Hyperlink"/>
                <w:rFonts w:ascii="Calibri" w:hAnsi="Calibri"/>
                <w:noProof/>
              </w:rPr>
              <w:t>Δ</w:t>
            </w:r>
            <w:r w:rsidRPr="003F34D6">
              <w:rPr>
                <w:rStyle w:val="Hyperlink"/>
                <w:noProof/>
              </w:rPr>
              <w:t>V Analysis Conclusions</w:t>
            </w:r>
            <w:r>
              <w:rPr>
                <w:noProof/>
                <w:webHidden/>
              </w:rPr>
              <w:tab/>
            </w:r>
            <w:r>
              <w:rPr>
                <w:noProof/>
                <w:webHidden/>
              </w:rPr>
              <w:fldChar w:fldCharType="begin"/>
            </w:r>
            <w:r>
              <w:rPr>
                <w:noProof/>
                <w:webHidden/>
              </w:rPr>
              <w:instrText xml:space="preserve"> PAGEREF _Toc387312853 \h </w:instrText>
            </w:r>
            <w:r>
              <w:rPr>
                <w:noProof/>
                <w:webHidden/>
              </w:rPr>
            </w:r>
            <w:r>
              <w:rPr>
                <w:noProof/>
                <w:webHidden/>
              </w:rPr>
              <w:fldChar w:fldCharType="separate"/>
            </w:r>
            <w:r>
              <w:rPr>
                <w:noProof/>
                <w:webHidden/>
              </w:rPr>
              <w:t>49</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54" w:history="1">
            <w:r w:rsidRPr="003F34D6">
              <w:rPr>
                <w:rStyle w:val="Hyperlink"/>
                <w:noProof/>
              </w:rPr>
              <w:t>7.1.2.</w:t>
            </w:r>
            <w:r>
              <w:rPr>
                <w:rFonts w:asciiTheme="minorHAnsi" w:eastAsiaTheme="minorEastAsia" w:hAnsiTheme="minorHAnsi" w:cstheme="minorBidi"/>
                <w:noProof/>
              </w:rPr>
              <w:tab/>
            </w:r>
            <w:r w:rsidRPr="003F34D6">
              <w:rPr>
                <w:rStyle w:val="Hyperlink"/>
                <w:noProof/>
              </w:rPr>
              <w:t>Secondary Spacecraft ADC System</w:t>
            </w:r>
            <w:r>
              <w:rPr>
                <w:noProof/>
                <w:webHidden/>
              </w:rPr>
              <w:tab/>
            </w:r>
            <w:r>
              <w:rPr>
                <w:noProof/>
                <w:webHidden/>
              </w:rPr>
              <w:fldChar w:fldCharType="begin"/>
            </w:r>
            <w:r>
              <w:rPr>
                <w:noProof/>
                <w:webHidden/>
              </w:rPr>
              <w:instrText xml:space="preserve"> PAGEREF _Toc387312854 \h </w:instrText>
            </w:r>
            <w:r>
              <w:rPr>
                <w:noProof/>
                <w:webHidden/>
              </w:rPr>
            </w:r>
            <w:r>
              <w:rPr>
                <w:noProof/>
                <w:webHidden/>
              </w:rPr>
              <w:fldChar w:fldCharType="separate"/>
            </w:r>
            <w:r>
              <w:rPr>
                <w:noProof/>
                <w:webHidden/>
              </w:rPr>
              <w:t>49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5" w:history="1">
            <w:r w:rsidRPr="003F34D6">
              <w:rPr>
                <w:rStyle w:val="Hyperlink"/>
                <w:noProof/>
              </w:rPr>
              <w:t>7.2.</w:t>
            </w:r>
            <w:r>
              <w:rPr>
                <w:rFonts w:asciiTheme="minorHAnsi" w:eastAsiaTheme="minorEastAsia" w:hAnsiTheme="minorHAnsi" w:cstheme="minorBidi"/>
                <w:noProof/>
              </w:rPr>
              <w:tab/>
            </w:r>
            <w:r w:rsidRPr="003F34D6">
              <w:rPr>
                <w:rStyle w:val="Hyperlink"/>
                <w:noProof/>
              </w:rPr>
              <w:t>Propulsion</w:t>
            </w:r>
            <w:r>
              <w:rPr>
                <w:noProof/>
                <w:webHidden/>
              </w:rPr>
              <w:tab/>
            </w:r>
            <w:r>
              <w:rPr>
                <w:noProof/>
                <w:webHidden/>
              </w:rPr>
              <w:fldChar w:fldCharType="begin"/>
            </w:r>
            <w:r>
              <w:rPr>
                <w:noProof/>
                <w:webHidden/>
              </w:rPr>
              <w:instrText xml:space="preserve"> PAGEREF _Toc387312855 \h </w:instrText>
            </w:r>
            <w:r>
              <w:rPr>
                <w:noProof/>
                <w:webHidden/>
              </w:rPr>
            </w:r>
            <w:r>
              <w:rPr>
                <w:noProof/>
                <w:webHidden/>
              </w:rPr>
              <w:fldChar w:fldCharType="separate"/>
            </w:r>
            <w:r>
              <w:rPr>
                <w:noProof/>
                <w:webHidden/>
              </w:rPr>
              <w:t>50</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6" w:history="1">
            <w:r w:rsidRPr="003F34D6">
              <w:rPr>
                <w:rStyle w:val="Hyperlink"/>
                <w:noProof/>
              </w:rPr>
              <w:t>7.3.</w:t>
            </w:r>
            <w:r>
              <w:rPr>
                <w:rFonts w:asciiTheme="minorHAnsi" w:eastAsiaTheme="minorEastAsia" w:hAnsiTheme="minorHAnsi" w:cstheme="minorBidi"/>
                <w:noProof/>
              </w:rPr>
              <w:tab/>
            </w:r>
            <w:r w:rsidRPr="003F34D6">
              <w:rPr>
                <w:rStyle w:val="Hyperlink"/>
                <w:noProof/>
              </w:rPr>
              <w:t>Communications</w:t>
            </w:r>
            <w:r>
              <w:rPr>
                <w:noProof/>
                <w:webHidden/>
              </w:rPr>
              <w:tab/>
            </w:r>
            <w:r>
              <w:rPr>
                <w:noProof/>
                <w:webHidden/>
              </w:rPr>
              <w:fldChar w:fldCharType="begin"/>
            </w:r>
            <w:r>
              <w:rPr>
                <w:noProof/>
                <w:webHidden/>
              </w:rPr>
              <w:instrText xml:space="preserve"> PAGEREF _Toc387312856 \h </w:instrText>
            </w:r>
            <w:r>
              <w:rPr>
                <w:noProof/>
                <w:webHidden/>
              </w:rPr>
            </w:r>
            <w:r>
              <w:rPr>
                <w:noProof/>
                <w:webHidden/>
              </w:rPr>
              <w:fldChar w:fldCharType="separate"/>
            </w:r>
            <w:r>
              <w:rPr>
                <w:noProof/>
                <w:webHidden/>
              </w:rPr>
              <w:t>54</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7" w:history="1">
            <w:r w:rsidRPr="003F34D6">
              <w:rPr>
                <w:rStyle w:val="Hyperlink"/>
                <w:noProof/>
              </w:rPr>
              <w:t>7.4.</w:t>
            </w:r>
            <w:r>
              <w:rPr>
                <w:rFonts w:asciiTheme="minorHAnsi" w:eastAsiaTheme="minorEastAsia" w:hAnsiTheme="minorHAnsi" w:cstheme="minorBidi"/>
                <w:noProof/>
              </w:rPr>
              <w:tab/>
            </w:r>
            <w:r w:rsidRPr="003F34D6">
              <w:rPr>
                <w:rStyle w:val="Hyperlink"/>
                <w:noProof/>
              </w:rPr>
              <w:t>Command and Data Handling</w:t>
            </w:r>
            <w:r>
              <w:rPr>
                <w:noProof/>
                <w:webHidden/>
              </w:rPr>
              <w:tab/>
            </w:r>
            <w:r>
              <w:rPr>
                <w:noProof/>
                <w:webHidden/>
              </w:rPr>
              <w:fldChar w:fldCharType="begin"/>
            </w:r>
            <w:r>
              <w:rPr>
                <w:noProof/>
                <w:webHidden/>
              </w:rPr>
              <w:instrText xml:space="preserve"> PAGEREF _Toc387312857 \h </w:instrText>
            </w:r>
            <w:r>
              <w:rPr>
                <w:noProof/>
                <w:webHidden/>
              </w:rPr>
            </w:r>
            <w:r>
              <w:rPr>
                <w:noProof/>
                <w:webHidden/>
              </w:rPr>
              <w:fldChar w:fldCharType="separate"/>
            </w:r>
            <w:r>
              <w:rPr>
                <w:noProof/>
                <w:webHidden/>
              </w:rPr>
              <w:t>55</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8" w:history="1">
            <w:r w:rsidRPr="003F34D6">
              <w:rPr>
                <w:rStyle w:val="Hyperlink"/>
                <w:noProof/>
              </w:rPr>
              <w:t>7.5.</w:t>
            </w:r>
            <w:r>
              <w:rPr>
                <w:rFonts w:asciiTheme="minorHAnsi" w:eastAsiaTheme="minorEastAsia" w:hAnsiTheme="minorHAnsi" w:cstheme="minorBidi"/>
                <w:noProof/>
              </w:rPr>
              <w:tab/>
            </w:r>
            <w:r w:rsidRPr="003F34D6">
              <w:rPr>
                <w:rStyle w:val="Hyperlink"/>
                <w:noProof/>
              </w:rPr>
              <w:t>Power</w:t>
            </w:r>
            <w:r>
              <w:rPr>
                <w:noProof/>
                <w:webHidden/>
              </w:rPr>
              <w:tab/>
            </w:r>
            <w:r>
              <w:rPr>
                <w:noProof/>
                <w:webHidden/>
              </w:rPr>
              <w:fldChar w:fldCharType="begin"/>
            </w:r>
            <w:r>
              <w:rPr>
                <w:noProof/>
                <w:webHidden/>
              </w:rPr>
              <w:instrText xml:space="preserve"> PAGEREF _Toc387312858 \h </w:instrText>
            </w:r>
            <w:r>
              <w:rPr>
                <w:noProof/>
                <w:webHidden/>
              </w:rPr>
            </w:r>
            <w:r>
              <w:rPr>
                <w:noProof/>
                <w:webHidden/>
              </w:rPr>
              <w:fldChar w:fldCharType="separate"/>
            </w:r>
            <w:r>
              <w:rPr>
                <w:noProof/>
                <w:webHidden/>
              </w:rPr>
              <w:t>56</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59" w:history="1">
            <w:r w:rsidRPr="003F34D6">
              <w:rPr>
                <w:rStyle w:val="Hyperlink"/>
                <w:noProof/>
              </w:rPr>
              <w:t>7.5.1.</w:t>
            </w:r>
            <w:r>
              <w:rPr>
                <w:rFonts w:asciiTheme="minorHAnsi" w:eastAsiaTheme="minorEastAsia" w:hAnsiTheme="minorHAnsi" w:cstheme="minorBidi"/>
                <w:noProof/>
              </w:rPr>
              <w:tab/>
            </w:r>
            <w:r w:rsidRPr="003F34D6">
              <w:rPr>
                <w:rStyle w:val="Hyperlink"/>
                <w:noProof/>
              </w:rPr>
              <w:t>Primary Spacecraft Power System</w:t>
            </w:r>
            <w:r>
              <w:rPr>
                <w:noProof/>
                <w:webHidden/>
              </w:rPr>
              <w:tab/>
            </w:r>
            <w:r>
              <w:rPr>
                <w:noProof/>
                <w:webHidden/>
              </w:rPr>
              <w:fldChar w:fldCharType="begin"/>
            </w:r>
            <w:r>
              <w:rPr>
                <w:noProof/>
                <w:webHidden/>
              </w:rPr>
              <w:instrText xml:space="preserve"> PAGEREF _Toc387312859 \h </w:instrText>
            </w:r>
            <w:r>
              <w:rPr>
                <w:noProof/>
                <w:webHidden/>
              </w:rPr>
            </w:r>
            <w:r>
              <w:rPr>
                <w:noProof/>
                <w:webHidden/>
              </w:rPr>
              <w:fldChar w:fldCharType="separate"/>
            </w:r>
            <w:r>
              <w:rPr>
                <w:noProof/>
                <w:webHidden/>
              </w:rPr>
              <w:t>57</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60" w:history="1">
            <w:r w:rsidRPr="003F34D6">
              <w:rPr>
                <w:rStyle w:val="Hyperlink"/>
                <w:noProof/>
              </w:rPr>
              <w:t>7.5.2.</w:t>
            </w:r>
            <w:r>
              <w:rPr>
                <w:rFonts w:asciiTheme="minorHAnsi" w:eastAsiaTheme="minorEastAsia" w:hAnsiTheme="minorHAnsi" w:cstheme="minorBidi"/>
                <w:noProof/>
              </w:rPr>
              <w:tab/>
            </w:r>
            <w:r w:rsidRPr="003F34D6">
              <w:rPr>
                <w:rStyle w:val="Hyperlink"/>
                <w:noProof/>
              </w:rPr>
              <w:t>Secondary Spacecraft Power System</w:t>
            </w:r>
            <w:r>
              <w:rPr>
                <w:noProof/>
                <w:webHidden/>
              </w:rPr>
              <w:tab/>
            </w:r>
            <w:r>
              <w:rPr>
                <w:noProof/>
                <w:webHidden/>
              </w:rPr>
              <w:fldChar w:fldCharType="begin"/>
            </w:r>
            <w:r>
              <w:rPr>
                <w:noProof/>
                <w:webHidden/>
              </w:rPr>
              <w:instrText xml:space="preserve"> PAGEREF _Toc387312860 \h </w:instrText>
            </w:r>
            <w:r>
              <w:rPr>
                <w:noProof/>
                <w:webHidden/>
              </w:rPr>
            </w:r>
            <w:r>
              <w:rPr>
                <w:noProof/>
                <w:webHidden/>
              </w:rPr>
              <w:fldChar w:fldCharType="separate"/>
            </w:r>
            <w:r>
              <w:rPr>
                <w:noProof/>
                <w:webHidden/>
              </w:rPr>
              <w:t>57</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61" w:history="1">
            <w:r w:rsidRPr="003F34D6">
              <w:rPr>
                <w:rStyle w:val="Hyperlink"/>
                <w:noProof/>
              </w:rPr>
              <w:t>7.6.</w:t>
            </w:r>
            <w:r>
              <w:rPr>
                <w:rFonts w:asciiTheme="minorHAnsi" w:eastAsiaTheme="minorEastAsia" w:hAnsiTheme="minorHAnsi" w:cstheme="minorBidi"/>
                <w:noProof/>
              </w:rPr>
              <w:tab/>
            </w:r>
            <w:r w:rsidRPr="003F34D6">
              <w:rPr>
                <w:rStyle w:val="Hyperlink"/>
                <w:noProof/>
              </w:rPr>
              <w:t>Structures</w:t>
            </w:r>
            <w:r>
              <w:rPr>
                <w:noProof/>
                <w:webHidden/>
              </w:rPr>
              <w:tab/>
            </w:r>
            <w:r>
              <w:rPr>
                <w:noProof/>
                <w:webHidden/>
              </w:rPr>
              <w:fldChar w:fldCharType="begin"/>
            </w:r>
            <w:r>
              <w:rPr>
                <w:noProof/>
                <w:webHidden/>
              </w:rPr>
              <w:instrText xml:space="preserve"> PAGEREF _Toc387312861 \h </w:instrText>
            </w:r>
            <w:r>
              <w:rPr>
                <w:noProof/>
                <w:webHidden/>
              </w:rPr>
            </w:r>
            <w:r>
              <w:rPr>
                <w:noProof/>
                <w:webHidden/>
              </w:rPr>
              <w:fldChar w:fldCharType="separate"/>
            </w:r>
            <w:r>
              <w:rPr>
                <w:noProof/>
                <w:webHidden/>
              </w:rPr>
              <w:t>59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62" w:history="1">
            <w:r w:rsidRPr="003F34D6">
              <w:rPr>
                <w:rStyle w:val="Hyperlink"/>
                <w:noProof/>
              </w:rPr>
              <w:t>7.7.</w:t>
            </w:r>
            <w:r>
              <w:rPr>
                <w:rFonts w:asciiTheme="minorHAnsi" w:eastAsiaTheme="minorEastAsia" w:hAnsiTheme="minorHAnsi" w:cstheme="minorBidi"/>
                <w:noProof/>
              </w:rPr>
              <w:tab/>
            </w:r>
            <w:r w:rsidRPr="003F34D6">
              <w:rPr>
                <w:rStyle w:val="Hyperlink"/>
                <w:noProof/>
              </w:rPr>
              <w:t>Mission Operations</w:t>
            </w:r>
            <w:r>
              <w:rPr>
                <w:noProof/>
                <w:webHidden/>
              </w:rPr>
              <w:tab/>
            </w:r>
            <w:r>
              <w:rPr>
                <w:noProof/>
                <w:webHidden/>
              </w:rPr>
              <w:fldChar w:fldCharType="begin"/>
            </w:r>
            <w:r>
              <w:rPr>
                <w:noProof/>
                <w:webHidden/>
              </w:rPr>
              <w:instrText xml:space="preserve"> PAGEREF _Toc387312862 \h </w:instrText>
            </w:r>
            <w:r>
              <w:rPr>
                <w:noProof/>
                <w:webHidden/>
              </w:rPr>
            </w:r>
            <w:r>
              <w:rPr>
                <w:noProof/>
                <w:webHidden/>
              </w:rPr>
              <w:fldChar w:fldCharType="separate"/>
            </w:r>
            <w:r>
              <w:rPr>
                <w:noProof/>
                <w:webHidden/>
              </w:rPr>
              <w:t>59</w:t>
            </w:r>
            <w:r>
              <w:rPr>
                <w:noProof/>
                <w:webHidden/>
              </w:rPr>
              <w:fldChar w:fldCharType="end"/>
            </w:r>
          </w:hyperlink>
        </w:p>
        <w:p w:rsidR="00CC3E0B" w:rsidRDefault="00347A71"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312774"/>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312775"/>
      <w:r>
        <w:t>Mission Relevance and Justification</w:t>
      </w:r>
      <w:bookmarkEnd w:id="3"/>
    </w:p>
    <w:p w:rsidR="009657F9" w:rsidRPr="00962F3D" w:rsidRDefault="009657F9" w:rsidP="00962F3D">
      <w:pPr>
        <w:pStyle w:val="Heading2"/>
      </w:pPr>
      <w:bookmarkStart w:id="4" w:name="_Toc387312776"/>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312777"/>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CC2A05" w:rsidRDefault="00037C46" w:rsidP="00CC2A05">
      <w:pPr>
        <w:pStyle w:val="Heading2"/>
        <w:numPr>
          <w:ilvl w:val="2"/>
          <w:numId w:val="16"/>
        </w:numPr>
        <w:rPr>
          <w:i w:val="0"/>
        </w:rPr>
      </w:pPr>
      <w:bookmarkStart w:id="6" w:name="_Toc387312778"/>
      <w:r w:rsidRPr="00CC2A05">
        <w:rPr>
          <w:i w:val="0"/>
        </w:rP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CC2A05" w:rsidRDefault="00037C46" w:rsidP="00CC2A05">
      <w:pPr>
        <w:pStyle w:val="Heading2"/>
        <w:numPr>
          <w:ilvl w:val="2"/>
          <w:numId w:val="16"/>
        </w:numPr>
        <w:rPr>
          <w:i w:val="0"/>
          <w:shd w:val="clear" w:color="auto" w:fill="FFFFFF"/>
        </w:rPr>
      </w:pPr>
      <w:bookmarkStart w:id="7" w:name="_Toc387312779"/>
      <w:r w:rsidRPr="00CC2A05">
        <w:rPr>
          <w:i w:val="0"/>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w:t>
      </w:r>
      <w:r w:rsidR="00346D4B" w:rsidRPr="00037C46">
        <w:rPr>
          <w:color w:val="0D1625"/>
        </w:rPr>
        <w:t>price tag</w:t>
      </w:r>
      <w:r w:rsidR="00DC636A" w:rsidRPr="00037C46">
        <w:rPr>
          <w:color w:val="0D1625"/>
        </w:rPr>
        <w:t xml:space="preserve">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r w:rsidR="00346D4B">
        <w:t>types</w:t>
      </w:r>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312780"/>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r w:rsidR="00346D4B">
        <w:t>was</w:t>
      </w:r>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312781"/>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248558"/>
      <w:bookmarkStart w:id="11" w:name="_Toc387253352"/>
      <w:bookmarkStart w:id="12" w:name="_Toc387312782"/>
      <w:bookmarkEnd w:id="10"/>
      <w:bookmarkEnd w:id="11"/>
      <w:bookmarkEnd w:id="12"/>
    </w:p>
    <w:p w:rsidR="009657F9" w:rsidRDefault="009657F9" w:rsidP="001034F4">
      <w:pPr>
        <w:pStyle w:val="Heading2"/>
      </w:pPr>
      <w:bookmarkStart w:id="13" w:name="_Toc387312783"/>
      <w:r>
        <w:t>Baseline Mission</w:t>
      </w:r>
      <w:bookmarkEnd w:id="13"/>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4" w:name="_Toc387312784"/>
      <w:r w:rsidRPr="00962F3D">
        <w:lastRenderedPageBreak/>
        <w:t>Concept of Operations</w:t>
      </w:r>
      <w:bookmarkEnd w:id="14"/>
    </w:p>
    <w:p w:rsidR="008978CA" w:rsidRPr="00CC2A05" w:rsidRDefault="008978CA" w:rsidP="00CC2A05">
      <w:pPr>
        <w:pStyle w:val="Heading2"/>
        <w:numPr>
          <w:ilvl w:val="2"/>
          <w:numId w:val="16"/>
        </w:numPr>
        <w:rPr>
          <w:i w:val="0"/>
        </w:rPr>
      </w:pPr>
      <w:bookmarkStart w:id="15" w:name="_Toc387312785"/>
      <w:r w:rsidRPr="00CC2A05">
        <w:rPr>
          <w:i w:val="0"/>
        </w:rPr>
        <w:t>General CONOPS Overview and Definitions</w:t>
      </w:r>
      <w:bookmarkEnd w:id="15"/>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Pr="00CC2A05" w:rsidRDefault="008978CA" w:rsidP="00CC2A05">
      <w:pPr>
        <w:pStyle w:val="Heading2"/>
        <w:numPr>
          <w:ilvl w:val="2"/>
          <w:numId w:val="16"/>
        </w:numPr>
        <w:rPr>
          <w:i w:val="0"/>
        </w:rPr>
      </w:pPr>
      <w:bookmarkStart w:id="16" w:name="_Toc387312786"/>
      <w:r w:rsidRPr="00CC2A05">
        <w:rPr>
          <w:i w:val="0"/>
        </w:rPr>
        <w:t>CONOPS</w:t>
      </w:r>
      <w:bookmarkEnd w:id="16"/>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05F52" w:rsidRDefault="00605F52" w:rsidP="00605F52">
      <w:pPr>
        <w:pStyle w:val="BodyText"/>
        <w:jc w:val="center"/>
        <w:rPr>
          <w:sz w:val="22"/>
          <w:szCs w:val="22"/>
          <w:lang w:eastAsia="en-US" w:bidi="ar-SA"/>
        </w:rPr>
      </w:pPr>
      <w:r w:rsidRPr="00605F52">
        <w:rPr>
          <w:sz w:val="22"/>
          <w:szCs w:val="22"/>
          <w:lang w:eastAsia="en-US" w:bidi="ar-SA"/>
        </w:rPr>
        <w:lastRenderedPageBreak/>
        <w:drawing>
          <wp:inline distT="0" distB="0" distL="0" distR="0">
            <wp:extent cx="5942363" cy="4352520"/>
            <wp:effectExtent l="19050" t="0" r="1237" b="0"/>
            <wp:docPr id="10"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cstate="print"/>
                    <a:srcRect l="9235" t="5155" b="8763"/>
                    <a:stretch>
                      <a:fillRect/>
                    </a:stretch>
                  </pic:blipFill>
                  <pic:spPr>
                    <a:xfrm>
                      <a:off x="0" y="0"/>
                      <a:ext cx="5942363" cy="4352520"/>
                    </a:xfrm>
                    <a:prstGeom prst="rect">
                      <a:avLst/>
                    </a:prstGeom>
                  </pic:spPr>
                </pic:pic>
              </a:graphicData>
            </a:graphic>
          </wp:inline>
        </w:drawing>
      </w:r>
    </w:p>
    <w:p w:rsidR="00605F52" w:rsidRPr="00605F52" w:rsidRDefault="00605F52" w:rsidP="00605F52">
      <w:pPr>
        <w:pStyle w:val="BodyText"/>
        <w:jc w:val="center"/>
        <w:rPr>
          <w:b/>
          <w:sz w:val="22"/>
          <w:szCs w:val="22"/>
          <w:lang w:eastAsia="en-US" w:bidi="ar-SA"/>
        </w:rPr>
      </w:pPr>
      <w:proofErr w:type="gramStart"/>
      <w:r>
        <w:rPr>
          <w:b/>
          <w:sz w:val="22"/>
          <w:szCs w:val="22"/>
          <w:lang w:eastAsia="en-US" w:bidi="ar-SA"/>
        </w:rPr>
        <w:t>Figure 4-1.</w:t>
      </w:r>
      <w:proofErr w:type="gramEnd"/>
      <w:r>
        <w:rPr>
          <w:b/>
          <w:sz w:val="22"/>
          <w:szCs w:val="22"/>
          <w:lang w:eastAsia="en-US" w:bidi="ar-SA"/>
        </w:rPr>
        <w:t xml:space="preserve"> CONOPS Illustration</w:t>
      </w:r>
    </w:p>
    <w:p w:rsidR="006923A3" w:rsidRPr="00CC2A05" w:rsidRDefault="006923A3" w:rsidP="00CC2A05">
      <w:pPr>
        <w:pStyle w:val="Heading2"/>
        <w:numPr>
          <w:ilvl w:val="3"/>
          <w:numId w:val="16"/>
        </w:numPr>
        <w:rPr>
          <w:i w:val="0"/>
        </w:rPr>
      </w:pPr>
      <w:bookmarkStart w:id="17" w:name="_Toc387253357"/>
      <w:bookmarkStart w:id="18" w:name="_Toc387312787"/>
      <w:r w:rsidRPr="00CC2A05">
        <w:rPr>
          <w:i w:val="0"/>
        </w:rPr>
        <w:t>Phase 0: Launch to Checkout</w:t>
      </w:r>
      <w:bookmarkEnd w:id="17"/>
      <w:bookmarkEnd w:id="18"/>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CC2A05">
      <w:pPr>
        <w:pStyle w:val="Heading2"/>
        <w:numPr>
          <w:ilvl w:val="4"/>
          <w:numId w:val="16"/>
        </w:numPr>
      </w:pPr>
      <w:bookmarkStart w:id="19" w:name="_Toc387253358"/>
      <w:bookmarkStart w:id="20" w:name="_Toc387312788"/>
      <w:r w:rsidRPr="007B6D14">
        <w:t xml:space="preserve">Phase 0-A: </w:t>
      </w:r>
      <w:r>
        <w:t xml:space="preserve">Flight Vehicle Integration and </w:t>
      </w:r>
      <w:r w:rsidRPr="007B6D14">
        <w:t>Launch</w:t>
      </w:r>
      <w:bookmarkEnd w:id="19"/>
      <w:bookmarkEnd w:id="20"/>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CC2A05">
      <w:pPr>
        <w:pStyle w:val="Heading2"/>
        <w:numPr>
          <w:ilvl w:val="4"/>
          <w:numId w:val="16"/>
        </w:numPr>
      </w:pPr>
      <w:bookmarkStart w:id="21" w:name="_Toc387253359"/>
      <w:bookmarkStart w:id="22" w:name="_Toc387312789"/>
      <w:r>
        <w:t>Phase 0-B: Ejection</w:t>
      </w:r>
      <w:bookmarkEnd w:id="21"/>
      <w:bookmarkEnd w:id="22"/>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CC2A05">
      <w:pPr>
        <w:pStyle w:val="Heading2"/>
        <w:numPr>
          <w:ilvl w:val="4"/>
          <w:numId w:val="16"/>
        </w:numPr>
      </w:pPr>
      <w:bookmarkStart w:id="23" w:name="_Toc387253360"/>
      <w:bookmarkStart w:id="24" w:name="_Toc387312790"/>
      <w:r>
        <w:lastRenderedPageBreak/>
        <w:t>Phase 0-C: Power-On</w:t>
      </w:r>
      <w:bookmarkEnd w:id="23"/>
      <w:bookmarkEnd w:id="24"/>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CC2A05">
      <w:pPr>
        <w:pStyle w:val="Heading2"/>
        <w:numPr>
          <w:ilvl w:val="4"/>
          <w:numId w:val="16"/>
        </w:numPr>
      </w:pPr>
      <w:bookmarkStart w:id="25" w:name="_Toc387253361"/>
      <w:bookmarkStart w:id="26" w:name="_Toc387312791"/>
      <w:r>
        <w:t>Phase 0-D: Acquisition and Checkout</w:t>
      </w:r>
      <w:bookmarkEnd w:id="25"/>
      <w:bookmarkEnd w:id="26"/>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Pr="00CC2A05" w:rsidRDefault="006923A3" w:rsidP="00CC2A05">
      <w:pPr>
        <w:pStyle w:val="Heading2"/>
        <w:numPr>
          <w:ilvl w:val="3"/>
          <w:numId w:val="16"/>
        </w:numPr>
        <w:rPr>
          <w:i w:val="0"/>
        </w:rPr>
      </w:pPr>
      <w:bookmarkStart w:id="27" w:name="_Toc384550686"/>
      <w:bookmarkStart w:id="28" w:name="_Toc387253362"/>
      <w:bookmarkStart w:id="29" w:name="_Toc387312792"/>
      <w:r w:rsidRPr="00CC2A05">
        <w:rPr>
          <w:i w:val="0"/>
        </w:rPr>
        <w:t>Phase 1: Cooperating Mission Phase</w:t>
      </w:r>
      <w:bookmarkEnd w:id="27"/>
      <w:bookmarkEnd w:id="28"/>
      <w:bookmarkEnd w:id="29"/>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CC2A05">
      <w:pPr>
        <w:pStyle w:val="Heading2"/>
        <w:numPr>
          <w:ilvl w:val="4"/>
          <w:numId w:val="16"/>
        </w:numPr>
      </w:pPr>
      <w:bookmarkStart w:id="30" w:name="_Toc387253363"/>
      <w:bookmarkStart w:id="31" w:name="_Toc387312793"/>
      <w:r>
        <w:t>Phase 1-A: Orient for Separation</w:t>
      </w:r>
      <w:bookmarkEnd w:id="30"/>
      <w:bookmarkEnd w:id="31"/>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CC2A05">
      <w:pPr>
        <w:pStyle w:val="Heading2"/>
        <w:numPr>
          <w:ilvl w:val="4"/>
          <w:numId w:val="16"/>
        </w:numPr>
      </w:pPr>
      <w:bookmarkStart w:id="32" w:name="_Toc387253364"/>
      <w:bookmarkStart w:id="33" w:name="_Toc387312794"/>
      <w:r>
        <w:t>Phase 1-B: Command Separation</w:t>
      </w:r>
      <w:bookmarkEnd w:id="32"/>
      <w:bookmarkEnd w:id="33"/>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CC2A05">
      <w:pPr>
        <w:pStyle w:val="Heading2"/>
        <w:numPr>
          <w:ilvl w:val="4"/>
          <w:numId w:val="16"/>
        </w:numPr>
      </w:pPr>
      <w:bookmarkStart w:id="34" w:name="_Toc387253365"/>
      <w:bookmarkStart w:id="35" w:name="_Toc387312795"/>
      <w:r>
        <w:t>Phase 1-C: Move to Inspection Stationkeeping (ISK) Distance</w:t>
      </w:r>
      <w:bookmarkEnd w:id="34"/>
      <w:bookmarkEnd w:id="35"/>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CC2A05">
      <w:pPr>
        <w:pStyle w:val="Heading2"/>
        <w:numPr>
          <w:ilvl w:val="4"/>
          <w:numId w:val="16"/>
        </w:numPr>
      </w:pPr>
      <w:bookmarkStart w:id="36" w:name="_Toc387253366"/>
      <w:bookmarkStart w:id="37" w:name="_Toc387312796"/>
      <w:r>
        <w:t>Phase 1-D: Verify ISK</w:t>
      </w:r>
      <w:bookmarkEnd w:id="36"/>
      <w:bookmarkEnd w:id="37"/>
      <w:r>
        <w:t xml:space="preserve">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w:t>
      </w:r>
      <w:r>
        <w:lastRenderedPageBreak/>
        <w:t>risks associated with rapidly separating the target and interceptor spacecraft, which could result in a rapid divergence in the relative displacement between each of them, making it impossible for each to rendezvous later in the mission.</w:t>
      </w:r>
    </w:p>
    <w:p w:rsidR="006923A3" w:rsidRDefault="006923A3" w:rsidP="00CC2A05">
      <w:pPr>
        <w:pStyle w:val="Heading2"/>
        <w:numPr>
          <w:ilvl w:val="4"/>
          <w:numId w:val="16"/>
        </w:numPr>
      </w:pPr>
      <w:bookmarkStart w:id="38" w:name="_Toc387253367"/>
      <w:bookmarkStart w:id="39" w:name="_Toc387312797"/>
      <w:r>
        <w:t>Phase 1-E: Command Continued Separation</w:t>
      </w:r>
      <w:bookmarkEnd w:id="38"/>
      <w:bookmarkEnd w:id="39"/>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CC2A05">
      <w:pPr>
        <w:pStyle w:val="Heading2"/>
        <w:numPr>
          <w:ilvl w:val="4"/>
          <w:numId w:val="16"/>
        </w:numPr>
      </w:pPr>
      <w:bookmarkStart w:id="40" w:name="_Toc387253368"/>
      <w:bookmarkStart w:id="41" w:name="_Toc387312798"/>
      <w:r>
        <w:t>Phase 1-F: Verify RSK</w:t>
      </w:r>
      <w:bookmarkEnd w:id="40"/>
      <w:bookmarkEnd w:id="41"/>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6923A3" w:rsidP="00CC2A05">
      <w:pPr>
        <w:pStyle w:val="Heading2"/>
        <w:numPr>
          <w:ilvl w:val="4"/>
          <w:numId w:val="16"/>
        </w:numPr>
      </w:pPr>
      <w:bookmarkStart w:id="42" w:name="_Toc387253369"/>
      <w:bookmarkStart w:id="43" w:name="_Toc387312799"/>
      <w:r>
        <w:t>Phase 1-G: Command Rendezvous</w:t>
      </w:r>
      <w:bookmarkEnd w:id="42"/>
      <w:bookmarkEnd w:id="43"/>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CC2A05">
      <w:pPr>
        <w:pStyle w:val="Heading2"/>
        <w:numPr>
          <w:ilvl w:val="4"/>
          <w:numId w:val="16"/>
        </w:numPr>
      </w:pPr>
      <w:bookmarkStart w:id="44" w:name="_Toc387253370"/>
      <w:bookmarkStart w:id="45" w:name="_Toc387312800"/>
      <w:r>
        <w:t>Phase 1-H: Verify Rendezvous</w:t>
      </w:r>
      <w:bookmarkEnd w:id="44"/>
      <w:bookmarkEnd w:id="45"/>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05F52" w:rsidRDefault="00605F52" w:rsidP="00605F52">
      <w:pPr>
        <w:jc w:val="center"/>
      </w:pPr>
      <w:r w:rsidRPr="00605F52">
        <w:drawing>
          <wp:inline distT="0" distB="0" distL="0" distR="0">
            <wp:extent cx="2447704" cy="2288368"/>
            <wp:effectExtent l="19050" t="0" r="0" b="0"/>
            <wp:docPr id="16"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cstate="print"/>
                    <a:srcRect l="16174" t="14410" r="15194"/>
                    <a:stretch>
                      <a:fillRect/>
                    </a:stretch>
                  </pic:blipFill>
                  <pic:spPr>
                    <a:xfrm>
                      <a:off x="0" y="0"/>
                      <a:ext cx="2457083" cy="2297137"/>
                    </a:xfrm>
                    <a:prstGeom prst="rect">
                      <a:avLst/>
                    </a:prstGeom>
                  </pic:spPr>
                </pic:pic>
              </a:graphicData>
            </a:graphic>
          </wp:inline>
        </w:drawing>
      </w:r>
    </w:p>
    <w:p w:rsidR="00605F52" w:rsidRPr="00605F52" w:rsidRDefault="00605F52" w:rsidP="00605F52">
      <w:pPr>
        <w:jc w:val="center"/>
        <w:rPr>
          <w:b/>
        </w:rPr>
      </w:pPr>
      <w:proofErr w:type="gramStart"/>
      <w:r>
        <w:rPr>
          <w:b/>
        </w:rPr>
        <w:t>Figure 4-2.</w:t>
      </w:r>
      <w:proofErr w:type="gramEnd"/>
      <w:r>
        <w:rPr>
          <w:b/>
        </w:rPr>
        <w:t xml:space="preserve"> Remote Stationkeeping Distance Illustration</w:t>
      </w:r>
    </w:p>
    <w:p w:rsidR="006923A3" w:rsidRPr="00CC2A05" w:rsidRDefault="006923A3" w:rsidP="00CC2A05">
      <w:pPr>
        <w:pStyle w:val="Heading2"/>
        <w:numPr>
          <w:ilvl w:val="3"/>
          <w:numId w:val="16"/>
        </w:numPr>
        <w:rPr>
          <w:i w:val="0"/>
        </w:rPr>
      </w:pPr>
      <w:bookmarkStart w:id="46" w:name="_Toc384550687"/>
      <w:bookmarkStart w:id="47" w:name="_Toc387253371"/>
      <w:bookmarkStart w:id="48" w:name="_Toc387312801"/>
      <w:r w:rsidRPr="00CC2A05">
        <w:rPr>
          <w:i w:val="0"/>
        </w:rPr>
        <w:t xml:space="preserve">Phase </w:t>
      </w:r>
      <w:r w:rsidR="00CC2A05">
        <w:rPr>
          <w:i w:val="0"/>
        </w:rPr>
        <w:t>2</w:t>
      </w:r>
      <w:r w:rsidRPr="00CC2A05">
        <w:rPr>
          <w:i w:val="0"/>
        </w:rPr>
        <w:t>: Noncooperating Mission Phase</w:t>
      </w:r>
      <w:bookmarkEnd w:id="46"/>
      <w:bookmarkEnd w:id="47"/>
      <w:bookmarkEnd w:id="48"/>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lastRenderedPageBreak/>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Pr="00CC2A05" w:rsidRDefault="006923A3" w:rsidP="00CC2A05">
      <w:pPr>
        <w:pStyle w:val="Heading2"/>
        <w:numPr>
          <w:ilvl w:val="2"/>
          <w:numId w:val="16"/>
        </w:numPr>
        <w:rPr>
          <w:i w:val="0"/>
        </w:rPr>
      </w:pPr>
      <w:bookmarkStart w:id="49" w:name="_Toc384550688"/>
      <w:bookmarkStart w:id="50" w:name="_Toc387253372"/>
      <w:bookmarkStart w:id="51" w:name="_Toc387312802"/>
      <w:r w:rsidRPr="00CC2A05">
        <w:rPr>
          <w:i w:val="0"/>
        </w:rPr>
        <w:t>Phase 3: Extended Operations Phase</w:t>
      </w:r>
      <w:bookmarkEnd w:id="49"/>
      <w:bookmarkEnd w:id="50"/>
      <w:bookmarkEnd w:id="51"/>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52" w:name="_Toc387312803"/>
      <w:r>
        <w:t>Success Criteria</w:t>
      </w:r>
      <w:bookmarkEnd w:id="52"/>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r>
        <w:rPr>
          <w:sz w:val="22"/>
          <w:szCs w:val="22"/>
          <w:lang w:eastAsia="en-US" w:bidi="ar-SA"/>
        </w:rPr>
        <w:t>Downlink of a single image, and its corresponding displacement and angle data, of an RSO from a relative distance of at less than 10 meters.</w:t>
      </w:r>
    </w:p>
    <w:p w:rsidR="009657F9" w:rsidRDefault="009657F9" w:rsidP="009657F9">
      <w:pPr>
        <w:pStyle w:val="Heading1"/>
      </w:pPr>
      <w:bookmarkStart w:id="53" w:name="_Toc387312804"/>
      <w:r>
        <w:t>Requirements Verification</w:t>
      </w:r>
      <w:bookmarkEnd w:id="53"/>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54" w:name="_Toc387248565"/>
      <w:bookmarkStart w:id="55" w:name="_Toc387253375"/>
      <w:bookmarkStart w:id="56" w:name="_Toc387312805"/>
      <w:bookmarkEnd w:id="54"/>
      <w:bookmarkEnd w:id="55"/>
      <w:bookmarkEnd w:id="56"/>
    </w:p>
    <w:p w:rsidR="007F1AD9" w:rsidRDefault="007F1AD9" w:rsidP="001034F4">
      <w:pPr>
        <w:pStyle w:val="Heading2"/>
      </w:pPr>
      <w:bookmarkStart w:id="57" w:name="_Toc387312806"/>
      <w:r>
        <w:t>Rationale and Taxonomy</w:t>
      </w:r>
      <w:bookmarkEnd w:id="57"/>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a mission takes to run out, the more resources have to be utilized in its operation and the more likely that </w:t>
      </w:r>
      <w:r w:rsidR="00751AD0">
        <w:lastRenderedPageBreak/>
        <w:t>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r w:rsidR="00346D4B">
        <w:t>and</w:t>
      </w:r>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58" w:name="_Toc387312807"/>
      <w:r>
        <w:lastRenderedPageBreak/>
        <w:t>Mission Constraints</w:t>
      </w:r>
      <w:bookmarkEnd w:id="58"/>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Pr="00CC2A05" w:rsidRDefault="001E56DC" w:rsidP="00CC2A05">
      <w:pPr>
        <w:pStyle w:val="Heading2"/>
        <w:numPr>
          <w:ilvl w:val="2"/>
          <w:numId w:val="16"/>
        </w:numPr>
        <w:rPr>
          <w:i w:val="0"/>
        </w:rPr>
      </w:pPr>
      <w:bookmarkStart w:id="59" w:name="_Toc387312808"/>
      <w:r w:rsidRPr="00CC2A05">
        <w:rPr>
          <w:i w:val="0"/>
        </w:rPr>
        <w:t>Launch Vehicle Integration</w:t>
      </w:r>
      <w:bookmarkEnd w:id="59"/>
      <w:r w:rsidRPr="00CC2A05">
        <w:rPr>
          <w:i w:val="0"/>
        </w:rP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r w:rsidR="00346D4B">
        <w:t>3U</w:t>
      </w:r>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Pr="00CC2A05" w:rsidRDefault="006B622F" w:rsidP="00CC2A05">
      <w:pPr>
        <w:pStyle w:val="Heading2"/>
        <w:numPr>
          <w:ilvl w:val="2"/>
          <w:numId w:val="16"/>
        </w:numPr>
        <w:rPr>
          <w:i w:val="0"/>
        </w:rPr>
      </w:pPr>
      <w:bookmarkStart w:id="60" w:name="_Toc387312809"/>
      <w:r w:rsidRPr="00CC2A05">
        <w:rPr>
          <w:i w:val="0"/>
        </w:rPr>
        <w:lastRenderedPageBreak/>
        <w:t>Mission Lifetime</w:t>
      </w:r>
      <w:bookmarkEnd w:id="60"/>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Pr="00CC2A05" w:rsidRDefault="006B622F" w:rsidP="00CC2A05">
      <w:pPr>
        <w:pStyle w:val="Heading2"/>
        <w:numPr>
          <w:ilvl w:val="2"/>
          <w:numId w:val="16"/>
        </w:numPr>
        <w:rPr>
          <w:i w:val="0"/>
        </w:rPr>
      </w:pPr>
      <w:bookmarkStart w:id="61" w:name="_Toc387312810"/>
      <w:r w:rsidRPr="00CC2A05">
        <w:rPr>
          <w:i w:val="0"/>
        </w:rPr>
        <w:t>Mission Success Verification</w:t>
      </w:r>
      <w:bookmarkEnd w:id="61"/>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CC2A05" w:rsidRDefault="00DF7A98" w:rsidP="00CC2A05">
      <w:pPr>
        <w:pStyle w:val="Heading2"/>
        <w:numPr>
          <w:ilvl w:val="2"/>
          <w:numId w:val="16"/>
        </w:numPr>
        <w:rPr>
          <w:i w:val="0"/>
        </w:rPr>
      </w:pPr>
      <w:bookmarkStart w:id="62" w:name="_Toc387312811"/>
      <w:r w:rsidRPr="00CC2A05">
        <w:rPr>
          <w:i w:val="0"/>
        </w:rPr>
        <w:t>Risk</w:t>
      </w:r>
      <w:r w:rsidR="00632261" w:rsidRPr="00CC2A05">
        <w:rPr>
          <w:i w:val="0"/>
        </w:rPr>
        <w:t xml:space="preserve"> Mitigation</w:t>
      </w:r>
      <w:bookmarkEnd w:id="62"/>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9F7CD6" w:rsidRDefault="009F7CD6" w:rsidP="00CC2A05">
      <w:pPr>
        <w:pStyle w:val="Heading2"/>
        <w:numPr>
          <w:ilvl w:val="3"/>
          <w:numId w:val="16"/>
        </w:numPr>
      </w:pPr>
      <w:bookmarkStart w:id="63" w:name="_Toc387312812"/>
      <w:r>
        <w:t>Chaser Spacecraft Unable to Locate Target Object</w:t>
      </w:r>
      <w:bookmarkEnd w:id="63"/>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w:t>
      </w:r>
      <w:r w:rsidR="006E5C02">
        <w:t>One Primary and One Secondary Spacecraft</w:t>
      </w:r>
      <w:r w:rsidR="00A65B82">
        <w:t>)</w:t>
      </w:r>
      <w:r>
        <w:t xml:space="preserve"> that initially begin the mission attached to each other, as to </w:t>
      </w:r>
      <w:r w:rsidR="00A65B82">
        <w:t>alleviate the risk of losing the target object to the greatest</w:t>
      </w:r>
      <w:r w:rsidR="00560651">
        <w:t xml:space="preserve"> extent possible</w:t>
      </w:r>
      <w:r w:rsidR="006E5C02">
        <w:t>.</w:t>
      </w:r>
    </w:p>
    <w:p w:rsidR="00560651" w:rsidRPr="006968C3" w:rsidRDefault="00560651" w:rsidP="00CC2A05">
      <w:pPr>
        <w:pStyle w:val="Heading2"/>
        <w:numPr>
          <w:ilvl w:val="3"/>
          <w:numId w:val="16"/>
        </w:numPr>
      </w:pPr>
      <w:bookmarkStart w:id="64" w:name="_Toc387312813"/>
      <w:r w:rsidRPr="006968C3">
        <w:t>Spacecraft Separation Failure</w:t>
      </w:r>
      <w:bookmarkEnd w:id="64"/>
    </w:p>
    <w:p w:rsidR="00560651" w:rsidRPr="00560651" w:rsidRDefault="00560651" w:rsidP="00560651">
      <w:pPr>
        <w:spacing w:line="240" w:lineRule="auto"/>
      </w:pPr>
      <w:r w:rsidRPr="00560651">
        <w:t xml:space="preserve">If the </w:t>
      </w:r>
      <w:r w:rsidR="006E5C02">
        <w:t xml:space="preserve">Primary and Secondary Spacecraft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CC2A05">
      <w:pPr>
        <w:pStyle w:val="Heading2"/>
        <w:numPr>
          <w:ilvl w:val="3"/>
          <w:numId w:val="16"/>
        </w:numPr>
      </w:pPr>
      <w:r>
        <w:t xml:space="preserve"> </w:t>
      </w:r>
      <w:bookmarkStart w:id="65" w:name="_Toc387312814"/>
      <w:r>
        <w:t>Propulsion System Failure</w:t>
      </w:r>
      <w:bookmarkEnd w:id="65"/>
      <w:r w:rsidR="00CC2A05">
        <w:tab/>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r w:rsidR="006E5C02">
        <w:t>.</w:t>
      </w:r>
    </w:p>
    <w:p w:rsidR="00A65B82" w:rsidRDefault="00270AA7" w:rsidP="006E5C02">
      <w:r>
        <w:lastRenderedPageBreak/>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w:t>
      </w:r>
      <w:r w:rsidR="006E5C02">
        <w:t>integrating redundancy into the design of the propulsion system itself. This could include extra piping running between each valve and the main tank, designing valves with a factor of safety on the order of 3 or greater, etc.</w:t>
      </w:r>
    </w:p>
    <w:p w:rsidR="00A65B82" w:rsidRDefault="00754215" w:rsidP="00CC2A05">
      <w:pPr>
        <w:pStyle w:val="Heading2"/>
        <w:numPr>
          <w:ilvl w:val="3"/>
          <w:numId w:val="16"/>
        </w:numPr>
      </w:pPr>
      <w:bookmarkStart w:id="66" w:name="_Toc387312815"/>
      <w:r>
        <w:t>Collision between Target and Chaser</w:t>
      </w:r>
      <w:bookmarkEnd w:id="66"/>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CC2A05">
      <w:pPr>
        <w:pStyle w:val="Heading2"/>
        <w:numPr>
          <w:ilvl w:val="3"/>
          <w:numId w:val="16"/>
        </w:numPr>
      </w:pPr>
      <w:bookmarkStart w:id="67" w:name="_Toc387312816"/>
      <w:r>
        <w:t>Run Out of Propellant before Mission Completion</w:t>
      </w:r>
      <w:bookmarkEnd w:id="67"/>
    </w:p>
    <w:p w:rsidR="009D5572" w:rsidRDefault="006E5C02" w:rsidP="009D5572">
      <w:r>
        <w:t>Ti</w:t>
      </w:r>
      <w:r w:rsidR="009D5572">
        <w:t xml:space="preserve">ming is </w:t>
      </w:r>
      <w:proofErr w:type="gramStart"/>
      <w:r w:rsidR="009D5572">
        <w:t>key</w:t>
      </w:r>
      <w:proofErr w:type="gramEnd"/>
      <w:r w:rsidR="009D5572">
        <w:t xml:space="preserve"> in executing each of the orbital maneuvers involved with the Rascal mission. Thus, there is a certain risk involved with using too much propellant to </w:t>
      </w:r>
      <w:r w:rsidR="006271D3">
        <w:t>execute</w:t>
      </w:r>
      <w:r w:rsidR="009D5572">
        <w:t xml:space="preserve"> one or more of </w:t>
      </w:r>
      <w:r>
        <w:t>the maneuvers necessary to complete the mission</w:t>
      </w:r>
      <w:r w:rsidR="009D5572">
        <w:t xml:space="preserve">, resulting in the loss of propellant before mission completion. </w:t>
      </w:r>
      <w:r>
        <w:t xml:space="preserve">This risk can be </w:t>
      </w:r>
      <w:r w:rsidR="009D5572">
        <w:t>mitigate</w:t>
      </w:r>
      <w:r w:rsidR="00DD3A68">
        <w:t xml:space="preserve">d through the simulation of many different </w:t>
      </w:r>
      <w:r w:rsidR="009D5572">
        <w:t>orbital scenarios through the use of mission planning software on the ground</w:t>
      </w:r>
      <w:r w:rsidR="00DD3A68">
        <w:t xml:space="preserve">, as well as ensuring that the primary mission is executed quickly (i.e. within a day of spacecraft separation). Furthermore, it is good practice to include enough propellant to offer 15% margin </w:t>
      </w:r>
      <w:r w:rsidR="00996FA4">
        <w:t>over what is expected to be used to execute the mission.</w:t>
      </w:r>
    </w:p>
    <w:p w:rsidR="009D5572" w:rsidRDefault="009D5572" w:rsidP="00CC2A05">
      <w:pPr>
        <w:pStyle w:val="Heading2"/>
        <w:numPr>
          <w:ilvl w:val="3"/>
          <w:numId w:val="16"/>
        </w:numPr>
      </w:pPr>
      <w:bookmarkStart w:id="68" w:name="_Toc387312817"/>
      <w:r>
        <w:t>Standard CubeSat Mission Risks</w:t>
      </w:r>
      <w:bookmarkEnd w:id="68"/>
    </w:p>
    <w:p w:rsidR="009D5572" w:rsidRDefault="009D5572" w:rsidP="009D5572">
      <w:r>
        <w:t>Though more specific risks to the Rascal mission (both developmental and mission related) exist, the ones listed in Sections 5.2.</w:t>
      </w:r>
      <w:r w:rsidR="00996FA4">
        <w:t>4.7</w:t>
      </w:r>
      <w:r>
        <w:t xml:space="preserve"> through 5.2</w:t>
      </w:r>
      <w:r w:rsidR="00996FA4">
        <w:t>.4.11</w:t>
      </w:r>
      <w:r>
        <w:t xml:space="preserve"> are the largest in both likelihood and consequence. Beyond those risks, however, there are inherent risks in the development on any CubeSat mission, as discussed in the following sections.</w:t>
      </w:r>
    </w:p>
    <w:p w:rsidR="009D5572" w:rsidRDefault="009D5572" w:rsidP="00CC2A05">
      <w:pPr>
        <w:pStyle w:val="Heading2"/>
        <w:numPr>
          <w:ilvl w:val="3"/>
          <w:numId w:val="16"/>
        </w:numPr>
      </w:pPr>
      <w:bookmarkStart w:id="69" w:name="_Toc387312818"/>
      <w:r>
        <w:t>Loss of Communication</w:t>
      </w:r>
      <w:bookmarkEnd w:id="69"/>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w:t>
      </w:r>
      <w:r w:rsidR="00996FA4">
        <w:t>the Primary and Secondary Spacecraft</w:t>
      </w:r>
      <w:r>
        <w:t xml:space="preserv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CC2A05">
      <w:pPr>
        <w:pStyle w:val="Heading2"/>
        <w:numPr>
          <w:ilvl w:val="3"/>
          <w:numId w:val="16"/>
        </w:numPr>
      </w:pPr>
      <w:bookmarkStart w:id="70" w:name="_Toc387312819"/>
      <w:r>
        <w:t>Spacecraft Unable to Generate Enough Power</w:t>
      </w:r>
      <w:bookmarkEnd w:id="70"/>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CC2A05">
      <w:pPr>
        <w:pStyle w:val="Heading2"/>
        <w:numPr>
          <w:ilvl w:val="3"/>
          <w:numId w:val="16"/>
        </w:numPr>
      </w:pPr>
      <w:bookmarkStart w:id="71" w:name="_Toc387312820"/>
      <w:r>
        <w:lastRenderedPageBreak/>
        <w:t>Deorbit Occurs Before Six Months Has Passed</w:t>
      </w:r>
      <w:bookmarkEnd w:id="71"/>
    </w:p>
    <w:p w:rsidR="009E6542" w:rsidRDefault="00996FA4" w:rsidP="009E6542">
      <w:r>
        <w:t>The</w:t>
      </w:r>
      <w:r w:rsidR="009E6542">
        <w:t xml:space="preserve"> mission lifetime for the Rascal mission has been set at 6 months. Thus, before any launch is accepted, the orbit that can potentially be reached by the launch vehicle through </w:t>
      </w:r>
      <w:r w:rsidR="00346D4B">
        <w:t>the</w:t>
      </w:r>
      <w:r w:rsidR="009E6542">
        <w:t xml:space="preserve"> use of orbit prediction software (Such as STK or GMAT) as to ensure that said orbit will result in at least a 6 month lifetime.</w:t>
      </w:r>
    </w:p>
    <w:p w:rsidR="009E6542" w:rsidRDefault="009E6542" w:rsidP="00CC2A05">
      <w:pPr>
        <w:pStyle w:val="Heading2"/>
        <w:numPr>
          <w:ilvl w:val="3"/>
          <w:numId w:val="16"/>
        </w:numPr>
      </w:pPr>
      <w:bookmarkStart w:id="72" w:name="_Toc387312821"/>
      <w:r>
        <w:t>Launch Vehicle Causes Component Failure</w:t>
      </w:r>
      <w:bookmarkEnd w:id="72"/>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w:t>
      </w:r>
      <w:proofErr w:type="gramStart"/>
      <w:r>
        <w:t>determined</w:t>
      </w:r>
      <w:proofErr w:type="gramEnd"/>
      <w:r>
        <w:t xml:space="preserve"> the rigidity of their design, the NASA GEVS Standard Vibration Profile (As Shown in Figure 5-</w:t>
      </w:r>
      <w:r w:rsidR="00996FA4">
        <w:t>2</w:t>
      </w:r>
      <w:r>
        <w:t>)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205370" cy="3123005"/>
            <wp:effectExtent l="38100" t="19050" r="23480" b="2024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202131" cy="311841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proofErr w:type="gramStart"/>
      <w:r>
        <w:rPr>
          <w:b/>
        </w:rPr>
        <w:t>Figure 5-</w:t>
      </w:r>
      <w:r w:rsidR="00996FA4">
        <w:rPr>
          <w:b/>
        </w:rPr>
        <w:t>2</w:t>
      </w:r>
      <w:r>
        <w:rPr>
          <w:b/>
        </w:rPr>
        <w:t>.</w:t>
      </w:r>
      <w:proofErr w:type="gramEnd"/>
      <w:r>
        <w:rPr>
          <w:b/>
        </w:rPr>
        <w:t xml:space="preserve"> NASA GEVS Standard Vibration Profile</w:t>
      </w:r>
    </w:p>
    <w:p w:rsidR="00BB166A" w:rsidRDefault="00BB166A" w:rsidP="00CC2A05">
      <w:pPr>
        <w:pStyle w:val="Heading2"/>
        <w:numPr>
          <w:ilvl w:val="3"/>
          <w:numId w:val="16"/>
        </w:numPr>
      </w:pPr>
      <w:bookmarkStart w:id="73" w:name="_Toc387312822"/>
      <w:r>
        <w:t>Damage from Radiation</w:t>
      </w:r>
      <w:bookmarkEnd w:id="73"/>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CC2A05">
      <w:pPr>
        <w:pStyle w:val="Heading2"/>
        <w:numPr>
          <w:ilvl w:val="3"/>
          <w:numId w:val="16"/>
        </w:numPr>
      </w:pPr>
      <w:bookmarkStart w:id="74" w:name="_Toc387312823"/>
      <w:r>
        <w:t>Risk Mitigation Summary</w:t>
      </w:r>
      <w:bookmarkEnd w:id="74"/>
    </w:p>
    <w:p w:rsidR="0079428B" w:rsidRDefault="0079428B" w:rsidP="0079428B">
      <w:r>
        <w:t>Table 5-2 and Figure 5-</w:t>
      </w:r>
      <w:r w:rsidR="00996FA4">
        <w:t xml:space="preserve">3 </w:t>
      </w:r>
      <w:r>
        <w:t xml:space="preserve">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lastRenderedPageBreak/>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proofErr w:type="gramStart"/>
      <w:r>
        <w:rPr>
          <w:b/>
        </w:rPr>
        <w:t>Figure 5-</w:t>
      </w:r>
      <w:r w:rsidR="00996FA4">
        <w:rPr>
          <w:b/>
        </w:rPr>
        <w:t>3</w:t>
      </w:r>
      <w:r>
        <w:rPr>
          <w:b/>
        </w:rPr>
        <w:t>.</w:t>
      </w:r>
      <w:proofErr w:type="gramEnd"/>
      <w:r>
        <w:rPr>
          <w:b/>
        </w:rPr>
        <w:t xml:space="preserve"> Table of Risk Consequence </w:t>
      </w:r>
      <w:proofErr w:type="spellStart"/>
      <w:r>
        <w:rPr>
          <w:b/>
        </w:rPr>
        <w:t>vs</w:t>
      </w:r>
      <w:proofErr w:type="spellEnd"/>
      <w:r>
        <w:rPr>
          <w:b/>
        </w:rPr>
        <w:t xml:space="preserve"> Likelihood</w:t>
      </w:r>
    </w:p>
    <w:p w:rsidR="007F1AD9" w:rsidRDefault="007F1AD9" w:rsidP="00962F3D">
      <w:pPr>
        <w:pStyle w:val="Heading2"/>
      </w:pPr>
      <w:bookmarkStart w:id="75" w:name="_Toc387312824"/>
      <w:r>
        <w:t>Requirements Verification Matrix</w:t>
      </w:r>
      <w:bookmarkEnd w:id="75"/>
    </w:p>
    <w:tbl>
      <w:tblPr>
        <w:tblW w:w="10699" w:type="dxa"/>
        <w:tblInd w:w="-432" w:type="dxa"/>
        <w:tblLook w:val="04A0"/>
      </w:tblPr>
      <w:tblGrid>
        <w:gridCol w:w="3157"/>
        <w:gridCol w:w="685"/>
        <w:gridCol w:w="1011"/>
        <w:gridCol w:w="766"/>
        <w:gridCol w:w="1048"/>
        <w:gridCol w:w="12"/>
        <w:gridCol w:w="306"/>
        <w:gridCol w:w="1385"/>
        <w:gridCol w:w="2329"/>
      </w:tblGrid>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w:t>
            </w:r>
          </w:p>
        </w:tc>
        <w:tc>
          <w:tcPr>
            <w:tcW w:w="3510" w:type="dxa"/>
            <w:gridSpan w:val="4"/>
            <w:tcBorders>
              <w:top w:val="single" w:sz="4" w:space="0" w:color="auto"/>
              <w:left w:val="single" w:sz="4" w:space="0" w:color="auto"/>
              <w:bottom w:val="single" w:sz="4" w:space="0" w:color="auto"/>
              <w:right w:val="single" w:sz="4" w:space="0" w:color="auto"/>
            </w:tcBorders>
            <w:shd w:val="clear" w:color="595959" w:fill="1D1B11"/>
            <w:noWrap/>
            <w:vAlign w:val="bottom"/>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Verification Method(s)</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 Driver</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xml:space="preserve">Requirement Number </w:t>
            </w:r>
          </w:p>
        </w:tc>
      </w:tr>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685"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Test</w:t>
            </w:r>
          </w:p>
        </w:tc>
        <w:tc>
          <w:tcPr>
            <w:tcW w:w="1011"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Analysis</w:t>
            </w:r>
          </w:p>
        </w:tc>
        <w:tc>
          <w:tcPr>
            <w:tcW w:w="766"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Demo</w:t>
            </w:r>
          </w:p>
        </w:tc>
        <w:tc>
          <w:tcPr>
            <w:tcW w:w="1048"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Examine</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w:t>
            </w:r>
          </w:p>
        </w:tc>
      </w:tr>
      <w:tr w:rsidR="00F469CC" w:rsidRPr="00F469CC" w:rsidTr="00F469CC">
        <w:trPr>
          <w:cantSplit/>
          <w:trHeight w:val="395"/>
        </w:trPr>
        <w:tc>
          <w:tcPr>
            <w:tcW w:w="6679" w:type="dxa"/>
            <w:gridSpan w:val="6"/>
            <w:tcBorders>
              <w:top w:val="single" w:sz="4" w:space="0" w:color="auto"/>
              <w:left w:val="single" w:sz="4" w:space="0" w:color="auto"/>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w:t>
            </w:r>
          </w:p>
        </w:tc>
        <w:tc>
          <w:tcPr>
            <w:tcW w:w="306"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1385"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2329" w:type="dxa"/>
            <w:tcBorders>
              <w:top w:val="single" w:sz="4" w:space="0" w:color="auto"/>
              <w:left w:val="nil"/>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r>
      <w:tr w:rsidR="00F469CC" w:rsidRPr="00F469CC" w:rsidTr="00F469CC">
        <w:trPr>
          <w:cantSplit/>
          <w:trHeight w:val="247"/>
        </w:trPr>
        <w:tc>
          <w:tcPr>
            <w:tcW w:w="3157" w:type="dxa"/>
            <w:tcBorders>
              <w:top w:val="single" w:sz="4" w:space="0" w:color="auto"/>
              <w:left w:val="single" w:sz="4" w:space="0" w:color="auto"/>
              <w:bottom w:val="single" w:sz="4" w:space="0" w:color="auto"/>
              <w:right w:val="nil"/>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payload that will be used to demonstrate Rendezvous and Proximity Operations (RPO) and Space Situational Awareness (SSA) mission capabilities.</w:t>
            </w:r>
          </w:p>
        </w:tc>
        <w:tc>
          <w:tcPr>
            <w:tcW w:w="685" w:type="dxa"/>
            <w:tcBorders>
              <w:top w:val="nil"/>
              <w:left w:val="single" w:sz="4" w:space="0" w:color="auto"/>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r>
              <w:rPr>
                <w:rFonts w:eastAsia="Times New Roman"/>
              </w:rPr>
              <w:t xml:space="preserve"> (Boeing)</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w:t>
            </w:r>
          </w:p>
        </w:tc>
      </w:tr>
      <w:tr w:rsidR="00F469CC" w:rsidRPr="00F469CC" w:rsidTr="00EE3ECA">
        <w:trPr>
          <w:cantSplit/>
          <w:trHeight w:val="111"/>
        </w:trPr>
        <w:tc>
          <w:tcPr>
            <w:tcW w:w="4853" w:type="dxa"/>
            <w:gridSpan w:val="3"/>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lastRenderedPageBreak/>
              <w:t>RVM1 Sub-Requirements</w:t>
            </w:r>
          </w:p>
        </w:tc>
        <w:tc>
          <w:tcPr>
            <w:tcW w:w="766"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048"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nil"/>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6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resolve relative position and attitude data between the secondary and primary spacecraft over a range of 0-100 meters, with a maximum goal of 2000 meters.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w:t>
            </w:r>
          </w:p>
        </w:tc>
      </w:tr>
      <w:tr w:rsidR="00F469CC" w:rsidRPr="00F469CC" w:rsidTr="00EE3ECA">
        <w:trPr>
          <w:cantSplit/>
          <w:trHeight w:val="103"/>
        </w:trPr>
        <w:tc>
          <w:tcPr>
            <w:tcW w:w="4853" w:type="dxa"/>
            <w:gridSpan w:val="3"/>
            <w:tcBorders>
              <w:top w:val="nil"/>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RVM1-1 Sub-Requirements</w:t>
            </w:r>
          </w:p>
        </w:tc>
        <w:tc>
          <w:tcPr>
            <w:tcW w:w="766"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nil"/>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utilize a vision system for the resolution of relative spacecraft position and attitude data.</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RCL-RVM1-1-1</w:t>
            </w:r>
          </w:p>
        </w:tc>
      </w:tr>
      <w:tr w:rsidR="00F469CC" w:rsidRPr="00F469CC" w:rsidTr="00F469CC">
        <w:trPr>
          <w:cantSplit/>
          <w:trHeight w:val="251"/>
        </w:trPr>
        <w:tc>
          <w:tcPr>
            <w:tcW w:w="3157" w:type="dxa"/>
            <w:tcBorders>
              <w:top w:val="nil"/>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provide navigation solutions for the position and attitude data produced by the payload vision system and Colony-II guidance, navigation, and control (GNC) system.</w:t>
            </w:r>
          </w:p>
        </w:tc>
        <w:tc>
          <w:tcPr>
            <w:tcW w:w="685"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RCL-RVM1-1-2</w:t>
            </w:r>
          </w:p>
        </w:tc>
      </w:tr>
      <w:tr w:rsidR="00F469CC" w:rsidRPr="00F469CC" w:rsidTr="00EE3ECA">
        <w:trPr>
          <w:cantSplit/>
          <w:trHeight w:val="115"/>
        </w:trPr>
        <w:tc>
          <w:tcPr>
            <w:tcW w:w="5619" w:type="dxa"/>
            <w:gridSpan w:val="4"/>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 (Continued)</w:t>
            </w:r>
          </w:p>
        </w:tc>
        <w:tc>
          <w:tcPr>
            <w:tcW w:w="1048" w:type="dxa"/>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single" w:sz="4" w:space="0" w:color="auto"/>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51"/>
        </w:trPr>
        <w:tc>
          <w:tcPr>
            <w:tcW w:w="3157" w:type="dxa"/>
            <w:tcBorders>
              <w:top w:val="single" w:sz="8" w:space="0" w:color="auto"/>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include a propulsion system for executing the RPO maneuvers outlined in the RCL-O-CMQA3 Concept of Operations document.</w:t>
            </w:r>
          </w:p>
        </w:tc>
        <w:tc>
          <w:tcPr>
            <w:tcW w:w="685"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r>
              <w:rPr>
                <w:rFonts w:eastAsia="Times New Roman"/>
              </w:rPr>
              <w:t xml:space="preserve"> (SLU)</w:t>
            </w:r>
          </w:p>
        </w:tc>
        <w:tc>
          <w:tcPr>
            <w:tcW w:w="2329"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w:t>
            </w:r>
          </w:p>
        </w:tc>
      </w:tr>
      <w:tr w:rsidR="00F469CC" w:rsidRPr="00F469CC" w:rsidTr="00EE3ECA">
        <w:trPr>
          <w:cantSplit/>
          <w:trHeight w:val="103"/>
        </w:trPr>
        <w:tc>
          <w:tcPr>
            <w:tcW w:w="4853" w:type="dxa"/>
            <w:gridSpan w:val="3"/>
            <w:tcBorders>
              <w:top w:val="single" w:sz="4" w:space="0" w:color="auto"/>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RVM1-2 Sub-Requirements</w:t>
            </w:r>
          </w:p>
        </w:tc>
        <w:tc>
          <w:tcPr>
            <w:tcW w:w="766"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single" w:sz="4" w:space="0" w:color="auto"/>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provide 3 Degrees of Freedom motion, as defined by the primary axes of its local coordinate frame.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utilize cold-gas for all thrusting.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RCL-RVM1-2-2</w:t>
            </w:r>
          </w:p>
        </w:tc>
      </w:tr>
      <w:tr w:rsidR="00F469CC" w:rsidRPr="00F469CC" w:rsidTr="00F469CC">
        <w:trPr>
          <w:cantSplit/>
          <w:trHeight w:val="14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primary spacecraft propulsion unit shall provide a total </w:t>
            </w:r>
            <w:r w:rsidRPr="00F469CC">
              <w:rPr>
                <w:rFonts w:ascii="Calibri" w:eastAsia="Times New Roman" w:hAnsi="Calibri"/>
              </w:rPr>
              <w:t>Δ</w:t>
            </w:r>
            <w:r w:rsidRPr="00F469CC">
              <w:rPr>
                <w:rFonts w:eastAsia="Times New Roman"/>
                <w:sz w:val="19"/>
                <w:szCs w:val="19"/>
              </w:rPr>
              <w:t>V capability of 50 m/s, with a  goal of 100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propulsion system shall not exceed 0.5U's (10x10x5cm)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total mass of the primary spacecraft propulsion system shall be no more than 75% of the payload mass, with a goal of 50%.</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RCL-RVM1-2-5</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payload that is provided by the SSRL shall be integrated into Boeing's Colony-II bus. Together, these are designated as the Primary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RVM2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conform to the CubeSat Design Specifications Rev 12</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payload shall be no greater than 1.5U's (10x10x15cm)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RCL-RVM2-2</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mass of the primary spacecraft payload shall be no greater than 3 kg.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average power draw of the primary spacecraft payload shall be no greater than 10 Watts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peak power draw of the primary spacecraft payload shall not exceed 30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will utilize the RS422 protocol for data communication between it and the Colony-II bus.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RCL-RVM2-6</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target resident space object (RSO) that will be used as the target object for RPO and SSA mission capabilities. This RSO will be given the designation of the Secondary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conform to the 3U CubeSat Design Specification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r>
              <w:rPr>
                <w:rFonts w:eastAsia="Times New Roman"/>
              </w:rPr>
              <w:t xml:space="preserve"> (Launch Service Provider)</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be physically conjoined to the primary spacecraft prior to launch vehicle integration.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RVM3-2 Sub-Requirement</w:t>
            </w:r>
            <w:r>
              <w:rPr>
                <w:rFonts w:eastAsia="Times New Roman"/>
                <w:b/>
                <w:bCs/>
                <w:color w:val="FFFFFF"/>
                <w:sz w:val="28"/>
                <w:szCs w:val="28"/>
              </w:rPr>
              <w: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Both the secondary and primary spacecraft shall integrate into the same 6U CubeSat Deployer.</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RVM3-3 Sub-Requirements</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method used to conjoin the secondary and primary spacecraft shall withstand the loads associated with the launch vehicle environment, as specified by the LSP or by the Proto-Qualification NASA GEVS Random Vibration Profile.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 vehicle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RCL-RVM3-4</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RVM3-4 Sub-Requirements</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withstand an instantaneous impulsive load associated with at least a 2 m/s change in velocity, with a  goal of 3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initial on-orbit operations for at least 1 month, with a goal of two months.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physically separate from the primary spacecraft upon command from the ground.</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RCL-RVM3-6</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RVM3-6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separate with a relative speed no more than 1 m/s, with a  goal of 5 cm/s.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secondary  shall separate from the primary spacecraft with a local slew rate no more than 10 </w:t>
            </w:r>
            <w:r w:rsidRPr="00F469CC">
              <w:rPr>
                <w:rFonts w:ascii="Calibri" w:eastAsia="Times New Roman" w:hAnsi="Calibri"/>
              </w:rPr>
              <w:t>⁰</w:t>
            </w:r>
            <w:r w:rsidRPr="00F469CC">
              <w:rPr>
                <w:rFonts w:eastAsia="Times New Roman"/>
              </w:rPr>
              <w:t xml:space="preserve">/s, with a  goal of 1 </w:t>
            </w:r>
            <w:r w:rsidRPr="00F469CC">
              <w:rPr>
                <w:rFonts w:ascii="Calibri" w:eastAsia="Times New Roman" w:hAnsi="Calibri"/>
              </w:rPr>
              <w:t>⁰</w:t>
            </w:r>
            <w:r w:rsidRPr="00F469CC">
              <w:rPr>
                <w:rFonts w:eastAsia="Times New Roman"/>
              </w:rPr>
              <w:t>/s.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remain in a powered off state until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RCL-RVM3-7</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provide navigation aids to the primary spacecraft, as specified in the RCL-O-ADC1 ADC Overview document.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RCL-RVM3-8</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After separation, the secondary spacecraft shall have an operational </w:t>
            </w:r>
            <w:proofErr w:type="gramStart"/>
            <w:r w:rsidRPr="00F469CC">
              <w:rPr>
                <w:rFonts w:eastAsia="Times New Roman"/>
              </w:rPr>
              <w:t>life  of</w:t>
            </w:r>
            <w:proofErr w:type="gramEnd"/>
            <w:r w:rsidRPr="00F469CC">
              <w:rPr>
                <w:rFonts w:eastAsia="Times New Roman"/>
              </w:rPr>
              <w:t xml:space="preserve"> at least two weeks, with a goal of one month.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have an operational life of at least 6 months, with a goal of 3 years.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w:t>
            </w:r>
          </w:p>
        </w:tc>
      </w:tr>
    </w:tbl>
    <w:p w:rsidR="00C2384F" w:rsidRPr="00C2384F" w:rsidRDefault="00C2384F" w:rsidP="00C2384F"/>
    <w:p w:rsidR="009657F9" w:rsidRDefault="007F1AD9" w:rsidP="007F1AD9">
      <w:pPr>
        <w:pStyle w:val="Heading1"/>
      </w:pPr>
      <w:bookmarkStart w:id="76" w:name="_Toc387312825"/>
      <w:r>
        <w:t>System Overview</w:t>
      </w:r>
      <w:bookmarkEnd w:id="76"/>
    </w:p>
    <w:p w:rsidR="001034F4" w:rsidRDefault="001034F4" w:rsidP="001034F4">
      <w:r>
        <w:t>As defined by the Requirements Verification Matrix, the Rascal mission will be executed by two spacecraft: one serving as a target (or secondary) spacecraft on which proximity operations and 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w:t>
      </w:r>
      <w:r w:rsidR="00172D15">
        <w:lastRenderedPageBreak/>
        <w:t xml:space="preserve">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77" w:name="_Toc387248574"/>
      <w:bookmarkStart w:id="78" w:name="_Toc387253396"/>
      <w:bookmarkStart w:id="79" w:name="_Toc387312826"/>
      <w:bookmarkEnd w:id="77"/>
      <w:bookmarkEnd w:id="78"/>
      <w:bookmarkEnd w:id="79"/>
    </w:p>
    <w:p w:rsidR="001034F4" w:rsidRDefault="00F91BB1" w:rsidP="001034F4">
      <w:pPr>
        <w:pStyle w:val="Heading2"/>
      </w:pPr>
      <w:bookmarkStart w:id="80" w:name="_Toc387312827"/>
      <w:r>
        <w:t>Primary Spacecraft Overview</w:t>
      </w:r>
      <w:bookmarkEnd w:id="80"/>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CC2A05">
      <w:pPr>
        <w:pStyle w:val="Heading2"/>
      </w:pPr>
      <w:bookmarkStart w:id="81" w:name="_Toc387312828"/>
      <w:r>
        <w:t>Saint Louis University Subsystems</w:t>
      </w:r>
      <w:bookmarkEnd w:id="81"/>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w:t>
      </w:r>
      <w:r w:rsidR="00E93716">
        <w:lastRenderedPageBreak/>
        <w:t xml:space="preserve">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r w:rsidR="00346D4B">
        <w:t>makes</w:t>
      </w:r>
      <w:r w:rsidR="00155F47">
        <w:t xml:space="preserve"> up the PSC’s “payload”, and </w:t>
      </w:r>
      <w:r w:rsidR="00346D4B">
        <w:t>is</w:t>
      </w:r>
      <w:r w:rsidR="00155F47">
        <w:t xml:space="preserve"> required to fit within a 1.5U volume.</w:t>
      </w:r>
    </w:p>
    <w:p w:rsidR="00967084" w:rsidRDefault="00967084" w:rsidP="00CC2A05">
      <w:pPr>
        <w:pStyle w:val="Heading2"/>
      </w:pPr>
      <w:bookmarkStart w:id="82" w:name="_Toc387312829"/>
      <w:r>
        <w:t>Boeing Company Subsystems</w:t>
      </w:r>
      <w:bookmarkEnd w:id="82"/>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032889">
      <w:pPr>
        <w:pStyle w:val="Caption"/>
      </w:pPr>
      <w:proofErr w:type="gramStart"/>
      <w:r>
        <w:t xml:space="preserve">Table </w:t>
      </w:r>
      <w:r w:rsidR="00347A71">
        <w:fldChar w:fldCharType="begin"/>
      </w:r>
      <w:r w:rsidR="00E16A5E">
        <w:instrText xml:space="preserve"> STYLEREF 1 \s </w:instrText>
      </w:r>
      <w:r w:rsidR="00347A71">
        <w:fldChar w:fldCharType="separate"/>
      </w:r>
      <w:r w:rsidR="00155F47">
        <w:rPr>
          <w:noProof/>
        </w:rPr>
        <w:t>6</w:t>
      </w:r>
      <w:r w:rsidR="00347A71">
        <w:rPr>
          <w:noProof/>
        </w:rPr>
        <w:fldChar w:fldCharType="end"/>
      </w:r>
      <w:r w:rsidR="00155F47">
        <w:noBreakHyphen/>
      </w:r>
      <w:r w:rsidR="00347A71">
        <w:fldChar w:fldCharType="begin"/>
      </w:r>
      <w:r w:rsidR="00E16A5E">
        <w:instrText xml:space="preserve"> SEQ Table \* ARABIC \s 1 </w:instrText>
      </w:r>
      <w:r w:rsidR="00347A71">
        <w:fldChar w:fldCharType="separate"/>
      </w:r>
      <w:r w:rsidR="00155F47">
        <w:rPr>
          <w:noProof/>
        </w:rPr>
        <w:t>1</w:t>
      </w:r>
      <w:r w:rsidR="00347A71">
        <w:rPr>
          <w:noProof/>
        </w:rPr>
        <w:fldChar w:fldCharType="end"/>
      </w:r>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3962F0">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3962F0">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3962F0">
            <w:r>
              <w:t>Design Life</w:t>
            </w:r>
          </w:p>
        </w:tc>
        <w:tc>
          <w:tcPr>
            <w:tcW w:w="7020" w:type="dxa"/>
            <w:tcBorders>
              <w:top w:val="single" w:sz="4" w:space="0" w:color="auto"/>
              <w:bottom w:val="single" w:sz="4" w:space="0" w:color="auto"/>
            </w:tcBorders>
            <w:vAlign w:val="center"/>
          </w:tcPr>
          <w:p w:rsidR="00155F47" w:rsidRDefault="00155F47" w:rsidP="003962F0">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3962F0">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3962F0">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3962F0">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Size</w:t>
            </w:r>
          </w:p>
        </w:tc>
        <w:tc>
          <w:tcPr>
            <w:tcW w:w="7020" w:type="dxa"/>
            <w:tcBorders>
              <w:top w:val="single" w:sz="4" w:space="0" w:color="auto"/>
              <w:bottom w:val="single" w:sz="4" w:space="0" w:color="auto"/>
            </w:tcBorders>
            <w:vAlign w:val="center"/>
          </w:tcPr>
          <w:p w:rsidR="00155F47" w:rsidRDefault="00155F47" w:rsidP="003962F0">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Control</w:t>
            </w:r>
          </w:p>
        </w:tc>
        <w:tc>
          <w:tcPr>
            <w:tcW w:w="7020" w:type="dxa"/>
            <w:tcBorders>
              <w:top w:val="single" w:sz="4" w:space="0" w:color="auto"/>
              <w:bottom w:val="single" w:sz="4" w:space="0" w:color="auto"/>
            </w:tcBorders>
            <w:vAlign w:val="center"/>
          </w:tcPr>
          <w:p w:rsidR="00155F47" w:rsidRDefault="00155F47" w:rsidP="003962F0">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Knowledge</w:t>
            </w:r>
          </w:p>
        </w:tc>
        <w:tc>
          <w:tcPr>
            <w:tcW w:w="7020" w:type="dxa"/>
            <w:tcBorders>
              <w:top w:val="single" w:sz="4" w:space="0" w:color="auto"/>
              <w:bottom w:val="single" w:sz="4" w:space="0" w:color="auto"/>
            </w:tcBorders>
            <w:vAlign w:val="center"/>
          </w:tcPr>
          <w:p w:rsidR="00155F47" w:rsidRDefault="00155F47" w:rsidP="003962F0">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 xml:space="preserve">Agility </w:t>
            </w:r>
          </w:p>
        </w:tc>
        <w:tc>
          <w:tcPr>
            <w:tcW w:w="7020" w:type="dxa"/>
            <w:tcBorders>
              <w:top w:val="single" w:sz="4" w:space="0" w:color="auto"/>
              <w:bottom w:val="single" w:sz="4" w:space="0" w:color="auto"/>
            </w:tcBorders>
            <w:vAlign w:val="center"/>
          </w:tcPr>
          <w:p w:rsidR="00155F47" w:rsidRDefault="00155F47" w:rsidP="003962F0">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Radiation Environment</w:t>
            </w:r>
          </w:p>
        </w:tc>
        <w:tc>
          <w:tcPr>
            <w:tcW w:w="7020" w:type="dxa"/>
            <w:tcBorders>
              <w:top w:val="single" w:sz="4" w:space="0" w:color="auto"/>
              <w:bottom w:val="single" w:sz="4" w:space="0" w:color="auto"/>
            </w:tcBorders>
            <w:vAlign w:val="center"/>
          </w:tcPr>
          <w:p w:rsidR="00155F47" w:rsidRDefault="00155F47" w:rsidP="003962F0">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tcBorders>
            <w:vAlign w:val="center"/>
          </w:tcPr>
          <w:p w:rsidR="00155F47" w:rsidRDefault="00155F47" w:rsidP="003962F0">
            <w:r>
              <w:t>Launch Environment</w:t>
            </w:r>
          </w:p>
        </w:tc>
        <w:tc>
          <w:tcPr>
            <w:tcW w:w="7020" w:type="dxa"/>
            <w:tcBorders>
              <w:top w:val="single" w:sz="4" w:space="0" w:color="auto"/>
            </w:tcBorders>
            <w:vAlign w:val="center"/>
          </w:tcPr>
          <w:p w:rsidR="00155F47" w:rsidRDefault="00155F47" w:rsidP="003962F0">
            <w:r>
              <w:t>CubeSat GEVS standard</w:t>
            </w:r>
          </w:p>
        </w:tc>
      </w:tr>
    </w:tbl>
    <w:p w:rsidR="00155F47" w:rsidRDefault="00155F47" w:rsidP="00F91BB1"/>
    <w:p w:rsidR="00967084" w:rsidRDefault="00967084" w:rsidP="00CC2A05">
      <w:pPr>
        <w:pStyle w:val="Heading2"/>
        <w:numPr>
          <w:ilvl w:val="2"/>
          <w:numId w:val="16"/>
        </w:numPr>
      </w:pPr>
      <w:bookmarkStart w:id="83" w:name="_Toc387312830"/>
      <w:r>
        <w:lastRenderedPageBreak/>
        <w:t>P</w:t>
      </w:r>
      <w:r w:rsidR="002643B2">
        <w:t>rimary Spacecraft Interfaces</w:t>
      </w:r>
      <w:bookmarkEnd w:id="83"/>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Pr="00CC2A05" w:rsidRDefault="00FB7F55" w:rsidP="00CC2A05">
      <w:pPr>
        <w:pStyle w:val="Heading2"/>
        <w:numPr>
          <w:ilvl w:val="3"/>
          <w:numId w:val="16"/>
        </w:numPr>
      </w:pPr>
      <w:bookmarkStart w:id="84" w:name="_Toc387312831"/>
      <w:r w:rsidRPr="00CC2A05">
        <w:t>Payload-Colony-II Interfaces</w:t>
      </w:r>
      <w:bookmarkEnd w:id="84"/>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2643B2" w:rsidRDefault="00EE3ECA" w:rsidP="00EE3ECA">
      <w:pPr>
        <w:pStyle w:val="BodyText"/>
        <w:jc w:val="center"/>
        <w:rPr>
          <w:sz w:val="22"/>
          <w:szCs w:val="22"/>
        </w:rPr>
      </w:pPr>
      <w:r w:rsidRPr="00EE3ECA">
        <w:rPr>
          <w:noProof/>
          <w:sz w:val="22"/>
          <w:szCs w:val="22"/>
          <w:lang w:eastAsia="en-US" w:bidi="ar-SA"/>
        </w:rPr>
        <w:drawing>
          <wp:inline distT="0" distB="0" distL="0" distR="0">
            <wp:extent cx="5977713" cy="2428446"/>
            <wp:effectExtent l="19050" t="0" r="3987" b="0"/>
            <wp:docPr id="37"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6000914" cy="2437871"/>
                    </a:xfrm>
                    <a:prstGeom prst="rect">
                      <a:avLst/>
                    </a:prstGeom>
                    <a:noFill/>
                    <a:ln w="9525">
                      <a:noFill/>
                      <a:miter lim="800000"/>
                      <a:headEnd/>
                      <a:tailEnd/>
                    </a:ln>
                  </pic:spPr>
                </pic:pic>
              </a:graphicData>
            </a:graphic>
          </wp:inline>
        </w:drawing>
      </w:r>
    </w:p>
    <w:p w:rsidR="00AC7184" w:rsidRDefault="00EE3ECA" w:rsidP="00605F52">
      <w:pPr>
        <w:pStyle w:val="BodyText"/>
        <w:jc w:val="center"/>
        <w:rPr>
          <w:b/>
          <w:sz w:val="22"/>
          <w:szCs w:val="22"/>
        </w:rPr>
      </w:pPr>
      <w:proofErr w:type="gramStart"/>
      <w:r>
        <w:rPr>
          <w:b/>
          <w:sz w:val="22"/>
          <w:szCs w:val="22"/>
        </w:rPr>
        <w:t>Figure 6-2.</w:t>
      </w:r>
      <w:proofErr w:type="gramEnd"/>
      <w:r>
        <w:rPr>
          <w:b/>
          <w:sz w:val="22"/>
          <w:szCs w:val="22"/>
        </w:rPr>
        <w:t xml:space="preserve"> Example DB-25 Pinout</w:t>
      </w:r>
    </w:p>
    <w:p w:rsidR="00EE3ECA" w:rsidRDefault="00EE3ECA" w:rsidP="00605F52">
      <w:pPr>
        <w:pStyle w:val="BodyText"/>
        <w:jc w:val="center"/>
        <w:rPr>
          <w:b/>
          <w:sz w:val="22"/>
          <w:szCs w:val="22"/>
        </w:rPr>
      </w:pPr>
      <w:proofErr w:type="gramStart"/>
      <w:r>
        <w:rPr>
          <w:b/>
          <w:sz w:val="22"/>
          <w:szCs w:val="22"/>
        </w:rPr>
        <w:lastRenderedPageBreak/>
        <w:t>Table 6-2.</w:t>
      </w:r>
      <w:proofErr w:type="gramEnd"/>
      <w:r>
        <w:rPr>
          <w:b/>
          <w:sz w:val="22"/>
          <w:szCs w:val="22"/>
        </w:rPr>
        <w:t xml:space="preserve"> Primary-Colony-II Bus Interface Pinout</w:t>
      </w:r>
    </w:p>
    <w:tbl>
      <w:tblPr>
        <w:tblStyle w:val="TableGrid"/>
        <w:tblW w:w="0" w:type="auto"/>
        <w:tblLook w:val="04A0"/>
      </w:tblPr>
      <w:tblGrid>
        <w:gridCol w:w="1458"/>
        <w:gridCol w:w="3330"/>
        <w:gridCol w:w="2394"/>
        <w:gridCol w:w="2394"/>
      </w:tblGrid>
      <w:tr w:rsidR="00605F52" w:rsidTr="00605F52">
        <w:tc>
          <w:tcPr>
            <w:tcW w:w="1458"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Pin Number</w:t>
            </w:r>
          </w:p>
        </w:tc>
        <w:tc>
          <w:tcPr>
            <w:tcW w:w="3330"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Pin Name</w:t>
            </w:r>
          </w:p>
        </w:tc>
        <w:tc>
          <w:tcPr>
            <w:tcW w:w="2394"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Pin Name (Shorthand)</w:t>
            </w:r>
          </w:p>
        </w:tc>
        <w:tc>
          <w:tcPr>
            <w:tcW w:w="2394"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Signal Origin</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Live Image Data/Beacon Transmit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U1TX</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Payload Data</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SDA1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COL-II Data</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SDA2</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Radio Request to Send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~U1RTS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Radio Clear to Send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~U1CTS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5V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5V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3.3V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3.3V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Ground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GND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Ground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GND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Unregulated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UNREG</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Propulsion Firing Circuit Chip Select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~CS_PRP0</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Image Payload Chip Select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~CS_IMG0</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SD Card Input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SDI1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SD Card Output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SD01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SD Chip Select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~CS_SD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SPI Clock</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SCL1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I2C Clock</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SCL2</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5V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5V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3.3V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3.3V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Ground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GND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Unregulated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UNREG</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bl>
    <w:p w:rsidR="00EE3ECA" w:rsidRPr="00EE3ECA" w:rsidRDefault="00EE3ECA" w:rsidP="00605F52">
      <w:pPr>
        <w:pStyle w:val="BodyText"/>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xml:space="preserve">,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w:t>
      </w:r>
      <w:r>
        <w:lastRenderedPageBreak/>
        <w:t>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03288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03288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3962F0">
        <w:trPr>
          <w:tblHeader/>
        </w:trPr>
        <w:tc>
          <w:tcPr>
            <w:tcW w:w="513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Device</w:t>
            </w:r>
          </w:p>
        </w:tc>
        <w:tc>
          <w:tcPr>
            <w:tcW w:w="432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Serial Communication Used</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Image Payload</w:t>
            </w:r>
          </w:p>
        </w:tc>
        <w:tc>
          <w:tcPr>
            <w:tcW w:w="4320" w:type="dxa"/>
            <w:vAlign w:val="center"/>
          </w:tcPr>
          <w:p w:rsidR="00C77C09" w:rsidRPr="00492964" w:rsidRDefault="00C77C09" w:rsidP="00032889">
            <w:pPr>
              <w:pStyle w:val="Caption"/>
              <w:rPr>
                <w:b w:val="0"/>
                <w:i/>
              </w:rPr>
            </w:pPr>
            <w:r w:rsidRPr="00492964">
              <w:rPr>
                <w:b w:val="0"/>
              </w:rPr>
              <w:t>I2C</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SD Card</w:t>
            </w:r>
          </w:p>
        </w:tc>
        <w:tc>
          <w:tcPr>
            <w:tcW w:w="4320" w:type="dxa"/>
            <w:vAlign w:val="center"/>
          </w:tcPr>
          <w:p w:rsidR="00C77C09" w:rsidRPr="00492964" w:rsidRDefault="00C77C09" w:rsidP="00032889">
            <w:pPr>
              <w:pStyle w:val="Caption"/>
              <w:rPr>
                <w:b w:val="0"/>
                <w:i/>
              </w:rPr>
            </w:pPr>
            <w:r w:rsidRPr="00492964">
              <w:rPr>
                <w:b w:val="0"/>
              </w:rPr>
              <w:t>SPI</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Propulsion Payload</w:t>
            </w:r>
          </w:p>
        </w:tc>
        <w:tc>
          <w:tcPr>
            <w:tcW w:w="4320" w:type="dxa"/>
            <w:vAlign w:val="center"/>
          </w:tcPr>
          <w:p w:rsidR="00C77C09" w:rsidRPr="00492964" w:rsidRDefault="00C77C09" w:rsidP="00032889">
            <w:pPr>
              <w:pStyle w:val="Caption"/>
              <w:rPr>
                <w:b w:val="0"/>
                <w:i/>
              </w:rPr>
            </w:pPr>
            <w:r w:rsidRPr="00492964">
              <w:rPr>
                <w:b w:val="0"/>
              </w:rPr>
              <w:t>I2C</w:t>
            </w:r>
          </w:p>
        </w:tc>
      </w:tr>
    </w:tbl>
    <w:p w:rsidR="00605F52" w:rsidRDefault="00605F52" w:rsidP="00FB7F55">
      <w:pPr>
        <w:spacing w:after="0"/>
      </w:pPr>
    </w:p>
    <w:p w:rsidR="00FB7F55" w:rsidRDefault="00FB7F55" w:rsidP="00CC2A05">
      <w:pPr>
        <w:pStyle w:val="Heading2"/>
        <w:numPr>
          <w:ilvl w:val="3"/>
          <w:numId w:val="16"/>
        </w:numPr>
      </w:pPr>
      <w:bookmarkStart w:id="85" w:name="_Toc387312832"/>
      <w:r>
        <w:t>Primary Spacecraft-Secondary Spacecraft Interfaces</w:t>
      </w:r>
      <w:bookmarkEnd w:id="85"/>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CC2A05">
      <w:pPr>
        <w:pStyle w:val="Heading2"/>
        <w:numPr>
          <w:ilvl w:val="4"/>
          <w:numId w:val="16"/>
        </w:numPr>
      </w:pPr>
      <w:r>
        <w:t xml:space="preserve"> </w:t>
      </w:r>
      <w:bookmarkStart w:id="86" w:name="_Toc386830210"/>
      <w:bookmarkStart w:id="87" w:name="_Toc387312833"/>
      <w:r>
        <w:t>Primary-Secondary Separation Mechanism</w:t>
      </w:r>
      <w:bookmarkEnd w:id="86"/>
      <w:bookmarkEnd w:id="87"/>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 xml:space="preserve">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w:t>
      </w:r>
      <w:r>
        <w:lastRenderedPageBreak/>
        <w:t>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856" cy="2523744"/>
                          </a:xfrm>
                          <a:prstGeom prst="rect">
                            <a:avLst/>
                          </a:prstGeom>
                        </pic:spPr>
                      </pic:pic>
                    </a:graphicData>
                  </a:graphic>
                </wp:inline>
              </w:drawing>
            </w:r>
          </w:p>
        </w:tc>
      </w:tr>
    </w:tbl>
    <w:p w:rsidR="00FB7F55" w:rsidRPr="00492964" w:rsidRDefault="00FB7F55" w:rsidP="00492964">
      <w:pPr>
        <w:pStyle w:val="Caption"/>
        <w:jc w:val="left"/>
        <w:rPr>
          <w:b w:val="0"/>
        </w:rPr>
      </w:pPr>
      <w:proofErr w:type="gramStart"/>
      <w:r w:rsidRPr="004C20EF">
        <w:t xml:space="preserve">Figure </w:t>
      </w:r>
      <w:r>
        <w:t>6-</w:t>
      </w:r>
      <w:r w:rsidR="00F03720">
        <w:t>4</w:t>
      </w:r>
      <w:r>
        <w:t>.</w:t>
      </w:r>
      <w:proofErr w:type="gramEnd"/>
      <w:r w:rsidRPr="004C20EF">
        <w:t xml:space="preserve"> </w:t>
      </w:r>
      <w:proofErr w:type="gramStart"/>
      <w:r w:rsidRPr="00151C2E">
        <w:t>Example Drawings of Primary-Secondary Mechanical Interface.</w:t>
      </w:r>
      <w:proofErr w:type="gramEnd"/>
      <w:r w:rsidRPr="00151C2E">
        <w:t xml:space="preserve"> </w:t>
      </w:r>
      <w:r w:rsidRPr="00492964">
        <w:rPr>
          <w:b w:val="0"/>
        </w:rPr>
        <w:t>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03288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CC2A05">
      <w:pPr>
        <w:pStyle w:val="Heading2"/>
        <w:numPr>
          <w:ilvl w:val="4"/>
          <w:numId w:val="16"/>
        </w:numPr>
      </w:pPr>
      <w:bookmarkStart w:id="88" w:name="_Toc386830211"/>
      <w:bookmarkStart w:id="89" w:name="_Toc387312834"/>
      <w:r>
        <w:t>Secondary Spacecraft Power Inhibit</w:t>
      </w:r>
      <w:bookmarkEnd w:id="88"/>
      <w:bookmarkEnd w:id="89"/>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CC2A05">
      <w:pPr>
        <w:pStyle w:val="Heading2"/>
        <w:numPr>
          <w:ilvl w:val="3"/>
          <w:numId w:val="16"/>
        </w:numPr>
      </w:pPr>
      <w:bookmarkStart w:id="90" w:name="_Toc387312835"/>
      <w:r>
        <w:lastRenderedPageBreak/>
        <w:t>Primary Spacecraft-Ground Interfaces</w:t>
      </w:r>
      <w:bookmarkEnd w:id="90"/>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w:t>
      </w:r>
      <w:r w:rsidR="00010752">
        <w:t>s, MO) and spacecraft antennas</w:t>
      </w:r>
      <w:r>
        <w:t>. Each of these interfaces is described in greater detail in the following sections.</w:t>
      </w:r>
    </w:p>
    <w:p w:rsidR="00F44D70" w:rsidRDefault="00F44D70" w:rsidP="00CC2A05">
      <w:pPr>
        <w:pStyle w:val="Heading2"/>
        <w:numPr>
          <w:ilvl w:val="4"/>
          <w:numId w:val="16"/>
        </w:numPr>
      </w:pPr>
      <w:bookmarkStart w:id="91" w:name="_Toc387312836"/>
      <w:r>
        <w:t>Ground-Primary Spacecraft Uplink</w:t>
      </w:r>
      <w:bookmarkEnd w:id="91"/>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CC2A05">
      <w:pPr>
        <w:pStyle w:val="Heading2"/>
        <w:numPr>
          <w:ilvl w:val="4"/>
          <w:numId w:val="16"/>
        </w:numPr>
      </w:pPr>
      <w:bookmarkStart w:id="92" w:name="_Toc387312837"/>
      <w:r>
        <w:t>Primary Spacecraft-Ground Downlink</w:t>
      </w:r>
      <w:bookmarkEnd w:id="92"/>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bookmarkStart w:id="93" w:name="_Toc387312838"/>
      <w:r>
        <w:t>Secondary Spacecraft Overview</w:t>
      </w:r>
      <w:bookmarkEnd w:id="93"/>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w:t>
      </w:r>
      <w:r w:rsidR="00B43290">
        <w:t>(RF</w:t>
      </w:r>
      <w:r>
        <w:t xml:space="preserve">)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lastRenderedPageBreak/>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 chip and patch antenna. The purpose of this receiver is to relay an ON/OFF (6 bytes) command to the visual aids located on the external surface of the secondary payload. Thus, all COM and CDH requirements can be met with a simple RF chip and </w:t>
      </w:r>
      <w:r w:rsidR="00B43290">
        <w:t>a 6</w:t>
      </w:r>
      <w:r>
        <w:t xml:space="preserve"> I/O-Pin PIC combination.</w:t>
      </w:r>
    </w:p>
    <w:p w:rsidR="0081572B" w:rsidRDefault="0081572B" w:rsidP="0081572B">
      <w:pPr>
        <w:jc w:val="center"/>
      </w:pPr>
      <w:r w:rsidRPr="0081572B">
        <w:rPr>
          <w:noProof/>
        </w:rPr>
        <w:lastRenderedPageBreak/>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94" w:name="_Toc387312839"/>
      <w:r>
        <w:t>Subsystem Overview</w:t>
      </w:r>
      <w:bookmarkEnd w:id="94"/>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95" w:name="_Toc387248581"/>
      <w:bookmarkStart w:id="96" w:name="_Toc387253410"/>
      <w:bookmarkStart w:id="97" w:name="_Toc387312840"/>
      <w:bookmarkEnd w:id="95"/>
      <w:bookmarkEnd w:id="96"/>
      <w:bookmarkEnd w:id="97"/>
    </w:p>
    <w:p w:rsidR="009C4525" w:rsidRDefault="009C4525" w:rsidP="00962F3D">
      <w:pPr>
        <w:pStyle w:val="Heading2"/>
      </w:pPr>
      <w:bookmarkStart w:id="98" w:name="_Toc387312841"/>
      <w:r>
        <w:t>Attitude Determination and Control</w:t>
      </w:r>
      <w:bookmarkEnd w:id="98"/>
    </w:p>
    <w:p w:rsidR="00343226" w:rsidRDefault="00343226" w:rsidP="00E8358A">
      <w:r>
        <w:t xml:space="preserve">The Attitude Determination and Control (ADC) subsystem is broken up between the SSC and the PSC. The main purpose of the SSC’s ADC system is to provide a way for the SSC to </w:t>
      </w:r>
      <w:proofErr w:type="spellStart"/>
      <w:r w:rsidR="00346D4B">
        <w:t>detumble</w:t>
      </w:r>
      <w:proofErr w:type="spellEnd"/>
      <w:r>
        <w:t xml:space="preserve"> after its initial separation from the PSC. The PSC’s ADC system involves planning out the orbital mechanics necessary for the PSC to execute the Rascal mission, calculating the </w:t>
      </w:r>
      <w:r>
        <w:rPr>
          <w:rFonts w:ascii="Calibri" w:hAnsi="Calibri"/>
        </w:rPr>
        <w:t>Δ</w:t>
      </w:r>
      <w:r>
        <w:t xml:space="preserve">V involved in doing so, and developing the control algorithms necessary to keep the PSC on track. Each of these systems </w:t>
      </w:r>
      <w:r w:rsidR="00346D4B">
        <w:t>is</w:t>
      </w:r>
      <w:r>
        <w:t xml:space="preserve"> described in </w:t>
      </w:r>
      <w:r w:rsidR="00346D4B">
        <w:t>detail</w:t>
      </w:r>
      <w:r>
        <w:t xml:space="preserve">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99" w:name="_Toc387253412"/>
      <w:bookmarkStart w:id="100" w:name="_Toc387312842"/>
      <w:bookmarkEnd w:id="99"/>
      <w:bookmarkEnd w:id="100"/>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101" w:name="_Toc387253413"/>
      <w:bookmarkStart w:id="102" w:name="_Toc387312843"/>
      <w:bookmarkEnd w:id="101"/>
      <w:bookmarkEnd w:id="102"/>
    </w:p>
    <w:p w:rsidR="00343226" w:rsidRDefault="00343226" w:rsidP="00343226">
      <w:pPr>
        <w:pStyle w:val="Heading2"/>
        <w:numPr>
          <w:ilvl w:val="2"/>
          <w:numId w:val="16"/>
        </w:numPr>
        <w:rPr>
          <w:i w:val="0"/>
        </w:rPr>
      </w:pPr>
      <w:bookmarkStart w:id="103" w:name="_Toc387312844"/>
      <w:r w:rsidRPr="00343226">
        <w:rPr>
          <w:i w:val="0"/>
        </w:rPr>
        <w:t>P</w:t>
      </w:r>
      <w:r>
        <w:rPr>
          <w:i w:val="0"/>
        </w:rPr>
        <w:t>rimary Spacecraft</w:t>
      </w:r>
      <w:r w:rsidRPr="00343226">
        <w:rPr>
          <w:i w:val="0"/>
        </w:rPr>
        <w:t xml:space="preserve"> ADC System</w:t>
      </w:r>
      <w:bookmarkEnd w:id="103"/>
    </w:p>
    <w:p w:rsidR="003962F0" w:rsidRDefault="003962F0" w:rsidP="003962F0">
      <w:r>
        <w:t xml:space="preserve">The PSC ADC system consists almost entirely of software, as opposed to hardware, elements. These software elements include the work that went into calculating the orbital mechanics required to execute the mission, and from said mechanics, the total </w:t>
      </w:r>
      <w:r w:rsidRPr="003962F0">
        <w:rPr>
          <w:rFonts w:ascii="Calibri" w:hAnsi="Calibri"/>
        </w:rPr>
        <w:t>Δ</w:t>
      </w:r>
      <w:r>
        <w:t>V that would be required to do so. The process for accomplishing this is described in the following sections.</w:t>
      </w:r>
    </w:p>
    <w:p w:rsidR="00343226" w:rsidRDefault="003962F0" w:rsidP="003962F0">
      <w:pPr>
        <w:pStyle w:val="Heading2"/>
        <w:numPr>
          <w:ilvl w:val="3"/>
          <w:numId w:val="16"/>
        </w:numPr>
      </w:pPr>
      <w:bookmarkStart w:id="104" w:name="_Toc387312845"/>
      <w:r>
        <w:rPr>
          <w:rFonts w:ascii="Calibri" w:hAnsi="Calibri"/>
        </w:rPr>
        <w:t>Δ</w:t>
      </w:r>
      <w:r>
        <w:t>V Requirements</w:t>
      </w:r>
      <w:bookmarkEnd w:id="104"/>
    </w:p>
    <w:p w:rsidR="003962F0" w:rsidRDefault="003962F0" w:rsidP="003962F0">
      <w:pPr>
        <w:pStyle w:val="BodyText"/>
        <w:jc w:val="both"/>
        <w:rPr>
          <w:rFonts w:cs="Times New Roman"/>
          <w:sz w:val="22"/>
          <w:szCs w:val="22"/>
          <w:lang w:eastAsia="en-US" w:bidi="ar-SA"/>
        </w:rPr>
      </w:pPr>
      <w:r>
        <w:rPr>
          <w:rFonts w:cs="Times New Roman"/>
          <w:sz w:val="22"/>
          <w:szCs w:val="22"/>
          <w:lang w:eastAsia="en-US" w:bidi="ar-SA"/>
        </w:rPr>
        <w:t>One of the most important parameters associated with the execution of the Rascal mission is that of the Delta-V (</w:t>
      </w:r>
      <w:r>
        <w:rPr>
          <w:rFonts w:ascii="Calibri" w:hAnsi="Calibri" w:cs="Times New Roman"/>
          <w:sz w:val="22"/>
          <w:szCs w:val="22"/>
          <w:lang w:eastAsia="en-US" w:bidi="ar-SA"/>
        </w:rPr>
        <w:t>Δ</w:t>
      </w:r>
      <w:r>
        <w:rPr>
          <w:rFonts w:cs="Times New Roman"/>
          <w:sz w:val="22"/>
          <w:szCs w:val="22"/>
          <w:lang w:eastAsia="en-US" w:bidi="ar-SA"/>
        </w:rPr>
        <w:t xml:space="preserve">V) required to perform each of the maneuvers associated with its mission profile, as described in each of its CONOPS. As such, the total </w:t>
      </w:r>
      <w:r>
        <w:rPr>
          <w:rFonts w:ascii="Calibri" w:hAnsi="Calibri" w:cs="Times New Roman"/>
          <w:sz w:val="22"/>
          <w:szCs w:val="22"/>
          <w:lang w:eastAsia="en-US" w:bidi="ar-SA"/>
        </w:rPr>
        <w:t>Δ</w:t>
      </w:r>
      <w:r>
        <w:rPr>
          <w:rFonts w:cs="Times New Roman"/>
          <w:sz w:val="22"/>
          <w:szCs w:val="22"/>
          <w:lang w:eastAsia="en-US" w:bidi="ar-SA"/>
        </w:rPr>
        <w:t>V required to perform each CONOPS was calculated. The manner in which this was accomplished is laid out in Sections 7.</w:t>
      </w:r>
      <w:r w:rsidR="00152DC7">
        <w:rPr>
          <w:rFonts w:cs="Times New Roman"/>
          <w:sz w:val="22"/>
          <w:szCs w:val="22"/>
          <w:lang w:eastAsia="en-US" w:bidi="ar-SA"/>
        </w:rPr>
        <w:t>1</w:t>
      </w:r>
      <w:r>
        <w:rPr>
          <w:rFonts w:cs="Times New Roman"/>
          <w:sz w:val="22"/>
          <w:szCs w:val="22"/>
          <w:lang w:eastAsia="en-US" w:bidi="ar-SA"/>
        </w:rPr>
        <w:t>.1.2 through 7.</w:t>
      </w:r>
      <w:r w:rsidR="00152DC7">
        <w:rPr>
          <w:rFonts w:cs="Times New Roman"/>
          <w:sz w:val="22"/>
          <w:szCs w:val="22"/>
          <w:lang w:eastAsia="en-US" w:bidi="ar-SA"/>
        </w:rPr>
        <w:t>1</w:t>
      </w:r>
      <w:r>
        <w:rPr>
          <w:rFonts w:cs="Times New Roman"/>
          <w:sz w:val="22"/>
          <w:szCs w:val="22"/>
          <w:lang w:eastAsia="en-US" w:bidi="ar-SA"/>
        </w:rPr>
        <w:t>.1.3, with the results of said calculations summarized in Section 7.</w:t>
      </w:r>
      <w:r w:rsidR="00152DC7">
        <w:rPr>
          <w:rFonts w:cs="Times New Roman"/>
          <w:sz w:val="22"/>
          <w:szCs w:val="22"/>
          <w:lang w:eastAsia="en-US" w:bidi="ar-SA"/>
        </w:rPr>
        <w:t>1</w:t>
      </w:r>
      <w:r>
        <w:rPr>
          <w:rFonts w:cs="Times New Roman"/>
          <w:sz w:val="22"/>
          <w:szCs w:val="22"/>
          <w:lang w:eastAsia="en-US" w:bidi="ar-SA"/>
        </w:rPr>
        <w:t>.1.4.</w:t>
      </w:r>
    </w:p>
    <w:p w:rsidR="003962F0" w:rsidRDefault="003962F0" w:rsidP="003962F0">
      <w:pPr>
        <w:pStyle w:val="Heading2"/>
        <w:numPr>
          <w:ilvl w:val="3"/>
          <w:numId w:val="16"/>
        </w:numPr>
      </w:pPr>
      <w:bookmarkStart w:id="105" w:name="_Toc387312846"/>
      <w:r>
        <w:rPr>
          <w:rFonts w:ascii="Calibri" w:hAnsi="Calibri"/>
        </w:rPr>
        <w:lastRenderedPageBreak/>
        <w:t>Δ</w:t>
      </w:r>
      <w:r>
        <w:t>V Calculation Methodology</w:t>
      </w:r>
      <w:bookmarkEnd w:id="105"/>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3962F0" w:rsidRPr="00DF460F" w:rsidRDefault="00347A71" w:rsidP="003962F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3962F0" w:rsidRDefault="003962F0" w:rsidP="003962F0">
      <w:pPr>
        <w:pStyle w:val="BodyText"/>
        <w:jc w:val="right"/>
        <w:rPr>
          <w:sz w:val="22"/>
          <w:szCs w:val="22"/>
          <w:lang w:eastAsia="en-US" w:bidi="ar-SA"/>
        </w:rPr>
      </w:pPr>
      <w:r w:rsidRPr="00DF460F">
        <w:rPr>
          <w:sz w:val="22"/>
          <w:szCs w:val="22"/>
          <w:lang w:eastAsia="en-US" w:bidi="ar-SA"/>
        </w:rPr>
        <w:t>(1)</w:t>
      </w:r>
    </w:p>
    <w:p w:rsidR="003962F0" w:rsidRDefault="003962F0" w:rsidP="003962F0">
      <w:pPr>
        <w:pStyle w:val="BodyText"/>
        <w:jc w:val="center"/>
        <w:rPr>
          <w:sz w:val="22"/>
          <w:szCs w:val="22"/>
          <w:lang w:eastAsia="en-US" w:bidi="ar-SA"/>
        </w:rPr>
      </w:pPr>
      <w:r w:rsidRPr="003962F0">
        <w:rPr>
          <w:noProof/>
          <w:sz w:val="22"/>
          <w:szCs w:val="22"/>
          <w:lang w:eastAsia="en-US" w:bidi="ar-SA"/>
        </w:rPr>
        <w:drawing>
          <wp:inline distT="0" distB="0" distL="0" distR="0">
            <wp:extent cx="4529200" cy="2589412"/>
            <wp:effectExtent l="19050" t="0" r="4700" b="0"/>
            <wp:docPr id="22"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27" cstate="print"/>
                    <a:srcRect l="13829" t="12109" b="22155"/>
                    <a:stretch>
                      <a:fillRect/>
                    </a:stretch>
                  </pic:blipFill>
                  <pic:spPr>
                    <a:xfrm>
                      <a:off x="0" y="0"/>
                      <a:ext cx="4527697" cy="2588553"/>
                    </a:xfrm>
                    <a:prstGeom prst="rect">
                      <a:avLst/>
                    </a:prstGeom>
                    <a:ln>
                      <a:noFill/>
                    </a:ln>
                  </pic:spPr>
                </pic:pic>
              </a:graphicData>
            </a:graphic>
          </wp:inline>
        </w:drawing>
      </w:r>
    </w:p>
    <w:p w:rsidR="003962F0" w:rsidRPr="003962F0" w:rsidRDefault="003962F0" w:rsidP="003962F0">
      <w:pPr>
        <w:pStyle w:val="BodyText"/>
        <w:jc w:val="center"/>
        <w:rPr>
          <w:b/>
          <w:sz w:val="22"/>
          <w:szCs w:val="22"/>
          <w:lang w:eastAsia="en-US" w:bidi="ar-SA"/>
        </w:rPr>
      </w:pPr>
      <w:proofErr w:type="gramStart"/>
      <w:r>
        <w:rPr>
          <w:b/>
          <w:sz w:val="22"/>
          <w:szCs w:val="22"/>
          <w:lang w:eastAsia="en-US" w:bidi="ar-SA"/>
        </w:rPr>
        <w:t>Figure 7-1.</w:t>
      </w:r>
      <w:proofErr w:type="gramEnd"/>
      <w:r>
        <w:rPr>
          <w:b/>
          <w:sz w:val="22"/>
          <w:szCs w:val="22"/>
          <w:lang w:eastAsia="en-US" w:bidi="ar-SA"/>
        </w:rPr>
        <w:t xml:space="preserve"> Illustration of the </w:t>
      </w:r>
      <w:proofErr w:type="spellStart"/>
      <w:r>
        <w:rPr>
          <w:b/>
          <w:sz w:val="22"/>
          <w:szCs w:val="22"/>
          <w:lang w:eastAsia="en-US" w:bidi="ar-SA"/>
        </w:rPr>
        <w:t>Clohessy</w:t>
      </w:r>
      <w:proofErr w:type="spellEnd"/>
      <w:r>
        <w:rPr>
          <w:b/>
          <w:sz w:val="22"/>
          <w:szCs w:val="22"/>
          <w:lang w:eastAsia="en-US" w:bidi="ar-SA"/>
        </w:rPr>
        <w:t>-Wiltshire coordinate frame</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3962F0" w:rsidRDefault="003962F0" w:rsidP="003962F0">
      <w:r w:rsidRPr="00DF460F">
        <w:t xml:space="preserve">The simplest coordinate frame to utilize for linear orbit theory analysis is that utilized by </w:t>
      </w:r>
      <w:proofErr w:type="spellStart"/>
      <w:r w:rsidRPr="00DF460F">
        <w:t>Clohessy</w:t>
      </w:r>
      <w:proofErr w:type="spellEnd"/>
      <w:r w:rsidRPr="00DF460F">
        <w:t xml:space="preserve">-Wilshire (CW), as shown in Figure </w:t>
      </w:r>
      <w:r>
        <w:t>7</w:t>
      </w:r>
      <w:r w:rsidRPr="00DF460F">
        <w:t>-1. This coordinate frames is spacecraft-fixed, as opposed to Earth-fixed, meaning that it rotates with the radius vector (</w:t>
      </w:r>
      <w:proofErr w:type="spellStart"/>
      <w:r w:rsidRPr="003962F0">
        <w:rPr>
          <w:b/>
        </w:rPr>
        <w:t>r</w:t>
      </w:r>
      <w:r w:rsidRPr="003962F0">
        <w:rPr>
          <w:b/>
          <w:vertAlign w:val="subscript"/>
        </w:rPr>
        <w:t>inertial</w:t>
      </w:r>
      <w:proofErr w:type="spellEnd"/>
      <w:r w:rsidRPr="00DF460F">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t>3</w:t>
      </w:r>
      <w:r w:rsidRPr="00DF460F">
        <w:t xml:space="preserve">-2. From this, the relative position between an interceptor and target spacecraft can be defined by the following equation, where </w:t>
      </w:r>
      <w:proofErr w:type="spellStart"/>
      <w:r w:rsidRPr="003962F0">
        <w:rPr>
          <w:b/>
        </w:rPr>
        <w:t>r</w:t>
      </w:r>
      <w:r w:rsidRPr="003962F0">
        <w:rPr>
          <w:b/>
          <w:vertAlign w:val="subscript"/>
        </w:rPr>
        <w:t>int</w:t>
      </w:r>
      <w:proofErr w:type="spellEnd"/>
      <w:r w:rsidRPr="003962F0">
        <w:rPr>
          <w:b/>
        </w:rPr>
        <w:t xml:space="preserve"> </w:t>
      </w:r>
      <w:r w:rsidRPr="00DF460F">
        <w:t xml:space="preserve">and </w:t>
      </w:r>
      <w:proofErr w:type="spellStart"/>
      <w:r w:rsidRPr="003962F0">
        <w:rPr>
          <w:b/>
        </w:rPr>
        <w:t>r</w:t>
      </w:r>
      <w:r w:rsidRPr="003962F0">
        <w:rPr>
          <w:b/>
          <w:vertAlign w:val="subscript"/>
        </w:rPr>
        <w:t>tgt</w:t>
      </w:r>
      <w:proofErr w:type="spellEnd"/>
      <w:r w:rsidRPr="003962F0">
        <w:rPr>
          <w:b/>
        </w:rPr>
        <w:t xml:space="preserve"> </w:t>
      </w:r>
      <w:r w:rsidRPr="00DF460F">
        <w:t>are the inertial positions of the interceptor and target spacecraft respectively.</w:t>
      </w:r>
    </w:p>
    <w:p w:rsidR="003962F0" w:rsidRDefault="003962F0" w:rsidP="003962F0">
      <w:pPr>
        <w:jc w:val="center"/>
      </w:pPr>
      <w:r w:rsidRPr="003962F0">
        <w:rPr>
          <w:noProof/>
        </w:rPr>
        <w:lastRenderedPageBreak/>
        <w:drawing>
          <wp:inline distT="0" distB="0" distL="0" distR="0">
            <wp:extent cx="4498703" cy="2196935"/>
            <wp:effectExtent l="19050" t="0" r="0" b="0"/>
            <wp:docPr id="23"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28" cstate="print"/>
                    <a:srcRect t="7194" b="27338"/>
                    <a:stretch>
                      <a:fillRect/>
                    </a:stretch>
                  </pic:blipFill>
                  <pic:spPr>
                    <a:xfrm>
                      <a:off x="0" y="0"/>
                      <a:ext cx="4519819" cy="2207247"/>
                    </a:xfrm>
                    <a:prstGeom prst="rect">
                      <a:avLst/>
                    </a:prstGeom>
                    <a:ln>
                      <a:noFill/>
                    </a:ln>
                  </pic:spPr>
                </pic:pic>
              </a:graphicData>
            </a:graphic>
          </wp:inline>
        </w:drawing>
      </w:r>
    </w:p>
    <w:p w:rsidR="003962F0" w:rsidRPr="003962F0" w:rsidRDefault="003962F0" w:rsidP="003962F0">
      <w:pPr>
        <w:jc w:val="center"/>
        <w:rPr>
          <w:b/>
        </w:rPr>
      </w:pPr>
      <w:proofErr w:type="gramStart"/>
      <w:r>
        <w:rPr>
          <w:b/>
        </w:rPr>
        <w:t>Figure 7-2.</w:t>
      </w:r>
      <w:proofErr w:type="gramEnd"/>
      <w:r>
        <w:rPr>
          <w:b/>
        </w:rPr>
        <w:t xml:space="preserve"> Relative position illustration, with secondary spacecraft as origin of CW-frame</w:t>
      </w:r>
    </w:p>
    <w:p w:rsidR="003962F0" w:rsidRPr="00DF460F" w:rsidRDefault="003962F0" w:rsidP="003962F0">
      <w:pPr>
        <w:jc w:val="center"/>
      </w:pPr>
      <m:oMathPara>
        <m:oMath>
          <m:r>
            <m:rPr>
              <m:sty m:val="b"/>
            </m:rPr>
            <w:rPr>
              <w:rFonts w:ascii="Cambria Math" w:hAnsi="Cambria Math"/>
            </w:rPr>
            <m:t>δr</m:t>
          </m:r>
          <m:d>
            <m:dPr>
              <m:ctrlPr>
                <w:rPr>
                  <w:rFonts w:ascii="Cambria Math" w:hAnsi="Cambria Math"/>
                </w:rPr>
              </m:ctrlPr>
            </m:dPr>
            <m:e>
              <m:r>
                <m:rPr>
                  <m:sty m:val="b"/>
                </m:rPr>
                <w:rPr>
                  <w:rFonts w:ascii="Cambria Math" w:hAnsi="Cambria Math"/>
                </w:rPr>
                <m:t>t</m:t>
              </m:r>
            </m:e>
          </m:d>
          <w:bookmarkStart w:id="106" w:name="_GoBack"/>
          <m:r>
            <m:rPr>
              <m:sty m:val="p"/>
            </m:rPr>
            <w:rPr>
              <w:rFonts w:ascii="Cambria Math" w:hAnsi="Cambria Math"/>
            </w:rPr>
            <m:t>=</m:t>
          </m:r>
          <w:bookmarkEnd w:id="106"/>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int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tgt</m:t>
              </m:r>
            </m:sub>
          </m:sSub>
          <m:r>
            <m:rPr>
              <m:sty m:val="p"/>
            </m:rPr>
            <w:rPr>
              <w:rFonts w:ascii="Cambria Math" w:hAnsi="Cambria Math"/>
            </w:rPr>
            <m:t>(</m:t>
          </m:r>
          <m:r>
            <m:rPr>
              <m:sty m:val="b"/>
            </m:rPr>
            <w:rPr>
              <w:rFonts w:ascii="Cambria Math" w:hAnsi="Cambria Math"/>
            </w:rPr>
            <m:t>t</m:t>
          </m:r>
          <m:r>
            <m:rPr>
              <m:sty m:val="p"/>
            </m:rPr>
            <w:rPr>
              <w:rFonts w:ascii="Cambria Math" w:hAnsi="Cambria Math"/>
            </w:rPr>
            <m:t>)</m:t>
          </m:r>
        </m:oMath>
      </m:oMathPara>
    </w:p>
    <w:p w:rsidR="003962F0" w:rsidRPr="00DF460F" w:rsidRDefault="003962F0" w:rsidP="003962F0">
      <w:pPr>
        <w:jc w:val="right"/>
      </w:pPr>
      <w:r w:rsidRPr="00DF460F">
        <w:t>(2)</w:t>
      </w:r>
    </w:p>
    <w:p w:rsidR="003962F0" w:rsidRPr="00DF460F" w:rsidRDefault="003962F0" w:rsidP="003962F0">
      <w:r w:rsidRPr="00DF460F">
        <w:t xml:space="preserve">This equation can then be substituted into Equation (1), which, after quite a bit of arithmetic (As fully laid out in </w:t>
      </w:r>
      <w:proofErr w:type="spellStart"/>
      <w:proofErr w:type="gramStart"/>
      <w:r w:rsidRPr="00DF460F">
        <w:t>Prussing</w:t>
      </w:r>
      <w:proofErr w:type="spellEnd"/>
      <w:r w:rsidRPr="00DF460F">
        <w:t>[</w:t>
      </w:r>
      <w:proofErr w:type="gramEnd"/>
      <w:r w:rsidRPr="00DF460F">
        <w:t>1]), results in a general solution of the following form:</w:t>
      </w:r>
    </w:p>
    <w:p w:rsidR="003962F0" w:rsidRPr="00DF460F" w:rsidRDefault="003962F0" w:rsidP="003962F0">
      <m:oMathPara>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r>
            <m:rPr>
              <m:sty m:val="p"/>
            </m:rPr>
            <w:rPr>
              <w:rFonts w:ascii="Cambria Math" w:hAnsi="Cambria Math"/>
              <w:vertAlign w:val="subscript"/>
            </w:rPr>
            <m:t>=</m:t>
          </m:r>
          <m:r>
            <m:rPr>
              <m:sty m:val="b"/>
            </m:rPr>
            <w:rPr>
              <w:rFonts w:ascii="Cambria Math" w:hAnsi="Cambria Math"/>
            </w:rPr>
            <m:t>Φ</m:t>
          </m:r>
          <m:d>
            <m:dPr>
              <m:ctrlPr>
                <w:rPr>
                  <w:rFonts w:ascii="Cambria Math" w:hAnsi="Cambria Math"/>
                </w:rPr>
              </m:ctrlPr>
            </m:dPr>
            <m:e>
              <m:r>
                <m:rPr>
                  <m:sty m:val="b"/>
                </m:rPr>
                <w:rPr>
                  <w:rFonts w:ascii="Cambria Math" w:hAnsi="Cambria Math"/>
                </w:rPr>
                <m:t>t</m:t>
              </m:r>
            </m:e>
          </m:d>
          <m:r>
            <m:rPr>
              <m:sty m:val="b"/>
            </m:rPr>
            <w:rPr>
              <w:rFonts w:ascii="Cambria Math" w:hAnsi="Cambria Math"/>
            </w:rPr>
            <m:t>δs</m:t>
          </m:r>
          <m:r>
            <m:rPr>
              <m:sty m:val="p"/>
            </m:rPr>
            <w:rPr>
              <w:rFonts w:ascii="Cambria Math" w:hAnsi="Cambria Math"/>
            </w:rPr>
            <m:t>(0)</m:t>
          </m:r>
        </m:oMath>
      </m:oMathPara>
    </w:p>
    <w:p w:rsidR="003962F0" w:rsidRPr="00DF460F" w:rsidRDefault="003962F0" w:rsidP="003962F0">
      <w:pPr>
        <w:jc w:val="right"/>
      </w:pPr>
      <w:r w:rsidRPr="00DF460F">
        <w:t>(3)</w:t>
      </w:r>
    </w:p>
    <w:p w:rsidR="003962F0" w:rsidRPr="00DF460F" w:rsidRDefault="003962F0" w:rsidP="003962F0">
      <w:r w:rsidRPr="00DF460F">
        <w:t xml:space="preserve">Where </w:t>
      </w:r>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oMath>
      <w:r w:rsidRPr="003962F0">
        <w:rPr>
          <w:vertAlign w:val="subscript"/>
        </w:rPr>
        <w:t xml:space="preserve"> </w:t>
      </w:r>
      <w:r w:rsidRPr="00DF460F">
        <w:t>is defined as the</w:t>
      </w:r>
      <w:r>
        <w:t xml:space="preserve"> 6x1</w:t>
      </w:r>
      <w:r w:rsidRPr="00DF460F">
        <w:t xml:space="preserve"> vector containing both the components of relative spacecraft position (</w:t>
      </w:r>
      <w:proofErr w:type="spellStart"/>
      <w:r w:rsidRPr="00DF460F">
        <w:t>x</w:t>
      </w:r>
      <w:proofErr w:type="gramStart"/>
      <w:r w:rsidRPr="00DF460F">
        <w:t>,y,z</w:t>
      </w:r>
      <w:proofErr w:type="spellEnd"/>
      <w:proofErr w:type="gramEnd"/>
      <w:r w:rsidRPr="00DF460F">
        <w:t>) and velocity (</w:t>
      </w:r>
      <m:oMath>
        <m:acc>
          <m:accPr>
            <m:chr m:val="̇"/>
            <m:ctrlPr>
              <w:rPr>
                <w:rFonts w:ascii="Cambria Math" w:hAnsi="Cambria Math"/>
              </w:rPr>
            </m:ctrlPr>
          </m:accPr>
          <m:e>
            <m:r>
              <m:rPr>
                <m:sty m:val="p"/>
              </m:rPr>
              <w:rPr>
                <w:rFonts w:ascii="Cambria Math"/>
              </w:rPr>
              <m:t>x</m:t>
            </m:r>
          </m:e>
        </m:acc>
        <m:r>
          <m:rPr>
            <m:sty m:val="p"/>
          </m:rPr>
          <w:rPr>
            <w:rFonts w:ascii="Cambria Math"/>
          </w:rPr>
          <m:t>,</m:t>
        </m:r>
        <m:acc>
          <m:accPr>
            <m:chr m:val="̇"/>
            <m:ctrlPr>
              <w:rPr>
                <w:rFonts w:ascii="Cambria Math" w:hAnsi="Cambria Math"/>
              </w:rPr>
            </m:ctrlPr>
          </m:accPr>
          <m:e>
            <m:r>
              <m:rPr>
                <m:sty m:val="p"/>
              </m:rPr>
              <w:rPr>
                <w:rFonts w:ascii="Cambria Math"/>
              </w:rPr>
              <m:t>y</m:t>
            </m:r>
          </m:e>
        </m:acc>
        <m:r>
          <m:rPr>
            <m:sty m:val="p"/>
          </m:rPr>
          <w:rPr>
            <w:rFonts w:ascii="Cambria Math"/>
          </w:rPr>
          <m:t>,</m:t>
        </m:r>
        <m:acc>
          <m:accPr>
            <m:chr m:val="̇"/>
            <m:ctrlPr>
              <w:rPr>
                <w:rFonts w:ascii="Cambria Math" w:hAnsi="Cambria Math"/>
              </w:rPr>
            </m:ctrlPr>
          </m:accPr>
          <m:e>
            <m:r>
              <m:rPr>
                <m:sty m:val="p"/>
              </m:rPr>
              <w:rPr>
                <w:rFonts w:ascii="Cambria Math"/>
              </w:rPr>
              <m:t>z</m:t>
            </m:r>
          </m:e>
        </m:acc>
        <m:r>
          <m:rPr>
            <m:sty m:val="p"/>
          </m:rPr>
          <w:rPr>
            <w:rFonts w:ascii="Cambria Math"/>
          </w:rPr>
          <m:t>)</m:t>
        </m:r>
      </m:oMath>
      <w:r w:rsidRPr="00DF460F">
        <w:t xml:space="preserve"> and </w:t>
      </w:r>
      <m:oMath>
        <m:r>
          <m:rPr>
            <m:sty m:val="b"/>
          </m:rPr>
          <w:rPr>
            <w:rFonts w:ascii="Cambria Math" w:hAnsi="Cambria Math"/>
          </w:rPr>
          <m:t>Φ</m:t>
        </m:r>
        <m:d>
          <m:dPr>
            <m:ctrlPr>
              <w:rPr>
                <w:rFonts w:ascii="Cambria Math" w:hAnsi="Cambria Math"/>
              </w:rPr>
            </m:ctrlPr>
          </m:dPr>
          <m:e>
            <m:r>
              <m:rPr>
                <m:sty m:val="b"/>
              </m:rPr>
              <w:rPr>
                <w:rFonts w:ascii="Cambria Math" w:hAnsi="Cambria Math"/>
              </w:rPr>
              <m:t>t</m:t>
            </m:r>
          </m:e>
        </m:d>
      </m:oMath>
      <w:r w:rsidRPr="00DF460F">
        <w:t xml:space="preserve"> is the state transition matrix of relative spacecraft motion, which is defined as:</w:t>
      </w:r>
    </w:p>
    <w:p w:rsidR="003962F0" w:rsidRPr="00DF460F" w:rsidRDefault="003962F0" w:rsidP="003962F0">
      <w:pPr>
        <w:jc w:val="center"/>
      </w:pPr>
      <m:oMath>
        <m:r>
          <m:rPr>
            <m:sty m:val="b"/>
          </m:rPr>
          <w:rPr>
            <w:rFonts w:ascii="Cambria Math" w:hAnsi="Cambria Math"/>
          </w:rPr>
          <m:t>Φ</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b/>
                  </w:rPr>
                </m:ctrlPr>
              </m:mPr>
              <m:mr>
                <m:e>
                  <m:r>
                    <m:rPr>
                      <m:sty m:val="b"/>
                    </m:rPr>
                    <w:rPr>
                      <w:rFonts w:ascii="Cambria Math" w:hAnsi="Cambria Math"/>
                    </w:rPr>
                    <m:t>M(t)</m:t>
                  </m:r>
                </m:e>
                <m:e>
                  <m:r>
                    <m:rPr>
                      <m:sty m:val="b"/>
                    </m:rPr>
                    <w:rPr>
                      <w:rFonts w:ascii="Cambria Math" w:hAnsi="Cambria Math"/>
                    </w:rPr>
                    <m:t>N(t)</m:t>
                  </m:r>
                </m:e>
              </m:mr>
              <m:mr>
                <m:e>
                  <m:r>
                    <m:rPr>
                      <m:sty m:val="b"/>
                    </m:rPr>
                    <w:rPr>
                      <w:rFonts w:ascii="Cambria Math" w:hAnsi="Cambria Math"/>
                    </w:rPr>
                    <m:t>S(t)</m:t>
                  </m:r>
                </m:e>
                <m:e>
                  <m:r>
                    <m:rPr>
                      <m:sty m:val="b"/>
                    </m:rPr>
                    <w:rPr>
                      <w:rFonts w:ascii="Cambria Math" w:hAnsi="Cambria Math"/>
                    </w:rPr>
                    <m:t>T(t)</m:t>
                  </m:r>
                </m:e>
              </m:mr>
            </m:m>
          </m:e>
        </m:d>
      </m:oMath>
      <w:r>
        <w:t xml:space="preserve"> </w:t>
      </w:r>
    </w:p>
    <w:p w:rsidR="003962F0" w:rsidRPr="00DF460F" w:rsidRDefault="003962F0" w:rsidP="003962F0">
      <w:pPr>
        <w:jc w:val="right"/>
      </w:pPr>
      <w:r w:rsidRPr="00DF460F">
        <w:t>(4)</w:t>
      </w:r>
    </w:p>
    <w:p w:rsidR="003962F0" w:rsidRDefault="003962F0" w:rsidP="003962F0">
      <w:r w:rsidRPr="00DF460F">
        <w:t xml:space="preserve">Where </w:t>
      </w:r>
      <w:proofErr w:type="gramStart"/>
      <w:r w:rsidRPr="003962F0">
        <w:rPr>
          <w:b/>
        </w:rPr>
        <w:t>M(</w:t>
      </w:r>
      <w:proofErr w:type="gramEnd"/>
      <w:r w:rsidRPr="003962F0">
        <w:rPr>
          <w:b/>
        </w:rPr>
        <w:t>t)</w:t>
      </w:r>
      <w:r w:rsidRPr="00DF460F">
        <w:t xml:space="preserve">, </w:t>
      </w:r>
      <w:r w:rsidRPr="003962F0">
        <w:rPr>
          <w:b/>
        </w:rPr>
        <w:t>N(t)</w:t>
      </w:r>
      <w:r w:rsidRPr="00DF460F">
        <w:t xml:space="preserve">, </w:t>
      </w:r>
      <w:r w:rsidRPr="003962F0">
        <w:rPr>
          <w:b/>
        </w:rPr>
        <w:t>S(t)</w:t>
      </w:r>
      <w:r w:rsidRPr="00DF460F">
        <w:t xml:space="preserve">, and </w:t>
      </w:r>
      <w:r w:rsidRPr="003962F0">
        <w:rPr>
          <w:b/>
        </w:rPr>
        <w:t>T(t)</w:t>
      </w:r>
      <w:r w:rsidRPr="00DF460F">
        <w:t xml:space="preserve"> are each </w:t>
      </w:r>
      <w:r>
        <w:t>3x3 matrices defined as:</w:t>
      </w:r>
    </w:p>
    <w:p w:rsidR="003962F0" w:rsidRDefault="00347A71" w:rsidP="003962F0">
      <w:pPr>
        <w:jc w:val="center"/>
      </w:pPr>
      <m:oMath>
        <m:m>
          <m:mPr>
            <m:mcs>
              <m:mc>
                <m:mcPr>
                  <m:count m:val="2"/>
                  <m:mcJc m:val="center"/>
                </m:mcPr>
              </m:mc>
            </m:mcs>
            <m:ctrlPr>
              <w:rPr>
                <w:rFonts w:ascii="Cambria Math" w:hAnsi="Cambria Math"/>
              </w:rPr>
            </m:ctrlPr>
          </m:mPr>
          <m:mr>
            <m:e>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4-3c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6(s-nt)</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e>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e>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d>
                          <m:dPr>
                            <m:ctrlPr>
                              <w:rPr>
                                <w:rFonts w:ascii="Cambria Math" w:hAnsi="Cambria Math"/>
                              </w:rPr>
                            </m:ctrlPr>
                          </m:dPr>
                          <m:e>
                            <m:r>
                              <m:rPr>
                                <m:sty m:val="p"/>
                              </m:rPr>
                              <w:rPr>
                                <w:rFonts w:ascii="Cambria Math" w:hAnsi="Cambria Math"/>
                              </w:rPr>
                              <m:t>1-c</m:t>
                            </m:r>
                          </m:e>
                        </m:d>
                      </m:e>
                      <m:e>
                        <m:r>
                          <m:rPr>
                            <m:sty m:val="p"/>
                          </m:rPr>
                          <w:rPr>
                            <w:rFonts w:ascii="Cambria Math" w:hAnsi="Cambria Math"/>
                          </w:rPr>
                          <m:t>0</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r>
                          <m:rPr>
                            <m:sty m:val="p"/>
                          </m:rPr>
                          <w:rPr>
                            <w:rFonts w:ascii="Cambria Math" w:hAnsi="Cambria Math"/>
                          </w:rPr>
                          <m:t>(1-c)</m:t>
                        </m:r>
                      </m:e>
                      <m:e>
                        <m:f>
                          <m:fPr>
                            <m:ctrlPr>
                              <w:rPr>
                                <w:rFonts w:ascii="Cambria Math" w:hAnsi="Cambria Math"/>
                              </w:rPr>
                            </m:ctrlPr>
                          </m:fPr>
                          <m:num>
                            <m:r>
                              <m:rPr>
                                <m:sty m:val="p"/>
                              </m:rPr>
                              <w:rPr>
                                <w:rFonts w:ascii="Cambria Math" w:hAnsi="Cambria Math"/>
                              </w:rPr>
                              <m:t>4s-3nt</m:t>
                            </m:r>
                          </m:num>
                          <m:den>
                            <m:r>
                              <m:rPr>
                                <m:sty m:val="p"/>
                              </m:rPr>
                              <w:rPr>
                                <w:rFonts w:ascii="Cambria Math" w:hAnsi="Cambria Math"/>
                              </w:rPr>
                              <m:t>n</m:t>
                            </m: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mr>
                  </m:m>
                </m:e>
              </m:d>
            </m:e>
          </m:mr>
          <m:mr>
            <m:e>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rPr>
                      </m:ctrlPr>
                    </m:mPr>
                    <m:mr>
                      <m:e>
                        <m:r>
                          <m:rPr>
                            <m:sty m:val="p"/>
                          </m:rPr>
                          <w:rPr>
                            <w:rFonts w:ascii="Cambria Math" w:hAnsi="Cambria Math"/>
                          </w:rPr>
                          <m:t>3ns</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-6n(1-c)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-ns</m:t>
                        </m:r>
                      </m:e>
                    </m:mr>
                  </m:m>
                </m:e>
              </m:d>
            </m:e>
            <m:e>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m:t>
                        </m:r>
                      </m:e>
                      <m:e>
                        <m:r>
                          <m:rPr>
                            <m:sty m:val="p"/>
                          </m:rPr>
                          <w:rPr>
                            <w:rFonts w:ascii="Cambria Math" w:hAnsi="Cambria Math"/>
                          </w:rPr>
                          <m:t>2s</m:t>
                        </m:r>
                      </m:e>
                      <m:e>
                        <m:r>
                          <m:rPr>
                            <m:sty m:val="p"/>
                          </m:rPr>
                          <w:rPr>
                            <w:rFonts w:ascii="Cambria Math" w:hAnsi="Cambria Math"/>
                          </w:rPr>
                          <m:t>0</m:t>
                        </m:r>
                      </m:e>
                    </m:mr>
                    <m:mr>
                      <m:e>
                        <m:r>
                          <m:rPr>
                            <m:sty m:val="p"/>
                          </m:rPr>
                          <w:rPr>
                            <w:rFonts w:ascii="Cambria Math" w:hAnsi="Cambria Math"/>
                          </w:rPr>
                          <m:t>-2s</m:t>
                        </m:r>
                      </m:e>
                      <m:e>
                        <m:r>
                          <m:rPr>
                            <m:sty m:val="p"/>
                          </m:rPr>
                          <w:rPr>
                            <w:rFonts w:ascii="Cambria Math" w:hAnsi="Cambria Math"/>
                          </w:rPr>
                          <m:t>4c-3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mr>
        </m:m>
      </m:oMath>
      <w:r w:rsidR="003962F0">
        <w:t xml:space="preserve"> </w:t>
      </w:r>
    </w:p>
    <w:p w:rsidR="003962F0" w:rsidRDefault="003962F0" w:rsidP="003962F0">
      <w:pPr>
        <w:jc w:val="right"/>
      </w:pPr>
      <w:r>
        <w:t>(5)</w:t>
      </w:r>
    </w:p>
    <w:p w:rsidR="003962F0" w:rsidRDefault="003962F0" w:rsidP="003962F0">
      <w:pPr>
        <w:jc w:val="right"/>
      </w:pPr>
    </w:p>
    <w:p w:rsidR="003962F0" w:rsidRDefault="003962F0" w:rsidP="003962F0">
      <w:r>
        <w:t>With c, s, and n in canonical units being:</w:t>
      </w:r>
    </w:p>
    <w:p w:rsidR="003962F0" w:rsidRPr="006403E6" w:rsidRDefault="003962F0" w:rsidP="003962F0">
      <w:pPr>
        <w:jc w:val="center"/>
      </w:pPr>
      <m:oMath>
        <m:r>
          <m:rPr>
            <m:sty m:val="p"/>
          </m:rPr>
          <w:rPr>
            <w:rFonts w:ascii="Cambria Math" w:hAnsi="Cambria Math"/>
          </w:rPr>
          <m:t>n=</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tgt</m:t>
                    </m:r>
                  </m:sub>
                  <m:sup>
                    <m:r>
                      <m:rPr>
                        <m:sty m:val="p"/>
                      </m:rPr>
                      <w:rPr>
                        <w:rFonts w:ascii="Cambria Math" w:hAnsi="Cambria Math"/>
                      </w:rPr>
                      <m:t>3</m:t>
                    </m:r>
                  </m:sup>
                </m:sSubSup>
              </m:den>
            </m:f>
          </m:e>
        </m:rad>
      </m:oMath>
      <w:r w:rsidRPr="006403E6">
        <w:t xml:space="preserve"> </w:t>
      </w:r>
    </w:p>
    <w:p w:rsidR="003962F0" w:rsidRPr="006403E6" w:rsidRDefault="003962F0" w:rsidP="003962F0">
      <w:pPr>
        <w:jc w:val="center"/>
      </w:pPr>
      <m:oMathPara>
        <m:oMath>
          <m:r>
            <m:rPr>
              <m:sty m:val="p"/>
            </m:rPr>
            <w:rPr>
              <w:rFonts w:ascii="Cambria Math" w:hAnsi="Cambria Math"/>
            </w:rPr>
            <w:lastRenderedPageBreak/>
            <m:t>s=</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nt</m:t>
              </m:r>
            </m:e>
          </m:func>
        </m:oMath>
      </m:oMathPara>
    </w:p>
    <w:p w:rsidR="003962F0" w:rsidRDefault="003962F0" w:rsidP="003962F0">
      <w:pPr>
        <w:jc w:val="center"/>
      </w:pPr>
      <m:oMathPara>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n</m:t>
              </m:r>
            </m:e>
          </m:func>
          <m:r>
            <m:rPr>
              <m:sty m:val="p"/>
            </m:rPr>
            <w:rPr>
              <w:rFonts w:ascii="Cambria Math" w:hAnsi="Cambria Math"/>
            </w:rPr>
            <m:t>t</m:t>
          </m:r>
        </m:oMath>
      </m:oMathPara>
    </w:p>
    <w:p w:rsidR="003962F0" w:rsidRDefault="003962F0" w:rsidP="003962F0">
      <w:pPr>
        <w:jc w:val="right"/>
      </w:pPr>
      <w:r>
        <w:t>(6-8)</w:t>
      </w:r>
    </w:p>
    <w:p w:rsidR="003962F0" w:rsidRDefault="003962F0" w:rsidP="003962F0">
      <w:r>
        <w:t>With these formulations in mind, one can finally form the general equations for the change in relative position and velocities between a target and interceptor spacecraft with time as:</w:t>
      </w:r>
    </w:p>
    <w:p w:rsidR="003962F0" w:rsidRPr="003962F0" w:rsidRDefault="003962F0" w:rsidP="003962F0">
      <w:pPr>
        <w:rPr>
          <w:b/>
        </w:rPr>
      </w:pPr>
      <m:oMathPara>
        <m:oMath>
          <m:r>
            <m:rPr>
              <m:sty m:val="b"/>
            </m:rPr>
            <w:rPr>
              <w:rFonts w:ascii="Cambria Math" w:hAnsi="Cambria Math"/>
            </w:rPr>
            <m:t>δr</m:t>
          </m:r>
          <m:d>
            <m:dPr>
              <m:ctrlPr>
                <w:rPr>
                  <w:rFonts w:ascii="Cambria Math" w:hAnsi="Cambria Math"/>
                  <w:b/>
                </w:rPr>
              </m:ctrlPr>
            </m:dPr>
            <m:e>
              <m:r>
                <m:rPr>
                  <m:sty m:val="b"/>
                </m:rPr>
                <w:rPr>
                  <w:rFonts w:ascii="Cambria Math" w:hAnsi="Cambria Math"/>
                </w:rPr>
                <m:t>t</m:t>
              </m:r>
            </m:e>
          </m:d>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Pr="003962F0" w:rsidRDefault="003962F0" w:rsidP="003962F0">
      <w:pPr>
        <w:jc w:val="center"/>
        <w:rPr>
          <w:b/>
        </w:rPr>
      </w:pPr>
      <m:oMathPara>
        <m:oMath>
          <m:r>
            <m:rPr>
              <m:sty m:val="b"/>
            </m:rPr>
            <w:rPr>
              <w:rFonts w:ascii="Cambria Math" w:hAnsi="Cambria Math"/>
            </w:rPr>
            <m:t>δv</m:t>
          </m:r>
          <m:d>
            <m:dPr>
              <m:ctrlPr>
                <w:rPr>
                  <w:rFonts w:ascii="Cambria Math" w:hAnsi="Cambria Math"/>
                  <w:b/>
                </w:rPr>
              </m:ctrlPr>
            </m:dPr>
            <m:e>
              <m:r>
                <m:rPr>
                  <m:sty m:val="b"/>
                </m:rPr>
                <w:rPr>
                  <w:rFonts w:ascii="Cambria Math" w:hAnsi="Cambria Math"/>
                </w:rPr>
                <m:t>t</m:t>
              </m:r>
            </m:e>
          </m:d>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Default="003962F0" w:rsidP="003962F0">
      <w:pPr>
        <w:jc w:val="right"/>
      </w:pPr>
      <w:r>
        <w:t>(9-10)</w:t>
      </w:r>
    </w:p>
    <w:p w:rsidR="003962F0" w:rsidRDefault="003962F0" w:rsidP="003962F0">
      <w:r>
        <w:t xml:space="preserve">From here, the total </w:t>
      </w:r>
      <w:r w:rsidRPr="003962F0">
        <w:rPr>
          <w:rFonts w:ascii="Calibri" w:hAnsi="Calibri"/>
        </w:rPr>
        <w:t>Δ</w:t>
      </w:r>
      <w:r>
        <w:t>V required to perform a maneuver that defines a new relative displacement between a target and interceptor spacecraft such that, when the interceptor arrives at said new position, the two spacecraft have no net relative velocity, can be defined as:</w:t>
      </w:r>
    </w:p>
    <w:p w:rsidR="003962F0" w:rsidRPr="003962F0" w:rsidRDefault="003962F0" w:rsidP="003962F0">
      <w:pPr>
        <w:jc w:val="center"/>
        <w:rPr>
          <w:b/>
        </w:rP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r>
          <m:rPr>
            <m:sty m:val="b"/>
          </m:rPr>
          <w:rPr>
            <w:rFonts w:ascii="Cambria Math" w:hAnsi="Cambria Math"/>
          </w:rPr>
          <m:t>=N</m:t>
        </m:r>
        <m:sSup>
          <m:sSupPr>
            <m:ctrlPr>
              <w:rPr>
                <w:rFonts w:ascii="Cambria Math" w:hAnsi="Cambria Math"/>
                <w:b/>
              </w:rPr>
            </m:ctrlPr>
          </m:sSupPr>
          <m:e>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e>
          <m:sup>
            <m:r>
              <m:rPr>
                <m:sty m:val="b"/>
              </m:rPr>
              <w:rPr>
                <w:rFonts w:ascii="Cambria Math" w:hAnsi="Cambria Math"/>
              </w:rPr>
              <m:t>-1</m:t>
            </m:r>
          </m:sup>
        </m:sSup>
        <m:d>
          <m:dPr>
            <m:begChr m:val="["/>
            <m:endChr m:val="]"/>
            <m:ctrlPr>
              <w:rPr>
                <w:rFonts w:ascii="Cambria Math" w:hAnsi="Cambria Math"/>
                <w:b/>
              </w:rPr>
            </m:ctrlPr>
          </m:dPr>
          <m:e>
            <m:r>
              <m:rPr>
                <m:sty m:val="b"/>
              </m:rPr>
              <w:rPr>
                <w:rFonts w:ascii="Cambria Math" w:hAnsi="Cambria Math"/>
              </w:rPr>
              <m:t>δr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-M</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e>
        </m:d>
        <m:r>
          <m:rPr>
            <m:sty m:val="b"/>
          </m:rPr>
          <w:rPr>
            <w:rFonts w:ascii="Cambria Math" w:hAnsi="Cambria Math"/>
          </w:rPr>
          <m:t>-δv</m:t>
        </m:r>
        <m:d>
          <m:dPr>
            <m:ctrlPr>
              <w:rPr>
                <w:rFonts w:ascii="Cambria Math" w:hAnsi="Cambria Math"/>
                <w:b/>
              </w:rPr>
            </m:ctrlPr>
          </m:dPr>
          <m:e>
            <m:r>
              <m:rPr>
                <m:sty m:val="b"/>
              </m:rPr>
              <w:rPr>
                <w:rFonts w:ascii="Cambria Math" w:hAnsi="Cambria Math"/>
              </w:rPr>
              <m:t>0</m:t>
            </m:r>
          </m:e>
        </m:d>
      </m:oMath>
      <w:r w:rsidRPr="003962F0">
        <w:rPr>
          <w:b/>
        </w:rP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S</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d>
              <m:dPr>
                <m:ctrlPr>
                  <w:rPr>
                    <w:rFonts w:ascii="Cambria Math" w:hAnsi="Cambria Math"/>
                    <w:b/>
                  </w:rPr>
                </m:ctrlPr>
              </m:dPr>
              <m:e>
                <m:r>
                  <m:rPr>
                    <m:sty m:val="b"/>
                  </m:rPr>
                  <w:rPr>
                    <w:rFonts w:ascii="Cambria Math" w:hAnsi="Cambria Math"/>
                  </w:rPr>
                  <m:t>δv</m:t>
                </m:r>
                <m:d>
                  <m:dPr>
                    <m:ctrlPr>
                      <w:rPr>
                        <w:rFonts w:ascii="Cambria Math" w:hAnsi="Cambria Math"/>
                        <w:b/>
                      </w:rPr>
                    </m:ctrlPr>
                  </m:dPr>
                  <m:e>
                    <m:r>
                      <m:rPr>
                        <m:sty m:val="b"/>
                      </m:rPr>
                      <w:rPr>
                        <w:rFonts w:ascii="Cambria Math" w:hAnsi="Cambria Math"/>
                      </w:rPr>
                      <m:t>0</m:t>
                    </m:r>
                  </m:e>
                </m:d>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e>
            </m:d>
          </m:e>
        </m:d>
      </m:oMath>
      <w: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tot</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d>
      </m:oMath>
      <w:r w:rsidRPr="003962F0">
        <w:rPr>
          <w:b/>
        </w:rPr>
        <w:t xml:space="preserve"> </w:t>
      </w:r>
    </w:p>
    <w:p w:rsidR="003962F0" w:rsidRDefault="003962F0" w:rsidP="003962F0">
      <w:pPr>
        <w:jc w:val="right"/>
      </w:pPr>
      <w:r>
        <w:t>(11-13)</w:t>
      </w:r>
    </w:p>
    <w:p w:rsidR="003962F0" w:rsidRDefault="003962F0" w:rsidP="003962F0">
      <w:r>
        <w:t xml:space="preserve">It is this final result that was used to calculate the total </w:t>
      </w:r>
      <w:r w:rsidRPr="003962F0">
        <w:rPr>
          <w:rFonts w:ascii="Calibri" w:hAnsi="Calibri"/>
        </w:rPr>
        <w:t>Δ</w:t>
      </w:r>
      <w:r>
        <w:t>V required to execute each of the maneuvers laid out in the results section.</w:t>
      </w:r>
    </w:p>
    <w:p w:rsidR="00311B7A" w:rsidRDefault="00311B7A" w:rsidP="00311B7A">
      <w:pPr>
        <w:pStyle w:val="Heading2"/>
        <w:numPr>
          <w:ilvl w:val="3"/>
          <w:numId w:val="16"/>
        </w:numPr>
      </w:pPr>
      <w:bookmarkStart w:id="107" w:name="_Toc387312847"/>
      <w:r>
        <w:t>Rascal Mission Test Cases</w:t>
      </w:r>
      <w:bookmarkEnd w:id="107"/>
    </w:p>
    <w:p w:rsidR="00311B7A" w:rsidRDefault="00311B7A" w:rsidP="00311B7A">
      <w:r>
        <w:t xml:space="preserve">In order to better assess the </w:t>
      </w:r>
      <w:r w:rsidRPr="00311B7A">
        <w:rPr>
          <w:rFonts w:ascii="Calibri" w:hAnsi="Calibri"/>
        </w:rPr>
        <w:t>Δ</w:t>
      </w:r>
      <w: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t>V</w:t>
      </w:r>
      <w:r w:rsidRPr="00311B7A">
        <w:rPr>
          <w:vertAlign w:val="subscript"/>
        </w:rPr>
        <w:t>rel</w:t>
      </w:r>
      <w:proofErr w:type="gramStart"/>
      <w:r w:rsidRPr="00311B7A">
        <w:rPr>
          <w:vertAlign w:val="subscript"/>
        </w:rPr>
        <w:t>,i</w:t>
      </w:r>
      <w:proofErr w:type="spellEnd"/>
      <w:proofErr w:type="gramEnd"/>
      <w:r>
        <w:t>), relative ISK displacement (r</w:t>
      </w:r>
      <w:r w:rsidRPr="00311B7A">
        <w:rPr>
          <w:vertAlign w:val="subscript"/>
        </w:rPr>
        <w:t>isk</w:t>
      </w:r>
      <w:r>
        <w:t>), and relative RSK displacement (</w:t>
      </w:r>
      <w:proofErr w:type="spellStart"/>
      <w:r>
        <w:t>r</w:t>
      </w:r>
      <w:r w:rsidRPr="00311B7A">
        <w:rPr>
          <w:vertAlign w:val="subscript"/>
        </w:rPr>
        <w:t>rsk</w:t>
      </w:r>
      <w:proofErr w:type="spellEnd"/>
      <w:r>
        <w:t>).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311B7A" w:rsidRDefault="00311B7A" w:rsidP="00311B7A">
      <w:pPr>
        <w:pStyle w:val="Heading2"/>
        <w:numPr>
          <w:ilvl w:val="4"/>
          <w:numId w:val="16"/>
        </w:numPr>
      </w:pPr>
      <w:bookmarkStart w:id="108" w:name="_Toc387248589"/>
      <w:bookmarkStart w:id="109" w:name="_Toc387253418"/>
      <w:bookmarkStart w:id="110" w:name="_Toc387312848"/>
      <w:r>
        <w:t xml:space="preserve">Low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Both Solely in In-Track Direction</w:t>
      </w:r>
      <w:bookmarkEnd w:id="108"/>
      <w:bookmarkEnd w:id="109"/>
      <w:bookmarkEnd w:id="110"/>
    </w:p>
    <w:p w:rsidR="00311B7A" w:rsidRDefault="00311B7A" w:rsidP="00311B7A">
      <w:r>
        <w:t xml:space="preserve">In order to assess the bare minimum </w:t>
      </w:r>
      <w:r>
        <w:rPr>
          <w:rFonts w:ascii="Calibri" w:hAnsi="Calibri"/>
        </w:rPr>
        <w:t>Δ</w:t>
      </w:r>
      <w:r>
        <w:t xml:space="preserve">V required to meet the Rascal mission, a minimal </w:t>
      </w:r>
      <w:r>
        <w:rPr>
          <w:rFonts w:ascii="Calibri" w:hAnsi="Calibri"/>
        </w:rPr>
        <w:t>Δ</w:t>
      </w:r>
      <w:r>
        <w:t>V test case was created. For this test case, it was assumed that the initial relative velocity between the target and interceptor during separation was minimal, and that the ISK and RSK displacements were each only in the In-Track direction relative to the target spacecraft. The results of the analysis for this case is shown in Figure 3-3, with the path of the interceptor being plotted relative to the target, where each maneuver is marked by a different color (In ascending order from blue to orange: Initial Separation, ISK, Continued Separation, RSK, Rendezvous, and Docking). The ISK and RSK distances are each indicated by black dots.</w:t>
      </w:r>
    </w:p>
    <w:p w:rsidR="00943DBA" w:rsidRDefault="00943DBA" w:rsidP="00B07D21">
      <w:pPr>
        <w:jc w:val="center"/>
      </w:pPr>
      <w:r w:rsidRPr="00943DBA">
        <w:rPr>
          <w:noProof/>
        </w:rPr>
        <w:lastRenderedPageBreak/>
        <w:drawing>
          <wp:inline distT="0" distB="0" distL="0" distR="0">
            <wp:extent cx="6121917" cy="3348842"/>
            <wp:effectExtent l="19050" t="0" r="0" b="0"/>
            <wp:docPr id="28"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29" cstate="print"/>
                    <a:srcRect l="8015" r="8464" b="4363"/>
                    <a:stretch>
                      <a:fillRect/>
                    </a:stretch>
                  </pic:blipFill>
                  <pic:spPr>
                    <a:xfrm>
                      <a:off x="0" y="0"/>
                      <a:ext cx="6146557" cy="3362320"/>
                    </a:xfrm>
                    <a:prstGeom prst="rect">
                      <a:avLst/>
                    </a:prstGeom>
                  </pic:spPr>
                </pic:pic>
              </a:graphicData>
            </a:graphic>
          </wp:inline>
        </w:drawing>
      </w:r>
    </w:p>
    <w:p w:rsidR="00943DBA" w:rsidRPr="00943DBA" w:rsidRDefault="00943DBA" w:rsidP="00943DBA">
      <w:pPr>
        <w:jc w:val="center"/>
        <w:rPr>
          <w:b/>
        </w:rPr>
      </w:pPr>
      <w:proofErr w:type="gramStart"/>
      <w:r>
        <w:rPr>
          <w:b/>
        </w:rPr>
        <w:t>Figure 7-3.</w:t>
      </w:r>
      <w:proofErr w:type="gramEnd"/>
      <w:r>
        <w:rPr>
          <w:b/>
        </w:rPr>
        <w:t xml:space="preserve"> Relative Displacement </w:t>
      </w:r>
      <w:r w:rsidR="005F21D2">
        <w:rPr>
          <w:b/>
        </w:rPr>
        <w:t xml:space="preserve">for Case 1 </w:t>
      </w:r>
      <w:r>
        <w:rPr>
          <w:b/>
        </w:rPr>
        <w:t>between primary and secondary spacecraft for Phase 1 of Rascal’s Concept of Operations</w:t>
      </w:r>
    </w:p>
    <w:p w:rsidR="00311B7A" w:rsidRDefault="00311B7A" w:rsidP="00311B7A">
      <w:r>
        <w:t xml:space="preserve">As shown in Table 7-1, the largest use of </w:t>
      </w:r>
      <w:r>
        <w:rPr>
          <w:rFonts w:ascii="Calibri" w:hAnsi="Calibri"/>
        </w:rPr>
        <w:t>Δ</w:t>
      </w:r>
      <w:r>
        <w:t>V arises from mitigating the spacecrafts’ initial relative velocity separation</w:t>
      </w:r>
      <w:r w:rsidR="00943DBA">
        <w:t xml:space="preserve">, with more than half of the total </w:t>
      </w:r>
      <w:r w:rsidR="00943DBA">
        <w:rPr>
          <w:rFonts w:ascii="Calibri" w:hAnsi="Calibri"/>
        </w:rPr>
        <w:t>Δ</w:t>
      </w:r>
      <w:r w:rsidR="00943DBA">
        <w:t xml:space="preserve">V usage dedicated to just that single maneuver. Also of note is the ISK and RSK </w:t>
      </w:r>
      <w:r w:rsidR="00943DBA">
        <w:rPr>
          <w:rFonts w:ascii="Calibri" w:hAnsi="Calibri"/>
        </w:rPr>
        <w:t>Δ</w:t>
      </w:r>
      <w:r w:rsidR="00943DBA">
        <w:t xml:space="preserve">V values, which are </w:t>
      </w:r>
      <w:proofErr w:type="gramStart"/>
      <w:r w:rsidR="00943DBA">
        <w:t>effectively</w:t>
      </w:r>
      <w:proofErr w:type="gramEnd"/>
      <w:r w:rsidR="00943DBA">
        <w:t xml:space="preserve"> zero, </w:t>
      </w:r>
      <w:r w:rsidR="00346D4B">
        <w:t>because</w:t>
      </w:r>
      <w:r w:rsidR="00943DBA">
        <w:t xml:space="preserve"> all spacecraft motion is kept within the In-Track direction.</w:t>
      </w:r>
    </w:p>
    <w:p w:rsidR="00943DBA" w:rsidRPr="00943DBA" w:rsidRDefault="00943DBA" w:rsidP="00943DBA">
      <w:pPr>
        <w:ind w:left="720" w:hanging="720"/>
        <w:jc w:val="center"/>
        <w:rPr>
          <w:b/>
        </w:rPr>
      </w:pPr>
      <w:proofErr w:type="gramStart"/>
      <w:r>
        <w:rPr>
          <w:b/>
        </w:rPr>
        <w:t>Table 7-1.</w:t>
      </w:r>
      <w:proofErr w:type="gramEnd"/>
      <w:r>
        <w:rPr>
          <w:b/>
        </w:rPr>
        <w:t xml:space="preserve"> </w:t>
      </w:r>
      <w:r>
        <w:rPr>
          <w:rFonts w:ascii="Calibri" w:hAnsi="Calibri"/>
          <w:b/>
        </w:rPr>
        <w:t>Δ</w:t>
      </w:r>
      <w:r>
        <w:rPr>
          <w:b/>
        </w:rPr>
        <w:t xml:space="preserve">V Required for Low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w:t>
      </w:r>
      <w:r w:rsidR="00346D4B">
        <w:rPr>
          <w:b/>
        </w:rPr>
        <w:t>both</w:t>
      </w:r>
      <w:r>
        <w:rPr>
          <w:b/>
        </w:rPr>
        <w:t xml:space="preserve"> in In-Track Direction</w:t>
      </w:r>
    </w:p>
    <w:tbl>
      <w:tblPr>
        <w:tblStyle w:val="TableGrid"/>
        <w:tblW w:w="0" w:type="auto"/>
        <w:tblLook w:val="04A0"/>
      </w:tblPr>
      <w:tblGrid>
        <w:gridCol w:w="4968"/>
        <w:gridCol w:w="4500"/>
      </w:tblGrid>
      <w:tr w:rsidR="00943DBA" w:rsidRPr="00D52D18" w:rsidTr="00943DBA">
        <w:tc>
          <w:tcPr>
            <w:tcW w:w="4968"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Maneuver</w:t>
            </w:r>
          </w:p>
        </w:tc>
        <w:tc>
          <w:tcPr>
            <w:tcW w:w="4500"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ΔV (m/s)</w:t>
            </w:r>
          </w:p>
        </w:tc>
      </w:tr>
      <w:tr w:rsidR="00943DBA" w:rsidTr="00943DBA">
        <w:tc>
          <w:tcPr>
            <w:tcW w:w="4968" w:type="dxa"/>
            <w:tcBorders>
              <w:top w:val="thinThickMediumGap" w:sz="24" w:space="0" w:color="auto"/>
            </w:tcBorders>
            <w:vAlign w:val="center"/>
          </w:tcPr>
          <w:p w:rsidR="00943DBA" w:rsidRDefault="00943DBA" w:rsidP="00943DBA">
            <w:pPr>
              <w:spacing w:after="0"/>
            </w:pPr>
            <w:r>
              <w:t>Initial Separation</w:t>
            </w:r>
          </w:p>
        </w:tc>
        <w:tc>
          <w:tcPr>
            <w:tcW w:w="4500" w:type="dxa"/>
            <w:tcBorders>
              <w:top w:val="thinThickMediumGap" w:sz="24" w:space="0" w:color="auto"/>
            </w:tcBorders>
            <w:vAlign w:val="center"/>
          </w:tcPr>
          <w:p w:rsidR="00943DBA" w:rsidRDefault="00943DBA" w:rsidP="00943DBA">
            <w:pPr>
              <w:spacing w:after="0"/>
            </w:pPr>
            <w:r>
              <w:t>0.5011</w:t>
            </w:r>
          </w:p>
        </w:tc>
      </w:tr>
      <w:tr w:rsidR="00943DBA" w:rsidTr="00943DBA">
        <w:tc>
          <w:tcPr>
            <w:tcW w:w="4968" w:type="dxa"/>
            <w:vAlign w:val="center"/>
          </w:tcPr>
          <w:p w:rsidR="00943DBA" w:rsidRDefault="00943DBA" w:rsidP="00943DBA">
            <w:pPr>
              <w:spacing w:after="0"/>
            </w:pPr>
            <w:r>
              <w:t>ISK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Continued Separation</w:t>
            </w:r>
          </w:p>
        </w:tc>
        <w:tc>
          <w:tcPr>
            <w:tcW w:w="4500" w:type="dxa"/>
            <w:vAlign w:val="center"/>
          </w:tcPr>
          <w:p w:rsidR="00943DBA" w:rsidRDefault="00943DBA" w:rsidP="00943DBA">
            <w:pPr>
              <w:spacing w:after="0"/>
            </w:pPr>
            <w:r>
              <w:t>0.0110</w:t>
            </w:r>
          </w:p>
        </w:tc>
      </w:tr>
      <w:tr w:rsidR="00943DBA" w:rsidTr="00943DBA">
        <w:tc>
          <w:tcPr>
            <w:tcW w:w="4968" w:type="dxa"/>
            <w:vAlign w:val="center"/>
          </w:tcPr>
          <w:p w:rsidR="00943DBA" w:rsidRDefault="00943DBA" w:rsidP="00943DBA">
            <w:pPr>
              <w:spacing w:after="0"/>
            </w:pPr>
            <w:r>
              <w:t>RSK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Rendezvous</w:t>
            </w:r>
          </w:p>
        </w:tc>
        <w:tc>
          <w:tcPr>
            <w:tcW w:w="4500" w:type="dxa"/>
            <w:vAlign w:val="center"/>
          </w:tcPr>
          <w:p w:rsidR="00943DBA" w:rsidRDefault="00943DBA" w:rsidP="00943DBA">
            <w:pPr>
              <w:spacing w:after="0"/>
            </w:pPr>
            <w:r>
              <w:t>0.0110</w:t>
            </w:r>
          </w:p>
        </w:tc>
      </w:tr>
      <w:tr w:rsidR="00943DBA" w:rsidRPr="00D52D18" w:rsidTr="00943DBA">
        <w:tc>
          <w:tcPr>
            <w:tcW w:w="4968" w:type="dxa"/>
            <w:tcBorders>
              <w:top w:val="threeDEmboss" w:sz="12" w:space="0" w:color="auto"/>
            </w:tcBorders>
            <w:vAlign w:val="center"/>
          </w:tcPr>
          <w:p w:rsidR="00943DBA" w:rsidRPr="00D52D18" w:rsidRDefault="00943DBA" w:rsidP="00943DBA">
            <w:pPr>
              <w:spacing w:after="0"/>
              <w:rPr>
                <w:b/>
              </w:rPr>
            </w:pPr>
            <w:r>
              <w:rPr>
                <w:b/>
              </w:rPr>
              <w:t>Total</w:t>
            </w:r>
          </w:p>
        </w:tc>
        <w:tc>
          <w:tcPr>
            <w:tcW w:w="4500" w:type="dxa"/>
            <w:tcBorders>
              <w:top w:val="threeDEmboss" w:sz="12" w:space="0" w:color="auto"/>
            </w:tcBorders>
            <w:vAlign w:val="center"/>
          </w:tcPr>
          <w:p w:rsidR="00943DBA" w:rsidRPr="00D52D18" w:rsidRDefault="00943DBA" w:rsidP="00943DBA">
            <w:pPr>
              <w:spacing w:after="0"/>
              <w:rPr>
                <w:b/>
              </w:rPr>
            </w:pPr>
            <w:r w:rsidRPr="00D52D18">
              <w:rPr>
                <w:b/>
              </w:rPr>
              <w:t>0.668</w:t>
            </w:r>
          </w:p>
        </w:tc>
      </w:tr>
    </w:tbl>
    <w:p w:rsidR="00943DBA" w:rsidRDefault="00943DBA" w:rsidP="00311B7A"/>
    <w:p w:rsidR="00943DBA" w:rsidRDefault="00943DBA" w:rsidP="00943DBA">
      <w:pPr>
        <w:pStyle w:val="Heading2"/>
        <w:numPr>
          <w:ilvl w:val="4"/>
          <w:numId w:val="16"/>
        </w:numPr>
      </w:pPr>
      <w:bookmarkStart w:id="111" w:name="_Toc387248590"/>
      <w:bookmarkStart w:id="112" w:name="_Toc387253419"/>
      <w:bookmarkStart w:id="113" w:name="_Toc387312849"/>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t xml:space="preserve"> and r</w:t>
      </w:r>
      <w:r>
        <w:rPr>
          <w:vertAlign w:val="subscript"/>
        </w:rPr>
        <w:t>isk</w:t>
      </w:r>
      <w:r>
        <w:t xml:space="preserve"> Both Solely in In-Track Direction</w:t>
      </w:r>
      <w:bookmarkEnd w:id="111"/>
      <w:bookmarkEnd w:id="112"/>
      <w:bookmarkEnd w:id="113"/>
    </w:p>
    <w:p w:rsidR="00943DBA" w:rsidRDefault="00943DBA" w:rsidP="00943DBA">
      <w:r>
        <w:t xml:space="preserve">The next case that was analyzed was the same as that in the previous section, but with variations in the initial separation velocity. This change had to effect of increasing the </w:t>
      </w:r>
      <w:r>
        <w:rPr>
          <w:rFonts w:ascii="Calibri" w:hAnsi="Calibri"/>
        </w:rPr>
        <w:t>Δ</w:t>
      </w:r>
      <w:r>
        <w:t xml:space="preserve">V necessary to counteract the initial separation velocity, but had little effect on any other </w:t>
      </w:r>
      <w:r>
        <w:rPr>
          <w:rFonts w:ascii="Calibri" w:hAnsi="Calibri"/>
        </w:rPr>
        <w:t>Δ</w:t>
      </w:r>
      <w:r>
        <w:t>V requirements. These calculations were made by varying the initial separation velocity by 0.5 m/s increments along each of its principle axes. The results of these calculations are shown in Table 7-2.</w:t>
      </w:r>
    </w:p>
    <w:p w:rsidR="00B07D21" w:rsidRDefault="00B07D21" w:rsidP="00943DBA"/>
    <w:p w:rsidR="005F21D2" w:rsidRPr="005F21D2" w:rsidRDefault="005F21D2" w:rsidP="005F21D2">
      <w:pPr>
        <w:ind w:left="720" w:hanging="720"/>
        <w:jc w:val="center"/>
        <w:rPr>
          <w:b/>
        </w:rPr>
      </w:pPr>
      <w:proofErr w:type="gramStart"/>
      <w:r>
        <w:rPr>
          <w:b/>
        </w:rPr>
        <w:lastRenderedPageBreak/>
        <w:t>Table 7-2.</w:t>
      </w:r>
      <w:proofErr w:type="gramEnd"/>
      <w:r>
        <w:rPr>
          <w:b/>
        </w:rPr>
        <w:t xml:space="preserve"> </w:t>
      </w:r>
      <w:r>
        <w:rPr>
          <w:rFonts w:ascii="Calibri" w:hAnsi="Calibri"/>
          <w:b/>
        </w:rPr>
        <w:t>Δ</w:t>
      </w:r>
      <w:r>
        <w:rPr>
          <w:b/>
        </w:rPr>
        <w:t xml:space="preserve">V Required for High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w:t>
      </w:r>
      <w:r w:rsidR="00346D4B">
        <w:rPr>
          <w:b/>
        </w:rPr>
        <w:t>both</w:t>
      </w:r>
      <w:r>
        <w:rPr>
          <w:b/>
        </w:rPr>
        <w:t xml:space="preserve"> in In-Track Direction</w:t>
      </w:r>
    </w:p>
    <w:tbl>
      <w:tblPr>
        <w:tblStyle w:val="TableGrid"/>
        <w:tblW w:w="0" w:type="auto"/>
        <w:tblLook w:val="04A0"/>
      </w:tblPr>
      <w:tblGrid>
        <w:gridCol w:w="2088"/>
        <w:gridCol w:w="1980"/>
        <w:gridCol w:w="1980"/>
        <w:gridCol w:w="3510"/>
      </w:tblGrid>
      <w:tr w:rsidR="005F21D2" w:rsidRPr="00E21A87" w:rsidTr="005F21D2">
        <w:tc>
          <w:tcPr>
            <w:tcW w:w="6048" w:type="dxa"/>
            <w:gridSpan w:val="3"/>
            <w:tcBorders>
              <w:bottom w:val="single" w:sz="4" w:space="0" w:color="auto"/>
            </w:tcBorders>
            <w:shd w:val="clear" w:color="auto" w:fill="17365D" w:themeFill="text2" w:themeFillShade="BF"/>
            <w:vAlign w:val="center"/>
          </w:tcPr>
          <w:p w:rsidR="005F21D2" w:rsidRPr="00E21A87" w:rsidRDefault="005F21D2" w:rsidP="005F21D2">
            <w:pPr>
              <w:spacing w:after="0"/>
              <w:jc w:val="center"/>
              <w:rPr>
                <w:b/>
                <w:color w:val="FFFFFF" w:themeColor="background1"/>
              </w:rPr>
            </w:pPr>
            <w:r w:rsidRPr="00E21A87">
              <w:rPr>
                <w:b/>
                <w:color w:val="FFFFFF" w:themeColor="background1"/>
              </w:rPr>
              <w:t>Initial Separation Velocity (m/s)</w:t>
            </w:r>
          </w:p>
        </w:tc>
        <w:tc>
          <w:tcPr>
            <w:tcW w:w="3510" w:type="dxa"/>
            <w:vMerge w:val="restart"/>
            <w:shd w:val="clear" w:color="auto" w:fill="17365D" w:themeFill="text2" w:themeFillShade="BF"/>
            <w:vAlign w:val="center"/>
          </w:tcPr>
          <w:p w:rsidR="005F21D2" w:rsidRPr="00E21A87" w:rsidRDefault="005F21D2" w:rsidP="005F21D2">
            <w:pPr>
              <w:spacing w:after="0"/>
              <w:jc w:val="left"/>
              <w:rPr>
                <w:b/>
                <w:color w:val="FFFFFF" w:themeColor="background1"/>
              </w:rPr>
            </w:pPr>
            <w:r w:rsidRPr="00E21A87">
              <w:rPr>
                <w:b/>
                <w:color w:val="FFFFFF" w:themeColor="background1"/>
              </w:rPr>
              <w:t>Total ΔV (m/s)</w:t>
            </w:r>
          </w:p>
        </w:tc>
      </w:tr>
      <w:tr w:rsidR="005F21D2" w:rsidRPr="00E21A87" w:rsidTr="005F21D2">
        <w:tc>
          <w:tcPr>
            <w:tcW w:w="2088"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X</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Y</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Z</w:t>
            </w:r>
          </w:p>
        </w:tc>
        <w:tc>
          <w:tcPr>
            <w:tcW w:w="3510" w:type="dxa"/>
            <w:vMerge/>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0.57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1.0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1.07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2.0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2.07</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0</w:t>
            </w:r>
          </w:p>
        </w:tc>
        <w:tc>
          <w:tcPr>
            <w:tcW w:w="1980" w:type="dxa"/>
            <w:tcBorders>
              <w:bottom w:val="threeDEmboss" w:sz="12" w:space="0" w:color="auto"/>
            </w:tcBorders>
            <w:vAlign w:val="center"/>
          </w:tcPr>
          <w:p w:rsidR="00943DBA" w:rsidRDefault="00943DBA" w:rsidP="005F21D2">
            <w:pPr>
              <w:spacing w:after="0"/>
              <w:jc w:val="left"/>
            </w:pPr>
            <w:r>
              <w:t>3.0</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3.07</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RPr="00E21A87" w:rsidTr="005F21D2">
        <w:tc>
          <w:tcPr>
            <w:tcW w:w="2088" w:type="dxa"/>
            <w:vAlign w:val="center"/>
          </w:tcPr>
          <w:p w:rsidR="00943DBA" w:rsidRPr="00E21A87" w:rsidRDefault="00943DBA" w:rsidP="005F21D2">
            <w:pPr>
              <w:spacing w:after="0"/>
              <w:jc w:val="left"/>
            </w:pPr>
            <w:r>
              <w:t>1.0</w:t>
            </w:r>
          </w:p>
        </w:tc>
        <w:tc>
          <w:tcPr>
            <w:tcW w:w="1980" w:type="dxa"/>
            <w:vAlign w:val="center"/>
          </w:tcPr>
          <w:p w:rsidR="00943DBA" w:rsidRPr="00E21A87" w:rsidRDefault="00943DBA" w:rsidP="005F21D2">
            <w:pPr>
              <w:spacing w:after="0"/>
              <w:jc w:val="left"/>
            </w:pPr>
            <w:r>
              <w:t>0.5</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2.0</w:t>
            </w:r>
          </w:p>
        </w:tc>
        <w:tc>
          <w:tcPr>
            <w:tcW w:w="1980" w:type="dxa"/>
            <w:tcBorders>
              <w:bottom w:val="threeDEmboss" w:sz="12" w:space="0" w:color="auto"/>
            </w:tcBorders>
            <w:vAlign w:val="center"/>
          </w:tcPr>
          <w:p w:rsidR="00943DBA" w:rsidRDefault="00943DBA" w:rsidP="005F21D2">
            <w:pPr>
              <w:spacing w:after="0"/>
              <w:jc w:val="left"/>
            </w:pPr>
            <w:r>
              <w:t>0.5</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2.13</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0.5</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0.77</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1.0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2.0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2.13</w:t>
            </w:r>
          </w:p>
        </w:tc>
      </w:tr>
    </w:tbl>
    <w:p w:rsidR="00943DBA" w:rsidRDefault="00943DBA" w:rsidP="00943DBA"/>
    <w:p w:rsidR="00943DBA" w:rsidRDefault="005F21D2" w:rsidP="005F21D2">
      <w:pPr>
        <w:pStyle w:val="Heading2"/>
        <w:numPr>
          <w:ilvl w:val="4"/>
          <w:numId w:val="16"/>
        </w:numPr>
      </w:pPr>
      <w:bookmarkStart w:id="114" w:name="_Toc387248591"/>
      <w:bookmarkStart w:id="115" w:name="_Toc387253420"/>
      <w:bookmarkStart w:id="116" w:name="_Toc387312850"/>
      <w:r>
        <w:t xml:space="preserve">Low </w:t>
      </w:r>
      <w:proofErr w:type="spellStart"/>
      <w:r>
        <w:t>V</w:t>
      </w:r>
      <w:r>
        <w:rPr>
          <w:vertAlign w:val="subscript"/>
        </w:rPr>
        <w:t>rel</w:t>
      </w:r>
      <w:proofErr w:type="gramStart"/>
      <w:r>
        <w:rPr>
          <w:vertAlign w:val="subscript"/>
        </w:rPr>
        <w:t>,i</w:t>
      </w:r>
      <w:proofErr w:type="spellEnd"/>
      <w:proofErr w:type="gramEnd"/>
      <w:r>
        <w:t>, r</w:t>
      </w:r>
      <w:r>
        <w:rPr>
          <w:vertAlign w:val="subscript"/>
        </w:rPr>
        <w:t xml:space="preserve">isk and </w:t>
      </w:r>
      <w:proofErr w:type="spellStart"/>
      <w:r>
        <w:t>r</w:t>
      </w:r>
      <w:r>
        <w:rPr>
          <w:vertAlign w:val="subscript"/>
        </w:rPr>
        <w:t>rsk</w:t>
      </w:r>
      <w:proofErr w:type="spellEnd"/>
      <w:r>
        <w:t xml:space="preserve"> Perturbed into Cross-Track and Out-of-Plane Direction</w:t>
      </w:r>
      <w:bookmarkEnd w:id="114"/>
      <w:bookmarkEnd w:id="115"/>
      <w:bookmarkEnd w:id="116"/>
    </w:p>
    <w:p w:rsidR="005F21D2" w:rsidRDefault="005F21D2" w:rsidP="005F21D2">
      <w:r>
        <w:t>For this case, the initial separation velocity between each spacecraft was limited to the in-track direction, while the RSK and ISK distances were perturbed just outside of the in-line direction into both the out-of-plane and cross-track directions. Figure 7-4 shows an example of the orbital path that</w:t>
      </w:r>
      <w:r w:rsidRPr="005F21D2">
        <w:t xml:space="preserve"> </w:t>
      </w:r>
      <w:r>
        <w:t>would be followed for this case.</w:t>
      </w:r>
    </w:p>
    <w:p w:rsidR="005F21D2" w:rsidRDefault="005F21D2" w:rsidP="005F21D2">
      <w:pPr>
        <w:jc w:val="center"/>
      </w:pPr>
      <w:r w:rsidRPr="005F21D2">
        <w:rPr>
          <w:noProof/>
        </w:rPr>
        <w:drawing>
          <wp:inline distT="0" distB="0" distL="0" distR="0">
            <wp:extent cx="5802538" cy="3146961"/>
            <wp:effectExtent l="19050" t="0" r="7712" b="0"/>
            <wp:docPr id="29"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30" cstate="print"/>
                    <a:srcRect l="6184" r="5810"/>
                    <a:stretch>
                      <a:fillRect/>
                    </a:stretch>
                  </pic:blipFill>
                  <pic:spPr>
                    <a:xfrm>
                      <a:off x="0" y="0"/>
                      <a:ext cx="5838450" cy="3166437"/>
                    </a:xfrm>
                    <a:prstGeom prst="rect">
                      <a:avLst/>
                    </a:prstGeom>
                  </pic:spPr>
                </pic:pic>
              </a:graphicData>
            </a:graphic>
          </wp:inline>
        </w:drawing>
      </w:r>
    </w:p>
    <w:p w:rsidR="005F21D2" w:rsidRPr="005F21D2" w:rsidRDefault="005F21D2" w:rsidP="005F21D2">
      <w:pPr>
        <w:jc w:val="center"/>
        <w:rPr>
          <w:b/>
        </w:rPr>
      </w:pPr>
      <w:proofErr w:type="gramStart"/>
      <w:r>
        <w:rPr>
          <w:b/>
        </w:rPr>
        <w:t>Figure 7-4.</w:t>
      </w:r>
      <w:proofErr w:type="gramEnd"/>
      <w:r>
        <w:rPr>
          <w:b/>
        </w:rPr>
        <w:t xml:space="preserve"> Relative Displacement for Case 3 between primary and secondary spacecraft for Phase 1 of Rascal’s Concept of Operations</w:t>
      </w:r>
    </w:p>
    <w:p w:rsidR="00943DBA" w:rsidRDefault="005F21D2" w:rsidP="00311B7A">
      <w:r>
        <w:t xml:space="preserve">This case differs from the first two, in that, </w:t>
      </w:r>
      <w:r>
        <w:rPr>
          <w:rFonts w:ascii="Calibri" w:hAnsi="Calibri"/>
        </w:rPr>
        <w:t>Δ</w:t>
      </w:r>
      <w:r>
        <w:t xml:space="preserve">V is now required in order to stationkeep. Since these stationkeep maneuvers would have to be repeated dozens of times over the course of a full mission, any increase in their magnitude has a significant effect on the total </w:t>
      </w:r>
      <w:r>
        <w:rPr>
          <w:rFonts w:ascii="Calibri" w:hAnsi="Calibri"/>
        </w:rPr>
        <w:t>Δ</w:t>
      </w:r>
      <w:r>
        <w:t xml:space="preserve">V required for the mission. </w:t>
      </w:r>
      <w:r w:rsidR="00F0640B">
        <w:t xml:space="preserve">As shown in </w:t>
      </w:r>
      <w:r>
        <w:lastRenderedPageBreak/>
        <w:t>Table 7-3</w:t>
      </w:r>
      <w:r w:rsidR="00F0640B">
        <w:t xml:space="preserve">, the larger the perturbation from In-Track motion, the greater the ISK and RSK </w:t>
      </w:r>
      <w:proofErr w:type="gramStart"/>
      <w:r w:rsidR="00F0640B">
        <w:rPr>
          <w:rFonts w:ascii="Calibri" w:hAnsi="Calibri"/>
        </w:rPr>
        <w:t>Δ</w:t>
      </w:r>
      <w:r w:rsidR="00F0640B">
        <w:t>V’s,</w:t>
      </w:r>
      <w:proofErr w:type="gramEnd"/>
      <w:r w:rsidR="00F0640B">
        <w:t xml:space="preserve"> and the greater the total </w:t>
      </w:r>
      <w:r w:rsidR="00F0640B">
        <w:rPr>
          <w:rFonts w:ascii="Calibri" w:hAnsi="Calibri"/>
        </w:rPr>
        <w:t>Δ</w:t>
      </w:r>
      <w:r w:rsidR="00F0640B">
        <w:t xml:space="preserve">V required for the mission. However, even in a worst case scenario (being more than 100 meters off target), the total </w:t>
      </w:r>
      <w:r w:rsidR="00F0640B">
        <w:rPr>
          <w:rFonts w:ascii="Calibri" w:hAnsi="Calibri"/>
        </w:rPr>
        <w:t>Δ</w:t>
      </w:r>
      <w:r w:rsidR="00F0640B">
        <w:t xml:space="preserve">V require for the entire mission offers at least </w:t>
      </w:r>
      <w:r w:rsidR="004A70DC">
        <w:t xml:space="preserve">a 60% fuel margin for a propulsion system capable of supplying 50 m/s of </w:t>
      </w:r>
      <w:r w:rsidR="004A70DC">
        <w:rPr>
          <w:rFonts w:ascii="Calibri" w:hAnsi="Calibri"/>
        </w:rPr>
        <w:t>Δ</w:t>
      </w:r>
      <w:r w:rsidR="004A70DC">
        <w:t>V.</w:t>
      </w:r>
    </w:p>
    <w:p w:rsidR="00F0640B" w:rsidRPr="00F0640B" w:rsidRDefault="00F0640B" w:rsidP="00F0640B">
      <w:pPr>
        <w:jc w:val="center"/>
        <w:rPr>
          <w:b/>
        </w:rPr>
      </w:pPr>
      <w:proofErr w:type="gramStart"/>
      <w:r>
        <w:rPr>
          <w:b/>
        </w:rPr>
        <w:t>Table 7-3.</w:t>
      </w:r>
      <w:proofErr w:type="gramEnd"/>
      <w:r>
        <w:rPr>
          <w:b/>
        </w:rPr>
        <w:t xml:space="preserve"> </w:t>
      </w:r>
      <w:r>
        <w:rPr>
          <w:rFonts w:ascii="Calibri" w:hAnsi="Calibri"/>
          <w:b/>
        </w:rPr>
        <w:t>Δ</w:t>
      </w:r>
      <w:r>
        <w:rPr>
          <w:b/>
        </w:rPr>
        <w:t xml:space="preserve">V required for Each Maneuver for Low </w:t>
      </w:r>
      <w:proofErr w:type="spellStart"/>
      <w:r>
        <w:rPr>
          <w:b/>
        </w:rPr>
        <w:t>V</w:t>
      </w:r>
      <w:r>
        <w:rPr>
          <w:b/>
          <w:vertAlign w:val="subscript"/>
        </w:rPr>
        <w:t>rel</w:t>
      </w:r>
      <w:proofErr w:type="gramStart"/>
      <w:r>
        <w:rPr>
          <w:b/>
          <w:vertAlign w:val="subscript"/>
        </w:rPr>
        <w:t>,I</w:t>
      </w:r>
      <w:proofErr w:type="spellEnd"/>
      <w:proofErr w:type="gramEnd"/>
      <w:r>
        <w:rPr>
          <w:b/>
        </w:rPr>
        <w:t>, r</w:t>
      </w:r>
      <w:r>
        <w:rPr>
          <w:b/>
          <w:vertAlign w:val="subscript"/>
        </w:rPr>
        <w:t>isk</w:t>
      </w:r>
      <w:r>
        <w:rPr>
          <w:b/>
        </w:rPr>
        <w:t xml:space="preserve"> and </w:t>
      </w:r>
      <w:proofErr w:type="spellStart"/>
      <w:r>
        <w:rPr>
          <w:b/>
        </w:rPr>
        <w:t>r</w:t>
      </w:r>
      <w:r>
        <w:rPr>
          <w:b/>
          <w:vertAlign w:val="subscript"/>
        </w:rPr>
        <w:t>rsk</w:t>
      </w:r>
      <w:proofErr w:type="spellEnd"/>
      <w:r>
        <w:rPr>
          <w:b/>
          <w:vertAlign w:val="subscript"/>
        </w:rPr>
        <w:t xml:space="preserve"> </w:t>
      </w:r>
      <w:r>
        <w:rPr>
          <w:b/>
        </w:rPr>
        <w:t>Perturbations</w:t>
      </w:r>
    </w:p>
    <w:tbl>
      <w:tblPr>
        <w:tblStyle w:val="TableGrid"/>
        <w:tblW w:w="0" w:type="auto"/>
        <w:jc w:val="center"/>
        <w:tblInd w:w="-513" w:type="dxa"/>
        <w:tblLook w:val="04A0"/>
      </w:tblPr>
      <w:tblGrid>
        <w:gridCol w:w="2851"/>
        <w:gridCol w:w="1483"/>
        <w:gridCol w:w="1260"/>
        <w:gridCol w:w="1530"/>
        <w:gridCol w:w="2070"/>
      </w:tblGrid>
      <w:tr w:rsidR="005F21D2" w:rsidRPr="00D52D18" w:rsidTr="00F0640B">
        <w:trPr>
          <w:jc w:val="center"/>
        </w:trPr>
        <w:tc>
          <w:tcPr>
            <w:tcW w:w="2851" w:type="dxa"/>
            <w:vMerge w:val="restart"/>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Maneuver</w:t>
            </w:r>
          </w:p>
        </w:tc>
        <w:tc>
          <w:tcPr>
            <w:tcW w:w="6343" w:type="dxa"/>
            <w:gridSpan w:val="4"/>
            <w:tcBorders>
              <w:bottom w:val="single" w:sz="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ΔV</w:t>
            </w:r>
            <w:r>
              <w:rPr>
                <w:b/>
                <w:color w:val="FFFFFF" w:themeColor="background1"/>
              </w:rPr>
              <w:t xml:space="preserve"> for Each Perturbation Case</w:t>
            </w:r>
            <w:r w:rsidRPr="00D52D18">
              <w:rPr>
                <w:b/>
                <w:color w:val="FFFFFF" w:themeColor="background1"/>
              </w:rPr>
              <w:t xml:space="preserve"> (m/s)</w:t>
            </w:r>
          </w:p>
        </w:tc>
      </w:tr>
      <w:tr w:rsidR="005F21D2" w:rsidRPr="00D52D18" w:rsidTr="00F0640B">
        <w:trPr>
          <w:jc w:val="center"/>
        </w:trPr>
        <w:tc>
          <w:tcPr>
            <w:tcW w:w="2851" w:type="dxa"/>
            <w:vMerge/>
            <w:tcBorders>
              <w:bottom w:val="thinThickMediumGap" w:sz="24" w:space="0" w:color="auto"/>
            </w:tcBorders>
            <w:shd w:val="clear" w:color="auto" w:fill="17365D" w:themeFill="text2" w:themeFillShade="BF"/>
            <w:vAlign w:val="center"/>
          </w:tcPr>
          <w:p w:rsidR="005F21D2" w:rsidRPr="00D52D18" w:rsidRDefault="005F21D2" w:rsidP="00E35AC6">
            <w:pPr>
              <w:spacing w:after="0"/>
              <w:rPr>
                <w:b/>
                <w:color w:val="FFFFFF" w:themeColor="background1"/>
              </w:rPr>
            </w:pPr>
          </w:p>
        </w:tc>
        <w:tc>
          <w:tcPr>
            <w:tcW w:w="1483" w:type="dxa"/>
            <w:tcBorders>
              <w:bottom w:val="thinThickMediumGap" w:sz="2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Pr>
                <w:b/>
                <w:color w:val="FFFFFF" w:themeColor="background1"/>
              </w:rPr>
              <w:t>1 m</w:t>
            </w:r>
          </w:p>
        </w:tc>
        <w:tc>
          <w:tcPr>
            <w:tcW w:w="126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5 m</w:t>
            </w:r>
          </w:p>
        </w:tc>
        <w:tc>
          <w:tcPr>
            <w:tcW w:w="153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 m</w:t>
            </w:r>
          </w:p>
        </w:tc>
        <w:tc>
          <w:tcPr>
            <w:tcW w:w="207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100 m</w:t>
            </w:r>
          </w:p>
        </w:tc>
      </w:tr>
      <w:tr w:rsidR="005F21D2" w:rsidTr="00F0640B">
        <w:trPr>
          <w:jc w:val="center"/>
        </w:trPr>
        <w:tc>
          <w:tcPr>
            <w:tcW w:w="2851" w:type="dxa"/>
            <w:tcBorders>
              <w:top w:val="thinThickMediumGap" w:sz="24" w:space="0" w:color="auto"/>
            </w:tcBorders>
            <w:vAlign w:val="center"/>
          </w:tcPr>
          <w:p w:rsidR="005F21D2" w:rsidRDefault="005F21D2" w:rsidP="00E35AC6">
            <w:pPr>
              <w:spacing w:after="0"/>
            </w:pPr>
            <w:r>
              <w:t>Initial Separation</w:t>
            </w:r>
          </w:p>
        </w:tc>
        <w:tc>
          <w:tcPr>
            <w:tcW w:w="1483" w:type="dxa"/>
            <w:tcBorders>
              <w:top w:val="thinThickMediumGap" w:sz="24" w:space="0" w:color="auto"/>
            </w:tcBorders>
            <w:vAlign w:val="center"/>
          </w:tcPr>
          <w:p w:rsidR="005F21D2" w:rsidRDefault="005F21D2" w:rsidP="00E35AC6">
            <w:pPr>
              <w:spacing w:after="0"/>
            </w:pPr>
            <w:r>
              <w:t>0.5033</w:t>
            </w:r>
          </w:p>
        </w:tc>
        <w:tc>
          <w:tcPr>
            <w:tcW w:w="1260" w:type="dxa"/>
            <w:tcBorders>
              <w:top w:val="thinThickMediumGap" w:sz="24" w:space="0" w:color="auto"/>
            </w:tcBorders>
          </w:tcPr>
          <w:p w:rsidR="005F21D2" w:rsidRDefault="005F21D2" w:rsidP="00E35AC6">
            <w:pPr>
              <w:spacing w:after="0"/>
            </w:pPr>
            <w:r>
              <w:t>0.5134</w:t>
            </w:r>
          </w:p>
        </w:tc>
        <w:tc>
          <w:tcPr>
            <w:tcW w:w="1530" w:type="dxa"/>
            <w:tcBorders>
              <w:top w:val="thinThickMediumGap" w:sz="24" w:space="0" w:color="auto"/>
            </w:tcBorders>
          </w:tcPr>
          <w:p w:rsidR="005F21D2" w:rsidRDefault="005F21D2" w:rsidP="00E35AC6">
            <w:pPr>
              <w:spacing w:after="0"/>
            </w:pPr>
            <w:r>
              <w:t>0.5288</w:t>
            </w:r>
          </w:p>
        </w:tc>
        <w:tc>
          <w:tcPr>
            <w:tcW w:w="2070" w:type="dxa"/>
            <w:tcBorders>
              <w:top w:val="thinThickMediumGap" w:sz="24" w:space="0" w:color="auto"/>
            </w:tcBorders>
          </w:tcPr>
          <w:p w:rsidR="005F21D2" w:rsidRDefault="005F21D2" w:rsidP="00E35AC6">
            <w:pPr>
              <w:spacing w:after="0"/>
            </w:pPr>
            <w:r>
              <w:t>1.0791</w:t>
            </w:r>
          </w:p>
        </w:tc>
      </w:tr>
      <w:tr w:rsidR="005F21D2" w:rsidTr="00F0640B">
        <w:trPr>
          <w:jc w:val="center"/>
        </w:trPr>
        <w:tc>
          <w:tcPr>
            <w:tcW w:w="2851" w:type="dxa"/>
            <w:vAlign w:val="center"/>
          </w:tcPr>
          <w:p w:rsidR="005F21D2" w:rsidRDefault="005F21D2" w:rsidP="00E35AC6">
            <w:pPr>
              <w:spacing w:after="0"/>
            </w:pPr>
            <w:r>
              <w:t>ISK</w:t>
            </w:r>
          </w:p>
        </w:tc>
        <w:tc>
          <w:tcPr>
            <w:tcW w:w="1483" w:type="dxa"/>
            <w:vAlign w:val="center"/>
          </w:tcPr>
          <w:p w:rsidR="005F21D2" w:rsidRDefault="005F21D2" w:rsidP="00E35AC6">
            <w:pPr>
              <w:spacing w:after="0"/>
            </w:pPr>
            <w:r>
              <w:t>0.0067</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Continued Separation</w:t>
            </w:r>
          </w:p>
        </w:tc>
        <w:tc>
          <w:tcPr>
            <w:tcW w:w="1483" w:type="dxa"/>
            <w:vAlign w:val="center"/>
          </w:tcPr>
          <w:p w:rsidR="005F21D2" w:rsidRDefault="005F21D2" w:rsidP="00E35AC6">
            <w:pPr>
              <w:spacing w:after="0"/>
            </w:pPr>
            <w:r>
              <w:t>0.0151</w:t>
            </w:r>
          </w:p>
        </w:tc>
        <w:tc>
          <w:tcPr>
            <w:tcW w:w="1260" w:type="dxa"/>
          </w:tcPr>
          <w:p w:rsidR="005F21D2" w:rsidRDefault="005F21D2" w:rsidP="00E35AC6">
            <w:pPr>
              <w:spacing w:after="0"/>
            </w:pPr>
            <w:r>
              <w:t>0.0323</w:t>
            </w:r>
          </w:p>
        </w:tc>
        <w:tc>
          <w:tcPr>
            <w:tcW w:w="1530" w:type="dxa"/>
          </w:tcPr>
          <w:p w:rsidR="005F21D2" w:rsidRDefault="005F21D2" w:rsidP="00E35AC6">
            <w:pPr>
              <w:spacing w:after="0"/>
            </w:pPr>
            <w:r>
              <w:t>0.0538</w:t>
            </w:r>
          </w:p>
        </w:tc>
        <w:tc>
          <w:tcPr>
            <w:tcW w:w="2070" w:type="dxa"/>
          </w:tcPr>
          <w:p w:rsidR="005F21D2" w:rsidRDefault="005F21D2" w:rsidP="00E35AC6">
            <w:pPr>
              <w:spacing w:after="0"/>
            </w:pPr>
            <w:r>
              <w:t>0.4430</w:t>
            </w:r>
          </w:p>
        </w:tc>
      </w:tr>
      <w:tr w:rsidR="005F21D2" w:rsidTr="00F0640B">
        <w:trPr>
          <w:jc w:val="center"/>
        </w:trPr>
        <w:tc>
          <w:tcPr>
            <w:tcW w:w="2851" w:type="dxa"/>
            <w:vAlign w:val="center"/>
          </w:tcPr>
          <w:p w:rsidR="005F21D2" w:rsidRDefault="005F21D2" w:rsidP="00E35AC6">
            <w:pPr>
              <w:spacing w:after="0"/>
            </w:pPr>
            <w:r>
              <w:t>RSK</w:t>
            </w:r>
          </w:p>
        </w:tc>
        <w:tc>
          <w:tcPr>
            <w:tcW w:w="1483" w:type="dxa"/>
            <w:vAlign w:val="center"/>
          </w:tcPr>
          <w:p w:rsidR="005F21D2" w:rsidRDefault="005F21D2" w:rsidP="00E35AC6">
            <w:pPr>
              <w:spacing w:after="0"/>
            </w:pPr>
            <w:r>
              <w:t>0.0043</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Rendezvous</w:t>
            </w:r>
          </w:p>
        </w:tc>
        <w:tc>
          <w:tcPr>
            <w:tcW w:w="1483" w:type="dxa"/>
            <w:vAlign w:val="center"/>
          </w:tcPr>
          <w:p w:rsidR="005F21D2" w:rsidRDefault="005F21D2" w:rsidP="00E35AC6">
            <w:pPr>
              <w:spacing w:after="0"/>
            </w:pPr>
            <w:r>
              <w:t>0.0069</w:t>
            </w:r>
          </w:p>
        </w:tc>
        <w:tc>
          <w:tcPr>
            <w:tcW w:w="1260" w:type="dxa"/>
          </w:tcPr>
          <w:p w:rsidR="005F21D2" w:rsidRDefault="005F21D2" w:rsidP="00E35AC6">
            <w:pPr>
              <w:spacing w:after="0"/>
            </w:pPr>
            <w:r>
              <w:t>0.0116</w:t>
            </w:r>
          </w:p>
        </w:tc>
        <w:tc>
          <w:tcPr>
            <w:tcW w:w="1530" w:type="dxa"/>
          </w:tcPr>
          <w:p w:rsidR="005F21D2" w:rsidRDefault="005F21D2" w:rsidP="00E35AC6">
            <w:pPr>
              <w:spacing w:after="0"/>
            </w:pPr>
            <w:r>
              <w:t>0.0329</w:t>
            </w:r>
          </w:p>
        </w:tc>
        <w:tc>
          <w:tcPr>
            <w:tcW w:w="2070" w:type="dxa"/>
          </w:tcPr>
          <w:p w:rsidR="005F21D2" w:rsidRDefault="005F21D2" w:rsidP="00E35AC6">
            <w:pPr>
              <w:spacing w:after="0"/>
            </w:pPr>
            <w:r>
              <w:t>0.4220</w:t>
            </w:r>
          </w:p>
        </w:tc>
      </w:tr>
      <w:tr w:rsidR="005F21D2" w:rsidRPr="00D52D18" w:rsidTr="00F0640B">
        <w:trPr>
          <w:jc w:val="center"/>
        </w:trPr>
        <w:tc>
          <w:tcPr>
            <w:tcW w:w="2851" w:type="dxa"/>
            <w:tcBorders>
              <w:top w:val="threeDEmboss" w:sz="12" w:space="0" w:color="auto"/>
            </w:tcBorders>
            <w:vAlign w:val="center"/>
          </w:tcPr>
          <w:p w:rsidR="005F21D2" w:rsidRPr="00D52D18" w:rsidRDefault="00E35AC6" w:rsidP="00E35AC6">
            <w:pPr>
              <w:spacing w:after="0"/>
              <w:rPr>
                <w:b/>
              </w:rPr>
            </w:pPr>
            <w:r>
              <w:rPr>
                <w:b/>
              </w:rPr>
              <w:t>Total</w:t>
            </w:r>
          </w:p>
        </w:tc>
        <w:tc>
          <w:tcPr>
            <w:tcW w:w="1483" w:type="dxa"/>
            <w:tcBorders>
              <w:top w:val="threeDEmboss" w:sz="12" w:space="0" w:color="auto"/>
            </w:tcBorders>
            <w:vAlign w:val="center"/>
          </w:tcPr>
          <w:p w:rsidR="005F21D2" w:rsidRPr="00D52D18" w:rsidRDefault="005F21D2" w:rsidP="00E35AC6">
            <w:pPr>
              <w:spacing w:after="0"/>
              <w:rPr>
                <w:b/>
              </w:rPr>
            </w:pPr>
            <w:r>
              <w:rPr>
                <w:b/>
              </w:rPr>
              <w:t>0.7903</w:t>
            </w:r>
          </w:p>
        </w:tc>
        <w:tc>
          <w:tcPr>
            <w:tcW w:w="1260" w:type="dxa"/>
            <w:tcBorders>
              <w:top w:val="threeDEmboss" w:sz="12" w:space="0" w:color="auto"/>
            </w:tcBorders>
          </w:tcPr>
          <w:p w:rsidR="005F21D2" w:rsidRPr="002759E3" w:rsidRDefault="005F21D2" w:rsidP="00E35AC6">
            <w:pPr>
              <w:spacing w:after="0"/>
              <w:rPr>
                <w:b/>
              </w:rPr>
            </w:pPr>
            <w:r>
              <w:rPr>
                <w:b/>
              </w:rPr>
              <w:t>1.3801</w:t>
            </w:r>
          </w:p>
        </w:tc>
        <w:tc>
          <w:tcPr>
            <w:tcW w:w="1530" w:type="dxa"/>
            <w:tcBorders>
              <w:top w:val="threeDEmboss" w:sz="12" w:space="0" w:color="auto"/>
            </w:tcBorders>
          </w:tcPr>
          <w:p w:rsidR="005F21D2" w:rsidRPr="00D52D18" w:rsidRDefault="005F21D2" w:rsidP="00E35AC6">
            <w:pPr>
              <w:spacing w:after="0"/>
              <w:rPr>
                <w:b/>
              </w:rPr>
            </w:pPr>
            <w:r>
              <w:rPr>
                <w:b/>
              </w:rPr>
              <w:t>2.2593</w:t>
            </w:r>
          </w:p>
        </w:tc>
        <w:tc>
          <w:tcPr>
            <w:tcW w:w="2070" w:type="dxa"/>
            <w:tcBorders>
              <w:top w:val="threeDEmboss" w:sz="12" w:space="0" w:color="auto"/>
            </w:tcBorders>
          </w:tcPr>
          <w:p w:rsidR="005F21D2" w:rsidRPr="00D52D18" w:rsidRDefault="005F21D2" w:rsidP="00E35AC6">
            <w:pPr>
              <w:spacing w:after="0"/>
              <w:rPr>
                <w:b/>
              </w:rPr>
            </w:pPr>
            <w:r>
              <w:rPr>
                <w:b/>
              </w:rPr>
              <w:t>18.3775</w:t>
            </w:r>
          </w:p>
        </w:tc>
      </w:tr>
    </w:tbl>
    <w:p w:rsidR="005F21D2" w:rsidRDefault="005F21D2" w:rsidP="00311B7A"/>
    <w:p w:rsidR="004A70DC" w:rsidRDefault="004A70DC" w:rsidP="004A70DC">
      <w:pPr>
        <w:pStyle w:val="Heading2"/>
        <w:numPr>
          <w:ilvl w:val="4"/>
          <w:numId w:val="16"/>
        </w:numPr>
      </w:pPr>
      <w:bookmarkStart w:id="117" w:name="_Toc387248592"/>
      <w:bookmarkStart w:id="118" w:name="_Toc387253421"/>
      <w:bookmarkStart w:id="119" w:name="_Toc387312851"/>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softHyphen/>
      </w:r>
      <w:r>
        <w:t xml:space="preserve"> and r</w:t>
      </w:r>
      <w:r>
        <w:rPr>
          <w:vertAlign w:val="subscript"/>
        </w:rPr>
        <w:t>isk</w:t>
      </w:r>
      <w:r>
        <w:t xml:space="preserve"> Perturbed into the Cross-Track and Out-of-Plane Directions</w:t>
      </w:r>
      <w:bookmarkEnd w:id="117"/>
      <w:bookmarkEnd w:id="118"/>
      <w:bookmarkEnd w:id="119"/>
    </w:p>
    <w:p w:rsidR="004A70DC" w:rsidRDefault="004A70DC" w:rsidP="004A70DC">
      <w:r>
        <w:t>For this test case, the previous case of perturbed stationkeeping distances was kept constant, while the initial separation velocity between the target and interceptor spacecraft was varied. This had</w:t>
      </w:r>
      <w:r w:rsidR="00FE34C1">
        <w:t xml:space="preserve"> an e</w:t>
      </w:r>
      <w:r>
        <w:t xml:space="preserve">ffect of increasing the total </w:t>
      </w:r>
      <w:r>
        <w:rPr>
          <w:rFonts w:ascii="Calibri" w:hAnsi="Calibri"/>
        </w:rPr>
        <w:t>Δ</w:t>
      </w:r>
      <w:r>
        <w:t xml:space="preserve">V for the mission as a whole, as was the case for Case 2. </w:t>
      </w:r>
      <w:r w:rsidR="00FE34C1">
        <w:t>Table 7-4 demonstrates this trend exactly, showing a slight increase over the values obtained for Case 2.</w:t>
      </w:r>
    </w:p>
    <w:p w:rsidR="00152DC7" w:rsidRPr="00152DC7" w:rsidRDefault="00152DC7" w:rsidP="00152DC7">
      <w:pPr>
        <w:jc w:val="center"/>
        <w:rPr>
          <w:b/>
        </w:rPr>
      </w:pPr>
      <w:proofErr w:type="gramStart"/>
      <w:r>
        <w:rPr>
          <w:b/>
        </w:rPr>
        <w:t>Table 7-4.</w:t>
      </w:r>
      <w:proofErr w:type="gramEnd"/>
      <w:r>
        <w:rPr>
          <w:b/>
        </w:rPr>
        <w:t xml:space="preserve"> Total </w:t>
      </w:r>
      <w:r>
        <w:rPr>
          <w:rFonts w:ascii="Calibri" w:hAnsi="Calibri"/>
          <w:b/>
        </w:rPr>
        <w:t>Δ</w:t>
      </w:r>
      <w:r>
        <w:rPr>
          <w:b/>
        </w:rPr>
        <w:t xml:space="preserve">V Required for Perturbed </w:t>
      </w:r>
      <w:proofErr w:type="spellStart"/>
      <w:r>
        <w:rPr>
          <w:b/>
        </w:rPr>
        <w:t>r</w:t>
      </w:r>
      <w:r>
        <w:rPr>
          <w:b/>
          <w:vertAlign w:val="subscript"/>
        </w:rPr>
        <w:t>rsk</w:t>
      </w:r>
      <w:proofErr w:type="spellEnd"/>
      <w:r>
        <w:rPr>
          <w:b/>
          <w:vertAlign w:val="subscript"/>
        </w:rPr>
        <w:t xml:space="preserve"> </w:t>
      </w:r>
      <w:r>
        <w:rPr>
          <w:b/>
        </w:rPr>
        <w:t>and r</w:t>
      </w:r>
      <w:r>
        <w:rPr>
          <w:b/>
          <w:vertAlign w:val="subscript"/>
        </w:rPr>
        <w:t>isk</w:t>
      </w:r>
      <w:r>
        <w:rPr>
          <w:b/>
        </w:rPr>
        <w:t xml:space="preserve">, with High </w:t>
      </w:r>
      <w:proofErr w:type="spellStart"/>
      <w:r>
        <w:rPr>
          <w:b/>
        </w:rPr>
        <w:t>V</w:t>
      </w:r>
      <w:r>
        <w:rPr>
          <w:b/>
          <w:vertAlign w:val="subscript"/>
        </w:rPr>
        <w:t>rel</w:t>
      </w:r>
      <w:proofErr w:type="gramStart"/>
      <w:r>
        <w:rPr>
          <w:b/>
          <w:vertAlign w:val="subscript"/>
        </w:rPr>
        <w:t>,i</w:t>
      </w:r>
      <w:proofErr w:type="spellEnd"/>
      <w:proofErr w:type="gramEnd"/>
    </w:p>
    <w:tbl>
      <w:tblPr>
        <w:tblStyle w:val="TableGrid"/>
        <w:tblW w:w="0" w:type="auto"/>
        <w:tblLook w:val="04A0"/>
      </w:tblPr>
      <w:tblGrid>
        <w:gridCol w:w="2538"/>
        <w:gridCol w:w="1800"/>
        <w:gridCol w:w="1440"/>
        <w:gridCol w:w="3600"/>
      </w:tblGrid>
      <w:tr w:rsidR="00FE34C1" w:rsidRPr="00E21A87" w:rsidTr="00FE34C1">
        <w:tc>
          <w:tcPr>
            <w:tcW w:w="5778" w:type="dxa"/>
            <w:gridSpan w:val="3"/>
            <w:tcBorders>
              <w:bottom w:val="single" w:sz="4"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sidRPr="00E21A87">
              <w:rPr>
                <w:b/>
                <w:color w:val="FFFFFF" w:themeColor="background1"/>
              </w:rPr>
              <w:t>Initial Separation Velocity (m/s)</w:t>
            </w:r>
          </w:p>
        </w:tc>
        <w:tc>
          <w:tcPr>
            <w:tcW w:w="3600" w:type="dxa"/>
            <w:vMerge w:val="restart"/>
            <w:shd w:val="clear" w:color="auto" w:fill="17365D" w:themeFill="text2" w:themeFillShade="BF"/>
            <w:vAlign w:val="center"/>
          </w:tcPr>
          <w:p w:rsidR="00FE34C1" w:rsidRPr="00E21A87" w:rsidRDefault="00FE34C1" w:rsidP="00FE34C1">
            <w:pPr>
              <w:spacing w:after="0"/>
              <w:jc w:val="center"/>
              <w:rPr>
                <w:b/>
                <w:color w:val="FFFFFF" w:themeColor="background1"/>
              </w:rPr>
            </w:pPr>
            <w:r>
              <w:rPr>
                <w:b/>
                <w:color w:val="FFFFFF" w:themeColor="background1"/>
              </w:rPr>
              <w:t>Total ΔV (m/s)</w:t>
            </w:r>
          </w:p>
        </w:tc>
      </w:tr>
      <w:tr w:rsidR="00FE34C1" w:rsidRPr="00E21A87" w:rsidTr="00FE34C1">
        <w:tc>
          <w:tcPr>
            <w:tcW w:w="2538"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X</w:t>
            </w:r>
          </w:p>
        </w:tc>
        <w:tc>
          <w:tcPr>
            <w:tcW w:w="180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Y</w:t>
            </w:r>
          </w:p>
        </w:tc>
        <w:tc>
          <w:tcPr>
            <w:tcW w:w="144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Z</w:t>
            </w:r>
          </w:p>
        </w:tc>
        <w:tc>
          <w:tcPr>
            <w:tcW w:w="3600" w:type="dxa"/>
            <w:vMerge/>
            <w:tcBorders>
              <w:bottom w:val="threeDEmboss" w:sz="12" w:space="0" w:color="auto"/>
            </w:tcBorders>
            <w:shd w:val="clear" w:color="auto" w:fill="17365D" w:themeFill="text2" w:themeFillShade="BF"/>
            <w:vAlign w:val="center"/>
          </w:tcPr>
          <w:p w:rsidR="00FE34C1" w:rsidRPr="00E21A87" w:rsidRDefault="00FE34C1" w:rsidP="00FE34C1">
            <w:pPr>
              <w:spacing w:after="0"/>
              <w:rPr>
                <w:b/>
                <w:color w:val="FFFFFF" w:themeColor="background1"/>
              </w:rPr>
            </w:pP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1.38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1.0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1.88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2.0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2.88</w:t>
            </w:r>
          </w:p>
        </w:tc>
      </w:tr>
      <w:tr w:rsidR="00FE34C1" w:rsidTr="00FE34C1">
        <w:tc>
          <w:tcPr>
            <w:tcW w:w="2538" w:type="dxa"/>
            <w:tcBorders>
              <w:bottom w:val="threeDEmboss" w:sz="12" w:space="0" w:color="auto"/>
            </w:tcBorders>
          </w:tcPr>
          <w:p w:rsidR="00FE34C1" w:rsidRDefault="00FE34C1" w:rsidP="00FE34C1">
            <w:pPr>
              <w:spacing w:after="0"/>
              <w:jc w:val="center"/>
            </w:pPr>
            <w:r>
              <w:t>0</w:t>
            </w:r>
          </w:p>
        </w:tc>
        <w:tc>
          <w:tcPr>
            <w:tcW w:w="1800" w:type="dxa"/>
            <w:tcBorders>
              <w:bottom w:val="threeDEmboss" w:sz="12" w:space="0" w:color="auto"/>
            </w:tcBorders>
          </w:tcPr>
          <w:p w:rsidR="00FE34C1" w:rsidRDefault="00FE34C1" w:rsidP="00FE34C1">
            <w:pPr>
              <w:spacing w:after="0"/>
              <w:jc w:val="center"/>
            </w:pPr>
            <w:r>
              <w:t>3.0</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3.88</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1.60</w:t>
            </w:r>
          </w:p>
        </w:tc>
      </w:tr>
      <w:tr w:rsidR="00FE34C1" w:rsidRPr="00E21A87" w:rsidTr="00FE34C1">
        <w:tc>
          <w:tcPr>
            <w:tcW w:w="2538" w:type="dxa"/>
          </w:tcPr>
          <w:p w:rsidR="00FE34C1" w:rsidRPr="00E21A87" w:rsidRDefault="00FE34C1" w:rsidP="00FE34C1">
            <w:pPr>
              <w:spacing w:after="0"/>
              <w:jc w:val="center"/>
            </w:pPr>
            <w:r>
              <w:t>1.0</w:t>
            </w:r>
          </w:p>
        </w:tc>
        <w:tc>
          <w:tcPr>
            <w:tcW w:w="1800" w:type="dxa"/>
          </w:tcPr>
          <w:p w:rsidR="00FE34C1" w:rsidRPr="00E21A87" w:rsidRDefault="00FE34C1" w:rsidP="00FE34C1">
            <w:pPr>
              <w:spacing w:after="0"/>
              <w:jc w:val="center"/>
            </w:pPr>
            <w:r>
              <w:t>0.5</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2.02</w:t>
            </w:r>
          </w:p>
        </w:tc>
      </w:tr>
      <w:tr w:rsidR="00FE34C1" w:rsidTr="00FE34C1">
        <w:tc>
          <w:tcPr>
            <w:tcW w:w="2538" w:type="dxa"/>
            <w:tcBorders>
              <w:bottom w:val="threeDEmboss" w:sz="12" w:space="0" w:color="auto"/>
            </w:tcBorders>
          </w:tcPr>
          <w:p w:rsidR="00FE34C1" w:rsidRDefault="00FE34C1" w:rsidP="00FE34C1">
            <w:pPr>
              <w:spacing w:after="0"/>
              <w:jc w:val="center"/>
            </w:pPr>
            <w:r>
              <w:t>2.0</w:t>
            </w:r>
          </w:p>
        </w:tc>
        <w:tc>
          <w:tcPr>
            <w:tcW w:w="1800" w:type="dxa"/>
            <w:tcBorders>
              <w:bottom w:val="threeDEmboss" w:sz="12" w:space="0" w:color="auto"/>
            </w:tcBorders>
          </w:tcPr>
          <w:p w:rsidR="00FE34C1" w:rsidRDefault="00FE34C1" w:rsidP="00FE34C1">
            <w:pPr>
              <w:spacing w:after="0"/>
              <w:jc w:val="center"/>
            </w:pPr>
            <w:r>
              <w:t>0.5</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2.96</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0.5</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1.77</w:t>
            </w:r>
          </w:p>
        </w:tc>
      </w:tr>
      <w:tr w:rsidR="00FE34C1" w:rsidTr="00FE34C1">
        <w:tc>
          <w:tcPr>
            <w:tcW w:w="2538" w:type="dxa"/>
          </w:tcPr>
          <w:p w:rsidR="00FE34C1" w:rsidRDefault="00FE34C1" w:rsidP="00FE34C1">
            <w:pPr>
              <w:spacing w:after="0"/>
              <w:jc w:val="center"/>
            </w:pPr>
            <w:r>
              <w:t>1.0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1.0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2.41</w:t>
            </w:r>
          </w:p>
        </w:tc>
      </w:tr>
      <w:tr w:rsidR="00FE34C1" w:rsidTr="00FE34C1">
        <w:tc>
          <w:tcPr>
            <w:tcW w:w="2538" w:type="dxa"/>
          </w:tcPr>
          <w:p w:rsidR="00FE34C1" w:rsidRDefault="00FE34C1" w:rsidP="00FE34C1">
            <w:pPr>
              <w:spacing w:after="0"/>
              <w:jc w:val="center"/>
            </w:pPr>
            <w:r>
              <w:t>2.0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2.0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3.78</w:t>
            </w:r>
          </w:p>
        </w:tc>
      </w:tr>
    </w:tbl>
    <w:p w:rsidR="00FE34C1" w:rsidRDefault="00FE34C1" w:rsidP="004A70DC"/>
    <w:p w:rsidR="004A70DC" w:rsidRDefault="00FE34C1" w:rsidP="00FE34C1">
      <w:pPr>
        <w:pStyle w:val="Heading2"/>
        <w:numPr>
          <w:ilvl w:val="4"/>
          <w:numId w:val="16"/>
        </w:numPr>
      </w:pPr>
      <w:bookmarkStart w:id="120" w:name="_Toc387248593"/>
      <w:bookmarkStart w:id="121" w:name="_Toc387253422"/>
      <w:bookmarkStart w:id="122" w:name="_Toc387312852"/>
      <w:r>
        <w:t xml:space="preserve">Low </w:t>
      </w:r>
      <w:proofErr w:type="spellStart"/>
      <w:r>
        <w:t>V</w:t>
      </w:r>
      <w:r>
        <w:rPr>
          <w:vertAlign w:val="subscript"/>
        </w:rPr>
        <w:t>rel</w:t>
      </w:r>
      <w:proofErr w:type="gramStart"/>
      <w:r>
        <w:rPr>
          <w:vertAlign w:val="subscript"/>
        </w:rPr>
        <w:t>,I</w:t>
      </w:r>
      <w:proofErr w:type="spellEnd"/>
      <w:proofErr w:type="gramEnd"/>
      <w:r>
        <w:t xml:space="preserve">, No </w:t>
      </w:r>
      <w:proofErr w:type="spellStart"/>
      <w:r>
        <w:t>r</w:t>
      </w:r>
      <w:r>
        <w:rPr>
          <w:vertAlign w:val="subscript"/>
        </w:rPr>
        <w:t>rsk</w:t>
      </w:r>
      <w:proofErr w:type="spellEnd"/>
      <w:r>
        <w:rPr>
          <w:vertAlign w:val="subscript"/>
        </w:rPr>
        <w:t xml:space="preserve"> or r</w:t>
      </w:r>
      <w:r>
        <w:t xml:space="preserve">isk Perturbation, </w:t>
      </w:r>
      <w:proofErr w:type="spellStart"/>
      <w:r>
        <w:t>V</w:t>
      </w:r>
      <w:r>
        <w:rPr>
          <w:vertAlign w:val="subscript"/>
        </w:rPr>
        <w:t>isk</w:t>
      </w:r>
      <w:proofErr w:type="spellEnd"/>
      <w:r>
        <w:t xml:space="preserve"> Perturbation</w:t>
      </w:r>
      <w:bookmarkEnd w:id="120"/>
      <w:bookmarkEnd w:id="121"/>
      <w:bookmarkEnd w:id="122"/>
    </w:p>
    <w:p w:rsidR="00FE34C1" w:rsidRDefault="00FE34C1" w:rsidP="00FE34C1">
      <w:r w:rsidRPr="0079247D">
        <w:t>The final test case consisted of an analysis of the affect of varying the initial relative velocity between each spacecraft at t</w:t>
      </w:r>
      <w:r>
        <w:t xml:space="preserve">he beginning of an ISK maneuver. If there were some sort of mistiming in when a particular ISK maneuver is performed, either due to sensor error, non-impulsive thrusting, or other means, more </w:t>
      </w:r>
      <w:r w:rsidRPr="00FE34C1">
        <w:rPr>
          <w:rFonts w:ascii="Calibri" w:hAnsi="Calibri"/>
        </w:rPr>
        <w:t>Δ</w:t>
      </w:r>
      <w:r>
        <w:t xml:space="preserve">V would have to be expended in order to account for the non-zero relative velocity between the target and chaser spacecraft, as demonstrated in Table 7-5. Even for small perturbations in initial relative </w:t>
      </w:r>
      <w:r>
        <w:lastRenderedPageBreak/>
        <w:t xml:space="preserve">ISK velocity, the total </w:t>
      </w:r>
      <w:r w:rsidRPr="00FE34C1">
        <w:rPr>
          <w:rFonts w:ascii="Calibri" w:hAnsi="Calibri"/>
        </w:rPr>
        <w:t>Δ</w:t>
      </w:r>
      <w:r>
        <w:t xml:space="preserve">V for both mission increases substantially, going from 0.69 m/s to 4.97 m/s in the 0.1 m/s case. This effect only increases as the initial relative velocity value increases, having a drastic effect on the total </w:t>
      </w:r>
      <w:r>
        <w:rPr>
          <w:rFonts w:ascii="Calibri" w:hAnsi="Calibri"/>
        </w:rPr>
        <w:t>Δ</w:t>
      </w:r>
      <w:r>
        <w:t>V required for the mission. However, even in a worst case scenario of missing the target velocity by 1.0 m/s on every single ISK maneuver, the propulsion system would still offer nearly a 40% margin for completing the mission.</w:t>
      </w:r>
    </w:p>
    <w:p w:rsidR="00FE34C1" w:rsidRPr="00FE34C1" w:rsidRDefault="00FE34C1" w:rsidP="00FE34C1">
      <w:pPr>
        <w:jc w:val="center"/>
        <w:rPr>
          <w:b/>
        </w:rPr>
      </w:pPr>
      <w:proofErr w:type="gramStart"/>
      <w:r>
        <w:rPr>
          <w:b/>
        </w:rPr>
        <w:t>Table 7-5.</w:t>
      </w:r>
      <w:proofErr w:type="gramEnd"/>
      <w:r>
        <w:rPr>
          <w:b/>
        </w:rPr>
        <w:t xml:space="preserve"> Total </w:t>
      </w:r>
      <w:r>
        <w:rPr>
          <w:rFonts w:ascii="Calibri" w:hAnsi="Calibri"/>
          <w:b/>
        </w:rPr>
        <w:t>Δ</w:t>
      </w:r>
      <w:r>
        <w:rPr>
          <w:b/>
        </w:rPr>
        <w:t>V Required for Perturbation in Initial ISK Relative Velocity</w:t>
      </w:r>
    </w:p>
    <w:tbl>
      <w:tblPr>
        <w:tblStyle w:val="TableGrid"/>
        <w:tblW w:w="0" w:type="auto"/>
        <w:tblLook w:val="04A0"/>
      </w:tblPr>
      <w:tblGrid>
        <w:gridCol w:w="4968"/>
        <w:gridCol w:w="4590"/>
      </w:tblGrid>
      <w:tr w:rsidR="00FE34C1" w:rsidRPr="00571F53" w:rsidTr="00FE34C1">
        <w:trPr>
          <w:trHeight w:val="242"/>
        </w:trPr>
        <w:tc>
          <w:tcPr>
            <w:tcW w:w="4968"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Initial Relative Velocity (m/s)</w:t>
            </w:r>
          </w:p>
        </w:tc>
        <w:tc>
          <w:tcPr>
            <w:tcW w:w="4590"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FE34C1" w:rsidTr="00FE34C1">
        <w:tc>
          <w:tcPr>
            <w:tcW w:w="4968" w:type="dxa"/>
            <w:tcBorders>
              <w:top w:val="threeDEmboss" w:sz="12" w:space="0" w:color="auto"/>
            </w:tcBorders>
          </w:tcPr>
          <w:p w:rsidR="00FE34C1" w:rsidRDefault="00FE34C1" w:rsidP="00FE34C1">
            <w:pPr>
              <w:spacing w:after="0"/>
              <w:jc w:val="left"/>
            </w:pPr>
            <w:r>
              <w:t>0.1</w:t>
            </w:r>
          </w:p>
        </w:tc>
        <w:tc>
          <w:tcPr>
            <w:tcW w:w="4590" w:type="dxa"/>
            <w:tcBorders>
              <w:top w:val="threeDEmboss" w:sz="12" w:space="0" w:color="auto"/>
            </w:tcBorders>
          </w:tcPr>
          <w:p w:rsidR="00FE34C1" w:rsidRPr="00B07D21" w:rsidRDefault="00FE34C1" w:rsidP="00FE34C1">
            <w:pPr>
              <w:spacing w:after="0"/>
              <w:jc w:val="left"/>
              <w:rPr>
                <w:b/>
              </w:rPr>
            </w:pPr>
            <w:r w:rsidRPr="00B07D21">
              <w:rPr>
                <w:b/>
              </w:rPr>
              <w:t>4.97</w:t>
            </w:r>
          </w:p>
        </w:tc>
      </w:tr>
      <w:tr w:rsidR="00FE34C1" w:rsidTr="00FE34C1">
        <w:tc>
          <w:tcPr>
            <w:tcW w:w="4968" w:type="dxa"/>
          </w:tcPr>
          <w:p w:rsidR="00FE34C1" w:rsidRDefault="00FE34C1" w:rsidP="00FE34C1">
            <w:pPr>
              <w:spacing w:after="0"/>
              <w:jc w:val="left"/>
            </w:pPr>
            <w:r>
              <w:t>0.2</w:t>
            </w:r>
          </w:p>
        </w:tc>
        <w:tc>
          <w:tcPr>
            <w:tcW w:w="4590" w:type="dxa"/>
          </w:tcPr>
          <w:p w:rsidR="00FE34C1" w:rsidRPr="00B07D21" w:rsidRDefault="00FE34C1" w:rsidP="00FE34C1">
            <w:pPr>
              <w:spacing w:after="0"/>
              <w:jc w:val="left"/>
              <w:rPr>
                <w:b/>
              </w:rPr>
            </w:pPr>
            <w:r w:rsidRPr="00B07D21">
              <w:rPr>
                <w:b/>
              </w:rPr>
              <w:t>8.07</w:t>
            </w:r>
          </w:p>
        </w:tc>
      </w:tr>
      <w:tr w:rsidR="00FE34C1" w:rsidTr="00FE34C1">
        <w:tc>
          <w:tcPr>
            <w:tcW w:w="4968" w:type="dxa"/>
          </w:tcPr>
          <w:p w:rsidR="00FE34C1" w:rsidRDefault="00FE34C1" w:rsidP="00FE34C1">
            <w:pPr>
              <w:spacing w:after="0"/>
              <w:jc w:val="left"/>
            </w:pPr>
            <w:r>
              <w:t>0.3</w:t>
            </w:r>
          </w:p>
        </w:tc>
        <w:tc>
          <w:tcPr>
            <w:tcW w:w="4590" w:type="dxa"/>
          </w:tcPr>
          <w:p w:rsidR="00FE34C1" w:rsidRPr="00B07D21" w:rsidRDefault="00FE34C1" w:rsidP="00FE34C1">
            <w:pPr>
              <w:spacing w:after="0"/>
              <w:jc w:val="left"/>
              <w:rPr>
                <w:b/>
              </w:rPr>
            </w:pPr>
            <w:r w:rsidRPr="00B07D21">
              <w:rPr>
                <w:b/>
              </w:rPr>
              <w:t>11.17</w:t>
            </w:r>
          </w:p>
        </w:tc>
      </w:tr>
      <w:tr w:rsidR="00FE34C1" w:rsidTr="00FE34C1">
        <w:tc>
          <w:tcPr>
            <w:tcW w:w="4968" w:type="dxa"/>
          </w:tcPr>
          <w:p w:rsidR="00FE34C1" w:rsidRDefault="00FE34C1" w:rsidP="00FE34C1">
            <w:pPr>
              <w:spacing w:after="0"/>
              <w:jc w:val="left"/>
            </w:pPr>
            <w:r>
              <w:t>0.4</w:t>
            </w:r>
          </w:p>
        </w:tc>
        <w:tc>
          <w:tcPr>
            <w:tcW w:w="4590" w:type="dxa"/>
          </w:tcPr>
          <w:p w:rsidR="00FE34C1" w:rsidRPr="00B07D21" w:rsidRDefault="00FE34C1" w:rsidP="00FE34C1">
            <w:pPr>
              <w:spacing w:after="0"/>
              <w:jc w:val="left"/>
              <w:rPr>
                <w:b/>
              </w:rPr>
            </w:pPr>
            <w:r w:rsidRPr="00B07D21">
              <w:rPr>
                <w:b/>
              </w:rPr>
              <w:t>14.27</w:t>
            </w:r>
          </w:p>
        </w:tc>
      </w:tr>
      <w:tr w:rsidR="00FE34C1" w:rsidTr="00FE34C1">
        <w:tc>
          <w:tcPr>
            <w:tcW w:w="4968" w:type="dxa"/>
          </w:tcPr>
          <w:p w:rsidR="00FE34C1" w:rsidRDefault="00FE34C1" w:rsidP="00FE34C1">
            <w:pPr>
              <w:spacing w:after="0"/>
              <w:jc w:val="left"/>
            </w:pPr>
            <w:r>
              <w:t>0.5</w:t>
            </w:r>
          </w:p>
        </w:tc>
        <w:tc>
          <w:tcPr>
            <w:tcW w:w="4590" w:type="dxa"/>
          </w:tcPr>
          <w:p w:rsidR="00FE34C1" w:rsidRPr="00B07D21" w:rsidRDefault="00FE34C1" w:rsidP="00FE34C1">
            <w:pPr>
              <w:spacing w:after="0"/>
              <w:jc w:val="left"/>
              <w:rPr>
                <w:b/>
              </w:rPr>
            </w:pPr>
            <w:r w:rsidRPr="00B07D21">
              <w:rPr>
                <w:b/>
              </w:rPr>
              <w:t>17.37</w:t>
            </w:r>
          </w:p>
        </w:tc>
      </w:tr>
      <w:tr w:rsidR="00FE34C1" w:rsidTr="00FE34C1">
        <w:tc>
          <w:tcPr>
            <w:tcW w:w="4968" w:type="dxa"/>
          </w:tcPr>
          <w:p w:rsidR="00FE34C1" w:rsidRDefault="00FE34C1" w:rsidP="00FE34C1">
            <w:pPr>
              <w:spacing w:after="0"/>
              <w:jc w:val="left"/>
            </w:pPr>
            <w:r>
              <w:t>1.0</w:t>
            </w:r>
          </w:p>
        </w:tc>
        <w:tc>
          <w:tcPr>
            <w:tcW w:w="4590" w:type="dxa"/>
          </w:tcPr>
          <w:p w:rsidR="00FE34C1" w:rsidRPr="00B07D21" w:rsidRDefault="00FE34C1" w:rsidP="00FE34C1">
            <w:pPr>
              <w:spacing w:after="0"/>
              <w:jc w:val="left"/>
              <w:rPr>
                <w:b/>
              </w:rPr>
            </w:pPr>
            <w:r w:rsidRPr="00B07D21">
              <w:rPr>
                <w:b/>
              </w:rPr>
              <w:t>32.87</w:t>
            </w:r>
          </w:p>
        </w:tc>
      </w:tr>
    </w:tbl>
    <w:p w:rsidR="00605F52" w:rsidRDefault="00605F52" w:rsidP="00FE34C1"/>
    <w:p w:rsidR="00FE34C1" w:rsidRPr="00FE34C1" w:rsidRDefault="00FE34C1" w:rsidP="00FE34C1">
      <w:pPr>
        <w:pStyle w:val="Heading2"/>
        <w:numPr>
          <w:ilvl w:val="3"/>
          <w:numId w:val="16"/>
        </w:numPr>
        <w:rPr>
          <w:i w:val="0"/>
        </w:rPr>
      </w:pPr>
      <w:bookmarkStart w:id="123" w:name="_Toc387312853"/>
      <w:r w:rsidRPr="00FE34C1">
        <w:rPr>
          <w:rFonts w:ascii="Calibri" w:hAnsi="Calibri"/>
          <w:i w:val="0"/>
        </w:rPr>
        <w:t>Δ</w:t>
      </w:r>
      <w:r w:rsidRPr="00FE34C1">
        <w:rPr>
          <w:i w:val="0"/>
        </w:rPr>
        <w:t>V Analysis Conclusions</w:t>
      </w:r>
      <w:bookmarkEnd w:id="123"/>
    </w:p>
    <w:p w:rsidR="00FE34C1" w:rsidRDefault="00FE34C1" w:rsidP="00FE34C1">
      <w:r>
        <w:t xml:space="preserve">With each of these test cases in mind, a few conclusions can be made from the Rascal mission </w:t>
      </w:r>
      <w:r>
        <w:rPr>
          <w:rFonts w:ascii="Calibri" w:hAnsi="Calibri"/>
        </w:rPr>
        <w:t>Δ</w:t>
      </w:r>
      <w:r>
        <w:t>V analysis:</w:t>
      </w:r>
    </w:p>
    <w:p w:rsidR="00FE34C1" w:rsidRPr="004E55BE" w:rsidRDefault="00FE34C1" w:rsidP="00FE34C1">
      <w:pPr>
        <w:pStyle w:val="ListParagraph"/>
        <w:numPr>
          <w:ilvl w:val="0"/>
          <w:numId w:val="22"/>
        </w:numPr>
        <w:spacing w:line="276" w:lineRule="auto"/>
        <w:contextualSpacing w:val="0"/>
      </w:pPr>
      <w:r>
        <w:rPr>
          <w:b/>
        </w:rPr>
        <w:t xml:space="preserve">For an ideal mission, ΔV is a non-factor for either CONOPS. </w:t>
      </w:r>
    </w:p>
    <w:p w:rsidR="00FE34C1" w:rsidRPr="004E55BE" w:rsidRDefault="00FE34C1" w:rsidP="00FE34C1">
      <w:r w:rsidRPr="004E55BE">
        <w:t xml:space="preserve">This </w:t>
      </w:r>
      <w:r>
        <w:t xml:space="preserve">statement </w:t>
      </w:r>
      <w:r w:rsidRPr="004E55BE">
        <w:t xml:space="preserve">relates to being able to execute the mission entirely in the In-Track direction. This would reduce the ΔV required to perform stationkeeping (something that has to be done for a whole day between mission phases) to zero, producing </w:t>
      </w:r>
      <w:r>
        <w:t xml:space="preserve">extremely high margins for </w:t>
      </w:r>
      <w:r w:rsidR="00152DC7">
        <w:t>the entire mission</w:t>
      </w:r>
      <w:proofErr w:type="gramStart"/>
      <w:r>
        <w:t>..</w:t>
      </w:r>
      <w:proofErr w:type="gramEnd"/>
    </w:p>
    <w:p w:rsidR="00FE34C1" w:rsidRPr="004E55BE" w:rsidRDefault="00FE34C1" w:rsidP="00FE34C1">
      <w:pPr>
        <w:pStyle w:val="ListParagraph"/>
        <w:numPr>
          <w:ilvl w:val="0"/>
          <w:numId w:val="22"/>
        </w:numPr>
        <w:spacing w:line="276" w:lineRule="auto"/>
        <w:contextualSpacing w:val="0"/>
      </w:pPr>
      <w:r>
        <w:rPr>
          <w:b/>
        </w:rPr>
        <w:t>An ideal mission is not feasible.</w:t>
      </w:r>
    </w:p>
    <w:p w:rsidR="00FE34C1" w:rsidRDefault="00FE34C1" w:rsidP="00FE34C1">
      <w:r>
        <w:t xml:space="preserve">This idea relates to the perturbation analysis performed in test cases three and four. For small deviations in stationkeeping displacements, large effects on the </w:t>
      </w:r>
      <w:r>
        <w:rPr>
          <w:rFonts w:ascii="Calibri" w:hAnsi="Calibri"/>
        </w:rPr>
        <w:t>Δ</w:t>
      </w:r>
      <w:r>
        <w:t xml:space="preserve">V required to perform either mission are observed. If these deviations are large enough, the stationkeeping requirement between each mission phase increases to the point of making the </w:t>
      </w:r>
      <w:r>
        <w:rPr>
          <w:rFonts w:ascii="Calibri" w:hAnsi="Calibri"/>
        </w:rPr>
        <w:t>Δ</w:t>
      </w:r>
      <w:r>
        <w:t xml:space="preserve">V required for </w:t>
      </w:r>
      <w:r w:rsidR="00152DC7">
        <w:t>the mission begin to approach its maximum value of 50 m/s.</w:t>
      </w:r>
    </w:p>
    <w:p w:rsidR="00FE34C1" w:rsidRPr="004E55BE" w:rsidRDefault="00152DC7" w:rsidP="00FE34C1">
      <w:r>
        <w:t xml:space="preserve">Thus, </w:t>
      </w:r>
      <w:r w:rsidR="00FE34C1">
        <w:t xml:space="preserve">the </w:t>
      </w:r>
      <w:r>
        <w:t xml:space="preserve">odds </w:t>
      </w:r>
      <w:r w:rsidR="00FE34C1">
        <w:t>of performing an ideal mis</w:t>
      </w:r>
      <w:r>
        <w:t xml:space="preserve">sion are </w:t>
      </w:r>
      <w:r w:rsidR="00FE34C1">
        <w:t>highly unlikely</w:t>
      </w:r>
      <w:r>
        <w:t>, requiring</w:t>
      </w:r>
      <w:r w:rsidR="00FE34C1">
        <w:t xml:space="preserve"> that stationkeeping would be precise enough to keep all motion in the In-Track direction. More than likely, both the geometry 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sidR="00FE34C1">
        <w:rPr>
          <w:rFonts w:ascii="Calibri" w:hAnsi="Calibri"/>
        </w:rPr>
        <w:t>Δ</w:t>
      </w:r>
      <w:r w:rsidR="00FE34C1">
        <w:t>V requirements of any form of the Rascal mission.</w:t>
      </w:r>
    </w:p>
    <w:p w:rsidR="00FE34C1" w:rsidRPr="004E55BE" w:rsidRDefault="00FE34C1" w:rsidP="00FE34C1">
      <w:pPr>
        <w:pStyle w:val="ListParagraph"/>
        <w:numPr>
          <w:ilvl w:val="0"/>
          <w:numId w:val="22"/>
        </w:numPr>
        <w:spacing w:line="276" w:lineRule="auto"/>
        <w:contextualSpacing w:val="0"/>
      </w:pPr>
      <w:r>
        <w:rPr>
          <w:b/>
        </w:rPr>
        <w:t>Initial relative velocity governs all.</w:t>
      </w:r>
    </w:p>
    <w:p w:rsidR="00FE34C1" w:rsidRPr="004E55BE" w:rsidRDefault="00FE34C1" w:rsidP="00FE34C1">
      <w:r>
        <w:t xml:space="preserve">As can be seen from test case two and four, small variations in initial relative velocity have a large impact on the overall </w:t>
      </w:r>
      <w:r>
        <w:rPr>
          <w:rFonts w:ascii="Calibri" w:hAnsi="Calibri"/>
        </w:rPr>
        <w:t>Δ</w:t>
      </w:r>
      <w:r>
        <w:t xml:space="preserve">V required to perform any kind of proximity operation. For example, varying the RSK distance by 0.5 meters has a negligible effect on the </w:t>
      </w:r>
      <w:r>
        <w:rPr>
          <w:rFonts w:ascii="Calibri" w:hAnsi="Calibri"/>
        </w:rPr>
        <w:t>Δ</w:t>
      </w:r>
      <w:r>
        <w:t xml:space="preserve">V required to perform the mission. Varying the initial separation velocity, on the other hand, can increase the </w:t>
      </w:r>
      <w:r>
        <w:rPr>
          <w:rFonts w:ascii="Calibri" w:hAnsi="Calibri"/>
        </w:rPr>
        <w:t>Δ</w:t>
      </w:r>
      <w:r>
        <w:t xml:space="preserve">V required for the mission by twofold. As </w:t>
      </w:r>
      <w:r>
        <w:lastRenderedPageBreak/>
        <w:t>such, one of the most important limiting parameters on any mission (but especially for one involving docking) would be that of the initial separation velocity between each spacecraft.</w:t>
      </w:r>
    </w:p>
    <w:p w:rsidR="00FE34C1" w:rsidRPr="004E55BE" w:rsidRDefault="00FE34C1" w:rsidP="00FE34C1">
      <w:pPr>
        <w:pStyle w:val="ListParagraph"/>
        <w:numPr>
          <w:ilvl w:val="0"/>
          <w:numId w:val="22"/>
        </w:numPr>
        <w:spacing w:line="276" w:lineRule="auto"/>
        <w:contextualSpacing w:val="0"/>
      </w:pPr>
      <w:r>
        <w:rPr>
          <w:b/>
        </w:rPr>
        <w:t>Timing is crucial.</w:t>
      </w:r>
    </w:p>
    <w:p w:rsidR="00FE34C1" w:rsidRPr="00FE34C1" w:rsidRDefault="00FE34C1" w:rsidP="00FE34C1">
      <w:pPr>
        <w:tabs>
          <w:tab w:val="left" w:pos="810"/>
        </w:tabs>
      </w:pPr>
      <w:r w:rsidRPr="00664419">
        <w:t>Finally, each part of this analysis assumed that each maneuver was performed at the end of the previous maneuver, implying that the starting relative velocity between each spacecraft would be zero.</w:t>
      </w:r>
      <w:r>
        <w:t xml:space="preserve"> As discussed in the previous point, if this were not the case, the </w:t>
      </w:r>
      <w:r>
        <w:rPr>
          <w:rFonts w:ascii="Calibri" w:hAnsi="Calibri"/>
        </w:rPr>
        <w:t>Δ</w:t>
      </w:r>
      <w:r>
        <w:t xml:space="preserve">V required to perform a given maneuver would increase substantially, greatly affecting the total </w:t>
      </w:r>
      <w:r>
        <w:rPr>
          <w:rFonts w:ascii="Calibri" w:hAnsi="Calibri"/>
        </w:rPr>
        <w:t>Δ</w:t>
      </w:r>
      <w:r>
        <w:t xml:space="preserve">V required to perform the mission, as shown in the final test case. As such, thruster timing and maneuvering are crucial in limiting the </w:t>
      </w:r>
      <w:r>
        <w:rPr>
          <w:rFonts w:ascii="Calibri" w:hAnsi="Calibri"/>
        </w:rPr>
        <w:t>Δ</w:t>
      </w:r>
      <w:r>
        <w:t>V required for any mission.</w:t>
      </w:r>
    </w:p>
    <w:p w:rsidR="00343226" w:rsidRDefault="00343226" w:rsidP="00343226">
      <w:pPr>
        <w:pStyle w:val="Heading2"/>
        <w:numPr>
          <w:ilvl w:val="2"/>
          <w:numId w:val="16"/>
        </w:numPr>
        <w:rPr>
          <w:i w:val="0"/>
        </w:rPr>
      </w:pPr>
      <w:bookmarkStart w:id="124" w:name="_Toc387312854"/>
      <w:r>
        <w:rPr>
          <w:i w:val="0"/>
        </w:rPr>
        <w:t>Secondary Spacecraft ADC System</w:t>
      </w:r>
      <w:bookmarkEnd w:id="124"/>
    </w:p>
    <w:p w:rsidR="006C558A" w:rsidRDefault="006C558A" w:rsidP="006C558A">
      <w:r>
        <w:t xml:space="preserve">The secondary Attitude Determination and Control subsystem was designed to be simple to cut down on power draw and in turn extend mission lifetime. A nutation damping system of hysteresis rods and a permanent magnet were selected. There are several environmental </w:t>
      </w:r>
      <w:proofErr w:type="gramStart"/>
      <w:r>
        <w:t>torques</w:t>
      </w:r>
      <w:proofErr w:type="gramEnd"/>
      <w:r>
        <w:t xml:space="preserve"> that the secondary spacecraft have overcome in order to stabilize. There is the gravity gradient torque due to the gravitational pull from Earth. Then there is the torque from solar radiation that the spacecraft would experience in space. Finally, the atmosphere still exerts a torque at the 300 km altitude and that needs to be accounted for. A root sum square was taken to find the average, which is used to find the </w:t>
      </w:r>
      <w:r w:rsidRPr="00622DDB">
        <w:t>magnetic dipole nee</w:t>
      </w:r>
      <w:r>
        <w:t>ded to create a control torque ten</w:t>
      </w:r>
      <w:r w:rsidRPr="00622DDB">
        <w:t xml:space="preserve"> times that of the root sum square of the other environmental torques</w:t>
      </w:r>
      <w:r>
        <w:t>. That result is used to find a magnet strong enough to exert a magnetic torque ten times greater than the environmental torques the secondary spacecraft will experience. The results of this analysis is shown in Table 7-6, which consists of the torques the spacecraft will experience and the magnetic torque a magnet will need to exert.</w:t>
      </w:r>
    </w:p>
    <w:p w:rsidR="006C558A" w:rsidRPr="006C558A" w:rsidRDefault="006C558A" w:rsidP="006C558A">
      <w:pPr>
        <w:jc w:val="center"/>
        <w:rPr>
          <w:b/>
        </w:rPr>
      </w:pPr>
      <w:proofErr w:type="gramStart"/>
      <w:r>
        <w:rPr>
          <w:b/>
        </w:rPr>
        <w:t>Table 7.6.</w:t>
      </w:r>
      <w:proofErr w:type="gramEnd"/>
      <w:r>
        <w:rPr>
          <w:b/>
        </w:rPr>
        <w:t xml:space="preserve"> Secondary Spacecraft Nutation Damping Characteristics</w:t>
      </w:r>
    </w:p>
    <w:tbl>
      <w:tblPr>
        <w:tblW w:w="8992" w:type="dxa"/>
        <w:jc w:val="center"/>
        <w:tblInd w:w="-3173" w:type="dxa"/>
        <w:tblCellMar>
          <w:left w:w="0" w:type="dxa"/>
          <w:right w:w="0" w:type="dxa"/>
        </w:tblCellMar>
        <w:tblLook w:val="0420"/>
      </w:tblPr>
      <w:tblGrid>
        <w:gridCol w:w="2876"/>
        <w:gridCol w:w="6116"/>
      </w:tblGrid>
      <w:tr w:rsidR="00595F87" w:rsidRPr="001B2B67" w:rsidTr="00595F87">
        <w:trPr>
          <w:trHeight w:val="388"/>
          <w:jc w:val="center"/>
        </w:trPr>
        <w:tc>
          <w:tcPr>
            <w:tcW w:w="287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5" w:type="dxa"/>
              <w:left w:w="15" w:type="dxa"/>
              <w:bottom w:w="0" w:type="dxa"/>
              <w:right w:w="15" w:type="dxa"/>
            </w:tcMar>
            <w:vAlign w:val="center"/>
            <w:hideMark/>
          </w:tcPr>
          <w:p w:rsidR="00595F87" w:rsidRPr="00595F87" w:rsidRDefault="00595F87" w:rsidP="00595F87">
            <w:pPr>
              <w:spacing w:after="0"/>
              <w:jc w:val="left"/>
              <w:rPr>
                <w:b/>
                <w:color w:val="FFFFFF" w:themeColor="background1"/>
              </w:rPr>
            </w:pPr>
            <w:r w:rsidRPr="00595F87">
              <w:rPr>
                <w:b/>
                <w:color w:val="FFFFFF" w:themeColor="background1"/>
              </w:rPr>
              <w:t>Torque Sources</w:t>
            </w:r>
          </w:p>
        </w:tc>
        <w:tc>
          <w:tcPr>
            <w:tcW w:w="611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5" w:type="dxa"/>
              <w:left w:w="15" w:type="dxa"/>
              <w:bottom w:w="0" w:type="dxa"/>
              <w:right w:w="15" w:type="dxa"/>
            </w:tcMar>
            <w:vAlign w:val="center"/>
            <w:hideMark/>
          </w:tcPr>
          <w:p w:rsidR="00595F87" w:rsidRPr="00595F87" w:rsidRDefault="00595F87" w:rsidP="00595F87">
            <w:pPr>
              <w:jc w:val="left"/>
              <w:rPr>
                <w:b/>
                <w:color w:val="FFFFFF" w:themeColor="background1"/>
              </w:rPr>
            </w:pPr>
            <w:r>
              <w:rPr>
                <w:b/>
                <w:color w:val="FFFFFF" w:themeColor="background1"/>
              </w:rPr>
              <w:t xml:space="preserve"> </w:t>
            </w:r>
            <w:r w:rsidRPr="00595F87">
              <w:rPr>
                <w:b/>
                <w:color w:val="FFFFFF" w:themeColor="background1"/>
              </w:rPr>
              <w:t>Torque</w:t>
            </w:r>
          </w:p>
        </w:tc>
      </w:tr>
      <w:tr w:rsidR="00595F87" w:rsidRPr="001B2B67" w:rsidTr="00595F87">
        <w:trPr>
          <w:trHeight w:val="217"/>
          <w:jc w:val="center"/>
        </w:trPr>
        <w:tc>
          <w:tcPr>
            <w:tcW w:w="28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Gravity Gradient</w:t>
            </w:r>
          </w:p>
        </w:tc>
        <w:tc>
          <w:tcPr>
            <w:tcW w:w="6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5.88E-07</w:t>
            </w:r>
            <w:r>
              <w:t xml:space="preserve"> </w:t>
            </w:r>
            <w:r w:rsidRPr="001B2B67">
              <w:t>Nm</w:t>
            </w:r>
          </w:p>
        </w:tc>
      </w:tr>
      <w:tr w:rsidR="00595F87" w:rsidRPr="001B2B67" w:rsidTr="00595F87">
        <w:trPr>
          <w:trHeight w:val="235"/>
          <w:jc w:val="center"/>
        </w:trPr>
        <w:tc>
          <w:tcPr>
            <w:tcW w:w="28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Solar Radiation</w:t>
            </w:r>
          </w:p>
        </w:tc>
        <w:tc>
          <w:tcPr>
            <w:tcW w:w="6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7.22E-09</w:t>
            </w:r>
            <w:r>
              <w:t xml:space="preserve"> </w:t>
            </w:r>
            <w:r w:rsidRPr="001B2B67">
              <w:t>Nm</w:t>
            </w:r>
          </w:p>
        </w:tc>
      </w:tr>
      <w:tr w:rsidR="00595F87" w:rsidRPr="001B2B67" w:rsidTr="00595F87">
        <w:trPr>
          <w:trHeight w:val="343"/>
          <w:jc w:val="center"/>
        </w:trPr>
        <w:tc>
          <w:tcPr>
            <w:tcW w:w="2876" w:type="dxa"/>
            <w:tcBorders>
              <w:top w:val="single" w:sz="8" w:space="0" w:color="000000"/>
              <w:left w:val="single" w:sz="8" w:space="0" w:color="000000"/>
              <w:bottom w:val="thickThinSmallGap" w:sz="24" w:space="0" w:color="auto"/>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Aerodynamic</w:t>
            </w:r>
          </w:p>
        </w:tc>
        <w:tc>
          <w:tcPr>
            <w:tcW w:w="6116" w:type="dxa"/>
            <w:tcBorders>
              <w:top w:val="single" w:sz="8" w:space="0" w:color="000000"/>
              <w:left w:val="single" w:sz="8" w:space="0" w:color="000000"/>
              <w:bottom w:val="thickThinSmallGap" w:sz="24" w:space="0" w:color="auto"/>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1.09E-06</w:t>
            </w:r>
            <w:r>
              <w:t xml:space="preserve"> </w:t>
            </w:r>
            <w:r w:rsidRPr="001B2B67">
              <w:t>Nm</w:t>
            </w:r>
          </w:p>
        </w:tc>
      </w:tr>
      <w:tr w:rsidR="00595F87" w:rsidRPr="001B2B67" w:rsidTr="00595F87">
        <w:trPr>
          <w:trHeight w:val="375"/>
          <w:jc w:val="center"/>
        </w:trPr>
        <w:tc>
          <w:tcPr>
            <w:tcW w:w="2876" w:type="dxa"/>
            <w:tcBorders>
              <w:top w:val="thickThinSmallGap" w:sz="24" w:space="0" w:color="auto"/>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Magnetic Dipole Requirement</w:t>
            </w:r>
          </w:p>
        </w:tc>
        <w:tc>
          <w:tcPr>
            <w:tcW w:w="6116" w:type="dxa"/>
            <w:tcBorders>
              <w:top w:val="thickThinSmallGap" w:sz="24" w:space="0" w:color="auto"/>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2.55</w:t>
            </w:r>
            <w:r>
              <w:t xml:space="preserve"> </w:t>
            </w:r>
            <w:r w:rsidRPr="001B2B67">
              <w:t>Am</w:t>
            </w:r>
            <w:r w:rsidRPr="001B2B67">
              <w:rPr>
                <w:vertAlign w:val="superscript"/>
              </w:rPr>
              <w:t>2</w:t>
            </w:r>
          </w:p>
        </w:tc>
      </w:tr>
    </w:tbl>
    <w:p w:rsidR="006C558A" w:rsidRPr="006C558A" w:rsidRDefault="006C558A" w:rsidP="00595F87"/>
    <w:p w:rsidR="009C4525" w:rsidRDefault="009C4525" w:rsidP="00962F3D">
      <w:pPr>
        <w:pStyle w:val="Heading2"/>
      </w:pPr>
      <w:bookmarkStart w:id="125" w:name="_Toc387312855"/>
      <w:r>
        <w:t>Propulsion</w:t>
      </w:r>
      <w:bookmarkEnd w:id="125"/>
    </w:p>
    <w:p w:rsidR="009C4525" w:rsidRDefault="00224E20" w:rsidP="009C4525">
      <w:r>
        <w:t>The propulsion (PRP) subsystem is responsible for the performance of each orbital maneuver necessary to achieve mission success. As described in the System Overview, only the PSC will utilize a propulsion system during flight. This system must be capable of integrating into the Colony-II bus, and will be controlled by commands issued by the image processing system.</w:t>
      </w:r>
    </w:p>
    <w:p w:rsidR="00224E20" w:rsidRDefault="00224E20" w:rsidP="00224E20">
      <w:r>
        <w:t>The current design utilizes R134-A as a propellant with the Lee EPSV two-way solenoid valves and separates the propulsion unit into two 3d-printed components: a thruster assembly and a tank assembly. The tank’s maximum capacity is 0.2837 kg of liquid propellant (quality of 1) under 5.65 atmospheres of pressure.</w:t>
      </w:r>
    </w:p>
    <w:p w:rsidR="00224E20" w:rsidRDefault="00224E20" w:rsidP="00224E20">
      <w:r>
        <w:lastRenderedPageBreak/>
        <w:t>In order to provide accurate translational control, it is necessary to have the thrusters as close as possible to the spacecraft’s center of mass. This presents a challenge in that the interface between the Colony-II bus and the payload must then pass through the propulsion unit to connect, potentially increasing piping complexity and reducing tank capacity if the thruster and tank assemblies were structurally joined as a single unit. Separating the two assemblies circumvents this issue by placing the thruster assembly directly on top of the Colony-II bus and the tank assembly on top of the payload. The two assemblies are connected by a fuel line. Figure 1 shows a proposed layout of the primary spacecraft with the separated tank and thruster assemblies.</w:t>
      </w:r>
    </w:p>
    <w:p w:rsidR="00224E20" w:rsidRDefault="00224E20" w:rsidP="00224E20">
      <w:pPr>
        <w:jc w:val="center"/>
      </w:pPr>
      <w:r>
        <w:rPr>
          <w:noProof/>
        </w:rPr>
        <w:drawing>
          <wp:inline distT="0" distB="0" distL="0" distR="0">
            <wp:extent cx="2553195" cy="3486935"/>
            <wp:effectExtent l="0" t="19050" r="0" b="563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Layou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60457" cy="349685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224E20" w:rsidRDefault="00224E20" w:rsidP="00224E20">
      <w:pPr>
        <w:jc w:val="center"/>
      </w:pPr>
      <w:proofErr w:type="gramStart"/>
      <w:r>
        <w:rPr>
          <w:b/>
        </w:rPr>
        <w:t>Figure 7-5.</w:t>
      </w:r>
      <w:proofErr w:type="gramEnd"/>
      <w:r>
        <w:rPr>
          <w:b/>
        </w:rPr>
        <w:t xml:space="preserve"> </w:t>
      </w:r>
      <w:proofErr w:type="gramStart"/>
      <w:r>
        <w:rPr>
          <w:b/>
        </w:rPr>
        <w:t>Proposed Rascal Primary Spacecraft layout.</w:t>
      </w:r>
      <w:proofErr w:type="gramEnd"/>
    </w:p>
    <w:p w:rsidR="00224E20" w:rsidRDefault="00224E20" w:rsidP="00224E20">
      <w:r>
        <w:t>The tank assembly consists of two major structures: the main tank and the expansion chamber. Assuming that the propellant is under high pressure, the expansion chamber ensures that the propellant is a gas before it reaches the thrusters. An expansion valve separates the main tank from the expansion chamber and a control valve isolates the tank assembly from the thruster assembly. Figure 7-6 shows a functional block diagram of the propulsion subsystem.</w:t>
      </w:r>
    </w:p>
    <w:p w:rsidR="00224E20" w:rsidRDefault="00224E20" w:rsidP="00224E20">
      <w:pPr>
        <w:jc w:val="left"/>
      </w:pPr>
    </w:p>
    <w:p w:rsidR="00224E20" w:rsidRDefault="00224E20" w:rsidP="00224E20">
      <w:pPr>
        <w:jc w:val="center"/>
      </w:pPr>
      <w:r>
        <w:rPr>
          <w:noProof/>
        </w:rPr>
        <w:lastRenderedPageBreak/>
        <w:drawing>
          <wp:inline distT="0" distB="0" distL="0" distR="0">
            <wp:extent cx="5665568" cy="4114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ulsion block diagram.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8460" cy="4124163"/>
                    </a:xfrm>
                    <a:prstGeom prst="rect">
                      <a:avLst/>
                    </a:prstGeom>
                  </pic:spPr>
                </pic:pic>
              </a:graphicData>
            </a:graphic>
          </wp:inline>
        </w:drawing>
      </w:r>
    </w:p>
    <w:p w:rsidR="00224E20" w:rsidRPr="008B33AC" w:rsidRDefault="00224E20" w:rsidP="00224E20">
      <w:pPr>
        <w:jc w:val="center"/>
        <w:rPr>
          <w:b/>
        </w:rPr>
      </w:pPr>
      <w:proofErr w:type="gramStart"/>
      <w:r>
        <w:rPr>
          <w:b/>
        </w:rPr>
        <w:t>Figure 7-6.</w:t>
      </w:r>
      <w:proofErr w:type="gramEnd"/>
      <w:r>
        <w:rPr>
          <w:b/>
        </w:rPr>
        <w:t xml:space="preserve"> Propulsion Subsystem Functional Block Diagram</w:t>
      </w:r>
    </w:p>
    <w:p w:rsidR="00224E20" w:rsidRDefault="00224E20" w:rsidP="00224E20">
      <w:r>
        <w:t>The thruster assembly consists of the six control valves, one for each direction of motion, connected to two thruster blocks and is compatible with the standard CubeSat bus. Each thruster block is flush with the spacecraft structure and has six thrusters, allowing for the required three degrees of freedom. Figure 7-7 shows the thruster placement on a thruster block, and Figure 7-8 shows the positioning of the thruster blocks on the 3U spacecraft.</w:t>
      </w:r>
    </w:p>
    <w:p w:rsidR="00224E20" w:rsidRDefault="00224E20" w:rsidP="00224E20">
      <w:pPr>
        <w:jc w:val="left"/>
      </w:pPr>
    </w:p>
    <w:p w:rsidR="00224E20" w:rsidRDefault="00224E20" w:rsidP="00224E20">
      <w:pPr>
        <w:jc w:val="center"/>
      </w:pPr>
      <w:r>
        <w:rPr>
          <w:b/>
          <w:noProof/>
        </w:rPr>
        <w:drawing>
          <wp:inline distT="0" distB="0" distL="0" distR="0">
            <wp:extent cx="5526274" cy="16374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uster block.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9964" cy="1638507"/>
                    </a:xfrm>
                    <a:prstGeom prst="rect">
                      <a:avLst/>
                    </a:prstGeom>
                  </pic:spPr>
                </pic:pic>
              </a:graphicData>
            </a:graphic>
          </wp:inline>
        </w:drawing>
      </w:r>
    </w:p>
    <w:p w:rsidR="00224E20" w:rsidRDefault="00224E20" w:rsidP="00224E20">
      <w:pPr>
        <w:jc w:val="center"/>
        <w:rPr>
          <w:b/>
        </w:rPr>
      </w:pPr>
      <w:proofErr w:type="gramStart"/>
      <w:r>
        <w:rPr>
          <w:b/>
        </w:rPr>
        <w:t>Figure 7-7.</w:t>
      </w:r>
      <w:proofErr w:type="gramEnd"/>
      <w:r>
        <w:rPr>
          <w:b/>
        </w:rPr>
        <w:t xml:space="preserve"> Thruster Block Detail</w:t>
      </w:r>
    </w:p>
    <w:p w:rsidR="00224E20" w:rsidRDefault="00224E20" w:rsidP="00224E20">
      <w:pPr>
        <w:jc w:val="center"/>
        <w:rPr>
          <w:b/>
        </w:rPr>
      </w:pPr>
      <w:r>
        <w:rPr>
          <w:noProof/>
        </w:rPr>
        <w:lastRenderedPageBreak/>
        <w:drawing>
          <wp:inline distT="0" distB="0" distL="0" distR="0">
            <wp:extent cx="3588589" cy="3372502"/>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uster positioning.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89385" cy="3373250"/>
                    </a:xfrm>
                    <a:prstGeom prst="rect">
                      <a:avLst/>
                    </a:prstGeom>
                  </pic:spPr>
                </pic:pic>
              </a:graphicData>
            </a:graphic>
          </wp:inline>
        </w:drawing>
      </w:r>
    </w:p>
    <w:p w:rsidR="00224E20" w:rsidRDefault="00224E20" w:rsidP="00224E20">
      <w:pPr>
        <w:jc w:val="center"/>
        <w:rPr>
          <w:b/>
        </w:rPr>
      </w:pPr>
      <w:r>
        <w:rPr>
          <w:b/>
        </w:rPr>
        <w:t>Figure 7-8. Thruster Block Positioning</w:t>
      </w:r>
    </w:p>
    <w:p w:rsidR="00224E20" w:rsidRDefault="00224E20" w:rsidP="00224E20">
      <w:r>
        <w:t xml:space="preserve">Figures 7-9 and 7-10 each show the preliminary engineering drawings of the thruster and tank subassemblies respectively. All measurements shown are in centimeters, and both subassemblies adhere to the CubeSat standard. </w:t>
      </w:r>
    </w:p>
    <w:p w:rsidR="00224E20" w:rsidRDefault="00224E20" w:rsidP="00224E20">
      <w:pPr>
        <w:jc w:val="center"/>
      </w:pPr>
      <w:r>
        <w:rPr>
          <w:noProof/>
        </w:rPr>
        <w:drawing>
          <wp:inline distT="0" distB="0" distL="0" distR="0">
            <wp:extent cx="4672425" cy="3165895"/>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57849" t="12094" r="11047" b="20465"/>
                    <a:stretch/>
                  </pic:blipFill>
                  <pic:spPr bwMode="auto">
                    <a:xfrm>
                      <a:off x="0" y="0"/>
                      <a:ext cx="4679221" cy="3170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4E20" w:rsidRPr="002F0D78" w:rsidRDefault="00224E20" w:rsidP="00224E20">
      <w:pPr>
        <w:jc w:val="center"/>
        <w:rPr>
          <w:b/>
        </w:rPr>
      </w:pPr>
      <w:proofErr w:type="gramStart"/>
      <w:r>
        <w:rPr>
          <w:b/>
        </w:rPr>
        <w:t>Figure7-9.</w:t>
      </w:r>
      <w:proofErr w:type="gramEnd"/>
      <w:r>
        <w:rPr>
          <w:b/>
        </w:rPr>
        <w:t xml:space="preserve"> Thruster Subassembly</w:t>
      </w:r>
    </w:p>
    <w:p w:rsidR="00224E20" w:rsidRDefault="00224E20" w:rsidP="00224E20">
      <w:pPr>
        <w:jc w:val="center"/>
      </w:pPr>
      <w:r>
        <w:rPr>
          <w:noProof/>
        </w:rPr>
        <w:lastRenderedPageBreak/>
        <w:drawing>
          <wp:inline distT="0" distB="0" distL="0" distR="0">
            <wp:extent cx="5299289" cy="3925019"/>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l="59884" t="6977" r="9700" b="20930"/>
                    <a:stretch/>
                  </pic:blipFill>
                  <pic:spPr bwMode="auto">
                    <a:xfrm>
                      <a:off x="0" y="0"/>
                      <a:ext cx="5306998" cy="39307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4E20" w:rsidRPr="002F0D78" w:rsidRDefault="00224E20" w:rsidP="00224E20">
      <w:pPr>
        <w:jc w:val="center"/>
        <w:rPr>
          <w:b/>
        </w:rPr>
      </w:pPr>
      <w:r>
        <w:rPr>
          <w:b/>
        </w:rPr>
        <w:t>Figure 7-10. Tank Subassembly</w:t>
      </w:r>
    </w:p>
    <w:p w:rsidR="00224E20" w:rsidRPr="00595F87" w:rsidRDefault="00224E20" w:rsidP="00224E20">
      <w:pPr>
        <w:pStyle w:val="BodyText"/>
        <w:jc w:val="both"/>
        <w:rPr>
          <w:sz w:val="22"/>
          <w:szCs w:val="22"/>
        </w:rPr>
      </w:pPr>
      <w:r w:rsidRPr="00595F87">
        <w:rPr>
          <w:sz w:val="22"/>
          <w:szCs w:val="22"/>
        </w:rPr>
        <w:t>The propulsion subsystem shall be designed to conform to the requirements proposed in the Requirements Verification Matrix and Concept of Operations. These requirements were used to calculate the required mass of propellant and the corresponding propellant volume necessary to conduct the mission, as shown in Table 7-7.</w:t>
      </w:r>
    </w:p>
    <w:p w:rsidR="00224E20" w:rsidRDefault="00224E20" w:rsidP="00224E20">
      <w:pPr>
        <w:pStyle w:val="BodyText"/>
        <w:jc w:val="center"/>
        <w:rPr>
          <w:b/>
        </w:rPr>
      </w:pPr>
      <w:proofErr w:type="gramStart"/>
      <w:r>
        <w:rPr>
          <w:b/>
        </w:rPr>
        <w:t>Table 7-7.</w:t>
      </w:r>
      <w:proofErr w:type="gramEnd"/>
      <w:r>
        <w:rPr>
          <w:b/>
        </w:rPr>
        <w:t xml:space="preserve"> Propellant Characteristics</w:t>
      </w:r>
    </w:p>
    <w:tbl>
      <w:tblPr>
        <w:tblW w:w="10069" w:type="dxa"/>
        <w:jc w:val="center"/>
        <w:tblInd w:w="93" w:type="dxa"/>
        <w:tblLook w:val="04A0"/>
      </w:tblPr>
      <w:tblGrid>
        <w:gridCol w:w="1230"/>
        <w:gridCol w:w="1597"/>
        <w:gridCol w:w="981"/>
        <w:gridCol w:w="1457"/>
        <w:gridCol w:w="1218"/>
        <w:gridCol w:w="1251"/>
        <w:gridCol w:w="1144"/>
        <w:gridCol w:w="1191"/>
      </w:tblGrid>
      <w:tr w:rsidR="00224E20" w:rsidRPr="0022018C" w:rsidTr="00224E20">
        <w:trPr>
          <w:trHeight w:val="930"/>
          <w:jc w:val="center"/>
        </w:trPr>
        <w:tc>
          <w:tcPr>
            <w:tcW w:w="1230"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 xml:space="preserve">Liquid Density </w:t>
            </w:r>
          </w:p>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(kg / m^3)</w:t>
            </w:r>
          </w:p>
        </w:tc>
        <w:tc>
          <w:tcPr>
            <w:tcW w:w="1597"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Saturated vapor Pressure @ 20 °C (</w:t>
            </w:r>
            <w:proofErr w:type="spellStart"/>
            <w:r w:rsidRPr="00224E20">
              <w:rPr>
                <w:rFonts w:eastAsia="Times New Roman"/>
                <w:color w:val="FFFFFF" w:themeColor="background1"/>
              </w:rPr>
              <w:t>kPa</w:t>
            </w:r>
            <w:proofErr w:type="spellEnd"/>
            <w:r w:rsidRPr="00224E20">
              <w:rPr>
                <w:rFonts w:eastAsia="Times New Roman"/>
                <w:color w:val="FFFFFF" w:themeColor="background1"/>
              </w:rPr>
              <w:t>)</w:t>
            </w:r>
          </w:p>
        </w:tc>
        <w:tc>
          <w:tcPr>
            <w:tcW w:w="981"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Specific Impulse (s)</w:t>
            </w:r>
          </w:p>
        </w:tc>
        <w:tc>
          <w:tcPr>
            <w:tcW w:w="1457"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Required ΔV + 15% Margin (m/s)</w:t>
            </w:r>
          </w:p>
        </w:tc>
        <w:tc>
          <w:tcPr>
            <w:tcW w:w="1218"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Spacecraft Wet Mass (kg)</w:t>
            </w:r>
          </w:p>
        </w:tc>
        <w:tc>
          <w:tcPr>
            <w:tcW w:w="1251"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Spacecraft Dry Mass (kg)</w:t>
            </w:r>
          </w:p>
        </w:tc>
        <w:tc>
          <w:tcPr>
            <w:tcW w:w="1144"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Propellant Mass (kg)</w:t>
            </w:r>
          </w:p>
        </w:tc>
        <w:tc>
          <w:tcPr>
            <w:tcW w:w="1191"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Propellant Volume (cm^3)</w:t>
            </w:r>
          </w:p>
        </w:tc>
      </w:tr>
      <w:tr w:rsidR="00224E20" w:rsidRPr="0022018C" w:rsidTr="00224E20">
        <w:trPr>
          <w:trHeight w:val="300"/>
          <w:jc w:val="center"/>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1150</w:t>
            </w:r>
          </w:p>
        </w:tc>
        <w:tc>
          <w:tcPr>
            <w:tcW w:w="1597"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572</w:t>
            </w:r>
          </w:p>
        </w:tc>
        <w:tc>
          <w:tcPr>
            <w:tcW w:w="981"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48.5</w:t>
            </w:r>
          </w:p>
        </w:tc>
        <w:tc>
          <w:tcPr>
            <w:tcW w:w="1457"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35</w:t>
            </w:r>
            <w:r>
              <w:rPr>
                <w:rFonts w:eastAsia="Times New Roman"/>
                <w:color w:val="000000"/>
              </w:rPr>
              <w:t>.0</w:t>
            </w:r>
          </w:p>
        </w:tc>
        <w:tc>
          <w:tcPr>
            <w:tcW w:w="1218"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4.00</w:t>
            </w:r>
          </w:p>
        </w:tc>
        <w:tc>
          <w:tcPr>
            <w:tcW w:w="1251"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3.7</w:t>
            </w:r>
            <w:r>
              <w:rPr>
                <w:rFonts w:eastAsia="Times New Roman"/>
                <w:color w:val="000000"/>
              </w:rPr>
              <w:t>2</w:t>
            </w:r>
          </w:p>
        </w:tc>
        <w:tc>
          <w:tcPr>
            <w:tcW w:w="1144"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0.28</w:t>
            </w:r>
            <w:r>
              <w:rPr>
                <w:rFonts w:eastAsia="Times New Roman"/>
                <w:color w:val="000000"/>
              </w:rPr>
              <w:t>4</w:t>
            </w:r>
          </w:p>
        </w:tc>
        <w:tc>
          <w:tcPr>
            <w:tcW w:w="1191"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2</w:t>
            </w:r>
            <w:r>
              <w:rPr>
                <w:rFonts w:eastAsia="Times New Roman"/>
                <w:color w:val="000000"/>
              </w:rPr>
              <w:t>50</w:t>
            </w:r>
          </w:p>
        </w:tc>
      </w:tr>
    </w:tbl>
    <w:p w:rsidR="0018379B" w:rsidRDefault="0018379B" w:rsidP="009C4525"/>
    <w:p w:rsidR="009C4525" w:rsidRDefault="009C4525" w:rsidP="00962F3D">
      <w:pPr>
        <w:pStyle w:val="Heading2"/>
      </w:pPr>
      <w:bookmarkStart w:id="126" w:name="_Toc387312856"/>
      <w:r>
        <w:t>Communications</w:t>
      </w:r>
      <w:bookmarkEnd w:id="126"/>
    </w:p>
    <w:p w:rsidR="00224E20" w:rsidRDefault="00224E20" w:rsidP="00224E20">
      <w:pPr>
        <w:pStyle w:val="BodyText"/>
        <w:jc w:val="both"/>
        <w:rPr>
          <w:rFonts w:eastAsia="Times New Roman" w:cs="Times New Roman"/>
          <w:sz w:val="22"/>
          <w:szCs w:val="22"/>
        </w:rPr>
      </w:pPr>
      <w:r w:rsidRPr="0018379B">
        <w:rPr>
          <w:rFonts w:eastAsia="Times New Roman" w:cs="Times New Roman"/>
          <w:sz w:val="22"/>
          <w:szCs w:val="22"/>
        </w:rPr>
        <w:t xml:space="preserve">The communication subsystem provides a method of verification for the completion of each mission </w:t>
      </w:r>
      <w:r>
        <w:rPr>
          <w:rFonts w:eastAsia="Times New Roman" w:cs="Times New Roman"/>
          <w:sz w:val="22"/>
          <w:szCs w:val="22"/>
        </w:rPr>
        <w:t>phase</w:t>
      </w:r>
      <w:r w:rsidRPr="0018379B">
        <w:rPr>
          <w:rFonts w:eastAsia="Times New Roman" w:cs="Times New Roman"/>
          <w:sz w:val="22"/>
          <w:szCs w:val="22"/>
        </w:rPr>
        <w:t>. It also provides a way to maintain communi</w:t>
      </w:r>
      <w:r>
        <w:rPr>
          <w:rFonts w:eastAsia="Times New Roman" w:cs="Times New Roman"/>
          <w:sz w:val="22"/>
          <w:szCs w:val="22"/>
        </w:rPr>
        <w:t>cation with the primary</w:t>
      </w:r>
      <w:r w:rsidRPr="0018379B">
        <w:rPr>
          <w:rFonts w:eastAsia="Times New Roman" w:cs="Times New Roman"/>
          <w:sz w:val="22"/>
          <w:szCs w:val="22"/>
        </w:rPr>
        <w:t xml:space="preserve"> spacecraft</w:t>
      </w:r>
      <w:r>
        <w:rPr>
          <w:rFonts w:eastAsia="Times New Roman" w:cs="Times New Roman"/>
          <w:sz w:val="22"/>
          <w:szCs w:val="22"/>
        </w:rPr>
        <w:t xml:space="preserve"> and serves as a means to power on and off the LEDs on the secondary spacecraft</w:t>
      </w:r>
      <w:r w:rsidRPr="0018379B">
        <w:rPr>
          <w:rFonts w:eastAsia="Times New Roman" w:cs="Times New Roman"/>
          <w:sz w:val="22"/>
          <w:szCs w:val="22"/>
        </w:rPr>
        <w:t xml:space="preserve">. Data </w:t>
      </w:r>
      <w:r>
        <w:rPr>
          <w:rFonts w:eastAsia="Times New Roman" w:cs="Times New Roman"/>
          <w:sz w:val="22"/>
          <w:szCs w:val="22"/>
        </w:rPr>
        <w:t>sent over the RF link would be</w:t>
      </w:r>
      <w:r w:rsidRPr="0018379B">
        <w:rPr>
          <w:rFonts w:eastAsia="Times New Roman" w:cs="Times New Roman"/>
          <w:sz w:val="22"/>
          <w:szCs w:val="22"/>
        </w:rPr>
        <w:t xml:space="preserve"> relative distances</w:t>
      </w:r>
      <w:r>
        <w:rPr>
          <w:rFonts w:eastAsia="Times New Roman" w:cs="Times New Roman"/>
          <w:sz w:val="22"/>
          <w:szCs w:val="22"/>
        </w:rPr>
        <w:t xml:space="preserve"> and</w:t>
      </w:r>
      <w:r w:rsidRPr="0018379B">
        <w:rPr>
          <w:rFonts w:eastAsia="Times New Roman" w:cs="Times New Roman"/>
          <w:sz w:val="22"/>
          <w:szCs w:val="22"/>
        </w:rPr>
        <w:t xml:space="preserve"> velocities, </w:t>
      </w:r>
      <w:r>
        <w:rPr>
          <w:rFonts w:eastAsia="Times New Roman" w:cs="Times New Roman"/>
          <w:sz w:val="22"/>
          <w:szCs w:val="22"/>
        </w:rPr>
        <w:t xml:space="preserve">images from the payload, and primary </w:t>
      </w:r>
      <w:r w:rsidRPr="0018379B">
        <w:rPr>
          <w:rFonts w:eastAsia="Times New Roman" w:cs="Times New Roman"/>
          <w:sz w:val="22"/>
          <w:szCs w:val="22"/>
        </w:rPr>
        <w:t xml:space="preserve">spacecraft health. </w:t>
      </w:r>
      <w:r>
        <w:rPr>
          <w:rFonts w:eastAsia="Times New Roman" w:cs="Times New Roman"/>
          <w:sz w:val="22"/>
          <w:szCs w:val="22"/>
        </w:rPr>
        <w:t>Boeing is providing the communication subsystem on the primary spacecraft and the communication subsystem on the secondary spacecraft consists of an RF receiver and patch antenna.</w:t>
      </w:r>
    </w:p>
    <w:p w:rsidR="00224E20" w:rsidRDefault="00224E20" w:rsidP="00224E20">
      <w:pPr>
        <w:pStyle w:val="BodyText"/>
        <w:jc w:val="both"/>
        <w:rPr>
          <w:rFonts w:eastAsia="Times New Roman" w:cs="Times New Roman"/>
          <w:sz w:val="22"/>
          <w:szCs w:val="22"/>
        </w:rPr>
      </w:pPr>
      <w:r>
        <w:rPr>
          <w:rFonts w:eastAsia="Times New Roman" w:cs="Times New Roman"/>
          <w:sz w:val="22"/>
          <w:szCs w:val="22"/>
        </w:rPr>
        <w:t xml:space="preserve">The primary spacecraft will be sending down </w:t>
      </w:r>
      <w:r w:rsidRPr="0018379B">
        <w:rPr>
          <w:rFonts w:eastAsia="Times New Roman" w:cs="Times New Roman"/>
          <w:sz w:val="22"/>
          <w:szCs w:val="22"/>
        </w:rPr>
        <w:t>relative distances</w:t>
      </w:r>
      <w:r>
        <w:rPr>
          <w:rFonts w:eastAsia="Times New Roman" w:cs="Times New Roman"/>
          <w:sz w:val="22"/>
          <w:szCs w:val="22"/>
        </w:rPr>
        <w:t xml:space="preserve"> and</w:t>
      </w:r>
      <w:r w:rsidRPr="0018379B">
        <w:rPr>
          <w:rFonts w:eastAsia="Times New Roman" w:cs="Times New Roman"/>
          <w:sz w:val="22"/>
          <w:szCs w:val="22"/>
        </w:rPr>
        <w:t xml:space="preserve"> velocities, </w:t>
      </w:r>
      <w:r>
        <w:rPr>
          <w:rFonts w:eastAsia="Times New Roman" w:cs="Times New Roman"/>
          <w:sz w:val="22"/>
          <w:szCs w:val="22"/>
        </w:rPr>
        <w:t xml:space="preserve">images from the payload, and primary spacecraft health and a communication system to support the transfer of that data. The radio will be operating in the 430/440 MHz range using GMSK modulation. The uplink data rate will be at least </w:t>
      </w:r>
      <w:r>
        <w:rPr>
          <w:rFonts w:eastAsia="Times New Roman" w:cs="Times New Roman"/>
          <w:sz w:val="22"/>
          <w:szCs w:val="22"/>
        </w:rPr>
        <w:lastRenderedPageBreak/>
        <w:t>4000 bps and the downlink data rate will be at least 100 kbps. Knowing the health of the spacecraft is important, so data such as battery voltage, temperature data, solar panel current, etc. will beacon down periodically. Based off historical data and experience, finding a CubeSat early in its mission can be difficult, so the beacon interval will be no more than 10 seconds to make it an easy target to listen for.</w:t>
      </w:r>
    </w:p>
    <w:p w:rsidR="00224E20" w:rsidRDefault="00224E20" w:rsidP="00224E20">
      <w:pPr>
        <w:pStyle w:val="BodyText"/>
        <w:jc w:val="both"/>
        <w:rPr>
          <w:rFonts w:eastAsia="Times New Roman" w:cs="Times New Roman"/>
          <w:sz w:val="22"/>
          <w:szCs w:val="22"/>
        </w:rPr>
      </w:pPr>
      <w:r>
        <w:rPr>
          <w:rFonts w:eastAsia="Times New Roman" w:cs="Times New Roman"/>
          <w:sz w:val="22"/>
          <w:szCs w:val="22"/>
        </w:rPr>
        <w:t>The RF link between the secondary spacecraft and the ground is much simpler. One command needs to be sent to the secondary spacecraft to power the navigation aids on and off. An RF receiver on the secondary spacecraft will listen for a command sent from the ground. The receiver will operate in the 430 MHz range and use FSK modulation.</w:t>
      </w:r>
    </w:p>
    <w:p w:rsidR="00622D7C" w:rsidRDefault="00622D7C" w:rsidP="00622D7C">
      <w:pPr>
        <w:pStyle w:val="BodyText"/>
        <w:rPr>
          <w:rFonts w:eastAsia="Times New Roman" w:cs="Times New Roman"/>
          <w:sz w:val="22"/>
          <w:szCs w:val="22"/>
        </w:rPr>
      </w:pPr>
      <w:r>
        <w:rPr>
          <w:rFonts w:eastAsia="Times New Roman" w:cs="Times New Roman"/>
          <w:sz w:val="22"/>
          <w:szCs w:val="22"/>
        </w:rPr>
        <w:t>In order to verify that the RF receiver would work on for the purpose it was need, the link budget was created. It looked at a 300 km orbit with the spacecraft at the worst-case angle of 5</w:t>
      </w:r>
      <w:r>
        <w:rPr>
          <w:rFonts w:ascii="Calibri" w:eastAsia="Times New Roman" w:hAnsi="Calibri" w:cs="Times New Roman"/>
          <w:sz w:val="22"/>
          <w:szCs w:val="22"/>
        </w:rPr>
        <w:t>°</w:t>
      </w:r>
      <w:r>
        <w:rPr>
          <w:rFonts w:eastAsia="Times New Roman" w:cs="Times New Roman"/>
          <w:sz w:val="22"/>
          <w:szCs w:val="22"/>
        </w:rPr>
        <w:t xml:space="preserve"> above the horizon. The ground station used in the analysis was the ground station here at SLU, which has a transmit power of 50 W, an antenna gain of 15 dB, and a data rate of 1200 bps. The various losses were estimated using the AMSAT-IARU Link Budget. If the result is 0 or greater the link has closed, the great the energy per bit to noise density r</w:t>
      </w:r>
      <w:r w:rsidRPr="005E42B1">
        <w:rPr>
          <w:rFonts w:eastAsia="Times New Roman" w:cs="Times New Roman"/>
          <w:sz w:val="22"/>
          <w:szCs w:val="22"/>
        </w:rPr>
        <w:t>atio</w:t>
      </w:r>
      <w:r>
        <w:rPr>
          <w:rFonts w:eastAsia="Times New Roman" w:cs="Times New Roman"/>
          <w:sz w:val="22"/>
          <w:szCs w:val="22"/>
        </w:rPr>
        <w:t xml:space="preserve"> is the less likely there will be a bit flip during transmission. As Table 7-8 below shows, the link closed with plenty of margin.</w:t>
      </w:r>
    </w:p>
    <w:p w:rsidR="00622D7C" w:rsidRPr="00622D7C" w:rsidRDefault="00622D7C" w:rsidP="00622D7C">
      <w:pPr>
        <w:pStyle w:val="BodyText"/>
        <w:jc w:val="center"/>
        <w:rPr>
          <w:rFonts w:eastAsia="Times New Roman" w:cs="Times New Roman"/>
          <w:b/>
          <w:sz w:val="22"/>
          <w:szCs w:val="22"/>
        </w:rPr>
      </w:pPr>
      <w:r>
        <w:rPr>
          <w:rFonts w:eastAsia="Times New Roman" w:cs="Times New Roman"/>
          <w:b/>
          <w:sz w:val="22"/>
          <w:szCs w:val="22"/>
        </w:rPr>
        <w:t>Table 7-8. Secondary Spacecraft Link Budget</w:t>
      </w:r>
    </w:p>
    <w:tbl>
      <w:tblPr>
        <w:tblW w:w="9195" w:type="dxa"/>
        <w:tblInd w:w="93" w:type="dxa"/>
        <w:tblLook w:val="04A0"/>
      </w:tblPr>
      <w:tblGrid>
        <w:gridCol w:w="2420"/>
        <w:gridCol w:w="1015"/>
        <w:gridCol w:w="1710"/>
        <w:gridCol w:w="4050"/>
      </w:tblGrid>
      <w:tr w:rsidR="00622D7C" w:rsidRPr="00241FC2" w:rsidTr="00622D7C">
        <w:trPr>
          <w:trHeight w:val="315"/>
          <w:tblHeader/>
        </w:trPr>
        <w:tc>
          <w:tcPr>
            <w:tcW w:w="24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rPr>
                <w:rFonts w:eastAsia="Times New Roman"/>
                <w:color w:val="FFFFFF" w:themeColor="background1"/>
              </w:rPr>
            </w:pPr>
            <w:r w:rsidRPr="00622D7C">
              <w:rPr>
                <w:rFonts w:eastAsia="Times New Roman"/>
                <w:color w:val="FFFFFF" w:themeColor="background1"/>
              </w:rPr>
              <w:t> </w:t>
            </w:r>
          </w:p>
        </w:tc>
        <w:tc>
          <w:tcPr>
            <w:tcW w:w="1015" w:type="dxa"/>
            <w:tcBorders>
              <w:top w:val="single" w:sz="8" w:space="0" w:color="000000"/>
              <w:left w:val="nil"/>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jc w:val="center"/>
              <w:rPr>
                <w:rFonts w:eastAsia="Times New Roman"/>
                <w:b/>
                <w:bCs/>
                <w:color w:val="FFFFFF" w:themeColor="background1"/>
              </w:rPr>
            </w:pPr>
            <w:r w:rsidRPr="00622D7C">
              <w:rPr>
                <w:rFonts w:eastAsia="Times New Roman"/>
                <w:b/>
                <w:bCs/>
                <w:color w:val="FFFFFF" w:themeColor="background1"/>
              </w:rPr>
              <w:t>Units</w:t>
            </w:r>
          </w:p>
        </w:tc>
        <w:tc>
          <w:tcPr>
            <w:tcW w:w="1710" w:type="dxa"/>
            <w:tcBorders>
              <w:top w:val="single" w:sz="8" w:space="0" w:color="000000"/>
              <w:left w:val="nil"/>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jc w:val="center"/>
              <w:rPr>
                <w:rFonts w:eastAsia="Times New Roman"/>
                <w:b/>
                <w:bCs/>
                <w:color w:val="FFFFFF" w:themeColor="background1"/>
              </w:rPr>
            </w:pPr>
            <w:r w:rsidRPr="00622D7C">
              <w:rPr>
                <w:rFonts w:eastAsia="Times New Roman"/>
                <w:b/>
                <w:bCs/>
                <w:color w:val="FFFFFF" w:themeColor="background1"/>
              </w:rPr>
              <w:t>Values</w:t>
            </w:r>
          </w:p>
        </w:tc>
        <w:tc>
          <w:tcPr>
            <w:tcW w:w="4050" w:type="dxa"/>
            <w:tcBorders>
              <w:top w:val="single" w:sz="8" w:space="0" w:color="000000"/>
              <w:left w:val="nil"/>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jc w:val="center"/>
              <w:rPr>
                <w:rFonts w:eastAsia="Times New Roman"/>
                <w:b/>
                <w:bCs/>
                <w:color w:val="FFFFFF" w:themeColor="background1"/>
              </w:rPr>
            </w:pPr>
            <w:r w:rsidRPr="00622D7C">
              <w:rPr>
                <w:rFonts w:eastAsia="Times New Roman"/>
                <w:b/>
                <w:bCs/>
                <w:color w:val="FFFFFF" w:themeColor="background1"/>
              </w:rPr>
              <w:t>Comments &amp; References</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Uplink Frequency</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MHz</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433</w:t>
            </w:r>
          </w:p>
        </w:tc>
        <w:tc>
          <w:tcPr>
            <w:tcW w:w="4050" w:type="dxa"/>
            <w:tcBorders>
              <w:top w:val="single" w:sz="8" w:space="0" w:color="000000"/>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Station TX power</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16.99</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50 W transmit power</w:t>
            </w:r>
          </w:p>
        </w:tc>
      </w:tr>
      <w:tr w:rsidR="00622D7C" w:rsidRPr="00241FC2" w:rsidTr="00605F52">
        <w:trPr>
          <w:trHeight w:val="28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Gain</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dBi</w:t>
            </w:r>
            <w:proofErr w:type="spellEnd"/>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15</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615"/>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Ground Station Losses</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3.6</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Internal Loss on the transmission lines</w:t>
            </w:r>
          </w:p>
        </w:tc>
      </w:tr>
      <w:tr w:rsidR="00622D7C" w:rsidRPr="00241FC2" w:rsidTr="00605F52">
        <w:trPr>
          <w:trHeight w:val="600"/>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EIRP</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dBW</w:t>
            </w:r>
            <w:proofErr w:type="spellEnd"/>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28.39</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xml:space="preserve">Ground Station Effective Isotropic Radiated Power </w:t>
            </w:r>
          </w:p>
        </w:tc>
      </w:tr>
      <w:tr w:rsidR="00622D7C" w:rsidRPr="00241FC2" w:rsidTr="00605F52">
        <w:trPr>
          <w:trHeight w:val="615"/>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Pointing Loss</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0.2</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Ground station loss of 5° and spacecraft loss of 20°</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Polarization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0.2</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Atmospheric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2.1</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Dependent on elevation angle</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proofErr w:type="spellStart"/>
            <w:r w:rsidRPr="00622D7C">
              <w:rPr>
                <w:rFonts w:eastAsia="Times New Roman"/>
                <w:color w:val="000000"/>
              </w:rPr>
              <w:t>Ionospheric</w:t>
            </w:r>
            <w:proofErr w:type="spellEnd"/>
            <w:r w:rsidRPr="00622D7C">
              <w:rPr>
                <w:rFonts w:eastAsia="Times New Roman"/>
                <w:color w:val="000000"/>
              </w:rPr>
              <w:t xml:space="preserve">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0.4</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Propagation Range</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km</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1500</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Distance RF signal has to propagate</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Path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148.71</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This is the ultimate measure of the receiver's performance.</w:t>
            </w:r>
          </w:p>
        </w:tc>
      </w:tr>
      <w:tr w:rsidR="00622D7C" w:rsidRPr="00241FC2" w:rsidTr="00605F52">
        <w:trPr>
          <w:trHeight w:val="1185"/>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Isotropic Signal @ S/C</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dBW</w:t>
            </w:r>
            <w:proofErr w:type="spellEnd"/>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-123.22</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xml:space="preserve">This is the signal level received in space in the vicinity of the spacecraft using an </w:t>
            </w:r>
            <w:proofErr w:type="spellStart"/>
            <w:r w:rsidRPr="00622D7C">
              <w:rPr>
                <w:rFonts w:eastAsia="Times New Roman"/>
                <w:color w:val="000000"/>
              </w:rPr>
              <w:t>omnidirectional</w:t>
            </w:r>
            <w:proofErr w:type="spellEnd"/>
            <w:r w:rsidRPr="00622D7C">
              <w:rPr>
                <w:rFonts w:eastAsia="Times New Roman"/>
                <w:color w:val="000000"/>
              </w:rPr>
              <w:t xml:space="preserve"> antenna.</w:t>
            </w:r>
          </w:p>
        </w:tc>
      </w:tr>
      <w:tr w:rsidR="00622D7C" w:rsidRPr="00241FC2" w:rsidTr="00605F52">
        <w:trPr>
          <w:trHeight w:val="690"/>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G/T</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dB-K</w:t>
            </w:r>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-21.17</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This is the ultimate measure of the receiver's performance.</w:t>
            </w:r>
          </w:p>
        </w:tc>
      </w:tr>
      <w:tr w:rsidR="00622D7C" w:rsidRPr="00241FC2" w:rsidTr="00605F52">
        <w:trPr>
          <w:trHeight w:val="37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S/N</w:t>
            </w:r>
            <w:r w:rsidRPr="00622D7C">
              <w:rPr>
                <w:rFonts w:eastAsia="Times New Roman"/>
                <w:b/>
                <w:bCs/>
                <w:color w:val="000000"/>
                <w:vertAlign w:val="subscript"/>
              </w:rPr>
              <w:t>0</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dBHz</w:t>
            </w:r>
            <w:proofErr w:type="spellEnd"/>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84.01</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S/C Signal-to-Noise Power Density</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Data Rate, B</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12"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30.79</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660"/>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rPr>
                <w:rFonts w:eastAsia="Times New Roman"/>
                <w:b/>
                <w:bCs/>
                <w:color w:val="000000"/>
              </w:rPr>
            </w:pPr>
            <w:proofErr w:type="spellStart"/>
            <w:r w:rsidRPr="00622D7C">
              <w:rPr>
                <w:rFonts w:eastAsia="Times New Roman"/>
                <w:b/>
                <w:bCs/>
                <w:color w:val="000000"/>
              </w:rPr>
              <w:lastRenderedPageBreak/>
              <w:t>E</w:t>
            </w:r>
            <w:r w:rsidRPr="00622D7C">
              <w:rPr>
                <w:rFonts w:eastAsia="Times New Roman"/>
                <w:b/>
                <w:bCs/>
                <w:color w:val="000000"/>
                <w:vertAlign w:val="subscript"/>
              </w:rPr>
              <w:t>b</w:t>
            </w:r>
            <w:proofErr w:type="spellEnd"/>
            <w:r w:rsidRPr="00622D7C">
              <w:rPr>
                <w:rFonts w:eastAsia="Times New Roman"/>
                <w:b/>
                <w:bCs/>
                <w:color w:val="000000"/>
              </w:rPr>
              <w:t>/N</w:t>
            </w:r>
            <w:r w:rsidRPr="00622D7C">
              <w:rPr>
                <w:rFonts w:eastAsia="Times New Roman"/>
                <w:b/>
                <w:bCs/>
                <w:color w:val="000000"/>
                <w:vertAlign w:val="subscript"/>
              </w:rPr>
              <w:t>0</w:t>
            </w:r>
          </w:p>
        </w:tc>
        <w:tc>
          <w:tcPr>
            <w:tcW w:w="1015" w:type="dxa"/>
            <w:tcBorders>
              <w:top w:val="nil"/>
              <w:left w:val="nil"/>
              <w:bottom w:val="single" w:sz="8" w:space="0" w:color="000000"/>
              <w:right w:val="nil"/>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nil"/>
              <w:right w:val="nil"/>
            </w:tcBorders>
            <w:shd w:val="clear" w:color="339966" w:fill="009900"/>
            <w:noWrap/>
            <w:vAlign w:val="center"/>
            <w:hideMark/>
          </w:tcPr>
          <w:p w:rsidR="00622D7C" w:rsidRPr="00622D7C" w:rsidRDefault="00622D7C" w:rsidP="00605F52">
            <w:pPr>
              <w:spacing w:after="0" w:line="240" w:lineRule="auto"/>
              <w:jc w:val="center"/>
              <w:rPr>
                <w:rFonts w:eastAsia="Times New Roman"/>
                <w:b/>
                <w:bCs/>
                <w:color w:val="FFFFFF"/>
              </w:rPr>
            </w:pPr>
            <w:r w:rsidRPr="00622D7C">
              <w:rPr>
                <w:rFonts w:eastAsia="Times New Roman"/>
                <w:b/>
                <w:bCs/>
                <w:color w:val="FFFFFF"/>
              </w:rPr>
              <w:t>53.22</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Energy per bit to Noise Density Ratio</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Bit Rate Error</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 </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0.0000</w:t>
            </w:r>
          </w:p>
        </w:tc>
        <w:tc>
          <w:tcPr>
            <w:tcW w:w="4050" w:type="dxa"/>
            <w:tcBorders>
              <w:top w:val="nil"/>
              <w:left w:val="nil"/>
              <w:bottom w:val="single" w:sz="4" w:space="0" w:color="auto"/>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bl>
    <w:p w:rsidR="00622D7C" w:rsidRPr="0018379B" w:rsidRDefault="00622D7C" w:rsidP="00224E20">
      <w:pPr>
        <w:pStyle w:val="BodyText"/>
        <w:jc w:val="both"/>
        <w:rPr>
          <w:rFonts w:eastAsia="Times New Roman" w:cs="Times New Roman"/>
          <w:sz w:val="22"/>
          <w:szCs w:val="22"/>
        </w:rPr>
      </w:pPr>
    </w:p>
    <w:p w:rsidR="009C4525" w:rsidRDefault="009C4525" w:rsidP="00962F3D">
      <w:pPr>
        <w:pStyle w:val="Heading2"/>
      </w:pPr>
      <w:bookmarkStart w:id="127" w:name="_Toc387312857"/>
      <w:r>
        <w:t>Command and Data Handling</w:t>
      </w:r>
      <w:bookmarkEnd w:id="127"/>
    </w:p>
    <w:p w:rsidR="005C619C" w:rsidRDefault="005C619C" w:rsidP="005C619C">
      <w:r w:rsidRPr="0018379B">
        <w:t>The Command and Data Handling (CDH) subsystem is responsible for making on-orbit decisions, processing health sensor data, and managing data during downlink.</w:t>
      </w:r>
      <w:r>
        <w:t xml:space="preserve"> The CDH subsystem will handle the images from the payload and the relative distances and velocities calculated by the payload system. It will also handle all health data and any commands that come from the ground.</w:t>
      </w:r>
    </w:p>
    <w:p w:rsidR="005C619C" w:rsidRDefault="005C619C" w:rsidP="005C619C">
      <w:pPr>
        <w:jc w:val="center"/>
        <w:rPr>
          <w:b/>
        </w:rPr>
      </w:pPr>
      <w:r w:rsidRPr="005C619C">
        <w:rPr>
          <w:b/>
          <w:noProof/>
        </w:rPr>
        <w:drawing>
          <wp:inline distT="0" distB="0" distL="0" distR="0">
            <wp:extent cx="4038501" cy="1235033"/>
            <wp:effectExtent l="19050" t="0" r="99" b="0"/>
            <wp:docPr id="32" name="Picture 1" descr="CDH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H Block Diagram.tif"/>
                    <pic:cNvPicPr/>
                  </pic:nvPicPr>
                  <pic:blipFill>
                    <a:blip r:embed="rId37" cstate="print"/>
                    <a:srcRect l="18269" t="34799" r="16346" b="38440"/>
                    <a:stretch>
                      <a:fillRect/>
                    </a:stretch>
                  </pic:blipFill>
                  <pic:spPr>
                    <a:xfrm>
                      <a:off x="0" y="0"/>
                      <a:ext cx="4038501" cy="1235033"/>
                    </a:xfrm>
                    <a:prstGeom prst="rect">
                      <a:avLst/>
                    </a:prstGeom>
                  </pic:spPr>
                </pic:pic>
              </a:graphicData>
            </a:graphic>
          </wp:inline>
        </w:drawing>
      </w:r>
    </w:p>
    <w:p w:rsidR="005C619C" w:rsidRDefault="005C619C" w:rsidP="00F834BE">
      <w:pPr>
        <w:jc w:val="center"/>
        <w:rPr>
          <w:b/>
        </w:rPr>
      </w:pPr>
      <w:r>
        <w:rPr>
          <w:b/>
        </w:rPr>
        <w:t>Figure 7-12. PSC Command and Data Handling Block Diagram</w:t>
      </w:r>
    </w:p>
    <w:p w:rsidR="005C619C" w:rsidRDefault="005C619C" w:rsidP="005C619C">
      <w:r>
        <w:t xml:space="preserve">Figure 7-12 shows how the CDH system will interface with payload. Every 1.25 seconds, a picture will be saved to an SD card, with relative distance and angle data will be saved to the same SD card every 1 second. This allows for said information to be downlinked and analyzed after the completion of the primary mission, as to assess the validity of the control algorithms used for navigating the PSC relative to the SSC. </w:t>
      </w:r>
    </w:p>
    <w:p w:rsidR="00D0631B" w:rsidRDefault="005C619C" w:rsidP="005C619C">
      <w:r>
        <w:t xml:space="preserve">Based on this information, a data budget for the PSC was </w:t>
      </w:r>
      <w:proofErr w:type="gramStart"/>
      <w:r>
        <w:t>calculate</w:t>
      </w:r>
      <w:proofErr w:type="gramEnd"/>
      <w:r>
        <w:t>, as shown in Table 7-9 below. From this table, one can see that the majority of the data produced by the PSC consists of images captured by the image processing system. This data generation was estimated with a 30 fps camera that took</w:t>
      </w:r>
      <w:r w:rsidR="00D0631B">
        <w:t xml:space="preserve"> 640x480 pixel images</w:t>
      </w:r>
      <w:r>
        <w:t xml:space="preserve"> with 8-bit color. </w:t>
      </w:r>
      <w:r w:rsidR="00D0631B">
        <w:t xml:space="preserve">The amount of time over which data was set to be collected related to the amount of time that would be required to </w:t>
      </w:r>
      <w:proofErr w:type="gramStart"/>
      <w:r w:rsidR="00D0631B">
        <w:t>executed</w:t>
      </w:r>
      <w:proofErr w:type="gramEnd"/>
      <w:r w:rsidR="00D0631B">
        <w:t xml:space="preserve"> the primary mission. To accomplish this, the mission was split into three parts: ISK, which occurs twice, one at the beginning, and one at the end of the mission, Transition, which also occurs twice, once from ISK to RSK and once from RSK to ISK, and RSK, which occurs once. Each of these maneuvers </w:t>
      </w:r>
      <w:proofErr w:type="gramStart"/>
      <w:r w:rsidR="00D0631B">
        <w:t>were</w:t>
      </w:r>
      <w:proofErr w:type="gramEnd"/>
      <w:r w:rsidR="00D0631B">
        <w:t xml:space="preserve"> assumed to take 90 minutes, and the camera was assumed to be operating over the entire course of the flight.</w:t>
      </w:r>
    </w:p>
    <w:p w:rsidR="004E753B" w:rsidRDefault="00D0631B" w:rsidP="005C619C">
      <w:r>
        <w:t>Once the memory necessary to store said data was calculated, the final result was competed to the 16 GB of memory that is available for storage. It was determined that this method of data generation resulted in a margin of greater than 25%, allowing for more data to be collected if the mission extends beyond the data collection period.</w:t>
      </w:r>
    </w:p>
    <w:p w:rsidR="000A1494" w:rsidRDefault="000A1494" w:rsidP="005C619C"/>
    <w:p w:rsidR="000A1494" w:rsidRDefault="000A1494" w:rsidP="005C619C"/>
    <w:p w:rsidR="000A1494" w:rsidRDefault="000A1494" w:rsidP="005C619C"/>
    <w:p w:rsidR="00656F7E" w:rsidRPr="00656F7E" w:rsidRDefault="00656F7E" w:rsidP="00656F7E">
      <w:pPr>
        <w:jc w:val="center"/>
        <w:rPr>
          <w:b/>
        </w:rPr>
      </w:pPr>
      <w:r>
        <w:rPr>
          <w:b/>
        </w:rPr>
        <w:lastRenderedPageBreak/>
        <w:t>Table 7-9. Primary Spacecraft Data Budget</w:t>
      </w:r>
    </w:p>
    <w:tbl>
      <w:tblPr>
        <w:tblW w:w="9050" w:type="dxa"/>
        <w:jc w:val="center"/>
        <w:tblInd w:w="-3035" w:type="dxa"/>
        <w:tblLook w:val="04A0"/>
      </w:tblPr>
      <w:tblGrid>
        <w:gridCol w:w="4848"/>
        <w:gridCol w:w="1902"/>
        <w:gridCol w:w="2300"/>
      </w:tblGrid>
      <w:tr w:rsidR="005C619C" w:rsidRPr="004D071C" w:rsidTr="00D0631B">
        <w:trPr>
          <w:trHeight w:val="600"/>
          <w:jc w:val="center"/>
        </w:trPr>
        <w:tc>
          <w:tcPr>
            <w:tcW w:w="484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5C619C" w:rsidRPr="00D0631B" w:rsidRDefault="005C619C" w:rsidP="00605F52">
            <w:pPr>
              <w:spacing w:after="0" w:line="240" w:lineRule="auto"/>
              <w:jc w:val="center"/>
              <w:rPr>
                <w:rFonts w:eastAsia="Times New Roman"/>
                <w:b/>
                <w:color w:val="FFFFFF" w:themeColor="background1"/>
              </w:rPr>
            </w:pPr>
            <w:r w:rsidRPr="00D0631B">
              <w:rPr>
                <w:rFonts w:eastAsia="Times New Roman"/>
                <w:b/>
                <w:color w:val="FFFFFF" w:themeColor="background1"/>
              </w:rPr>
              <w:t>Mission Segment</w:t>
            </w:r>
          </w:p>
        </w:tc>
        <w:tc>
          <w:tcPr>
            <w:tcW w:w="1902"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5C619C" w:rsidRPr="00D0631B" w:rsidRDefault="005C619C" w:rsidP="00605F52">
            <w:pPr>
              <w:spacing w:after="0" w:line="240" w:lineRule="auto"/>
              <w:jc w:val="center"/>
              <w:rPr>
                <w:rFonts w:eastAsia="Times New Roman"/>
                <w:b/>
                <w:color w:val="FFFFFF" w:themeColor="background1"/>
              </w:rPr>
            </w:pPr>
            <w:r w:rsidRPr="00D0631B">
              <w:rPr>
                <w:rFonts w:eastAsia="Times New Roman"/>
                <w:b/>
                <w:color w:val="FFFFFF" w:themeColor="background1"/>
              </w:rPr>
              <w:t>Duration (min)</w:t>
            </w:r>
          </w:p>
        </w:tc>
        <w:tc>
          <w:tcPr>
            <w:tcW w:w="2300"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5C619C" w:rsidRPr="00D0631B" w:rsidRDefault="005C619C" w:rsidP="00605F52">
            <w:pPr>
              <w:spacing w:after="0" w:line="240" w:lineRule="auto"/>
              <w:jc w:val="center"/>
              <w:rPr>
                <w:rFonts w:eastAsia="Times New Roman"/>
                <w:b/>
                <w:color w:val="FFFFFF" w:themeColor="background1"/>
              </w:rPr>
            </w:pPr>
            <w:r w:rsidRPr="00D0631B">
              <w:rPr>
                <w:rFonts w:eastAsia="Times New Roman"/>
                <w:b/>
                <w:color w:val="FFFFFF" w:themeColor="background1"/>
              </w:rPr>
              <w:t>Data Generated (GB)</w:t>
            </w:r>
          </w:p>
        </w:tc>
      </w:tr>
      <w:tr w:rsidR="005C619C" w:rsidRPr="004D071C" w:rsidTr="00D0631B">
        <w:trPr>
          <w:trHeight w:val="300"/>
          <w:jc w:val="center"/>
        </w:trPr>
        <w:tc>
          <w:tcPr>
            <w:tcW w:w="4848" w:type="dxa"/>
            <w:tcBorders>
              <w:top w:val="nil"/>
              <w:left w:val="single" w:sz="4" w:space="0" w:color="auto"/>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rPr>
                <w:rFonts w:eastAsia="Times New Roman"/>
                <w:color w:val="000000"/>
              </w:rPr>
            </w:pPr>
            <w:r w:rsidRPr="004D071C">
              <w:rPr>
                <w:rFonts w:eastAsia="Times New Roman"/>
                <w:color w:val="000000"/>
              </w:rPr>
              <w:t>ISK</w:t>
            </w:r>
          </w:p>
        </w:tc>
        <w:tc>
          <w:tcPr>
            <w:tcW w:w="1902"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180</w:t>
            </w:r>
          </w:p>
        </w:tc>
        <w:tc>
          <w:tcPr>
            <w:tcW w:w="2300"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4.158</w:t>
            </w:r>
          </w:p>
        </w:tc>
      </w:tr>
      <w:tr w:rsidR="005C619C" w:rsidRPr="004D071C" w:rsidTr="00D0631B">
        <w:trPr>
          <w:trHeight w:val="300"/>
          <w:jc w:val="center"/>
        </w:trPr>
        <w:tc>
          <w:tcPr>
            <w:tcW w:w="4848" w:type="dxa"/>
            <w:tcBorders>
              <w:top w:val="nil"/>
              <w:left w:val="single" w:sz="4" w:space="0" w:color="auto"/>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rPr>
                <w:rFonts w:eastAsia="Times New Roman"/>
                <w:color w:val="000000"/>
              </w:rPr>
            </w:pPr>
            <w:r w:rsidRPr="004D071C">
              <w:rPr>
                <w:rFonts w:eastAsia="Times New Roman"/>
                <w:color w:val="000000"/>
              </w:rPr>
              <w:t>Transition</w:t>
            </w:r>
          </w:p>
        </w:tc>
        <w:tc>
          <w:tcPr>
            <w:tcW w:w="1902"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180</w:t>
            </w:r>
          </w:p>
        </w:tc>
        <w:tc>
          <w:tcPr>
            <w:tcW w:w="2300"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4.158</w:t>
            </w:r>
          </w:p>
        </w:tc>
      </w:tr>
      <w:tr w:rsidR="005C619C" w:rsidRPr="004D071C" w:rsidTr="00D0631B">
        <w:trPr>
          <w:trHeight w:val="315"/>
          <w:jc w:val="center"/>
        </w:trPr>
        <w:tc>
          <w:tcPr>
            <w:tcW w:w="4848" w:type="dxa"/>
            <w:tcBorders>
              <w:top w:val="nil"/>
              <w:left w:val="single" w:sz="4" w:space="0" w:color="auto"/>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rPr>
                <w:rFonts w:eastAsia="Times New Roman"/>
                <w:color w:val="000000"/>
              </w:rPr>
            </w:pPr>
            <w:r w:rsidRPr="004D071C">
              <w:rPr>
                <w:rFonts w:eastAsia="Times New Roman"/>
                <w:color w:val="000000"/>
              </w:rPr>
              <w:t>RSK</w:t>
            </w:r>
          </w:p>
        </w:tc>
        <w:tc>
          <w:tcPr>
            <w:tcW w:w="1902" w:type="dxa"/>
            <w:tcBorders>
              <w:top w:val="nil"/>
              <w:left w:val="nil"/>
              <w:bottom w:val="nil"/>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90</w:t>
            </w:r>
          </w:p>
        </w:tc>
        <w:tc>
          <w:tcPr>
            <w:tcW w:w="2300" w:type="dxa"/>
            <w:tcBorders>
              <w:top w:val="single" w:sz="4" w:space="0" w:color="auto"/>
              <w:left w:val="nil"/>
              <w:bottom w:val="single" w:sz="12"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2.079</w:t>
            </w:r>
          </w:p>
        </w:tc>
      </w:tr>
      <w:tr w:rsidR="005C619C" w:rsidRPr="004D071C" w:rsidTr="00D0631B">
        <w:trPr>
          <w:trHeight w:val="300"/>
          <w:jc w:val="center"/>
        </w:trPr>
        <w:tc>
          <w:tcPr>
            <w:tcW w:w="4848" w:type="dxa"/>
            <w:tcBorders>
              <w:top w:val="nil"/>
              <w:left w:val="nil"/>
              <w:bottom w:val="nil"/>
              <w:right w:val="nil"/>
            </w:tcBorders>
            <w:shd w:val="clear" w:color="auto" w:fill="auto"/>
            <w:noWrap/>
            <w:vAlign w:val="bottom"/>
            <w:hideMark/>
          </w:tcPr>
          <w:p w:rsidR="005C619C" w:rsidRPr="004D071C" w:rsidRDefault="005C619C" w:rsidP="00605F52">
            <w:pPr>
              <w:spacing w:after="0" w:line="240" w:lineRule="auto"/>
              <w:rPr>
                <w:rFonts w:eastAsia="Times New Roman"/>
                <w:color w:val="000000"/>
              </w:rPr>
            </w:pPr>
          </w:p>
        </w:tc>
        <w:tc>
          <w:tcPr>
            <w:tcW w:w="1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rPr>
                <w:rFonts w:eastAsia="Times New Roman"/>
                <w:b/>
                <w:color w:val="000000"/>
              </w:rPr>
            </w:pPr>
            <w:r w:rsidRPr="00D0631B">
              <w:rPr>
                <w:rFonts w:eastAsia="Times New Roman"/>
                <w:b/>
                <w:color w:val="000000"/>
              </w:rPr>
              <w:t>Total</w:t>
            </w:r>
          </w:p>
        </w:tc>
        <w:tc>
          <w:tcPr>
            <w:tcW w:w="2300" w:type="dxa"/>
            <w:tcBorders>
              <w:top w:val="single" w:sz="12" w:space="0" w:color="auto"/>
              <w:left w:val="nil"/>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jc w:val="right"/>
              <w:rPr>
                <w:rFonts w:eastAsia="Times New Roman"/>
                <w:b/>
                <w:color w:val="000000"/>
              </w:rPr>
            </w:pPr>
            <w:r w:rsidRPr="00D0631B">
              <w:rPr>
                <w:rFonts w:eastAsia="Times New Roman"/>
                <w:b/>
                <w:color w:val="000000"/>
              </w:rPr>
              <w:t>10.39</w:t>
            </w:r>
          </w:p>
        </w:tc>
      </w:tr>
      <w:tr w:rsidR="005C619C" w:rsidRPr="004D071C" w:rsidTr="00D0631B">
        <w:trPr>
          <w:trHeight w:val="300"/>
          <w:jc w:val="center"/>
        </w:trPr>
        <w:tc>
          <w:tcPr>
            <w:tcW w:w="4848" w:type="dxa"/>
            <w:tcBorders>
              <w:top w:val="nil"/>
              <w:left w:val="nil"/>
              <w:bottom w:val="nil"/>
              <w:right w:val="nil"/>
            </w:tcBorders>
            <w:shd w:val="clear" w:color="auto" w:fill="auto"/>
            <w:noWrap/>
            <w:vAlign w:val="bottom"/>
            <w:hideMark/>
          </w:tcPr>
          <w:p w:rsidR="005C619C" w:rsidRPr="004D071C" w:rsidRDefault="005C619C" w:rsidP="00605F52">
            <w:pPr>
              <w:spacing w:after="0" w:line="240" w:lineRule="auto"/>
              <w:rPr>
                <w:rFonts w:eastAsia="Times New Roman"/>
                <w:color w:val="000000"/>
              </w:rPr>
            </w:pPr>
          </w:p>
        </w:tc>
        <w:tc>
          <w:tcPr>
            <w:tcW w:w="1902" w:type="dxa"/>
            <w:tcBorders>
              <w:top w:val="nil"/>
              <w:left w:val="single" w:sz="4" w:space="0" w:color="auto"/>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rPr>
                <w:rFonts w:eastAsia="Times New Roman"/>
                <w:b/>
                <w:color w:val="000000"/>
              </w:rPr>
            </w:pPr>
            <w:r w:rsidRPr="00D0631B">
              <w:rPr>
                <w:rFonts w:eastAsia="Times New Roman"/>
                <w:b/>
                <w:color w:val="000000"/>
              </w:rPr>
              <w:t>Margin</w:t>
            </w:r>
          </w:p>
        </w:tc>
        <w:tc>
          <w:tcPr>
            <w:tcW w:w="2300" w:type="dxa"/>
            <w:tcBorders>
              <w:top w:val="nil"/>
              <w:left w:val="nil"/>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jc w:val="right"/>
              <w:rPr>
                <w:rFonts w:eastAsia="Times New Roman"/>
                <w:b/>
                <w:color w:val="000000"/>
              </w:rPr>
            </w:pPr>
            <w:r w:rsidRPr="00D0631B">
              <w:rPr>
                <w:rFonts w:eastAsia="Times New Roman"/>
                <w:b/>
                <w:color w:val="000000"/>
              </w:rPr>
              <w:t>5.6</w:t>
            </w:r>
            <w:r w:rsidR="00656F7E">
              <w:rPr>
                <w:rFonts w:eastAsia="Times New Roman"/>
                <w:b/>
                <w:color w:val="000000"/>
              </w:rPr>
              <w:t>1</w:t>
            </w:r>
          </w:p>
        </w:tc>
      </w:tr>
    </w:tbl>
    <w:p w:rsidR="00D0631B" w:rsidRDefault="00D0631B" w:rsidP="005C619C"/>
    <w:p w:rsidR="005C619C" w:rsidRDefault="005C619C" w:rsidP="005C619C">
      <w:r>
        <w:t>The secondary spacecraft CDH is much simpler. It would the voltage to the radio and LEDs by providing 3.3V. It also handles the power cycle command for the LEDs. The system would be a microcontroller and a voltage regulator.</w:t>
      </w:r>
      <w:r w:rsidR="00656F7E">
        <w:t xml:space="preserve"> Since the RVM does not include any requirements relating to the transmission of information from the SSC to the ground, no mission data is being recorded to the SSC, and thus, no data budget was created for it.</w:t>
      </w:r>
    </w:p>
    <w:p w:rsidR="00A52DF9" w:rsidRDefault="00A52DF9" w:rsidP="00A52DF9">
      <w:pPr>
        <w:pStyle w:val="Heading2"/>
      </w:pPr>
      <w:bookmarkStart w:id="128" w:name="_Toc387312858"/>
      <w:r>
        <w:t>Power</w:t>
      </w:r>
      <w:bookmarkEnd w:id="128"/>
    </w:p>
    <w:p w:rsidR="00A52DF9" w:rsidRPr="00A52DF9" w:rsidRDefault="00A52DF9" w:rsidP="00A52DF9">
      <w:r w:rsidRPr="00A52DF9">
        <w:t>In order to ensure that the Rascal spacecraft has enough power on orbit to complete the science mission, each subsystem was analyzed on a component-by-component basis. Because the duty cycle of the components varies between operational modes, each subsystem was also analyzed to take into account the duty cycle of each component throughout the orbit.</w:t>
      </w:r>
    </w:p>
    <w:p w:rsidR="00A52DF9" w:rsidRPr="00A52DF9" w:rsidRDefault="00A52DF9" w:rsidP="00A52DF9">
      <w:pPr>
        <w:pStyle w:val="BodyText"/>
        <w:jc w:val="both"/>
        <w:rPr>
          <w:rFonts w:cs="Times New Roman"/>
          <w:sz w:val="22"/>
          <w:szCs w:val="22"/>
        </w:rPr>
      </w:pPr>
      <w:r w:rsidRPr="00A52DF9">
        <w:rPr>
          <w:rFonts w:cs="Times New Roman"/>
          <w:sz w:val="22"/>
          <w:szCs w:val="22"/>
        </w:rPr>
        <w:t xml:space="preserve">In the case of the primary spacecraft, the SLU payload is allotted a constant 10 watt draw from the Colony-II bus, with a maximum draw of 30 watts. A power budget was constructed to ensure that the SLU primary payload meets these requirements. </w:t>
      </w:r>
    </w:p>
    <w:p w:rsidR="00A52DF9" w:rsidRPr="00A52DF9" w:rsidRDefault="00A52DF9" w:rsidP="00A52DF9">
      <w:pPr>
        <w:pStyle w:val="BodyText"/>
        <w:jc w:val="both"/>
        <w:rPr>
          <w:rFonts w:cs="Times New Roman"/>
          <w:sz w:val="22"/>
          <w:szCs w:val="22"/>
        </w:rPr>
      </w:pPr>
      <w:r w:rsidRPr="00A52DF9">
        <w:rPr>
          <w:rFonts w:cs="Times New Roman"/>
          <w:sz w:val="22"/>
          <w:szCs w:val="22"/>
        </w:rPr>
        <w:t>For the secondary spacecraft, it was decided that solar arrays and a rechargeable battery array was too costly. Instead, the secondary spacecraft will leverage its excessive mass and volume margins for a large, non-rechargeable battery array. A power budget was constructed to determine how much power would be consumed during the different operational modes and used to determine how much battery capacity would be necessary to operate the secondary spacecraft for a minimum of 14 days. This information was then used to select a battery.</w:t>
      </w:r>
    </w:p>
    <w:p w:rsidR="00A52DF9" w:rsidRDefault="00A52DF9" w:rsidP="00A52DF9">
      <w:pPr>
        <w:pStyle w:val="Heading2"/>
        <w:numPr>
          <w:ilvl w:val="2"/>
          <w:numId w:val="16"/>
        </w:numPr>
      </w:pPr>
      <w:bookmarkStart w:id="129" w:name="_Toc387312859"/>
      <w:r>
        <w:t>Primary Spacecraft Power System</w:t>
      </w:r>
      <w:bookmarkEnd w:id="129"/>
    </w:p>
    <w:p w:rsidR="00A52DF9" w:rsidRDefault="00A52DF9" w:rsidP="00A52DF9">
      <w:r>
        <w:t>Before a detailed analysis can be made of the power necessary to operate the primary payload, it is first necessary to list the assumptions made in its construction:</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Four operational modes: stationkeeping rendezvous / escape, separation, and acquisition.</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During acquisition mode, the SLU payload will be mostly powered off with only the CDH subsystem active.</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During separation mode, thrusters will be firing a maximum of 15% of the time.</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During rendezvous / escape mode thrusters will be firing a maximum of 15% of the time.</w:t>
      </w:r>
    </w:p>
    <w:p w:rsidR="00A52DF9" w:rsidRDefault="00A52DF9" w:rsidP="00A52DF9">
      <w:pPr>
        <w:pStyle w:val="BodyText"/>
        <w:numPr>
          <w:ilvl w:val="0"/>
          <w:numId w:val="28"/>
        </w:numPr>
        <w:spacing w:line="100" w:lineRule="atLeast"/>
        <w:jc w:val="both"/>
        <w:rPr>
          <w:sz w:val="22"/>
          <w:szCs w:val="22"/>
        </w:rPr>
      </w:pPr>
      <w:r w:rsidRPr="00A52DF9">
        <w:rPr>
          <w:sz w:val="22"/>
          <w:szCs w:val="22"/>
        </w:rPr>
        <w:t>During stationkeeping mode thrusters will be firing a maximum of 3% of the time.</w:t>
      </w:r>
    </w:p>
    <w:p w:rsidR="00A52DF9" w:rsidRDefault="00A52DF9" w:rsidP="00A52DF9">
      <w:pPr>
        <w:pStyle w:val="BodyText"/>
        <w:spacing w:line="100" w:lineRule="atLeast"/>
        <w:jc w:val="both"/>
        <w:rPr>
          <w:sz w:val="22"/>
          <w:szCs w:val="22"/>
        </w:rPr>
      </w:pPr>
      <w:r>
        <w:rPr>
          <w:sz w:val="22"/>
          <w:szCs w:val="22"/>
        </w:rPr>
        <w:t xml:space="preserve">We’ve these assumptions in </w:t>
      </w:r>
      <w:proofErr w:type="gramStart"/>
      <w:r>
        <w:rPr>
          <w:sz w:val="22"/>
          <w:szCs w:val="22"/>
        </w:rPr>
        <w:t>mind,</w:t>
      </w:r>
      <w:proofErr w:type="gramEnd"/>
      <w:r>
        <w:rPr>
          <w:sz w:val="22"/>
          <w:szCs w:val="22"/>
        </w:rPr>
        <w:t xml:space="preserve"> a power budget was developed for the Primary Payload, as listed in Table 7-10</w:t>
      </w:r>
      <w:r w:rsidR="004E753B">
        <w:rPr>
          <w:sz w:val="22"/>
          <w:szCs w:val="22"/>
        </w:rPr>
        <w:t>.</w:t>
      </w:r>
    </w:p>
    <w:p w:rsidR="004E753B" w:rsidRPr="004E753B" w:rsidRDefault="004E753B" w:rsidP="004E753B">
      <w:pPr>
        <w:pStyle w:val="BodyText"/>
        <w:spacing w:line="100" w:lineRule="atLeast"/>
        <w:jc w:val="center"/>
        <w:rPr>
          <w:b/>
          <w:sz w:val="22"/>
          <w:szCs w:val="22"/>
        </w:rPr>
      </w:pPr>
      <w:r>
        <w:rPr>
          <w:b/>
          <w:sz w:val="22"/>
          <w:szCs w:val="22"/>
        </w:rPr>
        <w:lastRenderedPageBreak/>
        <w:t>Table 7-10. Primary Spacecraft Power Budget</w:t>
      </w:r>
    </w:p>
    <w:tbl>
      <w:tblPr>
        <w:tblW w:w="10180" w:type="dxa"/>
        <w:jc w:val="center"/>
        <w:tblLook w:val="04A0"/>
      </w:tblPr>
      <w:tblGrid>
        <w:gridCol w:w="766"/>
        <w:gridCol w:w="1117"/>
        <w:gridCol w:w="806"/>
        <w:gridCol w:w="846"/>
        <w:gridCol w:w="362"/>
        <w:gridCol w:w="861"/>
        <w:gridCol w:w="711"/>
        <w:gridCol w:w="861"/>
        <w:gridCol w:w="711"/>
        <w:gridCol w:w="861"/>
        <w:gridCol w:w="711"/>
        <w:gridCol w:w="861"/>
        <w:gridCol w:w="706"/>
      </w:tblGrid>
      <w:tr w:rsidR="00120550" w:rsidRPr="00F049B0" w:rsidTr="00605F52">
        <w:trPr>
          <w:trHeight w:val="315"/>
          <w:jc w:val="center"/>
        </w:trPr>
        <w:tc>
          <w:tcPr>
            <w:tcW w:w="3897" w:type="dxa"/>
            <w:gridSpan w:val="5"/>
            <w:vMerge w:val="restart"/>
            <w:tcBorders>
              <w:top w:val="nil"/>
              <w:left w:val="nil"/>
              <w:bottom w:val="single" w:sz="4" w:space="0" w:color="000000"/>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6283" w:type="dxa"/>
            <w:gridSpan w:val="8"/>
            <w:tcBorders>
              <w:top w:val="single" w:sz="4" w:space="0" w:color="auto"/>
              <w:left w:val="nil"/>
              <w:bottom w:val="single" w:sz="4" w:space="0" w:color="auto"/>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Operational Mode</w:t>
            </w:r>
          </w:p>
        </w:tc>
      </w:tr>
      <w:tr w:rsidR="00120550" w:rsidRPr="00F049B0" w:rsidTr="00605F52">
        <w:trPr>
          <w:trHeight w:val="315"/>
          <w:jc w:val="center"/>
        </w:trPr>
        <w:tc>
          <w:tcPr>
            <w:tcW w:w="3897" w:type="dxa"/>
            <w:gridSpan w:val="5"/>
            <w:vMerge/>
            <w:tcBorders>
              <w:top w:val="nil"/>
              <w:left w:val="nil"/>
              <w:bottom w:val="single" w:sz="4" w:space="0" w:color="000000"/>
              <w:right w:val="single" w:sz="4" w:space="0" w:color="000000"/>
            </w:tcBorders>
            <w:vAlign w:val="center"/>
            <w:hideMark/>
          </w:tcPr>
          <w:p w:rsidR="00120550" w:rsidRPr="00120550" w:rsidRDefault="00120550" w:rsidP="00605F52">
            <w:pPr>
              <w:spacing w:after="0" w:line="240" w:lineRule="auto"/>
              <w:jc w:val="left"/>
              <w:rPr>
                <w:rFonts w:eastAsia="Times New Roman"/>
                <w:color w:val="000000"/>
                <w:sz w:val="18"/>
                <w:szCs w:val="18"/>
              </w:rPr>
            </w:pPr>
          </w:p>
        </w:tc>
        <w:tc>
          <w:tcPr>
            <w:tcW w:w="1572" w:type="dxa"/>
            <w:gridSpan w:val="2"/>
            <w:tcBorders>
              <w:top w:val="single" w:sz="4" w:space="0" w:color="auto"/>
              <w:left w:val="nil"/>
              <w:bottom w:val="nil"/>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SK</w:t>
            </w:r>
          </w:p>
        </w:tc>
        <w:tc>
          <w:tcPr>
            <w:tcW w:w="1572" w:type="dxa"/>
            <w:gridSpan w:val="2"/>
            <w:tcBorders>
              <w:top w:val="single" w:sz="4" w:space="0" w:color="auto"/>
              <w:left w:val="nil"/>
              <w:bottom w:val="nil"/>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RDZ/CONT SEP</w:t>
            </w:r>
          </w:p>
        </w:tc>
        <w:tc>
          <w:tcPr>
            <w:tcW w:w="1572" w:type="dxa"/>
            <w:gridSpan w:val="2"/>
            <w:tcBorders>
              <w:top w:val="single" w:sz="4" w:space="0" w:color="auto"/>
              <w:left w:val="nil"/>
              <w:bottom w:val="nil"/>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SEP</w:t>
            </w:r>
          </w:p>
        </w:tc>
        <w:tc>
          <w:tcPr>
            <w:tcW w:w="1567" w:type="dxa"/>
            <w:gridSpan w:val="2"/>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ACQ</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System</w:t>
            </w:r>
          </w:p>
        </w:tc>
        <w:tc>
          <w:tcPr>
            <w:tcW w:w="1117"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Component</w:t>
            </w:r>
          </w:p>
        </w:tc>
        <w:tc>
          <w:tcPr>
            <w:tcW w:w="80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Voltage</w:t>
            </w:r>
          </w:p>
        </w:tc>
        <w:tc>
          <w:tcPr>
            <w:tcW w:w="84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Current (</w:t>
            </w:r>
            <w:proofErr w:type="spellStart"/>
            <w:r w:rsidRPr="00120550">
              <w:rPr>
                <w:rFonts w:eastAsia="Times New Roman"/>
                <w:b/>
                <w:bCs/>
                <w:color w:val="FFFFFF" w:themeColor="background1"/>
                <w:sz w:val="18"/>
                <w:szCs w:val="18"/>
              </w:rPr>
              <w:t>mA</w:t>
            </w:r>
            <w:proofErr w:type="spellEnd"/>
            <w:r w:rsidRPr="00120550">
              <w:rPr>
                <w:rFonts w:eastAsia="Times New Roman"/>
                <w:b/>
                <w:bCs/>
                <w:color w:val="FFFFFF" w:themeColor="background1"/>
                <w:sz w:val="18"/>
                <w:szCs w:val="18"/>
              </w:rPr>
              <w:t>)</w:t>
            </w:r>
          </w:p>
        </w:tc>
        <w:tc>
          <w:tcPr>
            <w:tcW w:w="362" w:type="dxa"/>
            <w:tcBorders>
              <w:top w:val="nil"/>
              <w:left w:val="nil"/>
              <w:bottom w:val="single" w:sz="4" w:space="0" w:color="auto"/>
              <w:right w:val="nil"/>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w:t>
            </w:r>
          </w:p>
        </w:tc>
        <w:tc>
          <w:tcPr>
            <w:tcW w:w="861"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1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c>
          <w:tcPr>
            <w:tcW w:w="86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11" w:type="dxa"/>
            <w:tcBorders>
              <w:top w:val="single" w:sz="4" w:space="0" w:color="auto"/>
              <w:left w:val="nil"/>
              <w:bottom w:val="nil"/>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c>
          <w:tcPr>
            <w:tcW w:w="86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1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c>
          <w:tcPr>
            <w:tcW w:w="861"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0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CDH</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Processor</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3.3</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0.2</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single" w:sz="4" w:space="0" w:color="auto"/>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b/>
                <w:bCs/>
                <w:color w:val="000000"/>
                <w:sz w:val="18"/>
                <w:szCs w:val="18"/>
              </w:rPr>
            </w:pPr>
            <w:r w:rsidRPr="00120550">
              <w:rPr>
                <w:rFonts w:eastAsia="Times New Roman"/>
                <w:b/>
                <w:bCs/>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PLD</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FPGA / Camera</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5</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20</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b/>
                <w:bCs/>
                <w:color w:val="000000"/>
                <w:sz w:val="18"/>
                <w:szCs w:val="18"/>
              </w:rPr>
            </w:pPr>
            <w:r w:rsidRPr="00120550">
              <w:rPr>
                <w:rFonts w:eastAsia="Times New Roman"/>
                <w:b/>
                <w:bCs/>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r>
      <w:tr w:rsidR="00120550" w:rsidRPr="00F049B0" w:rsidTr="00605F52">
        <w:trPr>
          <w:trHeight w:val="315"/>
          <w:jc w:val="center"/>
        </w:trPr>
        <w:tc>
          <w:tcPr>
            <w:tcW w:w="766" w:type="dxa"/>
            <w:vMerge w:val="restart"/>
            <w:tcBorders>
              <w:top w:val="nil"/>
              <w:left w:val="single" w:sz="4" w:space="0" w:color="auto"/>
              <w:bottom w:val="single" w:sz="4" w:space="0" w:color="auto"/>
              <w:right w:val="single" w:sz="4" w:space="0" w:color="auto"/>
            </w:tcBorders>
            <w:shd w:val="clear" w:color="auto" w:fill="auto"/>
            <w:noWrap/>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PRP</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Valves</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5</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131.58</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8</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3.00%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157.89</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15.00%</w:t>
            </w: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789.48</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15.00%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789.48</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766" w:type="dxa"/>
            <w:vMerge/>
            <w:tcBorders>
              <w:top w:val="nil"/>
              <w:left w:val="single" w:sz="4" w:space="0" w:color="auto"/>
              <w:bottom w:val="single" w:sz="4" w:space="0" w:color="auto"/>
              <w:right w:val="single" w:sz="4" w:space="0" w:color="auto"/>
            </w:tcBorders>
            <w:vAlign w:val="center"/>
            <w:hideMark/>
          </w:tcPr>
          <w:p w:rsidR="00120550" w:rsidRPr="00120550" w:rsidRDefault="00120550" w:rsidP="00605F52">
            <w:pPr>
              <w:spacing w:after="0" w:line="240" w:lineRule="auto"/>
              <w:jc w:val="left"/>
              <w:rPr>
                <w:rFonts w:eastAsia="Times New Roman"/>
                <w:b/>
                <w:bCs/>
                <w:color w:val="000000"/>
                <w:sz w:val="18"/>
                <w:szCs w:val="18"/>
              </w:rPr>
            </w:pP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Fire Control Board</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3.3</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0.2</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b/>
                <w:bCs/>
                <w:color w:val="000000"/>
                <w:sz w:val="18"/>
                <w:szCs w:val="18"/>
              </w:rPr>
            </w:pPr>
            <w:r w:rsidRPr="00120550">
              <w:rPr>
                <w:rFonts w:eastAsia="Times New Roman"/>
                <w:b/>
                <w:bCs/>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Sep</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Solenoid</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3.3</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1000</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1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c>
          <w:tcPr>
            <w:tcW w:w="861"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c>
          <w:tcPr>
            <w:tcW w:w="86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3300</w:t>
            </w:r>
          </w:p>
        </w:tc>
        <w:tc>
          <w:tcPr>
            <w:tcW w:w="86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8613" w:type="dxa"/>
            <w:gridSpan w:val="11"/>
            <w:tcBorders>
              <w:top w:val="single" w:sz="4" w:space="0" w:color="auto"/>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p>
        </w:tc>
        <w:tc>
          <w:tcPr>
            <w:tcW w:w="706"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Total Instantaneous Power Draw per Operational Mode (W)</w:t>
            </w:r>
          </w:p>
        </w:tc>
        <w:tc>
          <w:tcPr>
            <w:tcW w:w="15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0.26</w:t>
            </w:r>
          </w:p>
        </w:tc>
        <w:tc>
          <w:tcPr>
            <w:tcW w:w="15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0.89</w:t>
            </w:r>
          </w:p>
        </w:tc>
        <w:tc>
          <w:tcPr>
            <w:tcW w:w="15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4.19</w:t>
            </w:r>
          </w:p>
        </w:tc>
        <w:tc>
          <w:tcPr>
            <w:tcW w:w="156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r>
    </w:tbl>
    <w:p w:rsidR="00A52DF9" w:rsidRDefault="00A52DF9" w:rsidP="00A52DF9"/>
    <w:p w:rsidR="00120550" w:rsidRPr="00120550" w:rsidRDefault="00120550" w:rsidP="00120550">
      <w:pPr>
        <w:pStyle w:val="BodyText"/>
        <w:jc w:val="both"/>
        <w:rPr>
          <w:sz w:val="22"/>
          <w:szCs w:val="22"/>
        </w:rPr>
      </w:pPr>
      <w:r w:rsidRPr="00120550">
        <w:rPr>
          <w:sz w:val="22"/>
          <w:szCs w:val="22"/>
        </w:rPr>
        <w:t>This budget shows that no operation mode exceeds the maximum average power draw or maximum peak power draw specified in the preceding requirements, indicating that each of the payloads subsystems would be acceptable to integrate into Boeing’s Colony-II bus.</w:t>
      </w:r>
    </w:p>
    <w:p w:rsidR="00120550" w:rsidRDefault="00120550" w:rsidP="00120550">
      <w:pPr>
        <w:pStyle w:val="Heading2"/>
        <w:numPr>
          <w:ilvl w:val="2"/>
          <w:numId w:val="16"/>
        </w:numPr>
      </w:pPr>
      <w:bookmarkStart w:id="130" w:name="_Toc387312860"/>
      <w:r>
        <w:t>Secondary Spacecraft Power System</w:t>
      </w:r>
      <w:bookmarkEnd w:id="130"/>
    </w:p>
    <w:p w:rsidR="00120550" w:rsidRDefault="00120550" w:rsidP="00120550">
      <w:r>
        <w:t>Similar to the PSC, the SSC power system analysis involved various assumptions with respect to its calculation:</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500 km orbit with an orbital period of 94.61 minutes and a maximum eclipse duration of 35.75 minutes.</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16 completed orbits every 24 hour period.</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One CubeSat U of space masses 1.33 kg</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1.5 CubeSat U of internal volume available for the battery pack</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Three operational modes: LEDs on, LEDs off, and Deployment</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Deployment mode will last a maximum of 60 seconds</w:t>
      </w:r>
    </w:p>
    <w:p w:rsidR="00120550" w:rsidRDefault="00120550" w:rsidP="00120550">
      <w:pPr>
        <w:ind w:left="360"/>
      </w:pPr>
      <w:r w:rsidRPr="00120550">
        <w:t>Along with these assumptions, it is assumed that he SSC has three different operational power states: LEDs active, LEDs inactive, and deployment. Because deployment could potentially have the largest power draw, it has been assumed to be 60 seconds long (much longer than anticipated) to provide a comfortable margin. The secondary spacecraft has five components drawing power at any one time: the radio receiver, the EPS, the processor, 20 LEDs, and a solenoid for deployment.</w:t>
      </w:r>
      <w:r>
        <w:t xml:space="preserve"> </w:t>
      </w:r>
    </w:p>
    <w:p w:rsidR="00C407EF" w:rsidRPr="00C407EF" w:rsidRDefault="00120550" w:rsidP="00C407EF">
      <w:pPr>
        <w:ind w:left="360"/>
      </w:pPr>
      <w:r>
        <w:t>This information was then used to develop a power budget for the SSC, as shown in Table 7-11.</w:t>
      </w:r>
      <w:r w:rsidR="00C407EF">
        <w:t xml:space="preserve"> This information was used to size the battery pack necessary to achieve a mission lifetime of at least two weeks. The design that was selected consists of </w:t>
      </w:r>
      <w:r w:rsidR="00C407EF" w:rsidRPr="00C407EF">
        <w:t xml:space="preserve">27 C sized (50 mm in height x 26 mm diameter) 55 gram batteries connected in parallel. The batteries will be placed into a support structure to secure </w:t>
      </w:r>
      <w:r w:rsidR="00C407EF" w:rsidRPr="00C407EF">
        <w:lastRenderedPageBreak/>
        <w:t>them inside the spacecraft and to make wiring easier. To regulate and protect the spacecraft bus, the Electrical Power System (EPS) will consist of one voltage regulator outputting 3.3V. The secondary spacecraft will not have any solar panels or power-generating ability to minimize the complexity and cost of the power subsystem.</w:t>
      </w:r>
    </w:p>
    <w:p w:rsidR="00C407EF" w:rsidRDefault="00C407EF" w:rsidP="004E753B">
      <w:pPr>
        <w:ind w:left="360"/>
      </w:pPr>
      <w:r w:rsidRPr="00C407EF">
        <w:t>A lithium-</w:t>
      </w:r>
      <w:proofErr w:type="spellStart"/>
      <w:r w:rsidRPr="00C407EF">
        <w:t>thionyl</w:t>
      </w:r>
      <w:proofErr w:type="spellEnd"/>
      <w:r w:rsidRPr="00C407EF">
        <w:t xml:space="preserve"> chloride battery which have a nominal voltage of 3.6 volts, are rated at a maximum continuous discharge of 200 m, and are operational from -60°C to 85°C was selected to power the secondary spacecraft. The batteries are primary cells, and are not rechargeable. The total power stored in the battery pack is 1166 Watt-hours (W-Hr), from which deployment will take only .077 W-Hr. The remaining 1165 W-Hr capacity will sustain the spacecraft for 35 days with the LEDs on, exceeding the one month mission lifetime goal.</w:t>
      </w:r>
      <w:r>
        <w:t xml:space="preserve"> The characteristics of this battery pack are summarized in Table 7-12.</w:t>
      </w:r>
    </w:p>
    <w:p w:rsidR="00C407EF" w:rsidRPr="00C407EF" w:rsidRDefault="00C407EF" w:rsidP="00C407EF">
      <w:pPr>
        <w:ind w:left="360"/>
        <w:jc w:val="center"/>
        <w:rPr>
          <w:b/>
        </w:rPr>
      </w:pPr>
      <w:r>
        <w:rPr>
          <w:b/>
        </w:rPr>
        <w:t>Table 7-11. Secondary Spacecraft Power Budget</w:t>
      </w:r>
    </w:p>
    <w:tbl>
      <w:tblPr>
        <w:tblW w:w="10340" w:type="dxa"/>
        <w:jc w:val="center"/>
        <w:tblLook w:val="04A0"/>
      </w:tblPr>
      <w:tblGrid>
        <w:gridCol w:w="1300"/>
        <w:gridCol w:w="1546"/>
        <w:gridCol w:w="1260"/>
        <w:gridCol w:w="1440"/>
        <w:gridCol w:w="1080"/>
        <w:gridCol w:w="1284"/>
        <w:gridCol w:w="1080"/>
        <w:gridCol w:w="1350"/>
      </w:tblGrid>
      <w:tr w:rsidR="00120550" w:rsidRPr="00120550" w:rsidTr="00605F52">
        <w:trPr>
          <w:trHeight w:val="300"/>
          <w:jc w:val="center"/>
        </w:trPr>
        <w:tc>
          <w:tcPr>
            <w:tcW w:w="6626" w:type="dxa"/>
            <w:gridSpan w:val="5"/>
            <w:vMerge w:val="restart"/>
            <w:tcBorders>
              <w:top w:val="nil"/>
              <w:left w:val="nil"/>
              <w:bottom w:val="single" w:sz="4" w:space="0" w:color="000000"/>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p>
        </w:tc>
        <w:tc>
          <w:tcPr>
            <w:tcW w:w="3714" w:type="dxa"/>
            <w:gridSpan w:val="3"/>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Operational Mode</w:t>
            </w:r>
          </w:p>
        </w:tc>
      </w:tr>
      <w:tr w:rsidR="00120550" w:rsidRPr="00120550" w:rsidTr="00605F52">
        <w:trPr>
          <w:trHeight w:val="300"/>
          <w:jc w:val="center"/>
        </w:trPr>
        <w:tc>
          <w:tcPr>
            <w:tcW w:w="6626" w:type="dxa"/>
            <w:gridSpan w:val="5"/>
            <w:vMerge/>
            <w:tcBorders>
              <w:top w:val="nil"/>
              <w:left w:val="nil"/>
              <w:bottom w:val="single" w:sz="4" w:space="0" w:color="000000"/>
              <w:right w:val="single" w:sz="4" w:space="0" w:color="000000"/>
            </w:tcBorders>
            <w:vAlign w:val="center"/>
            <w:hideMark/>
          </w:tcPr>
          <w:p w:rsidR="00120550" w:rsidRPr="00120550" w:rsidRDefault="00120550" w:rsidP="00605F52">
            <w:pPr>
              <w:spacing w:after="0" w:line="240" w:lineRule="auto"/>
              <w:jc w:val="left"/>
              <w:rPr>
                <w:rFonts w:eastAsia="Times New Roman"/>
                <w:color w:val="000000"/>
                <w:sz w:val="20"/>
                <w:szCs w:val="20"/>
              </w:rPr>
            </w:pPr>
          </w:p>
        </w:tc>
        <w:tc>
          <w:tcPr>
            <w:tcW w:w="1284"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LEDs On</w:t>
            </w:r>
          </w:p>
        </w:tc>
        <w:tc>
          <w:tcPr>
            <w:tcW w:w="108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LEDs Off</w:t>
            </w:r>
          </w:p>
        </w:tc>
        <w:tc>
          <w:tcPr>
            <w:tcW w:w="135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Deployment</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left"/>
              <w:rPr>
                <w:rFonts w:eastAsia="Times New Roman"/>
                <w:b/>
                <w:bCs/>
                <w:color w:val="FFFFFF" w:themeColor="background1"/>
                <w:sz w:val="20"/>
                <w:szCs w:val="20"/>
              </w:rPr>
            </w:pPr>
            <w:r w:rsidRPr="00C407EF">
              <w:rPr>
                <w:rFonts w:eastAsia="Times New Roman"/>
                <w:b/>
                <w:bCs/>
                <w:color w:val="FFFFFF" w:themeColor="background1"/>
                <w:sz w:val="20"/>
                <w:szCs w:val="20"/>
              </w:rPr>
              <w:t>Subsystem</w:t>
            </w:r>
          </w:p>
        </w:tc>
        <w:tc>
          <w:tcPr>
            <w:tcW w:w="154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left"/>
              <w:rPr>
                <w:rFonts w:eastAsia="Times New Roman"/>
                <w:b/>
                <w:bCs/>
                <w:color w:val="FFFFFF" w:themeColor="background1"/>
                <w:sz w:val="20"/>
                <w:szCs w:val="20"/>
              </w:rPr>
            </w:pPr>
            <w:r w:rsidRPr="00C407EF">
              <w:rPr>
                <w:rFonts w:eastAsia="Times New Roman"/>
                <w:b/>
                <w:bCs/>
                <w:color w:val="FFFFFF" w:themeColor="background1"/>
                <w:sz w:val="20"/>
                <w:szCs w:val="20"/>
              </w:rPr>
              <w:t>Component</w:t>
            </w:r>
          </w:p>
        </w:tc>
        <w:tc>
          <w:tcPr>
            <w:tcW w:w="126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Voltage</w:t>
            </w:r>
          </w:p>
        </w:tc>
        <w:tc>
          <w:tcPr>
            <w:tcW w:w="144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Current (</w:t>
            </w:r>
            <w:proofErr w:type="spellStart"/>
            <w:r w:rsidRPr="00C407EF">
              <w:rPr>
                <w:rFonts w:eastAsia="Times New Roman"/>
                <w:b/>
                <w:bCs/>
                <w:color w:val="FFFFFF" w:themeColor="background1"/>
                <w:sz w:val="20"/>
                <w:szCs w:val="20"/>
              </w:rPr>
              <w:t>mA</w:t>
            </w:r>
            <w:proofErr w:type="spellEnd"/>
            <w:r w:rsidRPr="00C407EF">
              <w:rPr>
                <w:rFonts w:eastAsia="Times New Roman"/>
                <w:b/>
                <w:bCs/>
                <w:color w:val="FFFFFF" w:themeColor="background1"/>
                <w:sz w:val="20"/>
                <w:szCs w:val="20"/>
              </w:rPr>
              <w:t>)</w:t>
            </w:r>
          </w:p>
        </w:tc>
        <w:tc>
          <w:tcPr>
            <w:tcW w:w="108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Quantity</w:t>
            </w:r>
          </w:p>
        </w:tc>
        <w:tc>
          <w:tcPr>
            <w:tcW w:w="3714" w:type="dxa"/>
            <w:gridSpan w:val="3"/>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Power Draw (</w:t>
            </w:r>
            <w:proofErr w:type="spellStart"/>
            <w:r w:rsidRPr="00C407EF">
              <w:rPr>
                <w:rFonts w:eastAsia="Times New Roman"/>
                <w:b/>
                <w:bCs/>
                <w:color w:val="FFFFFF" w:themeColor="background1"/>
                <w:sz w:val="20"/>
                <w:szCs w:val="20"/>
              </w:rPr>
              <w:t>mW</w:t>
            </w:r>
            <w:proofErr w:type="spellEnd"/>
            <w:r w:rsidRPr="00C407EF">
              <w:rPr>
                <w:rFonts w:eastAsia="Times New Roman"/>
                <w:b/>
                <w:bCs/>
                <w:color w:val="FFFFFF" w:themeColor="background1"/>
                <w:sz w:val="20"/>
                <w:szCs w:val="20"/>
              </w:rPr>
              <w:t>)</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COM</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Radio Receiver</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11</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36.3</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36.3</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36.3</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 </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PLD</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LEDs</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20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20</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1320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1320</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 </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1300" w:type="dxa"/>
            <w:vMerge w:val="restart"/>
            <w:tcBorders>
              <w:top w:val="nil"/>
              <w:left w:val="single" w:sz="4" w:space="0" w:color="auto"/>
              <w:bottom w:val="single" w:sz="4" w:space="0" w:color="auto"/>
              <w:right w:val="single" w:sz="4" w:space="0" w:color="auto"/>
            </w:tcBorders>
            <w:shd w:val="clear" w:color="auto" w:fill="auto"/>
            <w:noWrap/>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PWR/CDH</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Voltage Regulator</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0.085</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0.2805</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0.2805</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0.2805</w:t>
            </w:r>
          </w:p>
        </w:tc>
      </w:tr>
      <w:tr w:rsidR="00120550" w:rsidRPr="00120550" w:rsidTr="00605F52">
        <w:trPr>
          <w:trHeight w:val="300"/>
          <w:jc w:val="center"/>
        </w:trPr>
        <w:tc>
          <w:tcPr>
            <w:tcW w:w="1300" w:type="dxa"/>
            <w:vMerge/>
            <w:tcBorders>
              <w:top w:val="nil"/>
              <w:left w:val="single" w:sz="4" w:space="0" w:color="auto"/>
              <w:bottom w:val="single" w:sz="4" w:space="0" w:color="auto"/>
              <w:right w:val="single" w:sz="4" w:space="0" w:color="auto"/>
            </w:tcBorders>
            <w:vAlign w:val="center"/>
            <w:hideMark/>
          </w:tcPr>
          <w:p w:rsidR="00120550" w:rsidRPr="00120550" w:rsidRDefault="00120550" w:rsidP="00605F52">
            <w:pPr>
              <w:spacing w:after="0" w:line="240" w:lineRule="auto"/>
              <w:jc w:val="left"/>
              <w:rPr>
                <w:rFonts w:eastAsia="Times New Roman"/>
                <w:b/>
                <w:bCs/>
                <w:color w:val="000000"/>
                <w:sz w:val="20"/>
                <w:szCs w:val="20"/>
              </w:rPr>
            </w:pP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Processor</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0.2</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0.66</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0.66</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0.66</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 </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Sep</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Solenoid</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1000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3300</w:t>
            </w:r>
          </w:p>
        </w:tc>
      </w:tr>
      <w:tr w:rsidR="00120550" w:rsidRPr="00120550" w:rsidTr="00605F52">
        <w:trPr>
          <w:trHeight w:val="300"/>
          <w:jc w:val="center"/>
        </w:trPr>
        <w:tc>
          <w:tcPr>
            <w:tcW w:w="10340" w:type="dxa"/>
            <w:gridSpan w:val="8"/>
            <w:tcBorders>
              <w:top w:val="single" w:sz="4" w:space="0" w:color="auto"/>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662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Total Instantaneous Power Draw per Operational Mode (</w:t>
            </w:r>
            <w:proofErr w:type="spellStart"/>
            <w:r w:rsidRPr="00120550">
              <w:rPr>
                <w:rFonts w:eastAsia="Times New Roman"/>
                <w:b/>
                <w:bCs/>
                <w:color w:val="000000"/>
                <w:sz w:val="20"/>
                <w:szCs w:val="20"/>
              </w:rPr>
              <w:t>mW</w:t>
            </w:r>
            <w:proofErr w:type="spellEnd"/>
            <w:r w:rsidRPr="00120550">
              <w:rPr>
                <w:rFonts w:eastAsia="Times New Roman"/>
                <w:b/>
                <w:bCs/>
                <w:color w:val="000000"/>
                <w:sz w:val="20"/>
                <w:szCs w:val="20"/>
              </w:rPr>
              <w:t>)</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1357.24</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37.24</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4657.24</w:t>
            </w:r>
          </w:p>
        </w:tc>
      </w:tr>
    </w:tbl>
    <w:p w:rsidR="00120550" w:rsidRDefault="00120550" w:rsidP="00120550">
      <w:pPr>
        <w:ind w:left="360"/>
      </w:pPr>
    </w:p>
    <w:p w:rsidR="00605F52" w:rsidRDefault="00605F52" w:rsidP="00120550">
      <w:pPr>
        <w:ind w:left="360"/>
      </w:pPr>
    </w:p>
    <w:p w:rsidR="00C407EF" w:rsidRDefault="00C407EF" w:rsidP="00C407EF">
      <w:pPr>
        <w:ind w:left="360"/>
        <w:jc w:val="center"/>
        <w:rPr>
          <w:b/>
        </w:rPr>
      </w:pPr>
      <w:r>
        <w:rPr>
          <w:b/>
        </w:rPr>
        <w:t>Table 7-12. Secondary Spacecraft Battery Pack Characteristics</w:t>
      </w:r>
    </w:p>
    <w:tbl>
      <w:tblPr>
        <w:tblW w:w="6020" w:type="dxa"/>
        <w:jc w:val="center"/>
        <w:tblInd w:w="103" w:type="dxa"/>
        <w:tblLook w:val="04A0"/>
      </w:tblPr>
      <w:tblGrid>
        <w:gridCol w:w="4760"/>
        <w:gridCol w:w="1260"/>
      </w:tblGrid>
      <w:tr w:rsidR="00C407EF" w:rsidRPr="008C7E42" w:rsidTr="00C407EF">
        <w:trPr>
          <w:trHeight w:val="300"/>
          <w:jc w:val="center"/>
        </w:trPr>
        <w:tc>
          <w:tcPr>
            <w:tcW w:w="476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Battery Pack Capacity (</w:t>
            </w:r>
            <w:proofErr w:type="spellStart"/>
            <w:r w:rsidRPr="00C407EF">
              <w:rPr>
                <w:rFonts w:eastAsia="Times New Roman"/>
                <w:b/>
                <w:color w:val="FFFFFF" w:themeColor="background1"/>
              </w:rPr>
              <w:t>mA</w:t>
            </w:r>
            <w:proofErr w:type="spellEnd"/>
            <w:r w:rsidRPr="00C407EF">
              <w:rPr>
                <w:rFonts w:eastAsia="Times New Roman"/>
                <w:b/>
                <w:color w:val="FFFFFF" w:themeColor="background1"/>
              </w:rPr>
              <w:t>-Hr)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324000</w:t>
            </w:r>
          </w:p>
        </w:tc>
      </w:tr>
      <w:tr w:rsidR="00C407EF" w:rsidRPr="008C7E42" w:rsidTr="00C407EF">
        <w:trPr>
          <w:trHeight w:val="300"/>
          <w:jc w:val="center"/>
        </w:trPr>
        <w:tc>
          <w:tcPr>
            <w:tcW w:w="476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Battery Pack Energy (</w:t>
            </w:r>
            <w:proofErr w:type="spellStart"/>
            <w:r w:rsidRPr="00C407EF">
              <w:rPr>
                <w:rFonts w:eastAsia="Times New Roman"/>
                <w:b/>
                <w:color w:val="FFFFFF" w:themeColor="background1"/>
              </w:rPr>
              <w:t>mW</w:t>
            </w:r>
            <w:proofErr w:type="spellEnd"/>
            <w:r w:rsidRPr="00C407EF">
              <w:rPr>
                <w:rFonts w:eastAsia="Times New Roman"/>
                <w:b/>
                <w:color w:val="FFFFFF" w:themeColor="background1"/>
              </w:rPr>
              <w:t>-Hr)</w:t>
            </w:r>
          </w:p>
        </w:tc>
        <w:tc>
          <w:tcPr>
            <w:tcW w:w="1260" w:type="dxa"/>
            <w:tcBorders>
              <w:top w:val="nil"/>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1166400</w:t>
            </w:r>
          </w:p>
        </w:tc>
      </w:tr>
      <w:tr w:rsidR="00C407EF" w:rsidRPr="008C7E42" w:rsidTr="00C407EF">
        <w:trPr>
          <w:trHeight w:val="300"/>
          <w:jc w:val="center"/>
        </w:trPr>
        <w:tc>
          <w:tcPr>
            <w:tcW w:w="476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Energy for Deployment (</w:t>
            </w:r>
            <w:proofErr w:type="spellStart"/>
            <w:r w:rsidRPr="00C407EF">
              <w:rPr>
                <w:rFonts w:eastAsia="Times New Roman"/>
                <w:b/>
                <w:color w:val="FFFFFF" w:themeColor="background1"/>
              </w:rPr>
              <w:t>mW</w:t>
            </w:r>
            <w:proofErr w:type="spellEnd"/>
            <w:r w:rsidRPr="00C407EF">
              <w:rPr>
                <w:rFonts w:eastAsia="Times New Roman"/>
                <w:b/>
                <w:color w:val="FFFFFF" w:themeColor="background1"/>
              </w:rPr>
              <w:t>-Hr)</w:t>
            </w:r>
          </w:p>
        </w:tc>
        <w:tc>
          <w:tcPr>
            <w:tcW w:w="1260" w:type="dxa"/>
            <w:tcBorders>
              <w:top w:val="nil"/>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77.62</w:t>
            </w:r>
          </w:p>
        </w:tc>
      </w:tr>
      <w:tr w:rsidR="00C407EF" w:rsidRPr="008C7E42" w:rsidTr="00C407EF">
        <w:trPr>
          <w:trHeight w:val="300"/>
          <w:jc w:val="center"/>
        </w:trPr>
        <w:tc>
          <w:tcPr>
            <w:tcW w:w="476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Energy Remaining after Deployment (</w:t>
            </w:r>
            <w:proofErr w:type="spellStart"/>
            <w:r w:rsidRPr="00C407EF">
              <w:rPr>
                <w:rFonts w:eastAsia="Times New Roman"/>
                <w:b/>
                <w:color w:val="FFFFFF" w:themeColor="background1"/>
              </w:rPr>
              <w:t>mW</w:t>
            </w:r>
            <w:proofErr w:type="spellEnd"/>
            <w:r w:rsidRPr="00C407EF">
              <w:rPr>
                <w:rFonts w:eastAsia="Times New Roman"/>
                <w:b/>
                <w:color w:val="FFFFFF" w:themeColor="background1"/>
              </w:rPr>
              <w:t>-Hr)</w:t>
            </w:r>
          </w:p>
        </w:tc>
        <w:tc>
          <w:tcPr>
            <w:tcW w:w="1260" w:type="dxa"/>
            <w:tcBorders>
              <w:top w:val="nil"/>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1166322</w:t>
            </w:r>
          </w:p>
        </w:tc>
      </w:tr>
      <w:tr w:rsidR="00C407EF" w:rsidRPr="008C7E42" w:rsidTr="00C407EF">
        <w:trPr>
          <w:trHeight w:val="300"/>
          <w:jc w:val="center"/>
        </w:trPr>
        <w:tc>
          <w:tcPr>
            <w:tcW w:w="4760" w:type="dxa"/>
            <w:tcBorders>
              <w:top w:val="nil"/>
              <w:left w:val="single" w:sz="4" w:space="0" w:color="auto"/>
              <w:bottom w:val="single" w:sz="8"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Hours w/ LEDs On (hours)</w:t>
            </w:r>
          </w:p>
        </w:tc>
        <w:tc>
          <w:tcPr>
            <w:tcW w:w="1260" w:type="dxa"/>
            <w:tcBorders>
              <w:top w:val="nil"/>
              <w:left w:val="nil"/>
              <w:bottom w:val="single" w:sz="8"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859.33</w:t>
            </w:r>
          </w:p>
        </w:tc>
      </w:tr>
      <w:tr w:rsidR="00C407EF" w:rsidRPr="008C7E42" w:rsidTr="00C407EF">
        <w:trPr>
          <w:trHeight w:val="300"/>
          <w:jc w:val="center"/>
        </w:trPr>
        <w:tc>
          <w:tcPr>
            <w:tcW w:w="4760" w:type="dxa"/>
            <w:tcBorders>
              <w:top w:val="single" w:sz="8" w:space="0" w:color="auto"/>
              <w:left w:val="single" w:sz="8" w:space="0" w:color="auto"/>
              <w:bottom w:val="single" w:sz="8" w:space="0" w:color="auto"/>
              <w:right w:val="single" w:sz="8"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Days w/ LEDs On (days)</w:t>
            </w:r>
          </w:p>
        </w:tc>
        <w:tc>
          <w:tcPr>
            <w:tcW w:w="1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b/>
                <w:color w:val="000000"/>
              </w:rPr>
            </w:pPr>
            <w:r w:rsidRPr="00C407EF">
              <w:rPr>
                <w:rFonts w:eastAsia="Times New Roman"/>
                <w:b/>
                <w:color w:val="000000"/>
              </w:rPr>
              <w:t>35.81</w:t>
            </w:r>
          </w:p>
        </w:tc>
      </w:tr>
    </w:tbl>
    <w:p w:rsidR="00120550" w:rsidRDefault="00120550" w:rsidP="00120550"/>
    <w:p w:rsidR="00622D7C" w:rsidRDefault="00622D7C" w:rsidP="00622D7C">
      <w:pPr>
        <w:pStyle w:val="Heading2"/>
      </w:pPr>
      <w:bookmarkStart w:id="131" w:name="_Toc387312861"/>
      <w:r>
        <w:t>Structures</w:t>
      </w:r>
      <w:bookmarkEnd w:id="131"/>
    </w:p>
    <w:p w:rsidR="00622D7C" w:rsidRPr="00622D7C" w:rsidRDefault="00622D7C" w:rsidP="00622D7C"/>
    <w:p w:rsidR="009C4525" w:rsidRDefault="00F834BE" w:rsidP="00962F3D">
      <w:pPr>
        <w:pStyle w:val="Heading2"/>
      </w:pPr>
      <w:bookmarkStart w:id="132" w:name="_Toc387312862"/>
      <w:r>
        <w:lastRenderedPageBreak/>
        <w:t xml:space="preserve">Mission </w:t>
      </w:r>
      <w:r w:rsidR="009C4525">
        <w:t>Operation</w:t>
      </w:r>
      <w:r>
        <w:t>s</w:t>
      </w:r>
      <w:bookmarkEnd w:id="132"/>
    </w:p>
    <w:p w:rsidR="00F834BE" w:rsidRDefault="00F834BE" w:rsidP="00F834BE">
      <w:r>
        <w:t xml:space="preserve">Due to the nature of the Rascal mission, it will have to be done quickly. Once regular communication has been established with the Rascal spacecraft, separation would be initiated and then there would a limited time to complete the mission. It would be run over the course of a few days before the relative distance between the two spacecraft became too great that mission cannot be completed. Each portion of the mission will be verified on the ground before moving to the next portion. The method of validation to </w:t>
      </w:r>
      <w:r w:rsidRPr="00753400">
        <w:t>move to the section of the mission will be the downlinking of relative distance and angle data to verify that the appropriate distance has been reached as well as a picture to serve as verification of the distance and angle measurements.</w:t>
      </w:r>
    </w:p>
    <w:p w:rsidR="00F834BE" w:rsidRDefault="00F834BE" w:rsidP="00F834BE">
      <w:pPr>
        <w:jc w:val="center"/>
      </w:pPr>
      <w:r w:rsidRPr="00753400">
        <w:rPr>
          <w:noProof/>
        </w:rPr>
        <w:drawing>
          <wp:inline distT="0" distB="0" distL="0" distR="0">
            <wp:extent cx="4845132" cy="2824008"/>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105" cy="2830987"/>
                    </a:xfrm>
                    <a:prstGeom prst="rect">
                      <a:avLst/>
                    </a:prstGeom>
                  </pic:spPr>
                </pic:pic>
              </a:graphicData>
            </a:graphic>
          </wp:inline>
        </w:drawing>
      </w:r>
    </w:p>
    <w:p w:rsidR="00F834BE" w:rsidRPr="00F834BE" w:rsidRDefault="00F834BE" w:rsidP="00F834BE">
      <w:pPr>
        <w:jc w:val="center"/>
        <w:rPr>
          <w:b/>
        </w:rPr>
      </w:pPr>
      <w:r>
        <w:rPr>
          <w:b/>
        </w:rPr>
        <w:t>Figure 7-15. Ground-Spacecraft Block Diagram</w:t>
      </w:r>
    </w:p>
    <w:p w:rsidR="00F834BE" w:rsidRDefault="00F834BE" w:rsidP="00F834BE">
      <w:r w:rsidRPr="00753400">
        <w:t>In order for a ground station to support the Rascal mission, the ground station has to meet several requirements.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9C4525" w:rsidRPr="009C4525" w:rsidRDefault="009C4525" w:rsidP="009C4525"/>
    <w:sectPr w:rsidR="009C4525" w:rsidRPr="009C4525" w:rsidSect="00A8740E">
      <w:headerReference w:type="default" r:id="rId39"/>
      <w:footerReference w:type="default" r:id="rId40"/>
      <w:headerReference w:type="first" r:id="rId41"/>
      <w:footerReference w:type="first" r:id="rId42"/>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245E" w:rsidRDefault="0047245E" w:rsidP="009657F9">
      <w:r>
        <w:separator/>
      </w:r>
    </w:p>
  </w:endnote>
  <w:endnote w:type="continuationSeparator" w:id="0">
    <w:p w:rsidR="0047245E" w:rsidRDefault="0047245E" w:rsidP="009657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rsidR="006E5C02" w:rsidRDefault="006E5C02" w:rsidP="009657F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pPr>
      <w:pStyle w:val="Header"/>
    </w:pPr>
    <w:r>
      <w:rPr>
        <w:i/>
      </w:rPr>
      <w:t>RCL-O-PWR2</w:t>
    </w:r>
    <w:r>
      <w:tab/>
    </w:r>
    <w:r>
      <w:tab/>
      <w:t xml:space="preserve">Page </w:t>
    </w:r>
    <w:fldSimple w:instr=" PAGE ">
      <w:r w:rsidR="000A1494">
        <w:rPr>
          <w:noProof/>
        </w:rPr>
        <w:t>58</w:t>
      </w:r>
    </w:fldSimple>
    <w:r>
      <w:t xml:space="preserve"> of </w:t>
    </w:r>
    <w:fldSimple w:instr=" NUMPAGES \*Arabic ">
      <w:r w:rsidR="000A1494">
        <w:rPr>
          <w:noProof/>
        </w:rPr>
        <w:t>58</w:t>
      </w:r>
    </w:fldSimple>
  </w:p>
  <w:p w:rsidR="006E5C02" w:rsidRDefault="006E5C02">
    <w:pPr>
      <w:pStyle w:val="Header"/>
    </w:pPr>
    <w:r>
      <w:t xml:space="preserve">Last Updated </w:t>
    </w:r>
    <w:fldSimple w:instr=" DATE \@&quot;d\ MMMM\ yyyy&quot; ">
      <w:r>
        <w:rPr>
          <w:noProof/>
        </w:rPr>
        <w:t>8 May 2014</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245E" w:rsidRDefault="0047245E" w:rsidP="009657F9">
      <w:r>
        <w:separator/>
      </w:r>
    </w:p>
  </w:footnote>
  <w:footnote w:type="continuationSeparator" w:id="0">
    <w:p w:rsidR="0047245E" w:rsidRDefault="0047245E"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Pr="00F54CD5" w:rsidRDefault="006E5C02"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6E5C02" w:rsidRPr="00716401" w:rsidRDefault="006E5C02"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1</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pPr>
      <w:pStyle w:val="Header"/>
    </w:pPr>
    <w:r>
      <w:t>RCL-O-PWR2 PWR Subsystem Overview</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FAB"/>
    <w:multiLevelType w:val="hybridMultilevel"/>
    <w:tmpl w:val="5508899C"/>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441936"/>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nsid w:val="34DA4720"/>
    <w:multiLevelType w:val="hybridMultilevel"/>
    <w:tmpl w:val="B5F298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3E5BD7"/>
    <w:multiLevelType w:val="hybridMultilevel"/>
    <w:tmpl w:val="0A3C1A9A"/>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F75D59"/>
    <w:multiLevelType w:val="hybridMultilevel"/>
    <w:tmpl w:val="C526DEB0"/>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9">
    <w:nsid w:val="44512079"/>
    <w:multiLevelType w:val="hybridMultilevel"/>
    <w:tmpl w:val="E7900B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F34DD7"/>
    <w:multiLevelType w:val="hybridMultilevel"/>
    <w:tmpl w:val="57747CBA"/>
    <w:lvl w:ilvl="0" w:tplc="48FEB78E">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A2B7F39"/>
    <w:multiLevelType w:val="hybridMultilevel"/>
    <w:tmpl w:val="F520533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5">
    <w:nsid w:val="5E6B679C"/>
    <w:multiLevelType w:val="hybridMultilevel"/>
    <w:tmpl w:val="51BC0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EED0438"/>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E480119"/>
    <w:multiLevelType w:val="hybridMultilevel"/>
    <w:tmpl w:val="B1F23ECA"/>
    <w:lvl w:ilvl="0" w:tplc="32D69032">
      <w:start w:val="1"/>
      <w:numFmt w:val="bullet"/>
      <w:lvlText w:val=""/>
      <w:lvlJc w:val="left"/>
      <w:pPr>
        <w:ind w:left="720" w:hanging="360"/>
      </w:pPr>
      <w:rPr>
        <w:rFonts w:ascii="Symbol" w:hAnsi="Symbol" w:hint="default"/>
      </w:rPr>
    </w:lvl>
    <w:lvl w:ilvl="1" w:tplc="34B08FA6" w:tentative="1">
      <w:start w:val="1"/>
      <w:numFmt w:val="bullet"/>
      <w:lvlText w:val="o"/>
      <w:lvlJc w:val="left"/>
      <w:pPr>
        <w:ind w:left="1440" w:hanging="360"/>
      </w:pPr>
      <w:rPr>
        <w:rFonts w:ascii="Courier New" w:hAnsi="Courier New" w:cs="Arial" w:hint="default"/>
      </w:rPr>
    </w:lvl>
    <w:lvl w:ilvl="2" w:tplc="6BCE5760" w:tentative="1">
      <w:start w:val="1"/>
      <w:numFmt w:val="bullet"/>
      <w:lvlText w:val=""/>
      <w:lvlJc w:val="left"/>
      <w:pPr>
        <w:ind w:left="2160" w:hanging="360"/>
      </w:pPr>
      <w:rPr>
        <w:rFonts w:ascii="Wingdings" w:hAnsi="Wingdings" w:hint="default"/>
      </w:rPr>
    </w:lvl>
    <w:lvl w:ilvl="3" w:tplc="8796095A" w:tentative="1">
      <w:start w:val="1"/>
      <w:numFmt w:val="bullet"/>
      <w:lvlText w:val=""/>
      <w:lvlJc w:val="left"/>
      <w:pPr>
        <w:ind w:left="2880" w:hanging="360"/>
      </w:pPr>
      <w:rPr>
        <w:rFonts w:ascii="Symbol" w:hAnsi="Symbol" w:hint="default"/>
      </w:rPr>
    </w:lvl>
    <w:lvl w:ilvl="4" w:tplc="28A6AC68" w:tentative="1">
      <w:start w:val="1"/>
      <w:numFmt w:val="bullet"/>
      <w:lvlText w:val="o"/>
      <w:lvlJc w:val="left"/>
      <w:pPr>
        <w:ind w:left="3600" w:hanging="360"/>
      </w:pPr>
      <w:rPr>
        <w:rFonts w:ascii="Courier New" w:hAnsi="Courier New" w:cs="Arial" w:hint="default"/>
      </w:rPr>
    </w:lvl>
    <w:lvl w:ilvl="5" w:tplc="83467434" w:tentative="1">
      <w:start w:val="1"/>
      <w:numFmt w:val="bullet"/>
      <w:lvlText w:val=""/>
      <w:lvlJc w:val="left"/>
      <w:pPr>
        <w:ind w:left="4320" w:hanging="360"/>
      </w:pPr>
      <w:rPr>
        <w:rFonts w:ascii="Wingdings" w:hAnsi="Wingdings" w:hint="default"/>
      </w:rPr>
    </w:lvl>
    <w:lvl w:ilvl="6" w:tplc="4DF41E48" w:tentative="1">
      <w:start w:val="1"/>
      <w:numFmt w:val="bullet"/>
      <w:lvlText w:val=""/>
      <w:lvlJc w:val="left"/>
      <w:pPr>
        <w:ind w:left="5040" w:hanging="360"/>
      </w:pPr>
      <w:rPr>
        <w:rFonts w:ascii="Symbol" w:hAnsi="Symbol" w:hint="default"/>
      </w:rPr>
    </w:lvl>
    <w:lvl w:ilvl="7" w:tplc="1D50FDC0" w:tentative="1">
      <w:start w:val="1"/>
      <w:numFmt w:val="bullet"/>
      <w:lvlText w:val="o"/>
      <w:lvlJc w:val="left"/>
      <w:pPr>
        <w:ind w:left="5760" w:hanging="360"/>
      </w:pPr>
      <w:rPr>
        <w:rFonts w:ascii="Courier New" w:hAnsi="Courier New" w:cs="Arial" w:hint="default"/>
      </w:rPr>
    </w:lvl>
    <w:lvl w:ilvl="8" w:tplc="520C137A" w:tentative="1">
      <w:start w:val="1"/>
      <w:numFmt w:val="bullet"/>
      <w:lvlText w:val=""/>
      <w:lvlJc w:val="left"/>
      <w:pPr>
        <w:ind w:left="6480" w:hanging="360"/>
      </w:pPr>
      <w:rPr>
        <w:rFonts w:ascii="Wingdings" w:hAnsi="Wingdings" w:hint="default"/>
      </w:rPr>
    </w:lvl>
  </w:abstractNum>
  <w:abstractNum w:abstractNumId="29">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1"/>
  </w:num>
  <w:num w:numId="4">
    <w:abstractNumId w:val="28"/>
  </w:num>
  <w:num w:numId="5">
    <w:abstractNumId w:val="7"/>
  </w:num>
  <w:num w:numId="6">
    <w:abstractNumId w:val="3"/>
  </w:num>
  <w:num w:numId="7">
    <w:abstractNumId w:val="8"/>
  </w:num>
  <w:num w:numId="8">
    <w:abstractNumId w:val="20"/>
  </w:num>
  <w:num w:numId="9">
    <w:abstractNumId w:val="1"/>
  </w:num>
  <w:num w:numId="10">
    <w:abstractNumId w:val="18"/>
  </w:num>
  <w:num w:numId="11">
    <w:abstractNumId w:val="27"/>
  </w:num>
  <w:num w:numId="12">
    <w:abstractNumId w:val="29"/>
  </w:num>
  <w:num w:numId="13">
    <w:abstractNumId w:val="2"/>
  </w:num>
  <w:num w:numId="14">
    <w:abstractNumId w:val="14"/>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6"/>
  </w:num>
  <w:num w:numId="18">
    <w:abstractNumId w:val="4"/>
  </w:num>
  <w:num w:numId="19">
    <w:abstractNumId w:val="5"/>
  </w:num>
  <w:num w:numId="20">
    <w:abstractNumId w:val="15"/>
  </w:num>
  <w:num w:numId="21">
    <w:abstractNumId w:val="24"/>
  </w:num>
  <w:num w:numId="22">
    <w:abstractNumId w:val="21"/>
  </w:num>
  <w:num w:numId="23">
    <w:abstractNumId w:val="26"/>
  </w:num>
  <w:num w:numId="24">
    <w:abstractNumId w:val="12"/>
  </w:num>
  <w:num w:numId="25">
    <w:abstractNumId w:val="16"/>
  </w:num>
  <w:num w:numId="26">
    <w:abstractNumId w:val="0"/>
  </w:num>
  <w:num w:numId="27">
    <w:abstractNumId w:val="13"/>
  </w:num>
  <w:num w:numId="28">
    <w:abstractNumId w:val="23"/>
  </w:num>
  <w:num w:numId="29">
    <w:abstractNumId w:val="25"/>
  </w:num>
  <w:num w:numId="30">
    <w:abstractNumId w:val="19"/>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10752"/>
    <w:rsid w:val="00032889"/>
    <w:rsid w:val="00037C46"/>
    <w:rsid w:val="00047792"/>
    <w:rsid w:val="00050763"/>
    <w:rsid w:val="00051D12"/>
    <w:rsid w:val="00061096"/>
    <w:rsid w:val="00070EDE"/>
    <w:rsid w:val="00071D08"/>
    <w:rsid w:val="00074655"/>
    <w:rsid w:val="000821FF"/>
    <w:rsid w:val="00094BA4"/>
    <w:rsid w:val="00096396"/>
    <w:rsid w:val="000A11E7"/>
    <w:rsid w:val="000A1494"/>
    <w:rsid w:val="000A3756"/>
    <w:rsid w:val="000D3F7C"/>
    <w:rsid w:val="000D6C6D"/>
    <w:rsid w:val="001004AA"/>
    <w:rsid w:val="001034F4"/>
    <w:rsid w:val="00120550"/>
    <w:rsid w:val="00126ABF"/>
    <w:rsid w:val="0013207C"/>
    <w:rsid w:val="00145C18"/>
    <w:rsid w:val="001503CC"/>
    <w:rsid w:val="00151421"/>
    <w:rsid w:val="00151C2E"/>
    <w:rsid w:val="00152DC7"/>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24E20"/>
    <w:rsid w:val="00233656"/>
    <w:rsid w:val="002366BF"/>
    <w:rsid w:val="00237C5A"/>
    <w:rsid w:val="00246958"/>
    <w:rsid w:val="00260313"/>
    <w:rsid w:val="002643B2"/>
    <w:rsid w:val="00270AA7"/>
    <w:rsid w:val="002B0344"/>
    <w:rsid w:val="002E1321"/>
    <w:rsid w:val="002E4AB4"/>
    <w:rsid w:val="002F63BD"/>
    <w:rsid w:val="003006F0"/>
    <w:rsid w:val="003026A7"/>
    <w:rsid w:val="00311B7A"/>
    <w:rsid w:val="003326E1"/>
    <w:rsid w:val="003356BB"/>
    <w:rsid w:val="00336891"/>
    <w:rsid w:val="00336C12"/>
    <w:rsid w:val="00343226"/>
    <w:rsid w:val="00346D4B"/>
    <w:rsid w:val="00347A71"/>
    <w:rsid w:val="00355182"/>
    <w:rsid w:val="00384EF0"/>
    <w:rsid w:val="00395A52"/>
    <w:rsid w:val="003962F0"/>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7245E"/>
    <w:rsid w:val="00481070"/>
    <w:rsid w:val="00481894"/>
    <w:rsid w:val="00492964"/>
    <w:rsid w:val="004A70DC"/>
    <w:rsid w:val="004B08FE"/>
    <w:rsid w:val="004E4ACF"/>
    <w:rsid w:val="004E60A7"/>
    <w:rsid w:val="004E753B"/>
    <w:rsid w:val="00537E96"/>
    <w:rsid w:val="0054082A"/>
    <w:rsid w:val="005516A7"/>
    <w:rsid w:val="00560651"/>
    <w:rsid w:val="005711DB"/>
    <w:rsid w:val="00582371"/>
    <w:rsid w:val="00583159"/>
    <w:rsid w:val="0058661B"/>
    <w:rsid w:val="005954B8"/>
    <w:rsid w:val="00595F87"/>
    <w:rsid w:val="005A7841"/>
    <w:rsid w:val="005C619C"/>
    <w:rsid w:val="005C7EC5"/>
    <w:rsid w:val="005E21CE"/>
    <w:rsid w:val="005F21D2"/>
    <w:rsid w:val="005F3F0B"/>
    <w:rsid w:val="00605F52"/>
    <w:rsid w:val="006135FE"/>
    <w:rsid w:val="00622D7C"/>
    <w:rsid w:val="00623D18"/>
    <w:rsid w:val="006271D3"/>
    <w:rsid w:val="006319EB"/>
    <w:rsid w:val="00632261"/>
    <w:rsid w:val="00640DD7"/>
    <w:rsid w:val="00645AA2"/>
    <w:rsid w:val="00647877"/>
    <w:rsid w:val="00655B16"/>
    <w:rsid w:val="00656F7E"/>
    <w:rsid w:val="0066381C"/>
    <w:rsid w:val="0066614F"/>
    <w:rsid w:val="00666C8F"/>
    <w:rsid w:val="00675923"/>
    <w:rsid w:val="006923A3"/>
    <w:rsid w:val="006968C3"/>
    <w:rsid w:val="006A0137"/>
    <w:rsid w:val="006A01BE"/>
    <w:rsid w:val="006B622F"/>
    <w:rsid w:val="006C4314"/>
    <w:rsid w:val="006C558A"/>
    <w:rsid w:val="006C5F03"/>
    <w:rsid w:val="006D10AE"/>
    <w:rsid w:val="006E41BD"/>
    <w:rsid w:val="006E5C02"/>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64"/>
    <w:rsid w:val="007968DA"/>
    <w:rsid w:val="007A1F48"/>
    <w:rsid w:val="007C71C8"/>
    <w:rsid w:val="007D06E0"/>
    <w:rsid w:val="007E6974"/>
    <w:rsid w:val="007F1AD9"/>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43DBA"/>
    <w:rsid w:val="0095158A"/>
    <w:rsid w:val="00953770"/>
    <w:rsid w:val="00962F3D"/>
    <w:rsid w:val="009657F9"/>
    <w:rsid w:val="00967084"/>
    <w:rsid w:val="00970768"/>
    <w:rsid w:val="00984166"/>
    <w:rsid w:val="00996FA4"/>
    <w:rsid w:val="009B1D3C"/>
    <w:rsid w:val="009B4C3B"/>
    <w:rsid w:val="009B60D1"/>
    <w:rsid w:val="009C4525"/>
    <w:rsid w:val="009D5572"/>
    <w:rsid w:val="009E252C"/>
    <w:rsid w:val="009E6542"/>
    <w:rsid w:val="009F2276"/>
    <w:rsid w:val="009F2FEE"/>
    <w:rsid w:val="009F7CD6"/>
    <w:rsid w:val="00A025E6"/>
    <w:rsid w:val="00A21B36"/>
    <w:rsid w:val="00A3188F"/>
    <w:rsid w:val="00A52DF9"/>
    <w:rsid w:val="00A56BB7"/>
    <w:rsid w:val="00A56D68"/>
    <w:rsid w:val="00A65B82"/>
    <w:rsid w:val="00A737DE"/>
    <w:rsid w:val="00A809A7"/>
    <w:rsid w:val="00A871F9"/>
    <w:rsid w:val="00A8740E"/>
    <w:rsid w:val="00A9201E"/>
    <w:rsid w:val="00A95881"/>
    <w:rsid w:val="00A97C9D"/>
    <w:rsid w:val="00AC7184"/>
    <w:rsid w:val="00AF1568"/>
    <w:rsid w:val="00B02059"/>
    <w:rsid w:val="00B057AA"/>
    <w:rsid w:val="00B07D21"/>
    <w:rsid w:val="00B176D3"/>
    <w:rsid w:val="00B230D3"/>
    <w:rsid w:val="00B32965"/>
    <w:rsid w:val="00B43290"/>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407EF"/>
    <w:rsid w:val="00C76284"/>
    <w:rsid w:val="00C77C09"/>
    <w:rsid w:val="00C957DA"/>
    <w:rsid w:val="00CA6369"/>
    <w:rsid w:val="00CB0041"/>
    <w:rsid w:val="00CC2A05"/>
    <w:rsid w:val="00CC2BEA"/>
    <w:rsid w:val="00CC380E"/>
    <w:rsid w:val="00CC3E0B"/>
    <w:rsid w:val="00CE7DE4"/>
    <w:rsid w:val="00CF5210"/>
    <w:rsid w:val="00D00CC3"/>
    <w:rsid w:val="00D0424C"/>
    <w:rsid w:val="00D0631B"/>
    <w:rsid w:val="00D22F84"/>
    <w:rsid w:val="00D3668F"/>
    <w:rsid w:val="00D535A9"/>
    <w:rsid w:val="00D66AF9"/>
    <w:rsid w:val="00D720CA"/>
    <w:rsid w:val="00D771C8"/>
    <w:rsid w:val="00D810C7"/>
    <w:rsid w:val="00D86888"/>
    <w:rsid w:val="00D87571"/>
    <w:rsid w:val="00D96249"/>
    <w:rsid w:val="00D964B9"/>
    <w:rsid w:val="00DC4629"/>
    <w:rsid w:val="00DC636A"/>
    <w:rsid w:val="00DD3A68"/>
    <w:rsid w:val="00DE73A7"/>
    <w:rsid w:val="00DE793D"/>
    <w:rsid w:val="00DF7A98"/>
    <w:rsid w:val="00E16A5E"/>
    <w:rsid w:val="00E17D36"/>
    <w:rsid w:val="00E22259"/>
    <w:rsid w:val="00E25DC2"/>
    <w:rsid w:val="00E35AC6"/>
    <w:rsid w:val="00E41293"/>
    <w:rsid w:val="00E614DD"/>
    <w:rsid w:val="00E81BEE"/>
    <w:rsid w:val="00E8358A"/>
    <w:rsid w:val="00E93716"/>
    <w:rsid w:val="00E97C04"/>
    <w:rsid w:val="00EB25EF"/>
    <w:rsid w:val="00EB7391"/>
    <w:rsid w:val="00EC1A17"/>
    <w:rsid w:val="00EE20F8"/>
    <w:rsid w:val="00EE3ECA"/>
    <w:rsid w:val="00EE7395"/>
    <w:rsid w:val="00F023A4"/>
    <w:rsid w:val="00F03720"/>
    <w:rsid w:val="00F0640B"/>
    <w:rsid w:val="00F11C52"/>
    <w:rsid w:val="00F20D31"/>
    <w:rsid w:val="00F3318A"/>
    <w:rsid w:val="00F361CC"/>
    <w:rsid w:val="00F44D70"/>
    <w:rsid w:val="00F451A4"/>
    <w:rsid w:val="00F469CC"/>
    <w:rsid w:val="00F71241"/>
    <w:rsid w:val="00F754B1"/>
    <w:rsid w:val="00F7586A"/>
    <w:rsid w:val="00F834BE"/>
    <w:rsid w:val="00F91BB1"/>
    <w:rsid w:val="00F9779B"/>
    <w:rsid w:val="00FA66A1"/>
    <w:rsid w:val="00FB16A1"/>
    <w:rsid w:val="00FB678D"/>
    <w:rsid w:val="00FB76DF"/>
    <w:rsid w:val="00FB7F55"/>
    <w:rsid w:val="00FE34C1"/>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032889"/>
    <w:pPr>
      <w:keepNext/>
      <w:spacing w:after="0"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 w:type="paragraph" w:styleId="TOC4">
    <w:name w:val="toc 4"/>
    <w:basedOn w:val="Normal"/>
    <w:next w:val="Normal"/>
    <w:autoRedefine/>
    <w:uiPriority w:val="39"/>
    <w:unhideWhenUsed/>
    <w:rsid w:val="005711DB"/>
    <w:pPr>
      <w:spacing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5711DB"/>
    <w:pPr>
      <w:spacing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5711DB"/>
    <w:pPr>
      <w:spacing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5711DB"/>
    <w:pPr>
      <w:spacing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5711DB"/>
    <w:pPr>
      <w:spacing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5711DB"/>
    <w:pPr>
      <w:spacing w:after="100"/>
      <w:ind w:left="1760"/>
      <w:jc w:val="left"/>
    </w:pPr>
    <w:rPr>
      <w:rFonts w:asciiTheme="minorHAnsi" w:eastAsiaTheme="minorEastAsia" w:hAnsiTheme="minorHAnsi" w:cstheme="minorBidi"/>
    </w:rPr>
  </w:style>
  <w:style w:type="paragraph" w:styleId="NormalWeb">
    <w:name w:val="Normal (Web)"/>
    <w:basedOn w:val="Normal"/>
    <w:uiPriority w:val="99"/>
    <w:semiHidden/>
    <w:unhideWhenUsed/>
    <w:rsid w:val="005C619C"/>
    <w:pPr>
      <w:spacing w:before="100" w:beforeAutospacing="1" w:after="100" w:afterAutospacing="1" w:line="240" w:lineRule="auto"/>
      <w:jc w:val="left"/>
    </w:pPr>
    <w:rPr>
      <w:rFonts w:eastAsia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numbering" w:customStyle="1" w:styleId="Emphasis">
    <w:name w:val="Style1"/>
    <w:pPr>
      <w:numPr>
        <w:numId w:val="10"/>
      </w:numPr>
    </w:pPr>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217669451">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tif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32" Type="http://schemas.openxmlformats.org/officeDocument/2006/relationships/image" Target="media/image23.png"/><Relationship Id="rId37" Type="http://schemas.openxmlformats.org/officeDocument/2006/relationships/image" Target="media/image28.tiff"/><Relationship Id="rId40" Type="http://schemas.openxmlformats.org/officeDocument/2006/relationships/footer" Target="footer2.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tif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tiff"/><Relationship Id="rId30" Type="http://schemas.openxmlformats.org/officeDocument/2006/relationships/image" Target="media/image21.tiff"/><Relationship Id="rId35" Type="http://schemas.openxmlformats.org/officeDocument/2006/relationships/image" Target="media/image2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04E59-402F-4E5E-8498-6002437E9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4361</TotalTime>
  <Pages>58</Pages>
  <Words>18011</Words>
  <Characters>102668</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120439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83</cp:revision>
  <cp:lastPrinted>2011-05-18T06:45:00Z</cp:lastPrinted>
  <dcterms:created xsi:type="dcterms:W3CDTF">2013-12-07T02:36:00Z</dcterms:created>
  <dcterms:modified xsi:type="dcterms:W3CDTF">2014-05-08T17:19:00Z</dcterms:modified>
</cp:coreProperties>
</file>