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64E7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764E76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B1D42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Requirements Verification Document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764E76">
                    <w:fldChar w:fldCharType="begin"/>
                  </w:r>
                  <w:r w:rsidR="00622E39">
                    <w:instrText xml:space="preserve"> DATE \@ "M/d/yy" </w:instrText>
                  </w:r>
                  <w:r w:rsidR="00764E76">
                    <w:fldChar w:fldCharType="separate"/>
                  </w:r>
                  <w:r w:rsidR="001B1D42">
                    <w:rPr>
                      <w:noProof/>
                    </w:rPr>
                    <w:t>11/9/13</w:t>
                  </w:r>
                  <w:r w:rsidR="00764E76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1B1D42">
                        <w:t>O</w:t>
                      </w:r>
                      <w:r>
                        <w:t>-</w:t>
                      </w:r>
                      <w:r w:rsidR="001B1D42">
                        <w:t>CMQA3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088"/>
        <w:gridCol w:w="2970"/>
        <w:gridCol w:w="2124"/>
        <w:gridCol w:w="2394"/>
      </w:tblGrid>
      <w:tr w:rsidR="000E5E62" w:rsidTr="001B1D42">
        <w:trPr>
          <w:trHeight w:val="305"/>
        </w:trPr>
        <w:tc>
          <w:tcPr>
            <w:tcW w:w="2088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970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12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1B1D42">
        <w:trPr>
          <w:trHeight w:val="305"/>
        </w:trPr>
        <w:tc>
          <w:tcPr>
            <w:tcW w:w="2088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970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  <w:r w:rsidR="001B1D42">
              <w:rPr>
                <w:color w:val="000000" w:themeColor="text1"/>
              </w:rPr>
              <w:t>/Navigation Engineer</w:t>
            </w:r>
          </w:p>
        </w:tc>
        <w:tc>
          <w:tcPr>
            <w:tcW w:w="212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1B1D42">
        <w:trPr>
          <w:trHeight w:val="369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1B1D42">
      <w:pPr>
        <w:pStyle w:val="Heading1"/>
      </w:pPr>
      <w:bookmarkStart w:id="2" w:name="_Toc371780710"/>
      <w:r>
        <w:lastRenderedPageBreak/>
        <w:t>INTRODUCTION</w:t>
      </w:r>
      <w:bookmarkEnd w:id="2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p w:rsidR="001B1D42" w:rsidRDefault="001B1D42" w:rsidP="001B1D42">
      <w:pPr>
        <w:pStyle w:val="Heading1"/>
      </w:pPr>
      <w:bookmarkStart w:id="3" w:name="_Toc371780711"/>
      <w:r>
        <w:lastRenderedPageBreak/>
        <w:t>NOMENCLATURE</w:t>
      </w:r>
      <w:bookmarkEnd w:id="3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710001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1B1D42" w:rsidRPr="001B1D42" w:rsidRDefault="001B1D42" w:rsidP="001B1D42">
          <w:pPr>
            <w:pStyle w:val="TOCHeading"/>
            <w:jc w:val="center"/>
            <w:rPr>
              <w:color w:val="000000" w:themeColor="text1"/>
            </w:rPr>
          </w:pPr>
          <w:r w:rsidRPr="001B1D42">
            <w:rPr>
              <w:color w:val="000000" w:themeColor="text1"/>
            </w:rPr>
            <w:t>Table of Contents</w:t>
          </w:r>
        </w:p>
        <w:p w:rsidR="003B5FAB" w:rsidRDefault="001B1D4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80710" w:history="1">
            <w:r w:rsidR="003B5FAB" w:rsidRPr="001A04B4">
              <w:rPr>
                <w:rStyle w:val="Hyperlink"/>
                <w:noProof/>
              </w:rPr>
              <w:t>INTRODUCTION</w:t>
            </w:r>
            <w:r w:rsidR="003B5FAB">
              <w:rPr>
                <w:noProof/>
                <w:webHidden/>
              </w:rPr>
              <w:tab/>
            </w:r>
            <w:r w:rsidR="003B5FAB">
              <w:rPr>
                <w:noProof/>
                <w:webHidden/>
              </w:rPr>
              <w:fldChar w:fldCharType="begin"/>
            </w:r>
            <w:r w:rsidR="003B5FAB">
              <w:rPr>
                <w:noProof/>
                <w:webHidden/>
              </w:rPr>
              <w:instrText xml:space="preserve"> PAGEREF _Toc371780710 \h </w:instrText>
            </w:r>
            <w:r w:rsidR="003B5FAB">
              <w:rPr>
                <w:noProof/>
                <w:webHidden/>
              </w:rPr>
            </w:r>
            <w:r w:rsidR="003B5FAB">
              <w:rPr>
                <w:noProof/>
                <w:webHidden/>
              </w:rPr>
              <w:fldChar w:fldCharType="separate"/>
            </w:r>
            <w:r w:rsidR="003B5FAB">
              <w:rPr>
                <w:noProof/>
                <w:webHidden/>
              </w:rPr>
              <w:t>3</w:t>
            </w:r>
            <w:r w:rsidR="003B5FAB"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1" w:history="1">
            <w:r w:rsidRPr="001A04B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2" w:history="1">
            <w:r w:rsidRPr="001A04B4">
              <w:rPr>
                <w:rStyle w:val="Hyperlink"/>
                <w:noProof/>
              </w:rPr>
              <w:t>REQUIREMENT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3" w:history="1">
            <w:r w:rsidRPr="001A04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Pre-Launch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4" w:history="1">
            <w:r w:rsidRPr="001A04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Post-Launch Ejection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5" w:history="1">
            <w:r w:rsidRPr="001A04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Separation and Stabilization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6" w:history="1">
            <w:r w:rsidRPr="001A04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Stationkeeping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7" w:history="1">
            <w:r w:rsidRPr="001A04B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“Escape”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8" w:history="1">
            <w:r w:rsidRPr="001A04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Rendezvous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42" w:rsidRDefault="001B1D42">
          <w:r>
            <w:fldChar w:fldCharType="end"/>
          </w:r>
        </w:p>
      </w:sdtContent>
    </w:sdt>
    <w:p w:rsidR="001B1D42" w:rsidRPr="001B1D42" w:rsidRDefault="001B1D42" w:rsidP="001B1D42">
      <w:pPr>
        <w:jc w:val="center"/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510588" w:rsidRDefault="00510588" w:rsidP="00510588">
      <w:pPr>
        <w:pStyle w:val="Heading1"/>
      </w:pPr>
      <w:bookmarkStart w:id="4" w:name="_Toc371780712"/>
      <w:r>
        <w:t>REQUIREMENT STAGES</w:t>
      </w:r>
      <w:bookmarkEnd w:id="4"/>
    </w:p>
    <w:p w:rsidR="00510588" w:rsidRPr="00510588" w:rsidRDefault="00510588" w:rsidP="00510588"/>
    <w:p w:rsidR="001B1D42" w:rsidRDefault="00510588" w:rsidP="00762528">
      <w:pPr>
        <w:pStyle w:val="Heading1"/>
        <w:numPr>
          <w:ilvl w:val="0"/>
          <w:numId w:val="3"/>
        </w:numPr>
        <w:ind w:left="360"/>
      </w:pPr>
      <w:bookmarkStart w:id="5" w:name="_Toc371780713"/>
      <w:r>
        <w:t>Pre-Launch Requirements</w:t>
      </w:r>
      <w:bookmarkEnd w:id="5"/>
    </w:p>
    <w:p w:rsidR="00510588" w:rsidRDefault="00510588" w:rsidP="00510588"/>
    <w:p w:rsidR="00510588" w:rsidRDefault="00510588" w:rsidP="00510588"/>
    <w:p w:rsidR="00F81B2B" w:rsidRPr="00F81B2B" w:rsidRDefault="00F81B2B" w:rsidP="00762528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Volume Shall Not Exceed 6U</w:t>
      </w:r>
    </w:p>
    <w:p w:rsidR="00F81B2B" w:rsidRPr="00F81B2B" w:rsidRDefault="00F81B2B" w:rsidP="00F81B2B">
      <w:pPr>
        <w:pStyle w:val="BodyText"/>
        <w:ind w:left="720"/>
        <w:rPr>
          <w:lang w:eastAsia="en-US" w:bidi="ar-SA"/>
        </w:rPr>
      </w:pPr>
    </w:p>
    <w:p w:rsidR="00F81B2B" w:rsidRPr="00F81B2B" w:rsidRDefault="00F81B2B" w:rsidP="00762528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Mass Shall Not Exceed 8.0 kg</w:t>
      </w:r>
    </w:p>
    <w:p w:rsidR="00F81B2B" w:rsidRDefault="00F81B2B" w:rsidP="00F81B2B">
      <w:pPr>
        <w:pStyle w:val="ListParagraph"/>
      </w:pPr>
    </w:p>
    <w:p w:rsidR="00F81B2B" w:rsidRPr="00167BE7" w:rsidRDefault="00F81B2B" w:rsidP="00762528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Total Mass Loss of Less Than 1.0%</w:t>
      </w:r>
    </w:p>
    <w:p w:rsidR="00167BE7" w:rsidRDefault="00167BE7" w:rsidP="00167BE7"/>
    <w:p w:rsidR="00167BE7" w:rsidRDefault="00167BE7" w:rsidP="00167BE7"/>
    <w:p w:rsidR="00167BE7" w:rsidRPr="00500C07" w:rsidRDefault="00167BE7" w:rsidP="00762528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Collected Volatile Condensable Material of less than 0.1%</w:t>
      </w:r>
    </w:p>
    <w:p w:rsidR="00500C07" w:rsidRPr="00500C07" w:rsidRDefault="00500C07" w:rsidP="00500C07">
      <w:pPr>
        <w:pStyle w:val="BodyText"/>
        <w:ind w:left="2160"/>
        <w:rPr>
          <w:lang w:eastAsia="en-US" w:bidi="ar-SA"/>
        </w:rPr>
      </w:pPr>
    </w:p>
    <w:p w:rsidR="00500C07" w:rsidRPr="00500C07" w:rsidRDefault="00500C07" w:rsidP="00762528">
      <w:pPr>
        <w:pStyle w:val="BodyText"/>
        <w:numPr>
          <w:ilvl w:val="0"/>
          <w:numId w:val="5"/>
        </w:numPr>
        <w:rPr>
          <w:lang w:eastAsia="en-US" w:bidi="ar-SA"/>
        </w:rPr>
      </w:pPr>
      <w:r>
        <w:rPr>
          <w:b/>
          <w:lang w:eastAsia="en-US" w:bidi="ar-SA"/>
        </w:rPr>
        <w:t xml:space="preserve"> The CubeSat System Must be in Orbit for at Least 6 Months</w:t>
      </w:r>
    </w:p>
    <w:p w:rsidR="00500C07" w:rsidRPr="00500C07" w:rsidRDefault="00500C07" w:rsidP="00500C07">
      <w:pPr>
        <w:pStyle w:val="BodyText"/>
        <w:ind w:left="720"/>
        <w:rPr>
          <w:lang w:eastAsia="en-US" w:bidi="ar-SA"/>
        </w:rPr>
      </w:pPr>
    </w:p>
    <w:p w:rsidR="00500C07" w:rsidRPr="00500C07" w:rsidRDefault="00500C07" w:rsidP="00762528">
      <w:pPr>
        <w:pStyle w:val="BodyText"/>
        <w:numPr>
          <w:ilvl w:val="0"/>
          <w:numId w:val="5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Must Deorbit within 25 Years of being Launched</w:t>
      </w:r>
    </w:p>
    <w:p w:rsidR="00500C07" w:rsidRDefault="00500C07" w:rsidP="00500C07">
      <w:pPr>
        <w:pStyle w:val="ListParagraph"/>
      </w:pPr>
    </w:p>
    <w:p w:rsidR="00500C07" w:rsidRPr="00500C07" w:rsidRDefault="009402E5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 xml:space="preserve">Jade and Ruby </w:t>
      </w:r>
      <w:r w:rsidR="00500C07">
        <w:rPr>
          <w:b/>
          <w:lang w:eastAsia="en-US" w:bidi="ar-SA"/>
        </w:rPr>
        <w:t>Shall be Conjoined Prior to Launch Vehicle Integration</w:t>
      </w:r>
    </w:p>
    <w:p w:rsidR="00500C07" w:rsidRPr="00500C07" w:rsidRDefault="00500C07" w:rsidP="00500C07">
      <w:pPr>
        <w:pStyle w:val="BodyText"/>
        <w:ind w:left="2250"/>
        <w:rPr>
          <w:lang w:eastAsia="en-US" w:bidi="ar-SA"/>
        </w:rPr>
      </w:pPr>
    </w:p>
    <w:p w:rsidR="00500C07" w:rsidRPr="00500C07" w:rsidRDefault="00500C07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Shall Incorporate a Deployment Switch</w:t>
      </w:r>
    </w:p>
    <w:p w:rsidR="00500C07" w:rsidRDefault="00500C07" w:rsidP="00500C07">
      <w:pPr>
        <w:pStyle w:val="ListParagraph"/>
      </w:pPr>
    </w:p>
    <w:p w:rsidR="00500C07" w:rsidRPr="00500C07" w:rsidRDefault="00500C07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No Protrusion Shall Extend beyond 6.5 mm Normal to Any External Surface</w:t>
      </w:r>
      <w:r w:rsidR="009402E5">
        <w:rPr>
          <w:b/>
          <w:lang w:eastAsia="en-US" w:bidi="ar-SA"/>
        </w:rPr>
        <w:t xml:space="preserve"> of Jade or Ruby</w:t>
      </w:r>
    </w:p>
    <w:p w:rsidR="00500C07" w:rsidRDefault="00500C07" w:rsidP="00500C07">
      <w:pPr>
        <w:pStyle w:val="ListParagraph"/>
      </w:pPr>
    </w:p>
    <w:p w:rsidR="00500C07" w:rsidRPr="00500C07" w:rsidRDefault="00500C07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</w:rPr>
        <w:t xml:space="preserve">No External Components Other than the CubeSat Rails </w:t>
      </w:r>
      <w:r w:rsidR="009402E5">
        <w:rPr>
          <w:b/>
        </w:rPr>
        <w:t>of Jade and Ruby may make Contact with the Deployer</w:t>
      </w:r>
    </w:p>
    <w:p w:rsidR="00500C07" w:rsidRDefault="00500C07" w:rsidP="00500C07">
      <w:pPr>
        <w:pStyle w:val="ListParagraph"/>
      </w:pPr>
    </w:p>
    <w:p w:rsidR="00500C07" w:rsidRPr="00500C07" w:rsidRDefault="00500C07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lastRenderedPageBreak/>
        <w:t>The Deployer Shall not be Used to Secure Any CubeSat Deployables</w:t>
      </w:r>
    </w:p>
    <w:p w:rsidR="00500C07" w:rsidRDefault="00500C07" w:rsidP="00500C07">
      <w:pPr>
        <w:pStyle w:val="ListParagraph"/>
      </w:pPr>
    </w:p>
    <w:p w:rsidR="00500C07" w:rsidRPr="009402E5" w:rsidRDefault="009402E5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Center of Gravity of the total CubeSat System Shall be Located within a Sphere of 2 cm of the Geometric Center of the System</w:t>
      </w:r>
    </w:p>
    <w:p w:rsidR="009402E5" w:rsidRDefault="009402E5" w:rsidP="009402E5">
      <w:pPr>
        <w:pStyle w:val="ListParagraph"/>
      </w:pPr>
    </w:p>
    <w:p w:rsidR="009402E5" w:rsidRPr="009402E5" w:rsidRDefault="009402E5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 w:rsidRPr="009402E5">
        <w:rPr>
          <w:b/>
          <w:lang w:eastAsia="en-US" w:bidi="ar-SA"/>
        </w:rPr>
        <w:t xml:space="preserve">The Center of Gravity of Jade and Ruby Shall be Located within a Sphere of 2 cm of their Geometric Center </w:t>
      </w:r>
    </w:p>
    <w:p w:rsidR="009402E5" w:rsidRDefault="009402E5" w:rsidP="009402E5">
      <w:pPr>
        <w:pStyle w:val="BodyText"/>
        <w:rPr>
          <w:lang w:eastAsia="en-US" w:bidi="ar-SA"/>
        </w:rPr>
      </w:pPr>
    </w:p>
    <w:p w:rsidR="009402E5" w:rsidRPr="009402E5" w:rsidRDefault="009402E5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Coordinate System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Local Coordinate System of Jade and Ruby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Ends of the Rails on the +Z/-Z Faces of the CubeSat System Shall have a Minimum Surface Area of 6.5 mm x 6.5 mm</w:t>
      </w:r>
    </w:p>
    <w:p w:rsidR="009402E5" w:rsidRDefault="009402E5" w:rsidP="009402E5">
      <w:pPr>
        <w:pStyle w:val="ListParagraph"/>
      </w:pPr>
    </w:p>
    <w:p w:rsidR="009402E5" w:rsidRPr="005E4224" w:rsidRDefault="005E4224" w:rsidP="00762528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+Y/-Y Faces of Ruby and Jade Shall have a Length of 100 mm</w:t>
      </w:r>
    </w:p>
    <w:p w:rsidR="005E4224" w:rsidRDefault="005E4224" w:rsidP="005E4224">
      <w:pPr>
        <w:pStyle w:val="ListParagraph"/>
      </w:pPr>
    </w:p>
    <w:p w:rsidR="005E4224" w:rsidRPr="005E4224" w:rsidRDefault="005E4224" w:rsidP="00762528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Jade and Ruby Shall be Capable of Determining Relative Displacement between Each Other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762528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Capable of Recording Relative Displacement Data between Jade and Ruby</w:t>
      </w:r>
    </w:p>
    <w:p w:rsidR="005E4224" w:rsidRDefault="005E4224" w:rsidP="005E4224">
      <w:pPr>
        <w:pStyle w:val="ListParagraph"/>
      </w:pPr>
    </w:p>
    <w:p w:rsidR="005E4224" w:rsidRPr="005E4224" w:rsidRDefault="005E4224" w:rsidP="00762528">
      <w:pPr>
        <w:pStyle w:val="BodyText"/>
        <w:numPr>
          <w:ilvl w:val="0"/>
          <w:numId w:val="8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 Low Friction, 2D Testing of the CubeSat System Release Mechanism Shall be Conducted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762528">
      <w:pPr>
        <w:pStyle w:val="BodyText"/>
        <w:numPr>
          <w:ilvl w:val="0"/>
          <w:numId w:val="9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All Pressure Vessels Shall have a Factor of Safety of No Less Than 4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1C214C" w:rsidRDefault="005E4224" w:rsidP="00762528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CubeSat Components Shall be Rated to </w:t>
      </w:r>
      <w:r w:rsidR="001C214C">
        <w:rPr>
          <w:b/>
          <w:lang w:eastAsia="en-US" w:bidi="ar-SA"/>
        </w:rPr>
        <w:t>Operate within</w:t>
      </w:r>
      <w:r>
        <w:rPr>
          <w:b/>
          <w:lang w:eastAsia="en-US" w:bidi="ar-SA"/>
        </w:rPr>
        <w:t xml:space="preserve"> Temperature Range of at least -20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to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</w:t>
      </w:r>
    </w:p>
    <w:p w:rsidR="001C214C" w:rsidRPr="001C214C" w:rsidRDefault="001C214C" w:rsidP="001C214C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1C214C" w:rsidRPr="003B5FAB" w:rsidRDefault="003B5FAB" w:rsidP="00762528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lastRenderedPageBreak/>
        <w:t>Static Thrust Testing Shall be Performed with the Flight Version of All Pressure Vessels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Prior to CubeSat Integration</w:t>
      </w:r>
    </w:p>
    <w:p w:rsidR="003B5FAB" w:rsidRPr="003B5FAB" w:rsidRDefault="003B5FAB" w:rsidP="003B5FAB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3B5FAB" w:rsidRPr="003B5FAB" w:rsidRDefault="003B5FAB" w:rsidP="00762528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Pressure Vessels Must Pass Thermal Cycle Testing between Temperatures of -30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and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for at Least Two Cycles or for 10 Hours</w:t>
      </w:r>
    </w:p>
    <w:p w:rsidR="003B5FAB" w:rsidRDefault="003B5FAB" w:rsidP="003B5FAB">
      <w:pPr>
        <w:pStyle w:val="ListParagraph"/>
      </w:pPr>
    </w:p>
    <w:p w:rsidR="003B5FAB" w:rsidRPr="003B5FAB" w:rsidRDefault="003B5FAB" w:rsidP="00762528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Low Friction, 2-D Dynamic Thrust Testing Shall be Conducted with All Pressure Vessels</w:t>
      </w:r>
    </w:p>
    <w:p w:rsidR="003B5FAB" w:rsidRDefault="003B5FAB" w:rsidP="003B5FAB">
      <w:pPr>
        <w:pStyle w:val="ListParagraph"/>
      </w:pPr>
    </w:p>
    <w:p w:rsidR="003B5FAB" w:rsidRPr="000B2687" w:rsidRDefault="000B2687" w:rsidP="00762528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Must Survive Random Vibration Testing Relative to the NASA GEVS Qualification Profile</w:t>
      </w:r>
    </w:p>
    <w:p w:rsidR="000B2687" w:rsidRPr="000B2687" w:rsidRDefault="000B2687" w:rsidP="000B2687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0B2687" w:rsidRPr="000B2687" w:rsidRDefault="000B2687" w:rsidP="00762528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The CubeSat System Shall be Subjected to a Temperature of 60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for a Minimum of 6 Hours</w:t>
      </w:r>
    </w:p>
    <w:p w:rsidR="000B2687" w:rsidRDefault="000B2687" w:rsidP="000B2687">
      <w:pPr>
        <w:pStyle w:val="ListParagraph"/>
      </w:pPr>
    </w:p>
    <w:p w:rsidR="000B2687" w:rsidRPr="000B2687" w:rsidRDefault="000B2687" w:rsidP="00762528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Execute All Commands Associated with its Operation over RF</w:t>
      </w:r>
    </w:p>
    <w:p w:rsidR="000B2687" w:rsidRDefault="000B2687" w:rsidP="000B2687">
      <w:pPr>
        <w:pStyle w:val="ListParagraph"/>
      </w:pPr>
    </w:p>
    <w:p w:rsidR="000B2687" w:rsidRPr="000B2687" w:rsidRDefault="000B2687" w:rsidP="00762528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Close a Link with the SSRL Ground Station from a Distance of at least 200 meters</w:t>
      </w:r>
    </w:p>
    <w:p w:rsidR="000B2687" w:rsidRDefault="000B2687" w:rsidP="000B2687">
      <w:pPr>
        <w:pStyle w:val="ListParagraph"/>
      </w:pPr>
    </w:p>
    <w:p w:rsidR="000B2687" w:rsidRPr="000B2687" w:rsidRDefault="000B2687" w:rsidP="00762528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Document the Functionality of Each of its Subsystems through the Running of a Full-Functional Test</w:t>
      </w:r>
    </w:p>
    <w:p w:rsidR="000B2687" w:rsidRDefault="000B2687" w:rsidP="000B2687">
      <w:pPr>
        <w:pStyle w:val="ListParagraph"/>
      </w:pPr>
    </w:p>
    <w:p w:rsidR="000B2687" w:rsidRPr="00500C07" w:rsidRDefault="000B2687" w:rsidP="000B2687">
      <w:pPr>
        <w:pStyle w:val="BodyText"/>
        <w:tabs>
          <w:tab w:val="left" w:pos="720"/>
          <w:tab w:val="left" w:pos="810"/>
        </w:tabs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500C07" w:rsidRDefault="00500C07" w:rsidP="00500C07">
      <w:pPr>
        <w:pStyle w:val="BodyText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F81B2B" w:rsidRDefault="00500C07" w:rsidP="00500C07">
      <w:pPr>
        <w:pStyle w:val="BodyText"/>
        <w:rPr>
          <w:lang w:eastAsia="en-US" w:bidi="ar-SA"/>
        </w:rPr>
      </w:pPr>
    </w:p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762528">
      <w:pPr>
        <w:pStyle w:val="Heading1"/>
        <w:numPr>
          <w:ilvl w:val="0"/>
          <w:numId w:val="3"/>
        </w:numPr>
        <w:ind w:left="360"/>
      </w:pPr>
      <w:bookmarkStart w:id="6" w:name="_Toc371780714"/>
      <w:r>
        <w:lastRenderedPageBreak/>
        <w:t>Post-Launch Ejection Requirements</w:t>
      </w:r>
      <w:bookmarkEnd w:id="6"/>
    </w:p>
    <w:p w:rsidR="00510588" w:rsidRDefault="00510588" w:rsidP="00510588"/>
    <w:p w:rsidR="00793431" w:rsidRPr="00793431" w:rsidRDefault="00793431" w:rsidP="00510588"/>
    <w:p w:rsidR="00793431" w:rsidRPr="00793431" w:rsidRDefault="00793431" w:rsidP="00762528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 w:rsidRPr="00793431">
        <w:rPr>
          <w:rFonts w:ascii="Times New Roman" w:hAnsi="Times New Roman" w:cs="Times New Roman"/>
          <w:b/>
          <w:sz w:val="24"/>
          <w:szCs w:val="24"/>
        </w:rPr>
        <w:t xml:space="preserve">The CubeSat System Shall not </w:t>
      </w:r>
      <w:r>
        <w:rPr>
          <w:rFonts w:ascii="Times New Roman" w:hAnsi="Times New Roman" w:cs="Times New Roman"/>
          <w:b/>
          <w:sz w:val="24"/>
          <w:szCs w:val="24"/>
        </w:rPr>
        <w:t>Broadcast in RF Until Ejection +45 Minutes</w:t>
      </w:r>
    </w:p>
    <w:p w:rsidR="00793431" w:rsidRPr="00793431" w:rsidRDefault="00793431" w:rsidP="00793431">
      <w:pPr>
        <w:pStyle w:val="ListParagraph"/>
        <w:spacing w:after="120"/>
        <w:ind w:left="2246"/>
        <w:rPr>
          <w:sz w:val="24"/>
          <w:szCs w:val="24"/>
        </w:rPr>
      </w:pPr>
    </w:p>
    <w:p w:rsidR="00793431" w:rsidRPr="00793431" w:rsidRDefault="00793431" w:rsidP="00762528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not Release Deployables Until Ejection +45 Minutes</w:t>
      </w:r>
    </w:p>
    <w:p w:rsidR="00793431" w:rsidRPr="00793431" w:rsidRDefault="00793431" w:rsidP="00C10EF4">
      <w:pPr>
        <w:pStyle w:val="ListParagraph"/>
        <w:spacing w:after="120"/>
        <w:rPr>
          <w:sz w:val="24"/>
          <w:szCs w:val="24"/>
        </w:rPr>
      </w:pPr>
    </w:p>
    <w:p w:rsidR="00793431" w:rsidRPr="00C10EF4" w:rsidRDefault="00C10EF4" w:rsidP="00762528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Establish Communication Between Itself and the SSRL Ground Station</w:t>
      </w:r>
    </w:p>
    <w:p w:rsidR="00C10EF4" w:rsidRPr="00C10EF4" w:rsidRDefault="00C10EF4" w:rsidP="00C10EF4">
      <w:pPr>
        <w:pStyle w:val="ListParagraph"/>
        <w:spacing w:after="120"/>
        <w:rPr>
          <w:sz w:val="24"/>
          <w:szCs w:val="24"/>
        </w:rPr>
      </w:pPr>
    </w:p>
    <w:p w:rsidR="00C10EF4" w:rsidRPr="00C10EF4" w:rsidRDefault="00C10EF4" w:rsidP="00762528">
      <w:pPr>
        <w:pStyle w:val="ListParagraph"/>
        <w:numPr>
          <w:ilvl w:val="0"/>
          <w:numId w:val="13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Pass a Health Check Administered from the SSRL Ground Station</w:t>
      </w:r>
    </w:p>
    <w:p w:rsidR="00C10EF4" w:rsidRPr="00C10EF4" w:rsidRDefault="00C10EF4" w:rsidP="00C10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0EF4" w:rsidRPr="00C10EF4" w:rsidRDefault="00C10EF4" w:rsidP="00C10EF4">
      <w:pPr>
        <w:spacing w:after="120"/>
        <w:rPr>
          <w:rFonts w:cs="Times New Roman"/>
        </w:rPr>
      </w:pPr>
    </w:p>
    <w:p w:rsidR="00510588" w:rsidRDefault="00510588" w:rsidP="00C10EF4">
      <w:pPr>
        <w:widowControl/>
        <w:suppressAutoHyphens w:val="0"/>
        <w:spacing w:after="120" w:line="276" w:lineRule="auto"/>
      </w:pPr>
      <w:r w:rsidRPr="00C10EF4">
        <w:rPr>
          <w:rFonts w:cs="Times New Roman"/>
        </w:rPr>
        <w:br w:type="page"/>
      </w:r>
    </w:p>
    <w:p w:rsidR="00510588" w:rsidRDefault="00510588" w:rsidP="00762528">
      <w:pPr>
        <w:pStyle w:val="Heading1"/>
        <w:numPr>
          <w:ilvl w:val="0"/>
          <w:numId w:val="3"/>
        </w:numPr>
        <w:ind w:left="360"/>
      </w:pPr>
      <w:bookmarkStart w:id="7" w:name="_Toc371780715"/>
      <w:r>
        <w:lastRenderedPageBreak/>
        <w:t>Separation and Stabilization Requirements</w:t>
      </w:r>
      <w:bookmarkEnd w:id="7"/>
    </w:p>
    <w:p w:rsidR="00510588" w:rsidRDefault="00510588" w:rsidP="00510588"/>
    <w:p w:rsidR="0096614F" w:rsidRDefault="0096614F" w:rsidP="00510588"/>
    <w:p w:rsidR="0096614F" w:rsidRPr="0096614F" w:rsidRDefault="0096614F" w:rsidP="00762528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Capable of Separating from One Another with a Relative Velocity of No Greater than 5 cm/s</w:t>
      </w:r>
    </w:p>
    <w:p w:rsidR="0096614F" w:rsidRPr="0096614F" w:rsidRDefault="0096614F" w:rsidP="0096614F">
      <w:pPr>
        <w:pStyle w:val="ListParagraph"/>
        <w:spacing w:after="120"/>
        <w:ind w:left="2246"/>
        <w:rPr>
          <w:rFonts w:ascii="Times New Roman" w:hAnsi="Times New Roman" w:cs="Times New Roman"/>
          <w:sz w:val="24"/>
          <w:szCs w:val="24"/>
        </w:rPr>
      </w:pPr>
    </w:p>
    <w:p w:rsidR="0096614F" w:rsidRPr="0096614F" w:rsidRDefault="0096614F" w:rsidP="00762528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Achieve a Local Slew Rate of Less than 1 deg/s</w:t>
      </w:r>
    </w:p>
    <w:p w:rsidR="0096614F" w:rsidRPr="0096614F" w:rsidRDefault="0096614F" w:rsidP="00966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14F" w:rsidRPr="0096614F" w:rsidRDefault="0096614F" w:rsidP="00762528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Continuously Record Relative Displacement Data Between Each Other</w:t>
      </w:r>
    </w:p>
    <w:p w:rsidR="00510588" w:rsidRDefault="00510588" w:rsidP="0096614F">
      <w:pPr>
        <w:widowControl/>
        <w:suppressAutoHyphens w:val="0"/>
        <w:spacing w:after="120" w:line="276" w:lineRule="auto"/>
      </w:pPr>
      <w:r w:rsidRPr="0096614F">
        <w:rPr>
          <w:rFonts w:cs="Times New Roman"/>
        </w:rPr>
        <w:br w:type="page"/>
      </w:r>
    </w:p>
    <w:p w:rsidR="00510588" w:rsidRDefault="00510588" w:rsidP="00762528">
      <w:pPr>
        <w:pStyle w:val="Heading1"/>
        <w:numPr>
          <w:ilvl w:val="0"/>
          <w:numId w:val="3"/>
        </w:numPr>
        <w:ind w:left="360"/>
      </w:pPr>
      <w:bookmarkStart w:id="8" w:name="_Toc371780716"/>
      <w:r>
        <w:lastRenderedPageBreak/>
        <w:t>Stationkeeping Requirements</w:t>
      </w:r>
      <w:bookmarkEnd w:id="8"/>
    </w:p>
    <w:p w:rsidR="00510588" w:rsidRDefault="00510588" w:rsidP="00510588"/>
    <w:p w:rsidR="00BE6419" w:rsidRDefault="00BE6419" w:rsidP="00510588"/>
    <w:p w:rsidR="00BE6419" w:rsidRDefault="00BE6419" w:rsidP="00510588"/>
    <w:p w:rsidR="00BE6419" w:rsidRPr="00BE6419" w:rsidRDefault="00BE6419" w:rsidP="00762528">
      <w:pPr>
        <w:pStyle w:val="ListParagraph"/>
        <w:numPr>
          <w:ilvl w:val="0"/>
          <w:numId w:val="15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Able to Stationkeep within a 10-75 meter Sphere of Each Other for at Least 5 Orbits</w:t>
      </w:r>
    </w:p>
    <w:p w:rsidR="00510588" w:rsidRDefault="00510588" w:rsidP="00BE6419">
      <w:pPr>
        <w:widowControl/>
        <w:suppressAutoHyphens w:val="0"/>
        <w:spacing w:after="120" w:line="276" w:lineRule="auto"/>
      </w:pPr>
      <w:r w:rsidRPr="00BE6419">
        <w:rPr>
          <w:rFonts w:cs="Times New Roman"/>
        </w:rPr>
        <w:br w:type="page"/>
      </w:r>
    </w:p>
    <w:p w:rsidR="00510588" w:rsidRDefault="00510588" w:rsidP="00762528">
      <w:pPr>
        <w:pStyle w:val="Heading1"/>
        <w:numPr>
          <w:ilvl w:val="0"/>
          <w:numId w:val="3"/>
        </w:numPr>
        <w:ind w:left="360"/>
      </w:pPr>
      <w:bookmarkStart w:id="9" w:name="_Toc371780717"/>
      <w:r>
        <w:lastRenderedPageBreak/>
        <w:t>“Escape” Requirements</w:t>
      </w:r>
      <w:bookmarkEnd w:id="9"/>
    </w:p>
    <w:p w:rsidR="00510588" w:rsidRDefault="00510588" w:rsidP="00510588"/>
    <w:p w:rsidR="00BE6419" w:rsidRDefault="00BE6419" w:rsidP="00510588"/>
    <w:p w:rsidR="00BE6419" w:rsidRDefault="00BE6419" w:rsidP="00510588"/>
    <w:p w:rsidR="00BE6419" w:rsidRPr="00BE6419" w:rsidRDefault="00BE6419" w:rsidP="00762528">
      <w:pPr>
        <w:pStyle w:val="ListParagraph"/>
        <w:numPr>
          <w:ilvl w:val="0"/>
          <w:numId w:val="16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Able to Perform an “Escape” Maneuver that Increases the Relative Displacement Between Each Other to at Least 100 Meters within 1 Orbit</w:t>
      </w:r>
    </w:p>
    <w:p w:rsidR="00510588" w:rsidRPr="00BE6419" w:rsidRDefault="00510588" w:rsidP="00BE6419">
      <w:pPr>
        <w:widowControl/>
        <w:suppressAutoHyphens w:val="0"/>
        <w:spacing w:after="120" w:line="276" w:lineRule="auto"/>
        <w:rPr>
          <w:rFonts w:cs="Times New Roman"/>
        </w:rPr>
      </w:pPr>
      <w:r w:rsidRPr="00BE6419">
        <w:rPr>
          <w:rFonts w:cs="Times New Roman"/>
        </w:rPr>
        <w:br w:type="page"/>
      </w:r>
    </w:p>
    <w:p w:rsidR="00510588" w:rsidRDefault="00510588" w:rsidP="00762528">
      <w:pPr>
        <w:pStyle w:val="Heading1"/>
        <w:numPr>
          <w:ilvl w:val="0"/>
          <w:numId w:val="3"/>
        </w:numPr>
        <w:ind w:left="360"/>
      </w:pPr>
      <w:bookmarkStart w:id="10" w:name="_Toc371780718"/>
      <w:r>
        <w:lastRenderedPageBreak/>
        <w:t>Rendezvous Requirements</w:t>
      </w:r>
      <w:bookmarkEnd w:id="10"/>
    </w:p>
    <w:p w:rsidR="00510588" w:rsidRDefault="00510588" w:rsidP="00510588"/>
    <w:p w:rsidR="009D4BEE" w:rsidRDefault="009D4BEE" w:rsidP="00510588"/>
    <w:p w:rsidR="009D4BEE" w:rsidRDefault="009D4BEE" w:rsidP="00510588"/>
    <w:p w:rsidR="009D4BEE" w:rsidRPr="009D4BEE" w:rsidRDefault="009D4BEE" w:rsidP="00762528">
      <w:pPr>
        <w:pStyle w:val="ListParagraph"/>
        <w:numPr>
          <w:ilvl w:val="0"/>
          <w:numId w:val="17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Able to Perform a Rendezvous by Decreasing the Relative Displacement Between Each Other to Within 50 meters for at Least 5 Orbits</w:t>
      </w:r>
    </w:p>
    <w:p w:rsidR="001B1D42" w:rsidRPr="009D4BEE" w:rsidRDefault="001B1D42" w:rsidP="009D4BEE">
      <w:pPr>
        <w:spacing w:after="120"/>
        <w:rPr>
          <w:rFonts w:cs="Times New Roman"/>
        </w:rPr>
      </w:pPr>
    </w:p>
    <w:sectPr w:rsidR="001B1D42" w:rsidRPr="009D4BEE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528" w:rsidRDefault="00762528">
      <w:r>
        <w:separator/>
      </w:r>
    </w:p>
  </w:endnote>
  <w:endnote w:type="continuationSeparator" w:id="0">
    <w:p w:rsidR="00762528" w:rsidRDefault="00762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764E7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B1D42">
          <w:rPr>
            <w:b/>
          </w:rPr>
          <w:t>RCL-O-CMQA3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9D4BEE">
      <w:rPr>
        <w:b/>
        <w:noProof/>
      </w:rPr>
      <w:t>11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9D4BEE">
      <w:rPr>
        <w:b/>
        <w:noProof/>
      </w:rPr>
      <w:t>13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764E76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764E76" w:rsidRPr="00F70A50">
      <w:rPr>
        <w:b/>
      </w:rPr>
      <w:fldChar w:fldCharType="separate"/>
    </w:r>
    <w:r w:rsidR="001B1D42">
      <w:rPr>
        <w:b/>
        <w:noProof/>
      </w:rPr>
      <w:t>9 November 2013</w:t>
    </w:r>
    <w:r w:rsidR="00764E76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528" w:rsidRDefault="00762528">
      <w:r>
        <w:separator/>
      </w:r>
    </w:p>
  </w:footnote>
  <w:footnote w:type="continuationSeparator" w:id="0">
    <w:p w:rsidR="00762528" w:rsidRDefault="007625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text/>
    </w:sdtPr>
    <w:sdtContent>
      <w:p w:rsidR="00F5705D" w:rsidRDefault="001B1D42" w:rsidP="007C63BF">
        <w:pPr>
          <w:pStyle w:val="Header"/>
        </w:pPr>
        <w:r>
          <w:t>Rascal Requirements Verification Document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2">
    <w:nsid w:val="0662115F"/>
    <w:multiLevelType w:val="hybridMultilevel"/>
    <w:tmpl w:val="3926B668"/>
    <w:lvl w:ilvl="0" w:tplc="3DBCC150">
      <w:start w:val="1"/>
      <w:numFmt w:val="decimal"/>
      <w:lvlText w:val="RCL.SS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9B131C"/>
    <w:multiLevelType w:val="hybridMultilevel"/>
    <w:tmpl w:val="5D3C5E70"/>
    <w:lvl w:ilvl="0" w:tplc="8720743A">
      <w:start w:val="1"/>
      <w:numFmt w:val="decimal"/>
      <w:lvlText w:val="RCL.PLE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663489"/>
    <w:multiLevelType w:val="hybridMultilevel"/>
    <w:tmpl w:val="8DF2F6E2"/>
    <w:lvl w:ilvl="0" w:tplc="B0FEB174">
      <w:start w:val="16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61540F"/>
    <w:multiLevelType w:val="hybridMultilevel"/>
    <w:tmpl w:val="3554536E"/>
    <w:lvl w:ilvl="0" w:tplc="79F87E2E">
      <w:start w:val="1"/>
      <w:numFmt w:val="decimal"/>
      <w:suff w:val="space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C1137"/>
    <w:multiLevelType w:val="hybridMultilevel"/>
    <w:tmpl w:val="5C7C975C"/>
    <w:lvl w:ilvl="0" w:tplc="1E02B2A8">
      <w:start w:val="1"/>
      <w:numFmt w:val="decimal"/>
      <w:lvlText w:val="RCL.SK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C82BDE"/>
    <w:multiLevelType w:val="hybridMultilevel"/>
    <w:tmpl w:val="33D6082C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2">
    <w:nsid w:val="45E51490"/>
    <w:multiLevelType w:val="hybridMultilevel"/>
    <w:tmpl w:val="2A3804EA"/>
    <w:lvl w:ilvl="0" w:tplc="3196AE70">
      <w:start w:val="5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03230"/>
    <w:multiLevelType w:val="hybridMultilevel"/>
    <w:tmpl w:val="70445420"/>
    <w:lvl w:ilvl="0" w:tplc="BA6AFE40">
      <w:start w:val="1"/>
      <w:numFmt w:val="decimal"/>
      <w:lvlText w:val="RCL.RDZ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586C72CD"/>
    <w:multiLevelType w:val="hybridMultilevel"/>
    <w:tmpl w:val="FB34B5B4"/>
    <w:lvl w:ilvl="0" w:tplc="5C3A91F4">
      <w:start w:val="1"/>
      <w:numFmt w:val="decimal"/>
      <w:lvlText w:val="RCL.PLD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A05ED"/>
    <w:multiLevelType w:val="hybridMultilevel"/>
    <w:tmpl w:val="EEE6A47C"/>
    <w:lvl w:ilvl="0" w:tplc="E004B2D4">
      <w:start w:val="16"/>
      <w:numFmt w:val="decimal"/>
      <w:suff w:val="space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AC85AA7"/>
    <w:multiLevelType w:val="hybridMultilevel"/>
    <w:tmpl w:val="124088AC"/>
    <w:lvl w:ilvl="0" w:tplc="3808D30A">
      <w:start w:val="1"/>
      <w:numFmt w:val="decimal"/>
      <w:lvlText w:val="RCL.TST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532076"/>
    <w:multiLevelType w:val="hybridMultilevel"/>
    <w:tmpl w:val="CDB65296"/>
    <w:lvl w:ilvl="0" w:tplc="B3F09090">
      <w:start w:val="1"/>
      <w:numFmt w:val="decimal"/>
      <w:lvlText w:val="RCL.ESC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134991"/>
    <w:multiLevelType w:val="hybridMultilevel"/>
    <w:tmpl w:val="F32A266A"/>
    <w:lvl w:ilvl="0" w:tplc="DE586F1C">
      <w:start w:val="2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30"/>
  </w:num>
  <w:num w:numId="4">
    <w:abstractNumId w:val="14"/>
  </w:num>
  <w:num w:numId="5">
    <w:abstractNumId w:val="20"/>
  </w:num>
  <w:num w:numId="6">
    <w:abstractNumId w:val="22"/>
  </w:num>
  <w:num w:numId="7">
    <w:abstractNumId w:val="26"/>
  </w:num>
  <w:num w:numId="8">
    <w:abstractNumId w:val="27"/>
  </w:num>
  <w:num w:numId="9">
    <w:abstractNumId w:val="17"/>
  </w:num>
  <w:num w:numId="10">
    <w:abstractNumId w:val="15"/>
  </w:num>
  <w:num w:numId="11">
    <w:abstractNumId w:val="32"/>
  </w:num>
  <w:num w:numId="12">
    <w:abstractNumId w:val="29"/>
  </w:num>
  <w:num w:numId="13">
    <w:abstractNumId w:val="13"/>
  </w:num>
  <w:num w:numId="14">
    <w:abstractNumId w:val="12"/>
  </w:num>
  <w:num w:numId="15">
    <w:abstractNumId w:val="19"/>
  </w:num>
  <w:num w:numId="16">
    <w:abstractNumId w:val="31"/>
  </w:num>
  <w:num w:numId="17">
    <w:abstractNumId w:val="2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2687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67BE7"/>
    <w:rsid w:val="001769E3"/>
    <w:rsid w:val="00182735"/>
    <w:rsid w:val="00184901"/>
    <w:rsid w:val="00190AFD"/>
    <w:rsid w:val="00194E0F"/>
    <w:rsid w:val="001B1D42"/>
    <w:rsid w:val="001B2443"/>
    <w:rsid w:val="001B3AC6"/>
    <w:rsid w:val="001C214C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B5FAB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00C07"/>
    <w:rsid w:val="00510588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24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2528"/>
    <w:rsid w:val="00764E76"/>
    <w:rsid w:val="00765DD3"/>
    <w:rsid w:val="00793431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402E5"/>
    <w:rsid w:val="0096614F"/>
    <w:rsid w:val="009700B9"/>
    <w:rsid w:val="009A305F"/>
    <w:rsid w:val="009A5625"/>
    <w:rsid w:val="009B6230"/>
    <w:rsid w:val="009C364B"/>
    <w:rsid w:val="009C55D4"/>
    <w:rsid w:val="009C7A1A"/>
    <w:rsid w:val="009D3C37"/>
    <w:rsid w:val="009D4BEE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6419"/>
    <w:rsid w:val="00BE7355"/>
    <w:rsid w:val="00BE7A47"/>
    <w:rsid w:val="00C10EF4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1B2B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2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1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6B7BC5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B7BC5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C3F4C-024F-45EC-A695-E08AE143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6</cp:revision>
  <cp:lastPrinted>2013-07-09T02:34:00Z</cp:lastPrinted>
  <dcterms:created xsi:type="dcterms:W3CDTF">2013-11-09T23:15:00Z</dcterms:created>
  <dcterms:modified xsi:type="dcterms:W3CDTF">2013-11-09T23:45:00Z</dcterms:modified>
</cp:coreProperties>
</file>