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comes from the CDS Document, Rev 12, </w:t>
      </w:r>
      <w:r>
        <w:rPr>
          <w:rFonts w:cs="Times New Roman"/>
          <w:sz w:val="22"/>
          <w:szCs w:val="22"/>
        </w:rPr>
        <w:t>which determines the sizing of the “feet” that lie between any CubeSat and the ends of its deployer</w:t>
      </w:r>
      <w:r w:rsidRPr="00787B0C">
        <w:rPr>
          <w:rFonts w:cs="Times New Roman"/>
          <w:sz w:val="22"/>
          <w:szCs w:val="22"/>
        </w:rPr>
        <w:t xml:space="preserve">. Validation of this requirement will be completed through a measurement of </w:t>
      </w:r>
      <w:r>
        <w:rPr>
          <w:rFonts w:cs="Times New Roman"/>
          <w:sz w:val="22"/>
          <w:szCs w:val="22"/>
        </w:rPr>
        <w:t>relevant rail parameters prior to deployer integration</w:t>
      </w:r>
      <w:r w:rsidRPr="00787B0C">
        <w:rPr>
          <w:rFonts w:cs="Times New Roman"/>
          <w:sz w:val="22"/>
          <w:szCs w:val="22"/>
        </w:rPr>
        <w:t>. Hence, verification of this requirement falls under the Examine category.</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comes</w:t>
      </w:r>
      <w:r w:rsidRPr="00787B0C">
        <w:rPr>
          <w:rFonts w:cs="Times New Roman"/>
          <w:sz w:val="22"/>
          <w:szCs w:val="22"/>
        </w:rPr>
        <w:t xml:space="preserve"> from the CDS Document, Rev 12, which states that the maximum width of a CubeSat system </w:t>
      </w:r>
      <w:r>
        <w:rPr>
          <w:rFonts w:cs="Times New Roman"/>
          <w:sz w:val="22"/>
          <w:szCs w:val="22"/>
        </w:rPr>
        <w:t>in the Y-axis direction is</w:t>
      </w:r>
      <w:r w:rsidRPr="00787B0C">
        <w:rPr>
          <w:rFonts w:cs="Times New Roman"/>
          <w:sz w:val="22"/>
          <w:szCs w:val="22"/>
        </w:rPr>
        <w:t xml:space="preserve"> </w:t>
      </w:r>
      <w:r>
        <w:rPr>
          <w:rFonts w:cs="Times New Roman"/>
          <w:sz w:val="22"/>
          <w:szCs w:val="22"/>
        </w:rPr>
        <w:t>1</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Default="00B2198A" w:rsidP="00787B0C">
      <w:pPr>
        <w:pStyle w:val="ListParagraph"/>
        <w:spacing w:after="120"/>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stems</w:t>
      </w:r>
      <w:r w:rsidRPr="00787B0C">
        <w:rPr>
          <w:rFonts w:cs="Times New Roman"/>
          <w:sz w:val="22"/>
          <w:szCs w:val="22"/>
        </w:rPr>
        <w:t xml:space="preserve"> from the CDS Document, Rev 12, which states that the </w:t>
      </w:r>
      <w:r>
        <w:rPr>
          <w:rFonts w:cs="Times New Roman"/>
          <w:sz w:val="22"/>
          <w:szCs w:val="22"/>
        </w:rPr>
        <w:t>maximum width of a CubeSat system is</w:t>
      </w:r>
      <w:r w:rsidRPr="00787B0C">
        <w:rPr>
          <w:rFonts w:cs="Times New Roman"/>
          <w:sz w:val="22"/>
          <w:szCs w:val="22"/>
        </w:rPr>
        <w:t xml:space="preserve"> </w:t>
      </w:r>
      <w:r>
        <w:rPr>
          <w:rFonts w:cs="Times New Roman"/>
          <w:sz w:val="22"/>
          <w:szCs w:val="22"/>
        </w:rPr>
        <w:t>2</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Pr="00787B0C" w:rsidRDefault="00B2198A" w:rsidP="00787B0C">
      <w:pPr>
        <w:pStyle w:val="BodyText"/>
        <w:ind w:left="360"/>
        <w:rPr>
          <w:sz w:val="22"/>
          <w:szCs w:val="22"/>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w:t>
      </w:r>
      <w:r w:rsidR="00787B0C">
        <w:rPr>
          <w:b/>
          <w:lang w:eastAsia="en-US" w:bidi="ar-SA"/>
        </w:rPr>
        <w:t>3</w:t>
      </w:r>
      <w:r>
        <w:rPr>
          <w:b/>
          <w:lang w:eastAsia="en-US" w:bidi="ar-SA"/>
        </w:rPr>
        <w:t>00 mm</w:t>
      </w:r>
    </w:p>
    <w:p w:rsidR="005E4224" w:rsidRDefault="00787B0C" w:rsidP="00787B0C">
      <w:pPr>
        <w:pStyle w:val="ListParagraph"/>
        <w:spacing w:after="120"/>
        <w:ind w:left="360"/>
        <w:jc w:val="both"/>
        <w:rPr>
          <w:rFonts w:ascii="Times New Roman" w:hAnsi="Times New Roman" w:cs="Times New Roman"/>
        </w:rPr>
      </w:pPr>
      <w:r>
        <w:rPr>
          <w:rFonts w:ascii="Times New Roman" w:hAnsi="Times New Roman" w:cs="Times New Roman"/>
        </w:rPr>
        <w:t>This requirement derives itself from the CDS Document, Rev 12, which states that the height of any CubeSat must be limited to 300 mm. Validation of this requirement will be completed through a measurement of the total height of the CubeSat system, as well as through a fit check of the system with the deployer that it will be integrated into. Hence, verification of this requirement falls under the Examine category.</w:t>
      </w:r>
    </w:p>
    <w:p w:rsidR="00787B0C" w:rsidRPr="00787B0C" w:rsidRDefault="00787B0C" w:rsidP="00787B0C">
      <w:pPr>
        <w:pStyle w:val="ListParagraph"/>
        <w:spacing w:after="120"/>
        <w:ind w:left="360"/>
        <w:jc w:val="both"/>
        <w:rPr>
          <w:rFonts w:ascii="Times New Roman" w:hAnsi="Times New Roman" w:cs="Times New Roman"/>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lastRenderedPageBreak/>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 xml:space="preserve">This requirement is set by Environmental Testing Requirements. This requirement was created to </w:t>
      </w:r>
      <w:r w:rsidRPr="00EB0EA7">
        <w:rPr>
          <w:rFonts w:cs="Times New Roman"/>
          <w:color w:val="000000"/>
          <w:sz w:val="22"/>
          <w:szCs w:val="22"/>
        </w:rPr>
        <w:lastRenderedPageBreak/>
        <w:t>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lastRenderedPageBreak/>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lastRenderedPageBreak/>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Surry Space Cent</w:t>
      </w:r>
      <w:r w:rsidR="00787B0C">
        <w:rPr>
          <w:rFonts w:ascii="Times New Roman" w:hAnsi="Times New Roman" w:cs="Times New Roman"/>
          <w:i/>
          <w:sz w:val="24"/>
          <w:szCs w:val="24"/>
        </w:rPr>
        <w:t>r</w:t>
      </w:r>
      <w:r>
        <w:rPr>
          <w:rFonts w:ascii="Times New Roman" w:hAnsi="Times New Roman" w:cs="Times New Roman"/>
          <w:i/>
          <w:sz w:val="24"/>
          <w:szCs w:val="24"/>
        </w:rPr>
        <w:t>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lastRenderedPageBreak/>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EA7" w:rsidRDefault="00BB2EA7">
      <w:r>
        <w:separator/>
      </w:r>
    </w:p>
  </w:endnote>
  <w:endnote w:type="continuationSeparator" w:id="0">
    <w:p w:rsidR="00BB2EA7" w:rsidRDefault="00BB2E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787B0C">
      <w:rPr>
        <w:b/>
        <w:noProof/>
      </w:rPr>
      <w:t>11</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787B0C">
      <w:rPr>
        <w:b/>
        <w:noProof/>
      </w:rPr>
      <w:t>22</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EA7" w:rsidRDefault="00BB2EA7">
      <w:r>
        <w:separator/>
      </w:r>
    </w:p>
  </w:footnote>
  <w:footnote w:type="continuationSeparator" w:id="0">
    <w:p w:rsidR="00BB2EA7" w:rsidRDefault="00BB2E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7B0C"/>
    <w:rsid w:val="00793431"/>
    <w:rsid w:val="007A4A53"/>
    <w:rsid w:val="007B0B70"/>
    <w:rsid w:val="007B2D24"/>
    <w:rsid w:val="007B5DD7"/>
    <w:rsid w:val="007C0336"/>
    <w:rsid w:val="007C63BF"/>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804"/>
    <w:rsid w:val="00AD7D8A"/>
    <w:rsid w:val="00AF3C96"/>
    <w:rsid w:val="00B033D3"/>
    <w:rsid w:val="00B2198A"/>
    <w:rsid w:val="00B26C72"/>
    <w:rsid w:val="00B378C3"/>
    <w:rsid w:val="00B5200C"/>
    <w:rsid w:val="00B66D69"/>
    <w:rsid w:val="00B77AB4"/>
    <w:rsid w:val="00BA262B"/>
    <w:rsid w:val="00BB1064"/>
    <w:rsid w:val="00BB1CE0"/>
    <w:rsid w:val="00BB2EA7"/>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120C0-1EE9-4D1C-91B1-2A670A250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22</Pages>
  <Words>5402</Words>
  <Characters>30798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45</cp:revision>
  <cp:lastPrinted>2013-07-09T02:34:00Z</cp:lastPrinted>
  <dcterms:created xsi:type="dcterms:W3CDTF">2013-11-09T23:15:00Z</dcterms:created>
  <dcterms:modified xsi:type="dcterms:W3CDTF">2013-11-12T00:41:00Z</dcterms:modified>
</cp:coreProperties>
</file>