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85113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w:t>
      </w:r>
      <w:r w:rsidRPr="007776F2">
        <w:rPr>
          <w:sz w:val="22"/>
          <w:lang w:eastAsia="en-US" w:bidi="ar-SA"/>
        </w:rPr>
        <w:lastRenderedPageBreak/>
        <w:t>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511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EC0" w:rsidRDefault="008F6EC0">
      <w:r>
        <w:separator/>
      </w:r>
    </w:p>
  </w:endnote>
  <w:endnote w:type="continuationSeparator" w:id="0">
    <w:p w:rsidR="008F6EC0" w:rsidRDefault="008F6E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A5233A">
      <w:rPr>
        <w:b/>
        <w:noProof/>
      </w:rPr>
      <w:t>19</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A5233A">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EC0" w:rsidRDefault="008F6EC0">
      <w:r>
        <w:separator/>
      </w:r>
    </w:p>
  </w:footnote>
  <w:footnote w:type="continuationSeparator" w:id="0">
    <w:p w:rsidR="008F6EC0" w:rsidRDefault="008F6E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4CB9"/>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8F6EC0"/>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C36B2-3490-4BD3-BFDE-91E79832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19</Pages>
  <Words>3872</Words>
  <Characters>22075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26</cp:revision>
  <cp:lastPrinted>2013-07-09T02:34:00Z</cp:lastPrinted>
  <dcterms:created xsi:type="dcterms:W3CDTF">2013-11-09T23:15:00Z</dcterms:created>
  <dcterms:modified xsi:type="dcterms:W3CDTF">2013-11-10T19:05:00Z</dcterms:modified>
</cp:coreProperties>
</file>