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BF2FAC" w:rsidP="007C63BF">
      <w:pPr>
        <w:autoSpaceDE w:val="0"/>
        <w:autoSpaceDN w:val="0"/>
        <w:adjustRightInd w:val="0"/>
        <w:jc w:val="center"/>
        <w:rPr>
          <w:bCs/>
          <w:szCs w:val="32"/>
          <w:lang w:bidi="en-US"/>
        </w:rPr>
      </w:pPr>
      <w:r>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rPr>
                    <w:id w:val="442658929"/>
                    <w:text/>
                  </w:sdtPr>
                  <w:sdtEndPr/>
                  <w:sdtContent>
                    <w:p w:rsidR="00F5705D" w:rsidRPr="00765DD3" w:rsidRDefault="00C15AC7" w:rsidP="007C63BF">
                      <w:pPr>
                        <w:jc w:val="center"/>
                        <w:rPr>
                          <w:sz w:val="40"/>
                          <w:szCs w:val="40"/>
                        </w:rPr>
                      </w:pPr>
                      <w:r>
                        <w:rPr>
                          <w:sz w:val="40"/>
                          <w:szCs w:val="40"/>
                        </w:rPr>
                        <w:t xml:space="preserve">Rascal Request </w:t>
                      </w:r>
                      <w:proofErr w:type="gramStart"/>
                      <w:r>
                        <w:rPr>
                          <w:sz w:val="40"/>
                          <w:szCs w:val="40"/>
                        </w:rPr>
                        <w:t>For</w:t>
                      </w:r>
                      <w:proofErr w:type="gramEnd"/>
                      <w:r>
                        <w:rPr>
                          <w:sz w:val="40"/>
                          <w:szCs w:val="40"/>
                        </w:rPr>
                        <w:t xml:space="preserve"> Proposal</w:t>
                      </w:r>
                    </w:p>
                  </w:sdtContent>
                </w:sdt>
                <w:p w:rsidR="00F5705D" w:rsidRDefault="00F5705D" w:rsidP="007C63BF">
                  <w:pPr>
                    <w:jc w:val="center"/>
                    <w:rPr>
                      <w:sz w:val="32"/>
                    </w:rPr>
                  </w:pPr>
                  <w:r w:rsidRPr="00C40F2A">
                    <w:rPr>
                      <w:sz w:val="32"/>
                    </w:rPr>
                    <w:t>Saint Louis University</w:t>
                  </w:r>
                </w:p>
                <w:sdt>
                  <w:sdtPr>
                    <w:rPr>
                      <w:sz w:val="32"/>
                    </w:rPr>
                    <w:id w:val="-210656509"/>
                    <w:text/>
                  </w:sdtPr>
                  <w:sdtEndPr/>
                  <w:sdtContent>
                    <w:p w:rsidR="00F5705D" w:rsidRPr="00C40F2A" w:rsidRDefault="00C15AC7" w:rsidP="007C63BF">
                      <w:pPr>
                        <w:jc w:val="center"/>
                        <w:rPr>
                          <w:sz w:val="32"/>
                        </w:rPr>
                      </w:pPr>
                      <w:r>
                        <w:rPr>
                          <w:sz w:val="32"/>
                        </w:rPr>
                        <w:t>Rascal</w:t>
                      </w:r>
                    </w:p>
                  </w:sdtContent>
                </w:sdt>
                <w:sdt>
                  <w:sdtPr>
                    <w:rPr>
                      <w:sz w:val="32"/>
                    </w:rPr>
                    <w:alias w:val="Insert Mission Patch Here"/>
                    <w:id w:val="-1992858161"/>
                    <w:picture/>
                  </w:sdtPr>
                  <w:sdtEndPr/>
                  <w:sdtContent>
                    <w:p w:rsidR="00F5705D" w:rsidRDefault="00372C0A" w:rsidP="007C63BF">
                      <w:pPr>
                        <w:jc w:val="center"/>
                        <w:rPr>
                          <w:sz w:val="32"/>
                        </w:rPr>
                      </w:pPr>
                      <w:r>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9">
                                      <a:extLst>
                                        <a:ext uri="{28A0092B-C50C-407E-A947-70E740481C1C}">
                                          <a14:useLocalDpi xmlns:a14="http://schemas.microsoft.com/office/drawing/2010/main" val="0"/>
                                        </a:ext>
                                      </a:extLst>
                                    </a:blip>
                                    <a:stretch>
                                      <a:fillRect/>
                                    </a:stretch>
                                  </pic:blipFill>
                                  <pic:spPr>
                                    <a:xfrm>
                                      <a:off x="0" y="0"/>
                                      <a:ext cx="2066731" cy="2066731"/>
                                    </a:xfrm>
                                    <a:prstGeom prst="rect">
                                      <a:avLst/>
                                    </a:prstGeom>
                                  </pic:spPr>
                                </pic:pic>
                              </a:graphicData>
                            </a:graphic>
                          </wp:inline>
                        </w:drawing>
                      </w:r>
                    </w:p>
                  </w:sdtContent>
                </w:sdt>
                <w:p w:rsidR="00F5705D" w:rsidRDefault="00F5705D" w:rsidP="007C63BF">
                  <w:pPr>
                    <w:jc w:val="center"/>
                    <w:rPr>
                      <w:sz w:val="32"/>
                    </w:rPr>
                  </w:pPr>
                </w:p>
                <w:p w:rsidR="00F5705D" w:rsidRDefault="00F5705D" w:rsidP="007C63BF"/>
                <w:p w:rsidR="00F5705D" w:rsidRDefault="00F5705D" w:rsidP="007C63BF">
                  <w:pPr>
                    <w:pStyle w:val="Header"/>
                    <w:jc w:val="center"/>
                  </w:pPr>
                  <w:r>
                    <w:t xml:space="preserve">Last Updated: </w:t>
                  </w:r>
                  <w:r w:rsidR="004B0D55">
                    <w:fldChar w:fldCharType="begin"/>
                  </w:r>
                  <w:r w:rsidR="00622E39">
                    <w:instrText xml:space="preserve"> DATE \@ "M/d/yy" </w:instrText>
                  </w:r>
                  <w:r w:rsidR="004B0D55">
                    <w:fldChar w:fldCharType="separate"/>
                  </w:r>
                  <w:r w:rsidR="008D5644">
                    <w:rPr>
                      <w:noProof/>
                    </w:rPr>
                    <w:t>9/11/13</w:t>
                  </w:r>
                  <w:r w:rsidR="004B0D55">
                    <w:rPr>
                      <w:noProof/>
                    </w:rPr>
                    <w:fldChar w:fldCharType="end"/>
                  </w:r>
                </w:p>
                <w:p w:rsidR="00F5705D" w:rsidRDefault="00F5705D" w:rsidP="007C63BF">
                  <w:pPr>
                    <w:jc w:val="center"/>
                  </w:pPr>
                  <w:r>
                    <w:t xml:space="preserve">Document No: </w:t>
                  </w:r>
                  <w:sdt>
                    <w:sdtPr>
                      <w:id w:val="1880516279"/>
                      <w:text/>
                    </w:sdtPr>
                    <w:sdtEndPr/>
                    <w:sdtContent>
                      <w:r w:rsidR="00C15AC7">
                        <w:t>RCL</w:t>
                      </w:r>
                      <w:r>
                        <w:t>-P-</w:t>
                      </w:r>
                      <w:r w:rsidR="00C15AC7">
                        <w:t>CMQA2</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firstRow="1" w:lastRow="0" w:firstColumn="1" w:lastColumn="0" w:noHBand="0" w:noVBand="1"/>
      </w:tblPr>
      <w:tblGrid>
        <w:gridCol w:w="2394"/>
        <w:gridCol w:w="2394"/>
        <w:gridCol w:w="2394"/>
        <w:gridCol w:w="2394"/>
      </w:tblGrid>
      <w:tr w:rsidR="000E5E62" w:rsidTr="008C4451">
        <w:trPr>
          <w:trHeight w:val="305"/>
        </w:trPr>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8C4451">
        <w:trPr>
          <w:trHeight w:val="305"/>
        </w:trPr>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p>
        </w:tc>
        <w:tc>
          <w:tcPr>
            <w:tcW w:w="2394" w:type="dxa"/>
            <w:tcBorders>
              <w:top w:val="threeDEngrave" w:sz="24" w:space="0" w:color="auto"/>
              <w:bottom w:val="single" w:sz="4" w:space="0" w:color="auto"/>
            </w:tcBorders>
            <w:vAlign w:val="center"/>
          </w:tcPr>
          <w:p w:rsidR="000E5E62" w:rsidRPr="000E5E62" w:rsidRDefault="00BF2FAC" w:rsidP="000E5E62">
            <w:pPr>
              <w:jc w:val="center"/>
              <w:rPr>
                <w:color w:val="000000" w:themeColor="text1"/>
              </w:rPr>
            </w:pPr>
            <w:hyperlink r:id="rId10"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8C4451">
        <w:trPr>
          <w:trHeight w:val="360"/>
        </w:trPr>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p>
        </w:tc>
        <w:tc>
          <w:tcPr>
            <w:tcW w:w="2394" w:type="dxa"/>
            <w:tcBorders>
              <w:top w:val="single" w:sz="4" w:space="0" w:color="auto"/>
              <w:bottom w:val="single" w:sz="4" w:space="0" w:color="auto"/>
            </w:tcBorders>
            <w:shd w:val="clear" w:color="auto" w:fill="auto"/>
            <w:vAlign w:val="center"/>
          </w:tcPr>
          <w:p w:rsidR="000E5E62" w:rsidRPr="008C4451" w:rsidRDefault="00BF2FAC" w:rsidP="000E5E62">
            <w:pPr>
              <w:jc w:val="center"/>
              <w:rPr>
                <w:color w:val="000000" w:themeColor="text1"/>
              </w:rPr>
            </w:pPr>
            <w:hyperlink r:id="rId11"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8C4451">
        <w:trPr>
          <w:trHeight w:val="360"/>
        </w:trPr>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p>
        </w:tc>
        <w:tc>
          <w:tcPr>
            <w:tcW w:w="2394" w:type="dxa"/>
            <w:tcBorders>
              <w:top w:val="single" w:sz="4" w:space="0" w:color="auto"/>
              <w:bottom w:val="single" w:sz="4" w:space="0" w:color="auto"/>
            </w:tcBorders>
            <w:shd w:val="clear" w:color="auto" w:fill="auto"/>
            <w:vAlign w:val="center"/>
          </w:tcPr>
          <w:p w:rsidR="000E5E62" w:rsidRPr="008C4451" w:rsidRDefault="00BF2FAC" w:rsidP="000E5E62">
            <w:pPr>
              <w:jc w:val="center"/>
              <w:rPr>
                <w:color w:val="000000" w:themeColor="text1"/>
              </w:rPr>
            </w:pPr>
            <w:hyperlink r:id="rId12"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8C4451">
        <w:trPr>
          <w:trHeight w:val="360"/>
        </w:trPr>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p>
        </w:tc>
        <w:tc>
          <w:tcPr>
            <w:tcW w:w="2394" w:type="dxa"/>
            <w:tcBorders>
              <w:top w:val="single" w:sz="4" w:space="0" w:color="auto"/>
            </w:tcBorders>
            <w:shd w:val="clear" w:color="auto" w:fill="auto"/>
            <w:vAlign w:val="center"/>
          </w:tcPr>
          <w:p w:rsidR="000E5E62" w:rsidRPr="008C4451" w:rsidRDefault="00BF2FAC" w:rsidP="000E5E62">
            <w:pPr>
              <w:jc w:val="center"/>
              <w:rPr>
                <w:color w:val="000000" w:themeColor="text1"/>
              </w:rPr>
            </w:pPr>
            <w:hyperlink r:id="rId13"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8C4451">
        <w:trPr>
          <w:trHeight w:val="369"/>
        </w:trPr>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394" w:type="dxa"/>
            <w:tcBorders>
              <w:top w:val="single" w:sz="4" w:space="0" w:color="auto"/>
            </w:tcBorders>
            <w:vAlign w:val="center"/>
          </w:tcPr>
          <w:p w:rsidR="000E5E62" w:rsidRPr="000E5E62" w:rsidRDefault="000E5E62" w:rsidP="000E5E62">
            <w:pPr>
              <w:jc w:val="center"/>
              <w:rPr>
                <w:color w:val="000000" w:themeColor="text1"/>
              </w:rPr>
            </w:pPr>
          </w:p>
        </w:tc>
        <w:tc>
          <w:tcPr>
            <w:tcW w:w="2394" w:type="dxa"/>
            <w:tcBorders>
              <w:top w:val="single" w:sz="4" w:space="0" w:color="auto"/>
            </w:tcBorders>
            <w:vAlign w:val="center"/>
          </w:tcPr>
          <w:p w:rsidR="000E5E62" w:rsidRPr="000E5E62" w:rsidRDefault="00BF2FAC" w:rsidP="000E5E62">
            <w:pPr>
              <w:jc w:val="center"/>
              <w:rPr>
                <w:color w:val="000000" w:themeColor="text1"/>
              </w:rPr>
            </w:pPr>
            <w:hyperlink r:id="rId14"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firstRow="0" w:lastRow="0" w:firstColumn="0" w:lastColumn="0" w:noHBand="0" w:noVBand="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b/>
                <w:sz w:val="24"/>
                <w:szCs w:val="24"/>
              </w:rPr>
            </w:pPr>
            <w:r>
              <w:rPr>
                <w:b/>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End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4012A5">
                <w:pPr>
                  <w:pStyle w:val="Title"/>
                  <w:snapToGrid w:val="0"/>
                  <w:jc w:val="left"/>
                  <w:rPr>
                    <w:sz w:val="24"/>
                    <w:szCs w:val="24"/>
                  </w:rPr>
                </w:pPr>
                <w:r>
                  <w:rPr>
                    <w:sz w:val="24"/>
                    <w:szCs w:val="24"/>
                  </w:rPr>
                  <w:t>Initial Release</w:t>
                </w:r>
              </w:p>
            </w:tc>
          </w:sdtContent>
        </w:sdt>
        <w:sdt>
          <w:sdtPr>
            <w:rPr>
              <w:sz w:val="24"/>
              <w:szCs w:val="24"/>
            </w:rPr>
            <w:id w:val="1856151100"/>
            <w:placeholder>
              <w:docPart w:val="732515CE99CA47E1A197FECC028DEC13"/>
            </w:placeholder>
            <w:date w:fullDate="2013-09-12T00:00:00Z">
              <w:dateFormat w:val="M/d/yyyy"/>
              <w:lid w:val="en-US"/>
              <w:storeMappedDataAs w:val="dateTime"/>
              <w:calendar w:val="gregorian"/>
            </w:date>
          </w:sdtPr>
          <w:sdtEnd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C15AC7" w:rsidP="00747DE0">
                <w:pPr>
                  <w:pStyle w:val="Title"/>
                  <w:snapToGrid w:val="0"/>
                  <w:rPr>
                    <w:sz w:val="24"/>
                    <w:szCs w:val="24"/>
                  </w:rPr>
                </w:pPr>
                <w:r>
                  <w:rPr>
                    <w:sz w:val="24"/>
                    <w:szCs w:val="24"/>
                  </w:rPr>
                  <w:t>9/12/2013</w:t>
                </w:r>
              </w:p>
            </w:tc>
          </w:sdtContent>
        </w:sdt>
        <w:sdt>
          <w:sdtPr>
            <w:rPr>
              <w:sz w:val="24"/>
              <w:szCs w:val="24"/>
            </w:rPr>
            <w:id w:val="-948538693"/>
            <w:placeholder>
              <w:docPart w:val="ED477E2712794814BAA64D6EF22F2B4D"/>
            </w:placeholder>
            <w:text/>
          </w:sdtPr>
          <w:sdtEnd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C15AC7" w:rsidP="001448DC">
                <w:pPr>
                  <w:pStyle w:val="Title"/>
                  <w:snapToGrid w:val="0"/>
                  <w:rPr>
                    <w:sz w:val="24"/>
                    <w:szCs w:val="24"/>
                  </w:rPr>
                </w:pPr>
                <w:r>
                  <w:rPr>
                    <w:sz w:val="24"/>
                    <w:szCs w:val="24"/>
                  </w:rPr>
                  <w:t>Tom Moline</w:t>
                </w:r>
              </w:p>
            </w:tc>
          </w:sdtContent>
        </w:sdt>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1448DC">
            <w:pPr>
              <w:pStyle w:val="Title"/>
              <w:snapToGrid w:val="0"/>
              <w:rPr>
                <w:sz w:val="24"/>
                <w:szCs w:val="24"/>
              </w:rPr>
            </w:pPr>
            <w:r>
              <w:rPr>
                <w:sz w:val="24"/>
                <w:szCs w:val="24"/>
              </w:rPr>
              <w:t>Tyler Olson</w:t>
            </w:r>
          </w:p>
        </w:tc>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sdt>
      <w:sdtPr>
        <w:rPr>
          <w:rFonts w:ascii="Times New Roman" w:eastAsia="SimSun" w:hAnsi="Times New Roman" w:cs="Mangal"/>
          <w:b w:val="0"/>
          <w:bCs w:val="0"/>
          <w:color w:val="auto"/>
          <w:kern w:val="1"/>
          <w:sz w:val="24"/>
          <w:szCs w:val="24"/>
          <w:lang w:eastAsia="hi-IN" w:bidi="hi-IN"/>
        </w:rPr>
        <w:id w:val="-2085286827"/>
        <w:docPartObj>
          <w:docPartGallery w:val="Table of Contents"/>
          <w:docPartUnique/>
        </w:docPartObj>
      </w:sdtPr>
      <w:sdtEndPr>
        <w:rPr>
          <w:noProof/>
        </w:rPr>
      </w:sdtEndPr>
      <w:sdtContent>
        <w:p w:rsidR="00BE7A47" w:rsidRPr="00BE7A47" w:rsidRDefault="00BE7A47" w:rsidP="00C15AC7">
          <w:pPr>
            <w:pStyle w:val="TOCHeading"/>
            <w:jc w:val="center"/>
          </w:pPr>
          <w:r w:rsidRPr="00C15AC7">
            <w:rPr>
              <w:color w:val="auto"/>
            </w:rPr>
            <w:t>Table of Contents</w:t>
          </w:r>
        </w:p>
        <w:p w:rsidR="00140B51" w:rsidRDefault="004B0D55">
          <w:pPr>
            <w:pStyle w:val="TOC1"/>
            <w:tabs>
              <w:tab w:val="left" w:pos="475"/>
            </w:tabs>
            <w:rPr>
              <w:rFonts w:asciiTheme="minorHAnsi" w:eastAsiaTheme="minorEastAsia" w:hAnsiTheme="minorHAnsi" w:cstheme="minorBidi"/>
              <w:noProof/>
              <w:kern w:val="0"/>
              <w:sz w:val="22"/>
              <w:szCs w:val="22"/>
              <w:lang w:eastAsia="en-US" w:bidi="ar-SA"/>
            </w:rPr>
          </w:pPr>
          <w:r>
            <w:fldChar w:fldCharType="begin"/>
          </w:r>
          <w:r w:rsidR="00BE7A47">
            <w:instrText xml:space="preserve"> TOC \o "1-3" \h \z \u </w:instrText>
          </w:r>
          <w:r>
            <w:fldChar w:fldCharType="separate"/>
          </w:r>
          <w:hyperlink w:anchor="_Toc366699114" w:history="1">
            <w:r w:rsidR="00140B51" w:rsidRPr="00601DBA">
              <w:rPr>
                <w:rStyle w:val="Hyperlink"/>
                <w:noProof/>
              </w:rPr>
              <w:t>1.</w:t>
            </w:r>
            <w:r w:rsidR="00140B51">
              <w:rPr>
                <w:rFonts w:asciiTheme="minorHAnsi" w:eastAsiaTheme="minorEastAsia" w:hAnsiTheme="minorHAnsi" w:cstheme="minorBidi"/>
                <w:noProof/>
                <w:kern w:val="0"/>
                <w:sz w:val="22"/>
                <w:szCs w:val="22"/>
                <w:lang w:eastAsia="en-US" w:bidi="ar-SA"/>
              </w:rPr>
              <w:tab/>
            </w:r>
            <w:r w:rsidR="00140B51" w:rsidRPr="00601DBA">
              <w:rPr>
                <w:rStyle w:val="Hyperlink"/>
                <w:noProof/>
              </w:rPr>
              <w:t>Introduction</w:t>
            </w:r>
            <w:r w:rsidR="00140B51">
              <w:rPr>
                <w:noProof/>
                <w:webHidden/>
              </w:rPr>
              <w:tab/>
            </w:r>
            <w:r w:rsidR="00140B51">
              <w:rPr>
                <w:noProof/>
                <w:webHidden/>
              </w:rPr>
              <w:fldChar w:fldCharType="begin"/>
            </w:r>
            <w:r w:rsidR="00140B51">
              <w:rPr>
                <w:noProof/>
                <w:webHidden/>
              </w:rPr>
              <w:instrText xml:space="preserve"> PAGEREF _Toc366699114 \h </w:instrText>
            </w:r>
            <w:r w:rsidR="00140B51">
              <w:rPr>
                <w:noProof/>
                <w:webHidden/>
              </w:rPr>
            </w:r>
            <w:r w:rsidR="00140B51">
              <w:rPr>
                <w:noProof/>
                <w:webHidden/>
              </w:rPr>
              <w:fldChar w:fldCharType="separate"/>
            </w:r>
            <w:r w:rsidR="00140B51">
              <w:rPr>
                <w:noProof/>
                <w:webHidden/>
              </w:rPr>
              <w:t>4</w:t>
            </w:r>
            <w:r w:rsidR="00140B51">
              <w:rPr>
                <w:noProof/>
                <w:webHidden/>
              </w:rPr>
              <w:fldChar w:fldCharType="end"/>
            </w:r>
          </w:hyperlink>
        </w:p>
        <w:p w:rsidR="00140B51" w:rsidRDefault="00140B51">
          <w:pPr>
            <w:pStyle w:val="TOC1"/>
            <w:tabs>
              <w:tab w:val="left" w:pos="475"/>
            </w:tabs>
            <w:rPr>
              <w:rFonts w:asciiTheme="minorHAnsi" w:eastAsiaTheme="minorEastAsia" w:hAnsiTheme="minorHAnsi" w:cstheme="minorBidi"/>
              <w:noProof/>
              <w:kern w:val="0"/>
              <w:sz w:val="22"/>
              <w:szCs w:val="22"/>
              <w:lang w:eastAsia="en-US" w:bidi="ar-SA"/>
            </w:rPr>
          </w:pPr>
          <w:hyperlink w:anchor="_Toc366699115" w:history="1">
            <w:r w:rsidRPr="00601DBA">
              <w:rPr>
                <w:rStyle w:val="Hyperlink"/>
                <w:noProof/>
              </w:rPr>
              <w:t>2.</w:t>
            </w:r>
            <w:r>
              <w:rPr>
                <w:rFonts w:asciiTheme="minorHAnsi" w:eastAsiaTheme="minorEastAsia" w:hAnsiTheme="minorHAnsi" w:cstheme="minorBidi"/>
                <w:noProof/>
                <w:kern w:val="0"/>
                <w:sz w:val="22"/>
                <w:szCs w:val="22"/>
                <w:lang w:eastAsia="en-US" w:bidi="ar-SA"/>
              </w:rPr>
              <w:tab/>
            </w:r>
            <w:r w:rsidRPr="00601DBA">
              <w:rPr>
                <w:rStyle w:val="Hyperlink"/>
                <w:noProof/>
              </w:rPr>
              <w:t>Mission Overview</w:t>
            </w:r>
            <w:r>
              <w:rPr>
                <w:noProof/>
                <w:webHidden/>
              </w:rPr>
              <w:tab/>
            </w:r>
            <w:r>
              <w:rPr>
                <w:noProof/>
                <w:webHidden/>
              </w:rPr>
              <w:fldChar w:fldCharType="begin"/>
            </w:r>
            <w:r>
              <w:rPr>
                <w:noProof/>
                <w:webHidden/>
              </w:rPr>
              <w:instrText xml:space="preserve"> PAGEREF _Toc366699115 \h </w:instrText>
            </w:r>
            <w:r>
              <w:rPr>
                <w:noProof/>
                <w:webHidden/>
              </w:rPr>
            </w:r>
            <w:r>
              <w:rPr>
                <w:noProof/>
                <w:webHidden/>
              </w:rPr>
              <w:fldChar w:fldCharType="separate"/>
            </w:r>
            <w:r>
              <w:rPr>
                <w:noProof/>
                <w:webHidden/>
              </w:rPr>
              <w:t>5</w:t>
            </w:r>
            <w:r>
              <w:rPr>
                <w:noProof/>
                <w:webHidden/>
              </w:rPr>
              <w:fldChar w:fldCharType="end"/>
            </w:r>
          </w:hyperlink>
        </w:p>
        <w:p w:rsidR="00140B51" w:rsidRDefault="00140B51">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66699116" w:history="1">
            <w:r w:rsidRPr="00601DBA">
              <w:rPr>
                <w:rStyle w:val="Hyperlink"/>
                <w:noProof/>
              </w:rPr>
              <w:t>2.1.</w:t>
            </w:r>
            <w:r>
              <w:rPr>
                <w:rFonts w:asciiTheme="minorHAnsi" w:eastAsiaTheme="minorEastAsia" w:hAnsiTheme="minorHAnsi" w:cstheme="minorBidi"/>
                <w:noProof/>
                <w:kern w:val="0"/>
                <w:sz w:val="22"/>
                <w:szCs w:val="22"/>
                <w:lang w:eastAsia="en-US" w:bidi="ar-SA"/>
              </w:rPr>
              <w:tab/>
            </w:r>
            <w:r w:rsidRPr="00601DBA">
              <w:rPr>
                <w:rStyle w:val="Hyperlink"/>
                <w:noProof/>
              </w:rPr>
              <w:t>Concept of Operations</w:t>
            </w:r>
            <w:r>
              <w:rPr>
                <w:noProof/>
                <w:webHidden/>
              </w:rPr>
              <w:tab/>
            </w:r>
            <w:r>
              <w:rPr>
                <w:noProof/>
                <w:webHidden/>
              </w:rPr>
              <w:fldChar w:fldCharType="begin"/>
            </w:r>
            <w:r>
              <w:rPr>
                <w:noProof/>
                <w:webHidden/>
              </w:rPr>
              <w:instrText xml:space="preserve"> PAGEREF _Toc366699116 \h </w:instrText>
            </w:r>
            <w:r>
              <w:rPr>
                <w:noProof/>
                <w:webHidden/>
              </w:rPr>
            </w:r>
            <w:r>
              <w:rPr>
                <w:noProof/>
                <w:webHidden/>
              </w:rPr>
              <w:fldChar w:fldCharType="separate"/>
            </w:r>
            <w:r>
              <w:rPr>
                <w:noProof/>
                <w:webHidden/>
              </w:rPr>
              <w:t>5</w:t>
            </w:r>
            <w:r>
              <w:rPr>
                <w:noProof/>
                <w:webHidden/>
              </w:rPr>
              <w:fldChar w:fldCharType="end"/>
            </w:r>
          </w:hyperlink>
        </w:p>
        <w:p w:rsidR="00140B51" w:rsidRDefault="00140B51">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66699117" w:history="1">
            <w:r w:rsidRPr="00601DBA">
              <w:rPr>
                <w:rStyle w:val="Hyperlink"/>
                <w:noProof/>
              </w:rPr>
              <w:t>2.2.</w:t>
            </w:r>
            <w:r>
              <w:rPr>
                <w:rFonts w:asciiTheme="minorHAnsi" w:eastAsiaTheme="minorEastAsia" w:hAnsiTheme="minorHAnsi" w:cstheme="minorBidi"/>
                <w:noProof/>
                <w:kern w:val="0"/>
                <w:sz w:val="22"/>
                <w:szCs w:val="22"/>
                <w:lang w:eastAsia="en-US" w:bidi="ar-SA"/>
              </w:rPr>
              <w:tab/>
            </w:r>
            <w:r w:rsidRPr="00601DBA">
              <w:rPr>
                <w:rStyle w:val="Hyperlink"/>
                <w:noProof/>
              </w:rPr>
              <w:t>Spacecraft Components</w:t>
            </w:r>
            <w:r>
              <w:rPr>
                <w:noProof/>
                <w:webHidden/>
              </w:rPr>
              <w:tab/>
            </w:r>
            <w:r>
              <w:rPr>
                <w:noProof/>
                <w:webHidden/>
              </w:rPr>
              <w:fldChar w:fldCharType="begin"/>
            </w:r>
            <w:r>
              <w:rPr>
                <w:noProof/>
                <w:webHidden/>
              </w:rPr>
              <w:instrText xml:space="preserve"> PAGEREF _Toc366699117 \h </w:instrText>
            </w:r>
            <w:r>
              <w:rPr>
                <w:noProof/>
                <w:webHidden/>
              </w:rPr>
            </w:r>
            <w:r>
              <w:rPr>
                <w:noProof/>
                <w:webHidden/>
              </w:rPr>
              <w:fldChar w:fldCharType="separate"/>
            </w:r>
            <w:r>
              <w:rPr>
                <w:noProof/>
                <w:webHidden/>
              </w:rPr>
              <w:t>6</w:t>
            </w:r>
            <w:r>
              <w:rPr>
                <w:noProof/>
                <w:webHidden/>
              </w:rPr>
              <w:fldChar w:fldCharType="end"/>
            </w:r>
          </w:hyperlink>
        </w:p>
        <w:p w:rsidR="00140B51" w:rsidRDefault="00140B51">
          <w:pPr>
            <w:pStyle w:val="TOC1"/>
            <w:tabs>
              <w:tab w:val="left" w:pos="475"/>
            </w:tabs>
            <w:rPr>
              <w:rFonts w:asciiTheme="minorHAnsi" w:eastAsiaTheme="minorEastAsia" w:hAnsiTheme="minorHAnsi" w:cstheme="minorBidi"/>
              <w:noProof/>
              <w:kern w:val="0"/>
              <w:sz w:val="22"/>
              <w:szCs w:val="22"/>
              <w:lang w:eastAsia="en-US" w:bidi="ar-SA"/>
            </w:rPr>
          </w:pPr>
          <w:hyperlink w:anchor="_Toc366699118" w:history="1">
            <w:r w:rsidRPr="00601DBA">
              <w:rPr>
                <w:rStyle w:val="Hyperlink"/>
                <w:noProof/>
              </w:rPr>
              <w:t>3.</w:t>
            </w:r>
            <w:r>
              <w:rPr>
                <w:rFonts w:asciiTheme="minorHAnsi" w:eastAsiaTheme="minorEastAsia" w:hAnsiTheme="minorHAnsi" w:cstheme="minorBidi"/>
                <w:noProof/>
                <w:kern w:val="0"/>
                <w:sz w:val="22"/>
                <w:szCs w:val="22"/>
                <w:lang w:eastAsia="en-US" w:bidi="ar-SA"/>
              </w:rPr>
              <w:tab/>
            </w:r>
            <w:r w:rsidRPr="00601DBA">
              <w:rPr>
                <w:rStyle w:val="Hyperlink"/>
                <w:noProof/>
              </w:rPr>
              <w:t>Team Organization</w:t>
            </w:r>
            <w:r>
              <w:rPr>
                <w:noProof/>
                <w:webHidden/>
              </w:rPr>
              <w:tab/>
            </w:r>
            <w:r>
              <w:rPr>
                <w:noProof/>
                <w:webHidden/>
              </w:rPr>
              <w:fldChar w:fldCharType="begin"/>
            </w:r>
            <w:r>
              <w:rPr>
                <w:noProof/>
                <w:webHidden/>
              </w:rPr>
              <w:instrText xml:space="preserve"> PAGEREF _Toc366699118 \h </w:instrText>
            </w:r>
            <w:r>
              <w:rPr>
                <w:noProof/>
                <w:webHidden/>
              </w:rPr>
            </w:r>
            <w:r>
              <w:rPr>
                <w:noProof/>
                <w:webHidden/>
              </w:rPr>
              <w:fldChar w:fldCharType="separate"/>
            </w:r>
            <w:r>
              <w:rPr>
                <w:noProof/>
                <w:webHidden/>
              </w:rPr>
              <w:t>6</w:t>
            </w:r>
            <w:r>
              <w:rPr>
                <w:noProof/>
                <w:webHidden/>
              </w:rPr>
              <w:fldChar w:fldCharType="end"/>
            </w:r>
          </w:hyperlink>
        </w:p>
        <w:p w:rsidR="00140B51" w:rsidRDefault="00140B51">
          <w:pPr>
            <w:pStyle w:val="TOC1"/>
            <w:rPr>
              <w:rFonts w:asciiTheme="minorHAnsi" w:eastAsiaTheme="minorEastAsia" w:hAnsiTheme="minorHAnsi" w:cstheme="minorBidi"/>
              <w:noProof/>
              <w:kern w:val="0"/>
              <w:sz w:val="22"/>
              <w:szCs w:val="22"/>
              <w:lang w:eastAsia="en-US" w:bidi="ar-SA"/>
            </w:rPr>
          </w:pPr>
          <w:hyperlink w:anchor="_Toc366699119" w:history="1">
            <w:r w:rsidRPr="00601DBA">
              <w:rPr>
                <w:rStyle w:val="Hyperlink"/>
                <w:noProof/>
              </w:rPr>
              <w:t>5. Schedule</w:t>
            </w:r>
            <w:r>
              <w:rPr>
                <w:noProof/>
                <w:webHidden/>
              </w:rPr>
              <w:tab/>
            </w:r>
            <w:r>
              <w:rPr>
                <w:noProof/>
                <w:webHidden/>
              </w:rPr>
              <w:fldChar w:fldCharType="begin"/>
            </w:r>
            <w:r>
              <w:rPr>
                <w:noProof/>
                <w:webHidden/>
              </w:rPr>
              <w:instrText xml:space="preserve"> PAGEREF _Toc366699119 \h </w:instrText>
            </w:r>
            <w:r>
              <w:rPr>
                <w:noProof/>
                <w:webHidden/>
              </w:rPr>
            </w:r>
            <w:r>
              <w:rPr>
                <w:noProof/>
                <w:webHidden/>
              </w:rPr>
              <w:fldChar w:fldCharType="separate"/>
            </w:r>
            <w:r>
              <w:rPr>
                <w:noProof/>
                <w:webHidden/>
              </w:rPr>
              <w:t>6</w:t>
            </w:r>
            <w:r>
              <w:rPr>
                <w:noProof/>
                <w:webHidden/>
              </w:rPr>
              <w:fldChar w:fldCharType="end"/>
            </w:r>
          </w:hyperlink>
        </w:p>
        <w:p w:rsidR="00BE7A47" w:rsidRDefault="004B0D55">
          <w:r>
            <w:rPr>
              <w:b/>
              <w:bCs/>
              <w:noProof/>
            </w:rPr>
            <w:fldChar w:fldCharType="end"/>
          </w:r>
        </w:p>
      </w:sdtContent>
    </w:sdt>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C15AC7" w:rsidP="00C15AC7">
      <w:pPr>
        <w:tabs>
          <w:tab w:val="left" w:pos="2113"/>
        </w:tabs>
        <w:rPr>
          <w:b/>
          <w:bCs/>
        </w:rPr>
      </w:pPr>
      <w:r>
        <w:rPr>
          <w:b/>
          <w:bCs/>
        </w:rPr>
        <w:tab/>
      </w: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9C364B" w:rsidRDefault="009C364B"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9C364B" w:rsidRDefault="009C364B" w:rsidP="000E5E62">
      <w:pPr>
        <w:pStyle w:val="Heading1"/>
        <w:numPr>
          <w:ilvl w:val="0"/>
          <w:numId w:val="40"/>
        </w:numPr>
        <w:ind w:left="360"/>
      </w:pPr>
      <w:bookmarkStart w:id="1" w:name="_Toc366699114"/>
      <w:r>
        <w:lastRenderedPageBreak/>
        <w:t>I</w:t>
      </w:r>
      <w:r w:rsidR="000E5E62">
        <w:t>ntroduction</w:t>
      </w:r>
      <w:bookmarkEnd w:id="1"/>
    </w:p>
    <w:p w:rsidR="000E5E62" w:rsidRDefault="001E16F0" w:rsidP="00731697">
      <w:pPr>
        <w:spacing w:after="120"/>
        <w:jc w:val="both"/>
        <w:rPr>
          <w:sz w:val="22"/>
        </w:rPr>
      </w:pPr>
      <w:r>
        <w:rPr>
          <w:sz w:val="22"/>
        </w:rPr>
        <w:t>The Rascal mission consists of a 6U CubeSat-Class satellite that is to operate at any altitude above 300 km and inclination above 40</w:t>
      </w:r>
      <w:r>
        <w:rPr>
          <w:rFonts w:ascii="Calibri" w:hAnsi="Calibri"/>
          <w:sz w:val="22"/>
        </w:rPr>
        <w:t>⁰</w:t>
      </w:r>
      <w:r>
        <w:rPr>
          <w:sz w:val="22"/>
        </w:rPr>
        <w:t xml:space="preserve">. </w:t>
      </w:r>
      <w:r w:rsidR="00731697">
        <w:rPr>
          <w:sz w:val="22"/>
        </w:rPr>
        <w:t xml:space="preserve">Before describing the mission in further detail, it is important to establish the meanings of various terms that are associated with any given CubeSat mission, since most of such terms are not used outside of the small-satellite industry. Firstly, </w:t>
      </w:r>
      <w:r>
        <w:rPr>
          <w:sz w:val="22"/>
        </w:rPr>
        <w:t>1U</w:t>
      </w:r>
      <w:r w:rsidR="00731697">
        <w:rPr>
          <w:sz w:val="22"/>
        </w:rPr>
        <w:t>, or one standard unit,</w:t>
      </w:r>
      <w:r>
        <w:rPr>
          <w:sz w:val="22"/>
        </w:rPr>
        <w:t xml:space="preserve"> is defined as a cube of a uniform edge length of 10 cm. A CubeSat-Class satellite (aka a “nanosatellite”) is a satellite whose dimensions derive from </w:t>
      </w:r>
      <w:r w:rsidR="00731697">
        <w:rPr>
          <w:sz w:val="22"/>
        </w:rPr>
        <w:t xml:space="preserve">1 or more of these </w:t>
      </w:r>
      <w:r>
        <w:rPr>
          <w:sz w:val="22"/>
        </w:rPr>
        <w:t xml:space="preserve">standard </w:t>
      </w:r>
      <w:r w:rsidR="00731697">
        <w:rPr>
          <w:sz w:val="22"/>
        </w:rPr>
        <w:t>units, a designation that was created by California Polytechnic University in the early 2000’s for describing the satellites being developed by various universities that met this definition. The reason for creating such satellites is twofold: it greatly reduces the time and monetary investment associated with developing custom satellite shapes and structures, while allowing the development of standard satellite deployers (such as the P-POD) for integration into any rocket configuration, thus allowing greater access to launch opportunities for university missions, such as Rascal. The largest deployer volume currently available is for 6U satellites, thus putting a design constraint on the Rascal structure as a whole.</w:t>
      </w:r>
    </w:p>
    <w:p w:rsidR="00182735" w:rsidRDefault="00746A5B" w:rsidP="00731697">
      <w:pPr>
        <w:spacing w:after="120"/>
        <w:jc w:val="both"/>
        <w:rPr>
          <w:sz w:val="22"/>
        </w:rPr>
      </w:pPr>
      <w:r>
        <w:rPr>
          <w:sz w:val="22"/>
        </w:rPr>
        <w:t xml:space="preserve">The actual Rascal mission consists of two separate 3U spacecraft that will be mounted to a common base plate for flight-integration and early on-orbit operations. Both 3U spacecraft will have identical hardware and external structures, as to simplify development time and cost. </w:t>
      </w:r>
      <w:r w:rsidR="00182735">
        <w:rPr>
          <w:sz w:val="22"/>
        </w:rPr>
        <w:t>Thus, e</w:t>
      </w:r>
      <w:r>
        <w:rPr>
          <w:sz w:val="22"/>
        </w:rPr>
        <w:t xml:space="preserve">ach satellite will have its own infrared and image-based navigation tools, six-degree-of-freedom propulsive control </w:t>
      </w:r>
      <w:r w:rsidR="00182735">
        <w:rPr>
          <w:sz w:val="22"/>
        </w:rPr>
        <w:t xml:space="preserve">from 6 or more thrusters, image processing capabilities for navigation, Commercial of the Shelf (COTS) power, command and data handling, radio, and solar cell systems, and satellite-to-satellite GPS communication. </w:t>
      </w:r>
    </w:p>
    <w:p w:rsidR="00731697" w:rsidRDefault="00182735" w:rsidP="00731697">
      <w:pPr>
        <w:spacing w:after="120"/>
        <w:jc w:val="both"/>
        <w:rPr>
          <w:sz w:val="22"/>
        </w:rPr>
      </w:pPr>
      <w:r>
        <w:rPr>
          <w:b/>
          <w:sz w:val="22"/>
        </w:rPr>
        <w:t>The ultimate goal of the Rascal mission is to demonstrate proximity operations technologies on a CubeSat class spacecraft: infrared/visible navigation, six-degree-of-freedom propulsive control, and navigation algorithms to use these capabilities</w:t>
      </w:r>
      <w:r>
        <w:rPr>
          <w:sz w:val="22"/>
        </w:rPr>
        <w:t xml:space="preserve">. </w:t>
      </w:r>
      <w:r w:rsidR="003D1130">
        <w:rPr>
          <w:sz w:val="22"/>
        </w:rPr>
        <w:t>This will be accomplished by having one of the two 3U satellites eject from Rascal’s common baseplate, achieve stability, move out 100 m from the remaining satellite, and return to a distance of at least 10 m, at which point the remaining satellite will go through the same process. If enough propellant is left in each satellite after this process, a docking maneuver between the two may then take place.</w:t>
      </w:r>
    </w:p>
    <w:p w:rsidR="003D1130" w:rsidRDefault="003D1130" w:rsidP="00731697">
      <w:pPr>
        <w:spacing w:after="120"/>
        <w:jc w:val="both"/>
        <w:rPr>
          <w:sz w:val="22"/>
        </w:rPr>
      </w:pPr>
      <w:r>
        <w:rPr>
          <w:sz w:val="22"/>
        </w:rPr>
        <w:t>The parameters imposed upon this mission are listed in Table 1-1 below:</w:t>
      </w:r>
    </w:p>
    <w:p w:rsidR="003D1130" w:rsidRDefault="003D1130" w:rsidP="003D1130">
      <w:pPr>
        <w:jc w:val="center"/>
        <w:rPr>
          <w:sz w:val="22"/>
        </w:rPr>
      </w:pPr>
      <w:proofErr w:type="gramStart"/>
      <w:r>
        <w:rPr>
          <w:sz w:val="22"/>
        </w:rPr>
        <w:t>Table 1-1.</w:t>
      </w:r>
      <w:proofErr w:type="gramEnd"/>
      <w:r>
        <w:rPr>
          <w:sz w:val="22"/>
        </w:rPr>
        <w:t xml:space="preserve"> Rascal Mission Parameters</w:t>
      </w:r>
    </w:p>
    <w:tbl>
      <w:tblPr>
        <w:tblStyle w:val="TableGrid"/>
        <w:tblW w:w="0" w:type="auto"/>
        <w:tblLook w:val="04A0" w:firstRow="1" w:lastRow="0" w:firstColumn="1" w:lastColumn="0" w:noHBand="0" w:noVBand="1"/>
      </w:tblPr>
      <w:tblGrid>
        <w:gridCol w:w="1865"/>
        <w:gridCol w:w="1853"/>
        <w:gridCol w:w="1170"/>
        <w:gridCol w:w="1070"/>
        <w:gridCol w:w="1752"/>
        <w:gridCol w:w="1866"/>
      </w:tblGrid>
      <w:tr w:rsidR="003D1130" w:rsidTr="003D1130">
        <w:tc>
          <w:tcPr>
            <w:tcW w:w="1865"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Mass</w:t>
            </w:r>
          </w:p>
        </w:tc>
        <w:tc>
          <w:tcPr>
            <w:tcW w:w="1853"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Cube Size</w:t>
            </w:r>
          </w:p>
        </w:tc>
        <w:tc>
          <w:tcPr>
            <w:tcW w:w="2240" w:type="dxa"/>
            <w:gridSpan w:val="2"/>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Desired Orbit</w:t>
            </w:r>
          </w:p>
        </w:tc>
        <w:tc>
          <w:tcPr>
            <w:tcW w:w="1752"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Acceptable Orbit Range</w:t>
            </w:r>
          </w:p>
        </w:tc>
        <w:tc>
          <w:tcPr>
            <w:tcW w:w="1866"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Desired Mission Life</w:t>
            </w:r>
          </w:p>
        </w:tc>
      </w:tr>
      <w:tr w:rsidR="003D1130" w:rsidTr="003D1130">
        <w:trPr>
          <w:trHeight w:val="159"/>
        </w:trPr>
        <w:tc>
          <w:tcPr>
            <w:tcW w:w="1865" w:type="dxa"/>
            <w:vMerge w:val="restart"/>
            <w:tcBorders>
              <w:top w:val="threeDEngrave" w:sz="24" w:space="0" w:color="auto"/>
            </w:tcBorders>
            <w:vAlign w:val="center"/>
          </w:tcPr>
          <w:p w:rsidR="003D1130" w:rsidRDefault="003D1130" w:rsidP="003D1130">
            <w:pPr>
              <w:jc w:val="center"/>
            </w:pPr>
            <w:r>
              <w:t>8 kg</w:t>
            </w:r>
          </w:p>
        </w:tc>
        <w:tc>
          <w:tcPr>
            <w:tcW w:w="1853" w:type="dxa"/>
            <w:vMerge w:val="restart"/>
            <w:tcBorders>
              <w:top w:val="threeDEngrave" w:sz="24" w:space="0" w:color="auto"/>
            </w:tcBorders>
            <w:vAlign w:val="center"/>
          </w:tcPr>
          <w:p w:rsidR="003D1130" w:rsidRDefault="003D1130" w:rsidP="003D1130">
            <w:pPr>
              <w:jc w:val="center"/>
            </w:pPr>
            <w:r>
              <w:t>6U</w:t>
            </w:r>
          </w:p>
        </w:tc>
        <w:tc>
          <w:tcPr>
            <w:tcW w:w="1170" w:type="dxa"/>
            <w:tcBorders>
              <w:top w:val="threeDEngrave" w:sz="24" w:space="0" w:color="auto"/>
            </w:tcBorders>
            <w:vAlign w:val="center"/>
          </w:tcPr>
          <w:p w:rsidR="003D1130" w:rsidRDefault="003D1130" w:rsidP="003D1130">
            <w:pPr>
              <w:jc w:val="center"/>
            </w:pPr>
            <w:r>
              <w:t>Altitude</w:t>
            </w:r>
          </w:p>
        </w:tc>
        <w:tc>
          <w:tcPr>
            <w:tcW w:w="1070" w:type="dxa"/>
            <w:tcBorders>
              <w:top w:val="threeDEngrave" w:sz="24" w:space="0" w:color="auto"/>
            </w:tcBorders>
            <w:vAlign w:val="center"/>
          </w:tcPr>
          <w:p w:rsidR="003D1130" w:rsidRDefault="00DC1F9E" w:rsidP="003D1130">
            <w:pPr>
              <w:jc w:val="center"/>
            </w:pPr>
            <w:r>
              <w:t>200</w:t>
            </w:r>
            <w:r w:rsidR="003D1130">
              <w:t xml:space="preserve"> km</w:t>
            </w:r>
          </w:p>
        </w:tc>
        <w:tc>
          <w:tcPr>
            <w:tcW w:w="1752" w:type="dxa"/>
            <w:vMerge w:val="restart"/>
            <w:tcBorders>
              <w:top w:val="threeDEngrave" w:sz="24" w:space="0" w:color="auto"/>
            </w:tcBorders>
            <w:vAlign w:val="center"/>
          </w:tcPr>
          <w:p w:rsidR="003D1130" w:rsidRDefault="003D1130" w:rsidP="003D1130">
            <w:pPr>
              <w:jc w:val="center"/>
            </w:pPr>
            <w:r>
              <w:t>300-900 km</w:t>
            </w:r>
          </w:p>
          <w:p w:rsidR="003D1130" w:rsidRDefault="003D1130" w:rsidP="003D1130">
            <w:pPr>
              <w:jc w:val="center"/>
            </w:pPr>
            <w:r>
              <w:t>40</w:t>
            </w:r>
            <w:r>
              <w:rPr>
                <w:rFonts w:ascii="Calibri" w:hAnsi="Calibri"/>
              </w:rPr>
              <w:t>⁰</w:t>
            </w:r>
            <w:r>
              <w:t>-100</w:t>
            </w:r>
            <w:r>
              <w:rPr>
                <w:rFonts w:ascii="Calibri" w:hAnsi="Calibri"/>
              </w:rPr>
              <w:t>⁰</w:t>
            </w:r>
          </w:p>
        </w:tc>
        <w:tc>
          <w:tcPr>
            <w:tcW w:w="1866" w:type="dxa"/>
            <w:vMerge w:val="restart"/>
            <w:tcBorders>
              <w:top w:val="threeDEngrave" w:sz="24" w:space="0" w:color="auto"/>
            </w:tcBorders>
            <w:vAlign w:val="center"/>
          </w:tcPr>
          <w:p w:rsidR="003D1130" w:rsidRDefault="003D1130" w:rsidP="003D1130">
            <w:pPr>
              <w:jc w:val="center"/>
            </w:pPr>
            <w:r>
              <w:t>6 Months</w:t>
            </w:r>
          </w:p>
        </w:tc>
      </w:tr>
      <w:tr w:rsidR="003D1130" w:rsidTr="003D1130">
        <w:trPr>
          <w:trHeight w:val="159"/>
        </w:trPr>
        <w:tc>
          <w:tcPr>
            <w:tcW w:w="1865" w:type="dxa"/>
            <w:vMerge/>
          </w:tcPr>
          <w:p w:rsidR="003D1130" w:rsidRDefault="003D1130" w:rsidP="003D1130">
            <w:pPr>
              <w:jc w:val="center"/>
            </w:pPr>
          </w:p>
        </w:tc>
        <w:tc>
          <w:tcPr>
            <w:tcW w:w="1853" w:type="dxa"/>
            <w:vMerge/>
          </w:tcPr>
          <w:p w:rsidR="003D1130" w:rsidRDefault="003D1130" w:rsidP="003D1130">
            <w:pPr>
              <w:jc w:val="center"/>
            </w:pPr>
          </w:p>
        </w:tc>
        <w:tc>
          <w:tcPr>
            <w:tcW w:w="1170" w:type="dxa"/>
          </w:tcPr>
          <w:p w:rsidR="003D1130" w:rsidRDefault="003D1130" w:rsidP="003D1130">
            <w:pPr>
              <w:jc w:val="center"/>
            </w:pPr>
            <w:r>
              <w:t>Inclination</w:t>
            </w:r>
          </w:p>
        </w:tc>
        <w:tc>
          <w:tcPr>
            <w:tcW w:w="1070" w:type="dxa"/>
          </w:tcPr>
          <w:p w:rsidR="003D1130" w:rsidRDefault="003D1130" w:rsidP="003D1130">
            <w:pPr>
              <w:jc w:val="center"/>
            </w:pPr>
            <w:r>
              <w:t>40</w:t>
            </w:r>
            <w:r>
              <w:rPr>
                <w:rFonts w:ascii="Calibri" w:hAnsi="Calibri"/>
              </w:rPr>
              <w:t>⁰</w:t>
            </w:r>
          </w:p>
        </w:tc>
        <w:tc>
          <w:tcPr>
            <w:tcW w:w="1752" w:type="dxa"/>
            <w:vMerge/>
          </w:tcPr>
          <w:p w:rsidR="003D1130" w:rsidRDefault="003D1130" w:rsidP="003D1130">
            <w:pPr>
              <w:jc w:val="center"/>
            </w:pPr>
          </w:p>
        </w:tc>
        <w:tc>
          <w:tcPr>
            <w:tcW w:w="1866" w:type="dxa"/>
            <w:vMerge/>
          </w:tcPr>
          <w:p w:rsidR="003D1130" w:rsidRDefault="003D1130" w:rsidP="003D1130">
            <w:pPr>
              <w:jc w:val="center"/>
            </w:pPr>
          </w:p>
        </w:tc>
      </w:tr>
    </w:tbl>
    <w:p w:rsidR="00C34211" w:rsidRDefault="00C34211" w:rsidP="00C34211">
      <w:pPr>
        <w:spacing w:after="120"/>
        <w:jc w:val="both"/>
        <w:rPr>
          <w:sz w:val="22"/>
        </w:rPr>
      </w:pPr>
    </w:p>
    <w:p w:rsidR="00C34211" w:rsidRDefault="00C34211" w:rsidP="00C34211">
      <w:pPr>
        <w:spacing w:after="120"/>
        <w:jc w:val="both"/>
        <w:rPr>
          <w:sz w:val="22"/>
        </w:rPr>
      </w:pPr>
      <w:r>
        <w:rPr>
          <w:sz w:val="22"/>
        </w:rPr>
        <w:t xml:space="preserve">Based on these parameters, and the time that has been allotted for work to be done on this mission, the focus of this senior design project will rest in two key areas: the structural configuration of the satellite itself and the propulsive unit used to achieve the mission goals. The actual payload design and navigation protocols are beyond the scope of this particular project and are more suited for </w:t>
      </w:r>
      <w:proofErr w:type="gramStart"/>
      <w:r>
        <w:rPr>
          <w:sz w:val="22"/>
        </w:rPr>
        <w:t>a</w:t>
      </w:r>
      <w:proofErr w:type="gramEnd"/>
      <w:r>
        <w:rPr>
          <w:sz w:val="22"/>
        </w:rPr>
        <w:t xml:space="preserve"> electrical engineering or computer science design project.</w:t>
      </w:r>
    </w:p>
    <w:p w:rsidR="003D1130" w:rsidRDefault="003D1130" w:rsidP="00C34211">
      <w:pPr>
        <w:tabs>
          <w:tab w:val="left" w:pos="2244"/>
        </w:tabs>
        <w:spacing w:after="120"/>
        <w:jc w:val="both"/>
        <w:rPr>
          <w:sz w:val="22"/>
        </w:rPr>
      </w:pPr>
    </w:p>
    <w:p w:rsidR="00C34211" w:rsidRDefault="00C34211" w:rsidP="00C34211">
      <w:pPr>
        <w:tabs>
          <w:tab w:val="left" w:pos="2244"/>
        </w:tabs>
        <w:spacing w:after="120"/>
        <w:jc w:val="both"/>
        <w:rPr>
          <w:sz w:val="22"/>
        </w:rPr>
      </w:pPr>
    </w:p>
    <w:p w:rsidR="00C34211" w:rsidRDefault="00C34211" w:rsidP="00C34211">
      <w:pPr>
        <w:tabs>
          <w:tab w:val="left" w:pos="2244"/>
        </w:tabs>
        <w:spacing w:after="120"/>
        <w:jc w:val="both"/>
        <w:rPr>
          <w:sz w:val="22"/>
        </w:rPr>
      </w:pPr>
    </w:p>
    <w:p w:rsidR="00C34211" w:rsidRPr="00182735" w:rsidRDefault="00C34211" w:rsidP="00C34211">
      <w:pPr>
        <w:tabs>
          <w:tab w:val="left" w:pos="2244"/>
        </w:tabs>
        <w:spacing w:after="120"/>
        <w:jc w:val="both"/>
        <w:rPr>
          <w:sz w:val="22"/>
        </w:rPr>
      </w:pPr>
    </w:p>
    <w:p w:rsidR="001E16F0" w:rsidRDefault="00C15AC7" w:rsidP="001E16F0">
      <w:pPr>
        <w:pStyle w:val="Heading1"/>
        <w:numPr>
          <w:ilvl w:val="0"/>
          <w:numId w:val="40"/>
        </w:numPr>
        <w:ind w:left="360"/>
      </w:pPr>
      <w:bookmarkStart w:id="2" w:name="_Toc366699115"/>
      <w:r>
        <w:lastRenderedPageBreak/>
        <w:t>Mission Overview</w:t>
      </w:r>
      <w:bookmarkEnd w:id="2"/>
    </w:p>
    <w:p w:rsidR="001E16F0" w:rsidRPr="001E16F0" w:rsidRDefault="001E16F0" w:rsidP="001E16F0">
      <w:pPr>
        <w:pStyle w:val="ListParagraph"/>
        <w:numPr>
          <w:ilvl w:val="0"/>
          <w:numId w:val="41"/>
        </w:numPr>
        <w:rPr>
          <w:vanish/>
        </w:rPr>
      </w:pPr>
    </w:p>
    <w:p w:rsidR="001E16F0" w:rsidRPr="008F4C8D" w:rsidRDefault="00C57E29" w:rsidP="008F4C8D">
      <w:pPr>
        <w:pStyle w:val="Heading2"/>
      </w:pPr>
      <w:bookmarkStart w:id="3" w:name="_Toc366699116"/>
      <w:r w:rsidRPr="008F4C8D">
        <w:t>Concept of Operations</w:t>
      </w:r>
      <w:bookmarkEnd w:id="3"/>
    </w:p>
    <w:p w:rsidR="001E16F0" w:rsidRDefault="008D5644" w:rsidP="001E16F0">
      <w:pPr>
        <w:pStyle w:val="BodyText"/>
        <w:rPr>
          <w:sz w:val="22"/>
          <w:szCs w:val="22"/>
          <w:lang w:eastAsia="en-US" w:bidi="ar-SA"/>
        </w:rPr>
      </w:pPr>
      <w:r>
        <w:rPr>
          <w:sz w:val="22"/>
          <w:szCs w:val="22"/>
          <w:lang w:eastAsia="en-US" w:bidi="ar-SA"/>
        </w:rPr>
        <w:t>The Rascal mission can be broken down into four discrete stages, as discussed in the following paragraphs.</w:t>
      </w:r>
    </w:p>
    <w:p w:rsidR="008D5644" w:rsidRDefault="008D5644" w:rsidP="001E16F0">
      <w:pPr>
        <w:pStyle w:val="BodyText"/>
        <w:rPr>
          <w:b/>
          <w:sz w:val="22"/>
          <w:szCs w:val="22"/>
          <w:u w:val="single"/>
          <w:lang w:eastAsia="en-US" w:bidi="ar-SA"/>
        </w:rPr>
      </w:pPr>
      <w:r>
        <w:rPr>
          <w:b/>
          <w:sz w:val="22"/>
          <w:szCs w:val="22"/>
          <w:u w:val="single"/>
          <w:lang w:eastAsia="en-US" w:bidi="ar-SA"/>
        </w:rPr>
        <w:t xml:space="preserve">Phase 1: Launch Vehicle Ejection/Checkout </w:t>
      </w:r>
    </w:p>
    <w:p w:rsidR="008D5644" w:rsidRDefault="008D5644" w:rsidP="0009607E">
      <w:pPr>
        <w:pStyle w:val="BodyText"/>
        <w:jc w:val="both"/>
        <w:rPr>
          <w:sz w:val="22"/>
          <w:szCs w:val="22"/>
          <w:lang w:eastAsia="en-US" w:bidi="ar-SA"/>
        </w:rPr>
      </w:pPr>
      <w:r>
        <w:rPr>
          <w:sz w:val="22"/>
          <w:szCs w:val="22"/>
          <w:lang w:eastAsia="en-US" w:bidi="ar-SA"/>
        </w:rPr>
        <w:t xml:space="preserve">This </w:t>
      </w:r>
      <w:r w:rsidR="0009607E">
        <w:rPr>
          <w:sz w:val="22"/>
          <w:szCs w:val="22"/>
          <w:lang w:eastAsia="en-US" w:bidi="ar-SA"/>
        </w:rPr>
        <w:t>phase will commence upon ejection of Rascal from its rocket. After forty-five minutes has passed, any deployables that rocket has on board (such as antennas, solar panels, etc.) will be deployed, and radio beacons down to the ground will commence. Once radio communication has been made with Rascal, a ground crew will perform a full checkout of each subsystem of the spacecraft, as to ensure that Rascal survived launch and ejection. This process will likely take 2 to 4 weeks, depending on how long it takes to initially make contact with the spacecraft. Once this full functional checkout has been completed, Phase 2 can commence.</w:t>
      </w:r>
    </w:p>
    <w:p w:rsidR="0009607E" w:rsidRDefault="0009607E" w:rsidP="0009607E">
      <w:pPr>
        <w:pStyle w:val="BodyText"/>
        <w:jc w:val="both"/>
        <w:rPr>
          <w:b/>
          <w:sz w:val="22"/>
          <w:szCs w:val="22"/>
          <w:u w:val="single"/>
          <w:lang w:eastAsia="en-US" w:bidi="ar-SA"/>
        </w:rPr>
      </w:pPr>
      <w:r>
        <w:rPr>
          <w:b/>
          <w:sz w:val="22"/>
          <w:szCs w:val="22"/>
          <w:u w:val="single"/>
          <w:lang w:eastAsia="en-US" w:bidi="ar-SA"/>
        </w:rPr>
        <w:t>Phase 2: Controlled Separation/Minimum Mission Success</w:t>
      </w:r>
    </w:p>
    <w:p w:rsidR="0009607E" w:rsidRDefault="002319C0" w:rsidP="0009607E">
      <w:pPr>
        <w:pStyle w:val="BodyText"/>
        <w:jc w:val="both"/>
        <w:rPr>
          <w:sz w:val="22"/>
          <w:szCs w:val="22"/>
          <w:lang w:eastAsia="en-US" w:bidi="ar-SA"/>
        </w:rPr>
      </w:pPr>
      <w:r>
        <w:rPr>
          <w:sz w:val="22"/>
          <w:szCs w:val="22"/>
          <w:lang w:eastAsia="en-US" w:bidi="ar-SA"/>
        </w:rPr>
        <w:t>This phase is initiated by the release of one of the two separate 3U spacecraft from their common baseplate. Upon release, said spacecraft will drift away from the secured spacecraft at a controlled rate (a few centimeters a second). During this process, each spacecraft will orient itself such that their image navigation tools are pointed in the other’s general direction. Eac</w:t>
      </w:r>
      <w:r w:rsidR="00A05923">
        <w:rPr>
          <w:sz w:val="22"/>
          <w:szCs w:val="22"/>
          <w:lang w:eastAsia="en-US" w:bidi="ar-SA"/>
        </w:rPr>
        <w:t xml:space="preserve">h spacecraft will continue to point at the other </w:t>
      </w:r>
      <w:r w:rsidR="005E42F6">
        <w:rPr>
          <w:sz w:val="22"/>
          <w:szCs w:val="22"/>
          <w:lang w:eastAsia="en-US" w:bidi="ar-SA"/>
        </w:rPr>
        <w:t xml:space="preserve">until a separation gap of 100 meters </w:t>
      </w:r>
      <w:r w:rsidR="00A05923">
        <w:rPr>
          <w:sz w:val="22"/>
          <w:szCs w:val="22"/>
          <w:lang w:eastAsia="en-US" w:bidi="ar-SA"/>
        </w:rPr>
        <w:t xml:space="preserve">has been attained. This process will likely take 3-4 orbits and will occur autonomously. </w:t>
      </w:r>
      <w:r w:rsidR="005E42F6">
        <w:rPr>
          <w:sz w:val="22"/>
          <w:szCs w:val="22"/>
          <w:lang w:eastAsia="en-US" w:bidi="ar-SA"/>
        </w:rPr>
        <w:t>Also during this process, zero-net thrust bursts will be issued by each spacecraft for observation by the other.</w:t>
      </w:r>
    </w:p>
    <w:p w:rsidR="00A05923" w:rsidRDefault="00A05923" w:rsidP="0009607E">
      <w:pPr>
        <w:pStyle w:val="BodyText"/>
        <w:jc w:val="both"/>
        <w:rPr>
          <w:sz w:val="22"/>
          <w:szCs w:val="22"/>
          <w:lang w:eastAsia="en-US" w:bidi="ar-SA"/>
        </w:rPr>
      </w:pPr>
      <w:r>
        <w:rPr>
          <w:b/>
          <w:sz w:val="22"/>
          <w:szCs w:val="22"/>
          <w:u w:val="single"/>
          <w:lang w:eastAsia="en-US" w:bidi="ar-SA"/>
        </w:rPr>
        <w:t>Phase 3: Rendezvous/Complete Mission Success</w:t>
      </w:r>
    </w:p>
    <w:p w:rsidR="00A05923" w:rsidRDefault="00A05923" w:rsidP="0009607E">
      <w:pPr>
        <w:pStyle w:val="BodyText"/>
        <w:jc w:val="both"/>
        <w:rPr>
          <w:sz w:val="22"/>
          <w:szCs w:val="22"/>
          <w:lang w:eastAsia="en-US" w:bidi="ar-SA"/>
        </w:rPr>
      </w:pPr>
      <w:r>
        <w:rPr>
          <w:sz w:val="22"/>
          <w:szCs w:val="22"/>
          <w:lang w:eastAsia="en-US" w:bidi="ar-SA"/>
        </w:rPr>
        <w:t>Once this 100 m</w:t>
      </w:r>
      <w:r w:rsidR="005E42F6">
        <w:rPr>
          <w:sz w:val="22"/>
          <w:szCs w:val="22"/>
          <w:lang w:eastAsia="en-US" w:bidi="ar-SA"/>
        </w:rPr>
        <w:t>eter</w:t>
      </w:r>
      <w:r>
        <w:rPr>
          <w:sz w:val="22"/>
          <w:szCs w:val="22"/>
          <w:lang w:eastAsia="en-US" w:bidi="ar-SA"/>
        </w:rPr>
        <w:t xml:space="preserve"> gap has been reached, a command will be sent to the released satellite to begin the process </w:t>
      </w:r>
      <w:r w:rsidR="005E42F6">
        <w:rPr>
          <w:sz w:val="22"/>
          <w:szCs w:val="22"/>
          <w:lang w:eastAsia="en-US" w:bidi="ar-SA"/>
        </w:rPr>
        <w:t>of returning within 10 meters of the secured spacecraft. The same processes that took place during separation will also occur during this phase. Once a less than 10 meter separation has been attained for at least one orbit, the process will be repeated with the secured spacecraft. As a note, in order to mitigate the risk of one satellite losing the other in orbit, GPS receivers and communications crosslinks will be included on each spacecraft, as to keep track of each satellite if too large a separation was attained or in the event of a failure of the propulsion or navigation systems of either spacecraft. This entire process will likely take 2-4 weeks.</w:t>
      </w:r>
    </w:p>
    <w:p w:rsidR="005E42F6" w:rsidRPr="005E42F6" w:rsidRDefault="005E42F6" w:rsidP="0009607E">
      <w:pPr>
        <w:pStyle w:val="BodyText"/>
        <w:jc w:val="both"/>
        <w:rPr>
          <w:b/>
          <w:sz w:val="22"/>
          <w:szCs w:val="22"/>
          <w:u w:val="single"/>
          <w:lang w:eastAsia="en-US" w:bidi="ar-SA"/>
        </w:rPr>
      </w:pPr>
      <w:r>
        <w:rPr>
          <w:b/>
          <w:sz w:val="22"/>
          <w:szCs w:val="22"/>
          <w:u w:val="single"/>
          <w:lang w:eastAsia="en-US" w:bidi="ar-SA"/>
        </w:rPr>
        <w:t>Phase 4: Extended Operations</w:t>
      </w:r>
    </w:p>
    <w:p w:rsidR="008F4C8D" w:rsidRDefault="008F4C8D" w:rsidP="008F4C8D">
      <w:pPr>
        <w:pStyle w:val="BodyText"/>
        <w:jc w:val="both"/>
        <w:rPr>
          <w:lang w:eastAsia="en-US" w:bidi="ar-SA"/>
        </w:rPr>
      </w:pPr>
      <w:r>
        <w:rPr>
          <w:lang w:eastAsia="en-US" w:bidi="ar-SA"/>
        </w:rPr>
        <w:t xml:space="preserve">After the completion of Phase 3, the secured spacecraft will be released from the common baseplate. After achieving stability, it will begin to drift away from the other spacecraft and the baseplate itself. After achieving a distance of 10-50 meters, each spacecraft will attempt to rendezvous with each other, as well as the baseplate. If possible, each satellite will dock with the other, by means of Velcro, electromagnets, or some other means, as determined by analyses that will be conducted in the upcoming semesters. This phase of the mission is not the ultimate focus of this project, but merely an objective to be attempted after the successful completion of the mission parameters, as </w:t>
      </w:r>
      <w:proofErr w:type="gramStart"/>
      <w:r>
        <w:rPr>
          <w:lang w:eastAsia="en-US" w:bidi="ar-SA"/>
        </w:rPr>
        <w:t>laid</w:t>
      </w:r>
      <w:proofErr w:type="gramEnd"/>
      <w:r>
        <w:rPr>
          <w:lang w:eastAsia="en-US" w:bidi="ar-SA"/>
        </w:rPr>
        <w:t xml:space="preserve"> out in the previous 3 phases.</w:t>
      </w:r>
    </w:p>
    <w:p w:rsidR="008F4C8D" w:rsidRDefault="008F4C8D" w:rsidP="008F4C8D">
      <w:pPr>
        <w:pStyle w:val="BodyText"/>
        <w:jc w:val="both"/>
        <w:rPr>
          <w:lang w:eastAsia="en-US" w:bidi="ar-SA"/>
        </w:rPr>
      </w:pPr>
    </w:p>
    <w:p w:rsidR="008F4C8D" w:rsidRDefault="008F4C8D" w:rsidP="008F4C8D">
      <w:pPr>
        <w:pStyle w:val="BodyText"/>
        <w:jc w:val="both"/>
        <w:rPr>
          <w:lang w:eastAsia="en-US" w:bidi="ar-SA"/>
        </w:rPr>
      </w:pPr>
    </w:p>
    <w:p w:rsidR="008F4C8D" w:rsidRDefault="008F4C8D" w:rsidP="008F4C8D">
      <w:pPr>
        <w:pStyle w:val="BodyText"/>
        <w:jc w:val="both"/>
        <w:rPr>
          <w:lang w:eastAsia="en-US" w:bidi="ar-SA"/>
        </w:rPr>
      </w:pPr>
    </w:p>
    <w:p w:rsidR="008F4C8D" w:rsidRDefault="008F4C8D" w:rsidP="008F4C8D">
      <w:pPr>
        <w:pStyle w:val="BodyText"/>
        <w:jc w:val="both"/>
        <w:rPr>
          <w:lang w:eastAsia="en-US" w:bidi="ar-SA"/>
        </w:rPr>
      </w:pPr>
    </w:p>
    <w:p w:rsidR="008F4C8D" w:rsidRDefault="008F4C8D" w:rsidP="008F4C8D">
      <w:pPr>
        <w:pStyle w:val="Heading2"/>
      </w:pPr>
      <w:bookmarkStart w:id="4" w:name="_Toc366699117"/>
      <w:r>
        <w:lastRenderedPageBreak/>
        <w:t>Spacecraft Components</w:t>
      </w:r>
      <w:bookmarkEnd w:id="4"/>
    </w:p>
    <w:p w:rsidR="008F4C8D" w:rsidRDefault="008F4C8D" w:rsidP="007E09F9">
      <w:pPr>
        <w:pStyle w:val="BodyText"/>
        <w:jc w:val="both"/>
        <w:rPr>
          <w:sz w:val="22"/>
          <w:szCs w:val="22"/>
          <w:lang w:eastAsia="en-US" w:bidi="ar-SA"/>
        </w:rPr>
      </w:pPr>
      <w:r>
        <w:rPr>
          <w:sz w:val="22"/>
          <w:szCs w:val="22"/>
          <w:lang w:eastAsia="en-US" w:bidi="ar-SA"/>
        </w:rPr>
        <w:t xml:space="preserve">The total 6U spacecraft consists of two separate 3U spacecraft, each of which contain the </w:t>
      </w:r>
      <w:r w:rsidR="007E09F9">
        <w:rPr>
          <w:sz w:val="22"/>
          <w:szCs w:val="22"/>
          <w:lang w:eastAsia="en-US" w:bidi="ar-SA"/>
        </w:rPr>
        <w:t xml:space="preserve">exact same subsystems and payloads. All </w:t>
      </w:r>
      <w:r w:rsidR="00F47233">
        <w:rPr>
          <w:sz w:val="22"/>
          <w:szCs w:val="22"/>
          <w:lang w:eastAsia="en-US" w:bidi="ar-SA"/>
        </w:rPr>
        <w:t>of the core bus elements (such as the communications, command and data handling, and power subsystems) have flown or will have been flown on previous missions at Saint Louis University. This will allow for greater attention to the design and fabrication of the structures associated with each satellite (such as the skeletons and baseplate) and of the propulsion units themselves, each of which will be the main focus of the upcoming semesters. Table-2 below lists each of the components that will be incorporated into each satellite.</w:t>
      </w:r>
    </w:p>
    <w:p w:rsidR="00F47233" w:rsidRDefault="003E6EA3" w:rsidP="00F47233">
      <w:pPr>
        <w:pStyle w:val="BodyText"/>
        <w:jc w:val="center"/>
        <w:rPr>
          <w:sz w:val="22"/>
          <w:szCs w:val="22"/>
          <w:lang w:eastAsia="en-US" w:bidi="ar-SA"/>
        </w:rPr>
      </w:pPr>
      <w:proofErr w:type="gramStart"/>
      <w:r>
        <w:rPr>
          <w:b/>
          <w:sz w:val="22"/>
          <w:szCs w:val="22"/>
          <w:lang w:eastAsia="en-US" w:bidi="ar-SA"/>
        </w:rPr>
        <w:t>Table-2</w:t>
      </w:r>
      <w:r w:rsidR="00F47233">
        <w:rPr>
          <w:b/>
          <w:sz w:val="22"/>
          <w:szCs w:val="22"/>
          <w:lang w:eastAsia="en-US" w:bidi="ar-SA"/>
        </w:rPr>
        <w:t>.</w:t>
      </w:r>
      <w:proofErr w:type="gramEnd"/>
      <w:r w:rsidR="00F47233">
        <w:rPr>
          <w:b/>
          <w:sz w:val="22"/>
          <w:szCs w:val="22"/>
          <w:lang w:eastAsia="en-US" w:bidi="ar-SA"/>
        </w:rPr>
        <w:t xml:space="preserve"> Spacecraft Components for Rascal 3U</w:t>
      </w:r>
    </w:p>
    <w:tbl>
      <w:tblPr>
        <w:tblStyle w:val="TableGrid"/>
        <w:tblW w:w="0" w:type="auto"/>
        <w:tblLook w:val="04A0" w:firstRow="1" w:lastRow="0" w:firstColumn="1" w:lastColumn="0" w:noHBand="0" w:noVBand="1"/>
      </w:tblPr>
      <w:tblGrid>
        <w:gridCol w:w="3528"/>
        <w:gridCol w:w="6048"/>
      </w:tblGrid>
      <w:tr w:rsidR="00F47233" w:rsidTr="0001284E">
        <w:tc>
          <w:tcPr>
            <w:tcW w:w="3528" w:type="dxa"/>
            <w:tcBorders>
              <w:bottom w:val="threeDEmboss" w:sz="24" w:space="0" w:color="auto"/>
            </w:tcBorders>
            <w:shd w:val="clear" w:color="auto" w:fill="17365D" w:themeFill="text2" w:themeFillShade="BF"/>
          </w:tcPr>
          <w:p w:rsidR="00F47233" w:rsidRPr="0001284E" w:rsidRDefault="00F47233" w:rsidP="00F47233">
            <w:pPr>
              <w:pStyle w:val="BodyText"/>
              <w:spacing w:after="0"/>
              <w:jc w:val="center"/>
              <w:rPr>
                <w:b/>
                <w:color w:val="FFFFFF" w:themeColor="background1"/>
                <w:lang w:eastAsia="en-US" w:bidi="ar-SA"/>
              </w:rPr>
            </w:pPr>
            <w:r w:rsidRPr="0001284E">
              <w:rPr>
                <w:b/>
                <w:color w:val="FFFFFF" w:themeColor="background1"/>
                <w:lang w:eastAsia="en-US" w:bidi="ar-SA"/>
              </w:rPr>
              <w:t>Subsystem</w:t>
            </w:r>
          </w:p>
        </w:tc>
        <w:tc>
          <w:tcPr>
            <w:tcW w:w="6048" w:type="dxa"/>
            <w:tcBorders>
              <w:bottom w:val="threeDEmboss" w:sz="24" w:space="0" w:color="auto"/>
            </w:tcBorders>
            <w:shd w:val="clear" w:color="auto" w:fill="17365D" w:themeFill="text2" w:themeFillShade="BF"/>
          </w:tcPr>
          <w:p w:rsidR="00F47233" w:rsidRPr="0001284E" w:rsidRDefault="00F47233" w:rsidP="00F47233">
            <w:pPr>
              <w:pStyle w:val="BodyText"/>
              <w:spacing w:after="0"/>
              <w:jc w:val="center"/>
              <w:rPr>
                <w:b/>
                <w:color w:val="FFFFFF" w:themeColor="background1"/>
                <w:lang w:eastAsia="en-US" w:bidi="ar-SA"/>
              </w:rPr>
            </w:pPr>
            <w:r w:rsidRPr="0001284E">
              <w:rPr>
                <w:b/>
                <w:color w:val="FFFFFF" w:themeColor="background1"/>
                <w:lang w:eastAsia="en-US" w:bidi="ar-SA"/>
              </w:rPr>
              <w:t>Components</w:t>
            </w:r>
          </w:p>
        </w:tc>
      </w:tr>
      <w:tr w:rsidR="00F47233" w:rsidTr="0001284E">
        <w:tc>
          <w:tcPr>
            <w:tcW w:w="3528" w:type="dxa"/>
            <w:tcBorders>
              <w:top w:val="threeDEmboss" w:sz="24" w:space="0" w:color="auto"/>
            </w:tcBorders>
            <w:vAlign w:val="center"/>
          </w:tcPr>
          <w:p w:rsidR="00F47233" w:rsidRDefault="00F47233" w:rsidP="0001284E">
            <w:pPr>
              <w:pStyle w:val="BodyText"/>
              <w:spacing w:after="0"/>
              <w:jc w:val="center"/>
              <w:rPr>
                <w:lang w:eastAsia="en-US" w:bidi="ar-SA"/>
              </w:rPr>
            </w:pPr>
            <w:r>
              <w:rPr>
                <w:lang w:eastAsia="en-US" w:bidi="ar-SA"/>
              </w:rPr>
              <w:t>Attitude Determination and Control (ADCS)/Navigation</w:t>
            </w:r>
          </w:p>
        </w:tc>
        <w:tc>
          <w:tcPr>
            <w:tcW w:w="6048" w:type="dxa"/>
            <w:tcBorders>
              <w:top w:val="threeDEmboss" w:sz="24" w:space="0" w:color="auto"/>
            </w:tcBorders>
            <w:vAlign w:val="center"/>
          </w:tcPr>
          <w:p w:rsidR="00F47233" w:rsidRDefault="00F47233" w:rsidP="0001284E">
            <w:pPr>
              <w:pStyle w:val="BodyText"/>
              <w:spacing w:after="20"/>
              <w:jc w:val="center"/>
              <w:rPr>
                <w:lang w:eastAsia="en-US" w:bidi="ar-SA"/>
              </w:rPr>
            </w:pPr>
            <w:r>
              <w:rPr>
                <w:lang w:eastAsia="en-US" w:bidi="ar-SA"/>
              </w:rPr>
              <w:t>Reaction Wheels</w:t>
            </w:r>
          </w:p>
          <w:p w:rsidR="00F47233" w:rsidRDefault="00F47233" w:rsidP="0001284E">
            <w:pPr>
              <w:pStyle w:val="BodyText"/>
              <w:spacing w:after="20"/>
              <w:jc w:val="center"/>
              <w:rPr>
                <w:lang w:eastAsia="en-US" w:bidi="ar-SA"/>
              </w:rPr>
            </w:pPr>
            <w:r>
              <w:rPr>
                <w:lang w:eastAsia="en-US" w:bidi="ar-SA"/>
              </w:rPr>
              <w:t>GPS Unit</w:t>
            </w:r>
          </w:p>
          <w:p w:rsidR="0001284E" w:rsidRDefault="0001284E" w:rsidP="0001284E">
            <w:pPr>
              <w:pStyle w:val="BodyText"/>
              <w:spacing w:after="20"/>
              <w:jc w:val="center"/>
              <w:rPr>
                <w:lang w:eastAsia="en-US" w:bidi="ar-SA"/>
              </w:rPr>
            </w:pPr>
            <w:r>
              <w:rPr>
                <w:lang w:eastAsia="en-US" w:bidi="ar-SA"/>
              </w:rPr>
              <w:t>Rate Gyroscopes</w:t>
            </w:r>
          </w:p>
        </w:tc>
      </w:tr>
      <w:tr w:rsidR="00F47233" w:rsidTr="0001284E">
        <w:tc>
          <w:tcPr>
            <w:tcW w:w="3528" w:type="dxa"/>
            <w:vAlign w:val="center"/>
          </w:tcPr>
          <w:p w:rsidR="00F47233" w:rsidRDefault="0001284E" w:rsidP="0001284E">
            <w:pPr>
              <w:pStyle w:val="BodyText"/>
              <w:spacing w:after="0"/>
              <w:jc w:val="center"/>
              <w:rPr>
                <w:lang w:eastAsia="en-US" w:bidi="ar-SA"/>
              </w:rPr>
            </w:pPr>
            <w:r>
              <w:rPr>
                <w:lang w:eastAsia="en-US" w:bidi="ar-SA"/>
              </w:rPr>
              <w:t>Command and Data Handling</w:t>
            </w:r>
          </w:p>
        </w:tc>
        <w:tc>
          <w:tcPr>
            <w:tcW w:w="6048" w:type="dxa"/>
            <w:vAlign w:val="center"/>
          </w:tcPr>
          <w:p w:rsidR="0001284E" w:rsidRDefault="0001284E" w:rsidP="0001284E">
            <w:pPr>
              <w:pStyle w:val="BodyText"/>
              <w:spacing w:after="20"/>
              <w:jc w:val="center"/>
              <w:rPr>
                <w:lang w:eastAsia="en-US" w:bidi="ar-SA"/>
              </w:rPr>
            </w:pPr>
            <w:r>
              <w:rPr>
                <w:lang w:eastAsia="en-US" w:bidi="ar-SA"/>
              </w:rPr>
              <w:t>CubeSat Kit PIC24-based system</w:t>
            </w:r>
          </w:p>
          <w:p w:rsidR="00F47233" w:rsidRDefault="0001284E" w:rsidP="0001284E">
            <w:pPr>
              <w:pStyle w:val="BodyText"/>
              <w:spacing w:after="20"/>
              <w:jc w:val="center"/>
              <w:rPr>
                <w:lang w:eastAsia="en-US" w:bidi="ar-SA"/>
              </w:rPr>
            </w:pPr>
            <w:r>
              <w:rPr>
                <w:lang w:eastAsia="en-US" w:bidi="ar-SA"/>
              </w:rPr>
              <w:t>Salvo Real Time Operating System</w:t>
            </w:r>
          </w:p>
        </w:tc>
      </w:tr>
      <w:tr w:rsidR="00F47233" w:rsidTr="0001284E">
        <w:tc>
          <w:tcPr>
            <w:tcW w:w="3528" w:type="dxa"/>
            <w:vAlign w:val="center"/>
          </w:tcPr>
          <w:p w:rsidR="00F47233" w:rsidRDefault="0001284E" w:rsidP="0001284E">
            <w:pPr>
              <w:pStyle w:val="BodyText"/>
              <w:spacing w:after="0"/>
              <w:jc w:val="center"/>
              <w:rPr>
                <w:lang w:eastAsia="en-US" w:bidi="ar-SA"/>
              </w:rPr>
            </w:pPr>
            <w:r>
              <w:rPr>
                <w:lang w:eastAsia="en-US" w:bidi="ar-SA"/>
              </w:rPr>
              <w:t>Power</w:t>
            </w:r>
          </w:p>
        </w:tc>
        <w:tc>
          <w:tcPr>
            <w:tcW w:w="6048" w:type="dxa"/>
            <w:vAlign w:val="center"/>
          </w:tcPr>
          <w:p w:rsidR="00F47233" w:rsidRDefault="0001284E" w:rsidP="0001284E">
            <w:pPr>
              <w:pStyle w:val="BodyText"/>
              <w:spacing w:after="20"/>
              <w:jc w:val="center"/>
              <w:rPr>
                <w:lang w:eastAsia="en-US" w:bidi="ar-SA"/>
              </w:rPr>
            </w:pPr>
            <w:r>
              <w:rPr>
                <w:lang w:eastAsia="en-US" w:bidi="ar-SA"/>
              </w:rPr>
              <w:t>Clyde Space 3U Electrical Power System</w:t>
            </w:r>
          </w:p>
          <w:p w:rsidR="0001284E" w:rsidRDefault="0001284E" w:rsidP="0001284E">
            <w:pPr>
              <w:pStyle w:val="BodyText"/>
              <w:spacing w:after="20"/>
              <w:jc w:val="center"/>
              <w:rPr>
                <w:lang w:eastAsia="en-US" w:bidi="ar-SA"/>
              </w:rPr>
            </w:pPr>
            <w:r>
              <w:rPr>
                <w:lang w:eastAsia="en-US" w:bidi="ar-SA"/>
              </w:rPr>
              <w:t>Clyde Space Lithium Battery</w:t>
            </w:r>
          </w:p>
          <w:p w:rsidR="0001284E" w:rsidRDefault="0001284E" w:rsidP="0001284E">
            <w:pPr>
              <w:pStyle w:val="BodyText"/>
              <w:spacing w:after="20"/>
              <w:jc w:val="center"/>
              <w:rPr>
                <w:lang w:eastAsia="en-US" w:bidi="ar-SA"/>
              </w:rPr>
            </w:pPr>
            <w:proofErr w:type="spellStart"/>
            <w:r>
              <w:rPr>
                <w:lang w:eastAsia="en-US" w:bidi="ar-SA"/>
              </w:rPr>
              <w:t>Spectrolab</w:t>
            </w:r>
            <w:proofErr w:type="spellEnd"/>
            <w:r>
              <w:rPr>
                <w:lang w:eastAsia="en-US" w:bidi="ar-SA"/>
              </w:rPr>
              <w:t xml:space="preserve"> UTJ Body-Mounted Solar Cells</w:t>
            </w:r>
          </w:p>
        </w:tc>
      </w:tr>
      <w:tr w:rsidR="00F47233" w:rsidTr="0001284E">
        <w:tc>
          <w:tcPr>
            <w:tcW w:w="3528" w:type="dxa"/>
            <w:vAlign w:val="center"/>
          </w:tcPr>
          <w:p w:rsidR="00F47233" w:rsidRDefault="0001284E" w:rsidP="0001284E">
            <w:pPr>
              <w:pStyle w:val="BodyText"/>
              <w:spacing w:after="0"/>
              <w:jc w:val="center"/>
              <w:rPr>
                <w:lang w:eastAsia="en-US" w:bidi="ar-SA"/>
              </w:rPr>
            </w:pPr>
            <w:r>
              <w:rPr>
                <w:lang w:eastAsia="en-US" w:bidi="ar-SA"/>
              </w:rPr>
              <w:t>Structure/Mechanisms</w:t>
            </w:r>
          </w:p>
        </w:tc>
        <w:tc>
          <w:tcPr>
            <w:tcW w:w="6048" w:type="dxa"/>
            <w:vAlign w:val="center"/>
          </w:tcPr>
          <w:p w:rsidR="00F47233" w:rsidRDefault="0001284E" w:rsidP="0001284E">
            <w:pPr>
              <w:pStyle w:val="BodyText"/>
              <w:spacing w:after="20"/>
              <w:jc w:val="center"/>
              <w:rPr>
                <w:lang w:eastAsia="en-US" w:bidi="ar-SA"/>
              </w:rPr>
            </w:pPr>
            <w:proofErr w:type="spellStart"/>
            <w:r>
              <w:rPr>
                <w:lang w:eastAsia="en-US" w:bidi="ar-SA"/>
              </w:rPr>
              <w:t>Cubesat</w:t>
            </w:r>
            <w:proofErr w:type="spellEnd"/>
            <w:r>
              <w:rPr>
                <w:lang w:eastAsia="en-US" w:bidi="ar-SA"/>
              </w:rPr>
              <w:t xml:space="preserve"> Kit 3U Structure </w:t>
            </w:r>
            <w:r>
              <w:rPr>
                <w:b/>
                <w:lang w:eastAsia="en-US" w:bidi="ar-SA"/>
              </w:rPr>
              <w:t>OR</w:t>
            </w:r>
            <w:r>
              <w:rPr>
                <w:lang w:eastAsia="en-US" w:bidi="ar-SA"/>
              </w:rPr>
              <w:t xml:space="preserve"> Custom 3-D Printed Structure</w:t>
            </w:r>
          </w:p>
          <w:p w:rsidR="0001284E" w:rsidRPr="0001284E" w:rsidRDefault="0001284E" w:rsidP="0001284E">
            <w:pPr>
              <w:pStyle w:val="BodyText"/>
              <w:spacing w:after="20"/>
              <w:jc w:val="center"/>
              <w:rPr>
                <w:lang w:eastAsia="en-US" w:bidi="ar-SA"/>
              </w:rPr>
            </w:pPr>
            <w:proofErr w:type="spellStart"/>
            <w:r>
              <w:rPr>
                <w:lang w:eastAsia="en-US" w:bidi="ar-SA"/>
              </w:rPr>
              <w:t>TiNi</w:t>
            </w:r>
            <w:proofErr w:type="spellEnd"/>
            <w:r>
              <w:rPr>
                <w:lang w:eastAsia="en-US" w:bidi="ar-SA"/>
              </w:rPr>
              <w:t xml:space="preserve"> ERM-500 Release Mechanism</w:t>
            </w:r>
          </w:p>
        </w:tc>
      </w:tr>
      <w:tr w:rsidR="00F47233" w:rsidTr="0001284E">
        <w:tc>
          <w:tcPr>
            <w:tcW w:w="3528" w:type="dxa"/>
            <w:vAlign w:val="center"/>
          </w:tcPr>
          <w:p w:rsidR="00F47233" w:rsidRDefault="0001284E" w:rsidP="0001284E">
            <w:pPr>
              <w:pStyle w:val="BodyText"/>
              <w:spacing w:after="0"/>
              <w:jc w:val="center"/>
              <w:rPr>
                <w:lang w:eastAsia="en-US" w:bidi="ar-SA"/>
              </w:rPr>
            </w:pPr>
            <w:r>
              <w:rPr>
                <w:lang w:eastAsia="en-US" w:bidi="ar-SA"/>
              </w:rPr>
              <w:t>Propulsion</w:t>
            </w:r>
          </w:p>
        </w:tc>
        <w:tc>
          <w:tcPr>
            <w:tcW w:w="6048" w:type="dxa"/>
            <w:vAlign w:val="center"/>
          </w:tcPr>
          <w:p w:rsidR="00F47233" w:rsidRDefault="0001284E" w:rsidP="0001284E">
            <w:pPr>
              <w:pStyle w:val="BodyText"/>
              <w:spacing w:after="20"/>
              <w:jc w:val="center"/>
              <w:rPr>
                <w:lang w:eastAsia="en-US" w:bidi="ar-SA"/>
              </w:rPr>
            </w:pPr>
            <w:r>
              <w:rPr>
                <w:lang w:eastAsia="en-US" w:bidi="ar-SA"/>
              </w:rPr>
              <w:t>134a-based 6-8 Axis Propulsion System</w:t>
            </w:r>
          </w:p>
          <w:p w:rsidR="0001284E" w:rsidRDefault="0001284E" w:rsidP="0001284E">
            <w:pPr>
              <w:pStyle w:val="BodyText"/>
              <w:spacing w:after="20"/>
              <w:jc w:val="center"/>
              <w:rPr>
                <w:lang w:eastAsia="en-US" w:bidi="ar-SA"/>
              </w:rPr>
            </w:pPr>
            <w:r>
              <w:rPr>
                <w:lang w:eastAsia="en-US" w:bidi="ar-SA"/>
              </w:rPr>
              <w:t>Additive-Manufacturing Propellant Tank/Plumbing</w:t>
            </w:r>
          </w:p>
        </w:tc>
      </w:tr>
      <w:tr w:rsidR="00F47233" w:rsidTr="0001284E">
        <w:tc>
          <w:tcPr>
            <w:tcW w:w="3528" w:type="dxa"/>
            <w:vAlign w:val="center"/>
          </w:tcPr>
          <w:p w:rsidR="00F47233" w:rsidRDefault="0001284E" w:rsidP="0001284E">
            <w:pPr>
              <w:pStyle w:val="BodyText"/>
              <w:spacing w:after="0"/>
              <w:jc w:val="center"/>
              <w:rPr>
                <w:lang w:eastAsia="en-US" w:bidi="ar-SA"/>
              </w:rPr>
            </w:pPr>
            <w:r>
              <w:rPr>
                <w:lang w:eastAsia="en-US" w:bidi="ar-SA"/>
              </w:rPr>
              <w:t>Imaging</w:t>
            </w:r>
          </w:p>
        </w:tc>
        <w:tc>
          <w:tcPr>
            <w:tcW w:w="6048" w:type="dxa"/>
            <w:vAlign w:val="center"/>
          </w:tcPr>
          <w:p w:rsidR="00F47233" w:rsidRDefault="0001284E" w:rsidP="0001284E">
            <w:pPr>
              <w:pStyle w:val="BodyText"/>
              <w:spacing w:after="20"/>
              <w:jc w:val="center"/>
              <w:rPr>
                <w:lang w:eastAsia="en-US" w:bidi="ar-SA"/>
              </w:rPr>
            </w:pPr>
            <w:proofErr w:type="spellStart"/>
            <w:r>
              <w:rPr>
                <w:lang w:eastAsia="en-US" w:bidi="ar-SA"/>
              </w:rPr>
              <w:t>Flir</w:t>
            </w:r>
            <w:proofErr w:type="spellEnd"/>
            <w:r>
              <w:rPr>
                <w:lang w:eastAsia="en-US" w:bidi="ar-SA"/>
              </w:rPr>
              <w:t xml:space="preserve"> Tau 320 Long Wave Infrared Radiation Imager</w:t>
            </w:r>
          </w:p>
          <w:p w:rsidR="0001284E" w:rsidRDefault="0001284E" w:rsidP="0001284E">
            <w:pPr>
              <w:pStyle w:val="BodyText"/>
              <w:spacing w:after="20"/>
              <w:jc w:val="center"/>
              <w:rPr>
                <w:lang w:eastAsia="en-US" w:bidi="ar-SA"/>
              </w:rPr>
            </w:pPr>
            <w:r>
              <w:rPr>
                <w:lang w:eastAsia="en-US" w:bidi="ar-SA"/>
              </w:rPr>
              <w:t>Commercial Off the Shelf Visible Camera</w:t>
            </w:r>
          </w:p>
        </w:tc>
      </w:tr>
    </w:tbl>
    <w:p w:rsidR="00F47233" w:rsidRPr="00F47233" w:rsidRDefault="00F47233" w:rsidP="00F47233">
      <w:pPr>
        <w:pStyle w:val="BodyText"/>
        <w:spacing w:after="0"/>
        <w:jc w:val="center"/>
        <w:rPr>
          <w:sz w:val="22"/>
          <w:szCs w:val="22"/>
          <w:lang w:eastAsia="en-US" w:bidi="ar-SA"/>
        </w:rPr>
      </w:pPr>
    </w:p>
    <w:p w:rsidR="00C15AC7" w:rsidRDefault="00C15AC7" w:rsidP="00C57E29">
      <w:pPr>
        <w:pStyle w:val="Heading1"/>
        <w:numPr>
          <w:ilvl w:val="0"/>
          <w:numId w:val="40"/>
        </w:numPr>
        <w:ind w:left="360"/>
      </w:pPr>
      <w:bookmarkStart w:id="5" w:name="_Toc366699118"/>
      <w:r>
        <w:t>Team Organization</w:t>
      </w:r>
      <w:bookmarkEnd w:id="5"/>
    </w:p>
    <w:p w:rsidR="003E6EA3" w:rsidRDefault="009D3C37" w:rsidP="009D3C37">
      <w:pPr>
        <w:jc w:val="both"/>
      </w:pPr>
      <w:r>
        <w:t xml:space="preserve">Work on the mission will be separated between two specific teams: one focusing on the development of the propulsion system for each spacecraft, and one focusing on the development of the external structures associated with each satellite. This strict dividing line will help prevent the overspreading of human resources and speed along the development of each separate system. </w:t>
      </w:r>
    </w:p>
    <w:p w:rsidR="003E6EA3" w:rsidRDefault="003E6EA3" w:rsidP="009D3C37">
      <w:pPr>
        <w:jc w:val="both"/>
      </w:pPr>
    </w:p>
    <w:p w:rsidR="000215E6" w:rsidRDefault="009D3C37" w:rsidP="009D3C37">
      <w:pPr>
        <w:jc w:val="both"/>
      </w:pPr>
      <w:r>
        <w:t xml:space="preserve">Of the five members of this particular team, one will be designated as project manager, whose job it will be to oversee and participate in the development of both such systems, as well as determine the placement of all components within each satellite. The project manager will also be responsible for the adherence to schedules, the setting of weekly </w:t>
      </w:r>
      <w:proofErr w:type="spellStart"/>
      <w:r>
        <w:t>action</w:t>
      </w:r>
      <w:proofErr w:type="spellEnd"/>
      <w:r>
        <w:t xml:space="preserve"> items/deadlines, the maintenance of version control on all documentation, and the upkeep of the team’s project</w:t>
      </w:r>
      <w:r w:rsidR="000215E6">
        <w:t xml:space="preserve"> website, which will be running shortly. </w:t>
      </w:r>
      <w:r w:rsidR="003E6EA3">
        <w:t>Any other specific task associated with the project (such as minutes taking, document archival, quality assurance, etc.) will be filled by each member as needed.</w:t>
      </w:r>
    </w:p>
    <w:p w:rsidR="003E6EA3" w:rsidRDefault="003E6EA3" w:rsidP="009D3C37">
      <w:pPr>
        <w:jc w:val="both"/>
      </w:pPr>
    </w:p>
    <w:p w:rsidR="003E6EA3" w:rsidRDefault="003E6EA3" w:rsidP="009D3C37">
      <w:pPr>
        <w:jc w:val="both"/>
      </w:pPr>
      <w:r>
        <w:t>Table-2 on the following page lists out the names of each person on the project and the teams that he or she is associated with.</w:t>
      </w:r>
    </w:p>
    <w:p w:rsidR="003E6EA3" w:rsidRDefault="003E6EA3" w:rsidP="009D3C37">
      <w:pPr>
        <w:jc w:val="both"/>
      </w:pPr>
    </w:p>
    <w:p w:rsidR="003E6EA3" w:rsidRPr="003E6EA3" w:rsidRDefault="003E6EA3" w:rsidP="003E6EA3">
      <w:pPr>
        <w:jc w:val="center"/>
        <w:rPr>
          <w:b/>
        </w:rPr>
      </w:pPr>
      <w:proofErr w:type="gramStart"/>
      <w:r>
        <w:rPr>
          <w:b/>
        </w:rPr>
        <w:lastRenderedPageBreak/>
        <w:t>Table-3.</w:t>
      </w:r>
      <w:proofErr w:type="gramEnd"/>
      <w:r>
        <w:rPr>
          <w:b/>
        </w:rPr>
        <w:t xml:space="preserve"> Team Members and Positions</w:t>
      </w:r>
    </w:p>
    <w:tbl>
      <w:tblPr>
        <w:tblStyle w:val="TableGrid"/>
        <w:tblW w:w="0" w:type="auto"/>
        <w:tblLook w:val="04A0" w:firstRow="1" w:lastRow="0" w:firstColumn="1" w:lastColumn="0" w:noHBand="0" w:noVBand="1"/>
      </w:tblPr>
      <w:tblGrid>
        <w:gridCol w:w="2394"/>
        <w:gridCol w:w="2394"/>
        <w:gridCol w:w="2394"/>
        <w:gridCol w:w="2394"/>
      </w:tblGrid>
      <w:tr w:rsidR="003E6EA3" w:rsidRPr="000E5E62" w:rsidTr="00702143">
        <w:trPr>
          <w:trHeight w:val="305"/>
        </w:trPr>
        <w:tc>
          <w:tcPr>
            <w:tcW w:w="2394" w:type="dxa"/>
            <w:tcBorders>
              <w:bottom w:val="threeDEngrave" w:sz="24" w:space="0" w:color="auto"/>
            </w:tcBorders>
            <w:shd w:val="clear" w:color="auto" w:fill="17365D" w:themeFill="text2" w:themeFillShade="BF"/>
          </w:tcPr>
          <w:p w:rsidR="003E6EA3" w:rsidRPr="000E5E62" w:rsidRDefault="003E6EA3" w:rsidP="00702143">
            <w:pPr>
              <w:jc w:val="center"/>
              <w:rPr>
                <w:b/>
                <w:color w:val="FFFFFF" w:themeColor="background1"/>
              </w:rPr>
            </w:pPr>
            <w:r w:rsidRPr="000E5E62">
              <w:rPr>
                <w:b/>
                <w:color w:val="FFFFFF" w:themeColor="background1"/>
              </w:rPr>
              <w:t>Team Member</w:t>
            </w:r>
          </w:p>
        </w:tc>
        <w:tc>
          <w:tcPr>
            <w:tcW w:w="2394" w:type="dxa"/>
            <w:tcBorders>
              <w:bottom w:val="threeDEngrave" w:sz="24" w:space="0" w:color="auto"/>
            </w:tcBorders>
            <w:shd w:val="clear" w:color="auto" w:fill="17365D" w:themeFill="text2" w:themeFillShade="BF"/>
          </w:tcPr>
          <w:p w:rsidR="003E6EA3" w:rsidRPr="000E5E62" w:rsidRDefault="003E6EA3" w:rsidP="00702143">
            <w:pPr>
              <w:jc w:val="center"/>
              <w:rPr>
                <w:b/>
                <w:color w:val="FFFFFF" w:themeColor="background1"/>
              </w:rPr>
            </w:pPr>
            <w:r w:rsidRPr="000E5E62">
              <w:rPr>
                <w:b/>
                <w:color w:val="FFFFFF" w:themeColor="background1"/>
              </w:rPr>
              <w:t>Position</w:t>
            </w:r>
          </w:p>
        </w:tc>
        <w:tc>
          <w:tcPr>
            <w:tcW w:w="2394" w:type="dxa"/>
            <w:tcBorders>
              <w:bottom w:val="threeDEngrave" w:sz="24" w:space="0" w:color="auto"/>
            </w:tcBorders>
            <w:shd w:val="clear" w:color="auto" w:fill="17365D" w:themeFill="text2" w:themeFillShade="BF"/>
          </w:tcPr>
          <w:p w:rsidR="003E6EA3" w:rsidRPr="000E5E62" w:rsidRDefault="003E6EA3" w:rsidP="00702143">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3E6EA3" w:rsidRPr="000E5E62" w:rsidRDefault="003E6EA3" w:rsidP="00702143">
            <w:pPr>
              <w:jc w:val="center"/>
              <w:rPr>
                <w:b/>
                <w:color w:val="FFFFFF" w:themeColor="background1"/>
              </w:rPr>
            </w:pPr>
            <w:r w:rsidRPr="000E5E62">
              <w:rPr>
                <w:b/>
                <w:color w:val="FFFFFF" w:themeColor="background1"/>
              </w:rPr>
              <w:t>Phone</w:t>
            </w:r>
          </w:p>
        </w:tc>
      </w:tr>
      <w:tr w:rsidR="003E6EA3" w:rsidRPr="000E5E62" w:rsidTr="00702143">
        <w:trPr>
          <w:trHeight w:val="305"/>
        </w:trPr>
        <w:tc>
          <w:tcPr>
            <w:tcW w:w="2394" w:type="dxa"/>
            <w:tcBorders>
              <w:top w:val="threeDEngrave" w:sz="24" w:space="0" w:color="auto"/>
              <w:bottom w:val="single" w:sz="4" w:space="0" w:color="auto"/>
            </w:tcBorders>
            <w:vAlign w:val="center"/>
          </w:tcPr>
          <w:p w:rsidR="003E6EA3" w:rsidRPr="000E5E62" w:rsidRDefault="003E6EA3" w:rsidP="00702143">
            <w:pPr>
              <w:jc w:val="center"/>
              <w:rPr>
                <w:color w:val="000000" w:themeColor="text1"/>
              </w:rPr>
            </w:pPr>
            <w:r w:rsidRPr="000E5E62">
              <w:rPr>
                <w:color w:val="000000" w:themeColor="text1"/>
              </w:rPr>
              <w:t>Tom Moline</w:t>
            </w:r>
          </w:p>
        </w:tc>
        <w:tc>
          <w:tcPr>
            <w:tcW w:w="2394" w:type="dxa"/>
            <w:tcBorders>
              <w:top w:val="threeDEngrave" w:sz="24" w:space="0" w:color="auto"/>
              <w:bottom w:val="single" w:sz="4" w:space="0" w:color="auto"/>
            </w:tcBorders>
            <w:vAlign w:val="center"/>
          </w:tcPr>
          <w:p w:rsidR="003E6EA3" w:rsidRPr="000E5E62" w:rsidRDefault="003E6EA3" w:rsidP="00702143">
            <w:pPr>
              <w:jc w:val="center"/>
              <w:rPr>
                <w:color w:val="000000" w:themeColor="text1"/>
              </w:rPr>
            </w:pPr>
            <w:r>
              <w:rPr>
                <w:color w:val="000000" w:themeColor="text1"/>
              </w:rPr>
              <w:t>Program Manager</w:t>
            </w:r>
          </w:p>
        </w:tc>
        <w:tc>
          <w:tcPr>
            <w:tcW w:w="2394" w:type="dxa"/>
            <w:tcBorders>
              <w:top w:val="threeDEngrave" w:sz="24" w:space="0" w:color="auto"/>
              <w:bottom w:val="single" w:sz="4" w:space="0" w:color="auto"/>
            </w:tcBorders>
            <w:vAlign w:val="center"/>
          </w:tcPr>
          <w:p w:rsidR="003E6EA3" w:rsidRPr="000E5E62" w:rsidRDefault="003E6EA3" w:rsidP="00702143">
            <w:pPr>
              <w:jc w:val="center"/>
              <w:rPr>
                <w:color w:val="000000" w:themeColor="text1"/>
              </w:rPr>
            </w:pPr>
            <w:hyperlink r:id="rId15" w:history="1">
              <w:r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3E6EA3" w:rsidRPr="000E5E62" w:rsidRDefault="003E6EA3" w:rsidP="00702143">
            <w:pPr>
              <w:jc w:val="center"/>
              <w:rPr>
                <w:color w:val="000000" w:themeColor="text1"/>
              </w:rPr>
            </w:pPr>
            <w:r w:rsidRPr="000E5E62">
              <w:rPr>
                <w:color w:val="000000" w:themeColor="text1"/>
              </w:rPr>
              <w:t>630-401-0791</w:t>
            </w:r>
          </w:p>
        </w:tc>
      </w:tr>
      <w:tr w:rsidR="003E6EA3" w:rsidRPr="008C4451" w:rsidTr="00702143">
        <w:trPr>
          <w:trHeight w:val="360"/>
        </w:trPr>
        <w:tc>
          <w:tcPr>
            <w:tcW w:w="2394" w:type="dxa"/>
            <w:tcBorders>
              <w:top w:val="single" w:sz="4" w:space="0" w:color="auto"/>
              <w:bottom w:val="single" w:sz="4" w:space="0" w:color="auto"/>
            </w:tcBorders>
            <w:shd w:val="clear" w:color="auto" w:fill="auto"/>
            <w:vAlign w:val="center"/>
          </w:tcPr>
          <w:p w:rsidR="003E6EA3" w:rsidRPr="008C4451" w:rsidRDefault="003E6EA3" w:rsidP="00702143">
            <w:pPr>
              <w:jc w:val="center"/>
              <w:rPr>
                <w:color w:val="000000" w:themeColor="text1"/>
              </w:rPr>
            </w:pPr>
            <w:r w:rsidRPr="008C4451">
              <w:rPr>
                <w:color w:val="000000" w:themeColor="text1"/>
              </w:rPr>
              <w:t>Nate Richard</w:t>
            </w:r>
          </w:p>
        </w:tc>
        <w:tc>
          <w:tcPr>
            <w:tcW w:w="2394" w:type="dxa"/>
            <w:tcBorders>
              <w:top w:val="single" w:sz="4" w:space="0" w:color="auto"/>
              <w:bottom w:val="single" w:sz="4" w:space="0" w:color="auto"/>
            </w:tcBorders>
            <w:shd w:val="clear" w:color="auto" w:fill="auto"/>
            <w:vAlign w:val="center"/>
          </w:tcPr>
          <w:p w:rsidR="003E6EA3" w:rsidRPr="008C4451" w:rsidRDefault="003E6EA3" w:rsidP="00702143">
            <w:pPr>
              <w:jc w:val="center"/>
              <w:rPr>
                <w:color w:val="000000" w:themeColor="text1"/>
              </w:rPr>
            </w:pPr>
            <w:r>
              <w:rPr>
                <w:color w:val="000000" w:themeColor="text1"/>
              </w:rPr>
              <w:t>Propulsion Team</w:t>
            </w:r>
          </w:p>
        </w:tc>
        <w:tc>
          <w:tcPr>
            <w:tcW w:w="2394" w:type="dxa"/>
            <w:tcBorders>
              <w:top w:val="single" w:sz="4" w:space="0" w:color="auto"/>
              <w:bottom w:val="single" w:sz="4" w:space="0" w:color="auto"/>
            </w:tcBorders>
            <w:shd w:val="clear" w:color="auto" w:fill="auto"/>
            <w:vAlign w:val="center"/>
          </w:tcPr>
          <w:p w:rsidR="003E6EA3" w:rsidRPr="008C4451" w:rsidRDefault="003E6EA3" w:rsidP="00702143">
            <w:pPr>
              <w:jc w:val="center"/>
              <w:rPr>
                <w:color w:val="000000" w:themeColor="text1"/>
              </w:rPr>
            </w:pPr>
            <w:hyperlink r:id="rId16" w:history="1">
              <w:r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3E6EA3" w:rsidRPr="008C4451" w:rsidRDefault="003E6EA3" w:rsidP="00702143">
            <w:pPr>
              <w:jc w:val="center"/>
              <w:rPr>
                <w:color w:val="000000" w:themeColor="text1"/>
              </w:rPr>
            </w:pPr>
            <w:r w:rsidRPr="008C4451">
              <w:rPr>
                <w:color w:val="000000" w:themeColor="text1"/>
              </w:rPr>
              <w:t>608-732-7147</w:t>
            </w:r>
          </w:p>
        </w:tc>
      </w:tr>
      <w:tr w:rsidR="003E6EA3" w:rsidRPr="008C4451" w:rsidTr="00702143">
        <w:trPr>
          <w:trHeight w:val="360"/>
        </w:trPr>
        <w:tc>
          <w:tcPr>
            <w:tcW w:w="2394" w:type="dxa"/>
            <w:tcBorders>
              <w:top w:val="single" w:sz="4" w:space="0" w:color="auto"/>
              <w:bottom w:val="single" w:sz="4" w:space="0" w:color="auto"/>
            </w:tcBorders>
            <w:shd w:val="clear" w:color="auto" w:fill="auto"/>
            <w:vAlign w:val="center"/>
          </w:tcPr>
          <w:p w:rsidR="003E6EA3" w:rsidRPr="008C4451" w:rsidRDefault="003E6EA3" w:rsidP="00702143">
            <w:pPr>
              <w:jc w:val="center"/>
              <w:rPr>
                <w:color w:val="000000" w:themeColor="text1"/>
              </w:rPr>
            </w:pPr>
            <w:r w:rsidRPr="008C4451">
              <w:rPr>
                <w:color w:val="000000" w:themeColor="text1"/>
              </w:rPr>
              <w:t>Tyler Olson</w:t>
            </w:r>
          </w:p>
        </w:tc>
        <w:tc>
          <w:tcPr>
            <w:tcW w:w="2394" w:type="dxa"/>
            <w:tcBorders>
              <w:top w:val="single" w:sz="4" w:space="0" w:color="auto"/>
              <w:bottom w:val="single" w:sz="4" w:space="0" w:color="auto"/>
            </w:tcBorders>
            <w:shd w:val="clear" w:color="auto" w:fill="auto"/>
            <w:vAlign w:val="center"/>
          </w:tcPr>
          <w:p w:rsidR="003E6EA3" w:rsidRPr="008C4451" w:rsidRDefault="003E6EA3" w:rsidP="00702143">
            <w:pPr>
              <w:jc w:val="center"/>
              <w:rPr>
                <w:color w:val="000000" w:themeColor="text1"/>
              </w:rPr>
            </w:pPr>
            <w:r>
              <w:rPr>
                <w:color w:val="000000" w:themeColor="text1"/>
              </w:rPr>
              <w:t>Structures Team</w:t>
            </w:r>
          </w:p>
        </w:tc>
        <w:tc>
          <w:tcPr>
            <w:tcW w:w="2394" w:type="dxa"/>
            <w:tcBorders>
              <w:top w:val="single" w:sz="4" w:space="0" w:color="auto"/>
              <w:bottom w:val="single" w:sz="4" w:space="0" w:color="auto"/>
            </w:tcBorders>
            <w:shd w:val="clear" w:color="auto" w:fill="auto"/>
            <w:vAlign w:val="center"/>
          </w:tcPr>
          <w:p w:rsidR="003E6EA3" w:rsidRPr="008C4451" w:rsidRDefault="003E6EA3" w:rsidP="00702143">
            <w:pPr>
              <w:jc w:val="center"/>
              <w:rPr>
                <w:color w:val="000000" w:themeColor="text1"/>
              </w:rPr>
            </w:pPr>
            <w:hyperlink r:id="rId17" w:history="1">
              <w:r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3E6EA3" w:rsidRPr="008C4451" w:rsidRDefault="003E6EA3" w:rsidP="00702143">
            <w:pPr>
              <w:jc w:val="center"/>
              <w:rPr>
                <w:color w:val="000000" w:themeColor="text1"/>
              </w:rPr>
            </w:pPr>
            <w:r w:rsidRPr="008C4451">
              <w:rPr>
                <w:color w:val="000000" w:themeColor="text1"/>
              </w:rPr>
              <w:t>812-204-1098</w:t>
            </w:r>
          </w:p>
        </w:tc>
      </w:tr>
      <w:tr w:rsidR="003E6EA3" w:rsidRPr="008C4451" w:rsidTr="00702143">
        <w:trPr>
          <w:trHeight w:val="360"/>
        </w:trPr>
        <w:tc>
          <w:tcPr>
            <w:tcW w:w="2394" w:type="dxa"/>
            <w:tcBorders>
              <w:top w:val="single" w:sz="4" w:space="0" w:color="auto"/>
            </w:tcBorders>
            <w:shd w:val="clear" w:color="auto" w:fill="auto"/>
            <w:vAlign w:val="center"/>
          </w:tcPr>
          <w:p w:rsidR="003E6EA3" w:rsidRPr="008C4451" w:rsidRDefault="003E6EA3" w:rsidP="00702143">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394" w:type="dxa"/>
            <w:tcBorders>
              <w:top w:val="single" w:sz="4" w:space="0" w:color="auto"/>
            </w:tcBorders>
            <w:shd w:val="clear" w:color="auto" w:fill="auto"/>
            <w:vAlign w:val="center"/>
          </w:tcPr>
          <w:p w:rsidR="003E6EA3" w:rsidRPr="008C4451" w:rsidRDefault="003E6EA3" w:rsidP="00702143">
            <w:pPr>
              <w:jc w:val="center"/>
              <w:rPr>
                <w:color w:val="000000" w:themeColor="text1"/>
              </w:rPr>
            </w:pPr>
            <w:r>
              <w:rPr>
                <w:color w:val="000000" w:themeColor="text1"/>
              </w:rPr>
              <w:t>Propulsion Team</w:t>
            </w:r>
          </w:p>
        </w:tc>
        <w:tc>
          <w:tcPr>
            <w:tcW w:w="2394" w:type="dxa"/>
            <w:tcBorders>
              <w:top w:val="single" w:sz="4" w:space="0" w:color="auto"/>
            </w:tcBorders>
            <w:shd w:val="clear" w:color="auto" w:fill="auto"/>
            <w:vAlign w:val="center"/>
          </w:tcPr>
          <w:p w:rsidR="003E6EA3" w:rsidRPr="008C4451" w:rsidRDefault="003E6EA3" w:rsidP="00702143">
            <w:pPr>
              <w:jc w:val="center"/>
              <w:rPr>
                <w:color w:val="000000" w:themeColor="text1"/>
              </w:rPr>
            </w:pPr>
            <w:hyperlink r:id="rId18" w:history="1">
              <w:r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3E6EA3" w:rsidRPr="008C4451" w:rsidRDefault="003E6EA3" w:rsidP="00702143">
            <w:pPr>
              <w:jc w:val="center"/>
              <w:rPr>
                <w:color w:val="000000" w:themeColor="text1"/>
              </w:rPr>
            </w:pPr>
            <w:r w:rsidRPr="008C4451">
              <w:rPr>
                <w:color w:val="000000" w:themeColor="text1"/>
              </w:rPr>
              <w:t>636-448-0378</w:t>
            </w:r>
          </w:p>
        </w:tc>
      </w:tr>
      <w:tr w:rsidR="003E6EA3" w:rsidRPr="000E5E62" w:rsidTr="00702143">
        <w:trPr>
          <w:trHeight w:val="369"/>
        </w:trPr>
        <w:tc>
          <w:tcPr>
            <w:tcW w:w="2394" w:type="dxa"/>
            <w:tcBorders>
              <w:top w:val="single" w:sz="4" w:space="0" w:color="auto"/>
            </w:tcBorders>
            <w:vAlign w:val="center"/>
          </w:tcPr>
          <w:p w:rsidR="003E6EA3" w:rsidRPr="000E5E62" w:rsidRDefault="003E6EA3" w:rsidP="00702143">
            <w:pPr>
              <w:jc w:val="center"/>
              <w:rPr>
                <w:color w:val="000000" w:themeColor="text1"/>
              </w:rPr>
            </w:pPr>
            <w:r w:rsidRPr="000E5E62">
              <w:rPr>
                <w:color w:val="000000" w:themeColor="text1"/>
              </w:rPr>
              <w:t>Jennifer Babb</w:t>
            </w:r>
          </w:p>
        </w:tc>
        <w:tc>
          <w:tcPr>
            <w:tcW w:w="2394" w:type="dxa"/>
            <w:tcBorders>
              <w:top w:val="single" w:sz="4" w:space="0" w:color="auto"/>
            </w:tcBorders>
            <w:vAlign w:val="center"/>
          </w:tcPr>
          <w:p w:rsidR="003E6EA3" w:rsidRPr="000E5E62" w:rsidRDefault="003E6EA3" w:rsidP="00702143">
            <w:pPr>
              <w:jc w:val="center"/>
              <w:rPr>
                <w:color w:val="000000" w:themeColor="text1"/>
              </w:rPr>
            </w:pPr>
            <w:r>
              <w:rPr>
                <w:color w:val="000000" w:themeColor="text1"/>
              </w:rPr>
              <w:t>Propulsion Team</w:t>
            </w:r>
          </w:p>
        </w:tc>
        <w:tc>
          <w:tcPr>
            <w:tcW w:w="2394" w:type="dxa"/>
            <w:tcBorders>
              <w:top w:val="single" w:sz="4" w:space="0" w:color="auto"/>
            </w:tcBorders>
            <w:vAlign w:val="center"/>
          </w:tcPr>
          <w:p w:rsidR="003E6EA3" w:rsidRPr="000E5E62" w:rsidRDefault="003E6EA3" w:rsidP="00702143">
            <w:pPr>
              <w:jc w:val="center"/>
              <w:rPr>
                <w:color w:val="000000" w:themeColor="text1"/>
              </w:rPr>
            </w:pPr>
            <w:hyperlink r:id="rId19" w:history="1">
              <w:r w:rsidRPr="000E5E62">
                <w:rPr>
                  <w:rStyle w:val="Hyperlink"/>
                  <w:color w:val="000000" w:themeColor="text1"/>
                </w:rPr>
                <w:t>jbabb1@slu.edu</w:t>
              </w:r>
            </w:hyperlink>
          </w:p>
        </w:tc>
        <w:tc>
          <w:tcPr>
            <w:tcW w:w="2394" w:type="dxa"/>
            <w:tcBorders>
              <w:top w:val="single" w:sz="4" w:space="0" w:color="auto"/>
            </w:tcBorders>
            <w:vAlign w:val="center"/>
          </w:tcPr>
          <w:p w:rsidR="003E6EA3" w:rsidRPr="000E5E62" w:rsidRDefault="003E6EA3" w:rsidP="00702143">
            <w:pPr>
              <w:jc w:val="center"/>
              <w:rPr>
                <w:color w:val="000000" w:themeColor="text1"/>
              </w:rPr>
            </w:pPr>
            <w:r w:rsidRPr="000E5E62">
              <w:rPr>
                <w:color w:val="000000" w:themeColor="text1"/>
              </w:rPr>
              <w:t>636-579-6816</w:t>
            </w:r>
          </w:p>
        </w:tc>
      </w:tr>
    </w:tbl>
    <w:p w:rsidR="003E6EA3" w:rsidRPr="00C57E29" w:rsidRDefault="003E6EA3" w:rsidP="009D3C37">
      <w:pPr>
        <w:jc w:val="both"/>
      </w:pPr>
    </w:p>
    <w:p w:rsidR="00DE2C78" w:rsidRDefault="001E16F0" w:rsidP="00DE2C78">
      <w:pPr>
        <w:pStyle w:val="Heading1"/>
        <w:numPr>
          <w:ilvl w:val="0"/>
          <w:numId w:val="40"/>
        </w:numPr>
        <w:ind w:left="360"/>
      </w:pPr>
      <w:bookmarkStart w:id="6" w:name="Fig_C1"/>
      <w:bookmarkStart w:id="7" w:name="_Toc366699119"/>
      <w:bookmarkEnd w:id="6"/>
      <w:r>
        <w:t>Schedule</w:t>
      </w:r>
      <w:bookmarkEnd w:id="7"/>
    </w:p>
    <w:p w:rsidR="005E1922" w:rsidRDefault="00DE2C78" w:rsidP="00DE2C78">
      <w:pPr>
        <w:jc w:val="both"/>
        <w:rPr>
          <w:sz w:val="22"/>
          <w:szCs w:val="22"/>
        </w:rPr>
      </w:pPr>
      <w:r>
        <w:rPr>
          <w:sz w:val="22"/>
          <w:szCs w:val="22"/>
        </w:rPr>
        <w:t xml:space="preserve">The major tasks expected to be completed over the coming semesters are listed in Table-4 below. </w:t>
      </w:r>
    </w:p>
    <w:p w:rsidR="00CD638B" w:rsidRDefault="00CD638B" w:rsidP="00DE2C78">
      <w:pPr>
        <w:jc w:val="both"/>
        <w:rPr>
          <w:sz w:val="22"/>
          <w:szCs w:val="22"/>
        </w:rPr>
      </w:pPr>
    </w:p>
    <w:p w:rsidR="00CD638B" w:rsidRDefault="00CD638B" w:rsidP="00CD638B">
      <w:pPr>
        <w:jc w:val="center"/>
        <w:rPr>
          <w:sz w:val="22"/>
          <w:szCs w:val="22"/>
        </w:rPr>
      </w:pPr>
      <w:proofErr w:type="gramStart"/>
      <w:r>
        <w:rPr>
          <w:b/>
          <w:sz w:val="22"/>
          <w:szCs w:val="22"/>
        </w:rPr>
        <w:t>Table 4.</w:t>
      </w:r>
      <w:proofErr w:type="gramEnd"/>
      <w:r>
        <w:rPr>
          <w:b/>
          <w:sz w:val="22"/>
          <w:szCs w:val="22"/>
        </w:rPr>
        <w:t xml:space="preserve"> Rascal Schedule</w:t>
      </w:r>
    </w:p>
    <w:tbl>
      <w:tblPr>
        <w:tblStyle w:val="TableGrid"/>
        <w:tblW w:w="0" w:type="auto"/>
        <w:tblLook w:val="04A0" w:firstRow="1" w:lastRow="0" w:firstColumn="1" w:lastColumn="0" w:noHBand="0" w:noVBand="1"/>
      </w:tblPr>
      <w:tblGrid>
        <w:gridCol w:w="3192"/>
        <w:gridCol w:w="4926"/>
        <w:gridCol w:w="1458"/>
      </w:tblGrid>
      <w:tr w:rsidR="004478C3" w:rsidTr="000A2574">
        <w:tc>
          <w:tcPr>
            <w:tcW w:w="3192" w:type="dxa"/>
            <w:tcBorders>
              <w:right w:val="threeDEmboss" w:sz="24" w:space="0" w:color="auto"/>
            </w:tcBorders>
            <w:shd w:val="clear" w:color="auto" w:fill="17365D" w:themeFill="text2" w:themeFillShade="BF"/>
            <w:vAlign w:val="center"/>
          </w:tcPr>
          <w:p w:rsidR="004478C3" w:rsidRPr="000A2574" w:rsidRDefault="004478C3" w:rsidP="000A2574">
            <w:pPr>
              <w:rPr>
                <w:b/>
                <w:color w:val="FFFFFF" w:themeColor="background1"/>
                <w:sz w:val="20"/>
                <w:szCs w:val="20"/>
              </w:rPr>
            </w:pPr>
            <w:r w:rsidRPr="000A2574">
              <w:rPr>
                <w:b/>
                <w:color w:val="FFFFFF" w:themeColor="background1"/>
                <w:sz w:val="20"/>
                <w:szCs w:val="20"/>
              </w:rPr>
              <w:t>Preliminary Design Phase</w:t>
            </w:r>
            <w:bookmarkStart w:id="8" w:name="_GoBack"/>
            <w:bookmarkEnd w:id="8"/>
          </w:p>
        </w:tc>
        <w:tc>
          <w:tcPr>
            <w:tcW w:w="4926" w:type="dxa"/>
            <w:tcBorders>
              <w:left w:val="threeDEmboss" w:sz="24" w:space="0" w:color="auto"/>
            </w:tcBorders>
          </w:tcPr>
          <w:p w:rsidR="004478C3" w:rsidRPr="004478C3" w:rsidRDefault="004478C3" w:rsidP="004478C3">
            <w:pPr>
              <w:pStyle w:val="ListParagraph"/>
              <w:numPr>
                <w:ilvl w:val="0"/>
                <w:numId w:val="42"/>
              </w:numPr>
              <w:spacing w:after="0"/>
              <w:ind w:left="360"/>
              <w:rPr>
                <w:sz w:val="20"/>
                <w:szCs w:val="20"/>
              </w:rPr>
            </w:pPr>
            <w:r w:rsidRPr="004478C3">
              <w:rPr>
                <w:rFonts w:ascii="Times New Roman" w:hAnsi="Times New Roman" w:cs="Times New Roman"/>
                <w:sz w:val="20"/>
                <w:szCs w:val="20"/>
              </w:rPr>
              <w:t>Refine Mission Objectives</w:t>
            </w:r>
          </w:p>
          <w:p w:rsidR="004478C3" w:rsidRPr="004478C3" w:rsidRDefault="004478C3" w:rsidP="004478C3">
            <w:pPr>
              <w:pStyle w:val="ListParagraph"/>
              <w:numPr>
                <w:ilvl w:val="0"/>
                <w:numId w:val="42"/>
              </w:numPr>
              <w:spacing w:after="0"/>
              <w:ind w:left="360"/>
              <w:rPr>
                <w:sz w:val="20"/>
                <w:szCs w:val="20"/>
              </w:rPr>
            </w:pPr>
            <w:r w:rsidRPr="004478C3">
              <w:rPr>
                <w:rFonts w:ascii="Times New Roman" w:hAnsi="Times New Roman" w:cs="Times New Roman"/>
                <w:sz w:val="20"/>
                <w:szCs w:val="20"/>
              </w:rPr>
              <w:t>Crate Requirements Verification Matrix</w:t>
            </w:r>
          </w:p>
          <w:p w:rsidR="004478C3" w:rsidRPr="004478C3" w:rsidRDefault="004478C3" w:rsidP="004478C3">
            <w:pPr>
              <w:pStyle w:val="ListParagraph"/>
              <w:numPr>
                <w:ilvl w:val="0"/>
                <w:numId w:val="42"/>
              </w:numPr>
              <w:spacing w:after="0"/>
              <w:ind w:left="360"/>
              <w:rPr>
                <w:sz w:val="20"/>
                <w:szCs w:val="20"/>
              </w:rPr>
            </w:pPr>
            <w:r>
              <w:rPr>
                <w:rFonts w:ascii="Times New Roman" w:hAnsi="Times New Roman" w:cs="Times New Roman"/>
                <w:sz w:val="20"/>
                <w:szCs w:val="20"/>
              </w:rPr>
              <w:t>Website Development</w:t>
            </w:r>
          </w:p>
          <w:p w:rsidR="004478C3" w:rsidRPr="000A2574" w:rsidRDefault="004478C3" w:rsidP="004478C3">
            <w:pPr>
              <w:pStyle w:val="ListParagraph"/>
              <w:numPr>
                <w:ilvl w:val="0"/>
                <w:numId w:val="42"/>
              </w:numPr>
              <w:spacing w:after="0"/>
              <w:ind w:left="360"/>
              <w:rPr>
                <w:sz w:val="20"/>
                <w:szCs w:val="20"/>
              </w:rPr>
            </w:pPr>
            <w:r w:rsidRPr="004478C3">
              <w:rPr>
                <w:rFonts w:ascii="Times New Roman" w:hAnsi="Times New Roman" w:cs="Times New Roman"/>
                <w:sz w:val="20"/>
                <w:szCs w:val="20"/>
              </w:rPr>
              <w:t>Preliminary Subsystem Drawings</w:t>
            </w:r>
          </w:p>
          <w:p w:rsidR="000A2574" w:rsidRPr="004478C3" w:rsidRDefault="000A2574" w:rsidP="004478C3">
            <w:pPr>
              <w:pStyle w:val="ListParagraph"/>
              <w:numPr>
                <w:ilvl w:val="0"/>
                <w:numId w:val="42"/>
              </w:numPr>
              <w:spacing w:after="0"/>
              <w:ind w:left="360"/>
              <w:rPr>
                <w:sz w:val="20"/>
                <w:szCs w:val="20"/>
              </w:rPr>
            </w:pPr>
            <w:r>
              <w:rPr>
                <w:rFonts w:ascii="Times New Roman" w:hAnsi="Times New Roman" w:cs="Times New Roman"/>
                <w:sz w:val="20"/>
                <w:szCs w:val="20"/>
              </w:rPr>
              <w:t>Navigation Feasibility Study</w:t>
            </w:r>
          </w:p>
          <w:p w:rsidR="004478C3" w:rsidRPr="004478C3" w:rsidRDefault="004478C3" w:rsidP="004478C3">
            <w:pPr>
              <w:pStyle w:val="ListParagraph"/>
              <w:numPr>
                <w:ilvl w:val="0"/>
                <w:numId w:val="42"/>
              </w:numPr>
              <w:spacing w:after="0"/>
              <w:ind w:left="360"/>
              <w:rPr>
                <w:sz w:val="20"/>
                <w:szCs w:val="20"/>
              </w:rPr>
            </w:pPr>
            <w:r w:rsidRPr="004478C3">
              <w:rPr>
                <w:rFonts w:ascii="Times New Roman" w:hAnsi="Times New Roman" w:cs="Times New Roman"/>
                <w:sz w:val="20"/>
                <w:szCs w:val="20"/>
              </w:rPr>
              <w:t>Mass, Link, Power, Volume, Computing Budgets</w:t>
            </w:r>
          </w:p>
          <w:p w:rsidR="004478C3" w:rsidRPr="004478C3" w:rsidRDefault="004478C3" w:rsidP="004478C3">
            <w:pPr>
              <w:pStyle w:val="ListParagraph"/>
              <w:numPr>
                <w:ilvl w:val="0"/>
                <w:numId w:val="42"/>
              </w:numPr>
              <w:spacing w:after="0"/>
              <w:ind w:left="360"/>
              <w:rPr>
                <w:sz w:val="20"/>
                <w:szCs w:val="20"/>
              </w:rPr>
            </w:pPr>
            <w:r>
              <w:rPr>
                <w:rFonts w:ascii="Times New Roman" w:hAnsi="Times New Roman" w:cs="Times New Roman"/>
                <w:sz w:val="20"/>
                <w:szCs w:val="20"/>
              </w:rPr>
              <w:t>Propulsion/Structures Trade Studies</w:t>
            </w:r>
          </w:p>
          <w:p w:rsidR="004478C3" w:rsidRPr="004478C3" w:rsidRDefault="004478C3" w:rsidP="004478C3">
            <w:pPr>
              <w:pStyle w:val="ListParagraph"/>
              <w:numPr>
                <w:ilvl w:val="0"/>
                <w:numId w:val="42"/>
              </w:numPr>
              <w:spacing w:after="0"/>
              <w:ind w:left="360"/>
              <w:rPr>
                <w:sz w:val="20"/>
                <w:szCs w:val="20"/>
              </w:rPr>
            </w:pPr>
            <w:r>
              <w:rPr>
                <w:rFonts w:ascii="Times New Roman" w:hAnsi="Times New Roman" w:cs="Times New Roman"/>
                <w:sz w:val="20"/>
                <w:szCs w:val="20"/>
              </w:rPr>
              <w:t>Structural/Thermal Analyses</w:t>
            </w:r>
          </w:p>
        </w:tc>
        <w:tc>
          <w:tcPr>
            <w:tcW w:w="1458" w:type="dxa"/>
          </w:tcPr>
          <w:p w:rsidR="004478C3" w:rsidRPr="004478C3" w:rsidRDefault="004478C3" w:rsidP="004478C3">
            <w:pPr>
              <w:rPr>
                <w:sz w:val="20"/>
                <w:szCs w:val="20"/>
              </w:rPr>
            </w:pPr>
            <w:r>
              <w:rPr>
                <w:sz w:val="20"/>
                <w:szCs w:val="20"/>
              </w:rPr>
              <w:t>Completed in December 2013</w:t>
            </w:r>
          </w:p>
        </w:tc>
      </w:tr>
      <w:tr w:rsidR="004478C3" w:rsidTr="000A2574">
        <w:tc>
          <w:tcPr>
            <w:tcW w:w="3192" w:type="dxa"/>
            <w:tcBorders>
              <w:right w:val="threeDEmboss" w:sz="24" w:space="0" w:color="auto"/>
            </w:tcBorders>
            <w:shd w:val="clear" w:color="auto" w:fill="17365D" w:themeFill="text2" w:themeFillShade="BF"/>
            <w:vAlign w:val="center"/>
          </w:tcPr>
          <w:p w:rsidR="004478C3" w:rsidRPr="000A2574" w:rsidRDefault="004478C3" w:rsidP="000A2574">
            <w:pPr>
              <w:rPr>
                <w:b/>
                <w:color w:val="FFFFFF" w:themeColor="background1"/>
                <w:sz w:val="20"/>
                <w:szCs w:val="20"/>
              </w:rPr>
            </w:pPr>
            <w:r w:rsidRPr="000A2574">
              <w:rPr>
                <w:b/>
                <w:color w:val="FFFFFF" w:themeColor="background1"/>
                <w:sz w:val="20"/>
                <w:szCs w:val="20"/>
              </w:rPr>
              <w:t>Critical Design Phase</w:t>
            </w:r>
          </w:p>
        </w:tc>
        <w:tc>
          <w:tcPr>
            <w:tcW w:w="4926" w:type="dxa"/>
            <w:tcBorders>
              <w:left w:val="threeDEmboss" w:sz="24" w:space="0" w:color="auto"/>
            </w:tcBorders>
          </w:tcPr>
          <w:p w:rsidR="004478C3" w:rsidRPr="004478C3" w:rsidRDefault="004478C3" w:rsidP="004478C3">
            <w:pPr>
              <w:pStyle w:val="ListParagraph"/>
              <w:numPr>
                <w:ilvl w:val="0"/>
                <w:numId w:val="43"/>
              </w:numPr>
              <w:spacing w:after="0"/>
              <w:ind w:left="360"/>
              <w:rPr>
                <w:sz w:val="20"/>
                <w:szCs w:val="20"/>
              </w:rPr>
            </w:pPr>
            <w:r>
              <w:rPr>
                <w:rFonts w:ascii="Times New Roman" w:hAnsi="Times New Roman" w:cs="Times New Roman"/>
                <w:sz w:val="20"/>
                <w:szCs w:val="20"/>
              </w:rPr>
              <w:t>System Drawing</w:t>
            </w:r>
          </w:p>
          <w:p w:rsidR="004478C3" w:rsidRPr="004478C3" w:rsidRDefault="004478C3" w:rsidP="004478C3">
            <w:pPr>
              <w:pStyle w:val="ListParagraph"/>
              <w:numPr>
                <w:ilvl w:val="0"/>
                <w:numId w:val="43"/>
              </w:numPr>
              <w:spacing w:after="0"/>
              <w:ind w:left="360"/>
              <w:rPr>
                <w:sz w:val="20"/>
                <w:szCs w:val="20"/>
              </w:rPr>
            </w:pPr>
            <w:r>
              <w:rPr>
                <w:rFonts w:ascii="Times New Roman" w:hAnsi="Times New Roman" w:cs="Times New Roman"/>
                <w:sz w:val="20"/>
                <w:szCs w:val="20"/>
              </w:rPr>
              <w:t>Subsystem Breadboard Tests and Results</w:t>
            </w:r>
          </w:p>
          <w:p w:rsidR="004478C3" w:rsidRPr="004478C3" w:rsidRDefault="004478C3" w:rsidP="004478C3">
            <w:pPr>
              <w:pStyle w:val="ListParagraph"/>
              <w:numPr>
                <w:ilvl w:val="0"/>
                <w:numId w:val="43"/>
              </w:numPr>
              <w:spacing w:after="0"/>
              <w:ind w:left="360"/>
              <w:rPr>
                <w:sz w:val="20"/>
                <w:szCs w:val="20"/>
              </w:rPr>
            </w:pPr>
            <w:r>
              <w:rPr>
                <w:rFonts w:ascii="Times New Roman" w:hAnsi="Times New Roman" w:cs="Times New Roman"/>
                <w:sz w:val="20"/>
                <w:szCs w:val="20"/>
              </w:rPr>
              <w:t>Materials List</w:t>
            </w:r>
          </w:p>
          <w:p w:rsidR="004478C3" w:rsidRPr="000A2574" w:rsidRDefault="000A2574" w:rsidP="004478C3">
            <w:pPr>
              <w:pStyle w:val="ListParagraph"/>
              <w:numPr>
                <w:ilvl w:val="0"/>
                <w:numId w:val="43"/>
              </w:numPr>
              <w:spacing w:after="0"/>
              <w:ind w:left="360"/>
              <w:rPr>
                <w:sz w:val="20"/>
                <w:szCs w:val="20"/>
              </w:rPr>
            </w:pPr>
            <w:r>
              <w:rPr>
                <w:rFonts w:ascii="Times New Roman" w:hAnsi="Times New Roman" w:cs="Times New Roman"/>
                <w:sz w:val="20"/>
                <w:szCs w:val="20"/>
              </w:rPr>
              <w:t>Structures Fabrication and Testing</w:t>
            </w:r>
          </w:p>
          <w:p w:rsidR="000A2574" w:rsidRPr="000A2574" w:rsidRDefault="000A2574" w:rsidP="004478C3">
            <w:pPr>
              <w:pStyle w:val="ListParagraph"/>
              <w:numPr>
                <w:ilvl w:val="0"/>
                <w:numId w:val="43"/>
              </w:numPr>
              <w:spacing w:after="0"/>
              <w:ind w:left="360"/>
              <w:rPr>
                <w:sz w:val="20"/>
                <w:szCs w:val="20"/>
              </w:rPr>
            </w:pPr>
            <w:r>
              <w:rPr>
                <w:rFonts w:ascii="Times New Roman" w:hAnsi="Times New Roman" w:cs="Times New Roman"/>
                <w:sz w:val="20"/>
                <w:szCs w:val="20"/>
              </w:rPr>
              <w:t>Propulsion Unit Fabrication and Testing</w:t>
            </w:r>
          </w:p>
          <w:p w:rsidR="000A2574" w:rsidRPr="004478C3" w:rsidRDefault="000A2574" w:rsidP="004478C3">
            <w:pPr>
              <w:pStyle w:val="ListParagraph"/>
              <w:numPr>
                <w:ilvl w:val="0"/>
                <w:numId w:val="43"/>
              </w:numPr>
              <w:spacing w:after="0"/>
              <w:ind w:left="360"/>
              <w:rPr>
                <w:sz w:val="20"/>
                <w:szCs w:val="20"/>
              </w:rPr>
            </w:pPr>
            <w:r>
              <w:rPr>
                <w:rFonts w:ascii="Times New Roman" w:hAnsi="Times New Roman" w:cs="Times New Roman"/>
                <w:sz w:val="20"/>
                <w:szCs w:val="20"/>
              </w:rPr>
              <w:t>Payload Integration and Testing (EE Senior Design)</w:t>
            </w:r>
          </w:p>
        </w:tc>
        <w:tc>
          <w:tcPr>
            <w:tcW w:w="1458" w:type="dxa"/>
          </w:tcPr>
          <w:p w:rsidR="004478C3" w:rsidRPr="004478C3" w:rsidRDefault="000A2574" w:rsidP="000A2574">
            <w:pPr>
              <w:rPr>
                <w:sz w:val="20"/>
                <w:szCs w:val="20"/>
              </w:rPr>
            </w:pPr>
            <w:r>
              <w:rPr>
                <w:sz w:val="20"/>
                <w:szCs w:val="20"/>
              </w:rPr>
              <w:t>Completed in May 2013</w:t>
            </w:r>
          </w:p>
        </w:tc>
      </w:tr>
    </w:tbl>
    <w:p w:rsidR="00CD638B" w:rsidRPr="00CD638B" w:rsidRDefault="00CD638B" w:rsidP="00CD638B">
      <w:pPr>
        <w:jc w:val="center"/>
        <w:rPr>
          <w:sz w:val="22"/>
          <w:szCs w:val="22"/>
        </w:rPr>
      </w:pPr>
    </w:p>
    <w:p w:rsidR="005E1922" w:rsidRDefault="005E1922" w:rsidP="00DE2C78">
      <w:pPr>
        <w:jc w:val="both"/>
        <w:rPr>
          <w:sz w:val="22"/>
          <w:szCs w:val="22"/>
        </w:rPr>
      </w:pPr>
    </w:p>
    <w:p w:rsidR="00DE2C78" w:rsidRDefault="00DE2C78" w:rsidP="00DE2C78">
      <w:pPr>
        <w:jc w:val="both"/>
        <w:rPr>
          <w:sz w:val="22"/>
          <w:szCs w:val="22"/>
        </w:rPr>
      </w:pPr>
      <w:r>
        <w:rPr>
          <w:sz w:val="22"/>
          <w:szCs w:val="22"/>
        </w:rPr>
        <w:t xml:space="preserve">The pervading focus of the first semester will be on initial trade studies associated with additive manufacturing processes (as related to propulsion units), as well as the affordability/usefulness of commercially available propulsion options. Other trade studies will also be </w:t>
      </w:r>
      <w:r w:rsidR="005E1922">
        <w:rPr>
          <w:sz w:val="22"/>
          <w:szCs w:val="22"/>
        </w:rPr>
        <w:t xml:space="preserve">conducted, with the vast majority focusing on the pros and cons of custom CubeSat skeleton design and manufacturing. Analyses will also be conducted into the risks associated with Phases 2-4 of Rascal’s mission life, as to determine the feasibility of the current goals listed in this document, as well as to refine the processes associated with the successful completion of each phase. Other goals include </w:t>
      </w:r>
      <w:r w:rsidR="00CD638B">
        <w:rPr>
          <w:sz w:val="22"/>
          <w:szCs w:val="22"/>
        </w:rPr>
        <w:t>completing preliminary link, mass, and power budgets, determining the exact physical layout of the Rascal structure, researching the manner in which each 3U satellite can be secured to and released from their common baseplate, etc.</w:t>
      </w:r>
    </w:p>
    <w:p w:rsidR="00CD638B" w:rsidRDefault="00CD638B" w:rsidP="00DE2C78">
      <w:pPr>
        <w:jc w:val="both"/>
        <w:rPr>
          <w:sz w:val="22"/>
          <w:szCs w:val="22"/>
        </w:rPr>
      </w:pPr>
    </w:p>
    <w:p w:rsidR="00CD638B" w:rsidRPr="00DE2C78" w:rsidRDefault="00CD638B" w:rsidP="00DE2C78">
      <w:pPr>
        <w:jc w:val="both"/>
        <w:rPr>
          <w:sz w:val="22"/>
          <w:szCs w:val="22"/>
        </w:rPr>
      </w:pPr>
      <w:r>
        <w:rPr>
          <w:sz w:val="22"/>
          <w:szCs w:val="22"/>
        </w:rPr>
        <w:t>The second semester will predominately focus on the refining of the designs of the propulsion unit and satellite structures, with the ultimate goal at the end of the semester being the successful fabrication of all designs associated with each system.</w:t>
      </w:r>
    </w:p>
    <w:sectPr w:rsidR="00CD638B" w:rsidRPr="00DE2C78" w:rsidSect="00EB0616">
      <w:headerReference w:type="default" r:id="rId20"/>
      <w:footerReference w:type="default" r:id="rId21"/>
      <w:pgSz w:w="12240" w:h="15840"/>
      <w:pgMar w:top="1440" w:right="1440" w:bottom="1440" w:left="1440" w:header="996" w:footer="99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FAC" w:rsidRDefault="00BF2FAC">
      <w:r>
        <w:separator/>
      </w:r>
    </w:p>
  </w:endnote>
  <w:endnote w:type="continuationSeparator" w:id="0">
    <w:p w:rsidR="00BF2FAC" w:rsidRDefault="00BF2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5D" w:rsidRPr="00F70A50" w:rsidRDefault="00BF2FAC" w:rsidP="00F70A50">
    <w:pPr>
      <w:pStyle w:val="Header"/>
      <w:rPr>
        <w:b/>
      </w:rPr>
    </w:pPr>
    <w:sdt>
      <w:sdtPr>
        <w:rPr>
          <w:b/>
        </w:rPr>
        <w:id w:val="-2134693748"/>
        <w:text/>
      </w:sdtPr>
      <w:sdtEndPr/>
      <w:sdtContent>
        <w:r w:rsidR="00C15AC7">
          <w:rPr>
            <w:b/>
          </w:rPr>
          <w:t>RCL-P</w:t>
        </w:r>
        <w:r w:rsidR="00F5705D">
          <w:rPr>
            <w:b/>
          </w:rPr>
          <w:t>-</w:t>
        </w:r>
        <w:r w:rsidR="00C15AC7">
          <w:rPr>
            <w:b/>
          </w:rPr>
          <w:t>CMQA2</w:t>
        </w:r>
      </w:sdtContent>
    </w:sdt>
    <w:r w:rsidR="00F5705D" w:rsidRPr="00F70A50">
      <w:rPr>
        <w:b/>
      </w:rPr>
      <w:tab/>
    </w:r>
    <w:r w:rsidR="00F5705D" w:rsidRPr="00F70A50">
      <w:rPr>
        <w:b/>
      </w:rPr>
      <w:tab/>
      <w:t xml:space="preserve">Page </w:t>
    </w:r>
    <w:r w:rsidR="004B0D55" w:rsidRPr="00F70A50">
      <w:rPr>
        <w:b/>
      </w:rPr>
      <w:fldChar w:fldCharType="begin"/>
    </w:r>
    <w:r w:rsidR="00F5705D" w:rsidRPr="00F70A50">
      <w:rPr>
        <w:b/>
      </w:rPr>
      <w:instrText xml:space="preserve"> PAGE </w:instrText>
    </w:r>
    <w:r w:rsidR="004B0D55" w:rsidRPr="00F70A50">
      <w:rPr>
        <w:b/>
      </w:rPr>
      <w:fldChar w:fldCharType="separate"/>
    </w:r>
    <w:r w:rsidR="000A2574">
      <w:rPr>
        <w:b/>
        <w:noProof/>
      </w:rPr>
      <w:t>3</w:t>
    </w:r>
    <w:r w:rsidR="004B0D55" w:rsidRPr="00F70A50">
      <w:rPr>
        <w:b/>
      </w:rPr>
      <w:fldChar w:fldCharType="end"/>
    </w:r>
    <w:r w:rsidR="00F5705D" w:rsidRPr="00F70A50">
      <w:rPr>
        <w:b/>
      </w:rPr>
      <w:t xml:space="preserve"> of </w:t>
    </w:r>
    <w:r w:rsidR="004B0D55" w:rsidRPr="00F70A50">
      <w:rPr>
        <w:b/>
      </w:rPr>
      <w:fldChar w:fldCharType="begin"/>
    </w:r>
    <w:r w:rsidR="00F5705D" w:rsidRPr="00F70A50">
      <w:rPr>
        <w:b/>
      </w:rPr>
      <w:instrText xml:space="preserve"> NUMPAGES  </w:instrText>
    </w:r>
    <w:r w:rsidR="004B0D55" w:rsidRPr="00F70A50">
      <w:rPr>
        <w:b/>
      </w:rPr>
      <w:fldChar w:fldCharType="separate"/>
    </w:r>
    <w:r w:rsidR="000A2574">
      <w:rPr>
        <w:b/>
        <w:noProof/>
      </w:rPr>
      <w:t>7</w:t>
    </w:r>
    <w:r w:rsidR="004B0D55" w:rsidRPr="00F70A50">
      <w:rPr>
        <w:b/>
      </w:rPr>
      <w:fldChar w:fldCharType="end"/>
    </w:r>
  </w:p>
  <w:p w:rsidR="00F5705D" w:rsidRPr="00F70A50" w:rsidRDefault="00F5705D" w:rsidP="00F70A50">
    <w:pPr>
      <w:pStyle w:val="Header"/>
      <w:rPr>
        <w:b/>
      </w:rPr>
    </w:pPr>
    <w:r w:rsidRPr="00F70A50">
      <w:rPr>
        <w:b/>
      </w:rPr>
      <w:t xml:space="preserve">Last Updated </w:t>
    </w:r>
    <w:r w:rsidR="004B0D55" w:rsidRPr="00F70A50">
      <w:rPr>
        <w:b/>
      </w:rPr>
      <w:fldChar w:fldCharType="begin"/>
    </w:r>
    <w:r w:rsidRPr="00F70A50">
      <w:rPr>
        <w:b/>
      </w:rPr>
      <w:instrText xml:space="preserve"> DATE \@ "d MMMM yyyy" </w:instrText>
    </w:r>
    <w:r w:rsidR="004B0D55" w:rsidRPr="00F70A50">
      <w:rPr>
        <w:b/>
      </w:rPr>
      <w:fldChar w:fldCharType="separate"/>
    </w:r>
    <w:r w:rsidR="008D5644">
      <w:rPr>
        <w:b/>
        <w:noProof/>
      </w:rPr>
      <w:t>11 September 2013</w:t>
    </w:r>
    <w:r w:rsidR="004B0D55" w:rsidRPr="00F70A50">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FAC" w:rsidRDefault="00BF2FAC">
      <w:r>
        <w:separator/>
      </w:r>
    </w:p>
  </w:footnote>
  <w:footnote w:type="continuationSeparator" w:id="0">
    <w:p w:rsidR="00BF2FAC" w:rsidRDefault="00BF2F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5D" w:rsidRPr="000C46C5" w:rsidRDefault="00C15AC7" w:rsidP="007C63BF">
    <w:pPr>
      <w:pStyle w:val="Header"/>
      <w:rPr>
        <w:b/>
      </w:rPr>
    </w:pPr>
    <w:r>
      <w:rPr>
        <w:b/>
      </w:rPr>
      <w:t>Rascal Request for Proposal</w:t>
    </w:r>
  </w:p>
  <w:p w:rsidR="00F5705D" w:rsidRDefault="00F5705D" w:rsidP="007C63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7">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10">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1">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2">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3">
    <w:nsid w:val="0000000F"/>
    <w:multiLevelType w:val="multilevel"/>
    <w:tmpl w:val="80CE0360"/>
    <w:lvl w:ilvl="0">
      <w:start w:val="1"/>
      <w:numFmt w:val="decimal"/>
      <w:lvlText w:val="TSTEP%1"/>
      <w:lvlJc w:val="left"/>
      <w:pPr>
        <w:tabs>
          <w:tab w:val="num" w:pos="630"/>
        </w:tabs>
        <w:ind w:left="630" w:firstLine="0"/>
      </w:pPr>
      <w:rPr>
        <w:rFonts w:ascii="Arial" w:hAnsi="Arial" w:hint="default"/>
        <w:sz w:val="18"/>
      </w:rPr>
    </w:lvl>
    <w:lvl w:ilvl="1">
      <w:start w:val="1"/>
      <w:numFmt w:val="decimal"/>
      <w:lvlText w:val="%2."/>
      <w:lvlJc w:val="left"/>
      <w:pPr>
        <w:tabs>
          <w:tab w:val="num" w:pos="1400"/>
        </w:tabs>
        <w:ind w:left="1400" w:hanging="360"/>
      </w:pPr>
      <w:rPr>
        <w:rFonts w:ascii="Arial" w:hAnsi="Arial" w:hint="default"/>
        <w:sz w:val="18"/>
      </w:rPr>
    </w:lvl>
    <w:lvl w:ilvl="2">
      <w:start w:val="1"/>
      <w:numFmt w:val="lowerRoman"/>
      <w:lvlText w:val="%3."/>
      <w:lvlJc w:val="left"/>
      <w:pPr>
        <w:tabs>
          <w:tab w:val="num" w:pos="2120"/>
        </w:tabs>
        <w:ind w:left="2120" w:hanging="180"/>
      </w:pPr>
      <w:rPr>
        <w:rFonts w:hint="default"/>
      </w:rPr>
    </w:lvl>
    <w:lvl w:ilvl="3">
      <w:start w:val="1"/>
      <w:numFmt w:val="decimal"/>
      <w:lvlText w:val="%4."/>
      <w:lvlJc w:val="left"/>
      <w:pPr>
        <w:tabs>
          <w:tab w:val="num" w:pos="2840"/>
        </w:tabs>
        <w:ind w:left="2840" w:hanging="360"/>
      </w:pPr>
      <w:rPr>
        <w:rFonts w:hint="default"/>
        <w:b w:val="0"/>
      </w:rPr>
    </w:lvl>
    <w:lvl w:ilvl="4">
      <w:start w:val="1"/>
      <w:numFmt w:val="lowerLetter"/>
      <w:lvlText w:val="%5."/>
      <w:lvlJc w:val="left"/>
      <w:pPr>
        <w:tabs>
          <w:tab w:val="num" w:pos="3560"/>
        </w:tabs>
        <w:ind w:left="3560" w:hanging="360"/>
      </w:pPr>
      <w:rPr>
        <w:rFonts w:hint="default"/>
      </w:rPr>
    </w:lvl>
    <w:lvl w:ilvl="5">
      <w:start w:val="1"/>
      <w:numFmt w:val="lowerRoman"/>
      <w:lvlText w:val="%6."/>
      <w:lvlJc w:val="left"/>
      <w:pPr>
        <w:tabs>
          <w:tab w:val="num" w:pos="4280"/>
        </w:tabs>
        <w:ind w:left="4280" w:hanging="180"/>
      </w:pPr>
      <w:rPr>
        <w:rFonts w:hint="default"/>
      </w:rPr>
    </w:lvl>
    <w:lvl w:ilvl="6">
      <w:start w:val="1"/>
      <w:numFmt w:val="decimal"/>
      <w:lvlText w:val="%7."/>
      <w:lvlJc w:val="left"/>
      <w:pPr>
        <w:tabs>
          <w:tab w:val="num" w:pos="5000"/>
        </w:tabs>
        <w:ind w:left="5000" w:hanging="360"/>
      </w:pPr>
      <w:rPr>
        <w:rFonts w:hint="default"/>
      </w:rPr>
    </w:lvl>
    <w:lvl w:ilvl="7">
      <w:start w:val="1"/>
      <w:numFmt w:val="lowerLetter"/>
      <w:lvlText w:val="%8."/>
      <w:lvlJc w:val="left"/>
      <w:pPr>
        <w:tabs>
          <w:tab w:val="num" w:pos="5720"/>
        </w:tabs>
        <w:ind w:left="5720" w:hanging="360"/>
      </w:pPr>
      <w:rPr>
        <w:rFonts w:hint="default"/>
      </w:rPr>
    </w:lvl>
    <w:lvl w:ilvl="8">
      <w:start w:val="1"/>
      <w:numFmt w:val="lowerRoman"/>
      <w:lvlText w:val="%9."/>
      <w:lvlJc w:val="left"/>
      <w:pPr>
        <w:tabs>
          <w:tab w:val="num" w:pos="6440"/>
        </w:tabs>
        <w:ind w:left="6440" w:hanging="180"/>
      </w:pPr>
      <w:rPr>
        <w:rFonts w:hint="default"/>
      </w:rPr>
    </w:lvl>
  </w:abstractNum>
  <w:abstractNum w:abstractNumId="14">
    <w:nsid w:val="008934DD"/>
    <w:multiLevelType w:val="multilevel"/>
    <w:tmpl w:val="6F965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06FE6426"/>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6">
    <w:nsid w:val="07A57DF3"/>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7">
    <w:nsid w:val="10BC3367"/>
    <w:multiLevelType w:val="hybridMultilevel"/>
    <w:tmpl w:val="7EEA4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56D20D3"/>
    <w:multiLevelType w:val="hybridMultilevel"/>
    <w:tmpl w:val="CEE4C174"/>
    <w:lvl w:ilvl="0" w:tplc="B36A55AA">
      <w:start w:val="20"/>
      <w:numFmt w:val="bullet"/>
      <w:lvlText w:val="-"/>
      <w:lvlJc w:val="left"/>
      <w:pPr>
        <w:ind w:left="720" w:hanging="360"/>
      </w:pPr>
      <w:rPr>
        <w:rFonts w:ascii="Times New Roman" w:eastAsia="SimSu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75955F8"/>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1">
    <w:nsid w:val="18774905"/>
    <w:multiLevelType w:val="hybridMultilevel"/>
    <w:tmpl w:val="1962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FC0072D"/>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4">
    <w:nsid w:val="3092156C"/>
    <w:multiLevelType w:val="hybridMultilevel"/>
    <w:tmpl w:val="7E96B682"/>
    <w:lvl w:ilvl="0" w:tplc="3E8E222C">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BA21F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nsid w:val="35B11075"/>
    <w:multiLevelType w:val="hybridMultilevel"/>
    <w:tmpl w:val="6B843DFE"/>
    <w:lvl w:ilvl="0" w:tplc="9D1E1CA0">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8">
    <w:nsid w:val="453A0B5F"/>
    <w:multiLevelType w:val="hybridMultilevel"/>
    <w:tmpl w:val="FC3E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A45030"/>
    <w:multiLevelType w:val="hybridMultilevel"/>
    <w:tmpl w:val="D68670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1">
    <w:nsid w:val="4FC15C31"/>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2">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3">
    <w:nsid w:val="5743605F"/>
    <w:multiLevelType w:val="multilevel"/>
    <w:tmpl w:val="BC78F2A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5DC75C59"/>
    <w:multiLevelType w:val="hybridMultilevel"/>
    <w:tmpl w:val="F55ED17C"/>
    <w:lvl w:ilvl="0" w:tplc="FFF610A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AD4355"/>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6">
    <w:nsid w:val="67711CDB"/>
    <w:multiLevelType w:val="hybridMultilevel"/>
    <w:tmpl w:val="112E9932"/>
    <w:lvl w:ilvl="0" w:tplc="7FB6FAE0">
      <w:start w:val="1"/>
      <w:numFmt w:val="decimal"/>
      <w:lvlText w:val="%1.1"/>
      <w:lvlJc w:val="left"/>
      <w:pPr>
        <w:ind w:left="776" w:hanging="360"/>
      </w:pPr>
      <w:rPr>
        <w:rFonts w:hint="default"/>
        <w:b/>
        <w:sz w:val="24"/>
        <w:szCs w:val="24"/>
        <w:vertAlign w:val="baseline"/>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37">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73C5253D"/>
    <w:multiLevelType w:val="hybridMultilevel"/>
    <w:tmpl w:val="AFFC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DA2EA5"/>
    <w:multiLevelType w:val="hybridMultilevel"/>
    <w:tmpl w:val="5A447BF2"/>
    <w:lvl w:ilvl="0" w:tplc="9924836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5779C3"/>
    <w:multiLevelType w:val="multilevel"/>
    <w:tmpl w:val="00D89AA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793B17D2"/>
    <w:multiLevelType w:val="hybridMultilevel"/>
    <w:tmpl w:val="FDF2F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953A6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39"/>
  </w:num>
  <w:num w:numId="17">
    <w:abstractNumId w:val="34"/>
  </w:num>
  <w:num w:numId="18">
    <w:abstractNumId w:val="23"/>
  </w:num>
  <w:num w:numId="19">
    <w:abstractNumId w:val="35"/>
  </w:num>
  <w:num w:numId="20">
    <w:abstractNumId w:val="17"/>
  </w:num>
  <w:num w:numId="21">
    <w:abstractNumId w:val="25"/>
  </w:num>
  <w:num w:numId="22">
    <w:abstractNumId w:val="15"/>
  </w:num>
  <w:num w:numId="23">
    <w:abstractNumId w:val="20"/>
  </w:num>
  <w:num w:numId="24">
    <w:abstractNumId w:val="42"/>
  </w:num>
  <w:num w:numId="25">
    <w:abstractNumId w:val="16"/>
  </w:num>
  <w:num w:numId="26">
    <w:abstractNumId w:val="31"/>
  </w:num>
  <w:num w:numId="27">
    <w:abstractNumId w:val="41"/>
  </w:num>
  <w:num w:numId="28">
    <w:abstractNumId w:val="32"/>
  </w:num>
  <w:num w:numId="29">
    <w:abstractNumId w:val="30"/>
  </w:num>
  <w:num w:numId="30">
    <w:abstractNumId w:val="27"/>
  </w:num>
  <w:num w:numId="31">
    <w:abstractNumId w:val="19"/>
  </w:num>
  <w:num w:numId="32">
    <w:abstractNumId w:val="24"/>
  </w:num>
  <w:num w:numId="33">
    <w:abstractNumId w:val="26"/>
  </w:num>
  <w:num w:numId="34">
    <w:abstractNumId w:val="29"/>
  </w:num>
  <w:num w:numId="35">
    <w:abstractNumId w:val="18"/>
  </w:num>
  <w:num w:numId="36">
    <w:abstractNumId w:val="22"/>
  </w:num>
  <w:num w:numId="37">
    <w:abstractNumId w:val="33"/>
  </w:num>
  <w:num w:numId="38">
    <w:abstractNumId w:val="40"/>
  </w:num>
  <w:num w:numId="39">
    <w:abstractNumId w:val="21"/>
  </w:num>
  <w:num w:numId="40">
    <w:abstractNumId w:val="37"/>
  </w:num>
  <w:num w:numId="41">
    <w:abstractNumId w:val="36"/>
  </w:num>
  <w:num w:numId="42">
    <w:abstractNumId w:val="28"/>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777E5"/>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B5ED3"/>
    <w:rsid w:val="000D1710"/>
    <w:rsid w:val="000E1792"/>
    <w:rsid w:val="000E1A78"/>
    <w:rsid w:val="000E5E62"/>
    <w:rsid w:val="00103AE4"/>
    <w:rsid w:val="00105621"/>
    <w:rsid w:val="00105AC7"/>
    <w:rsid w:val="001115F1"/>
    <w:rsid w:val="001331D5"/>
    <w:rsid w:val="00140B51"/>
    <w:rsid w:val="001448DC"/>
    <w:rsid w:val="001769E3"/>
    <w:rsid w:val="00182735"/>
    <w:rsid w:val="00184901"/>
    <w:rsid w:val="00190AFD"/>
    <w:rsid w:val="00194E0F"/>
    <w:rsid w:val="001B2443"/>
    <w:rsid w:val="001B3AC6"/>
    <w:rsid w:val="001E16F0"/>
    <w:rsid w:val="001E40F6"/>
    <w:rsid w:val="001E590E"/>
    <w:rsid w:val="002115F0"/>
    <w:rsid w:val="00213CA3"/>
    <w:rsid w:val="00225772"/>
    <w:rsid w:val="002319C0"/>
    <w:rsid w:val="00244CF6"/>
    <w:rsid w:val="002625BA"/>
    <w:rsid w:val="0026660B"/>
    <w:rsid w:val="00267D11"/>
    <w:rsid w:val="002777E5"/>
    <w:rsid w:val="00281987"/>
    <w:rsid w:val="0028349F"/>
    <w:rsid w:val="00283DB2"/>
    <w:rsid w:val="00292B06"/>
    <w:rsid w:val="00292DA6"/>
    <w:rsid w:val="002968FD"/>
    <w:rsid w:val="002C138F"/>
    <w:rsid w:val="002C7E7D"/>
    <w:rsid w:val="002D2D19"/>
    <w:rsid w:val="002E0551"/>
    <w:rsid w:val="002E185F"/>
    <w:rsid w:val="002F774A"/>
    <w:rsid w:val="003542EB"/>
    <w:rsid w:val="00372C0A"/>
    <w:rsid w:val="00374C90"/>
    <w:rsid w:val="0039561C"/>
    <w:rsid w:val="003B52A4"/>
    <w:rsid w:val="003C59AB"/>
    <w:rsid w:val="003D1130"/>
    <w:rsid w:val="003D15E4"/>
    <w:rsid w:val="003D205D"/>
    <w:rsid w:val="003D3A0C"/>
    <w:rsid w:val="003D7BEE"/>
    <w:rsid w:val="003E12E4"/>
    <w:rsid w:val="003E2DEB"/>
    <w:rsid w:val="003E6EA3"/>
    <w:rsid w:val="003F7435"/>
    <w:rsid w:val="004012A5"/>
    <w:rsid w:val="00403164"/>
    <w:rsid w:val="00414CCC"/>
    <w:rsid w:val="00416562"/>
    <w:rsid w:val="004478C3"/>
    <w:rsid w:val="004B0D55"/>
    <w:rsid w:val="004E66BF"/>
    <w:rsid w:val="004F68DF"/>
    <w:rsid w:val="00550471"/>
    <w:rsid w:val="0055329A"/>
    <w:rsid w:val="0056089F"/>
    <w:rsid w:val="005631D5"/>
    <w:rsid w:val="00566033"/>
    <w:rsid w:val="00570F1F"/>
    <w:rsid w:val="00581E0E"/>
    <w:rsid w:val="005A7170"/>
    <w:rsid w:val="005B2A6C"/>
    <w:rsid w:val="005D2232"/>
    <w:rsid w:val="005E1922"/>
    <w:rsid w:val="005E42F6"/>
    <w:rsid w:val="00622E39"/>
    <w:rsid w:val="00635A77"/>
    <w:rsid w:val="006372B9"/>
    <w:rsid w:val="00653823"/>
    <w:rsid w:val="00654CE4"/>
    <w:rsid w:val="006621E5"/>
    <w:rsid w:val="00681D19"/>
    <w:rsid w:val="00687DFA"/>
    <w:rsid w:val="006B0105"/>
    <w:rsid w:val="006B19D8"/>
    <w:rsid w:val="006B5130"/>
    <w:rsid w:val="006E6A8C"/>
    <w:rsid w:val="006F57F3"/>
    <w:rsid w:val="00731697"/>
    <w:rsid w:val="007317DC"/>
    <w:rsid w:val="00746A5B"/>
    <w:rsid w:val="00747DE0"/>
    <w:rsid w:val="00760D07"/>
    <w:rsid w:val="00765DD3"/>
    <w:rsid w:val="007A4A53"/>
    <w:rsid w:val="007B0B70"/>
    <w:rsid w:val="007B5DD7"/>
    <w:rsid w:val="007C63BF"/>
    <w:rsid w:val="007D7881"/>
    <w:rsid w:val="007E09F9"/>
    <w:rsid w:val="007F0E71"/>
    <w:rsid w:val="00800076"/>
    <w:rsid w:val="00802D1D"/>
    <w:rsid w:val="00804D6E"/>
    <w:rsid w:val="00807763"/>
    <w:rsid w:val="00825D1B"/>
    <w:rsid w:val="00831837"/>
    <w:rsid w:val="00840786"/>
    <w:rsid w:val="00875CF4"/>
    <w:rsid w:val="00875D6B"/>
    <w:rsid w:val="00876EA2"/>
    <w:rsid w:val="008C1CF3"/>
    <w:rsid w:val="008C4451"/>
    <w:rsid w:val="008D3B8E"/>
    <w:rsid w:val="008D5644"/>
    <w:rsid w:val="008E0B3D"/>
    <w:rsid w:val="008E466B"/>
    <w:rsid w:val="008E470C"/>
    <w:rsid w:val="008F4C8D"/>
    <w:rsid w:val="00920CB3"/>
    <w:rsid w:val="00934C5F"/>
    <w:rsid w:val="009700B9"/>
    <w:rsid w:val="009A5625"/>
    <w:rsid w:val="009B6230"/>
    <w:rsid w:val="009C364B"/>
    <w:rsid w:val="009C55D4"/>
    <w:rsid w:val="009C7A1A"/>
    <w:rsid w:val="009D3C37"/>
    <w:rsid w:val="009D6F48"/>
    <w:rsid w:val="009E28A2"/>
    <w:rsid w:val="009E6168"/>
    <w:rsid w:val="00A000AE"/>
    <w:rsid w:val="00A05923"/>
    <w:rsid w:val="00A16DD5"/>
    <w:rsid w:val="00A729C7"/>
    <w:rsid w:val="00A85A9E"/>
    <w:rsid w:val="00AA45F4"/>
    <w:rsid w:val="00AB20E4"/>
    <w:rsid w:val="00AB3EA2"/>
    <w:rsid w:val="00AB5E72"/>
    <w:rsid w:val="00AB6D50"/>
    <w:rsid w:val="00AD280F"/>
    <w:rsid w:val="00AF3C96"/>
    <w:rsid w:val="00B26C72"/>
    <w:rsid w:val="00B378C3"/>
    <w:rsid w:val="00B5200C"/>
    <w:rsid w:val="00B66D69"/>
    <w:rsid w:val="00B77AB4"/>
    <w:rsid w:val="00BA262B"/>
    <w:rsid w:val="00BB1064"/>
    <w:rsid w:val="00BB1CE0"/>
    <w:rsid w:val="00BC43DB"/>
    <w:rsid w:val="00BD55AE"/>
    <w:rsid w:val="00BE2FEB"/>
    <w:rsid w:val="00BE7355"/>
    <w:rsid w:val="00BE7A47"/>
    <w:rsid w:val="00BF2FAC"/>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C34DE"/>
    <w:rsid w:val="00CC6BE1"/>
    <w:rsid w:val="00CD051C"/>
    <w:rsid w:val="00CD4787"/>
    <w:rsid w:val="00CD58D4"/>
    <w:rsid w:val="00CD638B"/>
    <w:rsid w:val="00CE5557"/>
    <w:rsid w:val="00CF2D5E"/>
    <w:rsid w:val="00D0235B"/>
    <w:rsid w:val="00D17533"/>
    <w:rsid w:val="00D37D60"/>
    <w:rsid w:val="00D431FF"/>
    <w:rsid w:val="00D56A22"/>
    <w:rsid w:val="00D64D3D"/>
    <w:rsid w:val="00D746C6"/>
    <w:rsid w:val="00D93434"/>
    <w:rsid w:val="00D93AEE"/>
    <w:rsid w:val="00DA7AD5"/>
    <w:rsid w:val="00DB1777"/>
    <w:rsid w:val="00DB32B2"/>
    <w:rsid w:val="00DB6091"/>
    <w:rsid w:val="00DB61B4"/>
    <w:rsid w:val="00DC1934"/>
    <w:rsid w:val="00DC1F9E"/>
    <w:rsid w:val="00DE1A8C"/>
    <w:rsid w:val="00DE2C78"/>
    <w:rsid w:val="00DE51FF"/>
    <w:rsid w:val="00E36FD1"/>
    <w:rsid w:val="00E37601"/>
    <w:rsid w:val="00E639D0"/>
    <w:rsid w:val="00E77817"/>
    <w:rsid w:val="00E83F00"/>
    <w:rsid w:val="00E963FD"/>
    <w:rsid w:val="00EA04E4"/>
    <w:rsid w:val="00EA1CA6"/>
    <w:rsid w:val="00EB0616"/>
    <w:rsid w:val="00EB3169"/>
    <w:rsid w:val="00EB39C9"/>
    <w:rsid w:val="00EE065D"/>
    <w:rsid w:val="00F13F3E"/>
    <w:rsid w:val="00F31AD7"/>
    <w:rsid w:val="00F47233"/>
    <w:rsid w:val="00F5705D"/>
    <w:rsid w:val="00F70A50"/>
    <w:rsid w:val="00F770DE"/>
    <w:rsid w:val="00F8231E"/>
    <w:rsid w:val="00F827FD"/>
    <w:rsid w:val="00FB11B1"/>
    <w:rsid w:val="00FB1E1E"/>
    <w:rsid w:val="00FB45F9"/>
    <w:rsid w:val="00FB7326"/>
    <w:rsid w:val="00FF2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40"/>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bryant1@slu.edu" TargetMode="External"/><Relationship Id="rId18" Type="http://schemas.openxmlformats.org/officeDocument/2006/relationships/hyperlink" Target="mailto:gbryant1@slu.edu"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tolson6@slu.edu" TargetMode="External"/><Relationship Id="rId17" Type="http://schemas.openxmlformats.org/officeDocument/2006/relationships/hyperlink" Target="mailto:tolson6@slu.edu" TargetMode="External"/><Relationship Id="rId2" Type="http://schemas.openxmlformats.org/officeDocument/2006/relationships/numbering" Target="numbering.xml"/><Relationship Id="rId16" Type="http://schemas.openxmlformats.org/officeDocument/2006/relationships/hyperlink" Target="mailto:nrichar8@slu.edu"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richar8@slu.edu"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tmoline@slu.edu" TargetMode="External"/><Relationship Id="rId23" Type="http://schemas.openxmlformats.org/officeDocument/2006/relationships/glossaryDocument" Target="glossary/document.xml"/><Relationship Id="rId10" Type="http://schemas.openxmlformats.org/officeDocument/2006/relationships/hyperlink" Target="mailto:tmoline@slu.edu" TargetMode="External"/><Relationship Id="rId19" Type="http://schemas.openxmlformats.org/officeDocument/2006/relationships/hyperlink" Target="mailto:jbabb1@slu.edu"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jbabb1@slu.edu"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F10D3"/>
    <w:rsid w:val="000B7620"/>
    <w:rsid w:val="000E00F8"/>
    <w:rsid w:val="002836C3"/>
    <w:rsid w:val="00383D41"/>
    <w:rsid w:val="00383DB6"/>
    <w:rsid w:val="003C72D6"/>
    <w:rsid w:val="005A3DBF"/>
    <w:rsid w:val="005C1E0B"/>
    <w:rsid w:val="006F10D3"/>
    <w:rsid w:val="007C57BD"/>
    <w:rsid w:val="008C7B43"/>
    <w:rsid w:val="008D3E82"/>
    <w:rsid w:val="009A205D"/>
    <w:rsid w:val="009A4C60"/>
    <w:rsid w:val="00A554A1"/>
    <w:rsid w:val="00A72198"/>
    <w:rsid w:val="00B77624"/>
    <w:rsid w:val="00CD5544"/>
    <w:rsid w:val="00DE0155"/>
    <w:rsid w:val="00FB5770"/>
    <w:rsid w:val="00FE5C4C"/>
    <w:rsid w:val="00FF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3DB6"/>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1B4EAA-7857-4A15-994F-6E6219F21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TotalTime>
  <Pages>7</Pages>
  <Words>1899</Words>
  <Characters>10826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12700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Tom A. Moline</cp:lastModifiedBy>
  <cp:revision>15</cp:revision>
  <cp:lastPrinted>2013-07-09T02:34:00Z</cp:lastPrinted>
  <dcterms:created xsi:type="dcterms:W3CDTF">2013-09-06T16:22:00Z</dcterms:created>
  <dcterms:modified xsi:type="dcterms:W3CDTF">2013-09-12T03:53:00Z</dcterms:modified>
</cp:coreProperties>
</file>