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1E6973" w14:textId="77777777" w:rsidR="00B50944" w:rsidRDefault="00000000">
      <w:pPr>
        <w:jc w:val="center"/>
      </w:pPr>
      <w:r>
        <w:rPr>
          <w:b/>
          <w:sz w:val="40"/>
        </w:rPr>
        <w:t>Firmivra Support Module</w:t>
      </w:r>
    </w:p>
    <w:p w14:paraId="2BC06002" w14:textId="77777777" w:rsidR="00B50944" w:rsidRDefault="00000000">
      <w:pPr>
        <w:jc w:val="center"/>
      </w:pPr>
      <w:r>
        <w:rPr>
          <w:b/>
          <w:sz w:val="26"/>
        </w:rPr>
        <w:t>Detailed Developer Instructions</w:t>
      </w:r>
    </w:p>
    <w:p w14:paraId="0E2FF08A" w14:textId="77777777" w:rsidR="00B50944" w:rsidRDefault="00000000">
      <w:pPr>
        <w:jc w:val="center"/>
      </w:pPr>
      <w:r>
        <w:rPr>
          <w:i/>
          <w:sz w:val="18"/>
        </w:rPr>
        <w:t>Separated by functional section for implementation, QA, and developer handoff.</w:t>
      </w:r>
    </w:p>
    <w:p w14:paraId="602BA05E" w14:textId="77777777" w:rsidR="00B50944" w:rsidRDefault="00000000">
      <w:pPr>
        <w:keepNext/>
        <w:spacing w:after="40"/>
      </w:pPr>
      <w:r>
        <w:rPr>
          <w:b/>
          <w:sz w:val="30"/>
        </w:rPr>
        <w:t>1. Support Dashboard</w:t>
      </w:r>
    </w:p>
    <w:p w14:paraId="04B425DF" w14:textId="77777777" w:rsidR="00B50944" w:rsidRDefault="00000000">
      <w:pPr>
        <w:keepNext/>
        <w:spacing w:after="140"/>
      </w:pPr>
      <w:r>
        <w:rPr>
          <w:i/>
          <w:sz w:val="18"/>
        </w:rPr>
        <w:t>Requirements for the main support workspace, ticket metrics, tabs, search, filtering, ticket list actions, and navigation.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00"/>
        <w:gridCol w:w="5976"/>
        <w:gridCol w:w="6696"/>
      </w:tblGrid>
      <w:tr w:rsidR="00B50944" w14:paraId="2F59CEFF" w14:textId="77777777">
        <w:trPr>
          <w:tblHeader/>
          <w:jc w:val="center"/>
        </w:trPr>
        <w:tc>
          <w:tcPr>
            <w:tcW w:w="4800" w:type="dxa"/>
            <w:shd w:val="clear" w:color="auto" w:fill="D9EAF7"/>
            <w:vAlign w:val="center"/>
          </w:tcPr>
          <w:p w14:paraId="0E1D88D2" w14:textId="77777777" w:rsidR="00B50944" w:rsidRDefault="00000000">
            <w:pPr>
              <w:jc w:val="center"/>
            </w:pPr>
            <w:r>
              <w:rPr>
                <w:b/>
              </w:rPr>
              <w:t>Feature</w:t>
            </w:r>
          </w:p>
        </w:tc>
        <w:tc>
          <w:tcPr>
            <w:tcW w:w="4800" w:type="dxa"/>
            <w:shd w:val="clear" w:color="auto" w:fill="D9EAF7"/>
            <w:vAlign w:val="center"/>
          </w:tcPr>
          <w:p w14:paraId="1E16AB98" w14:textId="77777777" w:rsidR="00B50944" w:rsidRDefault="00000000">
            <w:pPr>
              <w:jc w:val="center"/>
            </w:pPr>
            <w:r>
              <w:rPr>
                <w:b/>
              </w:rPr>
              <w:t>Developer Instructions</w:t>
            </w:r>
          </w:p>
        </w:tc>
        <w:tc>
          <w:tcPr>
            <w:tcW w:w="4800" w:type="dxa"/>
            <w:shd w:val="clear" w:color="auto" w:fill="D9EAF7"/>
            <w:vAlign w:val="center"/>
          </w:tcPr>
          <w:p w14:paraId="66C1AEBF" w14:textId="77777777" w:rsidR="00B50944" w:rsidRDefault="00000000">
            <w:pPr>
              <w:jc w:val="center"/>
            </w:pPr>
            <w:r>
              <w:rPr>
                <w:b/>
              </w:rPr>
              <w:t>Required Behavior / Connection</w:t>
            </w:r>
          </w:p>
        </w:tc>
      </w:tr>
      <w:tr w:rsidR="00B50944" w14:paraId="4CB16781" w14:textId="77777777">
        <w:trPr>
          <w:jc w:val="center"/>
        </w:trPr>
        <w:tc>
          <w:tcPr>
            <w:tcW w:w="2592" w:type="dxa"/>
          </w:tcPr>
          <w:p w14:paraId="2366DEE9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Page access</w:t>
            </w:r>
          </w:p>
        </w:tc>
        <w:tc>
          <w:tcPr>
            <w:tcW w:w="5976" w:type="dxa"/>
          </w:tcPr>
          <w:p w14:paraId="3C82550E" w14:textId="77777777" w:rsidR="00B50944" w:rsidRDefault="00000000">
            <w:pPr>
              <w:spacing w:after="20"/>
            </w:pPr>
            <w:r>
              <w:rPr>
                <w:sz w:val="16"/>
              </w:rPr>
              <w:t>Build the Support module as a centralized ticket-management area accessible from the left navigation.</w:t>
            </w:r>
          </w:p>
        </w:tc>
        <w:tc>
          <w:tcPr>
            <w:tcW w:w="6696" w:type="dxa"/>
          </w:tcPr>
          <w:p w14:paraId="6F05CDB4" w14:textId="77777777" w:rsidR="00B50944" w:rsidRDefault="00000000">
            <w:pPr>
              <w:spacing w:after="20"/>
            </w:pPr>
            <w:r>
              <w:rPr>
                <w:sz w:val="16"/>
              </w:rPr>
              <w:t>Only users with support permissions should be able to access the module. Permission level should determine what tickets and settings they can see.</w:t>
            </w:r>
          </w:p>
        </w:tc>
      </w:tr>
      <w:tr w:rsidR="00B50944" w14:paraId="2F9DD262" w14:textId="77777777">
        <w:trPr>
          <w:jc w:val="center"/>
        </w:trPr>
        <w:tc>
          <w:tcPr>
            <w:tcW w:w="2592" w:type="dxa"/>
          </w:tcPr>
          <w:p w14:paraId="4CDC961B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Summary cards</w:t>
            </w:r>
          </w:p>
        </w:tc>
        <w:tc>
          <w:tcPr>
            <w:tcW w:w="5976" w:type="dxa"/>
          </w:tcPr>
          <w:p w14:paraId="45776645" w14:textId="77777777" w:rsidR="00B50944" w:rsidRDefault="00000000">
            <w:pPr>
              <w:spacing w:after="20"/>
            </w:pPr>
            <w:r>
              <w:rPr>
                <w:sz w:val="16"/>
              </w:rPr>
              <w:t>Display cards for Total Tickets, Open Tickets, Overdue, Waiting on Customer, and Resolved (30 days).</w:t>
            </w:r>
          </w:p>
        </w:tc>
        <w:tc>
          <w:tcPr>
            <w:tcW w:w="6696" w:type="dxa"/>
          </w:tcPr>
          <w:p w14:paraId="109B4474" w14:textId="77777777" w:rsidR="00B50944" w:rsidRDefault="00000000">
            <w:pPr>
              <w:spacing w:after="20"/>
            </w:pPr>
            <w:r>
              <w:rPr>
                <w:sz w:val="16"/>
              </w:rPr>
              <w:t>Counts must update automatically based on live ticket data. Clicking a card should filter the ticket table to the corresponding ticket set.</w:t>
            </w:r>
          </w:p>
        </w:tc>
      </w:tr>
      <w:tr w:rsidR="00B50944" w14:paraId="5686E8DD" w14:textId="77777777">
        <w:trPr>
          <w:jc w:val="center"/>
        </w:trPr>
        <w:tc>
          <w:tcPr>
            <w:tcW w:w="2592" w:type="dxa"/>
          </w:tcPr>
          <w:p w14:paraId="549CD4F0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Ticket tabs</w:t>
            </w:r>
          </w:p>
        </w:tc>
        <w:tc>
          <w:tcPr>
            <w:tcW w:w="5976" w:type="dxa"/>
          </w:tcPr>
          <w:p w14:paraId="1FA1E523" w14:textId="77777777" w:rsidR="00B50944" w:rsidRDefault="00000000">
            <w:pPr>
              <w:spacing w:after="20"/>
            </w:pPr>
            <w:r>
              <w:rPr>
                <w:sz w:val="16"/>
              </w:rPr>
              <w:t>Include All Tickets, Unassigned, My Tickets, High Priority, Overdue, Waiting on Customer, Escalated, Closed.</w:t>
            </w:r>
          </w:p>
        </w:tc>
        <w:tc>
          <w:tcPr>
            <w:tcW w:w="6696" w:type="dxa"/>
          </w:tcPr>
          <w:p w14:paraId="20E04369" w14:textId="77777777" w:rsidR="00B50944" w:rsidRDefault="00000000">
            <w:pPr>
              <w:spacing w:after="20"/>
            </w:pPr>
            <w:r>
              <w:rPr>
                <w:sz w:val="16"/>
              </w:rPr>
              <w:t>Each tab must apply a true data filter, not just change the UI. Counts and results must remain synchronized.</w:t>
            </w:r>
          </w:p>
        </w:tc>
      </w:tr>
      <w:tr w:rsidR="00B50944" w14:paraId="5EC6E736" w14:textId="77777777">
        <w:trPr>
          <w:jc w:val="center"/>
        </w:trPr>
        <w:tc>
          <w:tcPr>
            <w:tcW w:w="2592" w:type="dxa"/>
          </w:tcPr>
          <w:p w14:paraId="10A03856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Search</w:t>
            </w:r>
          </w:p>
        </w:tc>
        <w:tc>
          <w:tcPr>
            <w:tcW w:w="5976" w:type="dxa"/>
          </w:tcPr>
          <w:p w14:paraId="6D9DEABF" w14:textId="77777777" w:rsidR="00B50944" w:rsidRDefault="00000000">
            <w:pPr>
              <w:spacing w:after="20"/>
            </w:pPr>
            <w:r>
              <w:rPr>
                <w:sz w:val="16"/>
              </w:rPr>
              <w:t>Provide a ticket-search field.</w:t>
            </w:r>
          </w:p>
        </w:tc>
        <w:tc>
          <w:tcPr>
            <w:tcW w:w="6696" w:type="dxa"/>
          </w:tcPr>
          <w:p w14:paraId="5E43815E" w14:textId="77777777" w:rsidR="00B50944" w:rsidRDefault="00000000">
            <w:pPr>
              <w:spacing w:after="20"/>
            </w:pPr>
            <w:r>
              <w:rPr>
                <w:sz w:val="16"/>
              </w:rPr>
              <w:t>Search should support ticket number, subject, firm name, contact name, email, category, and assigned team member where possible.</w:t>
            </w:r>
          </w:p>
        </w:tc>
      </w:tr>
      <w:tr w:rsidR="00B50944" w14:paraId="6321E765" w14:textId="77777777">
        <w:trPr>
          <w:jc w:val="center"/>
        </w:trPr>
        <w:tc>
          <w:tcPr>
            <w:tcW w:w="2592" w:type="dxa"/>
          </w:tcPr>
          <w:p w14:paraId="0FA0EA52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Filters</w:t>
            </w:r>
          </w:p>
        </w:tc>
        <w:tc>
          <w:tcPr>
            <w:tcW w:w="5976" w:type="dxa"/>
          </w:tcPr>
          <w:p w14:paraId="2B4A0E41" w14:textId="77777777" w:rsidR="00B50944" w:rsidRDefault="00000000">
            <w:pPr>
              <w:spacing w:after="20"/>
            </w:pPr>
            <w:r>
              <w:rPr>
                <w:sz w:val="16"/>
              </w:rPr>
              <w:t>Add a Filters control.</w:t>
            </w:r>
          </w:p>
        </w:tc>
        <w:tc>
          <w:tcPr>
            <w:tcW w:w="6696" w:type="dxa"/>
          </w:tcPr>
          <w:p w14:paraId="53118B82" w14:textId="77777777" w:rsidR="00B50944" w:rsidRDefault="00000000">
            <w:pPr>
              <w:spacing w:after="20"/>
            </w:pPr>
            <w:r>
              <w:rPr>
                <w:sz w:val="16"/>
              </w:rPr>
              <w:t>Allow filtering by status, priority, category, firm, assigned team member, source, created date, last activity date, SLA state, and escalation status. Multiple filters should work together.</w:t>
            </w:r>
          </w:p>
        </w:tc>
      </w:tr>
      <w:tr w:rsidR="00B50944" w14:paraId="7BFE54C6" w14:textId="77777777">
        <w:trPr>
          <w:jc w:val="center"/>
        </w:trPr>
        <w:tc>
          <w:tcPr>
            <w:tcW w:w="2592" w:type="dxa"/>
          </w:tcPr>
          <w:p w14:paraId="26B7007C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Ticket table</w:t>
            </w:r>
          </w:p>
        </w:tc>
        <w:tc>
          <w:tcPr>
            <w:tcW w:w="5976" w:type="dxa"/>
          </w:tcPr>
          <w:p w14:paraId="559A5303" w14:textId="77777777" w:rsidR="00B50944" w:rsidRDefault="00000000">
            <w:pPr>
              <w:spacing w:after="20"/>
            </w:pPr>
            <w:r>
              <w:rPr>
                <w:sz w:val="16"/>
              </w:rPr>
              <w:t>Display columns for Ticket #, Subject, Firm / Contact, Category, Priority, Status, Assigned To, Last Activity, Actions.</w:t>
            </w:r>
          </w:p>
        </w:tc>
        <w:tc>
          <w:tcPr>
            <w:tcW w:w="6696" w:type="dxa"/>
          </w:tcPr>
          <w:p w14:paraId="1C6F7C40" w14:textId="77777777" w:rsidR="00B50944" w:rsidRDefault="00000000">
            <w:pPr>
              <w:spacing w:after="20"/>
            </w:pPr>
            <w:r>
              <w:rPr>
                <w:sz w:val="16"/>
              </w:rPr>
              <w:t>Columns should be populated from the same master ticket record so values remain consistent everywhere.</w:t>
            </w:r>
          </w:p>
        </w:tc>
      </w:tr>
      <w:tr w:rsidR="00B50944" w14:paraId="27C812F5" w14:textId="77777777">
        <w:trPr>
          <w:jc w:val="center"/>
        </w:trPr>
        <w:tc>
          <w:tcPr>
            <w:tcW w:w="2592" w:type="dxa"/>
          </w:tcPr>
          <w:p w14:paraId="6707329A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Ticket number</w:t>
            </w:r>
          </w:p>
        </w:tc>
        <w:tc>
          <w:tcPr>
            <w:tcW w:w="5976" w:type="dxa"/>
          </w:tcPr>
          <w:p w14:paraId="1A2D35C2" w14:textId="77777777" w:rsidR="00B50944" w:rsidRDefault="00000000">
            <w:pPr>
              <w:spacing w:after="20"/>
            </w:pPr>
            <w:r>
              <w:rPr>
                <w:sz w:val="16"/>
              </w:rPr>
              <w:t>Ticket numbers such as #1001 should be clickable.</w:t>
            </w:r>
          </w:p>
        </w:tc>
        <w:tc>
          <w:tcPr>
            <w:tcW w:w="6696" w:type="dxa"/>
          </w:tcPr>
          <w:p w14:paraId="537417F6" w14:textId="77777777" w:rsidR="00B50944" w:rsidRDefault="00000000">
            <w:pPr>
              <w:spacing w:after="20"/>
            </w:pPr>
            <w:r>
              <w:rPr>
                <w:sz w:val="16"/>
              </w:rPr>
              <w:t>Clicking opens the individual ticket detail page.</w:t>
            </w:r>
          </w:p>
        </w:tc>
      </w:tr>
      <w:tr w:rsidR="00B50944" w14:paraId="3566E8A9" w14:textId="77777777">
        <w:trPr>
          <w:jc w:val="center"/>
        </w:trPr>
        <w:tc>
          <w:tcPr>
            <w:tcW w:w="2592" w:type="dxa"/>
          </w:tcPr>
          <w:p w14:paraId="418C0BA2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Priority labels</w:t>
            </w:r>
          </w:p>
        </w:tc>
        <w:tc>
          <w:tcPr>
            <w:tcW w:w="5976" w:type="dxa"/>
          </w:tcPr>
          <w:p w14:paraId="34A71C65" w14:textId="77777777" w:rsidR="00B50944" w:rsidRDefault="00000000">
            <w:pPr>
              <w:spacing w:after="20"/>
            </w:pPr>
            <w:r>
              <w:rPr>
                <w:sz w:val="16"/>
              </w:rPr>
              <w:t>Display priority using a badge and configured priority color.</w:t>
            </w:r>
          </w:p>
        </w:tc>
        <w:tc>
          <w:tcPr>
            <w:tcW w:w="6696" w:type="dxa"/>
          </w:tcPr>
          <w:p w14:paraId="09F920AB" w14:textId="77777777" w:rsidR="00B50944" w:rsidRDefault="00000000">
            <w:pPr>
              <w:spacing w:after="20"/>
            </w:pPr>
            <w:r>
              <w:rPr>
                <w:sz w:val="16"/>
              </w:rPr>
              <w:t>Priority color and response target must come from Support Settings, not be hard-coded.</w:t>
            </w:r>
          </w:p>
        </w:tc>
      </w:tr>
      <w:tr w:rsidR="00B50944" w14:paraId="7548E9BB" w14:textId="77777777">
        <w:trPr>
          <w:jc w:val="center"/>
        </w:trPr>
        <w:tc>
          <w:tcPr>
            <w:tcW w:w="2592" w:type="dxa"/>
          </w:tcPr>
          <w:p w14:paraId="47F85923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Status labels</w:t>
            </w:r>
          </w:p>
        </w:tc>
        <w:tc>
          <w:tcPr>
            <w:tcW w:w="5976" w:type="dxa"/>
          </w:tcPr>
          <w:p w14:paraId="1D8060F8" w14:textId="77777777" w:rsidR="00B50944" w:rsidRDefault="00000000">
            <w:pPr>
              <w:spacing w:after="20"/>
            </w:pPr>
            <w:r>
              <w:rPr>
                <w:sz w:val="16"/>
              </w:rPr>
              <w:t>Display current ticket status as a badge.</w:t>
            </w:r>
          </w:p>
        </w:tc>
        <w:tc>
          <w:tcPr>
            <w:tcW w:w="6696" w:type="dxa"/>
          </w:tcPr>
          <w:p w14:paraId="6114C7FC" w14:textId="77777777" w:rsidR="00B50944" w:rsidRDefault="00000000">
            <w:pPr>
              <w:spacing w:after="20"/>
            </w:pPr>
            <w:r>
              <w:rPr>
                <w:sz w:val="16"/>
              </w:rPr>
              <w:t>Status shown here must always match the status on the ticket detail page.</w:t>
            </w:r>
          </w:p>
        </w:tc>
      </w:tr>
      <w:tr w:rsidR="00B50944" w14:paraId="3389012A" w14:textId="77777777">
        <w:trPr>
          <w:jc w:val="center"/>
        </w:trPr>
        <w:tc>
          <w:tcPr>
            <w:tcW w:w="2592" w:type="dxa"/>
          </w:tcPr>
          <w:p w14:paraId="093BAD50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Actions menu</w:t>
            </w:r>
          </w:p>
        </w:tc>
        <w:tc>
          <w:tcPr>
            <w:tcW w:w="5976" w:type="dxa"/>
          </w:tcPr>
          <w:p w14:paraId="51748BA3" w14:textId="77777777" w:rsidR="00B50944" w:rsidRDefault="00000000">
            <w:pPr>
              <w:spacing w:after="20"/>
            </w:pPr>
            <w:r>
              <w:rPr>
                <w:sz w:val="16"/>
              </w:rPr>
              <w:t>Add a three-dot action menu for each ticket.</w:t>
            </w:r>
          </w:p>
        </w:tc>
        <w:tc>
          <w:tcPr>
            <w:tcW w:w="6696" w:type="dxa"/>
          </w:tcPr>
          <w:p w14:paraId="7F1DC12E" w14:textId="77777777" w:rsidR="00B50944" w:rsidRDefault="00000000">
            <w:pPr>
              <w:spacing w:after="20"/>
            </w:pPr>
            <w:r>
              <w:rPr>
                <w:sz w:val="16"/>
              </w:rPr>
              <w:t>Include permitted actions such as Open, Assign, Change Status, Escalate, Resolve, Close, Merge, or other configured actions.</w:t>
            </w:r>
          </w:p>
        </w:tc>
      </w:tr>
      <w:tr w:rsidR="00B50944" w14:paraId="3637EB40" w14:textId="77777777">
        <w:trPr>
          <w:jc w:val="center"/>
        </w:trPr>
        <w:tc>
          <w:tcPr>
            <w:tcW w:w="2592" w:type="dxa"/>
          </w:tcPr>
          <w:p w14:paraId="29FE810D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Pagination</w:t>
            </w:r>
          </w:p>
        </w:tc>
        <w:tc>
          <w:tcPr>
            <w:tcW w:w="5976" w:type="dxa"/>
          </w:tcPr>
          <w:p w14:paraId="23A98C91" w14:textId="77777777" w:rsidR="00B50944" w:rsidRDefault="00000000">
            <w:pPr>
              <w:spacing w:after="20"/>
            </w:pPr>
            <w:r>
              <w:rPr>
                <w:sz w:val="16"/>
              </w:rPr>
              <w:t>Include pagination and result count.</w:t>
            </w:r>
          </w:p>
        </w:tc>
        <w:tc>
          <w:tcPr>
            <w:tcW w:w="6696" w:type="dxa"/>
          </w:tcPr>
          <w:p w14:paraId="3A825D09" w14:textId="77777777" w:rsidR="00B50944" w:rsidRDefault="00000000">
            <w:pPr>
              <w:spacing w:after="20"/>
            </w:pPr>
            <w:r>
              <w:rPr>
                <w:sz w:val="16"/>
              </w:rPr>
              <w:t>Pagination must retain any active search, filters, and selected tab.</w:t>
            </w:r>
          </w:p>
        </w:tc>
      </w:tr>
      <w:tr w:rsidR="00B50944" w14:paraId="489B1B9C" w14:textId="77777777">
        <w:trPr>
          <w:jc w:val="center"/>
        </w:trPr>
        <w:tc>
          <w:tcPr>
            <w:tcW w:w="2592" w:type="dxa"/>
          </w:tcPr>
          <w:p w14:paraId="1A48CCF2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New Support Ticket</w:t>
            </w:r>
          </w:p>
        </w:tc>
        <w:tc>
          <w:tcPr>
            <w:tcW w:w="5976" w:type="dxa"/>
          </w:tcPr>
          <w:p w14:paraId="75EB1975" w14:textId="77777777" w:rsidR="00B50944" w:rsidRDefault="00000000">
            <w:pPr>
              <w:spacing w:after="20"/>
            </w:pPr>
            <w:r>
              <w:rPr>
                <w:sz w:val="16"/>
              </w:rPr>
              <w:t>Add a prominent New Support Ticket button.</w:t>
            </w:r>
          </w:p>
        </w:tc>
        <w:tc>
          <w:tcPr>
            <w:tcW w:w="6696" w:type="dxa"/>
          </w:tcPr>
          <w:p w14:paraId="573C8A86" w14:textId="77777777" w:rsidR="00B50944" w:rsidRDefault="00000000">
            <w:pPr>
              <w:spacing w:after="20"/>
            </w:pPr>
            <w:r>
              <w:rPr>
                <w:sz w:val="16"/>
              </w:rPr>
              <w:t>Opens the Create New Support Ticket modal.</w:t>
            </w:r>
          </w:p>
        </w:tc>
      </w:tr>
      <w:tr w:rsidR="00B50944" w14:paraId="6AAEDC6E" w14:textId="77777777">
        <w:trPr>
          <w:jc w:val="center"/>
        </w:trPr>
        <w:tc>
          <w:tcPr>
            <w:tcW w:w="2592" w:type="dxa"/>
          </w:tcPr>
          <w:p w14:paraId="017EFCDA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Support Settings</w:t>
            </w:r>
          </w:p>
        </w:tc>
        <w:tc>
          <w:tcPr>
            <w:tcW w:w="5976" w:type="dxa"/>
          </w:tcPr>
          <w:p w14:paraId="7FB6EE1D" w14:textId="77777777" w:rsidR="00B50944" w:rsidRDefault="00000000">
            <w:pPr>
              <w:spacing w:after="20"/>
            </w:pPr>
            <w:r>
              <w:rPr>
                <w:sz w:val="16"/>
              </w:rPr>
              <w:t>Add a Support Settings button.</w:t>
            </w:r>
          </w:p>
        </w:tc>
        <w:tc>
          <w:tcPr>
            <w:tcW w:w="6696" w:type="dxa"/>
          </w:tcPr>
          <w:p w14:paraId="27D9D436" w14:textId="77777777" w:rsidR="00B50944" w:rsidRDefault="00000000">
            <w:pPr>
              <w:spacing w:after="20"/>
            </w:pPr>
            <w:r>
              <w:rPr>
                <w:sz w:val="16"/>
              </w:rPr>
              <w:t>Button should only appear to users with administrative support-setting permission.</w:t>
            </w:r>
          </w:p>
        </w:tc>
      </w:tr>
    </w:tbl>
    <w:p w14:paraId="514B465F" w14:textId="77777777" w:rsidR="00B50944" w:rsidRDefault="00000000">
      <w:r>
        <w:br w:type="page"/>
      </w:r>
    </w:p>
    <w:p w14:paraId="4FD77F41" w14:textId="77777777" w:rsidR="00B50944" w:rsidRDefault="00000000">
      <w:pPr>
        <w:keepNext/>
        <w:spacing w:after="40"/>
      </w:pPr>
      <w:r>
        <w:rPr>
          <w:b/>
          <w:sz w:val="30"/>
        </w:rPr>
        <w:lastRenderedPageBreak/>
        <w:t>2. Create New Support Ticket</w:t>
      </w:r>
    </w:p>
    <w:p w14:paraId="1939CB2A" w14:textId="77777777" w:rsidR="00B50944" w:rsidRDefault="00000000">
      <w:pPr>
        <w:keepNext/>
        <w:spacing w:after="140"/>
      </w:pPr>
      <w:r>
        <w:rPr>
          <w:i/>
          <w:sz w:val="18"/>
        </w:rPr>
        <w:t>Requirements for creating a new support request and ensuring the ticket is properly connected to firms, contacts, staff assignments, SLA logic, attachments, and notifications.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00"/>
        <w:gridCol w:w="5976"/>
        <w:gridCol w:w="6696"/>
      </w:tblGrid>
      <w:tr w:rsidR="00B50944" w14:paraId="2115CEB0" w14:textId="77777777">
        <w:trPr>
          <w:tblHeader/>
          <w:jc w:val="center"/>
        </w:trPr>
        <w:tc>
          <w:tcPr>
            <w:tcW w:w="4800" w:type="dxa"/>
            <w:shd w:val="clear" w:color="auto" w:fill="D9EAF7"/>
            <w:vAlign w:val="center"/>
          </w:tcPr>
          <w:p w14:paraId="5933C8F9" w14:textId="77777777" w:rsidR="00B50944" w:rsidRDefault="00000000">
            <w:pPr>
              <w:jc w:val="center"/>
            </w:pPr>
            <w:r>
              <w:rPr>
                <w:b/>
              </w:rPr>
              <w:t>Feature</w:t>
            </w:r>
          </w:p>
        </w:tc>
        <w:tc>
          <w:tcPr>
            <w:tcW w:w="4800" w:type="dxa"/>
            <w:shd w:val="clear" w:color="auto" w:fill="D9EAF7"/>
            <w:vAlign w:val="center"/>
          </w:tcPr>
          <w:p w14:paraId="32B1D392" w14:textId="77777777" w:rsidR="00B50944" w:rsidRDefault="00000000">
            <w:pPr>
              <w:jc w:val="center"/>
            </w:pPr>
            <w:r>
              <w:rPr>
                <w:b/>
              </w:rPr>
              <w:t>Developer Instructions</w:t>
            </w:r>
          </w:p>
        </w:tc>
        <w:tc>
          <w:tcPr>
            <w:tcW w:w="4800" w:type="dxa"/>
            <w:shd w:val="clear" w:color="auto" w:fill="D9EAF7"/>
            <w:vAlign w:val="center"/>
          </w:tcPr>
          <w:p w14:paraId="6B0E5D15" w14:textId="77777777" w:rsidR="00B50944" w:rsidRDefault="00000000">
            <w:pPr>
              <w:jc w:val="center"/>
            </w:pPr>
            <w:r>
              <w:rPr>
                <w:b/>
              </w:rPr>
              <w:t>Required Behavior / Connection</w:t>
            </w:r>
          </w:p>
        </w:tc>
      </w:tr>
      <w:tr w:rsidR="00B50944" w14:paraId="17EB144C" w14:textId="77777777">
        <w:trPr>
          <w:jc w:val="center"/>
        </w:trPr>
        <w:tc>
          <w:tcPr>
            <w:tcW w:w="2592" w:type="dxa"/>
          </w:tcPr>
          <w:p w14:paraId="5CA70A88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Firm</w:t>
            </w:r>
          </w:p>
        </w:tc>
        <w:tc>
          <w:tcPr>
            <w:tcW w:w="5976" w:type="dxa"/>
          </w:tcPr>
          <w:p w14:paraId="0F4BE005" w14:textId="77777777" w:rsidR="00B50944" w:rsidRDefault="00000000">
            <w:pPr>
              <w:spacing w:after="20"/>
            </w:pPr>
            <w:r>
              <w:rPr>
                <w:sz w:val="16"/>
              </w:rPr>
              <w:t>Required firm dropdown.</w:t>
            </w:r>
          </w:p>
        </w:tc>
        <w:tc>
          <w:tcPr>
            <w:tcW w:w="6696" w:type="dxa"/>
          </w:tcPr>
          <w:p w14:paraId="6CDDE6C5" w14:textId="77777777" w:rsidR="00B50944" w:rsidRDefault="00000000">
            <w:pPr>
              <w:spacing w:after="20"/>
            </w:pPr>
            <w:r>
              <w:rPr>
                <w:sz w:val="16"/>
              </w:rPr>
              <w:t>Must pull from the existing Firms database. Searchable if firm list is large.</w:t>
            </w:r>
          </w:p>
        </w:tc>
      </w:tr>
      <w:tr w:rsidR="00B50944" w14:paraId="3DB9991D" w14:textId="77777777">
        <w:trPr>
          <w:jc w:val="center"/>
        </w:trPr>
        <w:tc>
          <w:tcPr>
            <w:tcW w:w="2592" w:type="dxa"/>
          </w:tcPr>
          <w:p w14:paraId="30765D56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Contact / User</w:t>
            </w:r>
          </w:p>
        </w:tc>
        <w:tc>
          <w:tcPr>
            <w:tcW w:w="5976" w:type="dxa"/>
          </w:tcPr>
          <w:p w14:paraId="47E768C9" w14:textId="77777777" w:rsidR="00B50944" w:rsidRDefault="00000000">
            <w:pPr>
              <w:spacing w:after="20"/>
            </w:pPr>
            <w:r>
              <w:rPr>
                <w:sz w:val="16"/>
              </w:rPr>
              <w:t>Required contact dropdown.</w:t>
            </w:r>
          </w:p>
        </w:tc>
        <w:tc>
          <w:tcPr>
            <w:tcW w:w="6696" w:type="dxa"/>
          </w:tcPr>
          <w:p w14:paraId="13ABB7DF" w14:textId="77777777" w:rsidR="00B50944" w:rsidRDefault="00000000">
            <w:pPr>
              <w:spacing w:after="20"/>
            </w:pPr>
            <w:r>
              <w:rPr>
                <w:sz w:val="16"/>
              </w:rPr>
              <w:t>After selecting a firm, only contacts/users associated with that firm should be displayed.</w:t>
            </w:r>
          </w:p>
        </w:tc>
      </w:tr>
      <w:tr w:rsidR="00B50944" w14:paraId="3697B3E8" w14:textId="77777777">
        <w:trPr>
          <w:jc w:val="center"/>
        </w:trPr>
        <w:tc>
          <w:tcPr>
            <w:tcW w:w="2592" w:type="dxa"/>
          </w:tcPr>
          <w:p w14:paraId="1433C2BB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Subject</w:t>
            </w:r>
          </w:p>
        </w:tc>
        <w:tc>
          <w:tcPr>
            <w:tcW w:w="5976" w:type="dxa"/>
          </w:tcPr>
          <w:p w14:paraId="20C24791" w14:textId="77777777" w:rsidR="00B50944" w:rsidRDefault="00000000">
            <w:pPr>
              <w:spacing w:after="20"/>
            </w:pPr>
            <w:r>
              <w:rPr>
                <w:sz w:val="16"/>
              </w:rPr>
              <w:t>Required short-text field.</w:t>
            </w:r>
          </w:p>
        </w:tc>
        <w:tc>
          <w:tcPr>
            <w:tcW w:w="6696" w:type="dxa"/>
          </w:tcPr>
          <w:p w14:paraId="58405207" w14:textId="77777777" w:rsidR="00B50944" w:rsidRDefault="00000000">
            <w:pPr>
              <w:spacing w:after="20"/>
            </w:pPr>
            <w:r>
              <w:rPr>
                <w:sz w:val="16"/>
              </w:rPr>
              <w:t>Prevent submission if blank.</w:t>
            </w:r>
          </w:p>
        </w:tc>
      </w:tr>
      <w:tr w:rsidR="00B50944" w14:paraId="5EEA471F" w14:textId="77777777">
        <w:trPr>
          <w:jc w:val="center"/>
        </w:trPr>
        <w:tc>
          <w:tcPr>
            <w:tcW w:w="2592" w:type="dxa"/>
          </w:tcPr>
          <w:p w14:paraId="74DD8B31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Category</w:t>
            </w:r>
          </w:p>
        </w:tc>
        <w:tc>
          <w:tcPr>
            <w:tcW w:w="5976" w:type="dxa"/>
          </w:tcPr>
          <w:p w14:paraId="7231D4AD" w14:textId="77777777" w:rsidR="00B50944" w:rsidRDefault="00000000">
            <w:pPr>
              <w:spacing w:after="20"/>
            </w:pPr>
            <w:r>
              <w:rPr>
                <w:sz w:val="16"/>
              </w:rPr>
              <w:t>Required dropdown.</w:t>
            </w:r>
          </w:p>
        </w:tc>
        <w:tc>
          <w:tcPr>
            <w:tcW w:w="6696" w:type="dxa"/>
          </w:tcPr>
          <w:p w14:paraId="7CB8F70A" w14:textId="77777777" w:rsidR="00B50944" w:rsidRDefault="00000000">
            <w:pPr>
              <w:spacing w:after="20"/>
            </w:pPr>
            <w:r>
              <w:rPr>
                <w:sz w:val="16"/>
              </w:rPr>
              <w:t>Options must come from active categories configured in Support Settings.</w:t>
            </w:r>
          </w:p>
        </w:tc>
      </w:tr>
      <w:tr w:rsidR="00B50944" w14:paraId="7350BA20" w14:textId="77777777">
        <w:trPr>
          <w:jc w:val="center"/>
        </w:trPr>
        <w:tc>
          <w:tcPr>
            <w:tcW w:w="2592" w:type="dxa"/>
          </w:tcPr>
          <w:p w14:paraId="5CB76047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Priority</w:t>
            </w:r>
          </w:p>
        </w:tc>
        <w:tc>
          <w:tcPr>
            <w:tcW w:w="5976" w:type="dxa"/>
          </w:tcPr>
          <w:p w14:paraId="01F572D7" w14:textId="77777777" w:rsidR="00B50944" w:rsidRDefault="00000000">
            <w:pPr>
              <w:spacing w:after="20"/>
            </w:pPr>
            <w:r>
              <w:rPr>
                <w:sz w:val="16"/>
              </w:rPr>
              <w:t>Required dropdown.</w:t>
            </w:r>
          </w:p>
        </w:tc>
        <w:tc>
          <w:tcPr>
            <w:tcW w:w="6696" w:type="dxa"/>
          </w:tcPr>
          <w:p w14:paraId="40435CED" w14:textId="77777777" w:rsidR="00B50944" w:rsidRDefault="00000000">
            <w:pPr>
              <w:spacing w:after="20"/>
            </w:pPr>
            <w:r>
              <w:rPr>
                <w:sz w:val="16"/>
              </w:rPr>
              <w:t>Options must come from active support priorities.</w:t>
            </w:r>
          </w:p>
        </w:tc>
      </w:tr>
      <w:tr w:rsidR="00B50944" w14:paraId="7A7E46F8" w14:textId="77777777">
        <w:trPr>
          <w:jc w:val="center"/>
        </w:trPr>
        <w:tc>
          <w:tcPr>
            <w:tcW w:w="2592" w:type="dxa"/>
          </w:tcPr>
          <w:p w14:paraId="7B016026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Assign To</w:t>
            </w:r>
          </w:p>
        </w:tc>
        <w:tc>
          <w:tcPr>
            <w:tcW w:w="5976" w:type="dxa"/>
          </w:tcPr>
          <w:p w14:paraId="7ED27BAD" w14:textId="77777777" w:rsidR="00B50944" w:rsidRDefault="00000000">
            <w:pPr>
              <w:spacing w:after="20"/>
            </w:pPr>
            <w:r>
              <w:rPr>
                <w:sz w:val="16"/>
              </w:rPr>
              <w:t>Required team-member dropdown.</w:t>
            </w:r>
          </w:p>
        </w:tc>
        <w:tc>
          <w:tcPr>
            <w:tcW w:w="6696" w:type="dxa"/>
          </w:tcPr>
          <w:p w14:paraId="6BDF8F03" w14:textId="77777777" w:rsidR="00B50944" w:rsidRDefault="00000000">
            <w:pPr>
              <w:spacing w:after="20"/>
            </w:pPr>
            <w:r>
              <w:rPr>
                <w:sz w:val="16"/>
              </w:rPr>
              <w:t>Populate only eligible team members based on permissions and assignment rules. If assignment automation is enabled, allow the system to preselect or automatically assign.</w:t>
            </w:r>
          </w:p>
        </w:tc>
      </w:tr>
      <w:tr w:rsidR="00B50944" w14:paraId="128110C9" w14:textId="77777777">
        <w:trPr>
          <w:jc w:val="center"/>
        </w:trPr>
        <w:tc>
          <w:tcPr>
            <w:tcW w:w="2592" w:type="dxa"/>
          </w:tcPr>
          <w:p w14:paraId="5975930D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Status</w:t>
            </w:r>
          </w:p>
        </w:tc>
        <w:tc>
          <w:tcPr>
            <w:tcW w:w="5976" w:type="dxa"/>
          </w:tcPr>
          <w:p w14:paraId="0E97366A" w14:textId="77777777" w:rsidR="00B50944" w:rsidRDefault="00000000">
            <w:pPr>
              <w:spacing w:after="20"/>
            </w:pPr>
            <w:r>
              <w:rPr>
                <w:sz w:val="16"/>
              </w:rPr>
              <w:t>Required status field.</w:t>
            </w:r>
          </w:p>
        </w:tc>
        <w:tc>
          <w:tcPr>
            <w:tcW w:w="6696" w:type="dxa"/>
          </w:tcPr>
          <w:p w14:paraId="5A0F2812" w14:textId="77777777" w:rsidR="00B50944" w:rsidRDefault="00000000">
            <w:pPr>
              <w:spacing w:after="20"/>
            </w:pPr>
            <w:r>
              <w:rPr>
                <w:sz w:val="16"/>
              </w:rPr>
              <w:t>Default should normally be Open unless system settings specify otherwise.</w:t>
            </w:r>
          </w:p>
        </w:tc>
      </w:tr>
      <w:tr w:rsidR="00B50944" w14:paraId="4163770C" w14:textId="77777777">
        <w:trPr>
          <w:jc w:val="center"/>
        </w:trPr>
        <w:tc>
          <w:tcPr>
            <w:tcW w:w="2592" w:type="dxa"/>
          </w:tcPr>
          <w:p w14:paraId="7C6DA51D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Source</w:t>
            </w:r>
          </w:p>
        </w:tc>
        <w:tc>
          <w:tcPr>
            <w:tcW w:w="5976" w:type="dxa"/>
          </w:tcPr>
          <w:p w14:paraId="15644F49" w14:textId="77777777" w:rsidR="00B50944" w:rsidRDefault="00000000">
            <w:pPr>
              <w:spacing w:after="20"/>
            </w:pPr>
            <w:r>
              <w:rPr>
                <w:sz w:val="16"/>
              </w:rPr>
              <w:t>Provide a source field such as Portal, Email, Phone, Internal, Web Form, etc.</w:t>
            </w:r>
          </w:p>
        </w:tc>
        <w:tc>
          <w:tcPr>
            <w:tcW w:w="6696" w:type="dxa"/>
          </w:tcPr>
          <w:p w14:paraId="44425FD6" w14:textId="77777777" w:rsidR="00B50944" w:rsidRDefault="00000000">
            <w:pPr>
              <w:spacing w:after="20"/>
            </w:pPr>
            <w:r>
              <w:rPr>
                <w:sz w:val="16"/>
              </w:rPr>
              <w:t>Source should be stored permanently on the ticket and displayed in ticket details.</w:t>
            </w:r>
          </w:p>
        </w:tc>
      </w:tr>
      <w:tr w:rsidR="00B50944" w14:paraId="061E9A0B" w14:textId="77777777">
        <w:trPr>
          <w:jc w:val="center"/>
        </w:trPr>
        <w:tc>
          <w:tcPr>
            <w:tcW w:w="2592" w:type="dxa"/>
          </w:tcPr>
          <w:p w14:paraId="1FDAED30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Description</w:t>
            </w:r>
          </w:p>
        </w:tc>
        <w:tc>
          <w:tcPr>
            <w:tcW w:w="5976" w:type="dxa"/>
          </w:tcPr>
          <w:p w14:paraId="2CCA1E82" w14:textId="77777777" w:rsidR="00B50944" w:rsidRDefault="00000000">
            <w:pPr>
              <w:spacing w:after="20"/>
            </w:pPr>
            <w:r>
              <w:rPr>
                <w:sz w:val="16"/>
              </w:rPr>
              <w:t>Required long-text field.</w:t>
            </w:r>
          </w:p>
        </w:tc>
        <w:tc>
          <w:tcPr>
            <w:tcW w:w="6696" w:type="dxa"/>
          </w:tcPr>
          <w:p w14:paraId="6101336C" w14:textId="77777777" w:rsidR="00B50944" w:rsidRDefault="00000000">
            <w:pPr>
              <w:spacing w:after="20"/>
            </w:pPr>
            <w:r>
              <w:rPr>
                <w:sz w:val="16"/>
              </w:rPr>
              <w:t>Description becomes the opening conversation entry or issue description on the created ticket.</w:t>
            </w:r>
          </w:p>
        </w:tc>
      </w:tr>
      <w:tr w:rsidR="00B50944" w14:paraId="30AF774A" w14:textId="77777777">
        <w:trPr>
          <w:jc w:val="center"/>
        </w:trPr>
        <w:tc>
          <w:tcPr>
            <w:tcW w:w="2592" w:type="dxa"/>
          </w:tcPr>
          <w:p w14:paraId="5F08495F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Attachments</w:t>
            </w:r>
          </w:p>
        </w:tc>
        <w:tc>
          <w:tcPr>
            <w:tcW w:w="5976" w:type="dxa"/>
          </w:tcPr>
          <w:p w14:paraId="5BF3B640" w14:textId="77777777" w:rsidR="00B50944" w:rsidRDefault="00000000">
            <w:pPr>
              <w:spacing w:after="20"/>
            </w:pPr>
            <w:r>
              <w:rPr>
                <w:sz w:val="16"/>
              </w:rPr>
              <w:t>Support drag-and-drop and file browsing.</w:t>
            </w:r>
          </w:p>
        </w:tc>
        <w:tc>
          <w:tcPr>
            <w:tcW w:w="6696" w:type="dxa"/>
          </w:tcPr>
          <w:p w14:paraId="2FA38EF1" w14:textId="77777777" w:rsidR="00B50944" w:rsidRDefault="00000000">
            <w:pPr>
              <w:spacing w:after="20"/>
            </w:pPr>
            <w:r>
              <w:rPr>
                <w:sz w:val="16"/>
              </w:rPr>
              <w:t>Accept images, PDFs, and documents. Current design specifies 10 MB maximum per file. Validate file type and size before upload.</w:t>
            </w:r>
          </w:p>
        </w:tc>
      </w:tr>
      <w:tr w:rsidR="00B50944" w14:paraId="1CB1CB7D" w14:textId="77777777">
        <w:trPr>
          <w:jc w:val="center"/>
        </w:trPr>
        <w:tc>
          <w:tcPr>
            <w:tcW w:w="2592" w:type="dxa"/>
          </w:tcPr>
          <w:p w14:paraId="56800D26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Internal Note</w:t>
            </w:r>
          </w:p>
        </w:tc>
        <w:tc>
          <w:tcPr>
            <w:tcW w:w="5976" w:type="dxa"/>
          </w:tcPr>
          <w:p w14:paraId="09855EA6" w14:textId="77777777" w:rsidR="00B50944" w:rsidRDefault="00000000">
            <w:pPr>
              <w:spacing w:after="20"/>
            </w:pPr>
            <w:r>
              <w:rPr>
                <w:sz w:val="16"/>
              </w:rPr>
              <w:t>Optional field.</w:t>
            </w:r>
          </w:p>
        </w:tc>
        <w:tc>
          <w:tcPr>
            <w:tcW w:w="6696" w:type="dxa"/>
          </w:tcPr>
          <w:p w14:paraId="5C8CB2BC" w14:textId="77777777" w:rsidR="00B50944" w:rsidRDefault="00000000">
            <w:pPr>
              <w:spacing w:after="20"/>
            </w:pPr>
            <w:r>
              <w:rPr>
                <w:sz w:val="16"/>
              </w:rPr>
              <w:t>This note must never be visible to the customer. It should populate the Internal Notes area when the ticket is created.</w:t>
            </w:r>
          </w:p>
        </w:tc>
      </w:tr>
      <w:tr w:rsidR="00B50944" w14:paraId="5C7641F4" w14:textId="77777777">
        <w:trPr>
          <w:jc w:val="center"/>
        </w:trPr>
        <w:tc>
          <w:tcPr>
            <w:tcW w:w="2592" w:type="dxa"/>
          </w:tcPr>
          <w:p w14:paraId="6BD8312E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Notify assignee</w:t>
            </w:r>
          </w:p>
        </w:tc>
        <w:tc>
          <w:tcPr>
            <w:tcW w:w="5976" w:type="dxa"/>
          </w:tcPr>
          <w:p w14:paraId="5FE3A972" w14:textId="77777777" w:rsidR="00B50944" w:rsidRDefault="00000000">
            <w:pPr>
              <w:spacing w:after="20"/>
            </w:pPr>
            <w:r>
              <w:rPr>
                <w:sz w:val="16"/>
              </w:rPr>
              <w:t>Checkbox: Send notification to assigned team member.</w:t>
            </w:r>
          </w:p>
        </w:tc>
        <w:tc>
          <w:tcPr>
            <w:tcW w:w="6696" w:type="dxa"/>
          </w:tcPr>
          <w:p w14:paraId="3BE85E4B" w14:textId="77777777" w:rsidR="00B50944" w:rsidRDefault="00000000">
            <w:pPr>
              <w:spacing w:after="20"/>
            </w:pPr>
            <w:r>
              <w:rPr>
                <w:sz w:val="16"/>
              </w:rPr>
              <w:t>If selected, send the configured notification after successful ticket creation.</w:t>
            </w:r>
          </w:p>
        </w:tc>
      </w:tr>
      <w:tr w:rsidR="00B50944" w14:paraId="1C06B6A5" w14:textId="77777777">
        <w:trPr>
          <w:jc w:val="center"/>
        </w:trPr>
        <w:tc>
          <w:tcPr>
            <w:tcW w:w="2592" w:type="dxa"/>
          </w:tcPr>
          <w:p w14:paraId="3FCD1E42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Create Ticket</w:t>
            </w:r>
          </w:p>
        </w:tc>
        <w:tc>
          <w:tcPr>
            <w:tcW w:w="5976" w:type="dxa"/>
          </w:tcPr>
          <w:p w14:paraId="3B0EA40A" w14:textId="77777777" w:rsidR="00B50944" w:rsidRDefault="00000000">
            <w:pPr>
              <w:spacing w:after="20"/>
            </w:pPr>
            <w:r>
              <w:rPr>
                <w:sz w:val="16"/>
              </w:rPr>
              <w:t>Primary submit button.</w:t>
            </w:r>
          </w:p>
        </w:tc>
        <w:tc>
          <w:tcPr>
            <w:tcW w:w="6696" w:type="dxa"/>
          </w:tcPr>
          <w:p w14:paraId="3BB7FA36" w14:textId="77777777" w:rsidR="00B50944" w:rsidRDefault="00000000">
            <w:pPr>
              <w:spacing w:after="20"/>
            </w:pPr>
            <w:r>
              <w:rPr>
                <w:sz w:val="16"/>
              </w:rPr>
              <w:t>Validate all required fields before submission. On success, create ticket, generate unique ticket number, apply SLA, create activity-history entry, send applicable notifications, and refresh dashboard counts/table.</w:t>
            </w:r>
          </w:p>
        </w:tc>
      </w:tr>
      <w:tr w:rsidR="00B50944" w14:paraId="6E2E181E" w14:textId="77777777">
        <w:trPr>
          <w:jc w:val="center"/>
        </w:trPr>
        <w:tc>
          <w:tcPr>
            <w:tcW w:w="2592" w:type="dxa"/>
          </w:tcPr>
          <w:p w14:paraId="4899A74A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Cancel</w:t>
            </w:r>
          </w:p>
        </w:tc>
        <w:tc>
          <w:tcPr>
            <w:tcW w:w="5976" w:type="dxa"/>
          </w:tcPr>
          <w:p w14:paraId="49B3A96F" w14:textId="77777777" w:rsidR="00B50944" w:rsidRDefault="00000000">
            <w:pPr>
              <w:spacing w:after="20"/>
            </w:pPr>
            <w:r>
              <w:rPr>
                <w:sz w:val="16"/>
              </w:rPr>
              <w:t>Cancel button and close icon.</w:t>
            </w:r>
          </w:p>
        </w:tc>
        <w:tc>
          <w:tcPr>
            <w:tcW w:w="6696" w:type="dxa"/>
          </w:tcPr>
          <w:p w14:paraId="0C77E237" w14:textId="77777777" w:rsidR="00B50944" w:rsidRDefault="00000000">
            <w:pPr>
              <w:spacing w:after="20"/>
            </w:pPr>
            <w:r>
              <w:rPr>
                <w:sz w:val="16"/>
              </w:rPr>
              <w:t>Close modal without creating ticket. Warn before closing only if unsaved information exists.</w:t>
            </w:r>
          </w:p>
        </w:tc>
      </w:tr>
    </w:tbl>
    <w:p w14:paraId="79602351" w14:textId="77777777" w:rsidR="00B50944" w:rsidRDefault="00000000">
      <w:r>
        <w:br w:type="page"/>
      </w:r>
    </w:p>
    <w:p w14:paraId="7837D455" w14:textId="77777777" w:rsidR="00B50944" w:rsidRDefault="00000000">
      <w:pPr>
        <w:keepNext/>
        <w:spacing w:after="40"/>
      </w:pPr>
      <w:r>
        <w:rPr>
          <w:b/>
          <w:sz w:val="30"/>
        </w:rPr>
        <w:lastRenderedPageBreak/>
        <w:t>3. Individual Ticket Detail Page</w:t>
      </w:r>
    </w:p>
    <w:p w14:paraId="10D9AF1A" w14:textId="77777777" w:rsidR="00B50944" w:rsidRDefault="00000000">
      <w:pPr>
        <w:keepNext/>
        <w:spacing w:after="140"/>
      </w:pPr>
      <w:r>
        <w:rPr>
          <w:i/>
          <w:sz w:val="18"/>
        </w:rPr>
        <w:t>Requirements for managing an individual ticket, including conversation history, assignment, escalation, resolution, attachments, notes, activity history, and client/firm context.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00"/>
        <w:gridCol w:w="5976"/>
        <w:gridCol w:w="6696"/>
      </w:tblGrid>
      <w:tr w:rsidR="00B50944" w14:paraId="706CCB7C" w14:textId="77777777">
        <w:trPr>
          <w:tblHeader/>
          <w:jc w:val="center"/>
        </w:trPr>
        <w:tc>
          <w:tcPr>
            <w:tcW w:w="4800" w:type="dxa"/>
            <w:shd w:val="clear" w:color="auto" w:fill="D9EAF7"/>
            <w:vAlign w:val="center"/>
          </w:tcPr>
          <w:p w14:paraId="0A1F336B" w14:textId="77777777" w:rsidR="00B50944" w:rsidRDefault="00000000">
            <w:pPr>
              <w:jc w:val="center"/>
            </w:pPr>
            <w:r>
              <w:rPr>
                <w:b/>
              </w:rPr>
              <w:t>Feature</w:t>
            </w:r>
          </w:p>
        </w:tc>
        <w:tc>
          <w:tcPr>
            <w:tcW w:w="4800" w:type="dxa"/>
            <w:shd w:val="clear" w:color="auto" w:fill="D9EAF7"/>
            <w:vAlign w:val="center"/>
          </w:tcPr>
          <w:p w14:paraId="6A044179" w14:textId="77777777" w:rsidR="00B50944" w:rsidRDefault="00000000">
            <w:pPr>
              <w:jc w:val="center"/>
            </w:pPr>
            <w:r>
              <w:rPr>
                <w:b/>
              </w:rPr>
              <w:t>Developer Instructions</w:t>
            </w:r>
          </w:p>
        </w:tc>
        <w:tc>
          <w:tcPr>
            <w:tcW w:w="4800" w:type="dxa"/>
            <w:shd w:val="clear" w:color="auto" w:fill="D9EAF7"/>
            <w:vAlign w:val="center"/>
          </w:tcPr>
          <w:p w14:paraId="4050A23D" w14:textId="77777777" w:rsidR="00B50944" w:rsidRDefault="00000000">
            <w:pPr>
              <w:jc w:val="center"/>
            </w:pPr>
            <w:r>
              <w:rPr>
                <w:b/>
              </w:rPr>
              <w:t>Required Behavior / Connection</w:t>
            </w:r>
          </w:p>
        </w:tc>
      </w:tr>
      <w:tr w:rsidR="00B50944" w14:paraId="4F7291F7" w14:textId="77777777">
        <w:trPr>
          <w:jc w:val="center"/>
        </w:trPr>
        <w:tc>
          <w:tcPr>
            <w:tcW w:w="2592" w:type="dxa"/>
          </w:tcPr>
          <w:p w14:paraId="18C73F46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Ticket header</w:t>
            </w:r>
          </w:p>
        </w:tc>
        <w:tc>
          <w:tcPr>
            <w:tcW w:w="5976" w:type="dxa"/>
          </w:tcPr>
          <w:p w14:paraId="2ED31136" w14:textId="77777777" w:rsidR="00B50944" w:rsidRDefault="00000000">
            <w:pPr>
              <w:spacing w:after="20"/>
            </w:pPr>
            <w:r>
              <w:rPr>
                <w:sz w:val="16"/>
              </w:rPr>
              <w:t>Display ticket number, subject, status, creator, and created date/time.</w:t>
            </w:r>
          </w:p>
        </w:tc>
        <w:tc>
          <w:tcPr>
            <w:tcW w:w="6696" w:type="dxa"/>
          </w:tcPr>
          <w:p w14:paraId="7248019B" w14:textId="77777777" w:rsidR="00B50944" w:rsidRDefault="00000000">
            <w:pPr>
              <w:spacing w:after="20"/>
            </w:pPr>
            <w:r>
              <w:rPr>
                <w:sz w:val="16"/>
              </w:rPr>
              <w:t>Values must come directly from ticket record.</w:t>
            </w:r>
          </w:p>
        </w:tc>
      </w:tr>
      <w:tr w:rsidR="00B50944" w14:paraId="2A85C48C" w14:textId="77777777">
        <w:trPr>
          <w:jc w:val="center"/>
        </w:trPr>
        <w:tc>
          <w:tcPr>
            <w:tcW w:w="2592" w:type="dxa"/>
          </w:tcPr>
          <w:p w14:paraId="795697E7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Status control</w:t>
            </w:r>
          </w:p>
        </w:tc>
        <w:tc>
          <w:tcPr>
            <w:tcW w:w="5976" w:type="dxa"/>
          </w:tcPr>
          <w:p w14:paraId="0A0E7DB2" w14:textId="77777777" w:rsidR="00B50944" w:rsidRDefault="00000000">
            <w:pPr>
              <w:spacing w:after="20"/>
            </w:pPr>
            <w:r>
              <w:rPr>
                <w:sz w:val="16"/>
              </w:rPr>
              <w:t>Allow status to be changed from the ticket header.</w:t>
            </w:r>
          </w:p>
        </w:tc>
        <w:tc>
          <w:tcPr>
            <w:tcW w:w="6696" w:type="dxa"/>
          </w:tcPr>
          <w:p w14:paraId="68F8C40B" w14:textId="77777777" w:rsidR="00B50944" w:rsidRDefault="00000000">
            <w:pPr>
              <w:spacing w:after="20"/>
            </w:pPr>
            <w:r>
              <w:rPr>
                <w:sz w:val="16"/>
              </w:rPr>
              <w:t>Changes must update dashboard, SLA handling, notifications, and activity history immediately.</w:t>
            </w:r>
          </w:p>
        </w:tc>
      </w:tr>
      <w:tr w:rsidR="00B50944" w14:paraId="5EB2D5B1" w14:textId="77777777">
        <w:trPr>
          <w:jc w:val="center"/>
        </w:trPr>
        <w:tc>
          <w:tcPr>
            <w:tcW w:w="2592" w:type="dxa"/>
          </w:tcPr>
          <w:p w14:paraId="68D1ED92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Assign</w:t>
            </w:r>
          </w:p>
        </w:tc>
        <w:tc>
          <w:tcPr>
            <w:tcW w:w="5976" w:type="dxa"/>
          </w:tcPr>
          <w:p w14:paraId="5893FB84" w14:textId="77777777" w:rsidR="00B50944" w:rsidRDefault="00000000">
            <w:pPr>
              <w:spacing w:after="20"/>
            </w:pPr>
            <w:r>
              <w:rPr>
                <w:sz w:val="16"/>
              </w:rPr>
              <w:t>Add Assign action.</w:t>
            </w:r>
          </w:p>
        </w:tc>
        <w:tc>
          <w:tcPr>
            <w:tcW w:w="6696" w:type="dxa"/>
          </w:tcPr>
          <w:p w14:paraId="4024CBFF" w14:textId="77777777" w:rsidR="00B50944" w:rsidRDefault="00000000">
            <w:pPr>
              <w:spacing w:after="20"/>
            </w:pPr>
            <w:r>
              <w:rPr>
                <w:sz w:val="16"/>
              </w:rPr>
              <w:t>Allow assignment/reassignment to eligible users. Record previous and new assignee in activity history. Trigger notification if configured.</w:t>
            </w:r>
          </w:p>
        </w:tc>
      </w:tr>
      <w:tr w:rsidR="00B50944" w14:paraId="242F9AEE" w14:textId="77777777">
        <w:trPr>
          <w:jc w:val="center"/>
        </w:trPr>
        <w:tc>
          <w:tcPr>
            <w:tcW w:w="2592" w:type="dxa"/>
          </w:tcPr>
          <w:p w14:paraId="0DBCE243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Escalate</w:t>
            </w:r>
          </w:p>
        </w:tc>
        <w:tc>
          <w:tcPr>
            <w:tcW w:w="5976" w:type="dxa"/>
          </w:tcPr>
          <w:p w14:paraId="2240DA97" w14:textId="77777777" w:rsidR="00B50944" w:rsidRDefault="00000000">
            <w:pPr>
              <w:spacing w:after="20"/>
            </w:pPr>
            <w:r>
              <w:rPr>
                <w:sz w:val="16"/>
              </w:rPr>
              <w:t>Add Escalate action.</w:t>
            </w:r>
          </w:p>
        </w:tc>
        <w:tc>
          <w:tcPr>
            <w:tcW w:w="6696" w:type="dxa"/>
          </w:tcPr>
          <w:p w14:paraId="2D0E99D0" w14:textId="77777777" w:rsidR="00B50944" w:rsidRDefault="00000000">
            <w:pPr>
              <w:spacing w:after="20"/>
            </w:pPr>
            <w:r>
              <w:rPr>
                <w:sz w:val="16"/>
              </w:rPr>
              <w:t>Mark ticket as escalated, record reason/time/user, trigger escalation workflow, and update Escalated dashboard tab.</w:t>
            </w:r>
          </w:p>
        </w:tc>
      </w:tr>
      <w:tr w:rsidR="00B50944" w14:paraId="2916B15F" w14:textId="77777777">
        <w:trPr>
          <w:jc w:val="center"/>
        </w:trPr>
        <w:tc>
          <w:tcPr>
            <w:tcW w:w="2592" w:type="dxa"/>
          </w:tcPr>
          <w:p w14:paraId="5157522F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Resolve</w:t>
            </w:r>
          </w:p>
        </w:tc>
        <w:tc>
          <w:tcPr>
            <w:tcW w:w="5976" w:type="dxa"/>
          </w:tcPr>
          <w:p w14:paraId="1DF8B7FB" w14:textId="77777777" w:rsidR="00B50944" w:rsidRDefault="00000000">
            <w:pPr>
              <w:spacing w:after="20"/>
            </w:pPr>
            <w:r>
              <w:rPr>
                <w:sz w:val="16"/>
              </w:rPr>
              <w:t>Add Resolve action.</w:t>
            </w:r>
          </w:p>
        </w:tc>
        <w:tc>
          <w:tcPr>
            <w:tcW w:w="6696" w:type="dxa"/>
          </w:tcPr>
          <w:p w14:paraId="69B6E907" w14:textId="77777777" w:rsidR="00B50944" w:rsidRDefault="00000000">
            <w:pPr>
              <w:spacing w:after="20"/>
            </w:pPr>
            <w:r>
              <w:rPr>
                <w:sz w:val="16"/>
              </w:rPr>
              <w:t>Change ticket to resolved status and record resolution timestamp. Dashboard metrics must update immediately.</w:t>
            </w:r>
          </w:p>
        </w:tc>
      </w:tr>
      <w:tr w:rsidR="00B50944" w14:paraId="2B9B0FCA" w14:textId="77777777">
        <w:trPr>
          <w:jc w:val="center"/>
        </w:trPr>
        <w:tc>
          <w:tcPr>
            <w:tcW w:w="2592" w:type="dxa"/>
          </w:tcPr>
          <w:p w14:paraId="669F5EB4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Close</w:t>
            </w:r>
          </w:p>
        </w:tc>
        <w:tc>
          <w:tcPr>
            <w:tcW w:w="5976" w:type="dxa"/>
          </w:tcPr>
          <w:p w14:paraId="0B010D64" w14:textId="77777777" w:rsidR="00B50944" w:rsidRDefault="00000000">
            <w:pPr>
              <w:spacing w:after="20"/>
            </w:pPr>
            <w:r>
              <w:rPr>
                <w:sz w:val="16"/>
              </w:rPr>
              <w:t>Add Close action.</w:t>
            </w:r>
          </w:p>
        </w:tc>
        <w:tc>
          <w:tcPr>
            <w:tcW w:w="6696" w:type="dxa"/>
          </w:tcPr>
          <w:p w14:paraId="426B5B51" w14:textId="77777777" w:rsidR="00B50944" w:rsidRDefault="00000000">
            <w:pPr>
              <w:spacing w:after="20"/>
            </w:pPr>
            <w:r>
              <w:rPr>
                <w:sz w:val="16"/>
              </w:rPr>
              <w:t>Closing should be distinct from resolving if both statuses are supported. Record closing user and timestamp.</w:t>
            </w:r>
          </w:p>
        </w:tc>
      </w:tr>
      <w:tr w:rsidR="00B50944" w14:paraId="5DE0388E" w14:textId="77777777">
        <w:trPr>
          <w:jc w:val="center"/>
        </w:trPr>
        <w:tc>
          <w:tcPr>
            <w:tcW w:w="2592" w:type="dxa"/>
          </w:tcPr>
          <w:p w14:paraId="76B9784B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More menu</w:t>
            </w:r>
          </w:p>
        </w:tc>
        <w:tc>
          <w:tcPr>
            <w:tcW w:w="5976" w:type="dxa"/>
          </w:tcPr>
          <w:p w14:paraId="4448D320" w14:textId="77777777" w:rsidR="00B50944" w:rsidRDefault="00000000">
            <w:pPr>
              <w:spacing w:after="20"/>
            </w:pPr>
            <w:r>
              <w:rPr>
                <w:sz w:val="16"/>
              </w:rPr>
              <w:t>Add a More menu for secondary actions.</w:t>
            </w:r>
          </w:p>
        </w:tc>
        <w:tc>
          <w:tcPr>
            <w:tcW w:w="6696" w:type="dxa"/>
          </w:tcPr>
          <w:p w14:paraId="38D85276" w14:textId="77777777" w:rsidR="00B50944" w:rsidRDefault="00000000">
            <w:pPr>
              <w:spacing w:after="20"/>
            </w:pPr>
            <w:r>
              <w:rPr>
                <w:sz w:val="16"/>
              </w:rPr>
              <w:t>Can include merge, reopen, duplicate, change firm/contact, export, delete where permitted, or other supported administrative actions.</w:t>
            </w:r>
          </w:p>
        </w:tc>
      </w:tr>
      <w:tr w:rsidR="00B50944" w14:paraId="25990BB1" w14:textId="77777777">
        <w:trPr>
          <w:jc w:val="center"/>
        </w:trPr>
        <w:tc>
          <w:tcPr>
            <w:tcW w:w="2592" w:type="dxa"/>
          </w:tcPr>
          <w:p w14:paraId="7DE6888F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Conversation tab</w:t>
            </w:r>
          </w:p>
        </w:tc>
        <w:tc>
          <w:tcPr>
            <w:tcW w:w="5976" w:type="dxa"/>
          </w:tcPr>
          <w:p w14:paraId="1011C226" w14:textId="77777777" w:rsidR="00B50944" w:rsidRDefault="00000000">
            <w:pPr>
              <w:spacing w:after="20"/>
            </w:pPr>
            <w:r>
              <w:rPr>
                <w:sz w:val="16"/>
              </w:rPr>
              <w:t>Display customer and support replies chronologically.</w:t>
            </w:r>
          </w:p>
        </w:tc>
        <w:tc>
          <w:tcPr>
            <w:tcW w:w="6696" w:type="dxa"/>
          </w:tcPr>
          <w:p w14:paraId="1451EA5F" w14:textId="77777777" w:rsidR="00B50944" w:rsidRDefault="00000000">
            <w:pPr>
              <w:spacing w:after="20"/>
            </w:pPr>
            <w:r>
              <w:rPr>
                <w:sz w:val="16"/>
              </w:rPr>
              <w:t>Each message should show sender, role, date/time, message body, and attachment indicators where applicable.</w:t>
            </w:r>
          </w:p>
        </w:tc>
      </w:tr>
      <w:tr w:rsidR="00B50944" w14:paraId="332F38D1" w14:textId="77777777">
        <w:trPr>
          <w:jc w:val="center"/>
        </w:trPr>
        <w:tc>
          <w:tcPr>
            <w:tcW w:w="2592" w:type="dxa"/>
          </w:tcPr>
          <w:p w14:paraId="7B623C38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Details tab</w:t>
            </w:r>
          </w:p>
        </w:tc>
        <w:tc>
          <w:tcPr>
            <w:tcW w:w="5976" w:type="dxa"/>
          </w:tcPr>
          <w:p w14:paraId="02AD3605" w14:textId="77777777" w:rsidR="00B50944" w:rsidRDefault="00000000">
            <w:pPr>
              <w:spacing w:after="20"/>
            </w:pPr>
            <w:r>
              <w:rPr>
                <w:sz w:val="16"/>
              </w:rPr>
              <w:t>Show ticket metadata.</w:t>
            </w:r>
          </w:p>
        </w:tc>
        <w:tc>
          <w:tcPr>
            <w:tcW w:w="6696" w:type="dxa"/>
          </w:tcPr>
          <w:p w14:paraId="49FE1317" w14:textId="77777777" w:rsidR="00B50944" w:rsidRDefault="00000000">
            <w:pPr>
              <w:spacing w:after="20"/>
            </w:pPr>
            <w:r>
              <w:rPr>
                <w:sz w:val="16"/>
              </w:rPr>
              <w:t>Include subject, firm, contact, category, priority, status, source, assignee, created/updated times, SLA data, and other configured fields.</w:t>
            </w:r>
          </w:p>
        </w:tc>
      </w:tr>
      <w:tr w:rsidR="00B50944" w14:paraId="7C597F70" w14:textId="77777777">
        <w:trPr>
          <w:jc w:val="center"/>
        </w:trPr>
        <w:tc>
          <w:tcPr>
            <w:tcW w:w="2592" w:type="dxa"/>
          </w:tcPr>
          <w:p w14:paraId="35A38424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Attachments tab</w:t>
            </w:r>
          </w:p>
        </w:tc>
        <w:tc>
          <w:tcPr>
            <w:tcW w:w="5976" w:type="dxa"/>
          </w:tcPr>
          <w:p w14:paraId="5D11273A" w14:textId="77777777" w:rsidR="00B50944" w:rsidRDefault="00000000">
            <w:pPr>
              <w:spacing w:after="20"/>
            </w:pPr>
            <w:r>
              <w:rPr>
                <w:sz w:val="16"/>
              </w:rPr>
              <w:t>Centralize ticket attachments.</w:t>
            </w:r>
          </w:p>
        </w:tc>
        <w:tc>
          <w:tcPr>
            <w:tcW w:w="6696" w:type="dxa"/>
          </w:tcPr>
          <w:p w14:paraId="761AC737" w14:textId="77777777" w:rsidR="00B50944" w:rsidRDefault="00000000">
            <w:pPr>
              <w:spacing w:after="20"/>
            </w:pPr>
            <w:r>
              <w:rPr>
                <w:sz w:val="16"/>
              </w:rPr>
              <w:t>Show uploader, file name, file type, upload date/time, and download/view action.</w:t>
            </w:r>
          </w:p>
        </w:tc>
      </w:tr>
      <w:tr w:rsidR="00B50944" w14:paraId="64E49331" w14:textId="77777777">
        <w:trPr>
          <w:jc w:val="center"/>
        </w:trPr>
        <w:tc>
          <w:tcPr>
            <w:tcW w:w="2592" w:type="dxa"/>
          </w:tcPr>
          <w:p w14:paraId="107AF2A3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Internal Notes tab</w:t>
            </w:r>
          </w:p>
        </w:tc>
        <w:tc>
          <w:tcPr>
            <w:tcW w:w="5976" w:type="dxa"/>
          </w:tcPr>
          <w:p w14:paraId="57BB0FEF" w14:textId="77777777" w:rsidR="00B50944" w:rsidRDefault="00000000">
            <w:pPr>
              <w:spacing w:after="20"/>
            </w:pPr>
            <w:r>
              <w:rPr>
                <w:sz w:val="16"/>
              </w:rPr>
              <w:t>Display staff-only notes.</w:t>
            </w:r>
          </w:p>
        </w:tc>
        <w:tc>
          <w:tcPr>
            <w:tcW w:w="6696" w:type="dxa"/>
          </w:tcPr>
          <w:p w14:paraId="3E5F30EC" w14:textId="77777777" w:rsidR="00B50944" w:rsidRDefault="00000000">
            <w:pPr>
              <w:spacing w:after="20"/>
            </w:pPr>
            <w:r>
              <w:rPr>
                <w:sz w:val="16"/>
              </w:rPr>
              <w:t>Internal notes must never appear in the customer-facing view or client notifications.</w:t>
            </w:r>
          </w:p>
        </w:tc>
      </w:tr>
      <w:tr w:rsidR="00B50944" w14:paraId="77686E57" w14:textId="77777777">
        <w:trPr>
          <w:jc w:val="center"/>
        </w:trPr>
        <w:tc>
          <w:tcPr>
            <w:tcW w:w="2592" w:type="dxa"/>
          </w:tcPr>
          <w:p w14:paraId="2FEFA741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Activity History tab</w:t>
            </w:r>
          </w:p>
        </w:tc>
        <w:tc>
          <w:tcPr>
            <w:tcW w:w="5976" w:type="dxa"/>
          </w:tcPr>
          <w:p w14:paraId="17F02409" w14:textId="77777777" w:rsidR="00B50944" w:rsidRDefault="00000000">
            <w:pPr>
              <w:spacing w:after="20"/>
            </w:pPr>
            <w:r>
              <w:rPr>
                <w:sz w:val="16"/>
              </w:rPr>
              <w:t>Log all material ticket changes.</w:t>
            </w:r>
          </w:p>
        </w:tc>
        <w:tc>
          <w:tcPr>
            <w:tcW w:w="6696" w:type="dxa"/>
          </w:tcPr>
          <w:p w14:paraId="72A32251" w14:textId="77777777" w:rsidR="00B50944" w:rsidRDefault="00000000">
            <w:pPr>
              <w:spacing w:after="20"/>
            </w:pPr>
            <w:r>
              <w:rPr>
                <w:sz w:val="16"/>
              </w:rPr>
              <w:t>Include creation, assignment, reassignment, status changes, priority changes, category changes, messages, notes, attachments, escalation, SLA events, resolve/reopen/close events, merge events, and relevant system automation.</w:t>
            </w:r>
          </w:p>
        </w:tc>
      </w:tr>
      <w:tr w:rsidR="00B50944" w14:paraId="6D38A0D3" w14:textId="77777777">
        <w:trPr>
          <w:jc w:val="center"/>
        </w:trPr>
        <w:tc>
          <w:tcPr>
            <w:tcW w:w="2592" w:type="dxa"/>
          </w:tcPr>
          <w:p w14:paraId="7C5DF59D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Reply editor</w:t>
            </w:r>
          </w:p>
        </w:tc>
        <w:tc>
          <w:tcPr>
            <w:tcW w:w="5976" w:type="dxa"/>
          </w:tcPr>
          <w:p w14:paraId="3BA48B89" w14:textId="77777777" w:rsidR="00B50944" w:rsidRDefault="00000000">
            <w:pPr>
              <w:spacing w:after="20"/>
            </w:pPr>
            <w:r>
              <w:rPr>
                <w:sz w:val="16"/>
              </w:rPr>
              <w:t>Provide reply composer with formatting controls.</w:t>
            </w:r>
          </w:p>
        </w:tc>
        <w:tc>
          <w:tcPr>
            <w:tcW w:w="6696" w:type="dxa"/>
          </w:tcPr>
          <w:p w14:paraId="3289D838" w14:textId="77777777" w:rsidR="00B50944" w:rsidRDefault="00000000">
            <w:pPr>
              <w:spacing w:after="20"/>
            </w:pPr>
            <w:r>
              <w:rPr>
                <w:sz w:val="16"/>
              </w:rPr>
              <w:t>Support attachments, bold, italic, hyperlink, bullets, numbered lists, and plain text.</w:t>
            </w:r>
          </w:p>
        </w:tc>
      </w:tr>
      <w:tr w:rsidR="00B50944" w14:paraId="6F8499CB" w14:textId="77777777">
        <w:trPr>
          <w:jc w:val="center"/>
        </w:trPr>
        <w:tc>
          <w:tcPr>
            <w:tcW w:w="2592" w:type="dxa"/>
          </w:tcPr>
          <w:p w14:paraId="307EBF9B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Send to client</w:t>
            </w:r>
          </w:p>
        </w:tc>
        <w:tc>
          <w:tcPr>
            <w:tcW w:w="5976" w:type="dxa"/>
          </w:tcPr>
          <w:p w14:paraId="09896804" w14:textId="77777777" w:rsidR="00B50944" w:rsidRDefault="00000000">
            <w:pPr>
              <w:spacing w:after="20"/>
            </w:pPr>
            <w:r>
              <w:rPr>
                <w:sz w:val="16"/>
              </w:rPr>
              <w:t>Include Send to client option.</w:t>
            </w:r>
          </w:p>
        </w:tc>
        <w:tc>
          <w:tcPr>
            <w:tcW w:w="6696" w:type="dxa"/>
          </w:tcPr>
          <w:p w14:paraId="77681899" w14:textId="77777777" w:rsidR="00B50944" w:rsidRDefault="00000000">
            <w:pPr>
              <w:spacing w:after="20"/>
            </w:pPr>
            <w:r>
              <w:rPr>
                <w:sz w:val="16"/>
              </w:rPr>
              <w:t>When selected, reply must appear in conversation and be delivered to client through configured communication channel.</w:t>
            </w:r>
          </w:p>
        </w:tc>
      </w:tr>
      <w:tr w:rsidR="00B50944" w14:paraId="4CFFA5D9" w14:textId="77777777">
        <w:trPr>
          <w:jc w:val="center"/>
        </w:trPr>
        <w:tc>
          <w:tcPr>
            <w:tcW w:w="2592" w:type="dxa"/>
          </w:tcPr>
          <w:p w14:paraId="4D0CF675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Internal Note mode</w:t>
            </w:r>
          </w:p>
        </w:tc>
        <w:tc>
          <w:tcPr>
            <w:tcW w:w="5976" w:type="dxa"/>
          </w:tcPr>
          <w:p w14:paraId="0557CE22" w14:textId="77777777" w:rsidR="00B50944" w:rsidRDefault="00000000">
            <w:pPr>
              <w:spacing w:after="20"/>
            </w:pPr>
            <w:r>
              <w:rPr>
                <w:sz w:val="16"/>
              </w:rPr>
              <w:t>Add a separate Internal Note mode.</w:t>
            </w:r>
          </w:p>
        </w:tc>
        <w:tc>
          <w:tcPr>
            <w:tcW w:w="6696" w:type="dxa"/>
          </w:tcPr>
          <w:p w14:paraId="148BA9D9" w14:textId="77777777" w:rsidR="00B50944" w:rsidRDefault="00000000">
            <w:pPr>
              <w:spacing w:after="20"/>
            </w:pPr>
            <w:r>
              <w:rPr>
                <w:sz w:val="16"/>
              </w:rPr>
              <w:t>Must visually distinguish private staff communication from client replies.</w:t>
            </w:r>
          </w:p>
        </w:tc>
      </w:tr>
      <w:tr w:rsidR="00B50944" w14:paraId="024E6D43" w14:textId="77777777">
        <w:trPr>
          <w:jc w:val="center"/>
        </w:trPr>
        <w:tc>
          <w:tcPr>
            <w:tcW w:w="2592" w:type="dxa"/>
          </w:tcPr>
          <w:p w14:paraId="068A62A2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Ticket Information panel</w:t>
            </w:r>
          </w:p>
        </w:tc>
        <w:tc>
          <w:tcPr>
            <w:tcW w:w="5976" w:type="dxa"/>
          </w:tcPr>
          <w:p w14:paraId="05F68A71" w14:textId="77777777" w:rsidR="00B50944" w:rsidRDefault="00000000">
            <w:pPr>
              <w:spacing w:after="20"/>
            </w:pPr>
            <w:r>
              <w:rPr>
                <w:sz w:val="16"/>
              </w:rPr>
              <w:t>Display ticket number, status, priority, category, assigned user, SLA status, source, created, and last updated.</w:t>
            </w:r>
          </w:p>
        </w:tc>
        <w:tc>
          <w:tcPr>
            <w:tcW w:w="6696" w:type="dxa"/>
          </w:tcPr>
          <w:p w14:paraId="5E29BD42" w14:textId="77777777" w:rsidR="00B50944" w:rsidRDefault="00000000">
            <w:pPr>
              <w:spacing w:after="20"/>
            </w:pPr>
            <w:r>
              <w:rPr>
                <w:sz w:val="16"/>
              </w:rPr>
              <w:t>Editable fields should update the master ticket record and propagate everywhere.</w:t>
            </w:r>
          </w:p>
        </w:tc>
      </w:tr>
      <w:tr w:rsidR="00B50944" w14:paraId="25CF285C" w14:textId="77777777">
        <w:trPr>
          <w:jc w:val="center"/>
        </w:trPr>
        <w:tc>
          <w:tcPr>
            <w:tcW w:w="2592" w:type="dxa"/>
          </w:tcPr>
          <w:p w14:paraId="15C2667A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SLA Status</w:t>
            </w:r>
          </w:p>
        </w:tc>
        <w:tc>
          <w:tcPr>
            <w:tcW w:w="5976" w:type="dxa"/>
          </w:tcPr>
          <w:p w14:paraId="5DE22692" w14:textId="77777777" w:rsidR="00B50944" w:rsidRDefault="00000000">
            <w:pPr>
              <w:spacing w:after="20"/>
            </w:pPr>
            <w:r>
              <w:rPr>
                <w:sz w:val="16"/>
              </w:rPr>
              <w:t>Display SLA state such as Within SLA, Warning, Breached.</w:t>
            </w:r>
          </w:p>
        </w:tc>
        <w:tc>
          <w:tcPr>
            <w:tcW w:w="6696" w:type="dxa"/>
          </w:tcPr>
          <w:p w14:paraId="47EE8E1F" w14:textId="77777777" w:rsidR="00B50944" w:rsidRDefault="00000000">
            <w:pPr>
              <w:spacing w:after="20"/>
            </w:pPr>
            <w:r>
              <w:rPr>
                <w:sz w:val="16"/>
              </w:rPr>
              <w:t>SLA must calculate using ticket priority, configured response targets, business hours, holidays, and pause conditions.</w:t>
            </w:r>
          </w:p>
        </w:tc>
      </w:tr>
      <w:tr w:rsidR="00B50944" w14:paraId="179A34C2" w14:textId="77777777">
        <w:trPr>
          <w:jc w:val="center"/>
        </w:trPr>
        <w:tc>
          <w:tcPr>
            <w:tcW w:w="2592" w:type="dxa"/>
          </w:tcPr>
          <w:p w14:paraId="174C16E2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Client / Firm card</w:t>
            </w:r>
          </w:p>
        </w:tc>
        <w:tc>
          <w:tcPr>
            <w:tcW w:w="5976" w:type="dxa"/>
          </w:tcPr>
          <w:p w14:paraId="5D169E30" w14:textId="77777777" w:rsidR="00B50944" w:rsidRDefault="00000000">
            <w:pPr>
              <w:spacing w:after="20"/>
            </w:pPr>
            <w:r>
              <w:rPr>
                <w:sz w:val="16"/>
              </w:rPr>
              <w:t>Show associated firm and primary contact.</w:t>
            </w:r>
          </w:p>
        </w:tc>
        <w:tc>
          <w:tcPr>
            <w:tcW w:w="6696" w:type="dxa"/>
          </w:tcPr>
          <w:p w14:paraId="47BF7938" w14:textId="77777777" w:rsidR="00B50944" w:rsidRDefault="00000000">
            <w:pPr>
              <w:spacing w:after="20"/>
            </w:pPr>
            <w:r>
              <w:rPr>
                <w:sz w:val="16"/>
              </w:rPr>
              <w:t>Firm name should link to the corresponding firm profile if available. Contact information should pull from CRM/firm records, not duplicate manually maintained support data.</w:t>
            </w:r>
          </w:p>
        </w:tc>
      </w:tr>
      <w:tr w:rsidR="00B50944" w14:paraId="6061ABD1" w14:textId="77777777">
        <w:trPr>
          <w:jc w:val="center"/>
        </w:trPr>
        <w:tc>
          <w:tcPr>
            <w:tcW w:w="2592" w:type="dxa"/>
          </w:tcPr>
          <w:p w14:paraId="11E6C109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Quick Actions</w:t>
            </w:r>
          </w:p>
        </w:tc>
        <w:tc>
          <w:tcPr>
            <w:tcW w:w="5976" w:type="dxa"/>
          </w:tcPr>
          <w:p w14:paraId="5C881F7B" w14:textId="77777777" w:rsidR="00B50944" w:rsidRDefault="00000000">
            <w:pPr>
              <w:spacing w:after="20"/>
            </w:pPr>
            <w:r>
              <w:rPr>
                <w:sz w:val="16"/>
              </w:rPr>
              <w:t>Include Add Internal Note, Add Attachment, Change Status, Merge Ticket.</w:t>
            </w:r>
          </w:p>
        </w:tc>
        <w:tc>
          <w:tcPr>
            <w:tcW w:w="6696" w:type="dxa"/>
          </w:tcPr>
          <w:p w14:paraId="6D2C87C6" w14:textId="77777777" w:rsidR="00B50944" w:rsidRDefault="00000000">
            <w:pPr>
              <w:spacing w:after="20"/>
            </w:pPr>
            <w:r>
              <w:rPr>
                <w:sz w:val="16"/>
              </w:rPr>
              <w:t>Each action must execute the same backend logic as its corresponding primary function.</w:t>
            </w:r>
          </w:p>
        </w:tc>
      </w:tr>
      <w:tr w:rsidR="00B50944" w14:paraId="5D2A76BC" w14:textId="77777777">
        <w:trPr>
          <w:jc w:val="center"/>
        </w:trPr>
        <w:tc>
          <w:tcPr>
            <w:tcW w:w="2592" w:type="dxa"/>
          </w:tcPr>
          <w:p w14:paraId="1E09588E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Merge Ticket</w:t>
            </w:r>
          </w:p>
        </w:tc>
        <w:tc>
          <w:tcPr>
            <w:tcW w:w="5976" w:type="dxa"/>
          </w:tcPr>
          <w:p w14:paraId="6796FB14" w14:textId="77777777" w:rsidR="00B50944" w:rsidRDefault="00000000">
            <w:pPr>
              <w:spacing w:after="20"/>
            </w:pPr>
            <w:r>
              <w:rPr>
                <w:sz w:val="16"/>
              </w:rPr>
              <w:t>Allow two related tickets to be merged.</w:t>
            </w:r>
          </w:p>
        </w:tc>
        <w:tc>
          <w:tcPr>
            <w:tcW w:w="6696" w:type="dxa"/>
          </w:tcPr>
          <w:p w14:paraId="262B10A6" w14:textId="77777777" w:rsidR="00B50944" w:rsidRDefault="00000000">
            <w:pPr>
              <w:spacing w:after="20"/>
            </w:pPr>
            <w:r>
              <w:rPr>
                <w:sz w:val="16"/>
              </w:rPr>
              <w:t>Preserve conversation, attachments, internal notes, and activity history. Record source ticket number and destination ticket number. Prevent accidental data loss.</w:t>
            </w:r>
          </w:p>
        </w:tc>
      </w:tr>
    </w:tbl>
    <w:p w14:paraId="411A009C" w14:textId="77777777" w:rsidR="00B50944" w:rsidRDefault="00000000">
      <w:r>
        <w:br w:type="page"/>
      </w:r>
    </w:p>
    <w:p w14:paraId="1D96333F" w14:textId="77777777" w:rsidR="00B50944" w:rsidRDefault="00000000">
      <w:pPr>
        <w:keepNext/>
        <w:spacing w:after="40"/>
      </w:pPr>
      <w:r>
        <w:rPr>
          <w:b/>
          <w:sz w:val="30"/>
        </w:rPr>
        <w:lastRenderedPageBreak/>
        <w:t>4. Support Settings</w:t>
      </w:r>
    </w:p>
    <w:p w14:paraId="2638B1CF" w14:textId="77777777" w:rsidR="00B50944" w:rsidRDefault="00000000">
      <w:pPr>
        <w:keepNext/>
        <w:spacing w:after="140"/>
      </w:pPr>
      <w:r>
        <w:rPr>
          <w:i/>
          <w:sz w:val="18"/>
        </w:rPr>
        <w:t>Administrative configuration for ticket categories, priorities, SLAs, assignment rules, escalation rules, canned responses, notifications, and permissions.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00"/>
        <w:gridCol w:w="5976"/>
        <w:gridCol w:w="6696"/>
      </w:tblGrid>
      <w:tr w:rsidR="00B50944" w14:paraId="2DB2FA5C" w14:textId="77777777">
        <w:trPr>
          <w:tblHeader/>
          <w:jc w:val="center"/>
        </w:trPr>
        <w:tc>
          <w:tcPr>
            <w:tcW w:w="4800" w:type="dxa"/>
            <w:shd w:val="clear" w:color="auto" w:fill="D9EAF7"/>
            <w:vAlign w:val="center"/>
          </w:tcPr>
          <w:p w14:paraId="680A1555" w14:textId="77777777" w:rsidR="00B50944" w:rsidRDefault="00000000">
            <w:pPr>
              <w:jc w:val="center"/>
            </w:pPr>
            <w:r>
              <w:rPr>
                <w:b/>
              </w:rPr>
              <w:t>Feature</w:t>
            </w:r>
          </w:p>
        </w:tc>
        <w:tc>
          <w:tcPr>
            <w:tcW w:w="4800" w:type="dxa"/>
            <w:shd w:val="clear" w:color="auto" w:fill="D9EAF7"/>
            <w:vAlign w:val="center"/>
          </w:tcPr>
          <w:p w14:paraId="65E1547D" w14:textId="77777777" w:rsidR="00B50944" w:rsidRDefault="00000000">
            <w:pPr>
              <w:jc w:val="center"/>
            </w:pPr>
            <w:r>
              <w:rPr>
                <w:b/>
              </w:rPr>
              <w:t>Developer Instructions</w:t>
            </w:r>
          </w:p>
        </w:tc>
        <w:tc>
          <w:tcPr>
            <w:tcW w:w="4800" w:type="dxa"/>
            <w:shd w:val="clear" w:color="auto" w:fill="D9EAF7"/>
            <w:vAlign w:val="center"/>
          </w:tcPr>
          <w:p w14:paraId="10732DDC" w14:textId="77777777" w:rsidR="00B50944" w:rsidRDefault="00000000">
            <w:pPr>
              <w:jc w:val="center"/>
            </w:pPr>
            <w:r>
              <w:rPr>
                <w:b/>
              </w:rPr>
              <w:t>Required Behavior / Connection</w:t>
            </w:r>
          </w:p>
        </w:tc>
      </w:tr>
      <w:tr w:rsidR="00B50944" w14:paraId="4DCF3486" w14:textId="77777777">
        <w:trPr>
          <w:jc w:val="center"/>
        </w:trPr>
        <w:tc>
          <w:tcPr>
            <w:tcW w:w="2592" w:type="dxa"/>
          </w:tcPr>
          <w:p w14:paraId="463B600E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Settings access</w:t>
            </w:r>
          </w:p>
        </w:tc>
        <w:tc>
          <w:tcPr>
            <w:tcW w:w="5976" w:type="dxa"/>
          </w:tcPr>
          <w:p w14:paraId="6EE0E19C" w14:textId="77777777" w:rsidR="00B50944" w:rsidRDefault="00000000">
            <w:pPr>
              <w:spacing w:after="20"/>
            </w:pPr>
            <w:r>
              <w:rPr>
                <w:sz w:val="16"/>
              </w:rPr>
              <w:t>Build a dedicated Support Settings area.</w:t>
            </w:r>
          </w:p>
        </w:tc>
        <w:tc>
          <w:tcPr>
            <w:tcW w:w="6696" w:type="dxa"/>
          </w:tcPr>
          <w:p w14:paraId="443C066C" w14:textId="77777777" w:rsidR="00B50944" w:rsidRDefault="00000000">
            <w:pPr>
              <w:spacing w:after="20"/>
            </w:pPr>
            <w:r>
              <w:rPr>
                <w:sz w:val="16"/>
              </w:rPr>
              <w:t>Restrict to authorized administrators or roles with support-settings permission.</w:t>
            </w:r>
          </w:p>
        </w:tc>
      </w:tr>
      <w:tr w:rsidR="00B50944" w14:paraId="582C4FAA" w14:textId="77777777">
        <w:trPr>
          <w:jc w:val="center"/>
        </w:trPr>
        <w:tc>
          <w:tcPr>
            <w:tcW w:w="2592" w:type="dxa"/>
          </w:tcPr>
          <w:p w14:paraId="211EE9F9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Categories</w:t>
            </w:r>
          </w:p>
        </w:tc>
        <w:tc>
          <w:tcPr>
            <w:tcW w:w="5976" w:type="dxa"/>
          </w:tcPr>
          <w:p w14:paraId="3A02C183" w14:textId="77777777" w:rsidR="00B50944" w:rsidRDefault="00000000">
            <w:pPr>
              <w:spacing w:after="20"/>
            </w:pPr>
            <w:r>
              <w:rPr>
                <w:sz w:val="16"/>
              </w:rPr>
              <w:t>Admin can add, edit, deactivate, and reactivate categories.</w:t>
            </w:r>
          </w:p>
        </w:tc>
        <w:tc>
          <w:tcPr>
            <w:tcW w:w="6696" w:type="dxa"/>
          </w:tcPr>
          <w:p w14:paraId="16C68014" w14:textId="77777777" w:rsidR="00B50944" w:rsidRDefault="00000000">
            <w:pPr>
              <w:spacing w:after="20"/>
            </w:pPr>
            <w:r>
              <w:rPr>
                <w:sz w:val="16"/>
              </w:rPr>
              <w:t>Inactive categories should remain visible on historical tickets but should not be selectable for new tickets.</w:t>
            </w:r>
          </w:p>
        </w:tc>
      </w:tr>
      <w:tr w:rsidR="00B50944" w14:paraId="6A18EA3F" w14:textId="77777777">
        <w:trPr>
          <w:jc w:val="center"/>
        </w:trPr>
        <w:tc>
          <w:tcPr>
            <w:tcW w:w="2592" w:type="dxa"/>
          </w:tcPr>
          <w:p w14:paraId="36F902C7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Category fields</w:t>
            </w:r>
          </w:p>
        </w:tc>
        <w:tc>
          <w:tcPr>
            <w:tcW w:w="5976" w:type="dxa"/>
          </w:tcPr>
          <w:p w14:paraId="09EC53DA" w14:textId="77777777" w:rsidR="00B50944" w:rsidRDefault="00000000">
            <w:pPr>
              <w:spacing w:after="20"/>
            </w:pPr>
            <w:r>
              <w:rPr>
                <w:sz w:val="16"/>
              </w:rPr>
              <w:t>Include category name, description, active status.</w:t>
            </w:r>
          </w:p>
        </w:tc>
        <w:tc>
          <w:tcPr>
            <w:tcW w:w="6696" w:type="dxa"/>
          </w:tcPr>
          <w:p w14:paraId="4A599794" w14:textId="77777777" w:rsidR="00B50944" w:rsidRDefault="00000000">
            <w:pPr>
              <w:spacing w:after="20"/>
            </w:pPr>
            <w:r>
              <w:rPr>
                <w:sz w:val="16"/>
              </w:rPr>
              <w:t>Example categories shown: Account Access, Billing &amp; Payments, Document Filing, Compliance, Technical Issue, General Inquiry.</w:t>
            </w:r>
          </w:p>
        </w:tc>
      </w:tr>
      <w:tr w:rsidR="00B50944" w14:paraId="0EC77BE2" w14:textId="77777777">
        <w:trPr>
          <w:jc w:val="center"/>
        </w:trPr>
        <w:tc>
          <w:tcPr>
            <w:tcW w:w="2592" w:type="dxa"/>
          </w:tcPr>
          <w:p w14:paraId="58DF58CA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Priorities</w:t>
            </w:r>
          </w:p>
        </w:tc>
        <w:tc>
          <w:tcPr>
            <w:tcW w:w="5976" w:type="dxa"/>
          </w:tcPr>
          <w:p w14:paraId="0B5E186D" w14:textId="77777777" w:rsidR="00B50944" w:rsidRDefault="00000000">
            <w:pPr>
              <w:spacing w:after="20"/>
            </w:pPr>
            <w:r>
              <w:rPr>
                <w:sz w:val="16"/>
              </w:rPr>
              <w:t>Admin can add/edit priority levels.</w:t>
            </w:r>
          </w:p>
        </w:tc>
        <w:tc>
          <w:tcPr>
            <w:tcW w:w="6696" w:type="dxa"/>
          </w:tcPr>
          <w:p w14:paraId="33DBB550" w14:textId="77777777" w:rsidR="00B50944" w:rsidRDefault="00000000">
            <w:pPr>
              <w:spacing w:after="20"/>
            </w:pPr>
            <w:r>
              <w:rPr>
                <w:sz w:val="16"/>
              </w:rPr>
              <w:t>Priority configuration must feed directly into ticket creation, display color, sorting, SLA logic, and escalation rules.</w:t>
            </w:r>
          </w:p>
        </w:tc>
      </w:tr>
      <w:tr w:rsidR="00B50944" w14:paraId="68CA9F48" w14:textId="77777777">
        <w:trPr>
          <w:jc w:val="center"/>
        </w:trPr>
        <w:tc>
          <w:tcPr>
            <w:tcW w:w="2592" w:type="dxa"/>
          </w:tcPr>
          <w:p w14:paraId="15E83AF6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Priority fields</w:t>
            </w:r>
          </w:p>
        </w:tc>
        <w:tc>
          <w:tcPr>
            <w:tcW w:w="5976" w:type="dxa"/>
          </w:tcPr>
          <w:p w14:paraId="092AA924" w14:textId="77777777" w:rsidR="00B50944" w:rsidRDefault="00000000">
            <w:pPr>
              <w:spacing w:after="20"/>
            </w:pPr>
            <w:r>
              <w:rPr>
                <w:sz w:val="16"/>
              </w:rPr>
              <w:t>Include priority name, description, color, response target, active status.</w:t>
            </w:r>
          </w:p>
        </w:tc>
        <w:tc>
          <w:tcPr>
            <w:tcW w:w="6696" w:type="dxa"/>
          </w:tcPr>
          <w:p w14:paraId="44A77F47" w14:textId="77777777" w:rsidR="00B50944" w:rsidRDefault="00000000">
            <w:pPr>
              <w:spacing w:after="20"/>
            </w:pPr>
            <w:r>
              <w:rPr>
                <w:sz w:val="16"/>
              </w:rPr>
              <w:t>Examples shown: Critical - 1 hour; High - 4 hours; Medium - 1 business day; Low - 2 business days.</w:t>
            </w:r>
          </w:p>
        </w:tc>
      </w:tr>
      <w:tr w:rsidR="00B50944" w14:paraId="52537C50" w14:textId="77777777">
        <w:trPr>
          <w:jc w:val="center"/>
        </w:trPr>
        <w:tc>
          <w:tcPr>
            <w:tcW w:w="2592" w:type="dxa"/>
          </w:tcPr>
          <w:p w14:paraId="404D7ADA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SLA &amp; Business Hours</w:t>
            </w:r>
          </w:p>
        </w:tc>
        <w:tc>
          <w:tcPr>
            <w:tcW w:w="5976" w:type="dxa"/>
          </w:tcPr>
          <w:p w14:paraId="776ED409" w14:textId="77777777" w:rsidR="00B50944" w:rsidRDefault="00000000">
            <w:pPr>
              <w:spacing w:after="20"/>
            </w:pPr>
            <w:r>
              <w:rPr>
                <w:sz w:val="16"/>
              </w:rPr>
              <w:t>Configure working days, opening/closing times, weekends, holidays, and SLA targets.</w:t>
            </w:r>
          </w:p>
        </w:tc>
        <w:tc>
          <w:tcPr>
            <w:tcW w:w="6696" w:type="dxa"/>
          </w:tcPr>
          <w:p w14:paraId="71C94B1D" w14:textId="77777777" w:rsidR="00B50944" w:rsidRDefault="00000000">
            <w:pPr>
              <w:spacing w:after="20"/>
            </w:pPr>
            <w:r>
              <w:rPr>
                <w:sz w:val="16"/>
              </w:rPr>
              <w:t>SLA clocks should only count configured business time unless admin chooses calendar-time calculation.</w:t>
            </w:r>
          </w:p>
        </w:tc>
      </w:tr>
      <w:tr w:rsidR="00B50944" w14:paraId="1018A23A" w14:textId="77777777">
        <w:trPr>
          <w:jc w:val="center"/>
        </w:trPr>
        <w:tc>
          <w:tcPr>
            <w:tcW w:w="2592" w:type="dxa"/>
          </w:tcPr>
          <w:p w14:paraId="67D4EEBD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Holiday calendar</w:t>
            </w:r>
          </w:p>
        </w:tc>
        <w:tc>
          <w:tcPr>
            <w:tcW w:w="5976" w:type="dxa"/>
          </w:tcPr>
          <w:p w14:paraId="6ED7B527" w14:textId="77777777" w:rsidR="00B50944" w:rsidRDefault="00000000">
            <w:pPr>
              <w:spacing w:after="20"/>
            </w:pPr>
            <w:r>
              <w:rPr>
                <w:sz w:val="16"/>
              </w:rPr>
              <w:t>Allow holiday dates to be configured.</w:t>
            </w:r>
          </w:p>
        </w:tc>
        <w:tc>
          <w:tcPr>
            <w:tcW w:w="6696" w:type="dxa"/>
          </w:tcPr>
          <w:p w14:paraId="644D99F8" w14:textId="77777777" w:rsidR="00B50944" w:rsidRDefault="00000000">
            <w:pPr>
              <w:spacing w:after="20"/>
            </w:pPr>
            <w:r>
              <w:rPr>
                <w:sz w:val="16"/>
              </w:rPr>
              <w:t>Holidays should pause business-hour SLA calculations.</w:t>
            </w:r>
          </w:p>
        </w:tc>
      </w:tr>
      <w:tr w:rsidR="00B50944" w14:paraId="5D39A493" w14:textId="77777777">
        <w:trPr>
          <w:jc w:val="center"/>
        </w:trPr>
        <w:tc>
          <w:tcPr>
            <w:tcW w:w="2592" w:type="dxa"/>
          </w:tcPr>
          <w:p w14:paraId="1C144A76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Assignment Rules</w:t>
            </w:r>
          </w:p>
        </w:tc>
        <w:tc>
          <w:tcPr>
            <w:tcW w:w="5976" w:type="dxa"/>
          </w:tcPr>
          <w:p w14:paraId="51795DF8" w14:textId="77777777" w:rsidR="00B50944" w:rsidRDefault="00000000">
            <w:pPr>
              <w:spacing w:after="20"/>
            </w:pPr>
            <w:r>
              <w:rPr>
                <w:sz w:val="16"/>
              </w:rPr>
              <w:t>Configure default assignment and automated assignment logic.</w:t>
            </w:r>
          </w:p>
        </w:tc>
        <w:tc>
          <w:tcPr>
            <w:tcW w:w="6696" w:type="dxa"/>
          </w:tcPr>
          <w:p w14:paraId="3816C969" w14:textId="77777777" w:rsidR="00B50944" w:rsidRDefault="00000000">
            <w:pPr>
              <w:spacing w:after="20"/>
            </w:pPr>
            <w:r>
              <w:rPr>
                <w:sz w:val="16"/>
              </w:rPr>
              <w:t>Support queue assignment, round robin, skill/team-based assignment if later added, and automatic reassignment.</w:t>
            </w:r>
          </w:p>
        </w:tc>
      </w:tr>
      <w:tr w:rsidR="00B50944" w14:paraId="37A2E9AA" w14:textId="77777777">
        <w:trPr>
          <w:jc w:val="center"/>
        </w:trPr>
        <w:tc>
          <w:tcPr>
            <w:tcW w:w="2592" w:type="dxa"/>
          </w:tcPr>
          <w:p w14:paraId="076B76AB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Default assignment</w:t>
            </w:r>
          </w:p>
        </w:tc>
        <w:tc>
          <w:tcPr>
            <w:tcW w:w="5976" w:type="dxa"/>
          </w:tcPr>
          <w:p w14:paraId="40B43ABD" w14:textId="77777777" w:rsidR="00B50944" w:rsidRDefault="00000000">
            <w:pPr>
              <w:spacing w:after="20"/>
            </w:pPr>
            <w:r>
              <w:rPr>
                <w:sz w:val="16"/>
              </w:rPr>
              <w:t>New tickets can default into the Support Team queue.</w:t>
            </w:r>
          </w:p>
        </w:tc>
        <w:tc>
          <w:tcPr>
            <w:tcW w:w="6696" w:type="dxa"/>
          </w:tcPr>
          <w:p w14:paraId="5D3E3C7A" w14:textId="77777777" w:rsidR="00B50944" w:rsidRDefault="00000000">
            <w:pPr>
              <w:spacing w:after="20"/>
            </w:pPr>
            <w:r>
              <w:rPr>
                <w:sz w:val="16"/>
              </w:rPr>
              <w:t>The queue should make unassigned tickets visible to eligible staff.</w:t>
            </w:r>
          </w:p>
        </w:tc>
      </w:tr>
      <w:tr w:rsidR="00B50944" w14:paraId="3E1BA2FA" w14:textId="77777777">
        <w:trPr>
          <w:jc w:val="center"/>
        </w:trPr>
        <w:tc>
          <w:tcPr>
            <w:tcW w:w="2592" w:type="dxa"/>
          </w:tcPr>
          <w:p w14:paraId="7FEAF453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Round robin</w:t>
            </w:r>
          </w:p>
        </w:tc>
        <w:tc>
          <w:tcPr>
            <w:tcW w:w="5976" w:type="dxa"/>
          </w:tcPr>
          <w:p w14:paraId="73ABFE9F" w14:textId="77777777" w:rsidR="00B50944" w:rsidRDefault="00000000">
            <w:pPr>
              <w:spacing w:after="20"/>
            </w:pPr>
            <w:r>
              <w:rPr>
                <w:sz w:val="16"/>
              </w:rPr>
              <w:t>Automatically distribute tickets among available support members.</w:t>
            </w:r>
          </w:p>
        </w:tc>
        <w:tc>
          <w:tcPr>
            <w:tcW w:w="6696" w:type="dxa"/>
          </w:tcPr>
          <w:p w14:paraId="28541E50" w14:textId="77777777" w:rsidR="00B50944" w:rsidRDefault="00000000">
            <w:pPr>
              <w:spacing w:after="20"/>
            </w:pPr>
            <w:r>
              <w:rPr>
                <w:sz w:val="16"/>
              </w:rPr>
              <w:t>Distribution logic should avoid assigning inactive/unavailable team members.</w:t>
            </w:r>
          </w:p>
        </w:tc>
      </w:tr>
      <w:tr w:rsidR="00B50944" w14:paraId="40F7629E" w14:textId="77777777">
        <w:trPr>
          <w:jc w:val="center"/>
        </w:trPr>
        <w:tc>
          <w:tcPr>
            <w:tcW w:w="2592" w:type="dxa"/>
          </w:tcPr>
          <w:p w14:paraId="45482856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Reassignment</w:t>
            </w:r>
          </w:p>
        </w:tc>
        <w:tc>
          <w:tcPr>
            <w:tcW w:w="5976" w:type="dxa"/>
          </w:tcPr>
          <w:p w14:paraId="7C404B12" w14:textId="77777777" w:rsidR="00B50944" w:rsidRDefault="00000000">
            <w:pPr>
              <w:spacing w:after="20"/>
            </w:pPr>
            <w:r>
              <w:rPr>
                <w:sz w:val="16"/>
              </w:rPr>
              <w:t>If a ticket is not accepted within the configured period, reassign it.</w:t>
            </w:r>
          </w:p>
        </w:tc>
        <w:tc>
          <w:tcPr>
            <w:tcW w:w="6696" w:type="dxa"/>
          </w:tcPr>
          <w:p w14:paraId="498CFDF4" w14:textId="77777777" w:rsidR="00B50944" w:rsidRDefault="00000000">
            <w:pPr>
              <w:spacing w:after="20"/>
            </w:pPr>
            <w:r>
              <w:rPr>
                <w:sz w:val="16"/>
              </w:rPr>
              <w:t>Example design shows reassignment after 4 hours. The timeframe should be configurable.</w:t>
            </w:r>
          </w:p>
        </w:tc>
      </w:tr>
      <w:tr w:rsidR="00B50944" w14:paraId="1CA2C387" w14:textId="77777777">
        <w:trPr>
          <w:jc w:val="center"/>
        </w:trPr>
        <w:tc>
          <w:tcPr>
            <w:tcW w:w="2592" w:type="dxa"/>
          </w:tcPr>
          <w:p w14:paraId="6D8F0D3B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Escalation Rules</w:t>
            </w:r>
          </w:p>
        </w:tc>
        <w:tc>
          <w:tcPr>
            <w:tcW w:w="5976" w:type="dxa"/>
          </w:tcPr>
          <w:p w14:paraId="23FB755D" w14:textId="77777777" w:rsidR="00B50944" w:rsidRDefault="00000000">
            <w:pPr>
              <w:spacing w:after="20"/>
            </w:pPr>
            <w:r>
              <w:rPr>
                <w:sz w:val="16"/>
              </w:rPr>
              <w:t>Configure ticket escalation conditions.</w:t>
            </w:r>
          </w:p>
        </w:tc>
        <w:tc>
          <w:tcPr>
            <w:tcW w:w="6696" w:type="dxa"/>
          </w:tcPr>
          <w:p w14:paraId="00D23E0A" w14:textId="77777777" w:rsidR="00B50944" w:rsidRDefault="00000000">
            <w:pPr>
              <w:spacing w:after="20"/>
            </w:pPr>
            <w:r>
              <w:rPr>
                <w:sz w:val="16"/>
              </w:rPr>
              <w:t>Rules must run automatically and create audit/history entries when triggered.</w:t>
            </w:r>
          </w:p>
        </w:tc>
      </w:tr>
      <w:tr w:rsidR="00B50944" w14:paraId="03B52108" w14:textId="77777777">
        <w:trPr>
          <w:jc w:val="center"/>
        </w:trPr>
        <w:tc>
          <w:tcPr>
            <w:tcW w:w="2592" w:type="dxa"/>
          </w:tcPr>
          <w:p w14:paraId="2B33C6DF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SLA breach escalation</w:t>
            </w:r>
          </w:p>
        </w:tc>
        <w:tc>
          <w:tcPr>
            <w:tcW w:w="5976" w:type="dxa"/>
          </w:tcPr>
          <w:p w14:paraId="7C611A29" w14:textId="77777777" w:rsidR="00B50944" w:rsidRDefault="00000000">
            <w:pPr>
              <w:spacing w:after="20"/>
            </w:pPr>
            <w:r>
              <w:rPr>
                <w:sz w:val="16"/>
              </w:rPr>
              <w:t>Escalate when response time exceeds target.</w:t>
            </w:r>
          </w:p>
        </w:tc>
        <w:tc>
          <w:tcPr>
            <w:tcW w:w="6696" w:type="dxa"/>
          </w:tcPr>
          <w:p w14:paraId="3435817B" w14:textId="77777777" w:rsidR="00B50944" w:rsidRDefault="00000000">
            <w:pPr>
              <w:spacing w:after="20"/>
            </w:pPr>
            <w:r>
              <w:rPr>
                <w:sz w:val="16"/>
              </w:rPr>
              <w:t>Notify the configured lead/admin and mark ticket as escalated.</w:t>
            </w:r>
          </w:p>
        </w:tc>
      </w:tr>
      <w:tr w:rsidR="00B50944" w14:paraId="7F5E60F4" w14:textId="77777777">
        <w:trPr>
          <w:jc w:val="center"/>
        </w:trPr>
        <w:tc>
          <w:tcPr>
            <w:tcW w:w="2592" w:type="dxa"/>
          </w:tcPr>
          <w:p w14:paraId="56C0DF1C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High-priority escalation</w:t>
            </w:r>
          </w:p>
        </w:tc>
        <w:tc>
          <w:tcPr>
            <w:tcW w:w="5976" w:type="dxa"/>
          </w:tcPr>
          <w:p w14:paraId="403C1FA5" w14:textId="77777777" w:rsidR="00B50944" w:rsidRDefault="00000000">
            <w:pPr>
              <w:spacing w:after="20"/>
            </w:pPr>
            <w:r>
              <w:rPr>
                <w:sz w:val="16"/>
              </w:rPr>
              <w:t>Escalate unresolved high-priority tickets after configured time.</w:t>
            </w:r>
          </w:p>
        </w:tc>
        <w:tc>
          <w:tcPr>
            <w:tcW w:w="6696" w:type="dxa"/>
          </w:tcPr>
          <w:p w14:paraId="5D96DB0D" w14:textId="77777777" w:rsidR="00B50944" w:rsidRDefault="00000000">
            <w:pPr>
              <w:spacing w:after="20"/>
            </w:pPr>
            <w:r>
              <w:rPr>
                <w:sz w:val="16"/>
              </w:rPr>
              <w:t>Example shows 1 business day. Make this configurable.</w:t>
            </w:r>
          </w:p>
        </w:tc>
      </w:tr>
      <w:tr w:rsidR="00B50944" w14:paraId="2A7091D4" w14:textId="77777777">
        <w:trPr>
          <w:jc w:val="center"/>
        </w:trPr>
        <w:tc>
          <w:tcPr>
            <w:tcW w:w="2592" w:type="dxa"/>
          </w:tcPr>
          <w:p w14:paraId="62BA6BAC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Critical escalation</w:t>
            </w:r>
          </w:p>
        </w:tc>
        <w:tc>
          <w:tcPr>
            <w:tcW w:w="5976" w:type="dxa"/>
          </w:tcPr>
          <w:p w14:paraId="24C18911" w14:textId="77777777" w:rsidR="00B50944" w:rsidRDefault="00000000">
            <w:pPr>
              <w:spacing w:after="20"/>
            </w:pPr>
            <w:r>
              <w:rPr>
                <w:sz w:val="16"/>
              </w:rPr>
              <w:t>Immediately notify admin for Critical tickets.</w:t>
            </w:r>
          </w:p>
        </w:tc>
        <w:tc>
          <w:tcPr>
            <w:tcW w:w="6696" w:type="dxa"/>
          </w:tcPr>
          <w:p w14:paraId="2FB41403" w14:textId="77777777" w:rsidR="00B50944" w:rsidRDefault="00000000">
            <w:pPr>
              <w:spacing w:after="20"/>
            </w:pPr>
            <w:r>
              <w:rPr>
                <w:sz w:val="16"/>
              </w:rPr>
              <w:t>Support configurable email, in-app, and SMS channels where integrations exist.</w:t>
            </w:r>
          </w:p>
        </w:tc>
      </w:tr>
      <w:tr w:rsidR="00B50944" w14:paraId="44D47B6E" w14:textId="77777777">
        <w:trPr>
          <w:jc w:val="center"/>
        </w:trPr>
        <w:tc>
          <w:tcPr>
            <w:tcW w:w="2592" w:type="dxa"/>
          </w:tcPr>
          <w:p w14:paraId="3B974A95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Canned Responses</w:t>
            </w:r>
          </w:p>
        </w:tc>
        <w:tc>
          <w:tcPr>
            <w:tcW w:w="5976" w:type="dxa"/>
          </w:tcPr>
          <w:p w14:paraId="3615046E" w14:textId="77777777" w:rsidR="00B50944" w:rsidRDefault="00000000">
            <w:pPr>
              <w:spacing w:after="20"/>
            </w:pPr>
            <w:r>
              <w:rPr>
                <w:sz w:val="16"/>
              </w:rPr>
              <w:t>Allow administrators to create and manage reusable responses.</w:t>
            </w:r>
          </w:p>
        </w:tc>
        <w:tc>
          <w:tcPr>
            <w:tcW w:w="6696" w:type="dxa"/>
          </w:tcPr>
          <w:p w14:paraId="5F57C2AE" w14:textId="77777777" w:rsidR="00B50944" w:rsidRDefault="00000000">
            <w:pPr>
              <w:spacing w:after="20"/>
            </w:pPr>
            <w:r>
              <w:rPr>
                <w:sz w:val="16"/>
              </w:rPr>
              <w:t>Each canned response should include title, message, optional category, active status, creator, and last-updated date.</w:t>
            </w:r>
          </w:p>
        </w:tc>
      </w:tr>
      <w:tr w:rsidR="00B50944" w14:paraId="72377FAD" w14:textId="77777777">
        <w:trPr>
          <w:jc w:val="center"/>
        </w:trPr>
        <w:tc>
          <w:tcPr>
            <w:tcW w:w="2592" w:type="dxa"/>
          </w:tcPr>
          <w:p w14:paraId="26900C38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Insert canned response</w:t>
            </w:r>
          </w:p>
        </w:tc>
        <w:tc>
          <w:tcPr>
            <w:tcW w:w="5976" w:type="dxa"/>
          </w:tcPr>
          <w:p w14:paraId="7F319156" w14:textId="77777777" w:rsidR="00B50944" w:rsidRDefault="00000000">
            <w:pPr>
              <w:spacing w:after="20"/>
            </w:pPr>
            <w:r>
              <w:rPr>
                <w:sz w:val="16"/>
              </w:rPr>
              <w:t>Staff should be able to insert a canned response into a reply.</w:t>
            </w:r>
          </w:p>
        </w:tc>
        <w:tc>
          <w:tcPr>
            <w:tcW w:w="6696" w:type="dxa"/>
          </w:tcPr>
          <w:p w14:paraId="2BA19E02" w14:textId="77777777" w:rsidR="00B50944" w:rsidRDefault="00000000">
            <w:pPr>
              <w:spacing w:after="20"/>
            </w:pPr>
            <w:r>
              <w:rPr>
                <w:sz w:val="16"/>
              </w:rPr>
              <w:t>Inserting should not automatically send; staff must be able to edit it first.</w:t>
            </w:r>
          </w:p>
        </w:tc>
      </w:tr>
      <w:tr w:rsidR="00B50944" w14:paraId="37CBB49C" w14:textId="77777777">
        <w:trPr>
          <w:jc w:val="center"/>
        </w:trPr>
        <w:tc>
          <w:tcPr>
            <w:tcW w:w="2592" w:type="dxa"/>
          </w:tcPr>
          <w:p w14:paraId="5629FE97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Notifications</w:t>
            </w:r>
          </w:p>
        </w:tc>
        <w:tc>
          <w:tcPr>
            <w:tcW w:w="5976" w:type="dxa"/>
          </w:tcPr>
          <w:p w14:paraId="2418D288" w14:textId="77777777" w:rsidR="00B50944" w:rsidRDefault="00000000">
            <w:pPr>
              <w:spacing w:after="20"/>
            </w:pPr>
            <w:r>
              <w:rPr>
                <w:sz w:val="16"/>
              </w:rPr>
              <w:t>Configure who receives notifications and by what channel.</w:t>
            </w:r>
          </w:p>
        </w:tc>
        <w:tc>
          <w:tcPr>
            <w:tcW w:w="6696" w:type="dxa"/>
          </w:tcPr>
          <w:p w14:paraId="67515F8E" w14:textId="77777777" w:rsidR="00B50944" w:rsidRDefault="00000000">
            <w:pPr>
              <w:spacing w:after="20"/>
            </w:pPr>
            <w:r>
              <w:rPr>
                <w:sz w:val="16"/>
              </w:rPr>
              <w:t>Events can include new ticket, assignment, reassignment, reply, escalation, SLA warning, SLA breach, resolved, closed, reopened, and customer response.</w:t>
            </w:r>
          </w:p>
        </w:tc>
      </w:tr>
      <w:tr w:rsidR="00B50944" w14:paraId="30931E64" w14:textId="77777777">
        <w:trPr>
          <w:jc w:val="center"/>
        </w:trPr>
        <w:tc>
          <w:tcPr>
            <w:tcW w:w="2592" w:type="dxa"/>
          </w:tcPr>
          <w:p w14:paraId="1CDC9F56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Permissions</w:t>
            </w:r>
          </w:p>
        </w:tc>
        <w:tc>
          <w:tcPr>
            <w:tcW w:w="5976" w:type="dxa"/>
          </w:tcPr>
          <w:p w14:paraId="56D977D7" w14:textId="77777777" w:rsidR="00B50944" w:rsidRDefault="00000000">
            <w:pPr>
              <w:spacing w:after="20"/>
            </w:pPr>
            <w:r>
              <w:rPr>
                <w:sz w:val="16"/>
              </w:rPr>
              <w:t>Configure support permissions by role.</w:t>
            </w:r>
          </w:p>
        </w:tc>
        <w:tc>
          <w:tcPr>
            <w:tcW w:w="6696" w:type="dxa"/>
          </w:tcPr>
          <w:p w14:paraId="6FD74586" w14:textId="77777777" w:rsidR="00B50944" w:rsidRDefault="00000000">
            <w:pPr>
              <w:spacing w:after="20"/>
            </w:pPr>
            <w:r>
              <w:rPr>
                <w:sz w:val="16"/>
              </w:rPr>
              <w:t>Permissions should control view-all tickets, view-own tickets, assign, escalate, resolve, close, merge, edit settings, delete, view internal notes, and manage canned responses.</w:t>
            </w:r>
          </w:p>
        </w:tc>
      </w:tr>
    </w:tbl>
    <w:p w14:paraId="1701ADC9" w14:textId="77777777" w:rsidR="00B50944" w:rsidRDefault="00000000">
      <w:r>
        <w:br w:type="page"/>
      </w:r>
    </w:p>
    <w:p w14:paraId="3674A820" w14:textId="77777777" w:rsidR="00B50944" w:rsidRDefault="00000000">
      <w:pPr>
        <w:keepNext/>
        <w:spacing w:after="40"/>
      </w:pPr>
      <w:r>
        <w:rPr>
          <w:b/>
          <w:sz w:val="30"/>
        </w:rPr>
        <w:lastRenderedPageBreak/>
        <w:t>5. Connected Workflow &amp; System Integrations</w:t>
      </w:r>
    </w:p>
    <w:p w14:paraId="34629EA1" w14:textId="77777777" w:rsidR="00B50944" w:rsidRDefault="00000000">
      <w:pPr>
        <w:keepNext/>
        <w:spacing w:after="140"/>
      </w:pPr>
      <w:r>
        <w:rPr>
          <w:i/>
          <w:sz w:val="18"/>
        </w:rPr>
        <w:t>Integration requirements ensuring all support screens and platform modules operate from the same ticket record and shared services.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00"/>
        <w:gridCol w:w="5976"/>
        <w:gridCol w:w="6696"/>
      </w:tblGrid>
      <w:tr w:rsidR="00B50944" w14:paraId="0AA83ACB" w14:textId="77777777">
        <w:trPr>
          <w:tblHeader/>
          <w:jc w:val="center"/>
        </w:trPr>
        <w:tc>
          <w:tcPr>
            <w:tcW w:w="4800" w:type="dxa"/>
            <w:shd w:val="clear" w:color="auto" w:fill="D9EAF7"/>
            <w:vAlign w:val="center"/>
          </w:tcPr>
          <w:p w14:paraId="466C5982" w14:textId="77777777" w:rsidR="00B50944" w:rsidRDefault="00000000">
            <w:pPr>
              <w:jc w:val="center"/>
            </w:pPr>
            <w:r>
              <w:rPr>
                <w:b/>
              </w:rPr>
              <w:t>Feature</w:t>
            </w:r>
          </w:p>
        </w:tc>
        <w:tc>
          <w:tcPr>
            <w:tcW w:w="4800" w:type="dxa"/>
            <w:shd w:val="clear" w:color="auto" w:fill="D9EAF7"/>
            <w:vAlign w:val="center"/>
          </w:tcPr>
          <w:p w14:paraId="45B2B3F5" w14:textId="77777777" w:rsidR="00B50944" w:rsidRDefault="00000000">
            <w:pPr>
              <w:jc w:val="center"/>
            </w:pPr>
            <w:r>
              <w:rPr>
                <w:b/>
              </w:rPr>
              <w:t>Developer Instructions</w:t>
            </w:r>
          </w:p>
        </w:tc>
        <w:tc>
          <w:tcPr>
            <w:tcW w:w="4800" w:type="dxa"/>
            <w:shd w:val="clear" w:color="auto" w:fill="D9EAF7"/>
            <w:vAlign w:val="center"/>
          </w:tcPr>
          <w:p w14:paraId="73AE8EC6" w14:textId="77777777" w:rsidR="00B50944" w:rsidRDefault="00000000">
            <w:pPr>
              <w:jc w:val="center"/>
            </w:pPr>
            <w:r>
              <w:rPr>
                <w:b/>
              </w:rPr>
              <w:t>Required Behavior / Connection</w:t>
            </w:r>
          </w:p>
        </w:tc>
      </w:tr>
      <w:tr w:rsidR="00B50944" w14:paraId="0547D880" w14:textId="77777777">
        <w:trPr>
          <w:jc w:val="center"/>
        </w:trPr>
        <w:tc>
          <w:tcPr>
            <w:tcW w:w="2592" w:type="dxa"/>
          </w:tcPr>
          <w:p w14:paraId="72E430C5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Single ticket record</w:t>
            </w:r>
          </w:p>
        </w:tc>
        <w:tc>
          <w:tcPr>
            <w:tcW w:w="5976" w:type="dxa"/>
          </w:tcPr>
          <w:p w14:paraId="372FEA28" w14:textId="77777777" w:rsidR="00B50944" w:rsidRDefault="00000000">
            <w:pPr>
              <w:spacing w:after="20"/>
            </w:pPr>
            <w:r>
              <w:rPr>
                <w:sz w:val="16"/>
              </w:rPr>
              <w:t>All support screens must reference one master ticket object.</w:t>
            </w:r>
          </w:p>
        </w:tc>
        <w:tc>
          <w:tcPr>
            <w:tcW w:w="6696" w:type="dxa"/>
          </w:tcPr>
          <w:p w14:paraId="4436CC49" w14:textId="77777777" w:rsidR="00B50944" w:rsidRDefault="00000000">
            <w:pPr>
              <w:spacing w:after="20"/>
            </w:pPr>
            <w:r>
              <w:rPr>
                <w:sz w:val="16"/>
              </w:rPr>
              <w:t>Do not maintain separate disconnected copies of ticket information between dashboard, detail page, and settings-driven workflow.</w:t>
            </w:r>
          </w:p>
        </w:tc>
      </w:tr>
      <w:tr w:rsidR="00B50944" w14:paraId="2CFAC08B" w14:textId="77777777">
        <w:trPr>
          <w:jc w:val="center"/>
        </w:trPr>
        <w:tc>
          <w:tcPr>
            <w:tcW w:w="2592" w:type="dxa"/>
          </w:tcPr>
          <w:p w14:paraId="30496105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Live dashboard update</w:t>
            </w:r>
          </w:p>
        </w:tc>
        <w:tc>
          <w:tcPr>
            <w:tcW w:w="5976" w:type="dxa"/>
          </w:tcPr>
          <w:p w14:paraId="0A1BD157" w14:textId="77777777" w:rsidR="00B50944" w:rsidRDefault="00000000">
            <w:pPr>
              <w:spacing w:after="20"/>
            </w:pPr>
            <w:r>
              <w:rPr>
                <w:sz w:val="16"/>
              </w:rPr>
              <w:t>Ticket actions must immediately affect dashboard totals and filters.</w:t>
            </w:r>
          </w:p>
        </w:tc>
        <w:tc>
          <w:tcPr>
            <w:tcW w:w="6696" w:type="dxa"/>
          </w:tcPr>
          <w:p w14:paraId="683AA5E2" w14:textId="77777777" w:rsidR="00B50944" w:rsidRDefault="00000000">
            <w:pPr>
              <w:spacing w:after="20"/>
            </w:pPr>
            <w:r>
              <w:rPr>
                <w:sz w:val="16"/>
              </w:rPr>
              <w:t>Example: resolving a ticket reduces Open count and increases Resolved count without requiring inconsistent manual refresh behavior.</w:t>
            </w:r>
          </w:p>
        </w:tc>
      </w:tr>
      <w:tr w:rsidR="00B50944" w14:paraId="097A33B0" w14:textId="77777777">
        <w:trPr>
          <w:jc w:val="center"/>
        </w:trPr>
        <w:tc>
          <w:tcPr>
            <w:tcW w:w="2592" w:type="dxa"/>
          </w:tcPr>
          <w:p w14:paraId="2AB96E7D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CRM / Firms connection</w:t>
            </w:r>
          </w:p>
        </w:tc>
        <w:tc>
          <w:tcPr>
            <w:tcW w:w="5976" w:type="dxa"/>
          </w:tcPr>
          <w:p w14:paraId="26D06AA8" w14:textId="77777777" w:rsidR="00B50944" w:rsidRDefault="00000000">
            <w:pPr>
              <w:spacing w:after="20"/>
            </w:pPr>
            <w:r>
              <w:rPr>
                <w:sz w:val="16"/>
              </w:rPr>
              <w:t>Firm/contact selections must come from existing system records.</w:t>
            </w:r>
          </w:p>
        </w:tc>
        <w:tc>
          <w:tcPr>
            <w:tcW w:w="6696" w:type="dxa"/>
          </w:tcPr>
          <w:p w14:paraId="2498802E" w14:textId="77777777" w:rsidR="00B50944" w:rsidRDefault="00000000">
            <w:pPr>
              <w:spacing w:after="20"/>
            </w:pPr>
            <w:r>
              <w:rPr>
                <w:sz w:val="16"/>
              </w:rPr>
              <w:t>Updating a client's core profile in the CRM/Firm area should be reflected in support where appropriate.</w:t>
            </w:r>
          </w:p>
        </w:tc>
      </w:tr>
      <w:tr w:rsidR="00B50944" w14:paraId="1B521E62" w14:textId="77777777">
        <w:trPr>
          <w:jc w:val="center"/>
        </w:trPr>
        <w:tc>
          <w:tcPr>
            <w:tcW w:w="2592" w:type="dxa"/>
          </w:tcPr>
          <w:p w14:paraId="301DABA6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User/team connection</w:t>
            </w:r>
          </w:p>
        </w:tc>
        <w:tc>
          <w:tcPr>
            <w:tcW w:w="5976" w:type="dxa"/>
          </w:tcPr>
          <w:p w14:paraId="7D4EC86E" w14:textId="77777777" w:rsidR="00B50944" w:rsidRDefault="00000000">
            <w:pPr>
              <w:spacing w:after="20"/>
            </w:pPr>
            <w:r>
              <w:rPr>
                <w:sz w:val="16"/>
              </w:rPr>
              <w:t>Assignee list must use the Team/user-management module.</w:t>
            </w:r>
          </w:p>
        </w:tc>
        <w:tc>
          <w:tcPr>
            <w:tcW w:w="6696" w:type="dxa"/>
          </w:tcPr>
          <w:p w14:paraId="526C2EF4" w14:textId="77777777" w:rsidR="00B50944" w:rsidRDefault="00000000">
            <w:pPr>
              <w:spacing w:after="20"/>
            </w:pPr>
            <w:r>
              <w:rPr>
                <w:sz w:val="16"/>
              </w:rPr>
              <w:t>Deactivated team members must not receive new assignments. Existing ticket history must retain their name.</w:t>
            </w:r>
          </w:p>
        </w:tc>
      </w:tr>
      <w:tr w:rsidR="00B50944" w14:paraId="14BAC1C9" w14:textId="77777777">
        <w:trPr>
          <w:jc w:val="center"/>
        </w:trPr>
        <w:tc>
          <w:tcPr>
            <w:tcW w:w="2592" w:type="dxa"/>
          </w:tcPr>
          <w:p w14:paraId="386463FA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SLA engine</w:t>
            </w:r>
          </w:p>
        </w:tc>
        <w:tc>
          <w:tcPr>
            <w:tcW w:w="5976" w:type="dxa"/>
          </w:tcPr>
          <w:p w14:paraId="7E5C4782" w14:textId="77777777" w:rsidR="00B50944" w:rsidRDefault="00000000">
            <w:pPr>
              <w:spacing w:after="20"/>
            </w:pPr>
            <w:r>
              <w:rPr>
                <w:sz w:val="16"/>
              </w:rPr>
              <w:t>SLA calculation must be centralized.</w:t>
            </w:r>
          </w:p>
        </w:tc>
        <w:tc>
          <w:tcPr>
            <w:tcW w:w="6696" w:type="dxa"/>
          </w:tcPr>
          <w:p w14:paraId="35303053" w14:textId="77777777" w:rsidR="00B50944" w:rsidRDefault="00000000">
            <w:pPr>
              <w:spacing w:after="20"/>
            </w:pPr>
            <w:r>
              <w:rPr>
                <w:sz w:val="16"/>
              </w:rPr>
              <w:t>Dashboard overdue status, ticket SLA card, escalations, and notifications must all use the same SLA engine.</w:t>
            </w:r>
          </w:p>
        </w:tc>
      </w:tr>
      <w:tr w:rsidR="00B50944" w14:paraId="6DB2D770" w14:textId="77777777">
        <w:trPr>
          <w:jc w:val="center"/>
        </w:trPr>
        <w:tc>
          <w:tcPr>
            <w:tcW w:w="2592" w:type="dxa"/>
          </w:tcPr>
          <w:p w14:paraId="5BA9097E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Notifications engine</w:t>
            </w:r>
          </w:p>
        </w:tc>
        <w:tc>
          <w:tcPr>
            <w:tcW w:w="5976" w:type="dxa"/>
          </w:tcPr>
          <w:p w14:paraId="7EDE1FEE" w14:textId="77777777" w:rsidR="00B50944" w:rsidRDefault="00000000">
            <w:pPr>
              <w:spacing w:after="20"/>
            </w:pPr>
            <w:r>
              <w:rPr>
                <w:sz w:val="16"/>
              </w:rPr>
              <w:t>Use the platform's centralized notification system.</w:t>
            </w:r>
          </w:p>
        </w:tc>
        <w:tc>
          <w:tcPr>
            <w:tcW w:w="6696" w:type="dxa"/>
          </w:tcPr>
          <w:p w14:paraId="2A7BE2A7" w14:textId="77777777" w:rsidR="00B50944" w:rsidRDefault="00000000">
            <w:pPr>
              <w:spacing w:after="20"/>
            </w:pPr>
            <w:r>
              <w:rPr>
                <w:sz w:val="16"/>
              </w:rPr>
              <w:t>Support notifications should appear in the platform notification center and additionally use configured email/SMS channels.</w:t>
            </w:r>
          </w:p>
        </w:tc>
      </w:tr>
      <w:tr w:rsidR="00B50944" w14:paraId="557373AE" w14:textId="77777777">
        <w:trPr>
          <w:jc w:val="center"/>
        </w:trPr>
        <w:tc>
          <w:tcPr>
            <w:tcW w:w="2592" w:type="dxa"/>
          </w:tcPr>
          <w:p w14:paraId="00FFDB6D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Communication connection</w:t>
            </w:r>
          </w:p>
        </w:tc>
        <w:tc>
          <w:tcPr>
            <w:tcW w:w="5976" w:type="dxa"/>
          </w:tcPr>
          <w:p w14:paraId="7291A21C" w14:textId="77777777" w:rsidR="00B50944" w:rsidRDefault="00000000">
            <w:pPr>
              <w:spacing w:after="20"/>
            </w:pPr>
            <w:r>
              <w:rPr>
                <w:sz w:val="16"/>
              </w:rPr>
              <w:t>Customer replies should connect to the Communications module where appropriate.</w:t>
            </w:r>
          </w:p>
        </w:tc>
        <w:tc>
          <w:tcPr>
            <w:tcW w:w="6696" w:type="dxa"/>
          </w:tcPr>
          <w:p w14:paraId="5805113F" w14:textId="77777777" w:rsidR="00B50944" w:rsidRDefault="00000000">
            <w:pPr>
              <w:spacing w:after="20"/>
            </w:pPr>
            <w:r>
              <w:rPr>
                <w:sz w:val="16"/>
              </w:rPr>
              <w:t>Avoid duplicate communication records if support email/message functionality already exists elsewhere in the platform.</w:t>
            </w:r>
          </w:p>
        </w:tc>
      </w:tr>
      <w:tr w:rsidR="00B50944" w14:paraId="371775A0" w14:textId="77777777">
        <w:trPr>
          <w:jc w:val="center"/>
        </w:trPr>
        <w:tc>
          <w:tcPr>
            <w:tcW w:w="2592" w:type="dxa"/>
          </w:tcPr>
          <w:p w14:paraId="4929B33A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Audit trail</w:t>
            </w:r>
          </w:p>
        </w:tc>
        <w:tc>
          <w:tcPr>
            <w:tcW w:w="5976" w:type="dxa"/>
          </w:tcPr>
          <w:p w14:paraId="5FCD89D1" w14:textId="77777777" w:rsidR="00B50944" w:rsidRDefault="00000000">
            <w:pPr>
              <w:spacing w:after="20"/>
            </w:pPr>
            <w:r>
              <w:rPr>
                <w:sz w:val="16"/>
              </w:rPr>
              <w:t>Every important action must be logged.</w:t>
            </w:r>
          </w:p>
        </w:tc>
        <w:tc>
          <w:tcPr>
            <w:tcW w:w="6696" w:type="dxa"/>
          </w:tcPr>
          <w:p w14:paraId="6B2CF748" w14:textId="77777777" w:rsidR="00B50944" w:rsidRDefault="00000000">
            <w:pPr>
              <w:spacing w:after="20"/>
            </w:pPr>
            <w:r>
              <w:rPr>
                <w:sz w:val="16"/>
              </w:rPr>
              <w:t>Record user/system actor, timestamp, action, previous value, new value, and related ticket.</w:t>
            </w:r>
          </w:p>
        </w:tc>
      </w:tr>
      <w:tr w:rsidR="00B50944" w14:paraId="1E0BD786" w14:textId="77777777">
        <w:trPr>
          <w:jc w:val="center"/>
        </w:trPr>
        <w:tc>
          <w:tcPr>
            <w:tcW w:w="2592" w:type="dxa"/>
          </w:tcPr>
          <w:p w14:paraId="1A084754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Automation / Workflows</w:t>
            </w:r>
          </w:p>
        </w:tc>
        <w:tc>
          <w:tcPr>
            <w:tcW w:w="5976" w:type="dxa"/>
          </w:tcPr>
          <w:p w14:paraId="4AA530F0" w14:textId="77777777" w:rsidR="00B50944" w:rsidRDefault="00000000">
            <w:pPr>
              <w:spacing w:after="20"/>
            </w:pPr>
            <w:r>
              <w:rPr>
                <w:sz w:val="16"/>
              </w:rPr>
              <w:t>Support actions should be usable as workflow triggers and conditions.</w:t>
            </w:r>
          </w:p>
        </w:tc>
        <w:tc>
          <w:tcPr>
            <w:tcW w:w="6696" w:type="dxa"/>
          </w:tcPr>
          <w:p w14:paraId="3E5355B5" w14:textId="77777777" w:rsidR="00B50944" w:rsidRDefault="00000000">
            <w:pPr>
              <w:spacing w:after="20"/>
            </w:pPr>
            <w:r>
              <w:rPr>
                <w:sz w:val="16"/>
              </w:rPr>
              <w:t>Examples: ticket created, priority becomes Critical, ticket becomes overdue, client replies, ticket resolved.</w:t>
            </w:r>
          </w:p>
        </w:tc>
      </w:tr>
      <w:tr w:rsidR="00B50944" w14:paraId="3C326EAA" w14:textId="77777777">
        <w:trPr>
          <w:jc w:val="center"/>
        </w:trPr>
        <w:tc>
          <w:tcPr>
            <w:tcW w:w="2592" w:type="dxa"/>
          </w:tcPr>
          <w:p w14:paraId="4757F031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Reports &amp; Analytics</w:t>
            </w:r>
          </w:p>
        </w:tc>
        <w:tc>
          <w:tcPr>
            <w:tcW w:w="5976" w:type="dxa"/>
          </w:tcPr>
          <w:p w14:paraId="13A670B4" w14:textId="77777777" w:rsidR="00B50944" w:rsidRDefault="00000000">
            <w:pPr>
              <w:spacing w:after="20"/>
            </w:pPr>
            <w:r>
              <w:rPr>
                <w:sz w:val="16"/>
              </w:rPr>
              <w:t>Support data should feed Reports &amp; Analytics.</w:t>
            </w:r>
          </w:p>
        </w:tc>
        <w:tc>
          <w:tcPr>
            <w:tcW w:w="6696" w:type="dxa"/>
          </w:tcPr>
          <w:p w14:paraId="733E6841" w14:textId="77777777" w:rsidR="00B50944" w:rsidRDefault="00000000">
            <w:pPr>
              <w:spacing w:after="20"/>
            </w:pPr>
            <w:r>
              <w:rPr>
                <w:sz w:val="16"/>
              </w:rPr>
              <w:t>Reportable fields should include ticket volume, category, priority, status, first-response time, resolution time, SLA compliance, assignee performance, firm, escalation rate, reopen rate, and channel/source.</w:t>
            </w:r>
          </w:p>
        </w:tc>
      </w:tr>
    </w:tbl>
    <w:p w14:paraId="75CC3C8E" w14:textId="77777777" w:rsidR="00B50944" w:rsidRDefault="00000000">
      <w:r>
        <w:br w:type="page"/>
      </w:r>
    </w:p>
    <w:p w14:paraId="373C1AC2" w14:textId="77777777" w:rsidR="00B50944" w:rsidRDefault="00000000">
      <w:pPr>
        <w:keepNext/>
        <w:spacing w:after="40"/>
      </w:pPr>
      <w:r>
        <w:rPr>
          <w:b/>
          <w:sz w:val="30"/>
        </w:rPr>
        <w:lastRenderedPageBreak/>
        <w:t>6. Validation &amp; Reliability</w:t>
      </w:r>
    </w:p>
    <w:p w14:paraId="17DB5208" w14:textId="77777777" w:rsidR="00B50944" w:rsidRDefault="00000000">
      <w:pPr>
        <w:keepNext/>
        <w:spacing w:after="140"/>
      </w:pPr>
      <w:r>
        <w:rPr>
          <w:i/>
          <w:sz w:val="18"/>
        </w:rPr>
        <w:t>Backend and frontend safeguards required to keep ticket creation and updates accurate, stable, and recoverable.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00"/>
        <w:gridCol w:w="5976"/>
        <w:gridCol w:w="6696"/>
      </w:tblGrid>
      <w:tr w:rsidR="00B50944" w14:paraId="28F4ED50" w14:textId="77777777">
        <w:trPr>
          <w:tblHeader/>
          <w:jc w:val="center"/>
        </w:trPr>
        <w:tc>
          <w:tcPr>
            <w:tcW w:w="4800" w:type="dxa"/>
            <w:shd w:val="clear" w:color="auto" w:fill="D9EAF7"/>
            <w:vAlign w:val="center"/>
          </w:tcPr>
          <w:p w14:paraId="53E6B04E" w14:textId="77777777" w:rsidR="00B50944" w:rsidRDefault="00000000">
            <w:pPr>
              <w:jc w:val="center"/>
            </w:pPr>
            <w:r>
              <w:rPr>
                <w:b/>
              </w:rPr>
              <w:t>Feature</w:t>
            </w:r>
          </w:p>
        </w:tc>
        <w:tc>
          <w:tcPr>
            <w:tcW w:w="4800" w:type="dxa"/>
            <w:shd w:val="clear" w:color="auto" w:fill="D9EAF7"/>
            <w:vAlign w:val="center"/>
          </w:tcPr>
          <w:p w14:paraId="54069167" w14:textId="77777777" w:rsidR="00B50944" w:rsidRDefault="00000000">
            <w:pPr>
              <w:jc w:val="center"/>
            </w:pPr>
            <w:r>
              <w:rPr>
                <w:b/>
              </w:rPr>
              <w:t>Developer Instructions</w:t>
            </w:r>
          </w:p>
        </w:tc>
        <w:tc>
          <w:tcPr>
            <w:tcW w:w="4800" w:type="dxa"/>
            <w:shd w:val="clear" w:color="auto" w:fill="D9EAF7"/>
            <w:vAlign w:val="center"/>
          </w:tcPr>
          <w:p w14:paraId="1B04F9EE" w14:textId="77777777" w:rsidR="00B50944" w:rsidRDefault="00000000">
            <w:pPr>
              <w:jc w:val="center"/>
            </w:pPr>
            <w:r>
              <w:rPr>
                <w:b/>
              </w:rPr>
              <w:t>Required Behavior / Connection</w:t>
            </w:r>
          </w:p>
        </w:tc>
      </w:tr>
      <w:tr w:rsidR="00B50944" w14:paraId="043B3687" w14:textId="77777777">
        <w:trPr>
          <w:jc w:val="center"/>
        </w:trPr>
        <w:tc>
          <w:tcPr>
            <w:tcW w:w="2592" w:type="dxa"/>
          </w:tcPr>
          <w:p w14:paraId="5740E556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Required fields</w:t>
            </w:r>
          </w:p>
        </w:tc>
        <w:tc>
          <w:tcPr>
            <w:tcW w:w="5976" w:type="dxa"/>
          </w:tcPr>
          <w:p w14:paraId="6FAAF4D2" w14:textId="77777777" w:rsidR="00B50944" w:rsidRDefault="00000000">
            <w:pPr>
              <w:spacing w:after="20"/>
            </w:pPr>
            <w:r>
              <w:rPr>
                <w:sz w:val="16"/>
              </w:rPr>
              <w:t>Enforce required fields both in UI and backend.</w:t>
            </w:r>
          </w:p>
        </w:tc>
        <w:tc>
          <w:tcPr>
            <w:tcW w:w="6696" w:type="dxa"/>
          </w:tcPr>
          <w:p w14:paraId="0C7F21AA" w14:textId="77777777" w:rsidR="00B50944" w:rsidRDefault="00000000">
            <w:pPr>
              <w:spacing w:after="20"/>
            </w:pPr>
            <w:r>
              <w:rPr>
                <w:sz w:val="16"/>
              </w:rPr>
              <w:t>Never rely only on frontend validation.</w:t>
            </w:r>
          </w:p>
        </w:tc>
      </w:tr>
      <w:tr w:rsidR="00B50944" w14:paraId="272CC612" w14:textId="77777777">
        <w:trPr>
          <w:jc w:val="center"/>
        </w:trPr>
        <w:tc>
          <w:tcPr>
            <w:tcW w:w="2592" w:type="dxa"/>
          </w:tcPr>
          <w:p w14:paraId="6EA77C42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Attachment security</w:t>
            </w:r>
          </w:p>
        </w:tc>
        <w:tc>
          <w:tcPr>
            <w:tcW w:w="5976" w:type="dxa"/>
          </w:tcPr>
          <w:p w14:paraId="2A56D80E" w14:textId="77777777" w:rsidR="00B50944" w:rsidRDefault="00000000">
            <w:pPr>
              <w:spacing w:after="20"/>
            </w:pPr>
            <w:r>
              <w:rPr>
                <w:sz w:val="16"/>
              </w:rPr>
              <w:t>Validate uploaded file size/type and prevent unsafe file execution.</w:t>
            </w:r>
          </w:p>
        </w:tc>
        <w:tc>
          <w:tcPr>
            <w:tcW w:w="6696" w:type="dxa"/>
          </w:tcPr>
          <w:p w14:paraId="60AB5019" w14:textId="77777777" w:rsidR="00B50944" w:rsidRDefault="00000000">
            <w:pPr>
              <w:spacing w:after="20"/>
            </w:pPr>
            <w:r>
              <w:rPr>
                <w:sz w:val="16"/>
              </w:rPr>
              <w:t>Files should use secure storage and permission-controlled access.</w:t>
            </w:r>
          </w:p>
        </w:tc>
      </w:tr>
      <w:tr w:rsidR="00B50944" w14:paraId="59A86DE8" w14:textId="77777777">
        <w:trPr>
          <w:jc w:val="center"/>
        </w:trPr>
        <w:tc>
          <w:tcPr>
            <w:tcW w:w="2592" w:type="dxa"/>
          </w:tcPr>
          <w:p w14:paraId="7BB76518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Duplicate submission</w:t>
            </w:r>
          </w:p>
        </w:tc>
        <w:tc>
          <w:tcPr>
            <w:tcW w:w="5976" w:type="dxa"/>
          </w:tcPr>
          <w:p w14:paraId="45AE51A3" w14:textId="77777777" w:rsidR="00B50944" w:rsidRDefault="00000000">
            <w:pPr>
              <w:spacing w:after="20"/>
            </w:pPr>
            <w:r>
              <w:rPr>
                <w:sz w:val="16"/>
              </w:rPr>
              <w:t>Prevent duplicate ticket creation caused by double-clicks or network retries.</w:t>
            </w:r>
          </w:p>
        </w:tc>
        <w:tc>
          <w:tcPr>
            <w:tcW w:w="6696" w:type="dxa"/>
          </w:tcPr>
          <w:p w14:paraId="4B7EC716" w14:textId="77777777" w:rsidR="00B50944" w:rsidRDefault="00000000">
            <w:pPr>
              <w:spacing w:after="20"/>
            </w:pPr>
            <w:r>
              <w:rPr>
                <w:sz w:val="16"/>
              </w:rPr>
              <w:t>Disable submit button after first valid submission until success/error is returned.</w:t>
            </w:r>
          </w:p>
        </w:tc>
      </w:tr>
      <w:tr w:rsidR="00B50944" w14:paraId="12DD5034" w14:textId="77777777">
        <w:trPr>
          <w:jc w:val="center"/>
        </w:trPr>
        <w:tc>
          <w:tcPr>
            <w:tcW w:w="2592" w:type="dxa"/>
          </w:tcPr>
          <w:p w14:paraId="2D8D5219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Errors</w:t>
            </w:r>
          </w:p>
        </w:tc>
        <w:tc>
          <w:tcPr>
            <w:tcW w:w="5976" w:type="dxa"/>
          </w:tcPr>
          <w:p w14:paraId="21934361" w14:textId="77777777" w:rsidR="00B50944" w:rsidRDefault="00000000">
            <w:pPr>
              <w:spacing w:after="20"/>
            </w:pPr>
            <w:r>
              <w:rPr>
                <w:sz w:val="16"/>
              </w:rPr>
              <w:t>Show clear error messages when an operation fails.</w:t>
            </w:r>
          </w:p>
        </w:tc>
        <w:tc>
          <w:tcPr>
            <w:tcW w:w="6696" w:type="dxa"/>
          </w:tcPr>
          <w:p w14:paraId="298C9FDB" w14:textId="77777777" w:rsidR="00B50944" w:rsidRDefault="00000000">
            <w:pPr>
              <w:spacing w:after="20"/>
            </w:pPr>
            <w:r>
              <w:rPr>
                <w:sz w:val="16"/>
              </w:rPr>
              <w:t>Do not visually update status, assignment, or counts until backend success is confirmed.</w:t>
            </w:r>
          </w:p>
        </w:tc>
      </w:tr>
      <w:tr w:rsidR="00B50944" w14:paraId="3F137044" w14:textId="77777777">
        <w:trPr>
          <w:jc w:val="center"/>
        </w:trPr>
        <w:tc>
          <w:tcPr>
            <w:tcW w:w="2592" w:type="dxa"/>
          </w:tcPr>
          <w:p w14:paraId="4F5AA4D8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Concurrency</w:t>
            </w:r>
          </w:p>
        </w:tc>
        <w:tc>
          <w:tcPr>
            <w:tcW w:w="5976" w:type="dxa"/>
          </w:tcPr>
          <w:p w14:paraId="6372D705" w14:textId="77777777" w:rsidR="00B50944" w:rsidRDefault="00000000">
            <w:pPr>
              <w:spacing w:after="20"/>
            </w:pPr>
            <w:r>
              <w:rPr>
                <w:sz w:val="16"/>
              </w:rPr>
              <w:t>Handle cases where two staff members update the same ticket.</w:t>
            </w:r>
          </w:p>
        </w:tc>
        <w:tc>
          <w:tcPr>
            <w:tcW w:w="6696" w:type="dxa"/>
          </w:tcPr>
          <w:p w14:paraId="47AFD1E1" w14:textId="77777777" w:rsidR="00B50944" w:rsidRDefault="00000000">
            <w:pPr>
              <w:spacing w:after="20"/>
            </w:pPr>
            <w:r>
              <w:rPr>
                <w:sz w:val="16"/>
              </w:rPr>
              <w:t>Prevent silent overwrites; latest valid changes should be reconciled or user warned when conflicting edits occur.</w:t>
            </w:r>
          </w:p>
        </w:tc>
      </w:tr>
    </w:tbl>
    <w:p w14:paraId="67C6BE23" w14:textId="77777777" w:rsidR="00B50944" w:rsidRDefault="00000000">
      <w:r>
        <w:br w:type="page"/>
      </w:r>
    </w:p>
    <w:p w14:paraId="4E7931F6" w14:textId="77777777" w:rsidR="00B50944" w:rsidRDefault="00000000">
      <w:pPr>
        <w:keepNext/>
        <w:spacing w:after="40"/>
      </w:pPr>
      <w:r>
        <w:rPr>
          <w:b/>
          <w:sz w:val="30"/>
        </w:rPr>
        <w:lastRenderedPageBreak/>
        <w:t>7. Security &amp; Data Protection</w:t>
      </w:r>
    </w:p>
    <w:p w14:paraId="1A7E7DC4" w14:textId="77777777" w:rsidR="00B50944" w:rsidRDefault="00000000">
      <w:pPr>
        <w:keepNext/>
        <w:spacing w:after="140"/>
      </w:pPr>
      <w:r>
        <w:rPr>
          <w:i/>
          <w:sz w:val="18"/>
        </w:rPr>
        <w:t>Access-control and data-protection requirements for firms, clients, support staff, notes, files, and sensitive information.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00"/>
        <w:gridCol w:w="5976"/>
        <w:gridCol w:w="6696"/>
      </w:tblGrid>
      <w:tr w:rsidR="00B50944" w14:paraId="07E74E3E" w14:textId="77777777">
        <w:trPr>
          <w:tblHeader/>
          <w:jc w:val="center"/>
        </w:trPr>
        <w:tc>
          <w:tcPr>
            <w:tcW w:w="4800" w:type="dxa"/>
            <w:shd w:val="clear" w:color="auto" w:fill="D9EAF7"/>
            <w:vAlign w:val="center"/>
          </w:tcPr>
          <w:p w14:paraId="01AB820D" w14:textId="77777777" w:rsidR="00B50944" w:rsidRDefault="00000000">
            <w:pPr>
              <w:jc w:val="center"/>
            </w:pPr>
            <w:r>
              <w:rPr>
                <w:b/>
              </w:rPr>
              <w:t>Feature</w:t>
            </w:r>
          </w:p>
        </w:tc>
        <w:tc>
          <w:tcPr>
            <w:tcW w:w="4800" w:type="dxa"/>
            <w:shd w:val="clear" w:color="auto" w:fill="D9EAF7"/>
            <w:vAlign w:val="center"/>
          </w:tcPr>
          <w:p w14:paraId="2BA8E8E4" w14:textId="77777777" w:rsidR="00B50944" w:rsidRDefault="00000000">
            <w:pPr>
              <w:jc w:val="center"/>
            </w:pPr>
            <w:r>
              <w:rPr>
                <w:b/>
              </w:rPr>
              <w:t>Developer Instructions</w:t>
            </w:r>
          </w:p>
        </w:tc>
        <w:tc>
          <w:tcPr>
            <w:tcW w:w="4800" w:type="dxa"/>
            <w:shd w:val="clear" w:color="auto" w:fill="D9EAF7"/>
            <w:vAlign w:val="center"/>
          </w:tcPr>
          <w:p w14:paraId="09FB4734" w14:textId="77777777" w:rsidR="00B50944" w:rsidRDefault="00000000">
            <w:pPr>
              <w:jc w:val="center"/>
            </w:pPr>
            <w:r>
              <w:rPr>
                <w:b/>
              </w:rPr>
              <w:t>Required Behavior / Connection</w:t>
            </w:r>
          </w:p>
        </w:tc>
      </w:tr>
      <w:tr w:rsidR="00B50944" w14:paraId="7C42B56C" w14:textId="77777777">
        <w:trPr>
          <w:jc w:val="center"/>
        </w:trPr>
        <w:tc>
          <w:tcPr>
            <w:tcW w:w="2592" w:type="dxa"/>
          </w:tcPr>
          <w:p w14:paraId="4FB1446A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Tenant / firm separation</w:t>
            </w:r>
          </w:p>
        </w:tc>
        <w:tc>
          <w:tcPr>
            <w:tcW w:w="5976" w:type="dxa"/>
          </w:tcPr>
          <w:p w14:paraId="5E9A7092" w14:textId="77777777" w:rsidR="00B50944" w:rsidRDefault="00000000">
            <w:pPr>
              <w:spacing w:after="20"/>
            </w:pPr>
            <w:r>
              <w:rPr>
                <w:sz w:val="16"/>
              </w:rPr>
              <w:t>Ensure ticket data is correctly scoped to the appropriate customer/firm and user permissions.</w:t>
            </w:r>
          </w:p>
        </w:tc>
        <w:tc>
          <w:tcPr>
            <w:tcW w:w="6696" w:type="dxa"/>
          </w:tcPr>
          <w:p w14:paraId="65DD779D" w14:textId="77777777" w:rsidR="00B50944" w:rsidRDefault="00000000">
            <w:pPr>
              <w:spacing w:after="20"/>
            </w:pPr>
            <w:r>
              <w:rPr>
                <w:sz w:val="16"/>
              </w:rPr>
              <w:t>A client should never be able to see another firm's ticket or attachment.</w:t>
            </w:r>
          </w:p>
        </w:tc>
      </w:tr>
      <w:tr w:rsidR="00B50944" w14:paraId="0DF1FB4B" w14:textId="77777777">
        <w:trPr>
          <w:jc w:val="center"/>
        </w:trPr>
        <w:tc>
          <w:tcPr>
            <w:tcW w:w="2592" w:type="dxa"/>
          </w:tcPr>
          <w:p w14:paraId="2636E5F3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Internal notes</w:t>
            </w:r>
          </w:p>
        </w:tc>
        <w:tc>
          <w:tcPr>
            <w:tcW w:w="5976" w:type="dxa"/>
          </w:tcPr>
          <w:p w14:paraId="23205C8B" w14:textId="77777777" w:rsidR="00B50944" w:rsidRDefault="00000000">
            <w:pPr>
              <w:spacing w:after="20"/>
            </w:pPr>
            <w:r>
              <w:rPr>
                <w:sz w:val="16"/>
              </w:rPr>
              <w:t>Internal notes are strictly staff-only.</w:t>
            </w:r>
          </w:p>
        </w:tc>
        <w:tc>
          <w:tcPr>
            <w:tcW w:w="6696" w:type="dxa"/>
          </w:tcPr>
          <w:p w14:paraId="2B8AFBFE" w14:textId="77777777" w:rsidR="00B50944" w:rsidRDefault="00000000">
            <w:pPr>
              <w:spacing w:after="20"/>
            </w:pPr>
            <w:r>
              <w:rPr>
                <w:sz w:val="16"/>
              </w:rPr>
              <w:t>Never expose through customer portal, email templates, exports intended for customers, or API responses available to client roles.</w:t>
            </w:r>
          </w:p>
        </w:tc>
      </w:tr>
      <w:tr w:rsidR="00B50944" w14:paraId="0726A584" w14:textId="77777777">
        <w:trPr>
          <w:jc w:val="center"/>
        </w:trPr>
        <w:tc>
          <w:tcPr>
            <w:tcW w:w="2592" w:type="dxa"/>
          </w:tcPr>
          <w:p w14:paraId="174232AE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Sensitive data</w:t>
            </w:r>
          </w:p>
        </w:tc>
        <w:tc>
          <w:tcPr>
            <w:tcW w:w="5976" w:type="dxa"/>
          </w:tcPr>
          <w:p w14:paraId="619F0D28" w14:textId="77777777" w:rsidR="00B50944" w:rsidRDefault="00000000">
            <w:pPr>
              <w:spacing w:after="20"/>
            </w:pPr>
            <w:r>
              <w:rPr>
                <w:sz w:val="16"/>
              </w:rPr>
              <w:t>Apply platform security standards to support data and attachments.</w:t>
            </w:r>
          </w:p>
        </w:tc>
        <w:tc>
          <w:tcPr>
            <w:tcW w:w="6696" w:type="dxa"/>
          </w:tcPr>
          <w:p w14:paraId="2DC8B078" w14:textId="77777777" w:rsidR="00B50944" w:rsidRDefault="00000000">
            <w:pPr>
              <w:spacing w:after="20"/>
            </w:pPr>
            <w:r>
              <w:rPr>
                <w:sz w:val="16"/>
              </w:rPr>
              <w:t>Respect existing authentication, role permissions, data retention, and audit controls.</w:t>
            </w:r>
          </w:p>
        </w:tc>
      </w:tr>
    </w:tbl>
    <w:p w14:paraId="70A87C16" w14:textId="77777777" w:rsidR="00B50944" w:rsidRDefault="00000000">
      <w:r>
        <w:br w:type="page"/>
      </w:r>
    </w:p>
    <w:p w14:paraId="0AAD4E9B" w14:textId="77777777" w:rsidR="00B50944" w:rsidRDefault="00000000">
      <w:pPr>
        <w:keepNext/>
        <w:spacing w:after="40"/>
      </w:pPr>
      <w:r>
        <w:rPr>
          <w:b/>
          <w:sz w:val="30"/>
        </w:rPr>
        <w:lastRenderedPageBreak/>
        <w:t>8. User Experience &amp; Interface Behavior</w:t>
      </w:r>
    </w:p>
    <w:p w14:paraId="35AD5877" w14:textId="77777777" w:rsidR="00B50944" w:rsidRDefault="00000000">
      <w:pPr>
        <w:keepNext/>
        <w:spacing w:after="140"/>
      </w:pPr>
      <w:r>
        <w:rPr>
          <w:i/>
          <w:sz w:val="18"/>
        </w:rPr>
        <w:t>Consistency, responsiveness, feedback states, confirmations, and empty-state behavior for the support module.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00"/>
        <w:gridCol w:w="5976"/>
        <w:gridCol w:w="6696"/>
      </w:tblGrid>
      <w:tr w:rsidR="00B50944" w14:paraId="0416B6A4" w14:textId="77777777">
        <w:trPr>
          <w:tblHeader/>
          <w:jc w:val="center"/>
        </w:trPr>
        <w:tc>
          <w:tcPr>
            <w:tcW w:w="4800" w:type="dxa"/>
            <w:shd w:val="clear" w:color="auto" w:fill="D9EAF7"/>
            <w:vAlign w:val="center"/>
          </w:tcPr>
          <w:p w14:paraId="5627A3FF" w14:textId="77777777" w:rsidR="00B50944" w:rsidRDefault="00000000">
            <w:pPr>
              <w:jc w:val="center"/>
            </w:pPr>
            <w:r>
              <w:rPr>
                <w:b/>
              </w:rPr>
              <w:t>Feature</w:t>
            </w:r>
          </w:p>
        </w:tc>
        <w:tc>
          <w:tcPr>
            <w:tcW w:w="4800" w:type="dxa"/>
            <w:shd w:val="clear" w:color="auto" w:fill="D9EAF7"/>
            <w:vAlign w:val="center"/>
          </w:tcPr>
          <w:p w14:paraId="49CB5483" w14:textId="77777777" w:rsidR="00B50944" w:rsidRDefault="00000000">
            <w:pPr>
              <w:jc w:val="center"/>
            </w:pPr>
            <w:r>
              <w:rPr>
                <w:b/>
              </w:rPr>
              <w:t>Developer Instructions</w:t>
            </w:r>
          </w:p>
        </w:tc>
        <w:tc>
          <w:tcPr>
            <w:tcW w:w="4800" w:type="dxa"/>
            <w:shd w:val="clear" w:color="auto" w:fill="D9EAF7"/>
            <w:vAlign w:val="center"/>
          </w:tcPr>
          <w:p w14:paraId="18760E7E" w14:textId="77777777" w:rsidR="00B50944" w:rsidRDefault="00000000">
            <w:pPr>
              <w:jc w:val="center"/>
            </w:pPr>
            <w:r>
              <w:rPr>
                <w:b/>
              </w:rPr>
              <w:t>Required Behavior / Connection</w:t>
            </w:r>
          </w:p>
        </w:tc>
      </w:tr>
      <w:tr w:rsidR="00B50944" w14:paraId="0D3F9DE9" w14:textId="77777777">
        <w:trPr>
          <w:jc w:val="center"/>
        </w:trPr>
        <w:tc>
          <w:tcPr>
            <w:tcW w:w="2592" w:type="dxa"/>
          </w:tcPr>
          <w:p w14:paraId="76697443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Consistent state labels</w:t>
            </w:r>
          </w:p>
        </w:tc>
        <w:tc>
          <w:tcPr>
            <w:tcW w:w="5976" w:type="dxa"/>
          </w:tcPr>
          <w:p w14:paraId="469E2181" w14:textId="77777777" w:rsidR="00B50944" w:rsidRDefault="00000000">
            <w:pPr>
              <w:spacing w:after="20"/>
            </w:pPr>
            <w:r>
              <w:rPr>
                <w:sz w:val="16"/>
              </w:rPr>
              <w:t>Use consistent status, category, and priority names throughout the system.</w:t>
            </w:r>
          </w:p>
        </w:tc>
        <w:tc>
          <w:tcPr>
            <w:tcW w:w="6696" w:type="dxa"/>
          </w:tcPr>
          <w:p w14:paraId="3B7832BF" w14:textId="77777777" w:rsidR="00B50944" w:rsidRDefault="00000000">
            <w:pPr>
              <w:spacing w:after="20"/>
            </w:pPr>
            <w:r>
              <w:rPr>
                <w:sz w:val="16"/>
              </w:rPr>
              <w:t>Settings changes should control available labels rather than different screens maintaining separate lists.</w:t>
            </w:r>
          </w:p>
        </w:tc>
      </w:tr>
      <w:tr w:rsidR="00B50944" w14:paraId="29992BDA" w14:textId="77777777">
        <w:trPr>
          <w:jc w:val="center"/>
        </w:trPr>
        <w:tc>
          <w:tcPr>
            <w:tcW w:w="2592" w:type="dxa"/>
          </w:tcPr>
          <w:p w14:paraId="5C99A2EC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Responsive behavior</w:t>
            </w:r>
          </w:p>
        </w:tc>
        <w:tc>
          <w:tcPr>
            <w:tcW w:w="5976" w:type="dxa"/>
          </w:tcPr>
          <w:p w14:paraId="0D0C292E" w14:textId="77777777" w:rsidR="00B50944" w:rsidRDefault="00000000">
            <w:pPr>
              <w:spacing w:after="20"/>
            </w:pPr>
            <w:r>
              <w:rPr>
                <w:sz w:val="16"/>
              </w:rPr>
              <w:t>Screens should remain usable on standard desktop/tablet widths.</w:t>
            </w:r>
          </w:p>
        </w:tc>
        <w:tc>
          <w:tcPr>
            <w:tcW w:w="6696" w:type="dxa"/>
          </w:tcPr>
          <w:p w14:paraId="26947D57" w14:textId="77777777" w:rsidR="00B50944" w:rsidRDefault="00000000">
            <w:pPr>
              <w:spacing w:after="20"/>
            </w:pPr>
            <w:r>
              <w:rPr>
                <w:sz w:val="16"/>
              </w:rPr>
              <w:t>Ticket detail page may collapse the right rail beneath the conversation on narrower screens.</w:t>
            </w:r>
          </w:p>
        </w:tc>
      </w:tr>
      <w:tr w:rsidR="00B50944" w14:paraId="782FA040" w14:textId="77777777">
        <w:trPr>
          <w:jc w:val="center"/>
        </w:trPr>
        <w:tc>
          <w:tcPr>
            <w:tcW w:w="2592" w:type="dxa"/>
          </w:tcPr>
          <w:p w14:paraId="74341B57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Loading states</w:t>
            </w:r>
          </w:p>
        </w:tc>
        <w:tc>
          <w:tcPr>
            <w:tcW w:w="5976" w:type="dxa"/>
          </w:tcPr>
          <w:p w14:paraId="0E09CDF2" w14:textId="77777777" w:rsidR="00B50944" w:rsidRDefault="00000000">
            <w:pPr>
              <w:spacing w:after="20"/>
            </w:pPr>
            <w:r>
              <w:rPr>
                <w:sz w:val="16"/>
              </w:rPr>
              <w:t>Provide loading indicators/skeletons for ticket lists and ticket details.</w:t>
            </w:r>
          </w:p>
        </w:tc>
        <w:tc>
          <w:tcPr>
            <w:tcW w:w="6696" w:type="dxa"/>
          </w:tcPr>
          <w:p w14:paraId="292E81A0" w14:textId="77777777" w:rsidR="00B50944" w:rsidRDefault="00000000">
            <w:pPr>
              <w:spacing w:after="20"/>
            </w:pPr>
            <w:r>
              <w:rPr>
                <w:sz w:val="16"/>
              </w:rPr>
              <w:t>Avoid displaying stale or partially loaded ticket information as current.</w:t>
            </w:r>
          </w:p>
        </w:tc>
      </w:tr>
      <w:tr w:rsidR="00B50944" w14:paraId="5A01F7F4" w14:textId="77777777">
        <w:trPr>
          <w:jc w:val="center"/>
        </w:trPr>
        <w:tc>
          <w:tcPr>
            <w:tcW w:w="2592" w:type="dxa"/>
          </w:tcPr>
          <w:p w14:paraId="5623C23E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Confirmation prompts</w:t>
            </w:r>
          </w:p>
        </w:tc>
        <w:tc>
          <w:tcPr>
            <w:tcW w:w="5976" w:type="dxa"/>
          </w:tcPr>
          <w:p w14:paraId="34DF9C44" w14:textId="77777777" w:rsidR="00B50944" w:rsidRDefault="00000000">
            <w:pPr>
              <w:spacing w:after="20"/>
            </w:pPr>
            <w:r>
              <w:rPr>
                <w:sz w:val="16"/>
              </w:rPr>
              <w:t>Confirm destructive/high-impact actions.</w:t>
            </w:r>
          </w:p>
        </w:tc>
        <w:tc>
          <w:tcPr>
            <w:tcW w:w="6696" w:type="dxa"/>
          </w:tcPr>
          <w:p w14:paraId="017AAB15" w14:textId="77777777" w:rsidR="00B50944" w:rsidRDefault="00000000">
            <w:pPr>
              <w:spacing w:after="20"/>
            </w:pPr>
            <w:r>
              <w:rPr>
                <w:sz w:val="16"/>
              </w:rPr>
              <w:t>Merge, close where final, delete, or other irreversible actions should require confirmation.</w:t>
            </w:r>
          </w:p>
        </w:tc>
      </w:tr>
      <w:tr w:rsidR="00B50944" w14:paraId="5A765446" w14:textId="77777777">
        <w:trPr>
          <w:jc w:val="center"/>
        </w:trPr>
        <w:tc>
          <w:tcPr>
            <w:tcW w:w="2592" w:type="dxa"/>
          </w:tcPr>
          <w:p w14:paraId="189235BE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Empty states</w:t>
            </w:r>
          </w:p>
        </w:tc>
        <w:tc>
          <w:tcPr>
            <w:tcW w:w="5976" w:type="dxa"/>
          </w:tcPr>
          <w:p w14:paraId="3C2480C2" w14:textId="77777777" w:rsidR="00B50944" w:rsidRDefault="00000000">
            <w:pPr>
              <w:spacing w:after="20"/>
            </w:pPr>
            <w:r>
              <w:rPr>
                <w:sz w:val="16"/>
              </w:rPr>
              <w:t>Provide useful messages when no tickets match a tab/filter.</w:t>
            </w:r>
          </w:p>
        </w:tc>
        <w:tc>
          <w:tcPr>
            <w:tcW w:w="6696" w:type="dxa"/>
          </w:tcPr>
          <w:p w14:paraId="5F6C57EF" w14:textId="77777777" w:rsidR="00B50944" w:rsidRDefault="00000000">
            <w:pPr>
              <w:spacing w:after="20"/>
            </w:pPr>
            <w:r>
              <w:rPr>
                <w:sz w:val="16"/>
              </w:rPr>
              <w:t>Include a clear option to reset filters when appropriate.</w:t>
            </w:r>
          </w:p>
        </w:tc>
      </w:tr>
    </w:tbl>
    <w:p w14:paraId="088BE337" w14:textId="77777777" w:rsidR="00B50944" w:rsidRDefault="00000000">
      <w:r>
        <w:br w:type="page"/>
      </w:r>
    </w:p>
    <w:p w14:paraId="79986A07" w14:textId="77777777" w:rsidR="00B50944" w:rsidRDefault="00000000">
      <w:r>
        <w:rPr>
          <w:b/>
          <w:sz w:val="30"/>
        </w:rPr>
        <w:lastRenderedPageBreak/>
        <w:t>9. End-to-End Workflow &amp; QA Acceptance Test</w:t>
      </w:r>
    </w:p>
    <w:p w14:paraId="67287F75" w14:textId="77777777" w:rsidR="00B50944" w:rsidRDefault="00000000">
      <w:r>
        <w:rPr>
          <w:sz w:val="18"/>
        </w:rPr>
        <w:t>The developer should verify the full support lifecycle as one connected workflow. Each step must update the same ticket record and all related dashboard, SLA, notification, audit, and reporting data.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00"/>
        <w:gridCol w:w="4800"/>
        <w:gridCol w:w="9432"/>
      </w:tblGrid>
      <w:tr w:rsidR="00B50944" w14:paraId="04606290" w14:textId="77777777">
        <w:trPr>
          <w:tblHeader/>
          <w:jc w:val="center"/>
        </w:trPr>
        <w:tc>
          <w:tcPr>
            <w:tcW w:w="4800" w:type="dxa"/>
            <w:shd w:val="clear" w:color="auto" w:fill="D9EAF7"/>
          </w:tcPr>
          <w:p w14:paraId="17AEA185" w14:textId="77777777" w:rsidR="00B50944" w:rsidRDefault="00000000">
            <w:pPr>
              <w:jc w:val="center"/>
            </w:pPr>
            <w:r>
              <w:rPr>
                <w:b/>
              </w:rPr>
              <w:t>Step</w:t>
            </w:r>
          </w:p>
        </w:tc>
        <w:tc>
          <w:tcPr>
            <w:tcW w:w="4800" w:type="dxa"/>
            <w:shd w:val="clear" w:color="auto" w:fill="D9EAF7"/>
          </w:tcPr>
          <w:p w14:paraId="21772204" w14:textId="77777777" w:rsidR="00B50944" w:rsidRDefault="00000000">
            <w:pPr>
              <w:jc w:val="center"/>
            </w:pPr>
            <w:r>
              <w:rPr>
                <w:b/>
              </w:rPr>
              <w:t>Workflow Stage</w:t>
            </w:r>
          </w:p>
        </w:tc>
        <w:tc>
          <w:tcPr>
            <w:tcW w:w="4800" w:type="dxa"/>
            <w:shd w:val="clear" w:color="auto" w:fill="D9EAF7"/>
          </w:tcPr>
          <w:p w14:paraId="7260BDDB" w14:textId="77777777" w:rsidR="00B50944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</w:tr>
      <w:tr w:rsidR="00B50944" w14:paraId="296D4C2D" w14:textId="77777777">
        <w:trPr>
          <w:jc w:val="center"/>
        </w:trPr>
        <w:tc>
          <w:tcPr>
            <w:tcW w:w="1080" w:type="dxa"/>
          </w:tcPr>
          <w:p w14:paraId="00B1E64A" w14:textId="77777777" w:rsidR="00B50944" w:rsidRDefault="00000000">
            <w:pPr>
              <w:spacing w:after="2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4752" w:type="dxa"/>
          </w:tcPr>
          <w:p w14:paraId="43DC4C4C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Create ticket</w:t>
            </w:r>
          </w:p>
        </w:tc>
        <w:tc>
          <w:tcPr>
            <w:tcW w:w="9432" w:type="dxa"/>
          </w:tcPr>
          <w:p w14:paraId="7567C7EA" w14:textId="77777777" w:rsidR="00B50944" w:rsidRDefault="00000000">
            <w:pPr>
              <w:spacing w:after="20"/>
            </w:pPr>
            <w:r>
              <w:rPr>
                <w:sz w:val="16"/>
              </w:rPr>
              <w:t>Validates required fields, creates one ticket record, generates a unique ticket number, logs creation, and initializes SLA data.</w:t>
            </w:r>
          </w:p>
        </w:tc>
      </w:tr>
      <w:tr w:rsidR="00B50944" w14:paraId="1D4E9806" w14:textId="77777777">
        <w:trPr>
          <w:jc w:val="center"/>
        </w:trPr>
        <w:tc>
          <w:tcPr>
            <w:tcW w:w="1080" w:type="dxa"/>
          </w:tcPr>
          <w:p w14:paraId="6110310A" w14:textId="77777777" w:rsidR="00B50944" w:rsidRDefault="00000000">
            <w:pPr>
              <w:spacing w:after="2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4752" w:type="dxa"/>
          </w:tcPr>
          <w:p w14:paraId="45362C8B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Assign ticket</w:t>
            </w:r>
          </w:p>
        </w:tc>
        <w:tc>
          <w:tcPr>
            <w:tcW w:w="9432" w:type="dxa"/>
          </w:tcPr>
          <w:p w14:paraId="4A579727" w14:textId="77777777" w:rsidR="00B50944" w:rsidRDefault="00000000">
            <w:pPr>
              <w:spacing w:after="20"/>
            </w:pPr>
            <w:r>
              <w:rPr>
                <w:sz w:val="16"/>
              </w:rPr>
              <w:t>Assignment is saved to the ticket, visible everywhere, logged in history, and notification is sent if configured.</w:t>
            </w:r>
          </w:p>
        </w:tc>
      </w:tr>
      <w:tr w:rsidR="00B50944" w14:paraId="47CCE693" w14:textId="77777777">
        <w:trPr>
          <w:jc w:val="center"/>
        </w:trPr>
        <w:tc>
          <w:tcPr>
            <w:tcW w:w="1080" w:type="dxa"/>
          </w:tcPr>
          <w:p w14:paraId="6B2AE463" w14:textId="77777777" w:rsidR="00B50944" w:rsidRDefault="00000000">
            <w:pPr>
              <w:spacing w:after="2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4752" w:type="dxa"/>
          </w:tcPr>
          <w:p w14:paraId="67888B5F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SLA starts</w:t>
            </w:r>
          </w:p>
        </w:tc>
        <w:tc>
          <w:tcPr>
            <w:tcW w:w="9432" w:type="dxa"/>
          </w:tcPr>
          <w:p w14:paraId="7C579A71" w14:textId="77777777" w:rsidR="00B50944" w:rsidRDefault="00000000">
            <w:pPr>
              <w:spacing w:after="20"/>
            </w:pPr>
            <w:r>
              <w:rPr>
                <w:sz w:val="16"/>
              </w:rPr>
              <w:t>SLA timing uses the configured priority, business hours, holidays, and pause conditions.</w:t>
            </w:r>
          </w:p>
        </w:tc>
      </w:tr>
      <w:tr w:rsidR="00B50944" w14:paraId="647516F6" w14:textId="77777777">
        <w:trPr>
          <w:jc w:val="center"/>
        </w:trPr>
        <w:tc>
          <w:tcPr>
            <w:tcW w:w="1080" w:type="dxa"/>
          </w:tcPr>
          <w:p w14:paraId="1AB6631B" w14:textId="77777777" w:rsidR="00B50944" w:rsidRDefault="00000000">
            <w:pPr>
              <w:spacing w:after="2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4752" w:type="dxa"/>
          </w:tcPr>
          <w:p w14:paraId="6204C425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Ticket appears on dashboard</w:t>
            </w:r>
          </w:p>
        </w:tc>
        <w:tc>
          <w:tcPr>
            <w:tcW w:w="9432" w:type="dxa"/>
          </w:tcPr>
          <w:p w14:paraId="6BE5A844" w14:textId="77777777" w:rsidR="00B50944" w:rsidRDefault="00000000">
            <w:pPr>
              <w:spacing w:after="20"/>
            </w:pPr>
            <w:r>
              <w:rPr>
                <w:sz w:val="16"/>
              </w:rPr>
              <w:t>Dashboard counts, filters, tabs, and ticket row reflect the newly created ticket immediately.</w:t>
            </w:r>
          </w:p>
        </w:tc>
      </w:tr>
      <w:tr w:rsidR="00B50944" w14:paraId="645001F2" w14:textId="77777777">
        <w:trPr>
          <w:jc w:val="center"/>
        </w:trPr>
        <w:tc>
          <w:tcPr>
            <w:tcW w:w="1080" w:type="dxa"/>
          </w:tcPr>
          <w:p w14:paraId="7AFEC889" w14:textId="77777777" w:rsidR="00B50944" w:rsidRDefault="00000000">
            <w:pPr>
              <w:spacing w:after="2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4752" w:type="dxa"/>
          </w:tcPr>
          <w:p w14:paraId="1B602290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Assignee receives notification</w:t>
            </w:r>
          </w:p>
        </w:tc>
        <w:tc>
          <w:tcPr>
            <w:tcW w:w="9432" w:type="dxa"/>
          </w:tcPr>
          <w:p w14:paraId="521AAC47" w14:textId="77777777" w:rsidR="00B50944" w:rsidRDefault="00000000">
            <w:pPr>
              <w:spacing w:after="20"/>
            </w:pPr>
            <w:r>
              <w:rPr>
                <w:sz w:val="16"/>
              </w:rPr>
              <w:t>Assigned team member receives the configured in-app/email/SMS notification where enabled.</w:t>
            </w:r>
          </w:p>
        </w:tc>
      </w:tr>
      <w:tr w:rsidR="00B50944" w14:paraId="480CABEA" w14:textId="77777777">
        <w:trPr>
          <w:jc w:val="center"/>
        </w:trPr>
        <w:tc>
          <w:tcPr>
            <w:tcW w:w="1080" w:type="dxa"/>
          </w:tcPr>
          <w:p w14:paraId="6C679F2A" w14:textId="77777777" w:rsidR="00B50944" w:rsidRDefault="00000000">
            <w:pPr>
              <w:spacing w:after="20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4752" w:type="dxa"/>
          </w:tcPr>
          <w:p w14:paraId="5E5210EE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Support replies</w:t>
            </w:r>
          </w:p>
        </w:tc>
        <w:tc>
          <w:tcPr>
            <w:tcW w:w="9432" w:type="dxa"/>
          </w:tcPr>
          <w:p w14:paraId="0D607246" w14:textId="77777777" w:rsidR="00B50944" w:rsidRDefault="00000000">
            <w:pPr>
              <w:spacing w:after="20"/>
            </w:pPr>
            <w:r>
              <w:rPr>
                <w:sz w:val="16"/>
              </w:rPr>
              <w:t>Support response is saved to the conversation, timestamped, attributed to the sender, and delivered through the configured client channel.</w:t>
            </w:r>
          </w:p>
        </w:tc>
      </w:tr>
      <w:tr w:rsidR="00B50944" w14:paraId="769116DD" w14:textId="77777777">
        <w:trPr>
          <w:jc w:val="center"/>
        </w:trPr>
        <w:tc>
          <w:tcPr>
            <w:tcW w:w="1080" w:type="dxa"/>
          </w:tcPr>
          <w:p w14:paraId="292C0A99" w14:textId="77777777" w:rsidR="00B50944" w:rsidRDefault="00000000">
            <w:pPr>
              <w:spacing w:after="20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4752" w:type="dxa"/>
          </w:tcPr>
          <w:p w14:paraId="199F5A37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Client reply appears in conversation</w:t>
            </w:r>
          </w:p>
        </w:tc>
        <w:tc>
          <w:tcPr>
            <w:tcW w:w="9432" w:type="dxa"/>
          </w:tcPr>
          <w:p w14:paraId="1154A02A" w14:textId="77777777" w:rsidR="00B50944" w:rsidRDefault="00000000">
            <w:pPr>
              <w:spacing w:after="20"/>
            </w:pPr>
            <w:r>
              <w:rPr>
                <w:sz w:val="16"/>
              </w:rPr>
              <w:t>Client response appears chronologically in the same conversation and can trigger configured notifications/workflows.</w:t>
            </w:r>
          </w:p>
        </w:tc>
      </w:tr>
      <w:tr w:rsidR="00B50944" w14:paraId="5BFA1E54" w14:textId="77777777">
        <w:trPr>
          <w:jc w:val="center"/>
        </w:trPr>
        <w:tc>
          <w:tcPr>
            <w:tcW w:w="1080" w:type="dxa"/>
          </w:tcPr>
          <w:p w14:paraId="3727118C" w14:textId="77777777" w:rsidR="00B50944" w:rsidRDefault="00000000">
            <w:pPr>
              <w:spacing w:after="20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4752" w:type="dxa"/>
          </w:tcPr>
          <w:p w14:paraId="70D90C09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Priority/status changes propagate</w:t>
            </w:r>
          </w:p>
        </w:tc>
        <w:tc>
          <w:tcPr>
            <w:tcW w:w="9432" w:type="dxa"/>
          </w:tcPr>
          <w:p w14:paraId="51AFAFDA" w14:textId="77777777" w:rsidR="00B50944" w:rsidRDefault="00000000">
            <w:pPr>
              <w:spacing w:after="20"/>
            </w:pPr>
            <w:r>
              <w:rPr>
                <w:sz w:val="16"/>
              </w:rPr>
              <w:t>Changes update the ticket header, dashboard, filters, SLA/escalation logic, and reporting fields from the same master record.</w:t>
            </w:r>
          </w:p>
        </w:tc>
      </w:tr>
      <w:tr w:rsidR="00B50944" w14:paraId="6194380A" w14:textId="77777777">
        <w:trPr>
          <w:jc w:val="center"/>
        </w:trPr>
        <w:tc>
          <w:tcPr>
            <w:tcW w:w="1080" w:type="dxa"/>
          </w:tcPr>
          <w:p w14:paraId="256A5814" w14:textId="77777777" w:rsidR="00B50944" w:rsidRDefault="00000000">
            <w:pPr>
              <w:spacing w:after="20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4752" w:type="dxa"/>
          </w:tcPr>
          <w:p w14:paraId="7BC1CFC1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Activity history records each event</w:t>
            </w:r>
          </w:p>
        </w:tc>
        <w:tc>
          <w:tcPr>
            <w:tcW w:w="9432" w:type="dxa"/>
          </w:tcPr>
          <w:p w14:paraId="554C0CCF" w14:textId="77777777" w:rsidR="00B50944" w:rsidRDefault="00000000">
            <w:pPr>
              <w:spacing w:after="20"/>
            </w:pPr>
            <w:r>
              <w:rPr>
                <w:sz w:val="16"/>
              </w:rPr>
              <w:t>Every material action is recorded with actor, timestamp, previous value, new value, and related ticket.</w:t>
            </w:r>
          </w:p>
        </w:tc>
      </w:tr>
      <w:tr w:rsidR="00B50944" w14:paraId="3B37E11A" w14:textId="77777777">
        <w:trPr>
          <w:jc w:val="center"/>
        </w:trPr>
        <w:tc>
          <w:tcPr>
            <w:tcW w:w="1080" w:type="dxa"/>
          </w:tcPr>
          <w:p w14:paraId="0E36C57B" w14:textId="77777777" w:rsidR="00B50944" w:rsidRDefault="00000000">
            <w:pPr>
              <w:spacing w:after="2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4752" w:type="dxa"/>
          </w:tcPr>
          <w:p w14:paraId="6642BE19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SLA warning or escalation triggers when appropriate</w:t>
            </w:r>
          </w:p>
        </w:tc>
        <w:tc>
          <w:tcPr>
            <w:tcW w:w="9432" w:type="dxa"/>
          </w:tcPr>
          <w:p w14:paraId="2983AAB0" w14:textId="77777777" w:rsidR="00B50944" w:rsidRDefault="00000000">
            <w:pPr>
              <w:spacing w:after="20"/>
            </w:pPr>
            <w:r>
              <w:rPr>
                <w:sz w:val="16"/>
              </w:rPr>
              <w:t>System applies configured warning/escalation rules and records the automated event in history.</w:t>
            </w:r>
          </w:p>
        </w:tc>
      </w:tr>
      <w:tr w:rsidR="00B50944" w14:paraId="4C0A6DCD" w14:textId="77777777">
        <w:trPr>
          <w:jc w:val="center"/>
        </w:trPr>
        <w:tc>
          <w:tcPr>
            <w:tcW w:w="1080" w:type="dxa"/>
          </w:tcPr>
          <w:p w14:paraId="69C38101" w14:textId="77777777" w:rsidR="00B50944" w:rsidRDefault="00000000">
            <w:pPr>
              <w:spacing w:after="20"/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w="4752" w:type="dxa"/>
          </w:tcPr>
          <w:p w14:paraId="0C38E60C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Ticket resolves</w:t>
            </w:r>
          </w:p>
        </w:tc>
        <w:tc>
          <w:tcPr>
            <w:tcW w:w="9432" w:type="dxa"/>
          </w:tcPr>
          <w:p w14:paraId="7DDE164C" w14:textId="77777777" w:rsidR="00B50944" w:rsidRDefault="00000000">
            <w:pPr>
              <w:spacing w:after="20"/>
            </w:pPr>
            <w:r>
              <w:rPr>
                <w:sz w:val="16"/>
              </w:rPr>
              <w:t>Resolution timestamp is stored, SLA/result metrics finalize as appropriate, and status changes everywhere.</w:t>
            </w:r>
          </w:p>
        </w:tc>
      </w:tr>
      <w:tr w:rsidR="00B50944" w14:paraId="2BFBC4C1" w14:textId="77777777">
        <w:trPr>
          <w:jc w:val="center"/>
        </w:trPr>
        <w:tc>
          <w:tcPr>
            <w:tcW w:w="1080" w:type="dxa"/>
          </w:tcPr>
          <w:p w14:paraId="4723259E" w14:textId="77777777" w:rsidR="00B50944" w:rsidRDefault="00000000">
            <w:pPr>
              <w:spacing w:after="20"/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w="4752" w:type="dxa"/>
          </w:tcPr>
          <w:p w14:paraId="2A66F791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Dashboard metrics update</w:t>
            </w:r>
          </w:p>
        </w:tc>
        <w:tc>
          <w:tcPr>
            <w:tcW w:w="9432" w:type="dxa"/>
          </w:tcPr>
          <w:p w14:paraId="4B342EFF" w14:textId="77777777" w:rsidR="00B50944" w:rsidRDefault="00000000">
            <w:pPr>
              <w:spacing w:after="20"/>
            </w:pPr>
            <w:r>
              <w:rPr>
                <w:sz w:val="16"/>
              </w:rPr>
              <w:t>Open/resolved/overdue metrics and relevant tabs refresh consistently.</w:t>
            </w:r>
          </w:p>
        </w:tc>
      </w:tr>
      <w:tr w:rsidR="00B50944" w14:paraId="398914D0" w14:textId="77777777">
        <w:trPr>
          <w:jc w:val="center"/>
        </w:trPr>
        <w:tc>
          <w:tcPr>
            <w:tcW w:w="1080" w:type="dxa"/>
          </w:tcPr>
          <w:p w14:paraId="74B7EAF7" w14:textId="77777777" w:rsidR="00B50944" w:rsidRDefault="00000000">
            <w:pPr>
              <w:spacing w:after="20"/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w="4752" w:type="dxa"/>
          </w:tcPr>
          <w:p w14:paraId="4EBDF12D" w14:textId="77777777" w:rsidR="00B50944" w:rsidRDefault="00000000">
            <w:pPr>
              <w:spacing w:after="20"/>
            </w:pPr>
            <w:r>
              <w:rPr>
                <w:b/>
                <w:sz w:val="16"/>
              </w:rPr>
              <w:t>Ticket remains searchable and reportable after closure</w:t>
            </w:r>
          </w:p>
        </w:tc>
        <w:tc>
          <w:tcPr>
            <w:tcW w:w="9432" w:type="dxa"/>
          </w:tcPr>
          <w:p w14:paraId="67DA3751" w14:textId="77777777" w:rsidR="00B50944" w:rsidRDefault="00000000">
            <w:pPr>
              <w:spacing w:after="20"/>
            </w:pPr>
            <w:r>
              <w:rPr>
                <w:sz w:val="16"/>
              </w:rPr>
              <w:t>Closed/resolved ticket remains accessible through search, reporting, audit history, and authorized firm/client records.</w:t>
            </w:r>
          </w:p>
        </w:tc>
      </w:tr>
    </w:tbl>
    <w:p w14:paraId="5AF0491A" w14:textId="77777777" w:rsidR="00B50944" w:rsidRDefault="00000000">
      <w:pPr>
        <w:spacing w:before="160"/>
      </w:pPr>
      <w:r>
        <w:rPr>
          <w:b/>
          <w:sz w:val="18"/>
        </w:rPr>
        <w:t xml:space="preserve">Final implementation requirement: </w:t>
      </w:r>
      <w:r>
        <w:rPr>
          <w:sz w:val="18"/>
        </w:rPr>
        <w:t>Treat the screenshots as the visual reference and these tables as the functional specification. The support module must operate as one connected system rather than a collection of static or disconnected pages.</w:t>
      </w:r>
    </w:p>
    <w:sectPr w:rsidR="00B50944" w:rsidSect="00034616">
      <w:footerReference w:type="default" r:id="rId8"/>
      <w:pgSz w:w="15840" w:h="12240" w:orient="landscape"/>
      <w:pgMar w:top="648" w:right="720" w:bottom="648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BE77618" w14:textId="77777777" w:rsidR="00974EE5" w:rsidRDefault="00974EE5">
      <w:pPr>
        <w:spacing w:after="0" w:line="240" w:lineRule="auto"/>
      </w:pPr>
      <w:r>
        <w:separator/>
      </w:r>
    </w:p>
  </w:endnote>
  <w:endnote w:type="continuationSeparator" w:id="0">
    <w:p w14:paraId="0B2B32B6" w14:textId="77777777" w:rsidR="00974EE5" w:rsidRDefault="00974E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851756" w14:textId="77777777" w:rsidR="00B50944" w:rsidRDefault="00000000">
    <w:pPr>
      <w:pStyle w:val="Footer"/>
      <w:jc w:val="center"/>
    </w:pPr>
    <w:proofErr w:type="spellStart"/>
    <w:r>
      <w:rPr>
        <w:sz w:val="14"/>
      </w:rPr>
      <w:t>Firmivra</w:t>
    </w:r>
    <w:proofErr w:type="spellEnd"/>
    <w:r>
      <w:rPr>
        <w:sz w:val="14"/>
      </w:rPr>
      <w:t xml:space="preserve"> Support Module - Developer Instructions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B1CBF5B" w14:textId="77777777" w:rsidR="00974EE5" w:rsidRDefault="00974EE5">
      <w:pPr>
        <w:spacing w:after="0" w:line="240" w:lineRule="auto"/>
      </w:pPr>
      <w:r>
        <w:separator/>
      </w:r>
    </w:p>
  </w:footnote>
  <w:footnote w:type="continuationSeparator" w:id="0">
    <w:p w14:paraId="390FC698" w14:textId="77777777" w:rsidR="00974EE5" w:rsidRDefault="00974E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5022242">
    <w:abstractNumId w:val="8"/>
  </w:num>
  <w:num w:numId="2" w16cid:durableId="1662738021">
    <w:abstractNumId w:val="6"/>
  </w:num>
  <w:num w:numId="3" w16cid:durableId="1816801148">
    <w:abstractNumId w:val="5"/>
  </w:num>
  <w:num w:numId="4" w16cid:durableId="865752260">
    <w:abstractNumId w:val="4"/>
  </w:num>
  <w:num w:numId="5" w16cid:durableId="1794128722">
    <w:abstractNumId w:val="7"/>
  </w:num>
  <w:num w:numId="6" w16cid:durableId="956136111">
    <w:abstractNumId w:val="3"/>
  </w:num>
  <w:num w:numId="7" w16cid:durableId="1293293462">
    <w:abstractNumId w:val="2"/>
  </w:num>
  <w:num w:numId="8" w16cid:durableId="208423673">
    <w:abstractNumId w:val="1"/>
  </w:num>
  <w:num w:numId="9" w16cid:durableId="133113070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A6C55"/>
    <w:rsid w:val="00974EE5"/>
    <w:rsid w:val="00AA1D8D"/>
    <w:rsid w:val="00B47730"/>
    <w:rsid w:val="00B50944"/>
    <w:rsid w:val="00CB0664"/>
    <w:rsid w:val="00FC693F"/>
    <w:rsid w:val="00FD5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0423C9"/>
  <w14:defaultImageDpi w14:val="300"/>
  <w15:docId w15:val="{DEAB10F5-4CC4-8A4A-9F77-3A40AC510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2909</Words>
  <Characters>16586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Octavia Holder</cp:lastModifiedBy>
  <cp:revision>2</cp:revision>
  <dcterms:created xsi:type="dcterms:W3CDTF">2026-10-14T21:40:00Z</dcterms:created>
  <dcterms:modified xsi:type="dcterms:W3CDTF">2026-10-14T21:40:00Z</dcterms:modified>
  <cp:category/>
</cp:coreProperties>
</file>