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923AA0" w14:textId="77777777" w:rsidR="00C50D10" w:rsidRDefault="00000000">
      <w:pPr>
        <w:jc w:val="center"/>
      </w:pPr>
      <w:r>
        <w:rPr>
          <w:b/>
          <w:color w:val="052352"/>
          <w:sz w:val="48"/>
        </w:rPr>
        <w:t>FIRMVRA — DASHBOARD</w:t>
      </w:r>
      <w:r>
        <w:rPr>
          <w:b/>
          <w:color w:val="052352"/>
          <w:sz w:val="48"/>
        </w:rPr>
        <w:br/>
        <w:t>DEVELOPER INSTRUCTIONS</w:t>
      </w:r>
    </w:p>
    <w:p w14:paraId="5ADFE656" w14:textId="77777777" w:rsidR="00C50D10" w:rsidRDefault="00000000">
      <w:pPr>
        <w:jc w:val="center"/>
      </w:pPr>
      <w:r>
        <w:t>Administrator / Owner Dashboard • Live Firm Command Center</w:t>
      </w:r>
    </w:p>
    <w:p w14:paraId="5A9465C1" w14:textId="77777777" w:rsidR="00C50D10" w:rsidRDefault="00000000">
      <w:pPr>
        <w:pStyle w:val="Heading1"/>
      </w:pPr>
      <w:r>
        <w:t>DEVELOPER — REVIEW THIS FIRST</w:t>
      </w:r>
    </w:p>
    <w:p w14:paraId="0A108844" w14:textId="77777777" w:rsidR="00C50D10" w:rsidRDefault="00000000">
      <w:pPr>
        <w:pStyle w:val="ListBullet"/>
      </w:pPr>
      <w:r>
        <w:t>Review the entire document before coding. The approved dashboard frame establishes the visual direction; this document defines behavior.</w:t>
      </w:r>
    </w:p>
    <w:p w14:paraId="37484270" w14:textId="77777777" w:rsidR="00C50D10" w:rsidRDefault="00000000">
      <w:pPr>
        <w:pStyle w:val="ListBullet"/>
      </w:pPr>
      <w:r>
        <w:t>Firmvra is the platform name. LVP Accounting &amp; Taxes is only the example firm shown in the mockup.</w:t>
      </w:r>
    </w:p>
    <w:p w14:paraId="6A29A331" w14:textId="77777777" w:rsidR="00C50D10" w:rsidRDefault="00000000">
      <w:pPr>
        <w:pStyle w:val="ListBullet"/>
      </w:pPr>
      <w:r>
        <w:t>All production values must be live, company-specific and permission-controlled. Do not hard-code clients, staff, services, tax-season dates, workflow values, financial figures or reporting data.</w:t>
      </w:r>
    </w:p>
    <w:p w14:paraId="5A668D34" w14:textId="77777777" w:rsidR="00C50D10" w:rsidRDefault="00000000">
      <w:pPr>
        <w:pStyle w:val="ListBullet"/>
      </w:pPr>
      <w:r>
        <w:t>This is the Administrator/Owner dashboard. Managers and staff use the same architecture but only see widgets, values and actions their effective permissions allow.</w:t>
      </w:r>
    </w:p>
    <w:p w14:paraId="2B43EE24" w14:textId="77777777" w:rsidR="00C50D10" w:rsidRDefault="00000000">
      <w:pPr>
        <w:pStyle w:val="ListBullet"/>
      </w:pPr>
      <w:r>
        <w:t>Every KPI, chart, pipeline stage, message, task, appointment and quick action should deep-link to the appropriate pre-filtered module when context supports it.</w:t>
      </w:r>
    </w:p>
    <w:p w14:paraId="6813A448" w14:textId="77777777" w:rsidR="00C50D10" w:rsidRDefault="00000000">
      <w:pPr>
        <w:pStyle w:val="ListBullet"/>
      </w:pPr>
      <w:r>
        <w:t>Dashboard metrics and comparison logic must reconcile with Reports and source modules.</w:t>
      </w:r>
    </w:p>
    <w:p w14:paraId="549249C1" w14:textId="77777777" w:rsidR="00C50D10" w:rsidRDefault="00000000">
      <w:pPr>
        <w:pStyle w:val="ListBullet"/>
      </w:pPr>
      <w:r>
        <w:t>Dashboard customization never overrides backend authorization.</w:t>
      </w:r>
    </w:p>
    <w:p w14:paraId="0B2444A9" w14:textId="77777777" w:rsidR="00C50D10" w:rsidRDefault="00000000">
      <w:pPr>
        <w:pStyle w:val="ListBullet"/>
      </w:pPr>
      <w:r>
        <w:t>Provide loading, empty, error, stale-data and permission-restricted states; never invent missing values.</w:t>
      </w:r>
    </w:p>
    <w:p w14:paraId="096ACF2E" w14:textId="77777777" w:rsidR="00C50D10" w:rsidRDefault="00000000">
      <w:pPr>
        <w:pStyle w:val="Heading1"/>
      </w:pPr>
      <w:r>
        <w:t>1. Header &amp; Global Controls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0"/>
        <w:gridCol w:w="3502"/>
        <w:gridCol w:w="3500"/>
      </w:tblGrid>
      <w:tr w:rsidR="00C50D10" w14:paraId="794A94C0" w14:textId="77777777">
        <w:tc>
          <w:tcPr>
            <w:tcW w:w="3504" w:type="dxa"/>
          </w:tcPr>
          <w:p w14:paraId="619ACBA2" w14:textId="77777777" w:rsidR="00C50D10" w:rsidRDefault="00000000">
            <w:r>
              <w:rPr>
                <w:b/>
              </w:rPr>
              <w:t>Control</w:t>
            </w:r>
          </w:p>
        </w:tc>
        <w:tc>
          <w:tcPr>
            <w:tcW w:w="3504" w:type="dxa"/>
          </w:tcPr>
          <w:p w14:paraId="0A830156" w14:textId="77777777" w:rsidR="00C50D10" w:rsidRDefault="00000000">
            <w:r>
              <w:rPr>
                <w:b/>
              </w:rPr>
              <w:t>Behavior</w:t>
            </w:r>
          </w:p>
        </w:tc>
        <w:tc>
          <w:tcPr>
            <w:tcW w:w="3504" w:type="dxa"/>
          </w:tcPr>
          <w:p w14:paraId="5ED700E7" w14:textId="77777777" w:rsidR="00C50D10" w:rsidRDefault="00000000">
            <w:r>
              <w:rPr>
                <w:b/>
              </w:rPr>
              <w:t>Requirement</w:t>
            </w:r>
          </w:p>
        </w:tc>
      </w:tr>
      <w:tr w:rsidR="00C50D10" w14:paraId="18FB1FC6" w14:textId="77777777">
        <w:tc>
          <w:tcPr>
            <w:tcW w:w="3504" w:type="dxa"/>
          </w:tcPr>
          <w:p w14:paraId="3D398D1A" w14:textId="77777777" w:rsidR="00C50D10" w:rsidRDefault="00000000">
            <w:r>
              <w:t>Greeting</w:t>
            </w:r>
          </w:p>
        </w:tc>
        <w:tc>
          <w:tcPr>
            <w:tcW w:w="3504" w:type="dxa"/>
          </w:tcPr>
          <w:p w14:paraId="63E6E1F4" w14:textId="77777777" w:rsidR="00C50D10" w:rsidRDefault="00000000">
            <w:r>
              <w:t>Welcome back, [First Name].</w:t>
            </w:r>
          </w:p>
        </w:tc>
        <w:tc>
          <w:tcPr>
            <w:tcW w:w="3504" w:type="dxa"/>
          </w:tcPr>
          <w:p w14:paraId="2B7740BB" w14:textId="77777777" w:rsidR="00C50D10" w:rsidRDefault="00000000">
            <w:r>
              <w:t>Use signed-in user's display name.</w:t>
            </w:r>
          </w:p>
        </w:tc>
      </w:tr>
      <w:tr w:rsidR="00C50D10" w14:paraId="7AE4C94A" w14:textId="77777777">
        <w:tc>
          <w:tcPr>
            <w:tcW w:w="3504" w:type="dxa"/>
          </w:tcPr>
          <w:p w14:paraId="74FEC099" w14:textId="77777777" w:rsidR="00C50D10" w:rsidRDefault="00000000">
            <w:r>
              <w:t>Global Search</w:t>
            </w:r>
          </w:p>
        </w:tc>
        <w:tc>
          <w:tcPr>
            <w:tcW w:w="3504" w:type="dxa"/>
          </w:tcPr>
          <w:p w14:paraId="6C2FAD55" w14:textId="77777777" w:rsidR="00C50D10" w:rsidRDefault="00000000">
            <w:r>
              <w:t>Search permitted clients, leads, documents, returns and supported records.</w:t>
            </w:r>
          </w:p>
        </w:tc>
        <w:tc>
          <w:tcPr>
            <w:tcW w:w="3504" w:type="dxa"/>
          </w:tcPr>
          <w:p w14:paraId="7C198A8A" w14:textId="77777777" w:rsidR="00C50D10" w:rsidRDefault="00000000">
            <w:r>
              <w:t>Company/role scoped.</w:t>
            </w:r>
          </w:p>
        </w:tc>
      </w:tr>
      <w:tr w:rsidR="00C50D10" w14:paraId="4D38A451" w14:textId="77777777">
        <w:tc>
          <w:tcPr>
            <w:tcW w:w="3504" w:type="dxa"/>
          </w:tcPr>
          <w:p w14:paraId="360B1126" w14:textId="77777777" w:rsidR="00C50D10" w:rsidRDefault="00000000">
            <w:r>
              <w:t>+ New</w:t>
            </w:r>
          </w:p>
        </w:tc>
        <w:tc>
          <w:tcPr>
            <w:tcW w:w="3504" w:type="dxa"/>
          </w:tcPr>
          <w:p w14:paraId="619D9C9E" w14:textId="77777777" w:rsidR="00C50D10" w:rsidRDefault="00000000">
            <w:r>
              <w:t>Open quick-create dropdown.</w:t>
            </w:r>
          </w:p>
        </w:tc>
        <w:tc>
          <w:tcPr>
            <w:tcW w:w="3504" w:type="dxa"/>
          </w:tcPr>
          <w:p w14:paraId="768E53FA" w14:textId="77777777" w:rsidR="00C50D10" w:rsidRDefault="00000000">
            <w:r>
              <w:t>Only permitted actions.</w:t>
            </w:r>
          </w:p>
        </w:tc>
      </w:tr>
      <w:tr w:rsidR="00C50D10" w14:paraId="76F4B6DE" w14:textId="77777777">
        <w:tc>
          <w:tcPr>
            <w:tcW w:w="3504" w:type="dxa"/>
          </w:tcPr>
          <w:p w14:paraId="11049311" w14:textId="77777777" w:rsidR="00C50D10" w:rsidRDefault="00000000">
            <w:r>
              <w:t>Notifications</w:t>
            </w:r>
          </w:p>
        </w:tc>
        <w:tc>
          <w:tcPr>
            <w:tcW w:w="3504" w:type="dxa"/>
          </w:tcPr>
          <w:p w14:paraId="778AAC45" w14:textId="77777777" w:rsidR="00C50D10" w:rsidRDefault="00000000">
            <w:r>
              <w:t>Open notification center.</w:t>
            </w:r>
          </w:p>
        </w:tc>
        <w:tc>
          <w:tcPr>
            <w:tcW w:w="3504" w:type="dxa"/>
          </w:tcPr>
          <w:p w14:paraId="1DFFBCA5" w14:textId="77777777" w:rsidR="00C50D10" w:rsidRDefault="00000000">
            <w:r>
              <w:t>Dynamic badge.</w:t>
            </w:r>
          </w:p>
        </w:tc>
      </w:tr>
      <w:tr w:rsidR="00C50D10" w14:paraId="3E3D2182" w14:textId="77777777">
        <w:tc>
          <w:tcPr>
            <w:tcW w:w="3504" w:type="dxa"/>
          </w:tcPr>
          <w:p w14:paraId="251853F1" w14:textId="77777777" w:rsidR="00C50D10" w:rsidRDefault="00000000">
            <w:r>
              <w:t>Help</w:t>
            </w:r>
          </w:p>
        </w:tc>
        <w:tc>
          <w:tcPr>
            <w:tcW w:w="3504" w:type="dxa"/>
          </w:tcPr>
          <w:p w14:paraId="3159109B" w14:textId="77777777" w:rsidR="00C50D10" w:rsidRDefault="00000000">
            <w:r>
              <w:t>Open contextual help.</w:t>
            </w:r>
          </w:p>
        </w:tc>
        <w:tc>
          <w:tcPr>
            <w:tcW w:w="3504" w:type="dxa"/>
          </w:tcPr>
          <w:p w14:paraId="40DECBCC" w14:textId="77777777" w:rsidR="00C50D10" w:rsidRDefault="00000000">
            <w:r>
              <w:t>Dashboard context first.</w:t>
            </w:r>
          </w:p>
        </w:tc>
      </w:tr>
      <w:tr w:rsidR="00C50D10" w14:paraId="69422397" w14:textId="77777777">
        <w:tc>
          <w:tcPr>
            <w:tcW w:w="3504" w:type="dxa"/>
          </w:tcPr>
          <w:p w14:paraId="4A3B4E3E" w14:textId="77777777" w:rsidR="00C50D10" w:rsidRDefault="00000000">
            <w:r>
              <w:t>Profile Menu</w:t>
            </w:r>
          </w:p>
        </w:tc>
        <w:tc>
          <w:tcPr>
            <w:tcW w:w="3504" w:type="dxa"/>
          </w:tcPr>
          <w:p w14:paraId="60358E71" w14:textId="77777777" w:rsidR="00C50D10" w:rsidRDefault="00000000">
            <w:r>
              <w:t>Profile/preferences/sign out/permitted admin routes.</w:t>
            </w:r>
          </w:p>
        </w:tc>
        <w:tc>
          <w:tcPr>
            <w:tcW w:w="3504" w:type="dxa"/>
          </w:tcPr>
          <w:p w14:paraId="01A670CD" w14:textId="77777777" w:rsidR="00C50D10" w:rsidRDefault="00000000">
            <w:r>
              <w:t>Authenticated user only.</w:t>
            </w:r>
          </w:p>
        </w:tc>
      </w:tr>
      <w:tr w:rsidR="00C50D10" w14:paraId="7496FDFE" w14:textId="77777777">
        <w:tc>
          <w:tcPr>
            <w:tcW w:w="3504" w:type="dxa"/>
          </w:tcPr>
          <w:p w14:paraId="295C3DC3" w14:textId="77777777" w:rsidR="00C50D10" w:rsidRDefault="00000000">
            <w:r>
              <w:t>Date</w:t>
            </w:r>
          </w:p>
        </w:tc>
        <w:tc>
          <w:tcPr>
            <w:tcW w:w="3504" w:type="dxa"/>
          </w:tcPr>
          <w:p w14:paraId="52BA21FA" w14:textId="77777777" w:rsidR="00C50D10" w:rsidRDefault="00000000">
            <w:r>
              <w:t>Show company-local date.</w:t>
            </w:r>
          </w:p>
        </w:tc>
        <w:tc>
          <w:tcPr>
            <w:tcW w:w="3504" w:type="dxa"/>
          </w:tcPr>
          <w:p w14:paraId="49B6603E" w14:textId="77777777" w:rsidR="00C50D10" w:rsidRDefault="00000000">
            <w:r>
              <w:t>Company timezone.</w:t>
            </w:r>
          </w:p>
        </w:tc>
      </w:tr>
      <w:tr w:rsidR="00C50D10" w14:paraId="3F5F3126" w14:textId="77777777">
        <w:tc>
          <w:tcPr>
            <w:tcW w:w="3504" w:type="dxa"/>
          </w:tcPr>
          <w:p w14:paraId="5F9AE073" w14:textId="77777777" w:rsidR="00C50D10" w:rsidRDefault="00000000">
            <w:r>
              <w:t>Tax Season / Off-Season</w:t>
            </w:r>
          </w:p>
        </w:tc>
        <w:tc>
          <w:tcPr>
            <w:tcW w:w="3504" w:type="dxa"/>
          </w:tcPr>
          <w:p w14:paraId="53A17A43" w14:textId="77777777" w:rsidR="00C50D10" w:rsidRDefault="00000000">
            <w:r>
              <w:t>Show configured operating context.</w:t>
            </w:r>
          </w:p>
        </w:tc>
        <w:tc>
          <w:tcPr>
            <w:tcW w:w="3504" w:type="dxa"/>
          </w:tcPr>
          <w:p w14:paraId="74DC380D" w14:textId="77777777" w:rsidR="00C50D10" w:rsidRDefault="00000000">
            <w:r>
              <w:t>Firm settings; never hard-coded.</w:t>
            </w:r>
          </w:p>
        </w:tc>
      </w:tr>
    </w:tbl>
    <w:p w14:paraId="41ED6455" w14:textId="77777777" w:rsidR="00C50D10" w:rsidRDefault="00C50D10"/>
    <w:p w14:paraId="4B2EEF70" w14:textId="77777777" w:rsidR="00C50D10" w:rsidRDefault="00000000">
      <w:pPr>
        <w:pStyle w:val="Heading1"/>
      </w:pPr>
      <w:r>
        <w:t>2. + New Dropdown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C50D10" w14:paraId="5AE74DF8" w14:textId="77777777">
        <w:tc>
          <w:tcPr>
            <w:tcW w:w="5256" w:type="dxa"/>
          </w:tcPr>
          <w:p w14:paraId="62A47E5E" w14:textId="77777777" w:rsidR="00C50D10" w:rsidRDefault="00000000">
            <w:r>
              <w:rPr>
                <w:b/>
              </w:rPr>
              <w:t>Action</w:t>
            </w:r>
          </w:p>
        </w:tc>
        <w:tc>
          <w:tcPr>
            <w:tcW w:w="5256" w:type="dxa"/>
          </w:tcPr>
          <w:p w14:paraId="5B90BE74" w14:textId="77777777" w:rsidR="00C50D10" w:rsidRDefault="00000000">
            <w:r>
              <w:rPr>
                <w:b/>
              </w:rPr>
              <w:t>Destination</w:t>
            </w:r>
          </w:p>
        </w:tc>
      </w:tr>
      <w:tr w:rsidR="00C50D10" w14:paraId="7DD0BE04" w14:textId="77777777">
        <w:tc>
          <w:tcPr>
            <w:tcW w:w="5256" w:type="dxa"/>
          </w:tcPr>
          <w:p w14:paraId="76A6F729" w14:textId="77777777" w:rsidR="00C50D10" w:rsidRDefault="00000000">
            <w:r>
              <w:t>New Client</w:t>
            </w:r>
          </w:p>
        </w:tc>
        <w:tc>
          <w:tcPr>
            <w:tcW w:w="5256" w:type="dxa"/>
          </w:tcPr>
          <w:p w14:paraId="7E64D873" w14:textId="77777777" w:rsidR="00C50D10" w:rsidRDefault="00000000">
            <w:r>
              <w:t>Add Client workflow.</w:t>
            </w:r>
          </w:p>
        </w:tc>
      </w:tr>
      <w:tr w:rsidR="00C50D10" w14:paraId="1BF91C70" w14:textId="77777777">
        <w:tc>
          <w:tcPr>
            <w:tcW w:w="5256" w:type="dxa"/>
          </w:tcPr>
          <w:p w14:paraId="4C16A49A" w14:textId="77777777" w:rsidR="00C50D10" w:rsidRDefault="00000000">
            <w:r>
              <w:t>New Lead</w:t>
            </w:r>
          </w:p>
        </w:tc>
        <w:tc>
          <w:tcPr>
            <w:tcW w:w="5256" w:type="dxa"/>
          </w:tcPr>
          <w:p w14:paraId="1BB5793F" w14:textId="77777777" w:rsidR="00C50D10" w:rsidRDefault="00000000">
            <w:r>
              <w:t>Add Lead workflow.</w:t>
            </w:r>
          </w:p>
        </w:tc>
      </w:tr>
      <w:tr w:rsidR="00C50D10" w14:paraId="48BB3ABB" w14:textId="77777777">
        <w:tc>
          <w:tcPr>
            <w:tcW w:w="5256" w:type="dxa"/>
          </w:tcPr>
          <w:p w14:paraId="3EC4B128" w14:textId="77777777" w:rsidR="00C50D10" w:rsidRDefault="00000000">
            <w:r>
              <w:t>New Appointment</w:t>
            </w:r>
          </w:p>
        </w:tc>
        <w:tc>
          <w:tcPr>
            <w:tcW w:w="5256" w:type="dxa"/>
          </w:tcPr>
          <w:p w14:paraId="1ACD156A" w14:textId="77777777" w:rsidR="00C50D10" w:rsidRDefault="00000000">
            <w:r>
              <w:t>Appointment creation.</w:t>
            </w:r>
          </w:p>
        </w:tc>
      </w:tr>
      <w:tr w:rsidR="00C50D10" w14:paraId="4B65D8A9" w14:textId="77777777">
        <w:tc>
          <w:tcPr>
            <w:tcW w:w="5256" w:type="dxa"/>
          </w:tcPr>
          <w:p w14:paraId="51C8ECC0" w14:textId="77777777" w:rsidR="00C50D10" w:rsidRDefault="00000000">
            <w:r>
              <w:t>New Task</w:t>
            </w:r>
          </w:p>
        </w:tc>
        <w:tc>
          <w:tcPr>
            <w:tcW w:w="5256" w:type="dxa"/>
          </w:tcPr>
          <w:p w14:paraId="242F7345" w14:textId="77777777" w:rsidR="00C50D10" w:rsidRDefault="00000000">
            <w:r>
              <w:t>Task creation.</w:t>
            </w:r>
          </w:p>
        </w:tc>
      </w:tr>
      <w:tr w:rsidR="00C50D10" w14:paraId="4DC1AE94" w14:textId="77777777">
        <w:tc>
          <w:tcPr>
            <w:tcW w:w="5256" w:type="dxa"/>
          </w:tcPr>
          <w:p w14:paraId="1D35A6E2" w14:textId="77777777" w:rsidR="00C50D10" w:rsidRDefault="00000000">
            <w:r>
              <w:t>New Invoice</w:t>
            </w:r>
          </w:p>
        </w:tc>
        <w:tc>
          <w:tcPr>
            <w:tcW w:w="5256" w:type="dxa"/>
          </w:tcPr>
          <w:p w14:paraId="2E4FFDA0" w14:textId="77777777" w:rsidR="00C50D10" w:rsidRDefault="00000000">
            <w:r>
              <w:t>Invoice creation.</w:t>
            </w:r>
          </w:p>
        </w:tc>
      </w:tr>
      <w:tr w:rsidR="00C50D10" w14:paraId="10EFBD7F" w14:textId="77777777">
        <w:tc>
          <w:tcPr>
            <w:tcW w:w="5256" w:type="dxa"/>
          </w:tcPr>
          <w:p w14:paraId="1A533A3C" w14:textId="77777777" w:rsidR="00C50D10" w:rsidRDefault="00000000">
            <w:r>
              <w:t>New Message</w:t>
            </w:r>
          </w:p>
        </w:tc>
        <w:tc>
          <w:tcPr>
            <w:tcW w:w="5256" w:type="dxa"/>
          </w:tcPr>
          <w:p w14:paraId="05EDDACE" w14:textId="77777777" w:rsidR="00C50D10" w:rsidRDefault="00000000">
            <w:r>
              <w:t>Message composer/client selection.</w:t>
            </w:r>
          </w:p>
        </w:tc>
      </w:tr>
      <w:tr w:rsidR="00C50D10" w14:paraId="5E0A0EB6" w14:textId="77777777">
        <w:tc>
          <w:tcPr>
            <w:tcW w:w="5256" w:type="dxa"/>
          </w:tcPr>
          <w:p w14:paraId="58456E80" w14:textId="77777777" w:rsidR="00C50D10" w:rsidRDefault="00000000">
            <w:r>
              <w:t>Bulk Email / Communication</w:t>
            </w:r>
          </w:p>
        </w:tc>
        <w:tc>
          <w:tcPr>
            <w:tcW w:w="5256" w:type="dxa"/>
          </w:tcPr>
          <w:p w14:paraId="7AAD1BA2" w14:textId="77777777" w:rsidR="00C50D10" w:rsidRDefault="00000000">
            <w:r>
              <w:t>Communications creation flow.</w:t>
            </w:r>
          </w:p>
        </w:tc>
      </w:tr>
      <w:tr w:rsidR="00C50D10" w14:paraId="0E344FE6" w14:textId="77777777">
        <w:tc>
          <w:tcPr>
            <w:tcW w:w="5256" w:type="dxa"/>
          </w:tcPr>
          <w:p w14:paraId="42E33582" w14:textId="77777777" w:rsidR="00C50D10" w:rsidRDefault="00000000">
            <w:r>
              <w:t>Upload Documents</w:t>
            </w:r>
          </w:p>
        </w:tc>
        <w:tc>
          <w:tcPr>
            <w:tcW w:w="5256" w:type="dxa"/>
          </w:tcPr>
          <w:p w14:paraId="21888A74" w14:textId="77777777" w:rsidR="00C50D10" w:rsidRDefault="00000000">
            <w:r>
              <w:t>Secure document upload.</w:t>
            </w:r>
          </w:p>
        </w:tc>
      </w:tr>
    </w:tbl>
    <w:p w14:paraId="07E9D02C" w14:textId="77777777" w:rsidR="00C50D10" w:rsidRDefault="00C50D10"/>
    <w:p w14:paraId="2FE3E281" w14:textId="77777777" w:rsidR="00C50D10" w:rsidRDefault="00000000">
      <w:pPr>
        <w:pStyle w:val="ListBullet"/>
      </w:pPr>
      <w:r>
        <w:t>Close on outside click, Escape, route change or selection.</w:t>
      </w:r>
    </w:p>
    <w:p w14:paraId="54754362" w14:textId="77777777" w:rsidR="00C50D10" w:rsidRDefault="00000000">
      <w:pPr>
        <w:pStyle w:val="ListBullet"/>
      </w:pPr>
      <w:r>
        <w:t>Support keyboard navigation.</w:t>
      </w:r>
    </w:p>
    <w:p w14:paraId="31A6DC3F" w14:textId="77777777" w:rsidR="00C50D10" w:rsidRDefault="00000000">
      <w:pPr>
        <w:pStyle w:val="ListBullet"/>
      </w:pPr>
      <w:r>
        <w:t>Opening the menu alone creates nothing.</w:t>
      </w:r>
    </w:p>
    <w:p w14:paraId="695C27F6" w14:textId="77777777" w:rsidR="00C50D10" w:rsidRDefault="00000000">
      <w:pPr>
        <w:pStyle w:val="Heading1"/>
      </w:pPr>
      <w:r>
        <w:lastRenderedPageBreak/>
        <w:t>3. Top KPI Cards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0"/>
        <w:gridCol w:w="3500"/>
        <w:gridCol w:w="3502"/>
      </w:tblGrid>
      <w:tr w:rsidR="00C50D10" w14:paraId="491C16DB" w14:textId="77777777">
        <w:tc>
          <w:tcPr>
            <w:tcW w:w="3504" w:type="dxa"/>
          </w:tcPr>
          <w:p w14:paraId="0F7608B9" w14:textId="77777777" w:rsidR="00C50D10" w:rsidRDefault="00000000">
            <w:r>
              <w:rPr>
                <w:b/>
              </w:rPr>
              <w:t>KPI</w:t>
            </w:r>
          </w:p>
        </w:tc>
        <w:tc>
          <w:tcPr>
            <w:tcW w:w="3504" w:type="dxa"/>
          </w:tcPr>
          <w:p w14:paraId="3E395A74" w14:textId="77777777" w:rsidR="00C50D10" w:rsidRDefault="00000000">
            <w:r>
              <w:rPr>
                <w:b/>
              </w:rPr>
              <w:t>Data</w:t>
            </w:r>
          </w:p>
        </w:tc>
        <w:tc>
          <w:tcPr>
            <w:tcW w:w="3504" w:type="dxa"/>
          </w:tcPr>
          <w:p w14:paraId="394FE54A" w14:textId="77777777" w:rsidR="00C50D10" w:rsidRDefault="00000000">
            <w:r>
              <w:rPr>
                <w:b/>
              </w:rPr>
              <w:t>Click</w:t>
            </w:r>
          </w:p>
        </w:tc>
      </w:tr>
      <w:tr w:rsidR="00C50D10" w14:paraId="4C63493A" w14:textId="77777777">
        <w:tc>
          <w:tcPr>
            <w:tcW w:w="3504" w:type="dxa"/>
          </w:tcPr>
          <w:p w14:paraId="55A5BAA1" w14:textId="77777777" w:rsidR="00C50D10" w:rsidRDefault="00000000">
            <w:r>
              <w:t>Total Clients</w:t>
            </w:r>
          </w:p>
        </w:tc>
        <w:tc>
          <w:tcPr>
            <w:tcW w:w="3504" w:type="dxa"/>
          </w:tcPr>
          <w:p w14:paraId="51F5A1FB" w14:textId="77777777" w:rsidR="00C50D10" w:rsidRDefault="00000000">
            <w:r>
              <w:t>Current total + meaningful comparison.</w:t>
            </w:r>
          </w:p>
        </w:tc>
        <w:tc>
          <w:tcPr>
            <w:tcW w:w="3504" w:type="dxa"/>
          </w:tcPr>
          <w:p w14:paraId="5753FED0" w14:textId="77777777" w:rsidR="00C50D10" w:rsidRDefault="00000000">
            <w:r>
              <w:t>Open Clients.</w:t>
            </w:r>
          </w:p>
        </w:tc>
      </w:tr>
      <w:tr w:rsidR="00C50D10" w14:paraId="78E2E915" w14:textId="77777777">
        <w:tc>
          <w:tcPr>
            <w:tcW w:w="3504" w:type="dxa"/>
          </w:tcPr>
          <w:p w14:paraId="17FD23D8" w14:textId="77777777" w:rsidR="00C50D10" w:rsidRDefault="00000000">
            <w:r>
              <w:t>New Leads</w:t>
            </w:r>
          </w:p>
        </w:tc>
        <w:tc>
          <w:tcPr>
            <w:tcW w:w="3504" w:type="dxa"/>
          </w:tcPr>
          <w:p w14:paraId="6554CCEA" w14:textId="77777777" w:rsidR="00C50D10" w:rsidRDefault="00000000">
            <w:r>
              <w:t>New leads for relevant period.</w:t>
            </w:r>
          </w:p>
        </w:tc>
        <w:tc>
          <w:tcPr>
            <w:tcW w:w="3504" w:type="dxa"/>
          </w:tcPr>
          <w:p w14:paraId="014616BC" w14:textId="77777777" w:rsidR="00C50D10" w:rsidRDefault="00000000">
            <w:r>
              <w:t>Open Leads filtered New.</w:t>
            </w:r>
          </w:p>
        </w:tc>
      </w:tr>
      <w:tr w:rsidR="00C50D10" w14:paraId="157A5957" w14:textId="77777777">
        <w:tc>
          <w:tcPr>
            <w:tcW w:w="3504" w:type="dxa"/>
          </w:tcPr>
          <w:p w14:paraId="3414D313" w14:textId="77777777" w:rsidR="00C50D10" w:rsidRDefault="00000000">
            <w:r>
              <w:t>Returns In Progress</w:t>
            </w:r>
          </w:p>
        </w:tc>
        <w:tc>
          <w:tcPr>
            <w:tcW w:w="3504" w:type="dxa"/>
          </w:tcPr>
          <w:p w14:paraId="1DF25C4B" w14:textId="77777777" w:rsidR="00C50D10" w:rsidRDefault="00000000">
            <w:r>
              <w:t>Current in-progress returns.</w:t>
            </w:r>
          </w:p>
        </w:tc>
        <w:tc>
          <w:tcPr>
            <w:tcW w:w="3504" w:type="dxa"/>
          </w:tcPr>
          <w:p w14:paraId="75CB5B4C" w14:textId="77777777" w:rsidR="00C50D10" w:rsidRDefault="00000000">
            <w:r>
              <w:t>Open Tax Returns filtered In Progress.</w:t>
            </w:r>
          </w:p>
        </w:tc>
      </w:tr>
      <w:tr w:rsidR="00C50D10" w14:paraId="652C0141" w14:textId="77777777">
        <w:tc>
          <w:tcPr>
            <w:tcW w:w="3504" w:type="dxa"/>
          </w:tcPr>
          <w:p w14:paraId="11C21349" w14:textId="77777777" w:rsidR="00C50D10" w:rsidRDefault="00000000">
            <w:r>
              <w:t>Completed Returns</w:t>
            </w:r>
          </w:p>
        </w:tc>
        <w:tc>
          <w:tcPr>
            <w:tcW w:w="3504" w:type="dxa"/>
          </w:tcPr>
          <w:p w14:paraId="5D6A7F3B" w14:textId="77777777" w:rsidR="00C50D10" w:rsidRDefault="00000000">
            <w:r>
              <w:t>Completed returns for relevant period.</w:t>
            </w:r>
          </w:p>
        </w:tc>
        <w:tc>
          <w:tcPr>
            <w:tcW w:w="3504" w:type="dxa"/>
          </w:tcPr>
          <w:p w14:paraId="599FDE9D" w14:textId="77777777" w:rsidR="00C50D10" w:rsidRDefault="00000000">
            <w:r>
              <w:t>Open Tax Returns filtered Completed.</w:t>
            </w:r>
          </w:p>
        </w:tc>
      </w:tr>
      <w:tr w:rsidR="00C50D10" w14:paraId="4AEAF2F9" w14:textId="77777777">
        <w:tc>
          <w:tcPr>
            <w:tcW w:w="3504" w:type="dxa"/>
          </w:tcPr>
          <w:p w14:paraId="6438FABF" w14:textId="77777777" w:rsidR="00C50D10" w:rsidRDefault="00000000">
            <w:r>
              <w:t>Outstanding Invoices</w:t>
            </w:r>
          </w:p>
        </w:tc>
        <w:tc>
          <w:tcPr>
            <w:tcW w:w="3504" w:type="dxa"/>
          </w:tcPr>
          <w:p w14:paraId="78F84CF2" w14:textId="77777777" w:rsidR="00C50D10" w:rsidRDefault="00000000">
            <w:r>
              <w:t>Outstanding balance + comparison.</w:t>
            </w:r>
          </w:p>
        </w:tc>
        <w:tc>
          <w:tcPr>
            <w:tcW w:w="3504" w:type="dxa"/>
          </w:tcPr>
          <w:p w14:paraId="68ACDEC4" w14:textId="77777777" w:rsidR="00C50D10" w:rsidRDefault="00000000">
            <w:r>
              <w:t>Open Invoices &amp; Payments filtered Outstanding.</w:t>
            </w:r>
          </w:p>
        </w:tc>
      </w:tr>
      <w:tr w:rsidR="00C50D10" w14:paraId="1BD19BD5" w14:textId="77777777">
        <w:tc>
          <w:tcPr>
            <w:tcW w:w="3504" w:type="dxa"/>
          </w:tcPr>
          <w:p w14:paraId="32781845" w14:textId="77777777" w:rsidR="00C50D10" w:rsidRDefault="00000000">
            <w:r>
              <w:t>Appointments Today</w:t>
            </w:r>
          </w:p>
        </w:tc>
        <w:tc>
          <w:tcPr>
            <w:tcW w:w="3504" w:type="dxa"/>
          </w:tcPr>
          <w:p w14:paraId="4447D26D" w14:textId="77777777" w:rsidR="00C50D10" w:rsidRDefault="00000000">
            <w:r>
              <w:t>Today's appointment count.</w:t>
            </w:r>
          </w:p>
        </w:tc>
        <w:tc>
          <w:tcPr>
            <w:tcW w:w="3504" w:type="dxa"/>
          </w:tcPr>
          <w:p w14:paraId="126084C1" w14:textId="77777777" w:rsidR="00C50D10" w:rsidRDefault="00000000">
            <w:r>
              <w:t>Open today's Appointments/Calendar.</w:t>
            </w:r>
          </w:p>
        </w:tc>
      </w:tr>
    </w:tbl>
    <w:p w14:paraId="53540B4D" w14:textId="77777777" w:rsidR="00C50D10" w:rsidRDefault="00C50D10"/>
    <w:p w14:paraId="5A426967" w14:textId="77777777" w:rsidR="00C50D10" w:rsidRDefault="00000000">
      <w:pPr>
        <w:pStyle w:val="ListBullet"/>
      </w:pPr>
      <w:r>
        <w:t>KPI definitions must match Reports.</w:t>
      </w:r>
    </w:p>
    <w:p w14:paraId="40D28BDB" w14:textId="77777777" w:rsidR="00C50D10" w:rsidRDefault="00000000">
      <w:pPr>
        <w:pStyle w:val="ListBullet"/>
      </w:pPr>
      <w:r>
        <w:t>Financial KPIs are hidden from unauthorized users.</w:t>
      </w:r>
    </w:p>
    <w:p w14:paraId="684C1890" w14:textId="77777777" w:rsidR="00C50D10" w:rsidRDefault="00000000">
      <w:pPr>
        <w:pStyle w:val="ListBullet"/>
      </w:pPr>
      <w:r>
        <w:t>If comparison is not meaningful, show neutral state rather than fabricated percentage.</w:t>
      </w:r>
    </w:p>
    <w:p w14:paraId="4A573B81" w14:textId="77777777" w:rsidR="00C50D10" w:rsidRDefault="00000000">
      <w:pPr>
        <w:pStyle w:val="Heading1"/>
      </w:pPr>
      <w:r>
        <w:t>4. Trend Indicator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C50D10" w14:paraId="4343E9B4" w14:textId="77777777">
        <w:tc>
          <w:tcPr>
            <w:tcW w:w="3504" w:type="dxa"/>
          </w:tcPr>
          <w:p w14:paraId="0F92B2FC" w14:textId="77777777" w:rsidR="00C50D10" w:rsidRDefault="00000000">
            <w:r>
              <w:rPr>
                <w:b/>
              </w:rPr>
              <w:t>Situation</w:t>
            </w:r>
          </w:p>
        </w:tc>
        <w:tc>
          <w:tcPr>
            <w:tcW w:w="3504" w:type="dxa"/>
          </w:tcPr>
          <w:p w14:paraId="09E92F56" w14:textId="77777777" w:rsidR="00C50D10" w:rsidRDefault="00000000">
            <w:r>
              <w:rPr>
                <w:b/>
              </w:rPr>
              <w:t>Arrow / treatment</w:t>
            </w:r>
          </w:p>
        </w:tc>
        <w:tc>
          <w:tcPr>
            <w:tcW w:w="3504" w:type="dxa"/>
          </w:tcPr>
          <w:p w14:paraId="51C9BC26" w14:textId="77777777" w:rsidR="00C50D10" w:rsidRDefault="00000000">
            <w:r>
              <w:rPr>
                <w:b/>
              </w:rPr>
              <w:t>Example</w:t>
            </w:r>
          </w:p>
        </w:tc>
      </w:tr>
      <w:tr w:rsidR="00C50D10" w14:paraId="53057F55" w14:textId="77777777">
        <w:tc>
          <w:tcPr>
            <w:tcW w:w="3504" w:type="dxa"/>
          </w:tcPr>
          <w:p w14:paraId="1F696773" w14:textId="77777777" w:rsidR="00C50D10" w:rsidRDefault="00000000">
            <w:r>
              <w:t>Higher than prior period</w:t>
            </w:r>
          </w:p>
        </w:tc>
        <w:tc>
          <w:tcPr>
            <w:tcW w:w="3504" w:type="dxa"/>
          </w:tcPr>
          <w:p w14:paraId="29B25E13" w14:textId="77777777" w:rsidR="00C50D10" w:rsidRDefault="00000000">
            <w:r>
              <w:t>Up; favorable green unless metric meaning makes increase unfavorable.</w:t>
            </w:r>
          </w:p>
        </w:tc>
        <w:tc>
          <w:tcPr>
            <w:tcW w:w="3504" w:type="dxa"/>
          </w:tcPr>
          <w:p w14:paraId="3ACFDAB1" w14:textId="77777777" w:rsidR="00C50D10" w:rsidRDefault="00000000">
            <w:r>
              <w:t>↑ 19% vs last week</w:t>
            </w:r>
          </w:p>
        </w:tc>
      </w:tr>
      <w:tr w:rsidR="00C50D10" w14:paraId="5C79F078" w14:textId="77777777">
        <w:tc>
          <w:tcPr>
            <w:tcW w:w="3504" w:type="dxa"/>
          </w:tcPr>
          <w:p w14:paraId="14F2C137" w14:textId="77777777" w:rsidR="00C50D10" w:rsidRDefault="00000000">
            <w:r>
              <w:t>Lower than prior period</w:t>
            </w:r>
          </w:p>
        </w:tc>
        <w:tc>
          <w:tcPr>
            <w:tcW w:w="3504" w:type="dxa"/>
          </w:tcPr>
          <w:p w14:paraId="3FEB0C95" w14:textId="77777777" w:rsidR="00C50D10" w:rsidRDefault="00000000">
            <w:r>
              <w:t>Down; unfavorable red unless metric meaning makes decrease favorable.</w:t>
            </w:r>
          </w:p>
        </w:tc>
        <w:tc>
          <w:tcPr>
            <w:tcW w:w="3504" w:type="dxa"/>
          </w:tcPr>
          <w:p w14:paraId="374E9369" w14:textId="77777777" w:rsidR="00C50D10" w:rsidRDefault="00000000">
            <w:r>
              <w:t>↓ 7% vs last month</w:t>
            </w:r>
          </w:p>
        </w:tc>
      </w:tr>
      <w:tr w:rsidR="00C50D10" w14:paraId="1F48BDD0" w14:textId="77777777">
        <w:tc>
          <w:tcPr>
            <w:tcW w:w="3504" w:type="dxa"/>
          </w:tcPr>
          <w:p w14:paraId="4D0B16D1" w14:textId="77777777" w:rsidR="00C50D10" w:rsidRDefault="00000000">
            <w:r>
              <w:t>No change</w:t>
            </w:r>
          </w:p>
        </w:tc>
        <w:tc>
          <w:tcPr>
            <w:tcW w:w="3504" w:type="dxa"/>
          </w:tcPr>
          <w:p w14:paraId="3D7726FE" w14:textId="77777777" w:rsidR="00C50D10" w:rsidRDefault="00000000">
            <w:r>
              <w:t>Neutral gray.</w:t>
            </w:r>
          </w:p>
        </w:tc>
        <w:tc>
          <w:tcPr>
            <w:tcW w:w="3504" w:type="dxa"/>
          </w:tcPr>
          <w:p w14:paraId="1F1FBAAA" w14:textId="77777777" w:rsidR="00C50D10" w:rsidRDefault="00000000">
            <w:r>
              <w:t>— 0% vs last month</w:t>
            </w:r>
          </w:p>
        </w:tc>
      </w:tr>
      <w:tr w:rsidR="00C50D10" w14:paraId="173996AD" w14:textId="77777777">
        <w:tc>
          <w:tcPr>
            <w:tcW w:w="3504" w:type="dxa"/>
          </w:tcPr>
          <w:p w14:paraId="44A694ED" w14:textId="77777777" w:rsidR="00C50D10" w:rsidRDefault="00000000">
            <w:r>
              <w:t>Prior period = 0</w:t>
            </w:r>
          </w:p>
        </w:tc>
        <w:tc>
          <w:tcPr>
            <w:tcW w:w="3504" w:type="dxa"/>
          </w:tcPr>
          <w:p w14:paraId="45AC2310" w14:textId="77777777" w:rsidR="00C50D10" w:rsidRDefault="00000000">
            <w:r>
              <w:t>Safe N/A/New rule; never infinity.</w:t>
            </w:r>
          </w:p>
        </w:tc>
        <w:tc>
          <w:tcPr>
            <w:tcW w:w="3504" w:type="dxa"/>
          </w:tcPr>
          <w:p w14:paraId="77C9E3EB" w14:textId="77777777" w:rsidR="00C50D10" w:rsidRDefault="00000000">
            <w:r>
              <w:t>New / N/A</w:t>
            </w:r>
          </w:p>
        </w:tc>
      </w:tr>
    </w:tbl>
    <w:p w14:paraId="17561855" w14:textId="77777777" w:rsidR="00C50D10" w:rsidRDefault="00C50D10"/>
    <w:p w14:paraId="5CF0322B" w14:textId="77777777" w:rsidR="00C50D10" w:rsidRDefault="00000000">
      <w:pPr>
        <w:pStyle w:val="ListBullet"/>
      </w:pPr>
      <w:r>
        <w:t>Arrow, percentage, color and comparison label are dynamic.</w:t>
      </w:r>
    </w:p>
    <w:p w14:paraId="05C18BCB" w14:textId="77777777" w:rsidR="00C50D10" w:rsidRDefault="00000000">
      <w:pPr>
        <w:pStyle w:val="ListBullet"/>
      </w:pPr>
      <w:r>
        <w:t>Color is never the only signal.</w:t>
      </w:r>
    </w:p>
    <w:p w14:paraId="6D1C9AFF" w14:textId="77777777" w:rsidR="00C50D10" w:rsidRDefault="00000000">
      <w:pPr>
        <w:pStyle w:val="ListBullet"/>
      </w:pPr>
      <w:r>
        <w:t>Use equivalent elapsed periods for incomplete periods where appropriate.</w:t>
      </w:r>
    </w:p>
    <w:p w14:paraId="7D7327F0" w14:textId="77777777" w:rsidR="00C50D10" w:rsidRDefault="00000000">
      <w:pPr>
        <w:pStyle w:val="Heading1"/>
      </w:pPr>
      <w:r>
        <w:t>5. Client Pipeline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C50D10" w14:paraId="453F8721" w14:textId="77777777">
        <w:tc>
          <w:tcPr>
            <w:tcW w:w="5256" w:type="dxa"/>
          </w:tcPr>
          <w:p w14:paraId="45D01367" w14:textId="77777777" w:rsidR="00C50D10" w:rsidRDefault="00000000">
            <w:r>
              <w:rPr>
                <w:b/>
              </w:rPr>
              <w:t>Element</w:t>
            </w:r>
          </w:p>
        </w:tc>
        <w:tc>
          <w:tcPr>
            <w:tcW w:w="5256" w:type="dxa"/>
          </w:tcPr>
          <w:p w14:paraId="5A8541F0" w14:textId="77777777" w:rsidR="00C50D10" w:rsidRDefault="00000000">
            <w:r>
              <w:rPr>
                <w:b/>
              </w:rPr>
              <w:t>Behavior</w:t>
            </w:r>
          </w:p>
        </w:tc>
      </w:tr>
      <w:tr w:rsidR="00C50D10" w14:paraId="1301CDAB" w14:textId="77777777">
        <w:tc>
          <w:tcPr>
            <w:tcW w:w="5256" w:type="dxa"/>
          </w:tcPr>
          <w:p w14:paraId="312FC8E4" w14:textId="77777777" w:rsidR="00C50D10" w:rsidRDefault="00000000">
            <w:r>
              <w:t>Stages</w:t>
            </w:r>
          </w:p>
        </w:tc>
        <w:tc>
          <w:tcPr>
            <w:tcW w:w="5256" w:type="dxa"/>
          </w:tcPr>
          <w:p w14:paraId="113AACBF" w14:textId="77777777" w:rsidR="00C50D10" w:rsidRDefault="00000000">
            <w:r>
              <w:t>Leads, Consultation, Intake, In Progress, Completed or configured stages.</w:t>
            </w:r>
          </w:p>
        </w:tc>
      </w:tr>
      <w:tr w:rsidR="00C50D10" w14:paraId="4634EAAC" w14:textId="77777777">
        <w:tc>
          <w:tcPr>
            <w:tcW w:w="5256" w:type="dxa"/>
          </w:tcPr>
          <w:p w14:paraId="473BC807" w14:textId="77777777" w:rsidR="00C50D10" w:rsidRDefault="00000000">
            <w:r>
              <w:t>Counts</w:t>
            </w:r>
          </w:p>
        </w:tc>
        <w:tc>
          <w:tcPr>
            <w:tcW w:w="5256" w:type="dxa"/>
          </w:tcPr>
          <w:p w14:paraId="5B758324" w14:textId="77777777" w:rsidR="00C50D10" w:rsidRDefault="00000000">
            <w:r>
              <w:t>Live counts for selected period.</w:t>
            </w:r>
          </w:p>
        </w:tc>
      </w:tr>
      <w:tr w:rsidR="00C50D10" w14:paraId="6298C95B" w14:textId="77777777">
        <w:tc>
          <w:tcPr>
            <w:tcW w:w="5256" w:type="dxa"/>
          </w:tcPr>
          <w:p w14:paraId="771BA637" w14:textId="77777777" w:rsidR="00C50D10" w:rsidRDefault="00000000">
            <w:r>
              <w:t>Bars</w:t>
            </w:r>
          </w:p>
        </w:tc>
        <w:tc>
          <w:tcPr>
            <w:tcW w:w="5256" w:type="dxa"/>
          </w:tcPr>
          <w:p w14:paraId="7AC49519" w14:textId="77777777" w:rsidR="00C50D10" w:rsidRDefault="00000000">
            <w:r>
              <w:t>Simple stage visuals; distinct stage colors allowed.</w:t>
            </w:r>
          </w:p>
        </w:tc>
      </w:tr>
      <w:tr w:rsidR="00C50D10" w14:paraId="779C30DE" w14:textId="77777777">
        <w:tc>
          <w:tcPr>
            <w:tcW w:w="5256" w:type="dxa"/>
          </w:tcPr>
          <w:p w14:paraId="1A7189D8" w14:textId="77777777" w:rsidR="00C50D10" w:rsidRDefault="00000000">
            <w:r>
              <w:t>Period</w:t>
            </w:r>
          </w:p>
        </w:tc>
        <w:tc>
          <w:tcPr>
            <w:tcW w:w="5256" w:type="dxa"/>
          </w:tcPr>
          <w:p w14:paraId="10C1D885" w14:textId="77777777" w:rsidR="00C50D10" w:rsidRDefault="00000000">
            <w:r>
              <w:t>This Month and other supported ranges.</w:t>
            </w:r>
          </w:p>
        </w:tc>
      </w:tr>
      <w:tr w:rsidR="00C50D10" w14:paraId="5E81D304" w14:textId="77777777">
        <w:tc>
          <w:tcPr>
            <w:tcW w:w="5256" w:type="dxa"/>
          </w:tcPr>
          <w:p w14:paraId="3E0BAA96" w14:textId="77777777" w:rsidR="00C50D10" w:rsidRDefault="00000000">
            <w:r>
              <w:t>Stage Click</w:t>
            </w:r>
          </w:p>
        </w:tc>
        <w:tc>
          <w:tcPr>
            <w:tcW w:w="5256" w:type="dxa"/>
          </w:tcPr>
          <w:p w14:paraId="609C1295" w14:textId="77777777" w:rsidR="00C50D10" w:rsidRDefault="00000000">
            <w:r>
              <w:t>Open appropriate pre-filtered Leads/Clients/Workflow view.</w:t>
            </w:r>
          </w:p>
        </w:tc>
      </w:tr>
    </w:tbl>
    <w:p w14:paraId="35892814" w14:textId="77777777" w:rsidR="00C50D10" w:rsidRDefault="00C50D10"/>
    <w:p w14:paraId="69D3691F" w14:textId="77777777" w:rsidR="00C50D10" w:rsidRDefault="00000000">
      <w:pPr>
        <w:pStyle w:val="Heading1"/>
      </w:pPr>
      <w:r>
        <w:t>6. Revenue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C50D10" w14:paraId="3951BED3" w14:textId="77777777">
        <w:tc>
          <w:tcPr>
            <w:tcW w:w="5256" w:type="dxa"/>
          </w:tcPr>
          <w:p w14:paraId="6E74ACA4" w14:textId="77777777" w:rsidR="00C50D10" w:rsidRDefault="00000000">
            <w:r>
              <w:rPr>
                <w:b/>
              </w:rPr>
              <w:t>Element</w:t>
            </w:r>
          </w:p>
        </w:tc>
        <w:tc>
          <w:tcPr>
            <w:tcW w:w="5256" w:type="dxa"/>
          </w:tcPr>
          <w:p w14:paraId="0D0FFC61" w14:textId="77777777" w:rsidR="00C50D10" w:rsidRDefault="00000000">
            <w:r>
              <w:rPr>
                <w:b/>
              </w:rPr>
              <w:t>Requirement</w:t>
            </w:r>
          </w:p>
        </w:tc>
      </w:tr>
      <w:tr w:rsidR="00C50D10" w14:paraId="2910C469" w14:textId="77777777">
        <w:tc>
          <w:tcPr>
            <w:tcW w:w="5256" w:type="dxa"/>
          </w:tcPr>
          <w:p w14:paraId="1012773A" w14:textId="77777777" w:rsidR="00C50D10" w:rsidRDefault="00000000">
            <w:r>
              <w:t>Revenue Total</w:t>
            </w:r>
          </w:p>
        </w:tc>
        <w:tc>
          <w:tcPr>
            <w:tcW w:w="5256" w:type="dxa"/>
          </w:tcPr>
          <w:p w14:paraId="2F74A5FE" w14:textId="77777777" w:rsidR="00C50D10" w:rsidRDefault="00000000">
            <w:r>
              <w:t>Selected-period revenue using documented definition.</w:t>
            </w:r>
          </w:p>
        </w:tc>
      </w:tr>
      <w:tr w:rsidR="00C50D10" w14:paraId="5C443DBB" w14:textId="77777777">
        <w:tc>
          <w:tcPr>
            <w:tcW w:w="5256" w:type="dxa"/>
          </w:tcPr>
          <w:p w14:paraId="034BC066" w14:textId="77777777" w:rsidR="00C50D10" w:rsidRDefault="00000000">
            <w:r>
              <w:t>Comparison</w:t>
            </w:r>
          </w:p>
        </w:tc>
        <w:tc>
          <w:tcPr>
            <w:tcW w:w="5256" w:type="dxa"/>
          </w:tcPr>
          <w:p w14:paraId="0C20AAC7" w14:textId="77777777" w:rsidR="00C50D10" w:rsidRDefault="00000000">
            <w:r>
              <w:t>Equivalent prior-period delta.</w:t>
            </w:r>
          </w:p>
        </w:tc>
      </w:tr>
      <w:tr w:rsidR="00C50D10" w14:paraId="55A8AA86" w14:textId="77777777">
        <w:tc>
          <w:tcPr>
            <w:tcW w:w="5256" w:type="dxa"/>
          </w:tcPr>
          <w:p w14:paraId="41010A90" w14:textId="77777777" w:rsidR="00C50D10" w:rsidRDefault="00000000">
            <w:r>
              <w:t>Period Dropdown</w:t>
            </w:r>
          </w:p>
        </w:tc>
        <w:tc>
          <w:tcPr>
            <w:tcW w:w="5256" w:type="dxa"/>
          </w:tcPr>
          <w:p w14:paraId="5FFF067C" w14:textId="77777777" w:rsidR="00C50D10" w:rsidRDefault="00000000">
            <w:r>
              <w:t>Month/Quarter/Year/Custom as supported.</w:t>
            </w:r>
          </w:p>
        </w:tc>
      </w:tr>
      <w:tr w:rsidR="00C50D10" w14:paraId="0863A8F1" w14:textId="77777777">
        <w:tc>
          <w:tcPr>
            <w:tcW w:w="5256" w:type="dxa"/>
          </w:tcPr>
          <w:p w14:paraId="42A2AA99" w14:textId="77777777" w:rsidR="00C50D10" w:rsidRDefault="00000000">
            <w:r>
              <w:t>Chart</w:t>
            </w:r>
          </w:p>
        </w:tc>
        <w:tc>
          <w:tcPr>
            <w:tcW w:w="5256" w:type="dxa"/>
          </w:tcPr>
          <w:p w14:paraId="75779A34" w14:textId="77777777" w:rsidR="00C50D10" w:rsidRDefault="00000000">
            <w:r>
              <w:t>Revenue trend.</w:t>
            </w:r>
          </w:p>
        </w:tc>
      </w:tr>
      <w:tr w:rsidR="00C50D10" w14:paraId="6F726686" w14:textId="77777777">
        <w:tc>
          <w:tcPr>
            <w:tcW w:w="5256" w:type="dxa"/>
          </w:tcPr>
          <w:p w14:paraId="7254D62D" w14:textId="77777777" w:rsidR="00C50D10" w:rsidRDefault="00000000">
            <w:r>
              <w:t>Hover</w:t>
            </w:r>
          </w:p>
        </w:tc>
        <w:tc>
          <w:tcPr>
            <w:tcW w:w="5256" w:type="dxa"/>
          </w:tcPr>
          <w:p w14:paraId="3BA97821" w14:textId="77777777" w:rsidR="00C50D10" w:rsidRDefault="00000000">
            <w:r>
              <w:t>Exact period/value.</w:t>
            </w:r>
          </w:p>
        </w:tc>
      </w:tr>
      <w:tr w:rsidR="00C50D10" w14:paraId="0FDE160B" w14:textId="77777777">
        <w:tc>
          <w:tcPr>
            <w:tcW w:w="5256" w:type="dxa"/>
          </w:tcPr>
          <w:p w14:paraId="12D40909" w14:textId="77777777" w:rsidR="00C50D10" w:rsidRDefault="00000000">
            <w:r>
              <w:t>Click</w:t>
            </w:r>
          </w:p>
        </w:tc>
        <w:tc>
          <w:tcPr>
            <w:tcW w:w="5256" w:type="dxa"/>
          </w:tcPr>
          <w:p w14:paraId="6B6B5663" w14:textId="77777777" w:rsidR="00C50D10" w:rsidRDefault="00000000">
            <w:r>
              <w:t>Open Financial Report or source records where useful.</w:t>
            </w:r>
          </w:p>
        </w:tc>
      </w:tr>
      <w:tr w:rsidR="00C50D10" w14:paraId="1B2A0D83" w14:textId="77777777">
        <w:tc>
          <w:tcPr>
            <w:tcW w:w="5256" w:type="dxa"/>
          </w:tcPr>
          <w:p w14:paraId="5600640F" w14:textId="77777777" w:rsidR="00C50D10" w:rsidRDefault="00000000">
            <w:r>
              <w:t>Permission</w:t>
            </w:r>
          </w:p>
        </w:tc>
        <w:tc>
          <w:tcPr>
            <w:tcW w:w="5256" w:type="dxa"/>
          </w:tcPr>
          <w:p w14:paraId="680B78E6" w14:textId="77777777" w:rsidR="00C50D10" w:rsidRDefault="00000000">
            <w:r>
              <w:t>Hide/reflow for users without financial access.</w:t>
            </w:r>
          </w:p>
        </w:tc>
      </w:tr>
    </w:tbl>
    <w:p w14:paraId="37551B07" w14:textId="77777777" w:rsidR="00C50D10" w:rsidRDefault="00C50D10"/>
    <w:p w14:paraId="56FABD79" w14:textId="77777777" w:rsidR="00C50D10" w:rsidRDefault="00000000">
      <w:pPr>
        <w:pStyle w:val="ListBullet"/>
      </w:pPr>
      <w:r>
        <w:t>Revenue comes from Firmvra invoices/payments or approved integrations.</w:t>
      </w:r>
    </w:p>
    <w:p w14:paraId="6C43B44E" w14:textId="77777777" w:rsidR="00C50D10" w:rsidRDefault="00000000">
      <w:pPr>
        <w:pStyle w:val="ListBullet"/>
      </w:pPr>
      <w:r>
        <w:t>Use consistent currency and rounding.</w:t>
      </w:r>
    </w:p>
    <w:p w14:paraId="7C68FD02" w14:textId="77777777" w:rsidR="00C50D10" w:rsidRDefault="00000000">
      <w:pPr>
        <w:pStyle w:val="Heading1"/>
      </w:pPr>
      <w:r>
        <w:lastRenderedPageBreak/>
        <w:t>7. Service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C50D10" w14:paraId="24B35C64" w14:textId="77777777">
        <w:tc>
          <w:tcPr>
            <w:tcW w:w="5256" w:type="dxa"/>
          </w:tcPr>
          <w:p w14:paraId="62BF2C7C" w14:textId="77777777" w:rsidR="00C50D10" w:rsidRDefault="00000000">
            <w:r>
              <w:rPr>
                <w:b/>
              </w:rPr>
              <w:t>Element</w:t>
            </w:r>
          </w:p>
        </w:tc>
        <w:tc>
          <w:tcPr>
            <w:tcW w:w="5256" w:type="dxa"/>
          </w:tcPr>
          <w:p w14:paraId="5B1A8D80" w14:textId="77777777" w:rsidR="00C50D10" w:rsidRDefault="00000000">
            <w:r>
              <w:rPr>
                <w:b/>
              </w:rPr>
              <w:t>Requirement</w:t>
            </w:r>
          </w:p>
        </w:tc>
      </w:tr>
      <w:tr w:rsidR="00C50D10" w14:paraId="2E0B9380" w14:textId="77777777">
        <w:tc>
          <w:tcPr>
            <w:tcW w:w="5256" w:type="dxa"/>
          </w:tcPr>
          <w:p w14:paraId="0FEC2998" w14:textId="77777777" w:rsidR="00C50D10" w:rsidRDefault="00000000">
            <w:r>
              <w:t>Services</w:t>
            </w:r>
          </w:p>
        </w:tc>
        <w:tc>
          <w:tcPr>
            <w:tcW w:w="5256" w:type="dxa"/>
          </w:tcPr>
          <w:p w14:paraId="720467B6" w14:textId="77777777" w:rsidR="00C50D10" w:rsidRDefault="00000000">
            <w:r>
              <w:t>Pull live names/categories from Services &amp; Pricing.</w:t>
            </w:r>
          </w:p>
        </w:tc>
      </w:tr>
      <w:tr w:rsidR="00C50D10" w14:paraId="2B277B65" w14:textId="77777777">
        <w:tc>
          <w:tcPr>
            <w:tcW w:w="5256" w:type="dxa"/>
          </w:tcPr>
          <w:p w14:paraId="0D265C03" w14:textId="77777777" w:rsidR="00C50D10" w:rsidRDefault="00000000">
            <w:r>
              <w:t>Breakdown</w:t>
            </w:r>
          </w:p>
        </w:tc>
        <w:tc>
          <w:tcPr>
            <w:tcW w:w="5256" w:type="dxa"/>
          </w:tcPr>
          <w:p w14:paraId="13A48FA5" w14:textId="77777777" w:rsidR="00C50D10" w:rsidRDefault="00000000">
            <w:r>
              <w:t>Percentage/value by service.</w:t>
            </w:r>
          </w:p>
        </w:tc>
      </w:tr>
      <w:tr w:rsidR="00C50D10" w14:paraId="10C77EB0" w14:textId="77777777">
        <w:tc>
          <w:tcPr>
            <w:tcW w:w="5256" w:type="dxa"/>
          </w:tcPr>
          <w:p w14:paraId="24B58BFD" w14:textId="77777777" w:rsidR="00C50D10" w:rsidRDefault="00000000">
            <w:r>
              <w:t>Total</w:t>
            </w:r>
          </w:p>
        </w:tc>
        <w:tc>
          <w:tcPr>
            <w:tcW w:w="5256" w:type="dxa"/>
          </w:tcPr>
          <w:p w14:paraId="63C82886" w14:textId="77777777" w:rsidR="00C50D10" w:rsidRDefault="00000000">
            <w:r>
              <w:t>Reconcile with selected revenue definition.</w:t>
            </w:r>
          </w:p>
        </w:tc>
      </w:tr>
      <w:tr w:rsidR="00C50D10" w14:paraId="51C79A4C" w14:textId="77777777">
        <w:tc>
          <w:tcPr>
            <w:tcW w:w="5256" w:type="dxa"/>
          </w:tcPr>
          <w:p w14:paraId="5053EFE4" w14:textId="77777777" w:rsidR="00C50D10" w:rsidRDefault="00000000">
            <w:r>
              <w:t>Legend</w:t>
            </w:r>
          </w:p>
        </w:tc>
        <w:tc>
          <w:tcPr>
            <w:tcW w:w="5256" w:type="dxa"/>
          </w:tcPr>
          <w:p w14:paraId="3F26E262" w14:textId="77777777" w:rsidR="00C50D10" w:rsidRDefault="00000000">
            <w:r>
              <w:t>Service name + percentage/value.</w:t>
            </w:r>
          </w:p>
        </w:tc>
      </w:tr>
      <w:tr w:rsidR="00C50D10" w14:paraId="56887C25" w14:textId="77777777">
        <w:tc>
          <w:tcPr>
            <w:tcW w:w="5256" w:type="dxa"/>
          </w:tcPr>
          <w:p w14:paraId="7177477F" w14:textId="77777777" w:rsidR="00C50D10" w:rsidRDefault="00000000">
            <w:r>
              <w:t>Period</w:t>
            </w:r>
          </w:p>
        </w:tc>
        <w:tc>
          <w:tcPr>
            <w:tcW w:w="5256" w:type="dxa"/>
          </w:tcPr>
          <w:p w14:paraId="07FED6F0" w14:textId="77777777" w:rsidR="00C50D10" w:rsidRDefault="00000000">
            <w:r>
              <w:t>Apply to whole widget.</w:t>
            </w:r>
          </w:p>
        </w:tc>
      </w:tr>
      <w:tr w:rsidR="00C50D10" w14:paraId="2E3B8BA4" w14:textId="77777777">
        <w:tc>
          <w:tcPr>
            <w:tcW w:w="5256" w:type="dxa"/>
          </w:tcPr>
          <w:p w14:paraId="4D0F71CE" w14:textId="77777777" w:rsidR="00C50D10" w:rsidRDefault="00000000">
            <w:r>
              <w:t>Segment Click</w:t>
            </w:r>
          </w:p>
        </w:tc>
        <w:tc>
          <w:tcPr>
            <w:tcW w:w="5256" w:type="dxa"/>
          </w:tcPr>
          <w:p w14:paraId="648DC7EC" w14:textId="77777777" w:rsidR="00C50D10" w:rsidRDefault="00000000">
            <w:r>
              <w:t>Open filtered report/source data where permitted.</w:t>
            </w:r>
          </w:p>
        </w:tc>
      </w:tr>
    </w:tbl>
    <w:p w14:paraId="3D68E36D" w14:textId="77777777" w:rsidR="00C50D10" w:rsidRDefault="00C50D10"/>
    <w:p w14:paraId="7BE9A60F" w14:textId="77777777" w:rsidR="00C50D10" w:rsidRDefault="00000000">
      <w:pPr>
        <w:pStyle w:val="ListBullet"/>
      </w:pPr>
      <w:r>
        <w:t>Brighter category colors may be used.</w:t>
      </w:r>
    </w:p>
    <w:p w14:paraId="4D948901" w14:textId="77777777" w:rsidR="00C50D10" w:rsidRDefault="00000000">
      <w:pPr>
        <w:pStyle w:val="ListBullet"/>
      </w:pPr>
      <w:r>
        <w:t>Example service names must not be hard-coded.</w:t>
      </w:r>
    </w:p>
    <w:p w14:paraId="5658D96F" w14:textId="77777777" w:rsidR="00C50D10" w:rsidRDefault="00000000">
      <w:pPr>
        <w:pStyle w:val="Heading1"/>
      </w:pPr>
      <w:r>
        <w:t>8. Recent Messages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C50D10" w14:paraId="54524C5D" w14:textId="77777777">
        <w:tc>
          <w:tcPr>
            <w:tcW w:w="5256" w:type="dxa"/>
          </w:tcPr>
          <w:p w14:paraId="299A4AA5" w14:textId="77777777" w:rsidR="00C50D10" w:rsidRDefault="00000000">
            <w:r>
              <w:rPr>
                <w:b/>
              </w:rPr>
              <w:t>Item</w:t>
            </w:r>
          </w:p>
        </w:tc>
        <w:tc>
          <w:tcPr>
            <w:tcW w:w="5256" w:type="dxa"/>
          </w:tcPr>
          <w:p w14:paraId="1F2E752F" w14:textId="77777777" w:rsidR="00C50D10" w:rsidRDefault="00000000">
            <w:r>
              <w:rPr>
                <w:b/>
              </w:rPr>
              <w:t>Behavior</w:t>
            </w:r>
          </w:p>
        </w:tc>
      </w:tr>
      <w:tr w:rsidR="00C50D10" w14:paraId="6E9F3406" w14:textId="77777777">
        <w:tc>
          <w:tcPr>
            <w:tcW w:w="5256" w:type="dxa"/>
          </w:tcPr>
          <w:p w14:paraId="74485FC7" w14:textId="77777777" w:rsidR="00C50D10" w:rsidRDefault="00000000">
            <w:r>
              <w:t>Message Row</w:t>
            </w:r>
          </w:p>
        </w:tc>
        <w:tc>
          <w:tcPr>
            <w:tcW w:w="5256" w:type="dxa"/>
          </w:tcPr>
          <w:p w14:paraId="178F46E3" w14:textId="77777777" w:rsidR="00C50D10" w:rsidRDefault="00000000">
            <w:r>
              <w:t>Sender/client, safe preview, time/date, unread state.</w:t>
            </w:r>
          </w:p>
        </w:tc>
      </w:tr>
      <w:tr w:rsidR="00C50D10" w14:paraId="529B2780" w14:textId="77777777">
        <w:tc>
          <w:tcPr>
            <w:tcW w:w="5256" w:type="dxa"/>
          </w:tcPr>
          <w:p w14:paraId="6C9BC7E8" w14:textId="77777777" w:rsidR="00C50D10" w:rsidRDefault="00000000">
            <w:r>
              <w:t>Unread Badge</w:t>
            </w:r>
          </w:p>
        </w:tc>
        <w:tc>
          <w:tcPr>
            <w:tcW w:w="5256" w:type="dxa"/>
          </w:tcPr>
          <w:p w14:paraId="2F51078B" w14:textId="77777777" w:rsidR="00C50D10" w:rsidRDefault="00000000">
            <w:r>
              <w:t>Dynamic.</w:t>
            </w:r>
          </w:p>
        </w:tc>
      </w:tr>
      <w:tr w:rsidR="00C50D10" w14:paraId="70EFFA05" w14:textId="77777777">
        <w:tc>
          <w:tcPr>
            <w:tcW w:w="5256" w:type="dxa"/>
          </w:tcPr>
          <w:p w14:paraId="254748B2" w14:textId="77777777" w:rsidR="00C50D10" w:rsidRDefault="00000000">
            <w:r>
              <w:t>Row Click</w:t>
            </w:r>
          </w:p>
        </w:tc>
        <w:tc>
          <w:tcPr>
            <w:tcW w:w="5256" w:type="dxa"/>
          </w:tcPr>
          <w:p w14:paraId="3ABC9D6C" w14:textId="77777777" w:rsidR="00C50D10" w:rsidRDefault="00000000">
            <w:r>
              <w:t>Open correct conversation.</w:t>
            </w:r>
          </w:p>
        </w:tc>
      </w:tr>
      <w:tr w:rsidR="00C50D10" w14:paraId="3FF7BCC1" w14:textId="77777777">
        <w:tc>
          <w:tcPr>
            <w:tcW w:w="5256" w:type="dxa"/>
          </w:tcPr>
          <w:p w14:paraId="41577E17" w14:textId="77777777" w:rsidR="00C50D10" w:rsidRDefault="00000000">
            <w:r>
              <w:t>View All</w:t>
            </w:r>
          </w:p>
        </w:tc>
        <w:tc>
          <w:tcPr>
            <w:tcW w:w="5256" w:type="dxa"/>
          </w:tcPr>
          <w:p w14:paraId="548CFDF7" w14:textId="77777777" w:rsidR="00C50D10" w:rsidRDefault="00000000">
            <w:r>
              <w:t>Open Messages.</w:t>
            </w:r>
          </w:p>
        </w:tc>
      </w:tr>
      <w:tr w:rsidR="00C50D10" w14:paraId="7B6F21E3" w14:textId="77777777">
        <w:tc>
          <w:tcPr>
            <w:tcW w:w="5256" w:type="dxa"/>
          </w:tcPr>
          <w:p w14:paraId="1E1111A8" w14:textId="77777777" w:rsidR="00C50D10" w:rsidRDefault="00000000">
            <w:r>
              <w:t>Permission</w:t>
            </w:r>
          </w:p>
        </w:tc>
        <w:tc>
          <w:tcPr>
            <w:tcW w:w="5256" w:type="dxa"/>
          </w:tcPr>
          <w:p w14:paraId="0FDF0FD5" w14:textId="77777777" w:rsidR="00C50D10" w:rsidRDefault="00000000">
            <w:r>
              <w:t>Only authorized conversations.</w:t>
            </w:r>
          </w:p>
        </w:tc>
      </w:tr>
    </w:tbl>
    <w:p w14:paraId="7173F48D" w14:textId="77777777" w:rsidR="00C50D10" w:rsidRDefault="00C50D10"/>
    <w:p w14:paraId="0879C56E" w14:textId="77777777" w:rsidR="00C50D10" w:rsidRDefault="00000000">
      <w:pPr>
        <w:pStyle w:val="Heading1"/>
      </w:pPr>
      <w:r>
        <w:t>9. Tasks Due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C50D10" w14:paraId="65E8A89E" w14:textId="77777777">
        <w:tc>
          <w:tcPr>
            <w:tcW w:w="5256" w:type="dxa"/>
          </w:tcPr>
          <w:p w14:paraId="4297B858" w14:textId="77777777" w:rsidR="00C50D10" w:rsidRDefault="00000000">
            <w:r>
              <w:rPr>
                <w:b/>
              </w:rPr>
              <w:t>Item</w:t>
            </w:r>
          </w:p>
        </w:tc>
        <w:tc>
          <w:tcPr>
            <w:tcW w:w="5256" w:type="dxa"/>
          </w:tcPr>
          <w:p w14:paraId="5187E853" w14:textId="77777777" w:rsidR="00C50D10" w:rsidRDefault="00000000">
            <w:r>
              <w:rPr>
                <w:b/>
              </w:rPr>
              <w:t>Behavior</w:t>
            </w:r>
          </w:p>
        </w:tc>
      </w:tr>
      <w:tr w:rsidR="00C50D10" w14:paraId="262722CC" w14:textId="77777777">
        <w:tc>
          <w:tcPr>
            <w:tcW w:w="5256" w:type="dxa"/>
          </w:tcPr>
          <w:p w14:paraId="2999A7E4" w14:textId="77777777" w:rsidR="00C50D10" w:rsidRDefault="00000000">
            <w:r>
              <w:t>Checkbox</w:t>
            </w:r>
          </w:p>
        </w:tc>
        <w:tc>
          <w:tcPr>
            <w:tcW w:w="5256" w:type="dxa"/>
          </w:tcPr>
          <w:p w14:paraId="06CA9E4A" w14:textId="77777777" w:rsidR="00C50D10" w:rsidRDefault="00000000">
            <w:r>
              <w:t>Complete task if permitted; update source record.</w:t>
            </w:r>
          </w:p>
        </w:tc>
      </w:tr>
      <w:tr w:rsidR="00C50D10" w14:paraId="099858B3" w14:textId="77777777">
        <w:tc>
          <w:tcPr>
            <w:tcW w:w="5256" w:type="dxa"/>
          </w:tcPr>
          <w:p w14:paraId="466EC280" w14:textId="77777777" w:rsidR="00C50D10" w:rsidRDefault="00000000">
            <w:r>
              <w:t>Task Name</w:t>
            </w:r>
          </w:p>
        </w:tc>
        <w:tc>
          <w:tcPr>
            <w:tcW w:w="5256" w:type="dxa"/>
          </w:tcPr>
          <w:p w14:paraId="222892E6" w14:textId="77777777" w:rsidR="00C50D10" w:rsidRDefault="00000000">
            <w:r>
              <w:t>Open task.</w:t>
            </w:r>
          </w:p>
        </w:tc>
      </w:tr>
      <w:tr w:rsidR="00C50D10" w14:paraId="2711A546" w14:textId="77777777">
        <w:tc>
          <w:tcPr>
            <w:tcW w:w="5256" w:type="dxa"/>
          </w:tcPr>
          <w:p w14:paraId="348F8805" w14:textId="77777777" w:rsidR="00C50D10" w:rsidRDefault="00000000">
            <w:r>
              <w:t>Related Client/Lead</w:t>
            </w:r>
          </w:p>
        </w:tc>
        <w:tc>
          <w:tcPr>
            <w:tcW w:w="5256" w:type="dxa"/>
          </w:tcPr>
          <w:p w14:paraId="0161FC1D" w14:textId="77777777" w:rsidR="00C50D10" w:rsidRDefault="00000000">
            <w:r>
              <w:t>Open related record if permitted.</w:t>
            </w:r>
          </w:p>
        </w:tc>
      </w:tr>
      <w:tr w:rsidR="00C50D10" w14:paraId="103D3BBD" w14:textId="77777777">
        <w:tc>
          <w:tcPr>
            <w:tcW w:w="5256" w:type="dxa"/>
          </w:tcPr>
          <w:p w14:paraId="6AFE45DF" w14:textId="77777777" w:rsidR="00C50D10" w:rsidRDefault="00000000">
            <w:r>
              <w:t>Priority</w:t>
            </w:r>
          </w:p>
        </w:tc>
        <w:tc>
          <w:tcPr>
            <w:tcW w:w="5256" w:type="dxa"/>
          </w:tcPr>
          <w:p w14:paraId="37CB6061" w14:textId="77777777" w:rsidR="00C50D10" w:rsidRDefault="00000000">
            <w:r>
              <w:t>High/Medium/Low or configured value.</w:t>
            </w:r>
          </w:p>
        </w:tc>
      </w:tr>
      <w:tr w:rsidR="00C50D10" w14:paraId="7A0C771E" w14:textId="77777777">
        <w:tc>
          <w:tcPr>
            <w:tcW w:w="5256" w:type="dxa"/>
          </w:tcPr>
          <w:p w14:paraId="1829749D" w14:textId="77777777" w:rsidR="00C50D10" w:rsidRDefault="00000000">
            <w:r>
              <w:t>Due State</w:t>
            </w:r>
          </w:p>
        </w:tc>
        <w:tc>
          <w:tcPr>
            <w:tcW w:w="5256" w:type="dxa"/>
          </w:tcPr>
          <w:p w14:paraId="096B724C" w14:textId="77777777" w:rsidR="00C50D10" w:rsidRDefault="00000000">
            <w:r>
              <w:t>Overdue / Today / Tomorrow / future.</w:t>
            </w:r>
          </w:p>
        </w:tc>
      </w:tr>
      <w:tr w:rsidR="00C50D10" w14:paraId="33C425EF" w14:textId="77777777">
        <w:tc>
          <w:tcPr>
            <w:tcW w:w="5256" w:type="dxa"/>
          </w:tcPr>
          <w:p w14:paraId="4B42ABDD" w14:textId="77777777" w:rsidR="00C50D10" w:rsidRDefault="00000000">
            <w:r>
              <w:t>View All</w:t>
            </w:r>
          </w:p>
        </w:tc>
        <w:tc>
          <w:tcPr>
            <w:tcW w:w="5256" w:type="dxa"/>
          </w:tcPr>
          <w:p w14:paraId="57C821C3" w14:textId="77777777" w:rsidR="00C50D10" w:rsidRDefault="00000000">
            <w:r>
              <w:t>Open Tasks with relevant filter.</w:t>
            </w:r>
          </w:p>
        </w:tc>
      </w:tr>
    </w:tbl>
    <w:p w14:paraId="06F0117A" w14:textId="77777777" w:rsidR="00C50D10" w:rsidRDefault="00C50D10"/>
    <w:p w14:paraId="42DB2C05" w14:textId="77777777" w:rsidR="00C50D10" w:rsidRDefault="00000000">
      <w:pPr>
        <w:pStyle w:val="ListBullet"/>
      </w:pPr>
      <w:r>
        <w:t>High/overdue items receive stronger attention treatment.</w:t>
      </w:r>
    </w:p>
    <w:p w14:paraId="6D348638" w14:textId="77777777" w:rsidR="00C50D10" w:rsidRDefault="00000000">
      <w:pPr>
        <w:pStyle w:val="ListBullet"/>
      </w:pPr>
      <w:r>
        <w:t>If completion fails, revert checkbox and show error.</w:t>
      </w:r>
    </w:p>
    <w:p w14:paraId="130DFA59" w14:textId="77777777" w:rsidR="00C50D10" w:rsidRDefault="00000000">
      <w:pPr>
        <w:pStyle w:val="Heading1"/>
      </w:pPr>
      <w:r>
        <w:t>10. Upcoming Appointments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C50D10" w14:paraId="640BC6D7" w14:textId="77777777">
        <w:tc>
          <w:tcPr>
            <w:tcW w:w="5256" w:type="dxa"/>
          </w:tcPr>
          <w:p w14:paraId="1A49E04E" w14:textId="77777777" w:rsidR="00C50D10" w:rsidRDefault="00000000">
            <w:r>
              <w:rPr>
                <w:b/>
              </w:rPr>
              <w:t>Control</w:t>
            </w:r>
          </w:p>
        </w:tc>
        <w:tc>
          <w:tcPr>
            <w:tcW w:w="5256" w:type="dxa"/>
          </w:tcPr>
          <w:p w14:paraId="1F2EDE1D" w14:textId="77777777" w:rsidR="00C50D10" w:rsidRDefault="00000000">
            <w:r>
              <w:rPr>
                <w:b/>
              </w:rPr>
              <w:t>Behavior</w:t>
            </w:r>
          </w:p>
        </w:tc>
      </w:tr>
      <w:tr w:rsidR="00C50D10" w14:paraId="5ED22607" w14:textId="77777777">
        <w:tc>
          <w:tcPr>
            <w:tcW w:w="5256" w:type="dxa"/>
          </w:tcPr>
          <w:p w14:paraId="32D80ACF" w14:textId="77777777" w:rsidR="00C50D10" w:rsidRDefault="00000000">
            <w:r>
              <w:t>Appointment Row</w:t>
            </w:r>
          </w:p>
        </w:tc>
        <w:tc>
          <w:tcPr>
            <w:tcW w:w="5256" w:type="dxa"/>
          </w:tcPr>
          <w:p w14:paraId="252385D6" w14:textId="77777777" w:rsidR="00C50D10" w:rsidRDefault="00000000">
            <w:r>
              <w:t>Date, time, client/title, type/service, meeting method/location.</w:t>
            </w:r>
          </w:p>
        </w:tc>
      </w:tr>
      <w:tr w:rsidR="00C50D10" w14:paraId="79B18579" w14:textId="77777777">
        <w:tc>
          <w:tcPr>
            <w:tcW w:w="5256" w:type="dxa"/>
          </w:tcPr>
          <w:p w14:paraId="3F09B8BA" w14:textId="77777777" w:rsidR="00C50D10" w:rsidRDefault="00000000">
            <w:r>
              <w:t>Row Click</w:t>
            </w:r>
          </w:p>
        </w:tc>
        <w:tc>
          <w:tcPr>
            <w:tcW w:w="5256" w:type="dxa"/>
          </w:tcPr>
          <w:p w14:paraId="73009DC5" w14:textId="77777777" w:rsidR="00C50D10" w:rsidRDefault="00000000">
            <w:r>
              <w:t>Open appointment.</w:t>
            </w:r>
          </w:p>
        </w:tc>
      </w:tr>
      <w:tr w:rsidR="00C50D10" w14:paraId="2BE05E11" w14:textId="77777777">
        <w:tc>
          <w:tcPr>
            <w:tcW w:w="5256" w:type="dxa"/>
          </w:tcPr>
          <w:p w14:paraId="2A5A7D5A" w14:textId="77777777" w:rsidR="00C50D10" w:rsidRDefault="00000000">
            <w:r>
              <w:t>Meeting Icon</w:t>
            </w:r>
          </w:p>
        </w:tc>
        <w:tc>
          <w:tcPr>
            <w:tcW w:w="5256" w:type="dxa"/>
          </w:tcPr>
          <w:p w14:paraId="6C87AC0D" w14:textId="77777777" w:rsidR="00C50D10" w:rsidRDefault="00000000">
            <w:r>
              <w:t>Open/join valid meeting link if permitted.</w:t>
            </w:r>
          </w:p>
        </w:tc>
      </w:tr>
      <w:tr w:rsidR="00C50D10" w14:paraId="2B7D109C" w14:textId="77777777">
        <w:tc>
          <w:tcPr>
            <w:tcW w:w="5256" w:type="dxa"/>
          </w:tcPr>
          <w:p w14:paraId="598588DE" w14:textId="77777777" w:rsidR="00C50D10" w:rsidRDefault="00000000">
            <w:r>
              <w:t>Location Icon</w:t>
            </w:r>
          </w:p>
        </w:tc>
        <w:tc>
          <w:tcPr>
            <w:tcW w:w="5256" w:type="dxa"/>
          </w:tcPr>
          <w:p w14:paraId="72E08C8E" w14:textId="77777777" w:rsidR="00C50D10" w:rsidRDefault="00000000">
            <w:r>
              <w:t>Open location/details where supported.</w:t>
            </w:r>
          </w:p>
        </w:tc>
      </w:tr>
      <w:tr w:rsidR="00C50D10" w14:paraId="0D08F488" w14:textId="77777777">
        <w:tc>
          <w:tcPr>
            <w:tcW w:w="5256" w:type="dxa"/>
          </w:tcPr>
          <w:p w14:paraId="77F2EF3C" w14:textId="77777777" w:rsidR="00C50D10" w:rsidRDefault="00000000">
            <w:r>
              <w:t>Three-dot Menu</w:t>
            </w:r>
          </w:p>
        </w:tc>
        <w:tc>
          <w:tcPr>
            <w:tcW w:w="5256" w:type="dxa"/>
          </w:tcPr>
          <w:p w14:paraId="3DD0C456" w14:textId="77777777" w:rsidR="00C50D10" w:rsidRDefault="00000000">
            <w:r>
              <w:t>Context actions below.</w:t>
            </w:r>
          </w:p>
        </w:tc>
      </w:tr>
      <w:tr w:rsidR="00C50D10" w14:paraId="5BB7C256" w14:textId="77777777">
        <w:tc>
          <w:tcPr>
            <w:tcW w:w="5256" w:type="dxa"/>
          </w:tcPr>
          <w:p w14:paraId="2B99BE5A" w14:textId="77777777" w:rsidR="00C50D10" w:rsidRDefault="00000000">
            <w:r>
              <w:t>View All</w:t>
            </w:r>
          </w:p>
        </w:tc>
        <w:tc>
          <w:tcPr>
            <w:tcW w:w="5256" w:type="dxa"/>
          </w:tcPr>
          <w:p w14:paraId="44285E55" w14:textId="77777777" w:rsidR="00C50D10" w:rsidRDefault="00000000">
            <w:r>
              <w:t>Open Appointments.</w:t>
            </w:r>
          </w:p>
        </w:tc>
      </w:tr>
      <w:tr w:rsidR="00C50D10" w14:paraId="4F372A67" w14:textId="77777777">
        <w:tc>
          <w:tcPr>
            <w:tcW w:w="5256" w:type="dxa"/>
          </w:tcPr>
          <w:p w14:paraId="33A746D1" w14:textId="77777777" w:rsidR="00C50D10" w:rsidRDefault="00000000">
            <w:r>
              <w:t>View Calendar</w:t>
            </w:r>
          </w:p>
        </w:tc>
        <w:tc>
          <w:tcPr>
            <w:tcW w:w="5256" w:type="dxa"/>
          </w:tcPr>
          <w:p w14:paraId="33549725" w14:textId="77777777" w:rsidR="00C50D10" w:rsidRDefault="00000000">
            <w:r>
              <w:t>Open calendar.</w:t>
            </w:r>
          </w:p>
        </w:tc>
      </w:tr>
    </w:tbl>
    <w:p w14:paraId="12628198" w14:textId="77777777" w:rsidR="00C50D10" w:rsidRDefault="00C50D1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C50D10" w14:paraId="64D719BB" w14:textId="77777777">
        <w:tc>
          <w:tcPr>
            <w:tcW w:w="5256" w:type="dxa"/>
          </w:tcPr>
          <w:p w14:paraId="68126554" w14:textId="77777777" w:rsidR="00C50D10" w:rsidRDefault="00000000">
            <w:r>
              <w:rPr>
                <w:b/>
              </w:rPr>
              <w:t>Three-dot Action</w:t>
            </w:r>
          </w:p>
        </w:tc>
        <w:tc>
          <w:tcPr>
            <w:tcW w:w="5256" w:type="dxa"/>
          </w:tcPr>
          <w:p w14:paraId="24C641CD" w14:textId="77777777" w:rsidR="00C50D10" w:rsidRDefault="00000000">
            <w:r>
              <w:rPr>
                <w:b/>
              </w:rPr>
              <w:t>Behavior</w:t>
            </w:r>
          </w:p>
        </w:tc>
      </w:tr>
      <w:tr w:rsidR="00C50D10" w14:paraId="746D6DC3" w14:textId="77777777">
        <w:tc>
          <w:tcPr>
            <w:tcW w:w="5256" w:type="dxa"/>
          </w:tcPr>
          <w:p w14:paraId="2B0306FB" w14:textId="77777777" w:rsidR="00C50D10" w:rsidRDefault="00000000">
            <w:r>
              <w:t>View Details</w:t>
            </w:r>
          </w:p>
        </w:tc>
        <w:tc>
          <w:tcPr>
            <w:tcW w:w="5256" w:type="dxa"/>
          </w:tcPr>
          <w:p w14:paraId="2E2FA22D" w14:textId="77777777" w:rsidR="00C50D10" w:rsidRDefault="00000000">
            <w:r>
              <w:t>Open appointment.</w:t>
            </w:r>
          </w:p>
        </w:tc>
      </w:tr>
      <w:tr w:rsidR="00C50D10" w14:paraId="38825A72" w14:textId="77777777">
        <w:tc>
          <w:tcPr>
            <w:tcW w:w="5256" w:type="dxa"/>
          </w:tcPr>
          <w:p w14:paraId="2518D4BE" w14:textId="77777777" w:rsidR="00C50D10" w:rsidRDefault="00000000">
            <w:r>
              <w:t>Edit</w:t>
            </w:r>
          </w:p>
        </w:tc>
        <w:tc>
          <w:tcPr>
            <w:tcW w:w="5256" w:type="dxa"/>
          </w:tcPr>
          <w:p w14:paraId="44A63D16" w14:textId="77777777" w:rsidR="00C50D10" w:rsidRDefault="00000000">
            <w:r>
              <w:t>Edit if permitted.</w:t>
            </w:r>
          </w:p>
        </w:tc>
      </w:tr>
      <w:tr w:rsidR="00C50D10" w14:paraId="3312BD31" w14:textId="77777777">
        <w:tc>
          <w:tcPr>
            <w:tcW w:w="5256" w:type="dxa"/>
          </w:tcPr>
          <w:p w14:paraId="7BD49F00" w14:textId="77777777" w:rsidR="00C50D10" w:rsidRDefault="00000000">
            <w:r>
              <w:t>Reschedule</w:t>
            </w:r>
          </w:p>
        </w:tc>
        <w:tc>
          <w:tcPr>
            <w:tcW w:w="5256" w:type="dxa"/>
          </w:tcPr>
          <w:p w14:paraId="26E4D02B" w14:textId="77777777" w:rsidR="00C50D10" w:rsidRDefault="00000000">
            <w:r>
              <w:t>Open rescheduling.</w:t>
            </w:r>
          </w:p>
        </w:tc>
      </w:tr>
      <w:tr w:rsidR="00C50D10" w14:paraId="46D32310" w14:textId="77777777">
        <w:tc>
          <w:tcPr>
            <w:tcW w:w="5256" w:type="dxa"/>
          </w:tcPr>
          <w:p w14:paraId="70F0C3C9" w14:textId="77777777" w:rsidR="00C50D10" w:rsidRDefault="00000000">
            <w:r>
              <w:t>Send Reminder</w:t>
            </w:r>
          </w:p>
        </w:tc>
        <w:tc>
          <w:tcPr>
            <w:tcW w:w="5256" w:type="dxa"/>
          </w:tcPr>
          <w:p w14:paraId="5F93DEB1" w14:textId="77777777" w:rsidR="00C50D10" w:rsidRDefault="00000000">
            <w:r>
              <w:t>Send configured reminder.</w:t>
            </w:r>
          </w:p>
        </w:tc>
      </w:tr>
      <w:tr w:rsidR="00C50D10" w14:paraId="4DD56892" w14:textId="77777777">
        <w:tc>
          <w:tcPr>
            <w:tcW w:w="5256" w:type="dxa"/>
          </w:tcPr>
          <w:p w14:paraId="2CF4F2D5" w14:textId="77777777" w:rsidR="00C50D10" w:rsidRDefault="00000000">
            <w:r>
              <w:t>Mark Complete</w:t>
            </w:r>
          </w:p>
        </w:tc>
        <w:tc>
          <w:tcPr>
            <w:tcW w:w="5256" w:type="dxa"/>
          </w:tcPr>
          <w:p w14:paraId="4C149CEF" w14:textId="77777777" w:rsidR="00C50D10" w:rsidRDefault="00000000">
            <w:r>
              <w:t>Update status.</w:t>
            </w:r>
          </w:p>
        </w:tc>
      </w:tr>
      <w:tr w:rsidR="00C50D10" w14:paraId="01699D63" w14:textId="77777777">
        <w:tc>
          <w:tcPr>
            <w:tcW w:w="5256" w:type="dxa"/>
          </w:tcPr>
          <w:p w14:paraId="0F198A86" w14:textId="77777777" w:rsidR="00C50D10" w:rsidRDefault="00000000">
            <w:r>
              <w:t>Cancel</w:t>
            </w:r>
          </w:p>
        </w:tc>
        <w:tc>
          <w:tcPr>
            <w:tcW w:w="5256" w:type="dxa"/>
          </w:tcPr>
          <w:p w14:paraId="61E3F638" w14:textId="77777777" w:rsidR="00C50D10" w:rsidRDefault="00000000">
            <w:r>
              <w:t>Require confirmation.</w:t>
            </w:r>
          </w:p>
        </w:tc>
      </w:tr>
      <w:tr w:rsidR="00C50D10" w14:paraId="02C40F3B" w14:textId="77777777">
        <w:tc>
          <w:tcPr>
            <w:tcW w:w="5256" w:type="dxa"/>
          </w:tcPr>
          <w:p w14:paraId="4BC786AD" w14:textId="77777777" w:rsidR="00C50D10" w:rsidRDefault="00000000">
            <w:r>
              <w:t>Open Client</w:t>
            </w:r>
          </w:p>
        </w:tc>
        <w:tc>
          <w:tcPr>
            <w:tcW w:w="5256" w:type="dxa"/>
          </w:tcPr>
          <w:p w14:paraId="40867F07" w14:textId="77777777" w:rsidR="00C50D10" w:rsidRDefault="00000000">
            <w:r>
              <w:t>Open associated client if permitted.</w:t>
            </w:r>
          </w:p>
        </w:tc>
      </w:tr>
    </w:tbl>
    <w:p w14:paraId="3688FC30" w14:textId="77777777" w:rsidR="00C50D10" w:rsidRDefault="00C50D10"/>
    <w:p w14:paraId="403F884B" w14:textId="77777777" w:rsidR="00C50D10" w:rsidRDefault="00000000">
      <w:pPr>
        <w:pStyle w:val="Heading1"/>
      </w:pPr>
      <w:r>
        <w:lastRenderedPageBreak/>
        <w:t>11. Quick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C50D10" w14:paraId="73F1FBDD" w14:textId="77777777">
        <w:tc>
          <w:tcPr>
            <w:tcW w:w="5256" w:type="dxa"/>
          </w:tcPr>
          <w:p w14:paraId="605C8155" w14:textId="77777777" w:rsidR="00C50D10" w:rsidRDefault="00000000">
            <w:r>
              <w:rPr>
                <w:b/>
              </w:rPr>
              <w:t>Action</w:t>
            </w:r>
          </w:p>
        </w:tc>
        <w:tc>
          <w:tcPr>
            <w:tcW w:w="5256" w:type="dxa"/>
          </w:tcPr>
          <w:p w14:paraId="57DA7CC8" w14:textId="77777777" w:rsidR="00C50D10" w:rsidRDefault="00000000">
            <w:r>
              <w:rPr>
                <w:b/>
              </w:rPr>
              <w:t>Destination</w:t>
            </w:r>
          </w:p>
        </w:tc>
      </w:tr>
      <w:tr w:rsidR="00C50D10" w14:paraId="73419B90" w14:textId="77777777">
        <w:tc>
          <w:tcPr>
            <w:tcW w:w="5256" w:type="dxa"/>
          </w:tcPr>
          <w:p w14:paraId="25584D1D" w14:textId="77777777" w:rsidR="00C50D10" w:rsidRDefault="00000000">
            <w:r>
              <w:t>Add a New Client</w:t>
            </w:r>
          </w:p>
        </w:tc>
        <w:tc>
          <w:tcPr>
            <w:tcW w:w="5256" w:type="dxa"/>
          </w:tcPr>
          <w:p w14:paraId="479326BA" w14:textId="77777777" w:rsidR="00C50D10" w:rsidRDefault="00000000">
            <w:r>
              <w:t>Add Client.</w:t>
            </w:r>
          </w:p>
        </w:tc>
      </w:tr>
      <w:tr w:rsidR="00C50D10" w14:paraId="46FD0F11" w14:textId="77777777">
        <w:tc>
          <w:tcPr>
            <w:tcW w:w="5256" w:type="dxa"/>
          </w:tcPr>
          <w:p w14:paraId="36F9D607" w14:textId="77777777" w:rsidR="00C50D10" w:rsidRDefault="00000000">
            <w:r>
              <w:t>Send a Message</w:t>
            </w:r>
          </w:p>
        </w:tc>
        <w:tc>
          <w:tcPr>
            <w:tcW w:w="5256" w:type="dxa"/>
          </w:tcPr>
          <w:p w14:paraId="2994A7FB" w14:textId="77777777" w:rsidR="00C50D10" w:rsidRDefault="00000000">
            <w:r>
              <w:t>Message composer.</w:t>
            </w:r>
          </w:p>
        </w:tc>
      </w:tr>
      <w:tr w:rsidR="00C50D10" w14:paraId="0C3A526C" w14:textId="77777777">
        <w:tc>
          <w:tcPr>
            <w:tcW w:w="5256" w:type="dxa"/>
          </w:tcPr>
          <w:p w14:paraId="7537D291" w14:textId="77777777" w:rsidR="00C50D10" w:rsidRDefault="00000000">
            <w:r>
              <w:t>Create Bulk Email</w:t>
            </w:r>
          </w:p>
        </w:tc>
        <w:tc>
          <w:tcPr>
            <w:tcW w:w="5256" w:type="dxa"/>
          </w:tcPr>
          <w:p w14:paraId="79960B3E" w14:textId="77777777" w:rsidR="00C50D10" w:rsidRDefault="00000000">
            <w:r>
              <w:t>Communications.</w:t>
            </w:r>
          </w:p>
        </w:tc>
      </w:tr>
      <w:tr w:rsidR="00C50D10" w14:paraId="0612BDA6" w14:textId="77777777">
        <w:tc>
          <w:tcPr>
            <w:tcW w:w="5256" w:type="dxa"/>
          </w:tcPr>
          <w:p w14:paraId="3478A751" w14:textId="77777777" w:rsidR="00C50D10" w:rsidRDefault="00000000">
            <w:r>
              <w:t>Generate an Invoice</w:t>
            </w:r>
          </w:p>
        </w:tc>
        <w:tc>
          <w:tcPr>
            <w:tcW w:w="5256" w:type="dxa"/>
          </w:tcPr>
          <w:p w14:paraId="13B79D1B" w14:textId="77777777" w:rsidR="00C50D10" w:rsidRDefault="00000000">
            <w:r>
              <w:t>Invoice creation.</w:t>
            </w:r>
          </w:p>
        </w:tc>
      </w:tr>
      <w:tr w:rsidR="00C50D10" w14:paraId="4CDAB03C" w14:textId="77777777">
        <w:tc>
          <w:tcPr>
            <w:tcW w:w="5256" w:type="dxa"/>
          </w:tcPr>
          <w:p w14:paraId="18023C8F" w14:textId="77777777" w:rsidR="00C50D10" w:rsidRDefault="00000000">
            <w:r>
              <w:t>Upload Documents</w:t>
            </w:r>
          </w:p>
        </w:tc>
        <w:tc>
          <w:tcPr>
            <w:tcW w:w="5256" w:type="dxa"/>
          </w:tcPr>
          <w:p w14:paraId="28D9F6B8" w14:textId="77777777" w:rsidR="00C50D10" w:rsidRDefault="00000000">
            <w:r>
              <w:t>Secure upload.</w:t>
            </w:r>
          </w:p>
        </w:tc>
      </w:tr>
    </w:tbl>
    <w:p w14:paraId="7CA7BAE5" w14:textId="77777777" w:rsidR="00C50D10" w:rsidRDefault="00C50D10"/>
    <w:p w14:paraId="49B9DFDF" w14:textId="77777777" w:rsidR="00C50D10" w:rsidRDefault="00000000">
      <w:pPr>
        <w:pStyle w:val="ListBullet"/>
      </w:pPr>
      <w:r>
        <w:t>Only permitted actions appear.</w:t>
      </w:r>
    </w:p>
    <w:p w14:paraId="7ACE5170" w14:textId="77777777" w:rsidR="00C50D10" w:rsidRDefault="00000000">
      <w:pPr>
        <w:pStyle w:val="ListBullet"/>
      </w:pPr>
      <w:r>
        <w:t>Use canonical source-module workflows.</w:t>
      </w:r>
    </w:p>
    <w:p w14:paraId="58173750" w14:textId="77777777" w:rsidR="00C50D10" w:rsidRDefault="00000000">
      <w:pPr>
        <w:pStyle w:val="Heading1"/>
      </w:pPr>
      <w:r>
        <w:t>12. Dashboard Color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C50D10" w14:paraId="0A515CE9" w14:textId="77777777">
        <w:tc>
          <w:tcPr>
            <w:tcW w:w="5256" w:type="dxa"/>
          </w:tcPr>
          <w:p w14:paraId="0DB1DB0C" w14:textId="77777777" w:rsidR="00C50D10" w:rsidRDefault="00000000">
            <w:r>
              <w:rPr>
                <w:b/>
              </w:rPr>
              <w:t>Area</w:t>
            </w:r>
          </w:p>
        </w:tc>
        <w:tc>
          <w:tcPr>
            <w:tcW w:w="5256" w:type="dxa"/>
          </w:tcPr>
          <w:p w14:paraId="7B2D0CCF" w14:textId="77777777" w:rsidR="00C50D10" w:rsidRDefault="00000000">
            <w:r>
              <w:rPr>
                <w:b/>
              </w:rPr>
              <w:t>Rule</w:t>
            </w:r>
          </w:p>
        </w:tc>
      </w:tr>
      <w:tr w:rsidR="00C50D10" w14:paraId="62253856" w14:textId="77777777">
        <w:tc>
          <w:tcPr>
            <w:tcW w:w="5256" w:type="dxa"/>
          </w:tcPr>
          <w:p w14:paraId="6E6605EC" w14:textId="77777777" w:rsidR="00C50D10" w:rsidRDefault="00000000">
            <w:r>
              <w:t>Ordinary Sections</w:t>
            </w:r>
          </w:p>
        </w:tc>
        <w:tc>
          <w:tcPr>
            <w:tcW w:w="5256" w:type="dxa"/>
          </w:tcPr>
          <w:p w14:paraId="5AFE202D" w14:textId="77777777" w:rsidR="00C50D10" w:rsidRDefault="00000000">
            <w:r>
              <w:t>Approved Firmvra blue/white surfaces and restrained accent tints.</w:t>
            </w:r>
          </w:p>
        </w:tc>
      </w:tr>
      <w:tr w:rsidR="00C50D10" w14:paraId="6AF574F1" w14:textId="77777777">
        <w:tc>
          <w:tcPr>
            <w:tcW w:w="5256" w:type="dxa"/>
          </w:tcPr>
          <w:p w14:paraId="48EF1ADA" w14:textId="77777777" w:rsidR="00C50D10" w:rsidRDefault="00000000">
            <w:r>
              <w:t>Client Pipeline</w:t>
            </w:r>
          </w:p>
        </w:tc>
        <w:tc>
          <w:tcPr>
            <w:tcW w:w="5256" w:type="dxa"/>
          </w:tcPr>
          <w:p w14:paraId="17E5EE58" w14:textId="77777777" w:rsidR="00C50D10" w:rsidRDefault="00000000">
            <w:r>
              <w:t>Distinct stage colors allowed.</w:t>
            </w:r>
          </w:p>
        </w:tc>
      </w:tr>
      <w:tr w:rsidR="00C50D10" w14:paraId="6638E51C" w14:textId="77777777">
        <w:tc>
          <w:tcPr>
            <w:tcW w:w="5256" w:type="dxa"/>
          </w:tcPr>
          <w:p w14:paraId="65942C9F" w14:textId="77777777" w:rsidR="00C50D10" w:rsidRDefault="00000000">
            <w:r>
              <w:t>Service Breakdown</w:t>
            </w:r>
          </w:p>
        </w:tc>
        <w:tc>
          <w:tcPr>
            <w:tcW w:w="5256" w:type="dxa"/>
          </w:tcPr>
          <w:p w14:paraId="0080BF56" w14:textId="77777777" w:rsidR="00C50D10" w:rsidRDefault="00000000">
            <w:r>
              <w:t>Brighter category colors allowed.</w:t>
            </w:r>
          </w:p>
        </w:tc>
      </w:tr>
      <w:tr w:rsidR="00C50D10" w14:paraId="41C780A5" w14:textId="77777777">
        <w:tc>
          <w:tcPr>
            <w:tcW w:w="5256" w:type="dxa"/>
          </w:tcPr>
          <w:p w14:paraId="2FBA5D15" w14:textId="77777777" w:rsidR="00C50D10" w:rsidRDefault="00000000">
            <w:r>
              <w:t>Tasks Due</w:t>
            </w:r>
          </w:p>
        </w:tc>
        <w:tc>
          <w:tcPr>
            <w:tcW w:w="5256" w:type="dxa"/>
          </w:tcPr>
          <w:p w14:paraId="1B91C1E0" w14:textId="77777777" w:rsidR="00C50D10" w:rsidRDefault="00000000">
            <w:r>
              <w:t>Clear attention treatment plus text/status.</w:t>
            </w:r>
          </w:p>
        </w:tc>
      </w:tr>
      <w:tr w:rsidR="00C50D10" w14:paraId="0DB73833" w14:textId="77777777">
        <w:tc>
          <w:tcPr>
            <w:tcW w:w="5256" w:type="dxa"/>
          </w:tcPr>
          <w:p w14:paraId="1D9F24B7" w14:textId="77777777" w:rsidR="00C50D10" w:rsidRDefault="00000000">
            <w:r>
              <w:t>Upcoming Appointments</w:t>
            </w:r>
          </w:p>
        </w:tc>
        <w:tc>
          <w:tcPr>
            <w:tcW w:w="5256" w:type="dxa"/>
          </w:tcPr>
          <w:p w14:paraId="7D505419" w14:textId="77777777" w:rsidR="00C50D10" w:rsidRDefault="00000000">
            <w:r>
              <w:t>Distinct accent treatment from Tasks.</w:t>
            </w:r>
          </w:p>
        </w:tc>
      </w:tr>
      <w:tr w:rsidR="00C50D10" w14:paraId="2EA59FE9" w14:textId="77777777">
        <w:tc>
          <w:tcPr>
            <w:tcW w:w="5256" w:type="dxa"/>
          </w:tcPr>
          <w:p w14:paraId="48F3AC68" w14:textId="77777777" w:rsidR="00C50D10" w:rsidRDefault="00000000">
            <w:r>
              <w:t>Trends/Status</w:t>
            </w:r>
          </w:p>
        </w:tc>
        <w:tc>
          <w:tcPr>
            <w:tcW w:w="5256" w:type="dxa"/>
          </w:tcPr>
          <w:p w14:paraId="4729EE3E" w14:textId="77777777" w:rsidR="00C50D10" w:rsidRDefault="00000000">
            <w:r>
              <w:t>Green/red/neutral only when semantically meaningful.</w:t>
            </w:r>
          </w:p>
        </w:tc>
      </w:tr>
      <w:tr w:rsidR="00C50D10" w14:paraId="2AB8166C" w14:textId="77777777">
        <w:tc>
          <w:tcPr>
            <w:tcW w:w="5256" w:type="dxa"/>
          </w:tcPr>
          <w:p w14:paraId="22F469E4" w14:textId="77777777" w:rsidR="00C50D10" w:rsidRDefault="00000000">
            <w:r>
              <w:t>Accessibility</w:t>
            </w:r>
          </w:p>
        </w:tc>
        <w:tc>
          <w:tcPr>
            <w:tcW w:w="5256" w:type="dxa"/>
          </w:tcPr>
          <w:p w14:paraId="158F04CE" w14:textId="77777777" w:rsidR="00C50D10" w:rsidRDefault="00000000">
            <w:r>
              <w:t>Color never serves as the only signal.</w:t>
            </w:r>
          </w:p>
        </w:tc>
      </w:tr>
    </w:tbl>
    <w:p w14:paraId="734100ED" w14:textId="77777777" w:rsidR="00C50D10" w:rsidRDefault="00C50D10"/>
    <w:p w14:paraId="1FCD802E" w14:textId="77777777" w:rsidR="00C50D10" w:rsidRDefault="00000000">
      <w:pPr>
        <w:pStyle w:val="Heading1"/>
      </w:pPr>
      <w:r>
        <w:t>13. Dashboard Customization &amp; Widget Behavior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C50D10" w14:paraId="769EBDF3" w14:textId="77777777">
        <w:tc>
          <w:tcPr>
            <w:tcW w:w="5256" w:type="dxa"/>
          </w:tcPr>
          <w:p w14:paraId="29BB36C2" w14:textId="77777777" w:rsidR="00C50D10" w:rsidRDefault="00000000">
            <w:r>
              <w:rPr>
                <w:b/>
              </w:rPr>
              <w:t>Feature</w:t>
            </w:r>
          </w:p>
        </w:tc>
        <w:tc>
          <w:tcPr>
            <w:tcW w:w="5256" w:type="dxa"/>
          </w:tcPr>
          <w:p w14:paraId="0E308659" w14:textId="77777777" w:rsidR="00C50D10" w:rsidRDefault="00000000">
            <w:r>
              <w:rPr>
                <w:b/>
              </w:rPr>
              <w:t>Behavior</w:t>
            </w:r>
          </w:p>
        </w:tc>
      </w:tr>
      <w:tr w:rsidR="00C50D10" w14:paraId="68EF3B45" w14:textId="77777777">
        <w:tc>
          <w:tcPr>
            <w:tcW w:w="5256" w:type="dxa"/>
          </w:tcPr>
          <w:p w14:paraId="42EA0744" w14:textId="77777777" w:rsidR="00C50D10" w:rsidRDefault="00000000">
            <w:r>
              <w:t>Show/Hide Widgets</w:t>
            </w:r>
          </w:p>
        </w:tc>
        <w:tc>
          <w:tcPr>
            <w:tcW w:w="5256" w:type="dxa"/>
          </w:tcPr>
          <w:p w14:paraId="27259C70" w14:textId="77777777" w:rsidR="00C50D10" w:rsidRDefault="00000000">
            <w:r>
              <w:t>Authorized users may control permitted widgets if customization is enabled.</w:t>
            </w:r>
          </w:p>
        </w:tc>
      </w:tr>
      <w:tr w:rsidR="00C50D10" w14:paraId="15DBB821" w14:textId="77777777">
        <w:tc>
          <w:tcPr>
            <w:tcW w:w="5256" w:type="dxa"/>
          </w:tcPr>
          <w:p w14:paraId="3CC1A3F4" w14:textId="77777777" w:rsidR="00C50D10" w:rsidRDefault="00000000">
            <w:r>
              <w:t>Reorder Widgets</w:t>
            </w:r>
          </w:p>
        </w:tc>
        <w:tc>
          <w:tcPr>
            <w:tcW w:w="5256" w:type="dxa"/>
          </w:tcPr>
          <w:p w14:paraId="6BBB91F8" w14:textId="77777777" w:rsidR="00C50D10" w:rsidRDefault="00000000">
            <w:r>
              <w:t>Drag/reorder or accessible alternative if supported.</w:t>
            </w:r>
          </w:p>
        </w:tc>
      </w:tr>
      <w:tr w:rsidR="00C50D10" w14:paraId="1993E5A1" w14:textId="77777777">
        <w:tc>
          <w:tcPr>
            <w:tcW w:w="5256" w:type="dxa"/>
          </w:tcPr>
          <w:p w14:paraId="29338628" w14:textId="77777777" w:rsidR="00C50D10" w:rsidRDefault="00000000">
            <w:r>
              <w:t>Widget Size</w:t>
            </w:r>
          </w:p>
        </w:tc>
        <w:tc>
          <w:tcPr>
            <w:tcW w:w="5256" w:type="dxa"/>
          </w:tcPr>
          <w:p w14:paraId="38AE80E7" w14:textId="77777777" w:rsidR="00C50D10" w:rsidRDefault="00000000">
            <w:r>
              <w:t>Approved sizes only if supported.</w:t>
            </w:r>
          </w:p>
        </w:tc>
      </w:tr>
      <w:tr w:rsidR="00C50D10" w14:paraId="1E62D152" w14:textId="77777777">
        <w:tc>
          <w:tcPr>
            <w:tcW w:w="5256" w:type="dxa"/>
          </w:tcPr>
          <w:p w14:paraId="59DCFE72" w14:textId="77777777" w:rsidR="00C50D10" w:rsidRDefault="00000000">
            <w:r>
              <w:t>Reset Layout</w:t>
            </w:r>
          </w:p>
        </w:tc>
        <w:tc>
          <w:tcPr>
            <w:tcW w:w="5256" w:type="dxa"/>
          </w:tcPr>
          <w:p w14:paraId="0E1A34A8" w14:textId="77777777" w:rsidR="00C50D10" w:rsidRDefault="00000000">
            <w:r>
              <w:t>Restore company/default layout after confirmation.</w:t>
            </w:r>
          </w:p>
        </w:tc>
      </w:tr>
      <w:tr w:rsidR="00C50D10" w14:paraId="5AC034D0" w14:textId="77777777">
        <w:tc>
          <w:tcPr>
            <w:tcW w:w="5256" w:type="dxa"/>
          </w:tcPr>
          <w:p w14:paraId="50050AC8" w14:textId="77777777" w:rsidR="00C50D10" w:rsidRDefault="00000000">
            <w:r>
              <w:t>Role-Based Layout</w:t>
            </w:r>
          </w:p>
        </w:tc>
        <w:tc>
          <w:tcPr>
            <w:tcW w:w="5256" w:type="dxa"/>
          </w:tcPr>
          <w:p w14:paraId="6C7B8C3F" w14:textId="77777777" w:rsidR="00C50D10" w:rsidRDefault="00000000">
            <w:r>
              <w:t>Managers/staff automatically receive permitted subset.</w:t>
            </w:r>
          </w:p>
        </w:tc>
      </w:tr>
      <w:tr w:rsidR="00C50D10" w14:paraId="37CE9D3F" w14:textId="77777777">
        <w:tc>
          <w:tcPr>
            <w:tcW w:w="5256" w:type="dxa"/>
          </w:tcPr>
          <w:p w14:paraId="1AB6E702" w14:textId="77777777" w:rsidR="00C50D10" w:rsidRDefault="00000000">
            <w:r>
              <w:t>Empty Widget</w:t>
            </w:r>
          </w:p>
        </w:tc>
        <w:tc>
          <w:tcPr>
            <w:tcW w:w="5256" w:type="dxa"/>
          </w:tcPr>
          <w:p w14:paraId="75C8EA3A" w14:textId="77777777" w:rsidR="00C50D10" w:rsidRDefault="00000000">
            <w:r>
              <w:t>Useful empty state; never sample/fake data.</w:t>
            </w:r>
          </w:p>
        </w:tc>
      </w:tr>
      <w:tr w:rsidR="00C50D10" w14:paraId="1899BA3F" w14:textId="77777777">
        <w:tc>
          <w:tcPr>
            <w:tcW w:w="5256" w:type="dxa"/>
          </w:tcPr>
          <w:p w14:paraId="0C733C34" w14:textId="77777777" w:rsidR="00C50D10" w:rsidRDefault="00000000">
            <w:r>
              <w:t>Unavailable Source</w:t>
            </w:r>
          </w:p>
        </w:tc>
        <w:tc>
          <w:tcPr>
            <w:tcW w:w="5256" w:type="dxa"/>
          </w:tcPr>
          <w:p w14:paraId="3BD940DA" w14:textId="77777777" w:rsidR="00C50D10" w:rsidRDefault="00000000">
            <w:r>
              <w:t>Show unavailable/integration state.</w:t>
            </w:r>
          </w:p>
        </w:tc>
      </w:tr>
      <w:tr w:rsidR="00C50D10" w14:paraId="6A9AFF93" w14:textId="77777777">
        <w:tc>
          <w:tcPr>
            <w:tcW w:w="5256" w:type="dxa"/>
          </w:tcPr>
          <w:p w14:paraId="5C8ACE90" w14:textId="77777777" w:rsidR="00C50D10" w:rsidRDefault="00000000">
            <w:r>
              <w:t>Permission Removed</w:t>
            </w:r>
          </w:p>
        </w:tc>
        <w:tc>
          <w:tcPr>
            <w:tcW w:w="5256" w:type="dxa"/>
          </w:tcPr>
          <w:p w14:paraId="542355AF" w14:textId="77777777" w:rsidR="00C50D10" w:rsidRDefault="00000000">
            <w:r>
              <w:t>Widget disappears/reflows safely.</w:t>
            </w:r>
          </w:p>
        </w:tc>
      </w:tr>
      <w:tr w:rsidR="00C50D10" w14:paraId="50EF7FE2" w14:textId="77777777">
        <w:tc>
          <w:tcPr>
            <w:tcW w:w="5256" w:type="dxa"/>
          </w:tcPr>
          <w:p w14:paraId="574BA4E9" w14:textId="77777777" w:rsidR="00C50D10" w:rsidRDefault="00000000">
            <w:r>
              <w:t>Save Layout</w:t>
            </w:r>
          </w:p>
        </w:tc>
        <w:tc>
          <w:tcPr>
            <w:tcW w:w="5256" w:type="dxa"/>
          </w:tcPr>
          <w:p w14:paraId="0C0257D0" w14:textId="77777777" w:rsidR="00C50D10" w:rsidRDefault="00000000">
            <w:r>
              <w:t>Persist per-user or company-level layout according to product setting.</w:t>
            </w:r>
          </w:p>
        </w:tc>
      </w:tr>
      <w:tr w:rsidR="00C50D10" w14:paraId="11B0DD9D" w14:textId="77777777">
        <w:tc>
          <w:tcPr>
            <w:tcW w:w="5256" w:type="dxa"/>
          </w:tcPr>
          <w:p w14:paraId="0F09D938" w14:textId="77777777" w:rsidR="00C50D10" w:rsidRDefault="00000000">
            <w:r>
              <w:t>Admin Default Layout</w:t>
            </w:r>
          </w:p>
        </w:tc>
        <w:tc>
          <w:tcPr>
            <w:tcW w:w="5256" w:type="dxa"/>
          </w:tcPr>
          <w:p w14:paraId="07DF0433" w14:textId="77777777" w:rsidR="00C50D10" w:rsidRDefault="00000000">
            <w:r>
              <w:t>Authorized admin may define company default if supported.</w:t>
            </w:r>
          </w:p>
        </w:tc>
      </w:tr>
    </w:tbl>
    <w:p w14:paraId="493295A5" w14:textId="77777777" w:rsidR="00C50D10" w:rsidRDefault="00C50D10"/>
    <w:p w14:paraId="34A3AAF7" w14:textId="77777777" w:rsidR="00C50D10" w:rsidRDefault="00000000">
      <w:pPr>
        <w:pStyle w:val="ListBullet"/>
      </w:pPr>
      <w:r>
        <w:t>Customization never overrides authorization.</w:t>
      </w:r>
    </w:p>
    <w:p w14:paraId="05E29F46" w14:textId="77777777" w:rsidR="00C50D10" w:rsidRDefault="00000000">
      <w:pPr>
        <w:pStyle w:val="ListBullet"/>
      </w:pPr>
      <w:r>
        <w:t>Hidden widgets should not unnecessarily fetch sensitive data.</w:t>
      </w:r>
    </w:p>
    <w:p w14:paraId="6204F63A" w14:textId="77777777" w:rsidR="00C50D10" w:rsidRDefault="00000000">
      <w:pPr>
        <w:pStyle w:val="Heading1"/>
      </w:pPr>
      <w:r>
        <w:t>14. Period Dropdowns &amp; Comparison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C50D10" w14:paraId="6D48F56A" w14:textId="77777777">
        <w:tc>
          <w:tcPr>
            <w:tcW w:w="5256" w:type="dxa"/>
          </w:tcPr>
          <w:p w14:paraId="7366F8F1" w14:textId="77777777" w:rsidR="00C50D10" w:rsidRDefault="00000000">
            <w:r>
              <w:rPr>
                <w:b/>
              </w:rPr>
              <w:t>Option</w:t>
            </w:r>
          </w:p>
        </w:tc>
        <w:tc>
          <w:tcPr>
            <w:tcW w:w="5256" w:type="dxa"/>
          </w:tcPr>
          <w:p w14:paraId="506928A4" w14:textId="77777777" w:rsidR="00C50D10" w:rsidRDefault="00000000">
            <w:r>
              <w:rPr>
                <w:b/>
              </w:rPr>
              <w:t>Behavior</w:t>
            </w:r>
          </w:p>
        </w:tc>
      </w:tr>
      <w:tr w:rsidR="00C50D10" w14:paraId="43869EB1" w14:textId="77777777">
        <w:tc>
          <w:tcPr>
            <w:tcW w:w="5256" w:type="dxa"/>
          </w:tcPr>
          <w:p w14:paraId="22FBDB8C" w14:textId="77777777" w:rsidR="00C50D10" w:rsidRDefault="00000000">
            <w:r>
              <w:t>Today</w:t>
            </w:r>
          </w:p>
        </w:tc>
        <w:tc>
          <w:tcPr>
            <w:tcW w:w="5256" w:type="dxa"/>
          </w:tcPr>
          <w:p w14:paraId="33223CE3" w14:textId="77777777" w:rsidR="00C50D10" w:rsidRDefault="00000000">
            <w:r>
              <w:t>Current company-local day.</w:t>
            </w:r>
          </w:p>
        </w:tc>
      </w:tr>
      <w:tr w:rsidR="00C50D10" w14:paraId="63F0EFB1" w14:textId="77777777">
        <w:tc>
          <w:tcPr>
            <w:tcW w:w="5256" w:type="dxa"/>
          </w:tcPr>
          <w:p w14:paraId="1E82B80E" w14:textId="77777777" w:rsidR="00C50D10" w:rsidRDefault="00000000">
            <w:r>
              <w:t>This Week</w:t>
            </w:r>
          </w:p>
        </w:tc>
        <w:tc>
          <w:tcPr>
            <w:tcW w:w="5256" w:type="dxa"/>
          </w:tcPr>
          <w:p w14:paraId="17DBBD11" w14:textId="77777777" w:rsidR="00C50D10" w:rsidRDefault="00000000">
            <w:r>
              <w:t>Current company-local week.</w:t>
            </w:r>
          </w:p>
        </w:tc>
      </w:tr>
      <w:tr w:rsidR="00C50D10" w14:paraId="4B4EB1EC" w14:textId="77777777">
        <w:tc>
          <w:tcPr>
            <w:tcW w:w="5256" w:type="dxa"/>
          </w:tcPr>
          <w:p w14:paraId="2D28542F" w14:textId="77777777" w:rsidR="00C50D10" w:rsidRDefault="00000000">
            <w:r>
              <w:t>This Month</w:t>
            </w:r>
          </w:p>
        </w:tc>
        <w:tc>
          <w:tcPr>
            <w:tcW w:w="5256" w:type="dxa"/>
          </w:tcPr>
          <w:p w14:paraId="7F3264B7" w14:textId="77777777" w:rsidR="00C50D10" w:rsidRDefault="00000000">
            <w:r>
              <w:t>Month to date.</w:t>
            </w:r>
          </w:p>
        </w:tc>
      </w:tr>
      <w:tr w:rsidR="00C50D10" w14:paraId="4FC2FF13" w14:textId="77777777">
        <w:tc>
          <w:tcPr>
            <w:tcW w:w="5256" w:type="dxa"/>
          </w:tcPr>
          <w:p w14:paraId="250C84BA" w14:textId="77777777" w:rsidR="00C50D10" w:rsidRDefault="00000000">
            <w:r>
              <w:t>Last Month</w:t>
            </w:r>
          </w:p>
        </w:tc>
        <w:tc>
          <w:tcPr>
            <w:tcW w:w="5256" w:type="dxa"/>
          </w:tcPr>
          <w:p w14:paraId="6C4C8CD0" w14:textId="77777777" w:rsidR="00C50D10" w:rsidRDefault="00000000">
            <w:r>
              <w:t>Previous full month.</w:t>
            </w:r>
          </w:p>
        </w:tc>
      </w:tr>
      <w:tr w:rsidR="00C50D10" w14:paraId="494B94CC" w14:textId="77777777">
        <w:tc>
          <w:tcPr>
            <w:tcW w:w="5256" w:type="dxa"/>
          </w:tcPr>
          <w:p w14:paraId="06C04AF5" w14:textId="77777777" w:rsidR="00C50D10" w:rsidRDefault="00000000">
            <w:r>
              <w:t>This Quarter</w:t>
            </w:r>
          </w:p>
        </w:tc>
        <w:tc>
          <w:tcPr>
            <w:tcW w:w="5256" w:type="dxa"/>
          </w:tcPr>
          <w:p w14:paraId="1A083E52" w14:textId="77777777" w:rsidR="00C50D10" w:rsidRDefault="00000000">
            <w:r>
              <w:t>Quarter to date.</w:t>
            </w:r>
          </w:p>
        </w:tc>
      </w:tr>
      <w:tr w:rsidR="00C50D10" w14:paraId="28013B74" w14:textId="77777777">
        <w:tc>
          <w:tcPr>
            <w:tcW w:w="5256" w:type="dxa"/>
          </w:tcPr>
          <w:p w14:paraId="73983B1C" w14:textId="77777777" w:rsidR="00C50D10" w:rsidRDefault="00000000">
            <w:r>
              <w:t>This Year</w:t>
            </w:r>
          </w:p>
        </w:tc>
        <w:tc>
          <w:tcPr>
            <w:tcW w:w="5256" w:type="dxa"/>
          </w:tcPr>
          <w:p w14:paraId="32209BAE" w14:textId="77777777" w:rsidR="00C50D10" w:rsidRDefault="00000000">
            <w:r>
              <w:t>Year to date.</w:t>
            </w:r>
          </w:p>
        </w:tc>
      </w:tr>
      <w:tr w:rsidR="00C50D10" w14:paraId="15720E3C" w14:textId="77777777">
        <w:tc>
          <w:tcPr>
            <w:tcW w:w="5256" w:type="dxa"/>
          </w:tcPr>
          <w:p w14:paraId="5252916E" w14:textId="77777777" w:rsidR="00C50D10" w:rsidRDefault="00000000">
            <w:r>
              <w:t>Last Year</w:t>
            </w:r>
          </w:p>
        </w:tc>
        <w:tc>
          <w:tcPr>
            <w:tcW w:w="5256" w:type="dxa"/>
          </w:tcPr>
          <w:p w14:paraId="44A1FCF5" w14:textId="77777777" w:rsidR="00C50D10" w:rsidRDefault="00000000">
            <w:r>
              <w:t>Previous full year.</w:t>
            </w:r>
          </w:p>
        </w:tc>
      </w:tr>
      <w:tr w:rsidR="00C50D10" w14:paraId="4AD77447" w14:textId="77777777">
        <w:tc>
          <w:tcPr>
            <w:tcW w:w="5256" w:type="dxa"/>
          </w:tcPr>
          <w:p w14:paraId="5398D55C" w14:textId="77777777" w:rsidR="00C50D10" w:rsidRDefault="00000000">
            <w:r>
              <w:t>Custom</w:t>
            </w:r>
          </w:p>
        </w:tc>
        <w:tc>
          <w:tcPr>
            <w:tcW w:w="5256" w:type="dxa"/>
          </w:tcPr>
          <w:p w14:paraId="293E01CA" w14:textId="77777777" w:rsidR="00C50D10" w:rsidRDefault="00000000">
            <w:r>
              <w:t>Validated start/end range if supported.</w:t>
            </w:r>
          </w:p>
        </w:tc>
      </w:tr>
    </w:tbl>
    <w:p w14:paraId="4694B616" w14:textId="77777777" w:rsidR="00C50D10" w:rsidRDefault="00C50D10"/>
    <w:p w14:paraId="521A5237" w14:textId="77777777" w:rsidR="00C50D10" w:rsidRDefault="00000000">
      <w:pPr>
        <w:pStyle w:val="ListBullet"/>
      </w:pPr>
      <w:r>
        <w:lastRenderedPageBreak/>
        <w:t>Use one documented date-boundary rule across Dashboard and Reports.</w:t>
      </w:r>
    </w:p>
    <w:p w14:paraId="56D0FB38" w14:textId="77777777" w:rsidR="00C50D10" w:rsidRDefault="00000000">
      <w:pPr>
        <w:pStyle w:val="ListBullet"/>
      </w:pPr>
      <w:r>
        <w:t>Comparison wording must match the actual calculation.</w:t>
      </w:r>
    </w:p>
    <w:p w14:paraId="2A427B1F" w14:textId="77777777" w:rsidR="00C50D10" w:rsidRDefault="00000000">
      <w:pPr>
        <w:pStyle w:val="Heading1"/>
      </w:pPr>
      <w:r>
        <w:t>15. Data Refresh &amp; Consistency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C50D10" w14:paraId="25F55B3C" w14:textId="77777777">
        <w:tc>
          <w:tcPr>
            <w:tcW w:w="5256" w:type="dxa"/>
          </w:tcPr>
          <w:p w14:paraId="537A1DB1" w14:textId="77777777" w:rsidR="00C50D10" w:rsidRDefault="00000000">
            <w:r>
              <w:rPr>
                <w:b/>
              </w:rPr>
              <w:t>Requirement</w:t>
            </w:r>
          </w:p>
        </w:tc>
        <w:tc>
          <w:tcPr>
            <w:tcW w:w="5256" w:type="dxa"/>
          </w:tcPr>
          <w:p w14:paraId="0ED1E971" w14:textId="77777777" w:rsidR="00C50D10" w:rsidRDefault="00000000">
            <w:r>
              <w:rPr>
                <w:b/>
              </w:rPr>
              <w:t>Behavior</w:t>
            </w:r>
          </w:p>
        </w:tc>
      </w:tr>
      <w:tr w:rsidR="00C50D10" w14:paraId="5F847E90" w14:textId="77777777">
        <w:tc>
          <w:tcPr>
            <w:tcW w:w="5256" w:type="dxa"/>
          </w:tcPr>
          <w:p w14:paraId="50B9D5B4" w14:textId="77777777" w:rsidR="00C50D10" w:rsidRDefault="00000000">
            <w:r>
              <w:t>Live Data</w:t>
            </w:r>
          </w:p>
        </w:tc>
        <w:tc>
          <w:tcPr>
            <w:tcW w:w="5256" w:type="dxa"/>
          </w:tcPr>
          <w:p w14:paraId="04482A1E" w14:textId="77777777" w:rsidR="00C50D10" w:rsidRDefault="00000000">
            <w:r>
              <w:t>No production values hard-coded.</w:t>
            </w:r>
          </w:p>
        </w:tc>
      </w:tr>
      <w:tr w:rsidR="00C50D10" w14:paraId="5A591D20" w14:textId="77777777">
        <w:tc>
          <w:tcPr>
            <w:tcW w:w="5256" w:type="dxa"/>
          </w:tcPr>
          <w:p w14:paraId="78F846F5" w14:textId="77777777" w:rsidR="00C50D10" w:rsidRDefault="00000000">
            <w:r>
              <w:t>Refresh</w:t>
            </w:r>
          </w:p>
        </w:tc>
        <w:tc>
          <w:tcPr>
            <w:tcW w:w="5256" w:type="dxa"/>
          </w:tcPr>
          <w:p w14:paraId="67C70D60" w14:textId="77777777" w:rsidR="00C50D10" w:rsidRDefault="00000000">
            <w:r>
              <w:t>Automatically update when source records change using appropriate strategy.</w:t>
            </w:r>
          </w:p>
        </w:tc>
      </w:tr>
      <w:tr w:rsidR="00C50D10" w14:paraId="7A82CAD4" w14:textId="77777777">
        <w:tc>
          <w:tcPr>
            <w:tcW w:w="5256" w:type="dxa"/>
          </w:tcPr>
          <w:p w14:paraId="27BF3B21" w14:textId="77777777" w:rsidR="00C50D10" w:rsidRDefault="00000000">
            <w:r>
              <w:t>Consistency</w:t>
            </w:r>
          </w:p>
        </w:tc>
        <w:tc>
          <w:tcPr>
            <w:tcW w:w="5256" w:type="dxa"/>
          </w:tcPr>
          <w:p w14:paraId="6E4C270B" w14:textId="77777777" w:rsidR="00C50D10" w:rsidRDefault="00000000">
            <w:r>
              <w:t>Dashboard metrics reconcile with source modules/Reports.</w:t>
            </w:r>
          </w:p>
        </w:tc>
      </w:tr>
      <w:tr w:rsidR="00C50D10" w14:paraId="26E0683C" w14:textId="77777777">
        <w:tc>
          <w:tcPr>
            <w:tcW w:w="5256" w:type="dxa"/>
          </w:tcPr>
          <w:p w14:paraId="06AC0E32" w14:textId="77777777" w:rsidR="00C50D10" w:rsidRDefault="00000000">
            <w:r>
              <w:t>Stale Data</w:t>
            </w:r>
          </w:p>
        </w:tc>
        <w:tc>
          <w:tcPr>
            <w:tcW w:w="5256" w:type="dxa"/>
          </w:tcPr>
          <w:p w14:paraId="11A94C4A" w14:textId="77777777" w:rsidR="00C50D10" w:rsidRDefault="00000000">
            <w:r>
              <w:t>Show last-updated/stale state when relevant.</w:t>
            </w:r>
          </w:p>
        </w:tc>
      </w:tr>
      <w:tr w:rsidR="00C50D10" w14:paraId="68CEF077" w14:textId="77777777">
        <w:tc>
          <w:tcPr>
            <w:tcW w:w="5256" w:type="dxa"/>
          </w:tcPr>
          <w:p w14:paraId="0A0B85DD" w14:textId="77777777" w:rsidR="00C50D10" w:rsidRDefault="00000000">
            <w:r>
              <w:t>Race Conditions</w:t>
            </w:r>
          </w:p>
        </w:tc>
        <w:tc>
          <w:tcPr>
            <w:tcW w:w="5256" w:type="dxa"/>
          </w:tcPr>
          <w:p w14:paraId="771B2E5F" w14:textId="77777777" w:rsidR="00C50D10" w:rsidRDefault="00000000">
            <w:r>
              <w:t>Prevent duplicate updates/actions.</w:t>
            </w:r>
          </w:p>
        </w:tc>
      </w:tr>
      <w:tr w:rsidR="00C50D10" w14:paraId="3C00F4FC" w14:textId="77777777">
        <w:tc>
          <w:tcPr>
            <w:tcW w:w="5256" w:type="dxa"/>
          </w:tcPr>
          <w:p w14:paraId="65EBEC1B" w14:textId="77777777" w:rsidR="00C50D10" w:rsidRDefault="00000000">
            <w:r>
              <w:t>Caching</w:t>
            </w:r>
          </w:p>
        </w:tc>
        <w:tc>
          <w:tcPr>
            <w:tcW w:w="5256" w:type="dxa"/>
          </w:tcPr>
          <w:p w14:paraId="26CDB0B6" w14:textId="77777777" w:rsidR="00C50D10" w:rsidRDefault="00000000">
            <w:r>
              <w:t>Company-scoped, permission-safe and correctly invalidated.</w:t>
            </w:r>
          </w:p>
        </w:tc>
      </w:tr>
    </w:tbl>
    <w:p w14:paraId="0BC32A3D" w14:textId="77777777" w:rsidR="00C50D10" w:rsidRDefault="00C50D10"/>
    <w:p w14:paraId="59380C99" w14:textId="77777777" w:rsidR="00C50D10" w:rsidRDefault="00000000">
      <w:pPr>
        <w:pStyle w:val="Heading1"/>
      </w:pPr>
      <w:r>
        <w:t>16. Loading, Empty, Error &amp; Restricted States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1"/>
        <w:gridCol w:w="5251"/>
      </w:tblGrid>
      <w:tr w:rsidR="00C50D10" w14:paraId="6FC79080" w14:textId="77777777">
        <w:tc>
          <w:tcPr>
            <w:tcW w:w="5256" w:type="dxa"/>
          </w:tcPr>
          <w:p w14:paraId="56482A63" w14:textId="77777777" w:rsidR="00C50D10" w:rsidRDefault="00000000">
            <w:r>
              <w:rPr>
                <w:b/>
              </w:rPr>
              <w:t>State</w:t>
            </w:r>
          </w:p>
        </w:tc>
        <w:tc>
          <w:tcPr>
            <w:tcW w:w="5256" w:type="dxa"/>
          </w:tcPr>
          <w:p w14:paraId="298F0BE1" w14:textId="77777777" w:rsidR="00C50D10" w:rsidRDefault="00000000">
            <w:r>
              <w:rPr>
                <w:b/>
              </w:rPr>
              <w:t>Behavior</w:t>
            </w:r>
          </w:p>
        </w:tc>
      </w:tr>
      <w:tr w:rsidR="00C50D10" w14:paraId="04B93E2A" w14:textId="77777777">
        <w:tc>
          <w:tcPr>
            <w:tcW w:w="5256" w:type="dxa"/>
          </w:tcPr>
          <w:p w14:paraId="55FF6F91" w14:textId="77777777" w:rsidR="00C50D10" w:rsidRDefault="00000000">
            <w:r>
              <w:t>Loading</w:t>
            </w:r>
          </w:p>
        </w:tc>
        <w:tc>
          <w:tcPr>
            <w:tcW w:w="5256" w:type="dxa"/>
          </w:tcPr>
          <w:p w14:paraId="4367EB43" w14:textId="77777777" w:rsidR="00C50D10" w:rsidRDefault="00000000">
            <w:r>
              <w:t>Skeleton/progress; no sample values.</w:t>
            </w:r>
          </w:p>
        </w:tc>
      </w:tr>
      <w:tr w:rsidR="00C50D10" w14:paraId="54387DEA" w14:textId="77777777">
        <w:tc>
          <w:tcPr>
            <w:tcW w:w="5256" w:type="dxa"/>
          </w:tcPr>
          <w:p w14:paraId="5192760C" w14:textId="77777777" w:rsidR="00C50D10" w:rsidRDefault="00000000">
            <w:r>
              <w:t>No Data</w:t>
            </w:r>
          </w:p>
        </w:tc>
        <w:tc>
          <w:tcPr>
            <w:tcW w:w="5256" w:type="dxa"/>
          </w:tcPr>
          <w:p w14:paraId="7AC78B50" w14:textId="77777777" w:rsidR="00C50D10" w:rsidRDefault="00000000">
            <w:r>
              <w:t>Explain and provide relevant next action.</w:t>
            </w:r>
          </w:p>
        </w:tc>
      </w:tr>
      <w:tr w:rsidR="00C50D10" w14:paraId="6F3E1747" w14:textId="77777777">
        <w:tc>
          <w:tcPr>
            <w:tcW w:w="5256" w:type="dxa"/>
          </w:tcPr>
          <w:p w14:paraId="16434B9C" w14:textId="77777777" w:rsidR="00C50D10" w:rsidRDefault="00000000">
            <w:r>
              <w:t>Restricted</w:t>
            </w:r>
          </w:p>
        </w:tc>
        <w:tc>
          <w:tcPr>
            <w:tcW w:w="5256" w:type="dxa"/>
          </w:tcPr>
          <w:p w14:paraId="2EB84BBB" w14:textId="77777777" w:rsidR="00C50D10" w:rsidRDefault="00000000">
            <w:r>
              <w:t>Hide/reflow or show access state without leaking values.</w:t>
            </w:r>
          </w:p>
        </w:tc>
      </w:tr>
      <w:tr w:rsidR="00C50D10" w14:paraId="65D13130" w14:textId="77777777">
        <w:tc>
          <w:tcPr>
            <w:tcW w:w="5256" w:type="dxa"/>
          </w:tcPr>
          <w:p w14:paraId="3C0FF089" w14:textId="77777777" w:rsidR="00C50D10" w:rsidRDefault="00000000">
            <w:r>
              <w:t>Source Error</w:t>
            </w:r>
          </w:p>
        </w:tc>
        <w:tc>
          <w:tcPr>
            <w:tcW w:w="5256" w:type="dxa"/>
          </w:tcPr>
          <w:p w14:paraId="4A8B8745" w14:textId="77777777" w:rsidR="00C50D10" w:rsidRDefault="00000000">
            <w:r>
              <w:t>Explain and allow retry.</w:t>
            </w:r>
          </w:p>
        </w:tc>
      </w:tr>
      <w:tr w:rsidR="00C50D10" w14:paraId="32A7DA23" w14:textId="77777777">
        <w:tc>
          <w:tcPr>
            <w:tcW w:w="5256" w:type="dxa"/>
          </w:tcPr>
          <w:p w14:paraId="2558F773" w14:textId="77777777" w:rsidR="00C50D10" w:rsidRDefault="00000000">
            <w:r>
              <w:t>Integration Disconnected</w:t>
            </w:r>
          </w:p>
        </w:tc>
        <w:tc>
          <w:tcPr>
            <w:tcW w:w="5256" w:type="dxa"/>
          </w:tcPr>
          <w:p w14:paraId="6119B7AA" w14:textId="77777777" w:rsidR="00C50D10" w:rsidRDefault="00000000">
            <w:r>
              <w:t>Show issue; authorized admin can route to Integrations.</w:t>
            </w:r>
          </w:p>
        </w:tc>
      </w:tr>
      <w:tr w:rsidR="00C50D10" w14:paraId="5CDF0BE3" w14:textId="77777777">
        <w:tc>
          <w:tcPr>
            <w:tcW w:w="5256" w:type="dxa"/>
          </w:tcPr>
          <w:p w14:paraId="6C684156" w14:textId="77777777" w:rsidR="00C50D10" w:rsidRDefault="00000000">
            <w:r>
              <w:t>No Search Results</w:t>
            </w:r>
          </w:p>
        </w:tc>
        <w:tc>
          <w:tcPr>
            <w:tcW w:w="5256" w:type="dxa"/>
          </w:tcPr>
          <w:p w14:paraId="769F6B29" w14:textId="77777777" w:rsidR="00C50D10" w:rsidRDefault="00000000">
            <w:r>
              <w:t>Clear no-results + reset.</w:t>
            </w:r>
          </w:p>
        </w:tc>
      </w:tr>
      <w:tr w:rsidR="00C50D10" w14:paraId="339DD711" w14:textId="77777777">
        <w:tc>
          <w:tcPr>
            <w:tcW w:w="5256" w:type="dxa"/>
          </w:tcPr>
          <w:p w14:paraId="73D7F760" w14:textId="77777777" w:rsidR="00C50D10" w:rsidRDefault="00000000">
            <w:r>
              <w:t>Action Failure</w:t>
            </w:r>
          </w:p>
        </w:tc>
        <w:tc>
          <w:tcPr>
            <w:tcW w:w="5256" w:type="dxa"/>
          </w:tcPr>
          <w:p w14:paraId="3F3A1E01" w14:textId="77777777" w:rsidR="00C50D10" w:rsidRDefault="00000000">
            <w:r>
              <w:t>Revert optimistic state if needed; show actionable error.</w:t>
            </w:r>
          </w:p>
        </w:tc>
      </w:tr>
      <w:tr w:rsidR="00C50D10" w14:paraId="46C011A8" w14:textId="77777777">
        <w:tc>
          <w:tcPr>
            <w:tcW w:w="5256" w:type="dxa"/>
          </w:tcPr>
          <w:p w14:paraId="495084B0" w14:textId="77777777" w:rsidR="00C50D10" w:rsidRDefault="00000000">
            <w:r>
              <w:t>Network Issue</w:t>
            </w:r>
          </w:p>
        </w:tc>
        <w:tc>
          <w:tcPr>
            <w:tcW w:w="5256" w:type="dxa"/>
          </w:tcPr>
          <w:p w14:paraId="30FF21CA" w14:textId="77777777" w:rsidR="00C50D10" w:rsidRDefault="00000000">
            <w:r>
              <w:t>Preserve safe UI state and retry.</w:t>
            </w:r>
          </w:p>
        </w:tc>
      </w:tr>
    </w:tbl>
    <w:p w14:paraId="51723A9D" w14:textId="77777777" w:rsidR="00C50D10" w:rsidRDefault="00C50D10"/>
    <w:p w14:paraId="263F780C" w14:textId="77777777" w:rsidR="00C50D10" w:rsidRDefault="00000000">
      <w:pPr>
        <w:pStyle w:val="Heading1"/>
      </w:pPr>
      <w:r>
        <w:t>17. Admin vs Staff Permissions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C50D10" w14:paraId="395B17F7" w14:textId="77777777">
        <w:tc>
          <w:tcPr>
            <w:tcW w:w="5256" w:type="dxa"/>
          </w:tcPr>
          <w:p w14:paraId="6BED241F" w14:textId="77777777" w:rsidR="00C50D10" w:rsidRDefault="00000000">
            <w:r>
              <w:rPr>
                <w:b/>
              </w:rPr>
              <w:t>User</w:t>
            </w:r>
          </w:p>
        </w:tc>
        <w:tc>
          <w:tcPr>
            <w:tcW w:w="5256" w:type="dxa"/>
          </w:tcPr>
          <w:p w14:paraId="038FA935" w14:textId="77777777" w:rsidR="00C50D10" w:rsidRDefault="00000000">
            <w:r>
              <w:rPr>
                <w:b/>
              </w:rPr>
              <w:t>Dashboard behavior</w:t>
            </w:r>
          </w:p>
        </w:tc>
      </w:tr>
      <w:tr w:rsidR="00C50D10" w14:paraId="50530ADA" w14:textId="77777777">
        <w:tc>
          <w:tcPr>
            <w:tcW w:w="5256" w:type="dxa"/>
          </w:tcPr>
          <w:p w14:paraId="76B34408" w14:textId="77777777" w:rsidR="00C50D10" w:rsidRDefault="00000000">
            <w:r>
              <w:t>Owner / Administrator</w:t>
            </w:r>
          </w:p>
        </w:tc>
        <w:tc>
          <w:tcPr>
            <w:tcW w:w="5256" w:type="dxa"/>
          </w:tcPr>
          <w:p w14:paraId="5645D6EC" w14:textId="77777777" w:rsidR="00C50D10" w:rsidRDefault="00000000">
            <w:r>
              <w:t>Broad firm visibility subject to permissions.</w:t>
            </w:r>
          </w:p>
        </w:tc>
      </w:tr>
      <w:tr w:rsidR="00C50D10" w14:paraId="2C78D90F" w14:textId="77777777">
        <w:tc>
          <w:tcPr>
            <w:tcW w:w="5256" w:type="dxa"/>
          </w:tcPr>
          <w:p w14:paraId="1CD43559" w14:textId="77777777" w:rsidR="00C50D10" w:rsidRDefault="00000000">
            <w:r>
              <w:t>Manager</w:t>
            </w:r>
          </w:p>
        </w:tc>
        <w:tc>
          <w:tcPr>
            <w:tcW w:w="5256" w:type="dxa"/>
          </w:tcPr>
          <w:p w14:paraId="140F5D3E" w14:textId="77777777" w:rsidR="00C50D10" w:rsidRDefault="00000000">
            <w:r>
              <w:t>Team/department/client scope as configured.</w:t>
            </w:r>
          </w:p>
        </w:tc>
      </w:tr>
      <w:tr w:rsidR="00C50D10" w14:paraId="2FD89F78" w14:textId="77777777">
        <w:tc>
          <w:tcPr>
            <w:tcW w:w="5256" w:type="dxa"/>
          </w:tcPr>
          <w:p w14:paraId="332BDD81" w14:textId="77777777" w:rsidR="00C50D10" w:rsidRDefault="00000000">
            <w:r>
              <w:t>Staff</w:t>
            </w:r>
          </w:p>
        </w:tc>
        <w:tc>
          <w:tcPr>
            <w:tcW w:w="5256" w:type="dxa"/>
          </w:tcPr>
          <w:p w14:paraId="34DD7B86" w14:textId="77777777" w:rsidR="00C50D10" w:rsidRDefault="00000000">
            <w:r>
              <w:t>Assigned records/modules only.</w:t>
            </w:r>
          </w:p>
        </w:tc>
      </w:tr>
      <w:tr w:rsidR="00C50D10" w14:paraId="66D75C78" w14:textId="77777777">
        <w:tc>
          <w:tcPr>
            <w:tcW w:w="5256" w:type="dxa"/>
          </w:tcPr>
          <w:p w14:paraId="246A85A1" w14:textId="77777777" w:rsidR="00C50D10" w:rsidRDefault="00000000">
            <w:r>
              <w:t>Financially Restricted</w:t>
            </w:r>
          </w:p>
        </w:tc>
        <w:tc>
          <w:tcPr>
            <w:tcW w:w="5256" w:type="dxa"/>
          </w:tcPr>
          <w:p w14:paraId="25952C75" w14:textId="77777777" w:rsidR="00C50D10" w:rsidRDefault="00000000">
            <w:r>
              <w:t>No revenue/outstanding-invoice/financial report values.</w:t>
            </w:r>
          </w:p>
        </w:tc>
      </w:tr>
      <w:tr w:rsidR="00C50D10" w14:paraId="2A2AFE40" w14:textId="77777777">
        <w:tc>
          <w:tcPr>
            <w:tcW w:w="5256" w:type="dxa"/>
          </w:tcPr>
          <w:p w14:paraId="6F034ADF" w14:textId="77777777" w:rsidR="00C50D10" w:rsidRDefault="00000000">
            <w:r>
              <w:t>Custom Role</w:t>
            </w:r>
          </w:p>
        </w:tc>
        <w:tc>
          <w:tcPr>
            <w:tcW w:w="5256" w:type="dxa"/>
          </w:tcPr>
          <w:p w14:paraId="6C5C40B3" w14:textId="77777777" w:rsidR="00C50D10" w:rsidRDefault="00000000">
            <w:r>
              <w:t>Widgets/data/actions follow effective permissions.</w:t>
            </w:r>
          </w:p>
        </w:tc>
      </w:tr>
    </w:tbl>
    <w:p w14:paraId="4E68B464" w14:textId="77777777" w:rsidR="00C50D10" w:rsidRDefault="00C50D10"/>
    <w:p w14:paraId="21DD43AF" w14:textId="77777777" w:rsidR="00C50D10" w:rsidRDefault="00000000">
      <w:pPr>
        <w:pStyle w:val="ListBullet"/>
      </w:pPr>
      <w:r>
        <w:t>Authorization is server-side.</w:t>
      </w:r>
    </w:p>
    <w:p w14:paraId="407A64DE" w14:textId="77777777" w:rsidR="00C50D10" w:rsidRDefault="00000000">
      <w:pPr>
        <w:pStyle w:val="ListBullet"/>
      </w:pPr>
      <w:r>
        <w:t>Firm-wide/all-client/financial information never appears to unauthorized users.</w:t>
      </w:r>
    </w:p>
    <w:p w14:paraId="327C7FC0" w14:textId="77777777" w:rsidR="00C50D10" w:rsidRDefault="00000000">
      <w:pPr>
        <w:pStyle w:val="Heading1"/>
      </w:pPr>
      <w:r>
        <w:t>18. Responsive &amp; Accessibility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0"/>
        <w:gridCol w:w="5252"/>
      </w:tblGrid>
      <w:tr w:rsidR="00C50D10" w14:paraId="0CD793EF" w14:textId="77777777">
        <w:tc>
          <w:tcPr>
            <w:tcW w:w="5256" w:type="dxa"/>
          </w:tcPr>
          <w:p w14:paraId="6D3DC030" w14:textId="77777777" w:rsidR="00C50D10" w:rsidRDefault="00000000">
            <w:r>
              <w:rPr>
                <w:b/>
              </w:rPr>
              <w:t>Area</w:t>
            </w:r>
          </w:p>
        </w:tc>
        <w:tc>
          <w:tcPr>
            <w:tcW w:w="5256" w:type="dxa"/>
          </w:tcPr>
          <w:p w14:paraId="7502F0AA" w14:textId="77777777" w:rsidR="00C50D10" w:rsidRDefault="00000000">
            <w:r>
              <w:rPr>
                <w:b/>
              </w:rPr>
              <w:t>Requirement</w:t>
            </w:r>
          </w:p>
        </w:tc>
      </w:tr>
      <w:tr w:rsidR="00C50D10" w14:paraId="55900BAE" w14:textId="77777777">
        <w:tc>
          <w:tcPr>
            <w:tcW w:w="5256" w:type="dxa"/>
          </w:tcPr>
          <w:p w14:paraId="4552FA23" w14:textId="77777777" w:rsidR="00C50D10" w:rsidRDefault="00000000">
            <w:r>
              <w:t>Desktop</w:t>
            </w:r>
          </w:p>
        </w:tc>
        <w:tc>
          <w:tcPr>
            <w:tcW w:w="5256" w:type="dxa"/>
          </w:tcPr>
          <w:p w14:paraId="1B52E10A" w14:textId="77777777" w:rsidR="00C50D10" w:rsidRDefault="00000000">
            <w:r>
              <w:t>Multi-column layout.</w:t>
            </w:r>
          </w:p>
        </w:tc>
      </w:tr>
      <w:tr w:rsidR="00C50D10" w14:paraId="6A5A16C3" w14:textId="77777777">
        <w:tc>
          <w:tcPr>
            <w:tcW w:w="5256" w:type="dxa"/>
          </w:tcPr>
          <w:p w14:paraId="121D0441" w14:textId="77777777" w:rsidR="00C50D10" w:rsidRDefault="00000000">
            <w:r>
              <w:t>Tablet/Mobile</w:t>
            </w:r>
          </w:p>
        </w:tc>
        <w:tc>
          <w:tcPr>
            <w:tcW w:w="5256" w:type="dxa"/>
          </w:tcPr>
          <w:p w14:paraId="7E38F69E" w14:textId="77777777" w:rsidR="00C50D10" w:rsidRDefault="00000000">
            <w:r>
              <w:t>Logical reflow preserving priority.</w:t>
            </w:r>
          </w:p>
        </w:tc>
      </w:tr>
      <w:tr w:rsidR="00C50D10" w14:paraId="765873D1" w14:textId="77777777">
        <w:tc>
          <w:tcPr>
            <w:tcW w:w="5256" w:type="dxa"/>
          </w:tcPr>
          <w:p w14:paraId="1D28315A" w14:textId="77777777" w:rsidR="00C50D10" w:rsidRDefault="00000000">
            <w:r>
              <w:t>Keyboard</w:t>
            </w:r>
          </w:p>
        </w:tc>
        <w:tc>
          <w:tcPr>
            <w:tcW w:w="5256" w:type="dxa"/>
          </w:tcPr>
          <w:p w14:paraId="29F9FC80" w14:textId="77777777" w:rsidR="00C50D10" w:rsidRDefault="00000000">
            <w:r>
              <w:t>All menus/cards/checkboxes/links accessible.</w:t>
            </w:r>
          </w:p>
        </w:tc>
      </w:tr>
      <w:tr w:rsidR="00C50D10" w14:paraId="1A21214D" w14:textId="77777777">
        <w:tc>
          <w:tcPr>
            <w:tcW w:w="5256" w:type="dxa"/>
          </w:tcPr>
          <w:p w14:paraId="3A601768" w14:textId="77777777" w:rsidR="00C50D10" w:rsidRDefault="00000000">
            <w:r>
              <w:t>Focus</w:t>
            </w:r>
          </w:p>
        </w:tc>
        <w:tc>
          <w:tcPr>
            <w:tcW w:w="5256" w:type="dxa"/>
          </w:tcPr>
          <w:p w14:paraId="136EBBA3" w14:textId="77777777" w:rsidR="00C50D10" w:rsidRDefault="00000000">
            <w:r>
              <w:t>Visible focus states.</w:t>
            </w:r>
          </w:p>
        </w:tc>
      </w:tr>
      <w:tr w:rsidR="00C50D10" w14:paraId="6F0571B4" w14:textId="77777777">
        <w:tc>
          <w:tcPr>
            <w:tcW w:w="5256" w:type="dxa"/>
          </w:tcPr>
          <w:p w14:paraId="04074C96" w14:textId="77777777" w:rsidR="00C50D10" w:rsidRDefault="00000000">
            <w:r>
              <w:t>Screen Reader</w:t>
            </w:r>
          </w:p>
        </w:tc>
        <w:tc>
          <w:tcPr>
            <w:tcW w:w="5256" w:type="dxa"/>
          </w:tcPr>
          <w:p w14:paraId="2711C027" w14:textId="77777777" w:rsidR="00C50D10" w:rsidRDefault="00000000">
            <w:r>
              <w:t>Labels for KPI values, controls and chart summaries.</w:t>
            </w:r>
          </w:p>
        </w:tc>
      </w:tr>
      <w:tr w:rsidR="00C50D10" w14:paraId="44CEC4D4" w14:textId="77777777">
        <w:tc>
          <w:tcPr>
            <w:tcW w:w="5256" w:type="dxa"/>
          </w:tcPr>
          <w:p w14:paraId="3EE808EB" w14:textId="77777777" w:rsidR="00C50D10" w:rsidRDefault="00000000">
            <w:r>
              <w:t>Charts</w:t>
            </w:r>
          </w:p>
        </w:tc>
        <w:tc>
          <w:tcPr>
            <w:tcW w:w="5256" w:type="dxa"/>
          </w:tcPr>
          <w:p w14:paraId="66AAE2E1" w14:textId="77777777" w:rsidR="00C50D10" w:rsidRDefault="00000000">
            <w:r>
              <w:t>Accessible textual/table alternative where appropriate.</w:t>
            </w:r>
          </w:p>
        </w:tc>
      </w:tr>
      <w:tr w:rsidR="00C50D10" w14:paraId="56B3C9D2" w14:textId="77777777">
        <w:tc>
          <w:tcPr>
            <w:tcW w:w="5256" w:type="dxa"/>
          </w:tcPr>
          <w:p w14:paraId="4B61D2DB" w14:textId="77777777" w:rsidR="00C50D10" w:rsidRDefault="00000000">
            <w:r>
              <w:t>Status</w:t>
            </w:r>
          </w:p>
        </w:tc>
        <w:tc>
          <w:tcPr>
            <w:tcW w:w="5256" w:type="dxa"/>
          </w:tcPr>
          <w:p w14:paraId="02E2ED3C" w14:textId="77777777" w:rsidR="00C50D10" w:rsidRDefault="00000000">
            <w:r>
              <w:t>Color is never the only signal.</w:t>
            </w:r>
          </w:p>
        </w:tc>
      </w:tr>
    </w:tbl>
    <w:p w14:paraId="4A5271E1" w14:textId="77777777" w:rsidR="00C50D10" w:rsidRDefault="00C50D10"/>
    <w:p w14:paraId="57E7A77E" w14:textId="77777777" w:rsidR="00C50D10" w:rsidRDefault="00000000">
      <w:pPr>
        <w:pStyle w:val="Heading1"/>
      </w:pPr>
      <w:r>
        <w:t>19. Multi-Firm Requirement</w:t>
      </w:r>
    </w:p>
    <w:p w14:paraId="6D11760C" w14:textId="77777777" w:rsidR="00C50D10" w:rsidRDefault="00000000">
      <w:pPr>
        <w:pStyle w:val="ListBullet"/>
      </w:pPr>
      <w:r>
        <w:t>Support multiple independent firms.</w:t>
      </w:r>
    </w:p>
    <w:p w14:paraId="51EA8C11" w14:textId="77777777" w:rsidR="00C50D10" w:rsidRDefault="00000000">
      <w:pPr>
        <w:pStyle w:val="ListBullet"/>
      </w:pPr>
      <w:r>
        <w:lastRenderedPageBreak/>
        <w:t>Firm services, workflow stages, tax-season dates, reporting periods, permissions and dashboard options come from source modules/settings.</w:t>
      </w:r>
    </w:p>
    <w:p w14:paraId="2E0C3C9F" w14:textId="77777777" w:rsidR="00C50D10" w:rsidRDefault="00000000">
      <w:pPr>
        <w:pStyle w:val="ListBullet"/>
      </w:pPr>
      <w:r>
        <w:t>Never hard-code LVP Accounting &amp; Taxes production data.</w:t>
      </w:r>
    </w:p>
    <w:p w14:paraId="267E6E70" w14:textId="77777777" w:rsidR="00C50D10" w:rsidRDefault="00000000">
      <w:pPr>
        <w:pStyle w:val="ListBullet"/>
      </w:pPr>
      <w:r>
        <w:t>Queries, caches, search and widgets remain tenant/company isolated.</w:t>
      </w:r>
    </w:p>
    <w:p w14:paraId="5B5F8DE3" w14:textId="77777777" w:rsidR="00C50D10" w:rsidRDefault="00000000">
      <w:pPr>
        <w:pStyle w:val="Heading1"/>
      </w:pPr>
      <w:r>
        <w:t>20. Developer Acceptance Checklist</w:t>
      </w:r>
    </w:p>
    <w:p w14:paraId="7BD31713" w14:textId="77777777" w:rsidR="00C50D10" w:rsidRDefault="00000000">
      <w:pPr>
        <w:pStyle w:val="ListBullet"/>
      </w:pPr>
      <w:r>
        <w:t>Header search, + New, notifications, help and profile controls work.</w:t>
      </w:r>
    </w:p>
    <w:p w14:paraId="6C293D65" w14:textId="77777777" w:rsidR="00C50D10" w:rsidRDefault="00000000">
      <w:pPr>
        <w:pStyle w:val="ListBullet"/>
      </w:pPr>
      <w:r>
        <w:t>Date/tax-season context uses company settings.</w:t>
      </w:r>
    </w:p>
    <w:p w14:paraId="05253186" w14:textId="77777777" w:rsidR="00C50D10" w:rsidRDefault="00000000">
      <w:pPr>
        <w:pStyle w:val="ListBullet"/>
      </w:pPr>
      <w:r>
        <w:t>All KPI cards use live data and deep-link correctly.</w:t>
      </w:r>
    </w:p>
    <w:p w14:paraId="7EE98F75" w14:textId="77777777" w:rsidR="00C50D10" w:rsidRDefault="00000000">
      <w:pPr>
        <w:pStyle w:val="ListBullet"/>
      </w:pPr>
      <w:r>
        <w:t>Trend indicators use safe documented logic.</w:t>
      </w:r>
    </w:p>
    <w:p w14:paraId="61317B08" w14:textId="77777777" w:rsidR="00C50D10" w:rsidRDefault="00000000">
      <w:pPr>
        <w:pStyle w:val="ListBullet"/>
      </w:pPr>
      <w:r>
        <w:t>Pipeline stages/counts/period selector work.</w:t>
      </w:r>
    </w:p>
    <w:p w14:paraId="4249C197" w14:textId="77777777" w:rsidR="00C50D10" w:rsidRDefault="00000000">
      <w:pPr>
        <w:pStyle w:val="ListBullet"/>
      </w:pPr>
      <w:r>
        <w:t>Revenue and Service Breakdown reconcile with Reports/source data.</w:t>
      </w:r>
    </w:p>
    <w:p w14:paraId="229495F9" w14:textId="77777777" w:rsidR="00C50D10" w:rsidRDefault="00000000">
      <w:pPr>
        <w:pStyle w:val="ListBullet"/>
      </w:pPr>
      <w:r>
        <w:t>Recent Messages respects permissions.</w:t>
      </w:r>
    </w:p>
    <w:p w14:paraId="394A3C50" w14:textId="77777777" w:rsidR="00C50D10" w:rsidRDefault="00000000">
      <w:pPr>
        <w:pStyle w:val="ListBullet"/>
      </w:pPr>
      <w:r>
        <w:t>Task checkbox updates source task and safely handles failure.</w:t>
      </w:r>
    </w:p>
    <w:p w14:paraId="6FF88E25" w14:textId="77777777" w:rsidR="00C50D10" w:rsidRDefault="00000000">
      <w:pPr>
        <w:pStyle w:val="ListBullet"/>
      </w:pPr>
      <w:r>
        <w:t>Appointment rows/icons/menus work.</w:t>
      </w:r>
    </w:p>
    <w:p w14:paraId="2D720D6A" w14:textId="77777777" w:rsidR="00C50D10" w:rsidRDefault="00000000">
      <w:pPr>
        <w:pStyle w:val="ListBullet"/>
      </w:pPr>
      <w:r>
        <w:t>Quick Actions route to canonical workflows.</w:t>
      </w:r>
    </w:p>
    <w:p w14:paraId="0B796B9C" w14:textId="77777777" w:rsidR="00C50D10" w:rsidRDefault="00000000">
      <w:pPr>
        <w:pStyle w:val="ListBullet"/>
      </w:pPr>
      <w:r>
        <w:t>Dashboard customization respects permissions and reflows safely.</w:t>
      </w:r>
    </w:p>
    <w:p w14:paraId="4C21F9D1" w14:textId="77777777" w:rsidR="00C50D10" w:rsidRDefault="00000000">
      <w:pPr>
        <w:pStyle w:val="ListBullet"/>
      </w:pPr>
      <w:r>
        <w:t>Managers/staff see reduced dashboards based on effective permissions.</w:t>
      </w:r>
    </w:p>
    <w:p w14:paraId="4E799EF7" w14:textId="77777777" w:rsidR="00C50D10" w:rsidRDefault="00000000">
      <w:pPr>
        <w:pStyle w:val="ListBullet"/>
      </w:pPr>
      <w:r>
        <w:t>Financial widgets never appear to unauthorized users.</w:t>
      </w:r>
    </w:p>
    <w:p w14:paraId="2AD453FB" w14:textId="77777777" w:rsidR="00C50D10" w:rsidRDefault="00000000">
      <w:pPr>
        <w:pStyle w:val="ListBullet"/>
      </w:pPr>
      <w:r>
        <w:t>Loading, empty, error, stale and restricted states are implemented.</w:t>
      </w:r>
    </w:p>
    <w:p w14:paraId="2EA68D64" w14:textId="77777777" w:rsidR="00C50D10" w:rsidRDefault="00000000">
      <w:pPr>
        <w:pStyle w:val="ListBullet"/>
      </w:pPr>
      <w:r>
        <w:t>All production values are dynamic/company-scoped.</w:t>
      </w:r>
    </w:p>
    <w:p w14:paraId="468AFA90" w14:textId="77777777" w:rsidR="00C50D10" w:rsidRDefault="00000000">
      <w:pPr>
        <w:pStyle w:val="ListBullet"/>
      </w:pPr>
      <w:r>
        <w:t>Responsive/accessibility requirements are implemented.</w:t>
      </w:r>
    </w:p>
    <w:p w14:paraId="5CBB39DB" w14:textId="77777777" w:rsidR="00C50D10" w:rsidRDefault="00000000">
      <w:pPr>
        <w:pStyle w:val="Heading1"/>
      </w:pPr>
      <w:r>
        <w:t>21. Recommended Build Sequence</w:t>
      </w:r>
    </w:p>
    <w:p w14:paraId="15A774B5" w14:textId="77777777" w:rsidR="00C50D10" w:rsidRDefault="00000000">
      <w:pPr>
        <w:pStyle w:val="ListNumber"/>
      </w:pPr>
      <w:r>
        <w:t>Define canonical dashboard metrics, permissions and period-comparison rules.</w:t>
      </w:r>
    </w:p>
    <w:p w14:paraId="5434F7AE" w14:textId="77777777" w:rsidR="00C50D10" w:rsidRDefault="00000000">
      <w:pPr>
        <w:pStyle w:val="ListNumber"/>
      </w:pPr>
      <w:r>
        <w:t>Build header/global controls and company-local date/tax-season context.</w:t>
      </w:r>
    </w:p>
    <w:p w14:paraId="0F0EA355" w14:textId="77777777" w:rsidR="00C50D10" w:rsidRDefault="00000000">
      <w:pPr>
        <w:pStyle w:val="ListNumber"/>
      </w:pPr>
      <w:r>
        <w:t>Build KPI cards and deep links.</w:t>
      </w:r>
    </w:p>
    <w:p w14:paraId="3F9CB48B" w14:textId="77777777" w:rsidR="00C50D10" w:rsidRDefault="00000000">
      <w:pPr>
        <w:pStyle w:val="ListNumber"/>
      </w:pPr>
      <w:r>
        <w:t>Build Client Pipeline, Revenue Overview and Service Breakdown.</w:t>
      </w:r>
    </w:p>
    <w:p w14:paraId="79C708F7" w14:textId="77777777" w:rsidR="00C50D10" w:rsidRDefault="00000000">
      <w:pPr>
        <w:pStyle w:val="ListNumber"/>
      </w:pPr>
      <w:r>
        <w:t>Build Recent Messages, Tasks Due and Upcoming Appointments.</w:t>
      </w:r>
    </w:p>
    <w:p w14:paraId="63AFEF14" w14:textId="77777777" w:rsidR="00C50D10" w:rsidRDefault="00000000">
      <w:pPr>
        <w:pStyle w:val="ListNumber"/>
      </w:pPr>
      <w:r>
        <w:t>Build Quick Actions and appointment/task inline actions.</w:t>
      </w:r>
    </w:p>
    <w:p w14:paraId="6F73BC23" w14:textId="77777777" w:rsidR="00C50D10" w:rsidRDefault="00000000">
      <w:pPr>
        <w:pStyle w:val="ListNumber"/>
      </w:pPr>
      <w:r>
        <w:t>Implement role-based widget visibility and optional dashboard customization.</w:t>
      </w:r>
    </w:p>
    <w:p w14:paraId="46057DCE" w14:textId="77777777" w:rsidR="00C50D10" w:rsidRDefault="00000000">
      <w:pPr>
        <w:pStyle w:val="ListNumber"/>
      </w:pPr>
      <w:r>
        <w:t>Implement refresh/caching/stale-data strategy.</w:t>
      </w:r>
    </w:p>
    <w:p w14:paraId="5BB821AC" w14:textId="77777777" w:rsidR="00C50D10" w:rsidRDefault="00000000">
      <w:pPr>
        <w:pStyle w:val="ListNumber"/>
      </w:pPr>
      <w:r>
        <w:t>Implement loading, empty, error and permission-restricted states.</w:t>
      </w:r>
    </w:p>
    <w:p w14:paraId="41F0BB85" w14:textId="77777777" w:rsidR="00C50D10" w:rsidRDefault="00000000">
      <w:pPr>
        <w:pStyle w:val="ListNumber"/>
      </w:pPr>
      <w:r>
        <w:t>Complete responsive, accessibility and end-to-end metric reconciliation QA.</w:t>
      </w:r>
    </w:p>
    <w:p w14:paraId="4B56B6B5" w14:textId="77777777" w:rsidR="00C50D10" w:rsidRDefault="00000000">
      <w:r>
        <w:rPr>
          <w:i/>
        </w:rPr>
        <w:t>Final developer note: the single approved dashboard frame is sufficient as the visual reference. This document supplies the interaction, permission, dropdown, customization, state-management and data-consistency requirements needed to implement it without additional dashboard frames.</w:t>
      </w:r>
    </w:p>
    <w:sectPr w:rsidR="00C50D10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3060481">
    <w:abstractNumId w:val="8"/>
  </w:num>
  <w:num w:numId="2" w16cid:durableId="1398819108">
    <w:abstractNumId w:val="6"/>
  </w:num>
  <w:num w:numId="3" w16cid:durableId="888028454">
    <w:abstractNumId w:val="5"/>
  </w:num>
  <w:num w:numId="4" w16cid:durableId="470558045">
    <w:abstractNumId w:val="4"/>
  </w:num>
  <w:num w:numId="5" w16cid:durableId="767234655">
    <w:abstractNumId w:val="7"/>
  </w:num>
  <w:num w:numId="6" w16cid:durableId="582447111">
    <w:abstractNumId w:val="3"/>
  </w:num>
  <w:num w:numId="7" w16cid:durableId="148640179">
    <w:abstractNumId w:val="2"/>
  </w:num>
  <w:num w:numId="8" w16cid:durableId="1685983448">
    <w:abstractNumId w:val="1"/>
  </w:num>
  <w:num w:numId="9" w16cid:durableId="14721658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9639D"/>
    <w:rsid w:val="00326F90"/>
    <w:rsid w:val="003711DF"/>
    <w:rsid w:val="00AA1D8D"/>
    <w:rsid w:val="00B47730"/>
    <w:rsid w:val="00C50D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6EA3A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523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5235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1802</Words>
  <Characters>10275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2026-09-30T18:12:00Z</dcterms:created>
  <dcterms:modified xsi:type="dcterms:W3CDTF">2026-09-30T18:12:00Z</dcterms:modified>
  <cp:category/>
</cp:coreProperties>
</file>