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1E181" w14:textId="77777777" w:rsidR="003D7FB1" w:rsidRDefault="00000000">
      <w:pPr>
        <w:spacing w:after="40"/>
        <w:jc w:val="center"/>
      </w:pPr>
      <w:r>
        <w:rPr>
          <w:b/>
          <w:color w:val="0B7AF3"/>
          <w:sz w:val="28"/>
        </w:rPr>
        <w:t>FIRMVORA</w:t>
      </w:r>
    </w:p>
    <w:p w14:paraId="5E84D72C" w14:textId="77777777" w:rsidR="003D7FB1" w:rsidRDefault="00000000">
      <w:pPr>
        <w:spacing w:after="80"/>
        <w:jc w:val="center"/>
      </w:pPr>
      <w:r>
        <w:rPr>
          <w:b/>
          <w:color w:val="0A2E5D"/>
          <w:sz w:val="42"/>
        </w:rPr>
        <w:t>Outstanding Systems &amp; Activation Requirements</w:t>
      </w:r>
    </w:p>
    <w:p w14:paraId="293F8D80" w14:textId="77777777" w:rsidR="003D7FB1" w:rsidRDefault="00000000">
      <w:pPr>
        <w:jc w:val="center"/>
      </w:pPr>
      <w:r>
        <w:rPr>
          <w:color w:val="667085"/>
        </w:rPr>
        <w:t>Developer Completion Checklist for Phase 1 / Beta Readiness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3D7FB1" w14:paraId="34989E8F" w14:textId="77777777">
        <w:trPr>
          <w:jc w:val="center"/>
        </w:trPr>
        <w:tc>
          <w:tcPr>
            <w:tcW w:w="10224" w:type="dxa"/>
            <w:gridSpan w:val="4"/>
            <w:shd w:val="clear" w:color="auto" w:fill="EAF5FF"/>
          </w:tcPr>
          <w:p w14:paraId="06242B2A" w14:textId="77777777" w:rsidR="003D7FB1" w:rsidRDefault="00000000">
            <w:pPr>
              <w:spacing w:before="100" w:after="100"/>
            </w:pPr>
            <w:r>
              <w:rPr>
                <w:sz w:val="19"/>
              </w:rPr>
              <w:t>Purpose: This document identifies the remaining systems and activation work that must be completed before the current FirmVora beta can be treated as end-to-end functional. Existing modules not listed here may remain in beta testing; the items below are the priority gaps that still need to be created, connected, or activated.</w:t>
            </w:r>
          </w:p>
        </w:tc>
      </w:tr>
      <w:tr w:rsidR="003D7FB1" w14:paraId="30A8EC06" w14:textId="77777777">
        <w:trPr>
          <w:jc w:val="center"/>
        </w:trPr>
        <w:tc>
          <w:tcPr>
            <w:tcW w:w="2556" w:type="dxa"/>
            <w:shd w:val="clear" w:color="auto" w:fill="FDECEC"/>
          </w:tcPr>
          <w:p w14:paraId="5E07A58B" w14:textId="77777777" w:rsidR="003D7FB1" w:rsidRDefault="00000000">
            <w:pPr>
              <w:jc w:val="center"/>
            </w:pPr>
            <w:r>
              <w:rPr>
                <w:b/>
                <w:color w:val="C62828"/>
                <w:sz w:val="17"/>
              </w:rPr>
              <w:t>CREATE / CONNECT</w:t>
            </w:r>
          </w:p>
        </w:tc>
        <w:tc>
          <w:tcPr>
            <w:tcW w:w="2556" w:type="dxa"/>
            <w:shd w:val="clear" w:color="auto" w:fill="EAF5FF"/>
          </w:tcPr>
          <w:p w14:paraId="6666BE47" w14:textId="77777777" w:rsidR="003D7FB1" w:rsidRDefault="00000000">
            <w:pPr>
              <w:jc w:val="center"/>
            </w:pPr>
            <w:r>
              <w:rPr>
                <w:b/>
                <w:color w:val="0B7AF3"/>
                <w:sz w:val="17"/>
              </w:rPr>
              <w:t>ACTIVATE / COMPLETE</w:t>
            </w:r>
          </w:p>
        </w:tc>
        <w:tc>
          <w:tcPr>
            <w:tcW w:w="2556" w:type="dxa"/>
            <w:shd w:val="clear" w:color="auto" w:fill="FFF7D8"/>
          </w:tcPr>
          <w:p w14:paraId="0E9EA281" w14:textId="77777777" w:rsidR="003D7FB1" w:rsidRDefault="00000000">
            <w:pPr>
              <w:jc w:val="center"/>
            </w:pPr>
            <w:r>
              <w:rPr>
                <w:b/>
                <w:color w:val="E5B21A"/>
                <w:sz w:val="17"/>
              </w:rPr>
              <w:t>LEGAL / FRONT END</w:t>
            </w:r>
          </w:p>
        </w:tc>
        <w:tc>
          <w:tcPr>
            <w:tcW w:w="2556" w:type="dxa"/>
            <w:shd w:val="clear" w:color="auto" w:fill="EAF8F0"/>
          </w:tcPr>
          <w:p w14:paraId="76CCFA3D" w14:textId="77777777" w:rsidR="003D7FB1" w:rsidRDefault="00000000">
            <w:pPr>
              <w:jc w:val="center"/>
            </w:pPr>
            <w:r>
              <w:rPr>
                <w:b/>
                <w:color w:val="1F7A4D"/>
                <w:sz w:val="17"/>
              </w:rPr>
              <w:t>BETA / PLACEHOLDER OK</w:t>
            </w:r>
          </w:p>
        </w:tc>
      </w:tr>
    </w:tbl>
    <w:p w14:paraId="5B737161" w14:textId="77777777" w:rsidR="003D7FB1" w:rsidRDefault="003D7FB1">
      <w:pPr>
        <w:spacing w:after="60"/>
      </w:pPr>
    </w:p>
    <w:p w14:paraId="76D16FD9" w14:textId="77777777" w:rsidR="003D7FB1" w:rsidRDefault="00000000">
      <w:pPr>
        <w:spacing w:before="200" w:after="100"/>
      </w:pPr>
      <w:r>
        <w:rPr>
          <w:b/>
          <w:color w:val="C62828"/>
          <w:sz w:val="28"/>
        </w:rPr>
        <w:t>A. Systems That Still Need to Be Created / Connected</w:t>
      </w:r>
    </w:p>
    <w:p w14:paraId="5BBCE153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1. Payment Processing System</w:t>
      </w:r>
      <w:r>
        <w:rPr>
          <w:b/>
          <w:color w:val="C62828"/>
          <w:sz w:val="17"/>
        </w:rPr>
        <w:t xml:space="preserve">  [CREATE / CONNECT]</w:t>
      </w:r>
      <w:r>
        <w:rPr>
          <w:sz w:val="19"/>
        </w:rPr>
        <w:t xml:space="preserve"> - Create the working payment-processing layer from the client-facing experience through to the FirmVora firm backend. The platform must be able to create invoices, accept payments, update payment status, and preserve payment history.</w:t>
      </w:r>
    </w:p>
    <w:p w14:paraId="781D12FA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Connect the client portal, public/front-end payment actions, and firm backend to the same canonical invoice/payment records.</w:t>
      </w:r>
    </w:p>
    <w:p w14:paraId="0E6DFB42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Support the approved payment methods through the selected secure processor; payment credentials must be handled by the processor, not stored as ordinary FirmVora fields.</w:t>
      </w:r>
    </w:p>
    <w:p w14:paraId="2C4CBED0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Link payment processing to intake/appointment workflows where applicable, including the approved client choice to Pay Now or Pay at Appointment.</w:t>
      </w:r>
    </w:p>
    <w:p w14:paraId="1740EF02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 confirmed payment must write back to Invoices &amp; Payments and update the client-facing balance/status.</w:t>
      </w:r>
    </w:p>
    <w:p w14:paraId="311DD11B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Do not mark an invoice paid until the payment processor/system confirms success.</w:t>
      </w:r>
    </w:p>
    <w:p w14:paraId="5FEBC72F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Receipts and payment history must remain available from the client portal and firm workspace.</w:t>
      </w:r>
    </w:p>
    <w:p w14:paraId="73452FC3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2. Calendar / Appointment System</w:t>
      </w:r>
      <w:r>
        <w:rPr>
          <w:b/>
          <w:color w:val="C62828"/>
          <w:sz w:val="17"/>
        </w:rPr>
        <w:t xml:space="preserve">  [CREATE / CONNECT]</w:t>
      </w:r>
      <w:r>
        <w:rPr>
          <w:sz w:val="19"/>
        </w:rPr>
        <w:t xml:space="preserve"> - Create and fully connect the appointment calendar from the client-facing scheduling experience through to the firm backend calendar and appointment records.</w:t>
      </w:r>
    </w:p>
    <w:p w14:paraId="404635F0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Clients must be able to schedule appointments from the front end/client portal using real firm/staff availability.</w:t>
      </w:r>
    </w:p>
    <w:p w14:paraId="609019D1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Firm staff must see the same appointment in the backend calendar.</w:t>
      </w:r>
    </w:p>
    <w:p w14:paraId="133B5AC5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Support appointment details, scheduling, rescheduling, cancellation/confirmation rules, reminders, and meeting method/location where configured.</w:t>
      </w:r>
    </w:p>
    <w:p w14:paraId="6715E3FF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Availability must account for working hours, blocked time, time off, existing appointments, and connected-calendar busy periods where those integrations are enabled.</w:t>
      </w:r>
    </w:p>
    <w:p w14:paraId="4DD8A2D3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Calendar changes must write back to the same appointment record and preserve appointment history.</w:t>
      </w:r>
    </w:p>
    <w:p w14:paraId="0AEB55CB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3. Intake Forms - End-to-End Client + Backend Connection</w:t>
      </w:r>
      <w:r>
        <w:rPr>
          <w:b/>
          <w:color w:val="C62828"/>
          <w:sz w:val="17"/>
        </w:rPr>
        <w:t xml:space="preserve">  [CREATE / CONNECT]</w:t>
      </w:r>
      <w:r>
        <w:rPr>
          <w:sz w:val="19"/>
        </w:rPr>
        <w:t xml:space="preserve"> - The intake-form system must be fully functional from client selection/completion through staff review in the firm backend.</w:t>
      </w:r>
    </w:p>
    <w:p w14:paraId="0146F7C2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Client can start or resume the correct intake form for the selected service.</w:t>
      </w:r>
    </w:p>
    <w:p w14:paraId="1A9B8AFF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Saved progress must reopen the same form rather than creating a duplicate.</w:t>
      </w:r>
    </w:p>
    <w:p w14:paraId="5C3010FC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Submission must appear in the firm backend with the correct client, service, status, date, uploaded files, and submission history.</w:t>
      </w:r>
    </w:p>
    <w:p w14:paraId="3B08694E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Submitted forms remain visible and move through the review lifecycle rather than disappearing.</w:t>
      </w:r>
    </w:p>
    <w:p w14:paraId="4CBC97B9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Correction / more-information requests must preserve the original submission and create a new client action.</w:t>
      </w:r>
    </w:p>
    <w:p w14:paraId="7A156B7F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Any payment step associated with an intake flow must connect to the real payment system.</w:t>
      </w:r>
    </w:p>
    <w:p w14:paraId="22C9D86E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4. Client Portal - Fully Functional &amp; Connected to Backend</w:t>
      </w:r>
      <w:r>
        <w:rPr>
          <w:b/>
          <w:color w:val="C62828"/>
          <w:sz w:val="17"/>
        </w:rPr>
        <w:t xml:space="preserve">  [CREATE / CONNECT]</w:t>
      </w:r>
      <w:r>
        <w:rPr>
          <w:sz w:val="19"/>
        </w:rPr>
        <w:t xml:space="preserve"> - Complete the client-facing portal and connect every portal action to the corresponding firm-backend module. The portal must not operate as a separate set of duplicate records.</w:t>
      </w:r>
    </w:p>
    <w:p w14:paraId="3480C004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Portal areas include Intake Forms, My Documents, Business Documents &amp; Resources, Tax Returns, Receipts &amp; Invoices, Messages &amp; Notes, Appointments, My Services, and My Profile.</w:t>
      </w:r>
    </w:p>
    <w:p w14:paraId="4A531AF1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Uploads write to Documents; messages write to Messages; appointments write to Appointments; invoices/payments write to Invoices &amp; Payments; intake forms write to Intake Forms.</w:t>
      </w:r>
    </w:p>
    <w:p w14:paraId="713D5FF2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Client actions and statuses must update the same canonical records visible in the firm workspace.</w:t>
      </w:r>
    </w:p>
    <w:p w14:paraId="5A96C34B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Firm-side Client Portal controls must manage the client-facing portal without exposing another client's information.</w:t>
      </w:r>
    </w:p>
    <w:p w14:paraId="64CF022A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lastRenderedPageBreak/>
        <w:t>Tenant and client isolation are required throughout.</w:t>
      </w:r>
    </w:p>
    <w:p w14:paraId="7492F100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5. Front-End Calculators</w:t>
      </w:r>
      <w:r>
        <w:rPr>
          <w:b/>
          <w:color w:val="C62828"/>
          <w:sz w:val="17"/>
        </w:rPr>
        <w:t xml:space="preserve">  [CREATE / CONNECT]</w:t>
      </w:r>
      <w:r>
        <w:rPr>
          <w:sz w:val="19"/>
        </w:rPr>
        <w:t xml:space="preserve"> - Build/activate the calculators that are currently missing from the public/front-end experience, including the Tax Return Calculator and the other calculators already represented on the front end.</w:t>
      </w:r>
    </w:p>
    <w:p w14:paraId="443494D8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Tax Return Calculator must function rather than remain a visual-only element.</w:t>
      </w:r>
    </w:p>
    <w:p w14:paraId="303F0873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Any other front-end calculators already designed or advertised must also be operational.</w:t>
      </w:r>
    </w:p>
    <w:p w14:paraId="7D33DF6B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Calculations should validate inputs and return the intended result consistently.</w:t>
      </w:r>
    </w:p>
    <w:p w14:paraId="4A0EFC30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If a calculator is informational only, it does not need to create a backend record unless the approved design specifically requires one.</w:t>
      </w:r>
    </w:p>
    <w:p w14:paraId="3BEDA211" w14:textId="77777777" w:rsidR="003D7FB1" w:rsidRDefault="00000000">
      <w:pPr>
        <w:spacing w:before="200" w:after="100"/>
      </w:pPr>
      <w:r>
        <w:rPr>
          <w:b/>
          <w:color w:val="0B7AF3"/>
          <w:sz w:val="28"/>
        </w:rPr>
        <w:t>B. Functions That Must Be Activated End-to-End</w:t>
      </w:r>
    </w:p>
    <w:p w14:paraId="266F3DD8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6. Super Admin / Super Firm Login</w:t>
      </w:r>
      <w:r>
        <w:rPr>
          <w:b/>
          <w:color w:val="0B7AF3"/>
          <w:sz w:val="17"/>
        </w:rPr>
        <w:t xml:space="preserve">  [ACTIVATE / COMPLETE]</w:t>
      </w:r>
      <w:r>
        <w:rPr>
          <w:sz w:val="19"/>
        </w:rPr>
        <w:t xml:space="preserve"> - Create/activate the separate Owner/Super Admin login route. This login is not shown on the normal firm/staff login.</w:t>
      </w:r>
    </w:p>
    <w:p w14:paraId="14A44EE1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Successful Super Admin authentication opens the Super Admin dashboard.</w:t>
      </w:r>
    </w:p>
    <w:p w14:paraId="7E72C52F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For Phase 1, the Super Admin area only needs the approval pathway fully functional; other future modules may remain shells.</w:t>
      </w:r>
    </w:p>
    <w:p w14:paraId="140385CD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Super Admin must be able to see pending firm applications, open an application, approve it, and activate the firm workspace.</w:t>
      </w:r>
    </w:p>
    <w:p w14:paraId="6630C856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7. Super Admin Dashboard  [BASIC SHELL / ROUTING ONLY] - Provide only the basic Super Admin landing/dashboard needed to reach the firm-application approval workflow during beta. The dashboard itself does not need full operational capability.</w:t>
      </w:r>
    </w:p>
    <w:p w14:paraId="7882744A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Basic counts/summary may be shown, but only the Pending Applications / approval pathway must be operational.</w:t>
      </w:r>
    </w:p>
    <w:p w14:paraId="3FB42E0C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Pending Applications must link directly to the Firm Applications area.</w:t>
      </w:r>
    </w:p>
    <w:p w14:paraId="7E57633D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No other Super Admin tab or future SaaS-management area is required to be functional during beta; they may remain Coming Soon / Future Module shells.</w:t>
      </w:r>
    </w:p>
    <w:p w14:paraId="7987160A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8. Firm Applications Section</w:t>
      </w:r>
      <w:r>
        <w:rPr>
          <w:b/>
          <w:color w:val="0B7AF3"/>
          <w:sz w:val="17"/>
        </w:rPr>
        <w:t xml:space="preserve">  [ACTIVATE / COMPLETE]</w:t>
      </w:r>
      <w:r>
        <w:rPr>
          <w:sz w:val="19"/>
        </w:rPr>
        <w:t xml:space="preserve"> - The Create Business Account / Firm Application pathway must be operational from submission through review.</w:t>
      </w:r>
    </w:p>
    <w:p w14:paraId="4E6579A3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Submission is saved as Pending Review and does not give immediate workspace access.</w:t>
      </w:r>
    </w:p>
    <w:p w14:paraId="25F853BC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Application must capture the firm/business information, primary administrator, applicable credentials/uploads, and required agreements/certifications.</w:t>
      </w:r>
    </w:p>
    <w:p w14:paraId="42B10DE4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submitted application must appear in Super Admin &gt; Firm Applications.</w:t>
      </w:r>
    </w:p>
    <w:p w14:paraId="1D6EBF51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9. Firm Approval &amp; Activation</w:t>
      </w:r>
      <w:r>
        <w:rPr>
          <w:b/>
          <w:color w:val="0B7AF3"/>
          <w:sz w:val="17"/>
        </w:rPr>
        <w:t xml:space="preserve">  [ACTIVATE / COMPLETE]</w:t>
      </w:r>
      <w:r>
        <w:rPr>
          <w:sz w:val="19"/>
        </w:rPr>
        <w:t xml:space="preserve"> - Approve Firm must be a real connected action, not a visual-only button.</w:t>
      </w:r>
    </w:p>
    <w:p w14:paraId="3CAE57F3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Approval changes the application/firm to Approved / Active.</w:t>
      </w:r>
    </w:p>
    <w:p w14:paraId="0770D0BC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Approval creates or activates the firm tenant/workspace.</w:t>
      </w:r>
    </w:p>
    <w:p w14:paraId="0E046C67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Activate the primary Firm Admin.</w:t>
      </w:r>
    </w:p>
    <w:p w14:paraId="5ABF766B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Add the firm to the approved Firms list.</w:t>
      </w:r>
    </w:p>
    <w:p w14:paraId="7E2EE040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Enable firm login and workspace access immediately after successful activation.</w:t>
      </w:r>
    </w:p>
    <w:p w14:paraId="675E0157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LVP Accounting &amp; Taxes remains the first beta firm for this approval-to-activation flow.</w:t>
      </w:r>
    </w:p>
    <w:p w14:paraId="1C665DD2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10. First-Time Firm Setup</w:t>
      </w:r>
      <w:r>
        <w:rPr>
          <w:b/>
          <w:color w:val="0B7AF3"/>
          <w:sz w:val="17"/>
        </w:rPr>
        <w:t xml:space="preserve">  [ACTIVATE / COMPLETE]</w:t>
      </w:r>
      <w:r>
        <w:rPr>
          <w:sz w:val="19"/>
        </w:rPr>
        <w:t xml:space="preserve"> - Activate the approved first-login setup flow for a newly approved firm.</w:t>
      </w:r>
    </w:p>
    <w:p w14:paraId="1E29F464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Step 1: Firm Branding - logo, portal display name, colors/theme, preview.</w:t>
      </w:r>
    </w:p>
    <w:p w14:paraId="4A917585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Step 2: Business Details - confirm/edit allowed business information while approved legal business name remains locked.</w:t>
      </w:r>
    </w:p>
    <w:p w14:paraId="49565D50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Step 3: Team &amp; Access - add staff and assign roles/permissions.</w:t>
      </w:r>
    </w:p>
    <w:p w14:paraId="1146926B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Step 4: Client Portal - configure portal branding and enabled client-facing modules.</w:t>
      </w:r>
    </w:p>
    <w:p w14:paraId="5B6BC9DE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Step 5: Finish Setup - review prior steps and Complete Setup &amp; Go to Dashboard.</w:t>
      </w:r>
    </w:p>
    <w:p w14:paraId="512C2FED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setup wizard should appear on first login and should not keep reopening after completion.</w:t>
      </w:r>
    </w:p>
    <w:p w14:paraId="27376E9E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11. Firm Backend / Firm Workspace</w:t>
      </w:r>
      <w:r>
        <w:rPr>
          <w:b/>
          <w:color w:val="0B7AF3"/>
          <w:sz w:val="17"/>
        </w:rPr>
        <w:t xml:space="preserve">  [ACTIVATE / COMPLETE]</w:t>
      </w:r>
      <w:r>
        <w:rPr>
          <w:sz w:val="19"/>
        </w:rPr>
        <w:t xml:space="preserve"> - The firm backend is a primary beta-testing area and must be active enough to support real end-to-end testing rather than static screens.</w:t>
      </w:r>
    </w:p>
    <w:p w14:paraId="149B5CDF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lastRenderedPageBreak/>
        <w:t>Dashboard must load live firm/client/workflow data and route to working modules.</w:t>
      </w:r>
    </w:p>
    <w:p w14:paraId="274696B4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Core beta areas include Clients, Appointments, Intake Forms, Documents, Tax Returns, Bookkeeping, Invoices &amp; Payments, Team/Staff access, Client Portal controls, Reports, and Settings as currently designed.</w:t>
      </w:r>
    </w:p>
    <w:p w14:paraId="5A103A00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firm backend and client portal must share the same tenant-aware records and permissions.</w:t>
      </w:r>
    </w:p>
    <w:p w14:paraId="3B8DFE32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Changes made in the client portal must appear in the appropriate backend module, and backend actions intended for clients must appear in the client portal.</w:t>
      </w:r>
    </w:p>
    <w:p w14:paraId="515DA917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12. Firm Dashboard</w:t>
      </w:r>
      <w:r>
        <w:rPr>
          <w:b/>
          <w:color w:val="0B7AF3"/>
          <w:sz w:val="17"/>
        </w:rPr>
        <w:t xml:space="preserve">  [ACTIVATE / COMPLETE]</w:t>
      </w:r>
      <w:r>
        <w:rPr>
          <w:sz w:val="19"/>
        </w:rPr>
        <w:t xml:space="preserve"> - Activate the firm dashboard as the real landing/overview page after setup.</w:t>
      </w:r>
    </w:p>
    <w:p w14:paraId="112CCAE6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Show live overview data and working quick actions rather than placeholder-only cards.</w:t>
      </w:r>
    </w:p>
    <w:p w14:paraId="7E709079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Dashboard actions must route to the corresponding functional backend modules.</w:t>
      </w:r>
    </w:p>
    <w:p w14:paraId="3F6377A1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dashboard should reflect the approved firm's tenant data only.</w:t>
      </w:r>
    </w:p>
    <w:p w14:paraId="65F13720" w14:textId="77777777" w:rsidR="003D7FB1" w:rsidRDefault="00000000">
      <w:pPr>
        <w:spacing w:before="200" w:after="100"/>
      </w:pPr>
      <w:r>
        <w:rPr>
          <w:b/>
          <w:color w:val="E5B21A"/>
          <w:sz w:val="28"/>
        </w:rPr>
        <w:t>C. Missing Front-End / Legal Items</w:t>
      </w:r>
    </w:p>
    <w:p w14:paraId="71DCA615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13. Client Portal Terms of Service</w:t>
      </w:r>
      <w:r>
        <w:rPr>
          <w:b/>
          <w:color w:val="E5B21A"/>
          <w:sz w:val="17"/>
        </w:rPr>
        <w:t xml:space="preserve">  [LEGAL / FRONT END]</w:t>
      </w:r>
      <w:r>
        <w:rPr>
          <w:sz w:val="19"/>
        </w:rPr>
        <w:t xml:space="preserve"> - Add a real Terms of Service page/link to the client portal entry/sign-up/login experience and footer where shown.</w:t>
      </w:r>
    </w:p>
    <w:p w14:paraId="38DC5D34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link must not be a placeholder.</w:t>
      </w:r>
    </w:p>
    <w:p w14:paraId="78F06B2E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user must be able to open the Terms of Service before account creation/acceptance where the UI requires agreement.</w:t>
      </w:r>
    </w:p>
    <w:p w14:paraId="3A4CB501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Use the approved company/platform terms content supplied for production.</w:t>
      </w:r>
    </w:p>
    <w:p w14:paraId="2BC8B36B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14. Client Portal Privacy Policy</w:t>
      </w:r>
      <w:r>
        <w:rPr>
          <w:b/>
          <w:color w:val="E5B21A"/>
          <w:sz w:val="17"/>
        </w:rPr>
        <w:t xml:space="preserve">  [LEGAL / FRONT END]</w:t>
      </w:r>
      <w:r>
        <w:rPr>
          <w:sz w:val="19"/>
        </w:rPr>
        <w:t xml:space="preserve"> - Add a real Privacy Policy page/link to the client portal entry/sign-up/login experience and footer.</w:t>
      </w:r>
    </w:p>
    <w:p w14:paraId="4D97D15C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link must be active and accessible from the portal pages where privacy/legal links are shown.</w:t>
      </w:r>
    </w:p>
    <w:p w14:paraId="544786D2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Use the approved privacy-policy content supplied for production.</w:t>
      </w:r>
    </w:p>
    <w:p w14:paraId="570BFC4E" w14:textId="77777777" w:rsidR="003D7FB1" w:rsidRDefault="00000000">
      <w:pPr>
        <w:spacing w:before="200" w:after="100"/>
      </w:pPr>
      <w:r>
        <w:rPr>
          <w:b/>
          <w:color w:val="1F7A4D"/>
          <w:sz w:val="28"/>
        </w:rPr>
        <w:t>D. Beta Scope Boundary</w:t>
      </w:r>
    </w:p>
    <w:p w14:paraId="01DB2A43" w14:textId="77777777" w:rsidR="003D7FB1" w:rsidRDefault="00000000">
      <w:pPr>
        <w:pStyle w:val="ListBullet"/>
        <w:spacing w:after="60"/>
        <w:ind w:left="317"/>
      </w:pPr>
      <w:r>
        <w:rPr>
          <w:b/>
          <w:color w:val="0A2E5D"/>
        </w:rPr>
        <w:t>15. Existing Modules Not Listed Above</w:t>
      </w:r>
      <w:r>
        <w:rPr>
          <w:b/>
          <w:color w:val="1F7A4D"/>
          <w:sz w:val="17"/>
        </w:rPr>
        <w:t xml:space="preserve">  [BETA / PLACEHOLDER OK]</w:t>
      </w:r>
      <w:r>
        <w:rPr>
          <w:sz w:val="19"/>
        </w:rPr>
        <w:t xml:space="preserve"> - Keep the rest of the currently developed platform in beta testing. Do not delay the beta by fully building every future Super Admin or SaaS-management module before the priority systems above work end-to-end.</w:t>
      </w:r>
    </w:p>
    <w:p w14:paraId="4FF0EB5C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Future Super Admin areas such as Sales/CRM, Team, Billing, Support, Reports, Notifications, Audit, and Settings may remain Coming Soon / Future Module shells during this beta phase unless separately assigned.</w:t>
      </w:r>
    </w:p>
    <w:p w14:paraId="688209E7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The critical beta success path is: Create Business Account -&gt; Pending Review -&gt; Super Admin Review -&gt; Approve Firm -&gt; Firm Active -&gt; Firm Admin Login -&gt; First-Time Setup -&gt; Firm Dashboard -&gt; Client/Portal Workflows.</w:t>
      </w:r>
    </w:p>
    <w:p w14:paraId="5FC2DFD2" w14:textId="77777777" w:rsidR="003D7FB1" w:rsidRDefault="00000000">
      <w:pPr>
        <w:pStyle w:val="ListBullet2"/>
        <w:spacing w:after="30"/>
        <w:ind w:left="792"/>
      </w:pPr>
      <w:r>
        <w:rPr>
          <w:sz w:val="18"/>
        </w:rPr>
        <w:t>Priority remains on real connected behavior, not additional static mockups.</w:t>
      </w:r>
    </w:p>
    <w:p w14:paraId="521173A0" w14:textId="77777777" w:rsidR="003D7FB1" w:rsidRDefault="00000000">
      <w:pPr>
        <w:spacing w:before="200" w:after="100"/>
      </w:pPr>
      <w:r>
        <w:rPr>
          <w:b/>
          <w:color w:val="0A2E5D"/>
          <w:sz w:val="28"/>
        </w:rPr>
        <w:t>E. End-to-End Acceptance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3D7FB1" w14:paraId="0BDB1A4A" w14:textId="77777777">
        <w:trPr>
          <w:jc w:val="center"/>
        </w:trPr>
        <w:tc>
          <w:tcPr>
            <w:tcW w:w="10224" w:type="dxa"/>
            <w:shd w:val="clear" w:color="auto" w:fill="EAF8F0"/>
          </w:tcPr>
          <w:p w14:paraId="028D9007" w14:textId="77777777" w:rsidR="003D7FB1" w:rsidRDefault="00000000">
            <w:pPr>
              <w:spacing w:before="100" w:after="100"/>
            </w:pPr>
            <w:r>
              <w:rPr>
                <w:sz w:val="19"/>
              </w:rPr>
              <w:t>Beta is considered functionally ready only when the priority flows can be completed from the front end through the correct backend record without manual workarounds or duplicate data.</w:t>
            </w:r>
          </w:p>
        </w:tc>
      </w:tr>
    </w:tbl>
    <w:p w14:paraId="6F8C2FC5" w14:textId="77777777" w:rsidR="003D7FB1" w:rsidRDefault="00000000">
      <w:pPr>
        <w:spacing w:after="40"/>
        <w:ind w:left="173"/>
      </w:pPr>
      <w:r>
        <w:rPr>
          <w:sz w:val="19"/>
        </w:rPr>
        <w:t>1. A firm can submit an application and the Super Admin can receive, review, approve, and activate it.</w:t>
      </w:r>
    </w:p>
    <w:p w14:paraId="701193D0" w14:textId="77777777" w:rsidR="003D7FB1" w:rsidRDefault="00000000">
      <w:pPr>
        <w:spacing w:after="40"/>
        <w:ind w:left="173"/>
      </w:pPr>
      <w:r>
        <w:rPr>
          <w:sz w:val="19"/>
        </w:rPr>
        <w:t>2. The approved firm can sign in, complete setup, and reach a functional firm dashboard.</w:t>
      </w:r>
    </w:p>
    <w:p w14:paraId="6D607BD6" w14:textId="77777777" w:rsidR="003D7FB1" w:rsidRDefault="00000000">
      <w:pPr>
        <w:spacing w:after="40"/>
        <w:ind w:left="173"/>
      </w:pPr>
      <w:r>
        <w:rPr>
          <w:sz w:val="19"/>
        </w:rPr>
        <w:t>3. A client can use the client portal and every major action writes back to the correct firm-backend module.</w:t>
      </w:r>
    </w:p>
    <w:p w14:paraId="297BA286" w14:textId="77777777" w:rsidR="003D7FB1" w:rsidRDefault="00000000">
      <w:pPr>
        <w:spacing w:after="40"/>
        <w:ind w:left="173"/>
      </w:pPr>
      <w:r>
        <w:rPr>
          <w:sz w:val="19"/>
        </w:rPr>
        <w:t>4. Appointments can be booked/rescheduled from the front end and are reflected in the firm calendar.</w:t>
      </w:r>
    </w:p>
    <w:p w14:paraId="0716CA2C" w14:textId="77777777" w:rsidR="003D7FB1" w:rsidRDefault="00000000">
      <w:pPr>
        <w:spacing w:after="40"/>
        <w:ind w:left="173"/>
      </w:pPr>
      <w:r>
        <w:rPr>
          <w:sz w:val="19"/>
        </w:rPr>
        <w:t>5. Intake forms can be started, saved, submitted, reviewed, corrected, and completed end-to-end.</w:t>
      </w:r>
    </w:p>
    <w:p w14:paraId="1056A525" w14:textId="77777777" w:rsidR="003D7FB1" w:rsidRDefault="00000000">
      <w:pPr>
        <w:spacing w:after="40"/>
        <w:ind w:left="173"/>
      </w:pPr>
      <w:r>
        <w:rPr>
          <w:sz w:val="19"/>
        </w:rPr>
        <w:t>6. Invoices can be created, clients can pay securely, and confirmed payment status writes back correctly.</w:t>
      </w:r>
    </w:p>
    <w:p w14:paraId="670A47E4" w14:textId="77777777" w:rsidR="003D7FB1" w:rsidRDefault="00000000">
      <w:pPr>
        <w:spacing w:after="40"/>
        <w:ind w:left="173"/>
      </w:pPr>
      <w:r>
        <w:rPr>
          <w:sz w:val="19"/>
        </w:rPr>
        <w:t>7. The Pay Now / Pay at Appointment decision works where it is part of the approved intake/appointment flow.</w:t>
      </w:r>
    </w:p>
    <w:p w14:paraId="1074F2A9" w14:textId="77777777" w:rsidR="003D7FB1" w:rsidRDefault="00000000">
      <w:pPr>
        <w:spacing w:after="40"/>
        <w:ind w:left="173"/>
      </w:pPr>
      <w:r>
        <w:rPr>
          <w:sz w:val="19"/>
        </w:rPr>
        <w:t>8. Document uploads, messaging, tax-return access, service statuses, and profile actions use the same canonical records as the backend.</w:t>
      </w:r>
    </w:p>
    <w:p w14:paraId="718E0865" w14:textId="77777777" w:rsidR="003D7FB1" w:rsidRDefault="00000000">
      <w:pPr>
        <w:spacing w:after="40"/>
        <w:ind w:left="173"/>
      </w:pPr>
      <w:r>
        <w:rPr>
          <w:sz w:val="19"/>
        </w:rPr>
        <w:t>9. The Tax Return Calculator and other front-end calculators are functional.</w:t>
      </w:r>
    </w:p>
    <w:p w14:paraId="70E50413" w14:textId="77777777" w:rsidR="003D7FB1" w:rsidRDefault="00000000">
      <w:pPr>
        <w:spacing w:after="40"/>
        <w:ind w:left="173"/>
      </w:pPr>
      <w:r>
        <w:rPr>
          <w:sz w:val="19"/>
        </w:rPr>
        <w:t>10. Client Portal Terms of Service and Privacy Policy links/pages are active.</w:t>
      </w:r>
    </w:p>
    <w:p w14:paraId="1CDA30A2" w14:textId="77777777" w:rsidR="003D7FB1" w:rsidRDefault="00000000">
      <w:pPr>
        <w:spacing w:before="200" w:after="100"/>
      </w:pPr>
      <w:r>
        <w:rPr>
          <w:b/>
          <w:color w:val="0A2E5D"/>
          <w:sz w:val="28"/>
        </w:rPr>
        <w:lastRenderedPageBreak/>
        <w:t>F. End-to-End System Connection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3149"/>
        <w:gridCol w:w="4113"/>
      </w:tblGrid>
      <w:tr w:rsidR="003D7FB1" w14:paraId="05CAB77F" w14:textId="77777777">
        <w:trPr>
          <w:jc w:val="center"/>
        </w:trPr>
        <w:tc>
          <w:tcPr>
            <w:tcW w:w="10224" w:type="dxa"/>
            <w:gridSpan w:val="3"/>
            <w:shd w:val="clear" w:color="auto" w:fill="EAF5FF"/>
            <w:vAlign w:val="center"/>
          </w:tcPr>
          <w:p w14:paraId="798887B2" w14:textId="77777777" w:rsidR="003D7FB1" w:rsidRDefault="00000000">
            <w:pPr>
              <w:spacing w:before="80" w:after="80"/>
            </w:pPr>
            <w:r>
              <w:rPr>
                <w:sz w:val="18"/>
              </w:rPr>
              <w:t>ADDED SYSTEM-WIRING RULE: Every front-end/client action must update the correct canonical backend module, and every backend action intended for a client must appear in the correct client-facing area. The portal is not a separate database or disconnected website.</w:t>
            </w:r>
          </w:p>
        </w:tc>
      </w:tr>
      <w:tr w:rsidR="003D7FB1" w14:paraId="046A8819" w14:textId="77777777">
        <w:trPr>
          <w:jc w:val="center"/>
        </w:trPr>
        <w:tc>
          <w:tcPr>
            <w:tcW w:w="3168" w:type="dxa"/>
            <w:shd w:val="clear" w:color="auto" w:fill="0A2E5D"/>
            <w:vAlign w:val="center"/>
          </w:tcPr>
          <w:p w14:paraId="4CEE31F7" w14:textId="77777777" w:rsidR="003D7FB1" w:rsidRDefault="00000000">
            <w:r>
              <w:rPr>
                <w:b/>
                <w:color w:val="FFFFFF"/>
                <w:sz w:val="16"/>
              </w:rPr>
              <w:t>Front-End / Client Action</w:t>
            </w:r>
          </w:p>
        </w:tc>
        <w:tc>
          <w:tcPr>
            <w:tcW w:w="3384" w:type="dxa"/>
            <w:shd w:val="clear" w:color="auto" w:fill="0A2E5D"/>
            <w:vAlign w:val="center"/>
          </w:tcPr>
          <w:p w14:paraId="68FFBEB9" w14:textId="77777777" w:rsidR="003D7FB1" w:rsidRDefault="00000000">
            <w:r>
              <w:rPr>
                <w:b/>
                <w:color w:val="FFFFFF"/>
                <w:sz w:val="16"/>
              </w:rPr>
              <w:t>Backend Destination / Record</w:t>
            </w:r>
          </w:p>
        </w:tc>
        <w:tc>
          <w:tcPr>
            <w:tcW w:w="4464" w:type="dxa"/>
            <w:shd w:val="clear" w:color="auto" w:fill="0A2E5D"/>
            <w:vAlign w:val="center"/>
          </w:tcPr>
          <w:p w14:paraId="3644B1EC" w14:textId="77777777" w:rsidR="003D7FB1" w:rsidRDefault="00000000">
            <w:r>
              <w:rPr>
                <w:b/>
                <w:color w:val="FFFFFF"/>
                <w:sz w:val="16"/>
              </w:rPr>
              <w:t>Required Notification / Result</w:t>
            </w:r>
          </w:p>
        </w:tc>
      </w:tr>
      <w:tr w:rsidR="003D7FB1" w14:paraId="72093A20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05F3E700" w14:textId="77777777" w:rsidR="003D7FB1" w:rsidRDefault="00000000">
            <w:r>
              <w:rPr>
                <w:sz w:val="15"/>
              </w:rPr>
              <w:t>Client portal account is created / activated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78F19C26" w14:textId="77777777" w:rsidR="003D7FB1" w:rsidRDefault="00000000">
            <w:r>
              <w:rPr>
                <w:sz w:val="15"/>
              </w:rPr>
              <w:t>Clients + Client Portal authentication/access state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68006400" w14:textId="77777777" w:rsidR="003D7FB1" w:rsidRDefault="00000000">
            <w:r>
              <w:rPr>
                <w:sz w:val="15"/>
              </w:rPr>
              <w:t>Backend shows portal status; send required email/phone verification and welcome/activation messages; do not create duplicate client records.</w:t>
            </w:r>
          </w:p>
        </w:tc>
      </w:tr>
      <w:tr w:rsidR="003D7FB1" w14:paraId="78AE34BD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6707CD91" w14:textId="77777777" w:rsidR="003D7FB1" w:rsidRDefault="00000000">
            <w:r>
              <w:rPr>
                <w:sz w:val="15"/>
              </w:rPr>
              <w:t>Client schedules an appointment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31661BC1" w14:textId="77777777" w:rsidR="003D7FB1" w:rsidRDefault="00000000">
            <w:r>
              <w:rPr>
                <w:sz w:val="15"/>
              </w:rPr>
              <w:t>Appointments + firm/staff calendar</w:t>
            </w:r>
          </w:p>
        </w:tc>
        <w:tc>
          <w:tcPr>
            <w:tcW w:w="4464" w:type="dxa"/>
            <w:shd w:val="clear" w:color="auto" w:fill="F7FBFF"/>
            <w:vAlign w:val="center"/>
          </w:tcPr>
          <w:p w14:paraId="35437A0E" w14:textId="77777777" w:rsidR="003D7FB1" w:rsidRDefault="00000000">
            <w:r>
              <w:rPr>
                <w:sz w:val="15"/>
              </w:rPr>
              <w:t>Create/update the same appointment record; notify assigned staff/firm as configured; send client confirmation; update portal/dashboard/activity.</w:t>
            </w:r>
          </w:p>
        </w:tc>
      </w:tr>
      <w:tr w:rsidR="003D7FB1" w14:paraId="78C0377B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E2A25B4" w14:textId="77777777" w:rsidR="003D7FB1" w:rsidRDefault="00000000">
            <w:r>
              <w:rPr>
                <w:sz w:val="15"/>
              </w:rPr>
              <w:t>Client reschedules/cancels appointment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41F54B93" w14:textId="77777777" w:rsidR="003D7FB1" w:rsidRDefault="00000000">
            <w:r>
              <w:rPr>
                <w:sz w:val="15"/>
              </w:rPr>
              <w:t>Appointments + calendar history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7A61106E" w14:textId="77777777" w:rsidR="003D7FB1" w:rsidRDefault="00000000">
            <w:r>
              <w:rPr>
                <w:sz w:val="15"/>
              </w:rPr>
              <w:t>Update existing appointment and availability; preserve history; send staff/client confirmation or cancellation notice as configured.</w:t>
            </w:r>
          </w:p>
        </w:tc>
      </w:tr>
      <w:tr w:rsidR="003D7FB1" w14:paraId="6A61F6B3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011D5CB4" w14:textId="77777777" w:rsidR="003D7FB1" w:rsidRDefault="00000000">
            <w:r>
              <w:rPr>
                <w:sz w:val="15"/>
              </w:rPr>
              <w:t>Client starts/saves an intake form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5E7A11F9" w14:textId="77777777" w:rsidR="003D7FB1" w:rsidRDefault="00000000">
            <w:r>
              <w:rPr>
                <w:sz w:val="15"/>
              </w:rPr>
              <w:t>Intake Forms</w:t>
            </w:r>
          </w:p>
        </w:tc>
        <w:tc>
          <w:tcPr>
            <w:tcW w:w="4464" w:type="dxa"/>
            <w:shd w:val="clear" w:color="auto" w:fill="F7FBFF"/>
            <w:vAlign w:val="center"/>
          </w:tcPr>
          <w:p w14:paraId="0C105A39" w14:textId="77777777" w:rsidR="003D7FB1" w:rsidRDefault="00000000">
            <w:r>
              <w:rPr>
                <w:sz w:val="15"/>
              </w:rPr>
              <w:t>Save progress on the same form record; backend reflects Not Started/In Progress status and last activity.</w:t>
            </w:r>
          </w:p>
        </w:tc>
      </w:tr>
      <w:tr w:rsidR="003D7FB1" w14:paraId="27F57F2C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B42217F" w14:textId="77777777" w:rsidR="003D7FB1" w:rsidRDefault="00000000">
            <w:r>
              <w:rPr>
                <w:sz w:val="15"/>
              </w:rPr>
              <w:t>Client submits intake form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430BD144" w14:textId="77777777" w:rsidR="003D7FB1" w:rsidRDefault="00000000">
            <w:r>
              <w:rPr>
                <w:sz w:val="15"/>
              </w:rPr>
              <w:t>Intake Forms + linked Documents for uploads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3767E629" w14:textId="77777777" w:rsidR="003D7FB1" w:rsidRDefault="00000000">
            <w:r>
              <w:rPr>
                <w:sz w:val="15"/>
              </w:rPr>
              <w:t>Backend receives submitted answers/version/files; assigned staff/firm notification is sent; status moves to Submitted / Needs Review.</w:t>
            </w:r>
          </w:p>
        </w:tc>
      </w:tr>
      <w:tr w:rsidR="003D7FB1" w14:paraId="71339264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101C9161" w14:textId="77777777" w:rsidR="003D7FB1" w:rsidRDefault="00000000">
            <w:r>
              <w:rPr>
                <w:sz w:val="15"/>
              </w:rPr>
              <w:t>Client uploads a requested document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3301FA46" w14:textId="77777777" w:rsidR="003D7FB1" w:rsidRDefault="00000000">
            <w:r>
              <w:rPr>
                <w:sz w:val="15"/>
              </w:rPr>
              <w:t>Documents + originating Document Request</w:t>
            </w:r>
          </w:p>
        </w:tc>
        <w:tc>
          <w:tcPr>
            <w:tcW w:w="4464" w:type="dxa"/>
            <w:shd w:val="clear" w:color="auto" w:fill="F7FBFF"/>
            <w:vAlign w:val="center"/>
          </w:tcPr>
          <w:p w14:paraId="6DEB2692" w14:textId="77777777" w:rsidR="003D7FB1" w:rsidRDefault="00000000">
            <w:r>
              <w:rPr>
                <w:sz w:val="15"/>
              </w:rPr>
              <w:t>Attach file to correct client/service/request; backend staff sees receipt/review status; client action clears when requirements are met.</w:t>
            </w:r>
          </w:p>
        </w:tc>
      </w:tr>
      <w:tr w:rsidR="003D7FB1" w14:paraId="242AD725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628400FC" w14:textId="77777777" w:rsidR="003D7FB1" w:rsidRDefault="00000000">
            <w:r>
              <w:rPr>
                <w:sz w:val="15"/>
              </w:rPr>
              <w:t>Client sends message/email through portal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7D26AAB8" w14:textId="77777777" w:rsidR="003D7FB1" w:rsidRDefault="00000000">
            <w:r>
              <w:rPr>
                <w:sz w:val="15"/>
              </w:rPr>
              <w:t>Messages / Communications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4F70599E" w14:textId="77777777" w:rsidR="003D7FB1" w:rsidRDefault="00000000">
            <w:r>
              <w:rPr>
                <w:sz w:val="15"/>
              </w:rPr>
              <w:t>Message appears in backend conversation/history; unread counts and assigned staff notifications update according to settings.</w:t>
            </w:r>
          </w:p>
        </w:tc>
      </w:tr>
      <w:tr w:rsidR="003D7FB1" w14:paraId="01557269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1A8C6AA1" w14:textId="77777777" w:rsidR="003D7FB1" w:rsidRDefault="00000000">
            <w:r>
              <w:rPr>
                <w:sz w:val="15"/>
              </w:rPr>
              <w:t>Firm/staff sends client message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17E36135" w14:textId="77777777" w:rsidR="003D7FB1" w:rsidRDefault="00000000">
            <w:r>
              <w:rPr>
                <w:sz w:val="15"/>
              </w:rPr>
              <w:t>Messages / Communications -&gt; Client Portal</w:t>
            </w:r>
          </w:p>
        </w:tc>
        <w:tc>
          <w:tcPr>
            <w:tcW w:w="4464" w:type="dxa"/>
            <w:shd w:val="clear" w:color="auto" w:fill="F7FBFF"/>
            <w:vAlign w:val="center"/>
          </w:tcPr>
          <w:p w14:paraId="0914E302" w14:textId="77777777" w:rsidR="003D7FB1" w:rsidRDefault="00000000">
            <w:r>
              <w:rPr>
                <w:sz w:val="15"/>
              </w:rPr>
              <w:t>Message appears in client portal and approved email/SMS notification may be sent according to channel/settings.</w:t>
            </w:r>
          </w:p>
        </w:tc>
      </w:tr>
      <w:tr w:rsidR="003D7FB1" w14:paraId="541280BF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612DFD7" w14:textId="77777777" w:rsidR="003D7FB1" w:rsidRDefault="00000000">
            <w:r>
              <w:rPr>
                <w:sz w:val="15"/>
              </w:rPr>
              <w:t>Client pays invoice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5D220FB3" w14:textId="77777777" w:rsidR="003D7FB1" w:rsidRDefault="00000000">
            <w:r>
              <w:rPr>
                <w:sz w:val="15"/>
              </w:rPr>
              <w:t>Invoices &amp; Payments + payment processor result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7EC12E19" w14:textId="77777777" w:rsidR="003D7FB1" w:rsidRDefault="00000000">
            <w:r>
              <w:rPr>
                <w:sz w:val="15"/>
              </w:rPr>
              <w:t>Confirmed payment updates balance/status, receipt/history, firm backend, client portal, and activity.</w:t>
            </w:r>
          </w:p>
        </w:tc>
      </w:tr>
      <w:tr w:rsidR="003D7FB1" w14:paraId="4C5725C0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64E20F67" w14:textId="77777777" w:rsidR="003D7FB1" w:rsidRDefault="00000000">
            <w:r>
              <w:rPr>
                <w:sz w:val="15"/>
              </w:rPr>
              <w:t>Firm releases tax return/document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4F75D176" w14:textId="77777777" w:rsidR="003D7FB1" w:rsidRDefault="00000000">
            <w:r>
              <w:rPr>
                <w:sz w:val="15"/>
              </w:rPr>
              <w:t>Tax Returns and/or Documents with client visibility</w:t>
            </w:r>
          </w:p>
        </w:tc>
        <w:tc>
          <w:tcPr>
            <w:tcW w:w="4464" w:type="dxa"/>
            <w:shd w:val="clear" w:color="auto" w:fill="F7FBFF"/>
            <w:vAlign w:val="center"/>
          </w:tcPr>
          <w:p w14:paraId="75F17D0C" w14:textId="77777777" w:rsidR="003D7FB1" w:rsidRDefault="00000000">
            <w:r>
              <w:rPr>
                <w:sz w:val="15"/>
              </w:rPr>
              <w:t>Client portal shows the permitted return/document and sends client notification when configured.</w:t>
            </w:r>
          </w:p>
        </w:tc>
      </w:tr>
      <w:tr w:rsidR="003D7FB1" w14:paraId="0D827668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46502246" w14:textId="77777777" w:rsidR="003D7FB1" w:rsidRDefault="00000000">
            <w:r>
              <w:rPr>
                <w:sz w:val="15"/>
              </w:rPr>
              <w:t>Client changes editable profile information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0B3FA403" w14:textId="77777777" w:rsidR="003D7FB1" w:rsidRDefault="00000000">
            <w:r>
              <w:rPr>
                <w:sz w:val="15"/>
              </w:rPr>
              <w:t>Clients / canonical client profile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2383ACA2" w14:textId="77777777" w:rsidR="003D7FB1" w:rsidRDefault="00000000">
            <w:r>
              <w:rPr>
                <w:sz w:val="15"/>
              </w:rPr>
              <w:t>Backend profile updates after validation; audit/source timestamp recorded as configured.</w:t>
            </w:r>
          </w:p>
        </w:tc>
      </w:tr>
      <w:tr w:rsidR="003D7FB1" w14:paraId="00938CA6" w14:textId="77777777">
        <w:trPr>
          <w:jc w:val="center"/>
        </w:trPr>
        <w:tc>
          <w:tcPr>
            <w:tcW w:w="3168" w:type="dxa"/>
            <w:shd w:val="clear" w:color="auto" w:fill="F7FBFF"/>
            <w:vAlign w:val="center"/>
          </w:tcPr>
          <w:p w14:paraId="6105260E" w14:textId="77777777" w:rsidR="003D7FB1" w:rsidRDefault="00000000">
            <w:r>
              <w:rPr>
                <w:sz w:val="15"/>
              </w:rPr>
              <w:t>Client requests name/account change</w:t>
            </w:r>
          </w:p>
        </w:tc>
        <w:tc>
          <w:tcPr>
            <w:tcW w:w="3384" w:type="dxa"/>
            <w:shd w:val="clear" w:color="auto" w:fill="F7FBFF"/>
            <w:vAlign w:val="center"/>
          </w:tcPr>
          <w:p w14:paraId="1D91E2B8" w14:textId="77777777" w:rsidR="003D7FB1" w:rsidRDefault="00000000">
            <w:r>
              <w:rPr>
                <w:sz w:val="15"/>
              </w:rPr>
              <w:t>Client/Profile Request or approved request workflow</w:t>
            </w:r>
          </w:p>
        </w:tc>
        <w:tc>
          <w:tcPr>
            <w:tcW w:w="4464" w:type="dxa"/>
            <w:shd w:val="clear" w:color="auto" w:fill="F7FBFF"/>
            <w:vAlign w:val="center"/>
          </w:tcPr>
          <w:p w14:paraId="00B37B73" w14:textId="77777777" w:rsidR="003D7FB1" w:rsidRDefault="00000000">
            <w:r>
              <w:rPr>
                <w:sz w:val="15"/>
              </w:rPr>
              <w:t>Create staff-review action; do not change locked fields until approved.</w:t>
            </w:r>
          </w:p>
        </w:tc>
      </w:tr>
      <w:tr w:rsidR="003D7FB1" w14:paraId="04466AE9" w14:textId="77777777">
        <w:trPr>
          <w:jc w:val="center"/>
        </w:trPr>
        <w:tc>
          <w:tcPr>
            <w:tcW w:w="3168" w:type="dxa"/>
            <w:shd w:val="clear" w:color="auto" w:fill="FFFFFF"/>
            <w:vAlign w:val="center"/>
          </w:tcPr>
          <w:p w14:paraId="378773AE" w14:textId="77777777" w:rsidR="003D7FB1" w:rsidRDefault="00000000">
            <w:r>
              <w:rPr>
                <w:sz w:val="15"/>
              </w:rPr>
              <w:t>Client business action item is generated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626DA21A" w14:textId="77777777" w:rsidR="003D7FB1" w:rsidRDefault="00000000">
            <w:r>
              <w:rPr>
                <w:sz w:val="15"/>
              </w:rPr>
              <w:t>Derived from Documents, Intake Forms, Invoices, Tasks/Requests, signatures, etc.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22F0A068" w14:textId="77777777" w:rsidR="003D7FB1" w:rsidRDefault="00000000">
            <w:r>
              <w:rPr>
                <w:sz w:val="15"/>
              </w:rPr>
              <w:t>Portal shows action automatically; completing underlying record clears the action without a second manual portal record.</w:t>
            </w:r>
          </w:p>
        </w:tc>
      </w:tr>
    </w:tbl>
    <w:p w14:paraId="1C8017CE" w14:textId="77777777" w:rsidR="003D7FB1" w:rsidRDefault="003D7FB1">
      <w:pPr>
        <w:spacing w:after="20"/>
      </w:pPr>
    </w:p>
    <w:p w14:paraId="791E0549" w14:textId="77777777" w:rsidR="003D7FB1" w:rsidRDefault="00000000">
      <w:pPr>
        <w:spacing w:before="200" w:after="100"/>
      </w:pPr>
      <w:r>
        <w:rPr>
          <w:b/>
          <w:color w:val="0B7AF3"/>
          <w:sz w:val="28"/>
        </w:rPr>
        <w:t>G. Client Account Type &amp; Portal Access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6"/>
        <w:gridCol w:w="7138"/>
      </w:tblGrid>
      <w:tr w:rsidR="003D7FB1" w14:paraId="7D3C4DB2" w14:textId="77777777">
        <w:trPr>
          <w:jc w:val="center"/>
        </w:trPr>
        <w:tc>
          <w:tcPr>
            <w:tcW w:w="10224" w:type="dxa"/>
            <w:gridSpan w:val="2"/>
            <w:shd w:val="clear" w:color="auto" w:fill="FFF7D8"/>
            <w:vAlign w:val="center"/>
          </w:tcPr>
          <w:p w14:paraId="0FBDBE5A" w14:textId="77777777" w:rsidR="003D7FB1" w:rsidRDefault="00000000">
            <w:pPr>
              <w:spacing w:before="80" w:after="80"/>
            </w:pPr>
            <w:r>
              <w:rPr>
                <w:sz w:val="18"/>
              </w:rPr>
              <w:t>ACCOUNT-TYPE ACCESS MUST BE ENFORCED SERVER-SIDE, NOT ONLY HIDDEN IN THE MENU. A personal client account cannot access business-only portal areas unless the firm intentionally changes/extends that client's account/service access.</w:t>
            </w:r>
          </w:p>
        </w:tc>
      </w:tr>
      <w:tr w:rsidR="003D7FB1" w14:paraId="148B0A22" w14:textId="77777777">
        <w:trPr>
          <w:jc w:val="center"/>
        </w:trPr>
        <w:tc>
          <w:tcPr>
            <w:tcW w:w="3312" w:type="dxa"/>
            <w:shd w:val="clear" w:color="auto" w:fill="0A2E5D"/>
            <w:vAlign w:val="center"/>
          </w:tcPr>
          <w:p w14:paraId="0D7D9F0D" w14:textId="77777777" w:rsidR="003D7FB1" w:rsidRDefault="00000000">
            <w:r>
              <w:rPr>
                <w:b/>
                <w:color w:val="FFFFFF"/>
                <w:sz w:val="16"/>
              </w:rPr>
              <w:t>Account / Access Type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274B7317" w14:textId="77777777" w:rsidR="003D7FB1" w:rsidRDefault="00000000">
            <w:r>
              <w:rPr>
                <w:b/>
                <w:color w:val="FFFFFF"/>
                <w:sz w:val="16"/>
              </w:rPr>
              <w:t>Portal Access Rule</w:t>
            </w:r>
          </w:p>
        </w:tc>
      </w:tr>
      <w:tr w:rsidR="003D7FB1" w14:paraId="7F07C30A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3510667C" w14:textId="77777777" w:rsidR="003D7FB1" w:rsidRDefault="00000000">
            <w:r>
              <w:rPr>
                <w:sz w:val="15"/>
              </w:rPr>
              <w:t>Personal / Individual client account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1387C5C" w14:textId="77777777" w:rsidR="003D7FB1" w:rsidRDefault="00000000">
            <w:r>
              <w:rPr>
                <w:sz w:val="15"/>
              </w:rPr>
              <w:t>May access permitted personal tax/intake, documents, tax returns, invoices/payments, messages, appointments, profile, and other individual-client functions. Business Documents &amp; Resources, bookkeeping/payroll/business advisory/business-tax-only areas must be hidden and blocked.</w:t>
            </w:r>
          </w:p>
        </w:tc>
      </w:tr>
      <w:tr w:rsidR="003D7FB1" w14:paraId="512BB570" w14:textId="77777777">
        <w:trPr>
          <w:jc w:val="center"/>
        </w:trPr>
        <w:tc>
          <w:tcPr>
            <w:tcW w:w="3312" w:type="dxa"/>
            <w:shd w:val="clear" w:color="auto" w:fill="F7FBFF"/>
            <w:vAlign w:val="center"/>
          </w:tcPr>
          <w:p w14:paraId="67D24CDE" w14:textId="77777777" w:rsidR="003D7FB1" w:rsidRDefault="00000000">
            <w:r>
              <w:rPr>
                <w:sz w:val="15"/>
              </w:rPr>
              <w:t>Business client account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09DBD29E" w14:textId="77777777" w:rsidR="003D7FB1" w:rsidRDefault="00000000">
            <w:r>
              <w:rPr>
                <w:sz w:val="15"/>
              </w:rPr>
              <w:t>May access the approved business areas and business resources associated with that business/client profile, in addition to other portal areas the firm enables.</w:t>
            </w:r>
          </w:p>
        </w:tc>
      </w:tr>
      <w:tr w:rsidR="003D7FB1" w14:paraId="312EBE91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14DC72D1" w14:textId="77777777" w:rsidR="003D7FB1" w:rsidRDefault="00000000">
            <w:r>
              <w:rPr>
                <w:sz w:val="15"/>
              </w:rPr>
              <w:t>Direct URL attempt to restricted area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682D6955" w14:textId="77777777" w:rsidR="003D7FB1" w:rsidRDefault="00000000">
            <w:r>
              <w:rPr>
                <w:sz w:val="15"/>
              </w:rPr>
              <w:t>Return permission-denied/redirect behavior without exposing business data, resource state, document names, or identifiers.</w:t>
            </w:r>
          </w:p>
        </w:tc>
      </w:tr>
      <w:tr w:rsidR="003D7FB1" w14:paraId="24BA8DE7" w14:textId="77777777">
        <w:trPr>
          <w:jc w:val="center"/>
        </w:trPr>
        <w:tc>
          <w:tcPr>
            <w:tcW w:w="3312" w:type="dxa"/>
            <w:shd w:val="clear" w:color="auto" w:fill="F7FBFF"/>
            <w:vAlign w:val="center"/>
          </w:tcPr>
          <w:p w14:paraId="69518E99" w14:textId="77777777" w:rsidR="003D7FB1" w:rsidRDefault="00000000">
            <w:r>
              <w:rPr>
                <w:sz w:val="15"/>
              </w:rPr>
              <w:t>Account type/service changes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78D8802F" w14:textId="77777777" w:rsidR="003D7FB1" w:rsidRDefault="00000000">
            <w:r>
              <w:rPr>
                <w:sz w:val="15"/>
              </w:rPr>
              <w:t>Only authorized firm actions may grant business access. Updating access should reuse the same client/master relationship where appropriate and must not create uncontrolled duplicate accounts.</w:t>
            </w:r>
          </w:p>
        </w:tc>
      </w:tr>
      <w:tr w:rsidR="003D7FB1" w14:paraId="5D956315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23E28FF1" w14:textId="77777777" w:rsidR="003D7FB1" w:rsidRDefault="00000000">
            <w:r>
              <w:rPr>
                <w:sz w:val="15"/>
              </w:rPr>
              <w:t>Module disabled by firm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45B8CCCB" w14:textId="77777777" w:rsidR="003D7FB1" w:rsidRDefault="00000000">
            <w:r>
              <w:rPr>
                <w:sz w:val="15"/>
              </w:rPr>
              <w:t>Hide or mark unavailable for all affected clients even if the account type would otherwise qualify.</w:t>
            </w:r>
          </w:p>
        </w:tc>
      </w:tr>
    </w:tbl>
    <w:p w14:paraId="47070694" w14:textId="77777777" w:rsidR="003D7FB1" w:rsidRDefault="003D7FB1">
      <w:pPr>
        <w:spacing w:after="20"/>
      </w:pPr>
    </w:p>
    <w:p w14:paraId="73942F75" w14:textId="77777777" w:rsidR="003D7FB1" w:rsidRDefault="00000000">
      <w:pPr>
        <w:spacing w:before="200" w:after="100"/>
      </w:pPr>
      <w:r>
        <w:rPr>
          <w:b/>
          <w:color w:val="0B7AF3"/>
          <w:sz w:val="28"/>
        </w:rPr>
        <w:t>H. Backend-to-Client Bulk Actions &amp; 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1"/>
        <w:gridCol w:w="6933"/>
      </w:tblGrid>
      <w:tr w:rsidR="003D7FB1" w14:paraId="33DD278A" w14:textId="77777777">
        <w:trPr>
          <w:jc w:val="center"/>
        </w:trPr>
        <w:tc>
          <w:tcPr>
            <w:tcW w:w="10224" w:type="dxa"/>
            <w:gridSpan w:val="2"/>
            <w:shd w:val="clear" w:color="auto" w:fill="EAF5FF"/>
            <w:vAlign w:val="center"/>
          </w:tcPr>
          <w:p w14:paraId="16ED9797" w14:textId="77777777" w:rsidR="003D7FB1" w:rsidRDefault="00000000">
            <w:pPr>
              <w:spacing w:before="80" w:after="80"/>
            </w:pPr>
            <w:r>
              <w:rPr>
                <w:sz w:val="18"/>
              </w:rPr>
              <w:t>Bulk actions originate in the firm backend and must create the appropriate client-facing result for each selected client. Bulk processing must respect tenant boundaries, permissions, account type, service eligibility, communication preferences, and per-record security.</w:t>
            </w:r>
          </w:p>
        </w:tc>
      </w:tr>
      <w:tr w:rsidR="003D7FB1" w14:paraId="4E87FB2C" w14:textId="77777777">
        <w:trPr>
          <w:jc w:val="center"/>
        </w:trPr>
        <w:tc>
          <w:tcPr>
            <w:tcW w:w="3528" w:type="dxa"/>
            <w:shd w:val="clear" w:color="auto" w:fill="0A2E5D"/>
            <w:vAlign w:val="center"/>
          </w:tcPr>
          <w:p w14:paraId="4642AF00" w14:textId="77777777" w:rsidR="003D7FB1" w:rsidRDefault="00000000">
            <w:r>
              <w:rPr>
                <w:b/>
                <w:color w:val="FFFFFF"/>
                <w:sz w:val="16"/>
              </w:rPr>
              <w:t>Bulk Action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074072FD" w14:textId="77777777" w:rsidR="003D7FB1" w:rsidRDefault="00000000">
            <w:r>
              <w:rPr>
                <w:b/>
                <w:color w:val="FFFFFF"/>
                <w:sz w:val="16"/>
              </w:rPr>
              <w:t>Required Client / System Result</w:t>
            </w:r>
          </w:p>
        </w:tc>
      </w:tr>
      <w:tr w:rsidR="003D7FB1" w14:paraId="459CA77C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51BBA7B7" w14:textId="77777777" w:rsidR="003D7FB1" w:rsidRDefault="00000000">
            <w:r>
              <w:rPr>
                <w:sz w:val="15"/>
              </w:rPr>
              <w:t>Bulk Send Message / Email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71E046E" w14:textId="77777777" w:rsidR="003D7FB1" w:rsidRDefault="00000000">
            <w:r>
              <w:rPr>
                <w:sz w:val="15"/>
              </w:rPr>
              <w:t>Create/send the approved message to each selected authorized client; record each client conversation/send result; portal unread state and notifications update individually.</w:t>
            </w:r>
          </w:p>
        </w:tc>
      </w:tr>
      <w:tr w:rsidR="003D7FB1" w14:paraId="3954D7BD" w14:textId="77777777">
        <w:trPr>
          <w:jc w:val="center"/>
        </w:trPr>
        <w:tc>
          <w:tcPr>
            <w:tcW w:w="3528" w:type="dxa"/>
            <w:shd w:val="clear" w:color="auto" w:fill="F7FBFF"/>
            <w:vAlign w:val="center"/>
          </w:tcPr>
          <w:p w14:paraId="25D20A61" w14:textId="77777777" w:rsidR="003D7FB1" w:rsidRDefault="00000000">
            <w:r>
              <w:rPr>
                <w:sz w:val="15"/>
              </w:rPr>
              <w:t>Bulk Send Intake Form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05E4E5E9" w14:textId="77777777" w:rsidR="003D7FB1" w:rsidRDefault="00000000">
            <w:r>
              <w:rPr>
                <w:sz w:val="15"/>
              </w:rPr>
              <w:t>Create/assign the correct form record for each selected eligible client; client receives portal/email notification; backend tracks each form independently.</w:t>
            </w:r>
          </w:p>
        </w:tc>
      </w:tr>
      <w:tr w:rsidR="003D7FB1" w14:paraId="5C7A8686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06E53B11" w14:textId="77777777" w:rsidR="003D7FB1" w:rsidRDefault="00000000">
            <w:r>
              <w:rPr>
                <w:sz w:val="15"/>
              </w:rPr>
              <w:t>Bulk Document Request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317A0A4" w14:textId="77777777" w:rsidR="003D7FB1" w:rsidRDefault="00000000">
            <w:r>
              <w:rPr>
                <w:sz w:val="15"/>
              </w:rPr>
              <w:t>Create a separate client-scoped request for each selected eligible client with due date/instructions; portal shows the request and upload action.</w:t>
            </w:r>
          </w:p>
        </w:tc>
      </w:tr>
      <w:tr w:rsidR="003D7FB1" w14:paraId="46D1C409" w14:textId="77777777">
        <w:trPr>
          <w:jc w:val="center"/>
        </w:trPr>
        <w:tc>
          <w:tcPr>
            <w:tcW w:w="3528" w:type="dxa"/>
            <w:shd w:val="clear" w:color="auto" w:fill="F7FBFF"/>
            <w:vAlign w:val="center"/>
          </w:tcPr>
          <w:p w14:paraId="63879F70" w14:textId="77777777" w:rsidR="003D7FB1" w:rsidRDefault="00000000">
            <w:r>
              <w:rPr>
                <w:sz w:val="15"/>
              </w:rPr>
              <w:lastRenderedPageBreak/>
              <w:t>Bulk Reminder / Follow-Up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64FC86F1" w14:textId="77777777" w:rsidR="003D7FB1" w:rsidRDefault="00000000">
            <w:r>
              <w:rPr>
                <w:sz w:val="15"/>
              </w:rPr>
              <w:t>Send only to records still meeting the reminder condition; stop reminders when the underlying item is completed/canceled.</w:t>
            </w:r>
          </w:p>
        </w:tc>
      </w:tr>
      <w:tr w:rsidR="003D7FB1" w14:paraId="47D3B97C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785A6A1A" w14:textId="77777777" w:rsidR="003D7FB1" w:rsidRDefault="00000000">
            <w:r>
              <w:rPr>
                <w:sz w:val="15"/>
              </w:rPr>
              <w:t>Bulk Status / Service Action where permitted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3FA569AC" w14:textId="77777777" w:rsidR="003D7FB1" w:rsidRDefault="00000000">
            <w:r>
              <w:rPr>
                <w:sz w:val="15"/>
              </w:rPr>
              <w:t>Apply only to authorized selected records and create one auditable result per client/record; never overwrite unrelated client data.</w:t>
            </w:r>
          </w:p>
        </w:tc>
      </w:tr>
      <w:tr w:rsidR="003D7FB1" w14:paraId="2DC86E30" w14:textId="77777777">
        <w:trPr>
          <w:jc w:val="center"/>
        </w:trPr>
        <w:tc>
          <w:tcPr>
            <w:tcW w:w="3528" w:type="dxa"/>
            <w:shd w:val="clear" w:color="auto" w:fill="F7FBFF"/>
            <w:vAlign w:val="center"/>
          </w:tcPr>
          <w:p w14:paraId="207FA743" w14:textId="77777777" w:rsidR="003D7FB1" w:rsidRDefault="00000000">
            <w:r>
              <w:rPr>
                <w:sz w:val="15"/>
              </w:rPr>
              <w:t>Partial failure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5C406751" w14:textId="77777777" w:rsidR="003D7FB1" w:rsidRDefault="00000000">
            <w:r>
              <w:rPr>
                <w:sz w:val="15"/>
              </w:rPr>
              <w:t>Show per-client success/failure results. A failure for one client must not roll back successful actions for unrelated clients unless the operation is intentionally transactional.</w:t>
            </w:r>
          </w:p>
        </w:tc>
      </w:tr>
      <w:tr w:rsidR="003D7FB1" w14:paraId="712524F2" w14:textId="77777777">
        <w:trPr>
          <w:jc w:val="center"/>
        </w:trPr>
        <w:tc>
          <w:tcPr>
            <w:tcW w:w="3528" w:type="dxa"/>
            <w:shd w:val="clear" w:color="auto" w:fill="FFFFFF"/>
            <w:vAlign w:val="center"/>
          </w:tcPr>
          <w:p w14:paraId="7D37E028" w14:textId="77777777" w:rsidR="003D7FB1" w:rsidRDefault="00000000">
            <w:r>
              <w:rPr>
                <w:sz w:val="15"/>
              </w:rPr>
              <w:t>Audit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39F4BA0" w14:textId="77777777" w:rsidR="003D7FB1" w:rsidRDefault="00000000">
            <w:r>
              <w:rPr>
                <w:sz w:val="15"/>
              </w:rPr>
              <w:t>Log who initiated the bulk action, timestamp, selection/filter context where appropriate, total attempted, successes, failures, and affected record IDs.</w:t>
            </w:r>
          </w:p>
        </w:tc>
      </w:tr>
    </w:tbl>
    <w:p w14:paraId="3907405D" w14:textId="77777777" w:rsidR="003D7FB1" w:rsidRDefault="003D7FB1">
      <w:pPr>
        <w:spacing w:after="20"/>
      </w:pPr>
    </w:p>
    <w:p w14:paraId="663D1191" w14:textId="77777777" w:rsidR="003D7FB1" w:rsidRDefault="00000000">
      <w:pPr>
        <w:spacing w:before="200" w:after="100"/>
      </w:pPr>
      <w:r>
        <w:rPr>
          <w:b/>
          <w:color w:val="0A2E5D"/>
          <w:sz w:val="28"/>
        </w:rPr>
        <w:t>I. Bidirectional Notification &amp; Activity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3618"/>
        <w:gridCol w:w="3515"/>
      </w:tblGrid>
      <w:tr w:rsidR="003D7FB1" w14:paraId="69A1B76F" w14:textId="77777777">
        <w:trPr>
          <w:jc w:val="center"/>
        </w:trPr>
        <w:tc>
          <w:tcPr>
            <w:tcW w:w="3240" w:type="dxa"/>
            <w:shd w:val="clear" w:color="auto" w:fill="0A2E5D"/>
            <w:vAlign w:val="center"/>
          </w:tcPr>
          <w:p w14:paraId="4FD7C316" w14:textId="77777777" w:rsidR="003D7FB1" w:rsidRDefault="00000000"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w="3960" w:type="dxa"/>
            <w:shd w:val="clear" w:color="auto" w:fill="0A2E5D"/>
            <w:vAlign w:val="center"/>
          </w:tcPr>
          <w:p w14:paraId="236413E9" w14:textId="77777777" w:rsidR="003D7FB1" w:rsidRDefault="00000000">
            <w:r>
              <w:rPr>
                <w:b/>
                <w:color w:val="FFFFFF"/>
                <w:sz w:val="16"/>
              </w:rPr>
              <w:t>Backend / Staff Side</w:t>
            </w:r>
          </w:p>
        </w:tc>
        <w:tc>
          <w:tcPr>
            <w:tcW w:w="3816" w:type="dxa"/>
            <w:shd w:val="clear" w:color="auto" w:fill="0A2E5D"/>
            <w:vAlign w:val="center"/>
          </w:tcPr>
          <w:p w14:paraId="515CA138" w14:textId="77777777" w:rsidR="003D7FB1" w:rsidRDefault="00000000">
            <w:r>
              <w:rPr>
                <w:b/>
                <w:color w:val="FFFFFF"/>
                <w:sz w:val="16"/>
              </w:rPr>
              <w:t>Client Side</w:t>
            </w:r>
          </w:p>
        </w:tc>
      </w:tr>
      <w:tr w:rsidR="003D7FB1" w14:paraId="09A6D87E" w14:textId="77777777">
        <w:trPr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C071236" w14:textId="77777777" w:rsidR="003D7FB1" w:rsidRDefault="00000000">
            <w:r>
              <w:rPr>
                <w:sz w:val="15"/>
              </w:rPr>
              <w:t>Appointment scheduled/rescheduled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3652893E" w14:textId="77777777" w:rsidR="003D7FB1" w:rsidRDefault="00000000">
            <w:r>
              <w:rPr>
                <w:sz w:val="15"/>
              </w:rPr>
              <w:t>Appointment/calendar updates; assigned staff notification/task as configured.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1767F175" w14:textId="77777777" w:rsidR="003D7FB1" w:rsidRDefault="00000000">
            <w:r>
              <w:rPr>
                <w:sz w:val="15"/>
              </w:rPr>
              <w:t>Confirmation, updated appointment card, portal/activity notification.</w:t>
            </w:r>
          </w:p>
        </w:tc>
      </w:tr>
      <w:tr w:rsidR="003D7FB1" w14:paraId="1D498600" w14:textId="77777777">
        <w:trPr>
          <w:jc w:val="center"/>
        </w:trPr>
        <w:tc>
          <w:tcPr>
            <w:tcW w:w="3240" w:type="dxa"/>
            <w:shd w:val="clear" w:color="auto" w:fill="F7FBFF"/>
            <w:vAlign w:val="center"/>
          </w:tcPr>
          <w:p w14:paraId="60CC1C15" w14:textId="77777777" w:rsidR="003D7FB1" w:rsidRDefault="00000000">
            <w:r>
              <w:rPr>
                <w:sz w:val="15"/>
              </w:rPr>
              <w:t>Intake form submitted</w:t>
            </w:r>
          </w:p>
        </w:tc>
        <w:tc>
          <w:tcPr>
            <w:tcW w:w="3960" w:type="dxa"/>
            <w:shd w:val="clear" w:color="auto" w:fill="F7FBFF"/>
            <w:vAlign w:val="center"/>
          </w:tcPr>
          <w:p w14:paraId="115E4852" w14:textId="77777777" w:rsidR="003D7FB1" w:rsidRDefault="00000000">
            <w:r>
              <w:rPr>
                <w:sz w:val="15"/>
              </w:rPr>
              <w:t>Submitted/Needs Review queue; assigned staff/firm notification.</w:t>
            </w:r>
          </w:p>
        </w:tc>
        <w:tc>
          <w:tcPr>
            <w:tcW w:w="3816" w:type="dxa"/>
            <w:shd w:val="clear" w:color="auto" w:fill="F7FBFF"/>
            <w:vAlign w:val="center"/>
          </w:tcPr>
          <w:p w14:paraId="69091A79" w14:textId="77777777" w:rsidR="003D7FB1" w:rsidRDefault="00000000">
            <w:r>
              <w:rPr>
                <w:sz w:val="15"/>
              </w:rPr>
              <w:t>Submission confirmation; form remains visible as Submitted/Under Review.</w:t>
            </w:r>
          </w:p>
        </w:tc>
      </w:tr>
      <w:tr w:rsidR="003D7FB1" w14:paraId="30E3C26E" w14:textId="77777777">
        <w:trPr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8A67303" w14:textId="77777777" w:rsidR="003D7FB1" w:rsidRDefault="00000000">
            <w:r>
              <w:rPr>
                <w:sz w:val="15"/>
              </w:rPr>
              <w:t>Document uploaded/request fulfilled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1496F8BC" w14:textId="77777777" w:rsidR="003D7FB1" w:rsidRDefault="00000000">
            <w:r>
              <w:rPr>
                <w:sz w:val="15"/>
              </w:rPr>
              <w:t>Documents/request dashboard updates; reviewer/staff notification where configured.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7ED0F213" w14:textId="77777777" w:rsidR="003D7FB1" w:rsidRDefault="00000000">
            <w:r>
              <w:rPr>
                <w:sz w:val="15"/>
              </w:rPr>
              <w:t>Upload confirmation; request progress/action item updates.</w:t>
            </w:r>
          </w:p>
        </w:tc>
      </w:tr>
      <w:tr w:rsidR="003D7FB1" w14:paraId="6AFEE26B" w14:textId="77777777">
        <w:trPr>
          <w:jc w:val="center"/>
        </w:trPr>
        <w:tc>
          <w:tcPr>
            <w:tcW w:w="3240" w:type="dxa"/>
            <w:shd w:val="clear" w:color="auto" w:fill="F7FBFF"/>
            <w:vAlign w:val="center"/>
          </w:tcPr>
          <w:p w14:paraId="2CA6D5A5" w14:textId="77777777" w:rsidR="003D7FB1" w:rsidRDefault="00000000">
            <w:r>
              <w:rPr>
                <w:sz w:val="15"/>
              </w:rPr>
              <w:t>Portal message received</w:t>
            </w:r>
          </w:p>
        </w:tc>
        <w:tc>
          <w:tcPr>
            <w:tcW w:w="3960" w:type="dxa"/>
            <w:shd w:val="clear" w:color="auto" w:fill="F7FBFF"/>
            <w:vAlign w:val="center"/>
          </w:tcPr>
          <w:p w14:paraId="175EF30F" w14:textId="77777777" w:rsidR="003D7FB1" w:rsidRDefault="00000000">
            <w:r>
              <w:rPr>
                <w:sz w:val="15"/>
              </w:rPr>
              <w:t>Conversation appears in Messages; unread count/assignment/notification updates.</w:t>
            </w:r>
          </w:p>
        </w:tc>
        <w:tc>
          <w:tcPr>
            <w:tcW w:w="3816" w:type="dxa"/>
            <w:shd w:val="clear" w:color="auto" w:fill="F7FBFF"/>
            <w:vAlign w:val="center"/>
          </w:tcPr>
          <w:p w14:paraId="309F514E" w14:textId="77777777" w:rsidR="003D7FB1" w:rsidRDefault="00000000">
            <w:r>
              <w:rPr>
                <w:sz w:val="15"/>
              </w:rPr>
              <w:t>Sent state/history retained for sender.</w:t>
            </w:r>
          </w:p>
        </w:tc>
      </w:tr>
      <w:tr w:rsidR="003D7FB1" w14:paraId="064C961E" w14:textId="77777777">
        <w:trPr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F410ED8" w14:textId="77777777" w:rsidR="003D7FB1" w:rsidRDefault="00000000">
            <w:r>
              <w:rPr>
                <w:sz w:val="15"/>
              </w:rPr>
              <w:t>Backend message sent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0DE34492" w14:textId="77777777" w:rsidR="003D7FB1" w:rsidRDefault="00000000">
            <w:r>
              <w:rPr>
                <w:sz w:val="15"/>
              </w:rPr>
              <w:t>Message saved to client conversation and communication history.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62CA4F2E" w14:textId="77777777" w:rsidR="003D7FB1" w:rsidRDefault="00000000">
            <w:r>
              <w:rPr>
                <w:sz w:val="15"/>
              </w:rPr>
              <w:t>Unread portal message + configured email/SMS/portal notification.</w:t>
            </w:r>
          </w:p>
        </w:tc>
      </w:tr>
      <w:tr w:rsidR="003D7FB1" w14:paraId="592749E1" w14:textId="77777777">
        <w:trPr>
          <w:jc w:val="center"/>
        </w:trPr>
        <w:tc>
          <w:tcPr>
            <w:tcW w:w="3240" w:type="dxa"/>
            <w:shd w:val="clear" w:color="auto" w:fill="F7FBFF"/>
            <w:vAlign w:val="center"/>
          </w:tcPr>
          <w:p w14:paraId="4327C0C9" w14:textId="77777777" w:rsidR="003D7FB1" w:rsidRDefault="00000000">
            <w:r>
              <w:rPr>
                <w:sz w:val="15"/>
              </w:rPr>
              <w:t>Payment confirmed</w:t>
            </w:r>
          </w:p>
        </w:tc>
        <w:tc>
          <w:tcPr>
            <w:tcW w:w="3960" w:type="dxa"/>
            <w:shd w:val="clear" w:color="auto" w:fill="F7FBFF"/>
            <w:vAlign w:val="center"/>
          </w:tcPr>
          <w:p w14:paraId="671BA839" w14:textId="77777777" w:rsidR="003D7FB1" w:rsidRDefault="00000000">
            <w:r>
              <w:rPr>
                <w:sz w:val="15"/>
              </w:rPr>
              <w:t>Invoice balance/status/history updates.</w:t>
            </w:r>
          </w:p>
        </w:tc>
        <w:tc>
          <w:tcPr>
            <w:tcW w:w="3816" w:type="dxa"/>
            <w:shd w:val="clear" w:color="auto" w:fill="F7FBFF"/>
            <w:vAlign w:val="center"/>
          </w:tcPr>
          <w:p w14:paraId="2B117E4E" w14:textId="77777777" w:rsidR="003D7FB1" w:rsidRDefault="00000000">
            <w:r>
              <w:rPr>
                <w:sz w:val="15"/>
              </w:rPr>
              <w:t>Paid/pending state, receipt, activity update.</w:t>
            </w:r>
          </w:p>
        </w:tc>
      </w:tr>
      <w:tr w:rsidR="003D7FB1" w14:paraId="62083370" w14:textId="77777777">
        <w:trPr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34A2AE2" w14:textId="77777777" w:rsidR="003D7FB1" w:rsidRDefault="00000000">
            <w:r>
              <w:rPr>
                <w:sz w:val="15"/>
              </w:rPr>
              <w:t>Tax return/document released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5F5BFA63" w14:textId="77777777" w:rsidR="003D7FB1" w:rsidRDefault="00000000">
            <w:r>
              <w:rPr>
                <w:sz w:val="15"/>
              </w:rPr>
              <w:t>Visibility/share state recorded.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66A1A372" w14:textId="77777777" w:rsidR="003D7FB1" w:rsidRDefault="00000000">
            <w:r>
              <w:rPr>
                <w:sz w:val="15"/>
              </w:rPr>
              <w:t>Return/document appears and client is notified if enabled.</w:t>
            </w:r>
          </w:p>
        </w:tc>
      </w:tr>
      <w:tr w:rsidR="003D7FB1" w14:paraId="7F96A1A6" w14:textId="77777777">
        <w:trPr>
          <w:jc w:val="center"/>
        </w:trPr>
        <w:tc>
          <w:tcPr>
            <w:tcW w:w="3240" w:type="dxa"/>
            <w:shd w:val="clear" w:color="auto" w:fill="F7FBFF"/>
            <w:vAlign w:val="center"/>
          </w:tcPr>
          <w:p w14:paraId="6FAA4685" w14:textId="77777777" w:rsidR="003D7FB1" w:rsidRDefault="00000000">
            <w:r>
              <w:rPr>
                <w:sz w:val="15"/>
              </w:rPr>
              <w:t>Client portal activated/deactivated/reactivated</w:t>
            </w:r>
          </w:p>
        </w:tc>
        <w:tc>
          <w:tcPr>
            <w:tcW w:w="3960" w:type="dxa"/>
            <w:shd w:val="clear" w:color="auto" w:fill="F7FBFF"/>
            <w:vAlign w:val="center"/>
          </w:tcPr>
          <w:p w14:paraId="72605FAA" w14:textId="77777777" w:rsidR="003D7FB1" w:rsidRDefault="00000000">
            <w:r>
              <w:rPr>
                <w:sz w:val="15"/>
              </w:rPr>
              <w:t>Portal access state and audit update.</w:t>
            </w:r>
          </w:p>
        </w:tc>
        <w:tc>
          <w:tcPr>
            <w:tcW w:w="3816" w:type="dxa"/>
            <w:shd w:val="clear" w:color="auto" w:fill="F7FBFF"/>
            <w:vAlign w:val="center"/>
          </w:tcPr>
          <w:p w14:paraId="7642E6A1" w14:textId="77777777" w:rsidR="003D7FB1" w:rsidRDefault="00000000">
            <w:r>
              <w:rPr>
                <w:sz w:val="15"/>
              </w:rPr>
              <w:t>Correct login/access experience plus required verification/activation/recovery communications.</w:t>
            </w:r>
          </w:p>
        </w:tc>
      </w:tr>
    </w:tbl>
    <w:p w14:paraId="50C4648D" w14:textId="77777777" w:rsidR="003D7FB1" w:rsidRDefault="003D7FB1">
      <w:pPr>
        <w:spacing w:after="20"/>
      </w:pPr>
    </w:p>
    <w:p w14:paraId="195249D2" w14:textId="77777777" w:rsidR="003D7FB1" w:rsidRDefault="00000000">
      <w:pPr>
        <w:spacing w:before="200" w:after="100"/>
      </w:pPr>
      <w:r>
        <w:rPr>
          <w:b/>
          <w:color w:val="C62828"/>
          <w:sz w:val="28"/>
        </w:rPr>
        <w:t>J. Super Firm Admin - Final Phase 1 Scope Clarification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0"/>
        <w:gridCol w:w="6864"/>
      </w:tblGrid>
      <w:tr w:rsidR="003D7FB1" w14:paraId="21827C18" w14:textId="77777777">
        <w:trPr>
          <w:jc w:val="center"/>
        </w:trPr>
        <w:tc>
          <w:tcPr>
            <w:tcW w:w="10224" w:type="dxa"/>
            <w:gridSpan w:val="2"/>
            <w:shd w:val="clear" w:color="auto" w:fill="FDECEC"/>
            <w:vAlign w:val="center"/>
          </w:tcPr>
          <w:p w14:paraId="04E6B38B" w14:textId="77777777" w:rsidR="003D7FB1" w:rsidRDefault="00000000">
            <w:pPr>
              <w:spacing w:before="80" w:after="80"/>
            </w:pPr>
            <w:r>
              <w:rPr>
                <w:sz w:val="18"/>
              </w:rPr>
              <w:t>ONLY the firm/business application review -&gt; business check -&gt; approve/reject/hold as designed -&gt; firm activation pathway must be fully capable in Super Firm Admin for Phase 1. Other Super Admin tabs do not need full functionality during beta.</w:t>
            </w:r>
          </w:p>
        </w:tc>
      </w:tr>
      <w:tr w:rsidR="003D7FB1" w14:paraId="41889B5E" w14:textId="77777777">
        <w:trPr>
          <w:jc w:val="center"/>
        </w:trPr>
        <w:tc>
          <w:tcPr>
            <w:tcW w:w="3600" w:type="dxa"/>
            <w:shd w:val="clear" w:color="auto" w:fill="0A2E5D"/>
            <w:vAlign w:val="center"/>
          </w:tcPr>
          <w:p w14:paraId="25DF58B9" w14:textId="77777777" w:rsidR="003D7FB1" w:rsidRDefault="00000000">
            <w:r>
              <w:rPr>
                <w:b/>
                <w:color w:val="FFFFFF"/>
                <w:sz w:val="16"/>
              </w:rPr>
              <w:t>Super Firm Admin Area</w:t>
            </w:r>
          </w:p>
        </w:tc>
        <w:tc>
          <w:tcPr>
            <w:tcW w:w="7416" w:type="dxa"/>
            <w:shd w:val="clear" w:color="auto" w:fill="0A2E5D"/>
            <w:vAlign w:val="center"/>
          </w:tcPr>
          <w:p w14:paraId="045B66EF" w14:textId="77777777" w:rsidR="003D7FB1" w:rsidRDefault="00000000">
            <w:r>
              <w:rPr>
                <w:b/>
                <w:color w:val="FFFFFF"/>
                <w:sz w:val="16"/>
              </w:rPr>
              <w:t>Phase 1 Requirement</w:t>
            </w:r>
          </w:p>
        </w:tc>
      </w:tr>
      <w:tr w:rsidR="003D7FB1" w14:paraId="10AD27A4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30BD35FF" w14:textId="77777777" w:rsidR="003D7FB1" w:rsidRDefault="00000000">
            <w:r>
              <w:rPr>
                <w:sz w:val="15"/>
              </w:rPr>
              <w:t>Super Admin Login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65CD5119" w14:textId="77777777" w:rsidR="003D7FB1" w:rsidRDefault="00000000">
            <w:r>
              <w:rPr>
                <w:sz w:val="15"/>
              </w:rPr>
              <w:t>Must authenticate the Owner/Super Admin and open the Super Admin shell.</w:t>
            </w:r>
          </w:p>
        </w:tc>
      </w:tr>
      <w:tr w:rsidR="003D7FB1" w14:paraId="13D7B475" w14:textId="77777777">
        <w:trPr>
          <w:jc w:val="center"/>
        </w:trPr>
        <w:tc>
          <w:tcPr>
            <w:tcW w:w="3600" w:type="dxa"/>
            <w:shd w:val="clear" w:color="auto" w:fill="F7FBFF"/>
            <w:vAlign w:val="center"/>
          </w:tcPr>
          <w:p w14:paraId="5DD68635" w14:textId="77777777" w:rsidR="003D7FB1" w:rsidRDefault="00000000">
            <w:r>
              <w:rPr>
                <w:sz w:val="15"/>
              </w:rPr>
              <w:t>Basic Dashboard / Landing Shell</w:t>
            </w:r>
          </w:p>
        </w:tc>
        <w:tc>
          <w:tcPr>
            <w:tcW w:w="7416" w:type="dxa"/>
            <w:shd w:val="clear" w:color="auto" w:fill="F7FBFF"/>
            <w:vAlign w:val="center"/>
          </w:tcPr>
          <w:p w14:paraId="09E791F9" w14:textId="77777777" w:rsidR="003D7FB1" w:rsidRDefault="00000000">
            <w:r>
              <w:rPr>
                <w:sz w:val="15"/>
              </w:rPr>
              <w:t>Basic shell only. It may show simple counts and must provide access to pending Firm Applications. No full management capability required.</w:t>
            </w:r>
          </w:p>
        </w:tc>
      </w:tr>
      <w:tr w:rsidR="003D7FB1" w14:paraId="5F9E21CC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5532AC6B" w14:textId="77777777" w:rsidR="003D7FB1" w:rsidRDefault="00000000">
            <w:r>
              <w:rPr>
                <w:sz w:val="15"/>
              </w:rPr>
              <w:t>Firm Applications List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140D5C64" w14:textId="77777777" w:rsidR="003D7FB1" w:rsidRDefault="00000000">
            <w:r>
              <w:rPr>
                <w:sz w:val="15"/>
              </w:rPr>
              <w:t>Must be functional. Show submitted applications, status, applicant/firm, submitted date, and Open Application.</w:t>
            </w:r>
          </w:p>
        </w:tc>
      </w:tr>
      <w:tr w:rsidR="003D7FB1" w14:paraId="549FC6D8" w14:textId="77777777">
        <w:trPr>
          <w:jc w:val="center"/>
        </w:trPr>
        <w:tc>
          <w:tcPr>
            <w:tcW w:w="3600" w:type="dxa"/>
            <w:shd w:val="clear" w:color="auto" w:fill="F7FBFF"/>
            <w:vAlign w:val="center"/>
          </w:tcPr>
          <w:p w14:paraId="50837529" w14:textId="77777777" w:rsidR="003D7FB1" w:rsidRDefault="00000000">
            <w:r>
              <w:rPr>
                <w:sz w:val="15"/>
              </w:rPr>
              <w:t>Open / Review Business Application</w:t>
            </w:r>
          </w:p>
        </w:tc>
        <w:tc>
          <w:tcPr>
            <w:tcW w:w="7416" w:type="dxa"/>
            <w:shd w:val="clear" w:color="auto" w:fill="F7FBFF"/>
            <w:vAlign w:val="center"/>
          </w:tcPr>
          <w:p w14:paraId="5E328EDE" w14:textId="77777777" w:rsidR="003D7FB1" w:rsidRDefault="00000000">
            <w:r>
              <w:rPr>
                <w:sz w:val="15"/>
              </w:rPr>
              <w:t>Must be functional. Reviewer can inspect business/practice information, primary administrator, credentials, uploaded documents, and required agreements/certifications - this is the required business check.</w:t>
            </w:r>
          </w:p>
        </w:tc>
      </w:tr>
      <w:tr w:rsidR="003D7FB1" w14:paraId="095D2BB9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109C3166" w14:textId="77777777" w:rsidR="003D7FB1" w:rsidRDefault="00000000">
            <w:r>
              <w:rPr>
                <w:sz w:val="15"/>
              </w:rPr>
              <w:t>Approve Firm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531FE33B" w14:textId="77777777" w:rsidR="003D7FB1" w:rsidRDefault="00000000">
            <w:r>
              <w:rPr>
                <w:sz w:val="15"/>
              </w:rPr>
              <w:t>Must be functional end-to-end. Approval changes status to Approved/Active and triggers workspace activation.</w:t>
            </w:r>
          </w:p>
        </w:tc>
      </w:tr>
      <w:tr w:rsidR="003D7FB1" w14:paraId="5DDE1E4B" w14:textId="77777777">
        <w:trPr>
          <w:jc w:val="center"/>
        </w:trPr>
        <w:tc>
          <w:tcPr>
            <w:tcW w:w="3600" w:type="dxa"/>
            <w:shd w:val="clear" w:color="auto" w:fill="F7FBFF"/>
            <w:vAlign w:val="center"/>
          </w:tcPr>
          <w:p w14:paraId="56631127" w14:textId="77777777" w:rsidR="003D7FB1" w:rsidRDefault="00000000">
            <w:r>
              <w:rPr>
                <w:sz w:val="15"/>
              </w:rPr>
              <w:t>Firm Activation</w:t>
            </w:r>
          </w:p>
        </w:tc>
        <w:tc>
          <w:tcPr>
            <w:tcW w:w="7416" w:type="dxa"/>
            <w:shd w:val="clear" w:color="auto" w:fill="F7FBFF"/>
            <w:vAlign w:val="center"/>
          </w:tcPr>
          <w:p w14:paraId="3195E0CE" w14:textId="77777777" w:rsidR="003D7FB1" w:rsidRDefault="00000000">
            <w:r>
              <w:rPr>
                <w:sz w:val="15"/>
              </w:rPr>
              <w:t>Must be functional. Create/activate tenant/workspace, activate primary Firm Admin, add firm to Approved Firms list, and enable login/workspace access.</w:t>
            </w:r>
          </w:p>
        </w:tc>
      </w:tr>
      <w:tr w:rsidR="003D7FB1" w14:paraId="18BD5E30" w14:textId="77777777">
        <w:trPr>
          <w:jc w:val="center"/>
        </w:trPr>
        <w:tc>
          <w:tcPr>
            <w:tcW w:w="3600" w:type="dxa"/>
            <w:shd w:val="clear" w:color="auto" w:fill="FFFFFF"/>
            <w:vAlign w:val="center"/>
          </w:tcPr>
          <w:p w14:paraId="2D3D0CD2" w14:textId="77777777" w:rsidR="003D7FB1" w:rsidRDefault="00000000">
            <w:r>
              <w:rPr>
                <w:sz w:val="15"/>
              </w:rPr>
              <w:t>Other Super Admin tabs</w:t>
            </w:r>
          </w:p>
        </w:tc>
        <w:tc>
          <w:tcPr>
            <w:tcW w:w="7416" w:type="dxa"/>
            <w:shd w:val="clear" w:color="auto" w:fill="FFFFFF"/>
            <w:vAlign w:val="center"/>
          </w:tcPr>
          <w:p w14:paraId="1A21AB82" w14:textId="77777777" w:rsidR="003D7FB1" w:rsidRDefault="00000000">
            <w:r>
              <w:rPr>
                <w:sz w:val="15"/>
              </w:rPr>
              <w:t>Do NOT need to be operational for Phase 1. Sales/CRM, Team, Billing, Support, Reports, Notifications, Audit, Settings, and similar future tabs may remain Coming Soon / Future Module shells.</w:t>
            </w:r>
          </w:p>
        </w:tc>
      </w:tr>
      <w:tr w:rsidR="003D7FB1" w14:paraId="07854CBA" w14:textId="77777777">
        <w:trPr>
          <w:jc w:val="center"/>
        </w:trPr>
        <w:tc>
          <w:tcPr>
            <w:tcW w:w="3600" w:type="dxa"/>
            <w:shd w:val="clear" w:color="auto" w:fill="F7FBFF"/>
            <w:vAlign w:val="center"/>
          </w:tcPr>
          <w:p w14:paraId="33D3279D" w14:textId="77777777" w:rsidR="003D7FB1" w:rsidRDefault="00000000">
            <w:r>
              <w:rPr>
                <w:sz w:val="15"/>
              </w:rPr>
              <w:t>Development priority</w:t>
            </w:r>
          </w:p>
        </w:tc>
        <w:tc>
          <w:tcPr>
            <w:tcW w:w="7416" w:type="dxa"/>
            <w:shd w:val="clear" w:color="auto" w:fill="F7FBFF"/>
            <w:vAlign w:val="center"/>
          </w:tcPr>
          <w:p w14:paraId="46A37326" w14:textId="77777777" w:rsidR="003D7FB1" w:rsidRDefault="00000000">
            <w:r>
              <w:rPr>
                <w:sz w:val="15"/>
              </w:rPr>
              <w:t>Do not spend Phase 1 time making non-approval Super Admin tabs functional before the required client/firm end-to-end systems are complete.</w:t>
            </w:r>
          </w:p>
        </w:tc>
      </w:tr>
    </w:tbl>
    <w:p w14:paraId="1FDD3FD5" w14:textId="77777777" w:rsidR="003D7FB1" w:rsidRDefault="003D7FB1">
      <w:pPr>
        <w:spacing w:after="20"/>
      </w:pPr>
    </w:p>
    <w:p w14:paraId="05E69411" w14:textId="77777777" w:rsidR="003D7FB1" w:rsidRDefault="00000000">
      <w:pPr>
        <w:spacing w:before="200" w:after="100"/>
      </w:pPr>
      <w:r>
        <w:rPr>
          <w:b/>
          <w:color w:val="0A2E5D"/>
          <w:sz w:val="28"/>
        </w:rPr>
        <w:t>K. Additional End-to-End Acceptance Checks</w:t>
      </w:r>
    </w:p>
    <w:p w14:paraId="79CB00CD" w14:textId="77777777" w:rsidR="003D7FB1" w:rsidRDefault="00000000">
      <w:pPr>
        <w:spacing w:after="40"/>
        <w:ind w:left="173"/>
      </w:pPr>
      <w:r>
        <w:rPr>
          <w:sz w:val="19"/>
        </w:rPr>
        <w:t>1. A client appointment created on the front end appears in the correct firm calendar/backend record and triggers the configured staff/client notifications.</w:t>
      </w:r>
    </w:p>
    <w:p w14:paraId="7BEAB440" w14:textId="77777777" w:rsidR="003D7FB1" w:rsidRDefault="00000000">
      <w:pPr>
        <w:spacing w:after="40"/>
        <w:ind w:left="173"/>
      </w:pPr>
      <w:r>
        <w:rPr>
          <w:sz w:val="19"/>
        </w:rPr>
        <w:t>2. A client intake form save/submission appears in the firm backend under the correct client/service, with uploads, status, timestamps, and staff notification.</w:t>
      </w:r>
    </w:p>
    <w:p w14:paraId="7611FE26" w14:textId="77777777" w:rsidR="003D7FB1" w:rsidRDefault="00000000">
      <w:pPr>
        <w:spacing w:after="40"/>
        <w:ind w:left="173"/>
      </w:pPr>
      <w:r>
        <w:rPr>
          <w:sz w:val="19"/>
        </w:rPr>
        <w:t>3. Creating/activating a client portal account updates the backend client/portal status and sends the required verification/activation communications.</w:t>
      </w:r>
    </w:p>
    <w:p w14:paraId="2B4FDE3C" w14:textId="77777777" w:rsidR="003D7FB1" w:rsidRDefault="00000000">
      <w:pPr>
        <w:spacing w:after="40"/>
        <w:ind w:left="173"/>
      </w:pPr>
      <w:r>
        <w:rPr>
          <w:sz w:val="19"/>
        </w:rPr>
        <w:t>4. Messages or emails sent through the client portal appear in backend Messages/Communications and update unread/notification state.</w:t>
      </w:r>
    </w:p>
    <w:p w14:paraId="320D62F6" w14:textId="77777777" w:rsidR="003D7FB1" w:rsidRDefault="00000000">
      <w:pPr>
        <w:spacing w:after="40"/>
        <w:ind w:left="173"/>
      </w:pPr>
      <w:r>
        <w:rPr>
          <w:sz w:val="19"/>
        </w:rPr>
        <w:t>5. Backend messages and bulk actions reach only the selected/eligible clients and generate client-facing records/notifications individually.</w:t>
      </w:r>
    </w:p>
    <w:p w14:paraId="469A55ED" w14:textId="77777777" w:rsidR="003D7FB1" w:rsidRDefault="00000000">
      <w:pPr>
        <w:spacing w:after="40"/>
        <w:ind w:left="173"/>
      </w:pPr>
      <w:r>
        <w:rPr>
          <w:sz w:val="19"/>
        </w:rPr>
        <w:t>6. Personal client accounts cannot see or directly access business-only portal areas; server-side authorization blocks restricted URLs.</w:t>
      </w:r>
    </w:p>
    <w:p w14:paraId="29DF47C8" w14:textId="77777777" w:rsidR="003D7FB1" w:rsidRDefault="00000000">
      <w:pPr>
        <w:spacing w:after="40"/>
        <w:ind w:left="173"/>
      </w:pPr>
      <w:r>
        <w:rPr>
          <w:sz w:val="19"/>
        </w:rPr>
        <w:lastRenderedPageBreak/>
        <w:t>7. Business client access is controlled by the firm/client account/service configuration and does not leak across tenants or clients.</w:t>
      </w:r>
    </w:p>
    <w:p w14:paraId="75D17F99" w14:textId="77777777" w:rsidR="003D7FB1" w:rsidRDefault="00000000">
      <w:pPr>
        <w:spacing w:after="40"/>
        <w:ind w:left="173"/>
      </w:pPr>
      <w:r>
        <w:rPr>
          <w:sz w:val="19"/>
        </w:rPr>
        <w:t>8. Bulk intake forms, document requests, messages, and reminders create separate client-scoped records and provide per-client success/failure reporting.</w:t>
      </w:r>
    </w:p>
    <w:p w14:paraId="0118F66A" w14:textId="77777777" w:rsidR="003D7FB1" w:rsidRDefault="00000000">
      <w:pPr>
        <w:spacing w:after="40"/>
        <w:ind w:left="173"/>
      </w:pPr>
      <w:r>
        <w:rPr>
          <w:sz w:val="19"/>
        </w:rPr>
        <w:t>9. Client actions and backend actions update one shared canonical record set; no duplicate portal-only database records are created.</w:t>
      </w:r>
    </w:p>
    <w:p w14:paraId="35B1EE4A" w14:textId="77777777" w:rsidR="003D7FB1" w:rsidRDefault="00000000">
      <w:pPr>
        <w:spacing w:after="40"/>
        <w:ind w:left="173"/>
      </w:pPr>
      <w:r>
        <w:rPr>
          <w:sz w:val="19"/>
        </w:rPr>
        <w:t>10. Super Firm Admin Phase 1 works end-to-end only for login + business application review/check + approval + activation; all other Super Admin tabs may remain nonfunctional shells.</w:t>
      </w:r>
    </w:p>
    <w:sectPr w:rsidR="003D7FB1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3E32C5" w14:textId="77777777" w:rsidR="0066192B" w:rsidRDefault="0066192B">
      <w:pPr>
        <w:spacing w:after="0" w:line="240" w:lineRule="auto"/>
      </w:pPr>
      <w:r>
        <w:separator/>
      </w:r>
    </w:p>
  </w:endnote>
  <w:endnote w:type="continuationSeparator" w:id="0">
    <w:p w14:paraId="7DAE8DC2" w14:textId="77777777" w:rsidR="0066192B" w:rsidRDefault="00661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5FCB0" w14:textId="77777777" w:rsidR="003D7FB1" w:rsidRDefault="00000000">
    <w:pPr>
      <w:pStyle w:val="Footer"/>
      <w:jc w:val="center"/>
    </w:pPr>
    <w:proofErr w:type="spellStart"/>
    <w:r>
      <w:rPr>
        <w:color w:val="667085"/>
        <w:sz w:val="15"/>
      </w:rPr>
      <w:t>FirmVora</w:t>
    </w:r>
    <w:proofErr w:type="spellEnd"/>
    <w:r>
      <w:rPr>
        <w:color w:val="667085"/>
        <w:sz w:val="15"/>
      </w:rPr>
      <w:t xml:space="preserve"> | Outstanding Systems, System Wiring &amp; Activation Requirements | Phase 1 / Beta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8246B3" w14:textId="77777777" w:rsidR="0066192B" w:rsidRDefault="0066192B">
      <w:pPr>
        <w:spacing w:after="0" w:line="240" w:lineRule="auto"/>
      </w:pPr>
      <w:r>
        <w:separator/>
      </w:r>
    </w:p>
  </w:footnote>
  <w:footnote w:type="continuationSeparator" w:id="0">
    <w:p w14:paraId="6B051D95" w14:textId="77777777" w:rsidR="0066192B" w:rsidRDefault="00661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46095">
    <w:abstractNumId w:val="8"/>
  </w:num>
  <w:num w:numId="2" w16cid:durableId="186407854">
    <w:abstractNumId w:val="6"/>
  </w:num>
  <w:num w:numId="3" w16cid:durableId="426384179">
    <w:abstractNumId w:val="5"/>
  </w:num>
  <w:num w:numId="4" w16cid:durableId="1541623180">
    <w:abstractNumId w:val="4"/>
  </w:num>
  <w:num w:numId="5" w16cid:durableId="939873596">
    <w:abstractNumId w:val="7"/>
  </w:num>
  <w:num w:numId="6" w16cid:durableId="542330552">
    <w:abstractNumId w:val="3"/>
  </w:num>
  <w:num w:numId="7" w16cid:durableId="2141608343">
    <w:abstractNumId w:val="2"/>
  </w:num>
  <w:num w:numId="8" w16cid:durableId="11416561">
    <w:abstractNumId w:val="1"/>
  </w:num>
  <w:num w:numId="9" w16cid:durableId="6715650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1B75C2"/>
    <w:rsid w:val="0029639D"/>
    <w:rsid w:val="00326F90"/>
    <w:rsid w:val="003D7FB1"/>
    <w:rsid w:val="006619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2CA11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3222</Words>
  <Characters>18367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2026-10-01T20:04:00Z</dcterms:created>
  <dcterms:modified xsi:type="dcterms:W3CDTF">2026-10-01T20:04:00Z</dcterms:modified>
  <cp:category/>
</cp:coreProperties>
</file>