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1C3595" w14:textId="77777777" w:rsidR="00F20120" w:rsidRDefault="00000000">
      <w:pPr>
        <w:jc w:val="center"/>
      </w:pPr>
      <w:r>
        <w:rPr>
          <w:b/>
          <w:color w:val="20C7C4"/>
          <w:sz w:val="24"/>
        </w:rPr>
        <w:t>FIRMIVRA</w:t>
      </w:r>
    </w:p>
    <w:p w14:paraId="79409601" w14:textId="77777777" w:rsidR="00F20120" w:rsidRDefault="00000000">
      <w:pPr>
        <w:spacing w:after="40" w:line="240" w:lineRule="auto"/>
        <w:jc w:val="center"/>
      </w:pPr>
      <w:r>
        <w:rPr>
          <w:b/>
          <w:color w:val="0B1F3A"/>
          <w:sz w:val="48"/>
        </w:rPr>
        <w:t>Developer Directional Instructions</w:t>
      </w:r>
    </w:p>
    <w:p w14:paraId="3DC78E63" w14:textId="77777777" w:rsidR="00F20120" w:rsidRDefault="00000000">
      <w:pPr>
        <w:spacing w:after="160" w:line="240" w:lineRule="auto"/>
        <w:jc w:val="center"/>
      </w:pPr>
      <w:r>
        <w:rPr>
          <w:color w:val="5B6B84"/>
          <w:sz w:val="22"/>
        </w:rPr>
        <w:t>Simple click-by-click behavior for Super Admin, Firm Workspace, setup, staff access, and Client Portal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40"/>
      </w:tblGrid>
      <w:tr w:rsidR="00F20120" w14:paraId="57DB3FF4" w14:textId="77777777">
        <w:trPr>
          <w:jc w:val="center"/>
        </w:trPr>
        <w:tc>
          <w:tcPr>
            <w:tcW w:w="10656" w:type="dxa"/>
            <w:tcBorders>
              <w:top w:val="single" w:sz="6" w:space="0" w:color="20C7C4"/>
              <w:left w:val="single" w:sz="6" w:space="0" w:color="20C7C4"/>
              <w:bottom w:val="single" w:sz="6" w:space="0" w:color="20C7C4"/>
              <w:right w:val="single" w:sz="6" w:space="0" w:color="20C7C4"/>
            </w:tcBorders>
            <w:shd w:val="clear" w:color="auto" w:fill="E8FB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E46B4" w14:textId="77777777" w:rsidR="00F20120" w:rsidRDefault="00000000">
            <w:pPr>
              <w:spacing w:after="0" w:line="240" w:lineRule="auto"/>
            </w:pPr>
            <w:r>
              <w:rPr>
                <w:b/>
                <w:color w:val="0B1F3A"/>
              </w:rPr>
              <w:t>Scope summary: Firm Workspace and Client Portal are the fully functional beta focus. Super Admin is a minimal shell, with the firm application review/approval-to-activation flow active. Future Super Admin modules may exist as Coming Soon pages.</w:t>
            </w:r>
          </w:p>
        </w:tc>
      </w:tr>
    </w:tbl>
    <w:p w14:paraId="1131684F" w14:textId="77777777" w:rsidR="00F20120" w:rsidRDefault="00F20120">
      <w:pPr>
        <w:spacing w:after="0"/>
      </w:pPr>
    </w:p>
    <w:p w14:paraId="2F7B4B0F" w14:textId="77777777" w:rsidR="00F20120" w:rsidRDefault="00000000">
      <w:pPr>
        <w:keepNext/>
        <w:spacing w:before="160" w:after="80"/>
      </w:pPr>
      <w:r>
        <w:rPr>
          <w:b/>
          <w:color w:val="1769E0"/>
          <w:sz w:val="30"/>
        </w:rPr>
        <w:t>1. Entry Points &amp; Login Routing</w:t>
      </w:r>
    </w:p>
    <w:tbl>
      <w:tblPr>
        <w:tblW w:w="0" w:type="auto"/>
        <w:jc w:val="center"/>
        <w:tblBorders>
          <w:top w:val="single" w:sz="4" w:space="0" w:color="DCE4EE"/>
          <w:left w:val="single" w:sz="4" w:space="0" w:color="DCE4EE"/>
          <w:bottom w:val="single" w:sz="4" w:space="0" w:color="DCE4EE"/>
          <w:right w:val="single" w:sz="4" w:space="0" w:color="DCE4EE"/>
          <w:insideH w:val="single" w:sz="4" w:space="0" w:color="DCE4EE"/>
          <w:insideV w:val="single" w:sz="4" w:space="0" w:color="DCE4EE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032"/>
        <w:gridCol w:w="5112"/>
      </w:tblGrid>
      <w:tr w:rsidR="00F20120" w14:paraId="20829475" w14:textId="77777777">
        <w:trPr>
          <w:tblHeader/>
          <w:jc w:val="center"/>
        </w:trPr>
        <w:tc>
          <w:tcPr>
            <w:tcW w:w="2232" w:type="dxa"/>
            <w:shd w:val="clear" w:color="auto" w:fill="1769E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B464F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Page / Action</w:t>
            </w:r>
          </w:p>
        </w:tc>
        <w:tc>
          <w:tcPr>
            <w:tcW w:w="4032" w:type="dxa"/>
            <w:shd w:val="clear" w:color="auto" w:fill="1769E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C4FF97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When Clicked</w:t>
            </w:r>
          </w:p>
        </w:tc>
        <w:tc>
          <w:tcPr>
            <w:tcW w:w="5112" w:type="dxa"/>
            <w:shd w:val="clear" w:color="auto" w:fill="1769E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8E3B38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Required Result</w:t>
            </w:r>
          </w:p>
        </w:tc>
      </w:tr>
      <w:tr w:rsidR="00F20120" w14:paraId="58BBFB4D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86206C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Welcome Back</w:t>
            </w:r>
          </w:p>
        </w:tc>
        <w:tc>
          <w:tcPr>
            <w:tcW w:w="40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96B9DB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Authenticate an existing firm admin or staff user.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4F29B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Check the user role, then route Firm Admin/Owner to the firm admin dashboard and Staff to the staff workspace.</w:t>
            </w:r>
          </w:p>
        </w:tc>
      </w:tr>
      <w:tr w:rsidR="00F20120" w14:paraId="20F01DB4" w14:textId="77777777"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A48E64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Create a Business Account</w:t>
            </w:r>
          </w:p>
        </w:tc>
        <w:tc>
          <w:tcPr>
            <w:tcW w:w="403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F76EDD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the Firmivra business account application.</w:t>
            </w:r>
          </w:p>
        </w:tc>
        <w:tc>
          <w:tcPr>
            <w:tcW w:w="511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4FAA3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Applicant completes and submits the form. Submission status becomes Pending Review; no immediate firm access is granted.</w:t>
            </w:r>
          </w:p>
        </w:tc>
      </w:tr>
      <w:tr w:rsidR="00F20120" w14:paraId="32218E02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B037BE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Sign In for the First Time</w:t>
            </w:r>
          </w:p>
        </w:tc>
        <w:tc>
          <w:tcPr>
            <w:tcW w:w="40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573417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staff activation.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761572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Invited staff verifies the invitation/access information, creates permanent credentials, then uses Welcome Back for future logins.</w:t>
            </w:r>
          </w:p>
        </w:tc>
      </w:tr>
      <w:tr w:rsidR="00F20120" w14:paraId="088BFDB3" w14:textId="77777777">
        <w:trPr>
          <w:cantSplit/>
          <w:jc w:val="center"/>
        </w:trPr>
        <w:tc>
          <w:tcPr>
            <w:tcW w:w="223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51A32A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Super Admin Login</w:t>
            </w:r>
          </w:p>
        </w:tc>
        <w:tc>
          <w:tcPr>
            <w:tcW w:w="403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ED6430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Authenticate Firmivra Owner/Super Admin only.</w:t>
            </w:r>
          </w:p>
        </w:tc>
        <w:tc>
          <w:tcPr>
            <w:tcW w:w="511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296ECA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the Super Admin dashboard. Do not show this login on the normal firm/staff page.</w:t>
            </w:r>
          </w:p>
        </w:tc>
      </w:tr>
      <w:tr w:rsidR="00F20120" w14:paraId="7196473C" w14:textId="77777777">
        <w:trPr>
          <w:cantSplit/>
          <w:jc w:val="center"/>
        </w:trPr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9065FC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Client Login</w:t>
            </w:r>
          </w:p>
        </w:tc>
        <w:tc>
          <w:tcPr>
            <w:tcW w:w="40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A569F6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Authenticate the client inside the correct firm portal.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DECE1F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only that client's account within that firm's tenant.</w:t>
            </w:r>
          </w:p>
        </w:tc>
      </w:tr>
    </w:tbl>
    <w:p w14:paraId="2D37D00B" w14:textId="77777777" w:rsidR="00F20120" w:rsidRDefault="00F20120">
      <w:pPr>
        <w:spacing w:after="0"/>
      </w:pPr>
    </w:p>
    <w:p w14:paraId="51350A97" w14:textId="77777777" w:rsidR="00F20120" w:rsidRDefault="00000000">
      <w:pPr>
        <w:keepNext/>
        <w:spacing w:before="160" w:after="80"/>
      </w:pPr>
      <w:r>
        <w:rPr>
          <w:b/>
          <w:color w:val="20C7C4"/>
          <w:sz w:val="30"/>
        </w:rPr>
        <w:t>2. Super Admin - Active Directional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40"/>
      </w:tblGrid>
      <w:tr w:rsidR="00F20120" w14:paraId="1C98058E" w14:textId="77777777">
        <w:trPr>
          <w:jc w:val="center"/>
        </w:trPr>
        <w:tc>
          <w:tcPr>
            <w:tcW w:w="10656" w:type="dxa"/>
            <w:tcBorders>
              <w:top w:val="single" w:sz="6" w:space="0" w:color="1769E0"/>
              <w:left w:val="single" w:sz="6" w:space="0" w:color="1769E0"/>
              <w:bottom w:val="single" w:sz="6" w:space="0" w:color="1769E0"/>
              <w:right w:val="single" w:sz="6" w:space="0" w:color="1769E0"/>
            </w:tcBorders>
            <w:shd w:val="clear" w:color="auto" w:fill="EA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41F77" w14:textId="77777777" w:rsidR="00F20120" w:rsidRDefault="00000000">
            <w:pPr>
              <w:spacing w:after="0" w:line="240" w:lineRule="auto"/>
            </w:pPr>
            <w:r>
              <w:rPr>
                <w:b/>
                <w:color w:val="0B1F3A"/>
              </w:rPr>
              <w:t>Only the application approval path must be operational now. Dashboard + Firm Applications + Firms should support this flow. Other Super Admin modules can route to a simple Coming Soon shell.</w:t>
            </w:r>
          </w:p>
        </w:tc>
      </w:tr>
    </w:tbl>
    <w:p w14:paraId="0F19CCAA" w14:textId="77777777" w:rsidR="00F20120" w:rsidRDefault="00F20120">
      <w:pPr>
        <w:spacing w:after="0"/>
      </w:pPr>
    </w:p>
    <w:tbl>
      <w:tblPr>
        <w:tblW w:w="0" w:type="auto"/>
        <w:jc w:val="center"/>
        <w:tblBorders>
          <w:top w:val="single" w:sz="4" w:space="0" w:color="DCE4EE"/>
          <w:left w:val="single" w:sz="4" w:space="0" w:color="DCE4EE"/>
          <w:bottom w:val="single" w:sz="4" w:space="0" w:color="DCE4EE"/>
          <w:right w:val="single" w:sz="4" w:space="0" w:color="DCE4EE"/>
          <w:insideH w:val="single" w:sz="4" w:space="0" w:color="DCE4EE"/>
          <w:insideV w:val="single" w:sz="4" w:space="0" w:color="DCE4EE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312"/>
        <w:gridCol w:w="5472"/>
      </w:tblGrid>
      <w:tr w:rsidR="00F20120" w14:paraId="1487F296" w14:textId="77777777">
        <w:trPr>
          <w:tblHeader/>
          <w:jc w:val="center"/>
        </w:trPr>
        <w:tc>
          <w:tcPr>
            <w:tcW w:w="2592" w:type="dxa"/>
            <w:shd w:val="clear" w:color="auto" w:fill="20C7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CD5273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Super Admin Page / Button</w:t>
            </w:r>
          </w:p>
        </w:tc>
        <w:tc>
          <w:tcPr>
            <w:tcW w:w="3312" w:type="dxa"/>
            <w:shd w:val="clear" w:color="auto" w:fill="20C7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0E490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5472" w:type="dxa"/>
            <w:shd w:val="clear" w:color="auto" w:fill="20C7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D399C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System Behavior / Destination</w:t>
            </w:r>
          </w:p>
        </w:tc>
      </w:tr>
      <w:tr w:rsidR="00F20120" w14:paraId="1E4F0BC7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220F6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Dashboard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67473F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after Super Admin login.</w:t>
            </w:r>
          </w:p>
        </w:tc>
        <w:tc>
          <w:tcPr>
            <w:tcW w:w="54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25197A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Show basic counts/summary. Pending applications card links to Firm Applications.</w:t>
            </w:r>
          </w:p>
        </w:tc>
      </w:tr>
      <w:tr w:rsidR="00F20120" w14:paraId="120ABB86" w14:textId="77777777">
        <w:trPr>
          <w:cantSplit/>
          <w:jc w:val="center"/>
        </w:trPr>
        <w:tc>
          <w:tcPr>
            <w:tcW w:w="259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839C72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Firm Applications</w:t>
            </w:r>
          </w:p>
        </w:tc>
        <w:tc>
          <w:tcPr>
            <w:tcW w:w="331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15A25F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Click from sidebar/dashboard.</w:t>
            </w:r>
          </w:p>
        </w:tc>
        <w:tc>
          <w:tcPr>
            <w:tcW w:w="547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02F200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the applications list with status, applicant, date submitted, and Open Application button.</w:t>
            </w:r>
          </w:p>
        </w:tc>
      </w:tr>
      <w:tr w:rsidR="00F20120" w14:paraId="5E8C5057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C8CF22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Open Application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BF21D1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Click on a pending application.</w:t>
            </w:r>
          </w:p>
        </w:tc>
        <w:tc>
          <w:tcPr>
            <w:tcW w:w="54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81404B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the full application review page with submitted business, owner/admin, credentials, and uploaded documents.</w:t>
            </w:r>
          </w:p>
        </w:tc>
      </w:tr>
      <w:tr w:rsidR="00F20120" w14:paraId="71258A72" w14:textId="77777777">
        <w:trPr>
          <w:cantSplit/>
          <w:jc w:val="center"/>
        </w:trPr>
        <w:tc>
          <w:tcPr>
            <w:tcW w:w="259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F3044E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Approve Application</w:t>
            </w:r>
          </w:p>
        </w:tc>
        <w:tc>
          <w:tcPr>
            <w:tcW w:w="331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F8F0FD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Approve the reviewed firm.</w:t>
            </w:r>
          </w:p>
        </w:tc>
        <w:tc>
          <w:tcPr>
            <w:tcW w:w="547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41ECC7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Set application = Approved; create/activate the firm tenant/workspace; set firm = Active; activate the primary firm admin; add the firm to Firms; enable firm login/workspace access.</w:t>
            </w:r>
          </w:p>
        </w:tc>
      </w:tr>
      <w:tr w:rsidR="00F20120" w14:paraId="1F58098D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3D36DE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Firms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6EBB70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approved-firm list.</w:t>
            </w:r>
          </w:p>
        </w:tc>
        <w:tc>
          <w:tcPr>
            <w:tcW w:w="54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199AE5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Show approved firms. For beta, LVP Accounting &amp; Taxes appears as Active after approval.</w:t>
            </w:r>
          </w:p>
        </w:tc>
      </w:tr>
      <w:tr w:rsidR="00F20120" w14:paraId="54977E4A" w14:textId="77777777">
        <w:trPr>
          <w:cantSplit/>
          <w:jc w:val="center"/>
        </w:trPr>
        <w:tc>
          <w:tcPr>
            <w:tcW w:w="259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732F35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Open Firm</w:t>
            </w:r>
          </w:p>
        </w:tc>
        <w:tc>
          <w:tcPr>
            <w:tcW w:w="331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E6B495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a firm record.</w:t>
            </w:r>
          </w:p>
        </w:tc>
        <w:tc>
          <w:tcPr>
            <w:tcW w:w="547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AA980A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Show basic approved-firm information, primary admin, status, and Open Firm Workspace.</w:t>
            </w:r>
          </w:p>
        </w:tc>
      </w:tr>
      <w:tr w:rsidR="00F20120" w14:paraId="4E626305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D4C1BC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Open Firm Workspace</w:t>
            </w:r>
          </w:p>
        </w:tc>
        <w:tc>
          <w:tcPr>
            <w:tcW w:w="33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1935DE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Enter the selected tenant.</w:t>
            </w:r>
          </w:p>
        </w:tc>
        <w:tc>
          <w:tcPr>
            <w:tcW w:w="54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34670F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that firm's workspace. Keep tenant context isolated from every other firm.</w:t>
            </w:r>
          </w:p>
        </w:tc>
      </w:tr>
      <w:tr w:rsidR="00F20120" w14:paraId="61468D47" w14:textId="77777777">
        <w:trPr>
          <w:cantSplit/>
          <w:jc w:val="center"/>
        </w:trPr>
        <w:tc>
          <w:tcPr>
            <w:tcW w:w="259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7D95FA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lastRenderedPageBreak/>
              <w:t>Sales / CRM / Team / Billing / Support / Reports / Notifications / Audit / Settings</w:t>
            </w:r>
          </w:p>
        </w:tc>
        <w:tc>
          <w:tcPr>
            <w:tcW w:w="331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EF6584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Click future module.</w:t>
            </w:r>
          </w:p>
        </w:tc>
        <w:tc>
          <w:tcPr>
            <w:tcW w:w="547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168705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a placeholder page marked Coming Soon / Future Module. No full backend logic required yet.</w:t>
            </w:r>
          </w:p>
        </w:tc>
      </w:tr>
    </w:tbl>
    <w:p w14:paraId="6AA6BB0D" w14:textId="77777777" w:rsidR="00F20120" w:rsidRDefault="00F20120">
      <w:pPr>
        <w:spacing w:after="0"/>
      </w:pPr>
    </w:p>
    <w:p w14:paraId="1962CEE5" w14:textId="77777777" w:rsidR="00F20120" w:rsidRDefault="00000000">
      <w:pPr>
        <w:keepNext/>
        <w:spacing w:before="160" w:after="80"/>
      </w:pPr>
      <w:r>
        <w:rPr>
          <w:b/>
          <w:color w:val="1769E0"/>
          <w:sz w:val="30"/>
        </w:rPr>
        <w:t>3. Business Application - Submission Rules</w:t>
      </w:r>
    </w:p>
    <w:tbl>
      <w:tblPr>
        <w:tblW w:w="0" w:type="auto"/>
        <w:jc w:val="center"/>
        <w:tblBorders>
          <w:top w:val="single" w:sz="4" w:space="0" w:color="DCE4EE"/>
          <w:left w:val="single" w:sz="4" w:space="0" w:color="DCE4EE"/>
          <w:bottom w:val="single" w:sz="4" w:space="0" w:color="DCE4EE"/>
          <w:right w:val="single" w:sz="4" w:space="0" w:color="DCE4EE"/>
          <w:insideH w:val="single" w:sz="4" w:space="0" w:color="DCE4EE"/>
          <w:insideV w:val="single" w:sz="4" w:space="0" w:color="DCE4EE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392"/>
        <w:gridCol w:w="4608"/>
      </w:tblGrid>
      <w:tr w:rsidR="00F20120" w14:paraId="7B824C54" w14:textId="77777777">
        <w:trPr>
          <w:tblHeader/>
          <w:jc w:val="center"/>
        </w:trPr>
        <w:tc>
          <w:tcPr>
            <w:tcW w:w="2376" w:type="dxa"/>
            <w:shd w:val="clear" w:color="auto" w:fill="0B1F3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7F39D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w="4392" w:type="dxa"/>
            <w:shd w:val="clear" w:color="auto" w:fill="0B1F3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9D8BB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Required Behavior</w:t>
            </w:r>
          </w:p>
        </w:tc>
        <w:tc>
          <w:tcPr>
            <w:tcW w:w="4608" w:type="dxa"/>
            <w:shd w:val="clear" w:color="auto" w:fill="0B1F3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C39CE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Result</w:t>
            </w:r>
          </w:p>
        </w:tc>
      </w:tr>
      <w:tr w:rsidR="00F20120" w14:paraId="1CC07EA0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B73112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Business / Practice Type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E25170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Applicant chooses the business/practice category.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5AFD9E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Use the selection to determine any required credential/document fields.</w:t>
            </w:r>
          </w:p>
        </w:tc>
      </w:tr>
      <w:tr w:rsidR="00F20120" w14:paraId="60A6528C" w14:textId="77777777">
        <w:trPr>
          <w:cantSplit/>
          <w:jc w:val="center"/>
        </w:trPr>
        <w:tc>
          <w:tcPr>
            <w:tcW w:w="237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C68D14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Business Information</w:t>
            </w:r>
          </w:p>
        </w:tc>
        <w:tc>
          <w:tcPr>
            <w:tcW w:w="439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1F00A6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Collect legal name, DBA if applicable, entity type, EIN, contact details, website, address.</w:t>
            </w:r>
          </w:p>
        </w:tc>
        <w:tc>
          <w:tcPr>
            <w:tcW w:w="460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68A59E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Legal business name becomes the approved firm name if accepted.</w:t>
            </w:r>
          </w:p>
        </w:tc>
      </w:tr>
      <w:tr w:rsidR="00F20120" w14:paraId="5AB5D8E4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B9AEE1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Primary Administrator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76EEC3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Collect the responsible party / first firm admin information.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B2A6CD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This person becomes the primary Firm Admin after approval.</w:t>
            </w:r>
          </w:p>
        </w:tc>
      </w:tr>
      <w:tr w:rsidR="00F20120" w14:paraId="7DDD567A" w14:textId="77777777">
        <w:trPr>
          <w:cantSplit/>
          <w:jc w:val="center"/>
        </w:trPr>
        <w:tc>
          <w:tcPr>
            <w:tcW w:w="237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4E9B8B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Credentials &amp; Uploads</w:t>
            </w:r>
          </w:p>
        </w:tc>
        <w:tc>
          <w:tcPr>
            <w:tcW w:w="439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B1C883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Collect applicable professional credentials and supporting documents.</w:t>
            </w:r>
          </w:p>
        </w:tc>
        <w:tc>
          <w:tcPr>
            <w:tcW w:w="460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661918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Store all files securely with the pending application.</w:t>
            </w:r>
          </w:p>
        </w:tc>
      </w:tr>
      <w:tr w:rsidR="00F20120" w14:paraId="1DD9E2A5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4B7F55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Agreement &amp; Certification</w:t>
            </w:r>
          </w:p>
        </w:tc>
        <w:tc>
          <w:tcPr>
            <w:tcW w:w="439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60A0D7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Require acceptance/certification before submission.</w:t>
            </w:r>
          </w:p>
        </w:tc>
        <w:tc>
          <w:tcPr>
            <w:tcW w:w="460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074473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Do not allow submission until required acknowledgments are complete.</w:t>
            </w:r>
          </w:p>
        </w:tc>
      </w:tr>
      <w:tr w:rsidR="00F20120" w14:paraId="17D977F0" w14:textId="77777777">
        <w:trPr>
          <w:cantSplit/>
          <w:jc w:val="center"/>
        </w:trPr>
        <w:tc>
          <w:tcPr>
            <w:tcW w:w="237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D898E0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Submit Application</w:t>
            </w:r>
          </w:p>
        </w:tc>
        <w:tc>
          <w:tcPr>
            <w:tcW w:w="439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6DA768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Save application and documents.</w:t>
            </w:r>
          </w:p>
        </w:tc>
        <w:tc>
          <w:tcPr>
            <w:tcW w:w="460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BC3F68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Create Pending Review application in Super Admin and show submission confirmation; no immediate workspace access.</w:t>
            </w:r>
          </w:p>
        </w:tc>
      </w:tr>
    </w:tbl>
    <w:p w14:paraId="0CDAEF1C" w14:textId="77777777" w:rsidR="00F20120" w:rsidRDefault="00F20120">
      <w:pPr>
        <w:spacing w:after="0"/>
      </w:pPr>
    </w:p>
    <w:p w14:paraId="4613AC22" w14:textId="77777777" w:rsidR="00F20120" w:rsidRDefault="00000000">
      <w:pPr>
        <w:keepNext/>
        <w:spacing w:before="160" w:after="80"/>
      </w:pPr>
      <w:r>
        <w:rPr>
          <w:b/>
          <w:color w:val="20C7C4"/>
          <w:sz w:val="30"/>
        </w:rPr>
        <w:t>4. First Firm Login - Workspace Setup Wizard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40"/>
      </w:tblGrid>
      <w:tr w:rsidR="00F20120" w14:paraId="7C8E0177" w14:textId="77777777">
        <w:trPr>
          <w:jc w:val="center"/>
        </w:trPr>
        <w:tc>
          <w:tcPr>
            <w:tcW w:w="10656" w:type="dxa"/>
            <w:tcBorders>
              <w:top w:val="single" w:sz="6" w:space="0" w:color="20C7C4"/>
              <w:left w:val="single" w:sz="6" w:space="0" w:color="20C7C4"/>
              <w:bottom w:val="single" w:sz="6" w:space="0" w:color="20C7C4"/>
              <w:right w:val="single" w:sz="6" w:space="0" w:color="20C7C4"/>
            </w:tcBorders>
            <w:shd w:val="clear" w:color="auto" w:fill="E8FB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F7F92" w14:textId="77777777" w:rsidR="00F20120" w:rsidRDefault="00000000">
            <w:pPr>
              <w:spacing w:after="0" w:line="240" w:lineRule="auto"/>
            </w:pPr>
            <w:r>
              <w:rPr>
                <w:b/>
                <w:color w:val="0B1F3A"/>
              </w:rPr>
              <w:t>Show this wizard on the newly approved firm's first login. Keep the 5-step progress indicator visible on every setup page. Save each step before moving forward.</w:t>
            </w:r>
          </w:p>
        </w:tc>
      </w:tr>
    </w:tbl>
    <w:p w14:paraId="6EDB34FA" w14:textId="77777777" w:rsidR="00F20120" w:rsidRDefault="00F20120">
      <w:pPr>
        <w:spacing w:after="0"/>
      </w:pPr>
    </w:p>
    <w:tbl>
      <w:tblPr>
        <w:tblW w:w="0" w:type="auto"/>
        <w:jc w:val="center"/>
        <w:tblBorders>
          <w:top w:val="single" w:sz="4" w:space="0" w:color="DCE4EE"/>
          <w:left w:val="single" w:sz="4" w:space="0" w:color="DCE4EE"/>
          <w:bottom w:val="single" w:sz="4" w:space="0" w:color="DCE4EE"/>
          <w:right w:val="single" w:sz="4" w:space="0" w:color="DCE4EE"/>
          <w:insideH w:val="single" w:sz="4" w:space="0" w:color="DCE4EE"/>
          <w:insideV w:val="single" w:sz="4" w:space="0" w:color="DCE4EE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120"/>
        <w:gridCol w:w="2808"/>
      </w:tblGrid>
      <w:tr w:rsidR="00F20120" w14:paraId="12E278F6" w14:textId="77777777">
        <w:trPr>
          <w:tblHeader/>
          <w:jc w:val="center"/>
        </w:trPr>
        <w:tc>
          <w:tcPr>
            <w:tcW w:w="2448" w:type="dxa"/>
            <w:shd w:val="clear" w:color="auto" w:fill="20C7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C59AC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Step / Button</w:t>
            </w:r>
          </w:p>
        </w:tc>
        <w:tc>
          <w:tcPr>
            <w:tcW w:w="6120" w:type="dxa"/>
            <w:shd w:val="clear" w:color="auto" w:fill="20C7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90942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What User Can Do</w:t>
            </w:r>
          </w:p>
        </w:tc>
        <w:tc>
          <w:tcPr>
            <w:tcW w:w="2808" w:type="dxa"/>
            <w:shd w:val="clear" w:color="auto" w:fill="20C7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4E06C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When Continue Is Clicked</w:t>
            </w:r>
          </w:p>
        </w:tc>
      </w:tr>
      <w:tr w:rsidR="00F20120" w14:paraId="14851671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473429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1. Firm Branding</w:t>
            </w:r>
          </w:p>
        </w:tc>
        <w:tc>
          <w:tcPr>
            <w:tcW w:w="61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A8C49C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Upload/change logo; set portal display name; choose primary/secondary colors; enter custom HEX colors; choose portal style; preview branding. Approved legal firm name stays locked.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8B8BF5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Save branding settings and open Step 2 - Business Details.</w:t>
            </w:r>
          </w:p>
        </w:tc>
      </w:tr>
      <w:tr w:rsidR="00F20120" w14:paraId="58A02E83" w14:textId="77777777">
        <w:trPr>
          <w:cantSplit/>
          <w:jc w:val="center"/>
        </w:trPr>
        <w:tc>
          <w:tcPr>
            <w:tcW w:w="244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BA97C2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2. Business Details</w:t>
            </w:r>
          </w:p>
        </w:tc>
        <w:tc>
          <w:tcPr>
            <w:tcW w:w="6120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5CDBD9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Review legal firm name (locked); edit DBA/display name, entity type, EIN/Tax ID, email, phone, website, address, team size, services, description.</w:t>
            </w:r>
          </w:p>
        </w:tc>
        <w:tc>
          <w:tcPr>
            <w:tcW w:w="280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6ADCAB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Save business details and open Step 3 - Team &amp; Access.</w:t>
            </w:r>
          </w:p>
        </w:tc>
      </w:tr>
      <w:tr w:rsidR="00F20120" w14:paraId="638FF5FC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253FBF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3. Team &amp; Access</w:t>
            </w:r>
          </w:p>
        </w:tc>
        <w:tc>
          <w:tcPr>
            <w:tcW w:w="61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0B38EF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Add team members; enter name/email; assign role; edit team member; review role permissions.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940BA7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Save team configuration, send/prepare staff invitations as applicable, and open Step 4 - Client Portal.</w:t>
            </w:r>
          </w:p>
        </w:tc>
      </w:tr>
      <w:tr w:rsidR="00F20120" w14:paraId="74BFC8BB" w14:textId="77777777">
        <w:trPr>
          <w:cantSplit/>
          <w:jc w:val="center"/>
        </w:trPr>
        <w:tc>
          <w:tcPr>
            <w:tcW w:w="244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DCA92D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4. Client Portal</w:t>
            </w:r>
          </w:p>
        </w:tc>
        <w:tc>
          <w:tcPr>
            <w:tcW w:w="6120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52FB04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Upload portal logo; choose portal colors/header style; enable or disable portal features; edit welcome message; preview portal.</w:t>
            </w:r>
          </w:p>
        </w:tc>
        <w:tc>
          <w:tcPr>
            <w:tcW w:w="280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748FDC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Save portal configuration and open Step 5 - Finish Setup.</w:t>
            </w:r>
          </w:p>
        </w:tc>
      </w:tr>
      <w:tr w:rsidR="00F20120" w14:paraId="28844738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8497A7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5. Finish Setup</w:t>
            </w:r>
          </w:p>
        </w:tc>
        <w:tc>
          <w:tcPr>
            <w:tcW w:w="61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BAED43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Review completion checklist; edit any prior step if needed.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2CE619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Complete Setup marks onboarding complete and routes to the main Firm Dashboard.</w:t>
            </w:r>
          </w:p>
        </w:tc>
      </w:tr>
      <w:tr w:rsidR="00F20120" w14:paraId="7C2BA167" w14:textId="77777777">
        <w:trPr>
          <w:cantSplit/>
          <w:jc w:val="center"/>
        </w:trPr>
        <w:tc>
          <w:tcPr>
            <w:tcW w:w="244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ACE5AA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Save Draft</w:t>
            </w:r>
          </w:p>
        </w:tc>
        <w:tc>
          <w:tcPr>
            <w:tcW w:w="6120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F39F0D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Save without completing the current step.</w:t>
            </w:r>
          </w:p>
        </w:tc>
        <w:tc>
          <w:tcPr>
            <w:tcW w:w="280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29659B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Keep progress and allow the firm admin to return later.</w:t>
            </w:r>
          </w:p>
        </w:tc>
      </w:tr>
      <w:tr w:rsidR="00F20120" w14:paraId="78B7AB99" w14:textId="77777777"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DBF22B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Back</w:t>
            </w:r>
          </w:p>
        </w:tc>
        <w:tc>
          <w:tcPr>
            <w:tcW w:w="61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E617F1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Return to previous setup step.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31347F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Preserve already saved values.</w:t>
            </w:r>
          </w:p>
        </w:tc>
      </w:tr>
    </w:tbl>
    <w:p w14:paraId="393F1284" w14:textId="77777777" w:rsidR="00F20120" w:rsidRDefault="00F20120">
      <w:pPr>
        <w:spacing w:after="0"/>
      </w:pPr>
    </w:p>
    <w:p w14:paraId="43B632D6" w14:textId="77777777" w:rsidR="00F20120" w:rsidRDefault="00000000">
      <w:pPr>
        <w:keepNext/>
        <w:spacing w:before="160" w:after="80"/>
      </w:pPr>
      <w:r>
        <w:rPr>
          <w:b/>
          <w:color w:val="1769E0"/>
          <w:sz w:val="30"/>
        </w:rPr>
        <w:lastRenderedPageBreak/>
        <w:t>5. Team Access - Staff Invitation &amp; Routing</w:t>
      </w:r>
    </w:p>
    <w:tbl>
      <w:tblPr>
        <w:tblW w:w="0" w:type="auto"/>
        <w:jc w:val="center"/>
        <w:tblBorders>
          <w:top w:val="single" w:sz="4" w:space="0" w:color="DCE4EE"/>
          <w:left w:val="single" w:sz="4" w:space="0" w:color="DCE4EE"/>
          <w:bottom w:val="single" w:sz="4" w:space="0" w:color="DCE4EE"/>
          <w:right w:val="single" w:sz="4" w:space="0" w:color="DCE4EE"/>
          <w:insideH w:val="single" w:sz="4" w:space="0" w:color="DCE4EE"/>
          <w:insideV w:val="single" w:sz="4" w:space="0" w:color="DCE4EE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4968"/>
        <w:gridCol w:w="3888"/>
      </w:tblGrid>
      <w:tr w:rsidR="00F20120" w14:paraId="099BD11E" w14:textId="77777777">
        <w:trPr>
          <w:tblHeader/>
          <w:jc w:val="center"/>
        </w:trPr>
        <w:tc>
          <w:tcPr>
            <w:tcW w:w="2520" w:type="dxa"/>
            <w:shd w:val="clear" w:color="auto" w:fill="1769E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91043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4968" w:type="dxa"/>
            <w:shd w:val="clear" w:color="auto" w:fill="1769E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1AFFC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System Behavior</w:t>
            </w:r>
          </w:p>
        </w:tc>
        <w:tc>
          <w:tcPr>
            <w:tcW w:w="3888" w:type="dxa"/>
            <w:shd w:val="clear" w:color="auto" w:fill="1769E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4921A0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Result</w:t>
            </w:r>
          </w:p>
        </w:tc>
      </w:tr>
      <w:tr w:rsidR="00F20120" w14:paraId="793EF816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B22525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Add Team Member</w:t>
            </w:r>
          </w:p>
        </w:tc>
        <w:tc>
          <w:tcPr>
            <w:tcW w:w="49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47CD98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Firm Admin enters staff name, email, and role.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A6E8D5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Create an invited/pending staff user tied only to that firm.</w:t>
            </w:r>
          </w:p>
        </w:tc>
      </w:tr>
      <w:tr w:rsidR="00F20120" w14:paraId="13BFDB60" w14:textId="77777777">
        <w:trPr>
          <w:cantSplit/>
          <w:jc w:val="center"/>
        </w:trPr>
        <w:tc>
          <w:tcPr>
            <w:tcW w:w="2520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C06A7C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Assign Role</w:t>
            </w:r>
          </w:p>
        </w:tc>
        <w:tc>
          <w:tcPr>
            <w:tcW w:w="496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C2190D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Save the selected role/permissions.</w:t>
            </w:r>
          </w:p>
        </w:tc>
        <w:tc>
          <w:tcPr>
            <w:tcW w:w="388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47C0E5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Staff sees only the modules/actions allowed by that role.</w:t>
            </w:r>
          </w:p>
        </w:tc>
      </w:tr>
      <w:tr w:rsidR="00F20120" w14:paraId="3343941C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4F9E9B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Send/Generate Invitation</w:t>
            </w:r>
          </w:p>
        </w:tc>
        <w:tc>
          <w:tcPr>
            <w:tcW w:w="49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848B03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Send activation instructions/access code as designed.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D59862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New staff uses Sign In for the First Time.</w:t>
            </w:r>
          </w:p>
        </w:tc>
      </w:tr>
      <w:tr w:rsidR="00F20120" w14:paraId="11FCB8B6" w14:textId="77777777">
        <w:trPr>
          <w:cantSplit/>
          <w:jc w:val="center"/>
        </w:trPr>
        <w:tc>
          <w:tcPr>
            <w:tcW w:w="2520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95CBF7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First-Time Staff Activation</w:t>
            </w:r>
          </w:p>
        </w:tc>
        <w:tc>
          <w:tcPr>
            <w:tcW w:w="496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BE9BC0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Verify invite, set password, complete activation.</w:t>
            </w:r>
          </w:p>
        </w:tc>
        <w:tc>
          <w:tcPr>
            <w:tcW w:w="3888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69C022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Staff becomes Active and uses Welcome Back going forward.</w:t>
            </w:r>
          </w:p>
        </w:tc>
      </w:tr>
      <w:tr w:rsidR="00F20120" w14:paraId="329CB0CE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46E839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Edit / Deactivate Staff</w:t>
            </w:r>
          </w:p>
        </w:tc>
        <w:tc>
          <w:tcPr>
            <w:tcW w:w="49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479ED5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Firm Admin updates role/access or deactivates the user.</w:t>
            </w:r>
          </w:p>
        </w:tc>
        <w:tc>
          <w:tcPr>
            <w:tcW w:w="388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A54032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Permissions change immediately; deactivated users cannot access the firm workspace.</w:t>
            </w:r>
          </w:p>
        </w:tc>
      </w:tr>
    </w:tbl>
    <w:p w14:paraId="4037A53B" w14:textId="77777777" w:rsidR="00F20120" w:rsidRDefault="00F20120">
      <w:pPr>
        <w:spacing w:after="0"/>
      </w:pPr>
    </w:p>
    <w:p w14:paraId="31CA8C78" w14:textId="77777777" w:rsidR="00F20120" w:rsidRDefault="00000000">
      <w:pPr>
        <w:keepNext/>
        <w:spacing w:before="160" w:after="80"/>
      </w:pPr>
      <w:r>
        <w:rPr>
          <w:b/>
          <w:color w:val="20C7C4"/>
          <w:sz w:val="30"/>
        </w:rPr>
        <w:t>6. Client Portal - Directional Behavior</w:t>
      </w:r>
    </w:p>
    <w:tbl>
      <w:tblPr>
        <w:tblW w:w="0" w:type="auto"/>
        <w:jc w:val="center"/>
        <w:tblBorders>
          <w:top w:val="single" w:sz="4" w:space="0" w:color="DCE4EE"/>
          <w:left w:val="single" w:sz="4" w:space="0" w:color="DCE4EE"/>
          <w:bottom w:val="single" w:sz="4" w:space="0" w:color="DCE4EE"/>
          <w:right w:val="single" w:sz="4" w:space="0" w:color="DCE4EE"/>
          <w:insideH w:val="single" w:sz="4" w:space="0" w:color="DCE4EE"/>
          <w:insideV w:val="single" w:sz="4" w:space="0" w:color="DCE4EE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104"/>
        <w:gridCol w:w="4896"/>
      </w:tblGrid>
      <w:tr w:rsidR="00F20120" w14:paraId="40F82378" w14:textId="77777777">
        <w:trPr>
          <w:tblHeader/>
          <w:jc w:val="center"/>
        </w:trPr>
        <w:tc>
          <w:tcPr>
            <w:tcW w:w="2376" w:type="dxa"/>
            <w:shd w:val="clear" w:color="auto" w:fill="20C7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7BAEBC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Action / Area</w:t>
            </w:r>
          </w:p>
        </w:tc>
        <w:tc>
          <w:tcPr>
            <w:tcW w:w="4104" w:type="dxa"/>
            <w:shd w:val="clear" w:color="auto" w:fill="20C7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B45A7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When Clicked</w:t>
            </w:r>
          </w:p>
        </w:tc>
        <w:tc>
          <w:tcPr>
            <w:tcW w:w="4896" w:type="dxa"/>
            <w:shd w:val="clear" w:color="auto" w:fill="20C7C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BEBF6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Required Result</w:t>
            </w:r>
          </w:p>
        </w:tc>
      </w:tr>
      <w:tr w:rsidR="00F20120" w14:paraId="6A22AB47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758A0A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Firm Portal URL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3D5422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portal.firmivra.com/{firm-slug}.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D18686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Identify the firm/tenant from the URL and load that firm's branding and client portal settings.</w:t>
            </w:r>
          </w:p>
        </w:tc>
      </w:tr>
      <w:tr w:rsidR="00F20120" w14:paraId="1875560D" w14:textId="77777777">
        <w:trPr>
          <w:cantSplit/>
          <w:jc w:val="center"/>
        </w:trPr>
        <w:tc>
          <w:tcPr>
            <w:tcW w:w="237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11B283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Custom Domain (future-ready)</w:t>
            </w:r>
          </w:p>
        </w:tc>
        <w:tc>
          <w:tcPr>
            <w:tcW w:w="410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FA1EC2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Connect a firm-owned portal domain.</w:t>
            </w:r>
          </w:p>
        </w:tc>
        <w:tc>
          <w:tcPr>
            <w:tcW w:w="489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7AEA25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Map verified domain to the same firm tenant; custom domain support can be expanded later.</w:t>
            </w:r>
          </w:p>
        </w:tc>
      </w:tr>
      <w:tr w:rsidR="00F20120" w14:paraId="2D3A199D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72E492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Invite Client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B7A98E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Firm sends portal invitation.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F07160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Create/link the client portal account under that firm only and send activation instructions.</w:t>
            </w:r>
          </w:p>
        </w:tc>
      </w:tr>
      <w:tr w:rsidR="00F20120" w14:paraId="1B970335" w14:textId="77777777">
        <w:trPr>
          <w:cantSplit/>
          <w:jc w:val="center"/>
        </w:trPr>
        <w:tc>
          <w:tcPr>
            <w:tcW w:w="237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F5562E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Client Login</w:t>
            </w:r>
          </w:p>
        </w:tc>
        <w:tc>
          <w:tcPr>
            <w:tcW w:w="410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F7FAC0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Authenticate client.</w:t>
            </w:r>
          </w:p>
        </w:tc>
        <w:tc>
          <w:tcPr>
            <w:tcW w:w="489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5B81FF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Open the client dashboard with only the client's permitted data.</w:t>
            </w:r>
          </w:p>
        </w:tc>
      </w:tr>
      <w:tr w:rsidR="00F20120" w14:paraId="3E8C3E4F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62CD7E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Intake Forms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7207F4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Client selects/completes form.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A809C8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Save submission to the correct client record inside the correct firm workspace.</w:t>
            </w:r>
          </w:p>
        </w:tc>
      </w:tr>
      <w:tr w:rsidR="00F20120" w14:paraId="1247AFBA" w14:textId="77777777">
        <w:trPr>
          <w:cantSplit/>
          <w:jc w:val="center"/>
        </w:trPr>
        <w:tc>
          <w:tcPr>
            <w:tcW w:w="237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3F31E5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Documents</w:t>
            </w:r>
          </w:p>
        </w:tc>
        <w:tc>
          <w:tcPr>
            <w:tcW w:w="410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69E5D4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Client uploads/views permitted documents.</w:t>
            </w:r>
          </w:p>
        </w:tc>
        <w:tc>
          <w:tcPr>
            <w:tcW w:w="489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A29C00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Store securely and attach to the correct client/firm.</w:t>
            </w:r>
          </w:p>
        </w:tc>
      </w:tr>
      <w:tr w:rsidR="00F20120" w14:paraId="1B285B7F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2D327B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Messages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F69690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Client sends/receives secure messages.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FAF226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Keep messages inside the firm-client record.</w:t>
            </w:r>
          </w:p>
        </w:tc>
      </w:tr>
      <w:tr w:rsidR="00F20120" w14:paraId="098C21A1" w14:textId="77777777">
        <w:trPr>
          <w:cantSplit/>
          <w:jc w:val="center"/>
        </w:trPr>
        <w:tc>
          <w:tcPr>
            <w:tcW w:w="237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4AD9BF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Appointments</w:t>
            </w:r>
          </w:p>
        </w:tc>
        <w:tc>
          <w:tcPr>
            <w:tcW w:w="410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906096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Client schedules/views appointments.</w:t>
            </w:r>
          </w:p>
        </w:tc>
        <w:tc>
          <w:tcPr>
            <w:tcW w:w="489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D6190F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Add/update appointment inside the firm workspace.</w:t>
            </w:r>
          </w:p>
        </w:tc>
      </w:tr>
      <w:tr w:rsidR="00F20120" w14:paraId="5077B1C1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F2D469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Invoices &amp; Payments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CB9F75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Client views/pays enabled invoices.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B100C6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Update payment/invoice status for the correct firm/client.</w:t>
            </w:r>
          </w:p>
        </w:tc>
      </w:tr>
      <w:tr w:rsidR="00F20120" w14:paraId="1FE07B2E" w14:textId="77777777">
        <w:trPr>
          <w:cantSplit/>
          <w:jc w:val="center"/>
        </w:trPr>
        <w:tc>
          <w:tcPr>
            <w:tcW w:w="237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EB1341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Portal Preview</w:t>
            </w:r>
          </w:p>
        </w:tc>
        <w:tc>
          <w:tcPr>
            <w:tcW w:w="410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4E6BCC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Firm Admin previews portal during setup/settings.</w:t>
            </w:r>
          </w:p>
        </w:tc>
        <w:tc>
          <w:tcPr>
            <w:tcW w:w="4896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8A3A04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Render the actual client portal layout using the selected logo/colors/features without affecting live client data.</w:t>
            </w:r>
          </w:p>
        </w:tc>
      </w:tr>
    </w:tbl>
    <w:p w14:paraId="01E25162" w14:textId="77777777" w:rsidR="00F20120" w:rsidRDefault="00F20120">
      <w:pPr>
        <w:spacing w:after="0"/>
      </w:pPr>
    </w:p>
    <w:p w14:paraId="6258BC85" w14:textId="77777777" w:rsidR="00F20120" w:rsidRDefault="00000000">
      <w:pPr>
        <w:keepNext/>
        <w:spacing w:before="160" w:after="80"/>
      </w:pPr>
      <w:r>
        <w:rPr>
          <w:b/>
          <w:color w:val="0B1F3A"/>
          <w:sz w:val="30"/>
        </w:rPr>
        <w:t>7. Branding, State &amp; Security Rules</w:t>
      </w:r>
    </w:p>
    <w:tbl>
      <w:tblPr>
        <w:tblW w:w="0" w:type="auto"/>
        <w:jc w:val="center"/>
        <w:tblBorders>
          <w:top w:val="single" w:sz="4" w:space="0" w:color="DCE4EE"/>
          <w:left w:val="single" w:sz="4" w:space="0" w:color="DCE4EE"/>
          <w:bottom w:val="single" w:sz="4" w:space="0" w:color="DCE4EE"/>
          <w:right w:val="single" w:sz="4" w:space="0" w:color="DCE4EE"/>
          <w:insideH w:val="single" w:sz="4" w:space="0" w:color="DCE4EE"/>
          <w:insideV w:val="single" w:sz="4" w:space="0" w:color="DCE4EE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8424"/>
      </w:tblGrid>
      <w:tr w:rsidR="00F20120" w14:paraId="3B999F5E" w14:textId="77777777">
        <w:trPr>
          <w:tblHeader/>
          <w:jc w:val="center"/>
        </w:trPr>
        <w:tc>
          <w:tcPr>
            <w:tcW w:w="2952" w:type="dxa"/>
            <w:shd w:val="clear" w:color="auto" w:fill="0B1F3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4522B3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w="8424" w:type="dxa"/>
            <w:shd w:val="clear" w:color="auto" w:fill="0B1F3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50D21E" w14:textId="77777777" w:rsidR="00F20120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Developer Direction</w:t>
            </w:r>
          </w:p>
        </w:tc>
      </w:tr>
      <w:tr w:rsidR="00F20120" w14:paraId="58C34170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83AF9E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Firmivra Interface Branding</w:t>
            </w:r>
          </w:p>
        </w:tc>
        <w:tc>
          <w:tcPr>
            <w:tcW w:w="84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F50B67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System navigation, setup-step controls, and platform UI use Firmivra navy/blue/teal. Firm-selected colors should affect customizable firm/client-facing areas and previews.</w:t>
            </w:r>
          </w:p>
        </w:tc>
      </w:tr>
      <w:tr w:rsidR="00F20120" w14:paraId="1CB6B271" w14:textId="77777777">
        <w:trPr>
          <w:cantSplit/>
          <w:jc w:val="center"/>
        </w:trPr>
        <w:tc>
          <w:tcPr>
            <w:tcW w:w="295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B2496B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Locked Legal Firm Name</w:t>
            </w:r>
          </w:p>
        </w:tc>
        <w:tc>
          <w:tcPr>
            <w:tcW w:w="842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B75EA5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After Super Admin approval, legal firm name is read-only to the firm. Other allowed business/contact details remain editable.</w:t>
            </w:r>
          </w:p>
        </w:tc>
      </w:tr>
      <w:tr w:rsidR="00F20120" w14:paraId="638468A2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E84C01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Setup Progress</w:t>
            </w:r>
          </w:p>
        </w:tc>
        <w:tc>
          <w:tcPr>
            <w:tcW w:w="84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B8899F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Persist every saved setup step. Do not lose values when user goes Back, saves draft, logs out, or returns.</w:t>
            </w:r>
          </w:p>
        </w:tc>
      </w:tr>
      <w:tr w:rsidR="00F20120" w14:paraId="37941DA4" w14:textId="77777777">
        <w:trPr>
          <w:cantSplit/>
          <w:jc w:val="center"/>
        </w:trPr>
        <w:tc>
          <w:tcPr>
            <w:tcW w:w="295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AF00D1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After Setup Completion</w:t>
            </w:r>
          </w:p>
        </w:tc>
        <w:tc>
          <w:tcPr>
            <w:tcW w:w="842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BF3654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Do not automatically show onboarding on every login. Route to Firm Dashboard. Allow later changes through Settings.</w:t>
            </w:r>
          </w:p>
        </w:tc>
      </w:tr>
      <w:tr w:rsidR="00F20120" w14:paraId="3F5FEEA2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41F06C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Tenant Isolation</w:t>
            </w:r>
          </w:p>
        </w:tc>
        <w:tc>
          <w:tcPr>
            <w:tcW w:w="84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B142E4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 firm must never access another firm's users, clients, documents, settings, or portal data.</w:t>
            </w:r>
          </w:p>
        </w:tc>
      </w:tr>
      <w:tr w:rsidR="00F20120" w14:paraId="3B28C18C" w14:textId="77777777">
        <w:trPr>
          <w:cantSplit/>
          <w:jc w:val="center"/>
        </w:trPr>
        <w:tc>
          <w:tcPr>
            <w:tcW w:w="295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529378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lastRenderedPageBreak/>
              <w:t>Client Isolation</w:t>
            </w:r>
          </w:p>
        </w:tc>
        <w:tc>
          <w:tcPr>
            <w:tcW w:w="842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F03B89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A client sees only their own permitted records inside their firm's portal.</w:t>
            </w:r>
          </w:p>
        </w:tc>
      </w:tr>
      <w:tr w:rsidR="00F20120" w14:paraId="0A9C35E5" w14:textId="77777777"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95FC57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Role-Based Access</w:t>
            </w:r>
          </w:p>
        </w:tc>
        <w:tc>
          <w:tcPr>
            <w:tcW w:w="84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FE5F57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Firm Admin/Owner has management access; staff access is based on assigned role/permissions.</w:t>
            </w:r>
          </w:p>
        </w:tc>
      </w:tr>
      <w:tr w:rsidR="00F20120" w14:paraId="2A0F4870" w14:textId="77777777">
        <w:trPr>
          <w:cantSplit/>
          <w:jc w:val="center"/>
        </w:trPr>
        <w:tc>
          <w:tcPr>
            <w:tcW w:w="2952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CC48E4" w14:textId="77777777" w:rsidR="00F20120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Future Super Admin Modules</w:t>
            </w:r>
          </w:p>
        </w:tc>
        <w:tc>
          <w:tcPr>
            <w:tcW w:w="8424" w:type="dxa"/>
            <w:shd w:val="clear" w:color="auto" w:fill="F4F7F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151D3C" w14:textId="77777777" w:rsidR="00F20120" w:rsidRDefault="00000000">
            <w:pPr>
              <w:spacing w:after="0" w:line="240" w:lineRule="auto"/>
            </w:pPr>
            <w:r>
              <w:rPr>
                <w:sz w:val="17"/>
              </w:rPr>
              <w:t>Keep routes/pages in place as shells so they can be developed later without restructuring the entire project.</w:t>
            </w:r>
          </w:p>
        </w:tc>
      </w:tr>
    </w:tbl>
    <w:p w14:paraId="275AA8A9" w14:textId="77777777" w:rsidR="00F20120" w:rsidRDefault="00F20120">
      <w:pPr>
        <w:spacing w:after="0"/>
      </w:pPr>
    </w:p>
    <w:p w14:paraId="5C05292B" w14:textId="77777777" w:rsidR="00F20120" w:rsidRDefault="00000000">
      <w:pPr>
        <w:keepNext/>
        <w:spacing w:before="160" w:after="80"/>
      </w:pPr>
      <w:r>
        <w:rPr>
          <w:b/>
          <w:color w:val="15945B"/>
          <w:sz w:val="30"/>
        </w:rPr>
        <w:t>8. Required End-to-End Beta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40"/>
      </w:tblGrid>
      <w:tr w:rsidR="00F20120" w14:paraId="77B40C95" w14:textId="77777777">
        <w:trPr>
          <w:jc w:val="center"/>
        </w:trPr>
        <w:tc>
          <w:tcPr>
            <w:tcW w:w="10656" w:type="dxa"/>
            <w:tcBorders>
              <w:top w:val="single" w:sz="6" w:space="0" w:color="15945B"/>
              <w:left w:val="single" w:sz="6" w:space="0" w:color="15945B"/>
              <w:bottom w:val="single" w:sz="6" w:space="0" w:color="15945B"/>
              <w:right w:val="single" w:sz="6" w:space="0" w:color="15945B"/>
            </w:tcBorders>
            <w:shd w:val="clear" w:color="auto" w:fill="EAF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9454A" w14:textId="77777777" w:rsidR="00F20120" w:rsidRDefault="00000000">
            <w:pPr>
              <w:spacing w:after="0" w:line="240" w:lineRule="auto"/>
            </w:pPr>
            <w:r>
              <w:rPr>
                <w:b/>
                <w:color w:val="0B1F3A"/>
              </w:rPr>
              <w:t>Create Business Account → Submit Application → Pending Review → Super Admin Opens Application → Approve Application → Firm becomes Active → Firm Admin logs in → First-Time Workspace Setup → Complete Setup → Firm Dashboard → Invite/Add Clients → Client Portal.</w:t>
            </w:r>
          </w:p>
        </w:tc>
      </w:tr>
    </w:tbl>
    <w:p w14:paraId="5153B520" w14:textId="77777777" w:rsidR="00F20120" w:rsidRDefault="00F20120">
      <w:pPr>
        <w:spacing w:after="0"/>
      </w:pPr>
    </w:p>
    <w:p w14:paraId="1358765A" w14:textId="77777777" w:rsidR="00F20120" w:rsidRDefault="00000000">
      <w:pPr>
        <w:spacing w:before="120"/>
        <w:jc w:val="center"/>
      </w:pPr>
      <w:r>
        <w:rPr>
          <w:b/>
          <w:color w:val="5B6B84"/>
          <w:sz w:val="17"/>
        </w:rPr>
        <w:t>Keep implementation simple: every button should either perform the stated action or route to the stated destination. Do not build unrelated future functionality during this pass.</w:t>
      </w:r>
    </w:p>
    <w:sectPr w:rsidR="00F20120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C5259F" w14:textId="77777777" w:rsidR="00ED44CE" w:rsidRDefault="00ED44CE">
      <w:pPr>
        <w:spacing w:after="0" w:line="240" w:lineRule="auto"/>
      </w:pPr>
      <w:r>
        <w:separator/>
      </w:r>
    </w:p>
  </w:endnote>
  <w:endnote w:type="continuationSeparator" w:id="0">
    <w:p w14:paraId="7CE4D4D0" w14:textId="77777777" w:rsidR="00ED44CE" w:rsidRDefault="00ED4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C6F861" w14:textId="77777777" w:rsidR="00F20120" w:rsidRDefault="00000000">
    <w:pPr>
      <w:pStyle w:val="Footer"/>
      <w:jc w:val="center"/>
    </w:pPr>
    <w:proofErr w:type="spellStart"/>
    <w:r>
      <w:rPr>
        <w:color w:val="5B6B84"/>
        <w:sz w:val="15"/>
      </w:rPr>
      <w:t>Firmivra</w:t>
    </w:r>
    <w:proofErr w:type="spellEnd"/>
    <w:r>
      <w:rPr>
        <w:color w:val="5B6B84"/>
        <w:sz w:val="15"/>
      </w:rPr>
      <w:t xml:space="preserve"> | Developer Directional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9C5598" w14:textId="77777777" w:rsidR="00ED44CE" w:rsidRDefault="00ED44CE">
      <w:pPr>
        <w:spacing w:after="0" w:line="240" w:lineRule="auto"/>
      </w:pPr>
      <w:r>
        <w:separator/>
      </w:r>
    </w:p>
  </w:footnote>
  <w:footnote w:type="continuationSeparator" w:id="0">
    <w:p w14:paraId="2CB69BFE" w14:textId="77777777" w:rsidR="00ED44CE" w:rsidRDefault="00ED44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422296">
    <w:abstractNumId w:val="8"/>
  </w:num>
  <w:num w:numId="2" w16cid:durableId="1887524247">
    <w:abstractNumId w:val="6"/>
  </w:num>
  <w:num w:numId="3" w16cid:durableId="1429930437">
    <w:abstractNumId w:val="5"/>
  </w:num>
  <w:num w:numId="4" w16cid:durableId="255132714">
    <w:abstractNumId w:val="4"/>
  </w:num>
  <w:num w:numId="5" w16cid:durableId="2119524251">
    <w:abstractNumId w:val="7"/>
  </w:num>
  <w:num w:numId="6" w16cid:durableId="1620183763">
    <w:abstractNumId w:val="3"/>
  </w:num>
  <w:num w:numId="7" w16cid:durableId="728654873">
    <w:abstractNumId w:val="2"/>
  </w:num>
  <w:num w:numId="8" w16cid:durableId="1639990821">
    <w:abstractNumId w:val="1"/>
  </w:num>
  <w:num w:numId="9" w16cid:durableId="11376018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600677"/>
    <w:rsid w:val="00AA1D8D"/>
    <w:rsid w:val="00B47730"/>
    <w:rsid w:val="00CB0664"/>
    <w:rsid w:val="00ED44CE"/>
    <w:rsid w:val="00F201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E5011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0213C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2026-09-29T03:19:00Z</dcterms:created>
  <dcterms:modified xsi:type="dcterms:W3CDTF">2026-09-29T03:19:00Z</dcterms:modified>
  <cp:category/>
</cp:coreProperties>
</file>