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D889" w14:textId="209CC36A" w:rsidR="00B25BBB" w:rsidRPr="00B25BBB" w:rsidRDefault="00B25BBB" w:rsidP="00B25BBB">
      <w:pPr>
        <w:rPr>
          <w:b/>
          <w:bCs/>
          <w:color w:val="0070C0"/>
          <w:sz w:val="32"/>
          <w:szCs w:val="32"/>
          <w:u w:val="single"/>
        </w:rPr>
      </w:pPr>
      <w:r w:rsidRPr="00B25BBB">
        <w:rPr>
          <w:b/>
          <w:bCs/>
          <w:color w:val="0070C0"/>
          <w:sz w:val="32"/>
          <w:szCs w:val="32"/>
          <w:u w:val="single"/>
        </w:rPr>
        <w:t>3. Dashboard Module</w:t>
      </w:r>
    </w:p>
    <w:tbl>
      <w:tblPr>
        <w:tblW w:w="96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7512"/>
      </w:tblGrid>
      <w:tr w:rsidR="00B25BBB" w:rsidRPr="00B25BBB" w14:paraId="47236816" w14:textId="77777777" w:rsidTr="00B25BBB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14:paraId="2F48EA3E" w14:textId="77777777" w:rsidR="00B25BBB" w:rsidRPr="00B25BBB" w:rsidRDefault="00B25BBB" w:rsidP="00B25BBB">
            <w:pPr>
              <w:rPr>
                <w:b/>
                <w:bCs/>
                <w:color w:val="BF4E14" w:themeColor="accent2" w:themeShade="BF"/>
              </w:rPr>
            </w:pPr>
            <w:r w:rsidRPr="00B25BBB">
              <w:rPr>
                <w:b/>
                <w:bCs/>
                <w:color w:val="BF4E14" w:themeColor="accent2" w:themeShade="BF"/>
              </w:rPr>
              <w:t>Test Scenario ID</w:t>
            </w:r>
          </w:p>
        </w:tc>
        <w:tc>
          <w:tcPr>
            <w:tcW w:w="7467" w:type="dxa"/>
            <w:vAlign w:val="center"/>
            <w:hideMark/>
          </w:tcPr>
          <w:p w14:paraId="1B4F2AA3" w14:textId="77777777" w:rsidR="00B25BBB" w:rsidRPr="00B25BBB" w:rsidRDefault="00B25BBB" w:rsidP="00B25BBB">
            <w:pPr>
              <w:rPr>
                <w:b/>
                <w:bCs/>
                <w:color w:val="BF4E14" w:themeColor="accent2" w:themeShade="BF"/>
              </w:rPr>
            </w:pPr>
            <w:r w:rsidRPr="00B25BBB">
              <w:rPr>
                <w:b/>
                <w:bCs/>
                <w:color w:val="BF4E14" w:themeColor="accent2" w:themeShade="BF"/>
              </w:rPr>
              <w:t>Test Scenario Description</w:t>
            </w:r>
          </w:p>
        </w:tc>
      </w:tr>
      <w:tr w:rsidR="00B25BBB" w:rsidRPr="00B25BBB" w14:paraId="7051FFA7" w14:textId="77777777" w:rsidTr="00B25BBB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345CE8AA" w14:textId="77777777" w:rsidR="00B25BBB" w:rsidRPr="00B25BBB" w:rsidRDefault="00B25BBB" w:rsidP="00B25BBB">
            <w:pPr>
              <w:rPr>
                <w:color w:val="92D050"/>
              </w:rPr>
            </w:pPr>
            <w:r w:rsidRPr="00B25BBB">
              <w:rPr>
                <w:color w:val="92D050"/>
              </w:rPr>
              <w:t>TS_DASH_01</w:t>
            </w:r>
          </w:p>
        </w:tc>
        <w:tc>
          <w:tcPr>
            <w:tcW w:w="7467" w:type="dxa"/>
            <w:vAlign w:val="center"/>
            <w:hideMark/>
          </w:tcPr>
          <w:p w14:paraId="6B567EF9" w14:textId="77777777" w:rsidR="00B25BBB" w:rsidRPr="00B25BBB" w:rsidRDefault="00B25BBB" w:rsidP="00B25BBB">
            <w:r w:rsidRPr="00B25BBB">
              <w:t>Verify that Dashboard page is displayed after successful login.</w:t>
            </w:r>
          </w:p>
        </w:tc>
      </w:tr>
      <w:tr w:rsidR="00B25BBB" w:rsidRPr="00B25BBB" w14:paraId="4E456686" w14:textId="77777777" w:rsidTr="00B25BBB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14C9AAC6" w14:textId="77777777" w:rsidR="00B25BBB" w:rsidRPr="00B25BBB" w:rsidRDefault="00B25BBB" w:rsidP="00B25BBB">
            <w:pPr>
              <w:rPr>
                <w:color w:val="92D050"/>
              </w:rPr>
            </w:pPr>
            <w:r w:rsidRPr="00B25BBB">
              <w:rPr>
                <w:color w:val="92D050"/>
              </w:rPr>
              <w:t>TS_DASH_02</w:t>
            </w:r>
          </w:p>
        </w:tc>
        <w:tc>
          <w:tcPr>
            <w:tcW w:w="7467" w:type="dxa"/>
            <w:vAlign w:val="center"/>
            <w:hideMark/>
          </w:tcPr>
          <w:p w14:paraId="17A92036" w14:textId="77777777" w:rsidR="00B25BBB" w:rsidRPr="00B25BBB" w:rsidRDefault="00B25BBB" w:rsidP="00B25BBB">
            <w:r w:rsidRPr="00B25BBB">
              <w:t>Verify that “Quick Launch” icons are functional.</w:t>
            </w:r>
          </w:p>
        </w:tc>
      </w:tr>
      <w:tr w:rsidR="00B25BBB" w:rsidRPr="00B25BBB" w14:paraId="34CBF6B3" w14:textId="77777777" w:rsidTr="00B25BBB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577AF147" w14:textId="77777777" w:rsidR="00B25BBB" w:rsidRPr="00B25BBB" w:rsidRDefault="00B25BBB" w:rsidP="00B25BBB">
            <w:pPr>
              <w:rPr>
                <w:color w:val="92D050"/>
              </w:rPr>
            </w:pPr>
            <w:r w:rsidRPr="00B25BBB">
              <w:rPr>
                <w:color w:val="92D050"/>
              </w:rPr>
              <w:t>TS_DASH_03</w:t>
            </w:r>
          </w:p>
        </w:tc>
        <w:tc>
          <w:tcPr>
            <w:tcW w:w="7467" w:type="dxa"/>
            <w:vAlign w:val="center"/>
            <w:hideMark/>
          </w:tcPr>
          <w:p w14:paraId="22871F64" w14:textId="77777777" w:rsidR="00B25BBB" w:rsidRPr="00B25BBB" w:rsidRDefault="00B25BBB" w:rsidP="00B25BBB">
            <w:r w:rsidRPr="00B25BBB">
              <w:t>Verify that the employee distribution by subunit graph is displayed correctly.</w:t>
            </w:r>
          </w:p>
        </w:tc>
      </w:tr>
      <w:tr w:rsidR="00B25BBB" w:rsidRPr="00B25BBB" w14:paraId="2724342B" w14:textId="77777777" w:rsidTr="00B25BBB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0FC413C9" w14:textId="77777777" w:rsidR="00B25BBB" w:rsidRPr="00B25BBB" w:rsidRDefault="00B25BBB" w:rsidP="00B25BBB">
            <w:pPr>
              <w:rPr>
                <w:color w:val="92D050"/>
              </w:rPr>
            </w:pPr>
            <w:r w:rsidRPr="00B25BBB">
              <w:rPr>
                <w:color w:val="92D050"/>
              </w:rPr>
              <w:t>TS_DASH_04</w:t>
            </w:r>
          </w:p>
        </w:tc>
        <w:tc>
          <w:tcPr>
            <w:tcW w:w="7467" w:type="dxa"/>
            <w:vAlign w:val="center"/>
            <w:hideMark/>
          </w:tcPr>
          <w:p w14:paraId="7037C8EE" w14:textId="77777777" w:rsidR="00B25BBB" w:rsidRPr="00B25BBB" w:rsidRDefault="00B25BBB" w:rsidP="00B25BBB">
            <w:r w:rsidRPr="00B25BBB">
              <w:t>Verify that “Assign Leave” link navigates to the Leave module.</w:t>
            </w:r>
          </w:p>
        </w:tc>
      </w:tr>
      <w:tr w:rsidR="00B25BBB" w:rsidRPr="00B25BBB" w14:paraId="56422665" w14:textId="77777777" w:rsidTr="00B25BBB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32F22A11" w14:textId="77777777" w:rsidR="00B25BBB" w:rsidRPr="00B25BBB" w:rsidRDefault="00B25BBB" w:rsidP="00B25BBB">
            <w:pPr>
              <w:rPr>
                <w:color w:val="92D050"/>
              </w:rPr>
            </w:pPr>
            <w:r w:rsidRPr="00B25BBB">
              <w:rPr>
                <w:color w:val="92D050"/>
              </w:rPr>
              <w:t>TS_DASH_05</w:t>
            </w:r>
          </w:p>
        </w:tc>
        <w:tc>
          <w:tcPr>
            <w:tcW w:w="7467" w:type="dxa"/>
            <w:vAlign w:val="center"/>
            <w:hideMark/>
          </w:tcPr>
          <w:p w14:paraId="0F449CDB" w14:textId="77777777" w:rsidR="00B25BBB" w:rsidRPr="00B25BBB" w:rsidRDefault="00B25BBB" w:rsidP="00B25BBB">
            <w:r w:rsidRPr="00B25BBB">
              <w:t>Verify that pending leave requests are displayed correctly.</w:t>
            </w:r>
          </w:p>
        </w:tc>
      </w:tr>
      <w:tr w:rsidR="00B25BBB" w:rsidRPr="00B25BBB" w14:paraId="3DDDBBFC" w14:textId="77777777" w:rsidTr="00B25BBB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42C7CA4E" w14:textId="77777777" w:rsidR="00B25BBB" w:rsidRPr="00B25BBB" w:rsidRDefault="00B25BBB" w:rsidP="00B25BBB">
            <w:pPr>
              <w:rPr>
                <w:color w:val="92D050"/>
              </w:rPr>
            </w:pPr>
            <w:r w:rsidRPr="00B25BBB">
              <w:rPr>
                <w:color w:val="92D050"/>
              </w:rPr>
              <w:t>TS_DASH_06</w:t>
            </w:r>
          </w:p>
        </w:tc>
        <w:tc>
          <w:tcPr>
            <w:tcW w:w="7467" w:type="dxa"/>
            <w:vAlign w:val="center"/>
            <w:hideMark/>
          </w:tcPr>
          <w:p w14:paraId="05A8F578" w14:textId="77777777" w:rsidR="00B25BBB" w:rsidRPr="00B25BBB" w:rsidRDefault="00B25BBB" w:rsidP="00B25BBB">
            <w:r w:rsidRPr="00B25BBB">
              <w:t>Verify that dashboard widgets can be minimized or expanded.</w:t>
            </w:r>
          </w:p>
        </w:tc>
      </w:tr>
      <w:tr w:rsidR="00B25BBB" w:rsidRPr="00B25BBB" w14:paraId="404B8C31" w14:textId="77777777" w:rsidTr="00B25BBB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7E817FA5" w14:textId="77777777" w:rsidR="00B25BBB" w:rsidRPr="00B25BBB" w:rsidRDefault="00B25BBB" w:rsidP="00B25BBB">
            <w:pPr>
              <w:rPr>
                <w:color w:val="92D050"/>
              </w:rPr>
            </w:pPr>
            <w:r w:rsidRPr="00B25BBB">
              <w:rPr>
                <w:color w:val="92D050"/>
              </w:rPr>
              <w:t>TS_DASH_07</w:t>
            </w:r>
          </w:p>
        </w:tc>
        <w:tc>
          <w:tcPr>
            <w:tcW w:w="7467" w:type="dxa"/>
            <w:vAlign w:val="center"/>
            <w:hideMark/>
          </w:tcPr>
          <w:p w14:paraId="490AD99F" w14:textId="77777777" w:rsidR="00B25BBB" w:rsidRPr="00B25BBB" w:rsidRDefault="00B25BBB" w:rsidP="00B25BBB">
            <w:r w:rsidRPr="00B25BBB">
              <w:t>Verify that dashboard data updates in real-time after any related module update.</w:t>
            </w:r>
          </w:p>
        </w:tc>
      </w:tr>
    </w:tbl>
    <w:p w14:paraId="0E99ACEC" w14:textId="77777777" w:rsidR="005773A1" w:rsidRDefault="005773A1"/>
    <w:sectPr w:rsidR="005773A1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BB"/>
    <w:rsid w:val="005773A1"/>
    <w:rsid w:val="007975D2"/>
    <w:rsid w:val="00A75F4D"/>
    <w:rsid w:val="00B25BBB"/>
    <w:rsid w:val="00B44D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12F2"/>
  <w15:chartTrackingRefBased/>
  <w15:docId w15:val="{B4D48594-CBBA-4A87-8FFF-B3B501B4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B2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>HP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2025-10-27T15:11:00Z</dcterms:created>
  <dcterms:modified xsi:type="dcterms:W3CDTF">2025-10-27T15:13:00Z</dcterms:modified>
</cp:coreProperties>
</file>