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12DC5" w:rsidR="00A859C7" w:rsidP="6EC5ECEF" w:rsidRDefault="007A0F2C" w14:paraId="6F4DABB1" w14:textId="703F9682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hAnsiTheme="minorHAnsi" w:eastAsia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F2C" w:rsidP="00A859C7" w:rsidRDefault="007A0F2C" w14:paraId="2CA1A417" w14:textId="5020D302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0F2C" w:rsidP="00A859C7" w:rsidRDefault="007A0F2C" w14:paraId="796330C4" w14:textId="7777777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:rsidRPr="003E0C3C" w:rsidR="00A859C7" w:rsidP="00A859C7" w:rsidRDefault="00D7779F" w14:paraId="27AE1B53" w14:textId="21A426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2DC5" w:rsidR="009718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Pr="00312DC5" w:rsidR="00A859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B65" w:rsidP="000E4B65" w:rsidRDefault="000E4B65" w14:paraId="6FB5035A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63B8CA13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4958248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1B7B26C7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26D0C7E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8EA5B9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7288F316" w14:textId="1C5E84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6EC5ECEF" w:rsidP="6EC5ECEF" w:rsidRDefault="6EC5ECEF" w14:paraId="6F8BEB33" w14:textId="0825CD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9CD4FB" w14:textId="17A83B2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481BC39" w14:textId="1F38883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38CB5A" w14:textId="04E5B2C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8C3048" w14:textId="162DEA4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C49A482" w14:textId="6B50241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0803CAC" w14:textId="538D0EB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819142E" w14:textId="6927E2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E85FADA" w14:textId="57DF264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364F5B" w14:textId="2928823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2614443" w14:textId="260EE7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969C5F" w14:textId="2D2D35C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E6F86A" w14:textId="34247C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1439D1B" w14:textId="66D1468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2897B33" w14:textId="4BC69C9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690BE7B" w14:textId="035F2C5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603528F" w14:textId="45670D36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DF4A29" w14:textId="4CE51C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DEECD63" w14:textId="53D988C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3C4430" w14:textId="4E575A6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070BFA4" w14:textId="34CE759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28F43E5" w14:textId="7E63B5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711C61F" w14:textId="60BD9F8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DAA27B7" w14:textId="68A2E6B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60E155A" w14:textId="245330A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540BA0B" w14:textId="167103A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A007B4B" w14:textId="0AEFA84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571AD2" w14:textId="24652D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8BEFF80" w14:textId="3885352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E67B72D" w14:textId="66085FB0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C2630D" w14:textId="121C3AB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FDFBCFE" w14:textId="64DAEEE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81E643B" w14:textId="5BDAC7D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3D2AA1" w14:textId="1D7BBE8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FE5D6A9" w14:textId="085C72C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C7777C6" w14:textId="55B9BE9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3A9571" w14:textId="3BB915C9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4BAB0FE" w14:textId="36B5C4E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27BAB96" w14:textId="0DE09FA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90E76B" w14:textId="706AF4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9D9B6AB" w14:textId="77E846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0C7466C" w14:textId="30D0D86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417F7F7" w14:textId="1A7E147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1501567" w14:textId="0BE160E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7F9AFA4" w14:textId="46123B7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0966374" w14:textId="492C914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63EB09F" w14:textId="7D4D13E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F55CC51" w14:textId="1A7E63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59A215" w14:textId="735DB9BE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Pr="00312DC5" w:rsidR="00A859C7" w:rsidTr="00C926A3" w14:paraId="24BCED15" w14:textId="77777777">
        <w:tc>
          <w:tcPr>
            <w:tcW w:w="9889" w:type="dxa"/>
          </w:tcPr>
          <w:p w:rsidRPr="00312DC5" w:rsidR="00A859C7" w:rsidP="00C926A3" w:rsidRDefault="00A859C7" w14:paraId="11C09911" w14:textId="77777777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Pr="00312DC5" w:rsidR="00A859C7" w:rsidTr="00C926A3" w14:paraId="705AA759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7EDFF22D" w14:textId="45B67CCB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Pr="00312DC5" w:rsidR="00A859C7" w:rsidTr="00C926A3" w14:paraId="19423E47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60D2FD09" w14:textId="62D7A95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Pr="00312DC5" w:rsidR="00A859C7" w:rsidTr="00C926A3" w14:paraId="6BCDE900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1D5BF4E0" w14:textId="31609348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:rsidRPr="00312DC5" w:rsidR="00A859C7" w:rsidP="1E064045" w:rsidRDefault="06DED1B4" w14:paraId="5570849C" w14:textId="0937DBEA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:rsidR="1E064045" w:rsidP="1E064045" w:rsidRDefault="404954BD" w14:paraId="6B1A743D" w14:textId="6F9EC677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="0073242B">
              <w:rPr>
                <w:noProof/>
              </w:rPr>
              <w:t>2</w:t>
            </w:r>
            <w:r w:rsidR="1E064045">
              <w:fldChar w:fldCharType="end"/>
            </w:r>
          </w:hyperlink>
        </w:p>
        <w:p w:rsidR="1E064045" w:rsidP="1E064045" w:rsidRDefault="404954BD" w14:paraId="19E73860" w14:textId="1B903010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="0073242B">
              <w:rPr>
                <w:noProof/>
              </w:rPr>
              <w:t>3</w:t>
            </w:r>
            <w:r w:rsidR="1E064045">
              <w:fldChar w:fldCharType="end"/>
            </w:r>
          </w:hyperlink>
        </w:p>
        <w:p w:rsidR="1E064045" w:rsidP="1E064045" w:rsidRDefault="404954BD" w14:paraId="1333A935" w14:textId="145194AC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="0073242B">
              <w:rPr>
                <w:noProof/>
              </w:rPr>
              <w:t>4</w:t>
            </w:r>
            <w:r w:rsidR="1E064045">
              <w:fldChar w:fldCharType="end"/>
            </w:r>
          </w:hyperlink>
        </w:p>
        <w:p w:rsidR="404954BD" w:rsidP="404954BD" w:rsidRDefault="404954BD" w14:paraId="41C438C0" w14:textId="47DA7EE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="0073242B">
              <w:rPr>
                <w:noProof/>
              </w:rPr>
              <w:t>5</w:t>
            </w:r>
            <w:r>
              <w:fldChar w:fldCharType="end"/>
            </w:r>
          </w:hyperlink>
        </w:p>
        <w:p w:rsidR="404954BD" w:rsidP="404954BD" w:rsidRDefault="404954BD" w14:paraId="5EBDBB16" w14:textId="355106A9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="0073242B">
              <w:rPr>
                <w:noProof/>
              </w:rPr>
              <w:t>6</w:t>
            </w:r>
            <w:r>
              <w:fldChar w:fldCharType="end"/>
            </w:r>
          </w:hyperlink>
        </w:p>
        <w:p w:rsidR="404954BD" w:rsidP="404954BD" w:rsidRDefault="404954BD" w14:paraId="08BF01F3" w14:textId="47CB1FB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="0073242B">
              <w:rPr>
                <w:noProof/>
              </w:rPr>
              <w:t>7</w:t>
            </w:r>
            <w:r>
              <w:fldChar w:fldCharType="end"/>
            </w:r>
          </w:hyperlink>
        </w:p>
        <w:p w:rsidR="404954BD" w:rsidP="404954BD" w:rsidRDefault="404954BD" w14:paraId="6F313B2C" w14:textId="5AAA6B20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="0073242B">
              <w:rPr>
                <w:noProof/>
              </w:rPr>
              <w:t>8</w:t>
            </w:r>
            <w:r>
              <w:fldChar w:fldCharType="end"/>
            </w:r>
          </w:hyperlink>
        </w:p>
        <w:p w:rsidR="404954BD" w:rsidP="404954BD" w:rsidRDefault="404954BD" w14:paraId="04C02F10" w14:textId="64E999DE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="0073242B">
              <w:rPr>
                <w:noProof/>
              </w:rPr>
              <w:t>9</w:t>
            </w:r>
            <w:r>
              <w:fldChar w:fldCharType="end"/>
            </w:r>
          </w:hyperlink>
        </w:p>
        <w:p w:rsidR="404954BD" w:rsidP="404954BD" w:rsidRDefault="404954BD" w14:paraId="2F0D6A57" w14:textId="2C704B8C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="0073242B">
              <w:rPr>
                <w:noProof/>
              </w:rPr>
              <w:t>10</w:t>
            </w:r>
            <w:r>
              <w:fldChar w:fldCharType="end"/>
            </w:r>
          </w:hyperlink>
        </w:p>
        <w:p w:rsidR="404954BD" w:rsidP="404954BD" w:rsidRDefault="404954BD" w14:paraId="5F35210F" w14:textId="3BDE126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="0073242B">
              <w:rPr>
                <w:noProof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12DC5" w:rsidR="00A859C7" w:rsidP="00A859C7" w:rsidRDefault="00A859C7" w14:paraId="4B450A3F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2C3CFC" w:rsidP="002C3CFC" w:rsidRDefault="002C3CFC" w14:paraId="42979AC1" w14:textId="60FEEE4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:rsidR="00A859C7" w:rsidP="1E064045" w:rsidRDefault="00D7779F" w14:paraId="5F6B079E" w14:textId="3713AF72">
      <w:pPr>
        <w:pStyle w:val="Heading1"/>
        <w:rPr>
          <w:rFonts w:asciiTheme="minorHAnsi" w:hAnsiTheme="minorHAnsi" w:cstheme="minorBidi"/>
        </w:rPr>
      </w:pPr>
      <w:bookmarkStart w:name="_Toc712793425" w:id="0"/>
      <w:r w:rsidRPr="404954BD">
        <w:rPr>
          <w:rFonts w:asciiTheme="minorHAnsi" w:hAnsiTheme="minorHAnsi" w:cstheme="minorBidi"/>
        </w:rPr>
        <w:t>Day 1</w:t>
      </w:r>
      <w:r w:rsidRPr="404954BD" w:rsidR="32C86453">
        <w:rPr>
          <w:rFonts w:asciiTheme="minorHAnsi" w:hAnsiTheme="minorHAnsi" w:cstheme="minorBidi"/>
        </w:rPr>
        <w:t xml:space="preserve">: </w:t>
      </w:r>
      <w:bookmarkStart w:name="_Toc168490834" w:id="1"/>
      <w:r w:rsidRPr="404954BD" w:rsidR="00D0614B">
        <w:rPr>
          <w:rFonts w:asciiTheme="minorHAnsi" w:hAnsiTheme="minorHAnsi" w:cstheme="minorBidi"/>
        </w:rPr>
        <w:t>Task 1</w:t>
      </w:r>
      <w:bookmarkEnd w:id="0"/>
      <w:bookmarkEnd w:id="1"/>
    </w:p>
    <w:p w:rsidR="00D7779F" w:rsidP="00D7779F" w:rsidRDefault="00D7779F" w14:paraId="1AF27404" w14:textId="77777777"/>
    <w:p w:rsidR="70CE5525" w:rsidP="404954BD" w:rsidRDefault="70CE5525" w14:paraId="41B86C95" w14:textId="49FFE7A3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:rsidRPr="00D7779F" w:rsidR="00D7779F" w:rsidP="00D7779F" w:rsidRDefault="00D7779F" w14:paraId="1C59AB9E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Pr="00312DC5" w:rsidR="00A859C7" w:rsidTr="404954BD" w14:paraId="10A6FBD2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:rsidRPr="00312DC5" w:rsidR="00A859C7" w:rsidP="404954BD" w:rsidRDefault="560E336E" w14:paraId="43E02E0E" w14:textId="0EFEFD6C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09"/>
              <w:gridCol w:w="2543"/>
              <w:gridCol w:w="2512"/>
            </w:tblGrid>
            <w:tr w:rsidR="003D45BC" w:rsidTr="003D45BC" w14:paraId="09BDA3B6" w14:textId="77777777">
              <w:tc>
                <w:tcPr>
                  <w:tcW w:w="2521" w:type="dxa"/>
                </w:tcPr>
                <w:p w:rsidR="003D45BC" w:rsidP="00C926A3" w:rsidRDefault="003D45BC" w14:paraId="3DCABF7A" w14:textId="1057ECC8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Tableau Version</w:t>
                  </w:r>
                  <w:r w:rsidR="00CC0BDD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Comparisons</w:t>
                  </w:r>
                </w:p>
              </w:tc>
              <w:tc>
                <w:tcPr>
                  <w:tcW w:w="2521" w:type="dxa"/>
                </w:tcPr>
                <w:p w:rsidR="003D45BC" w:rsidP="00C926A3" w:rsidRDefault="00CC0BDD" w14:paraId="262088D5" w14:textId="28686ED2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Features</w:t>
                  </w:r>
                </w:p>
              </w:tc>
              <w:tc>
                <w:tcPr>
                  <w:tcW w:w="2522" w:type="dxa"/>
                </w:tcPr>
                <w:p w:rsidR="003D45BC" w:rsidP="00C926A3" w:rsidRDefault="00554825" w14:paraId="492E213B" w14:textId="39351DF8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Limitations</w:t>
                  </w:r>
                </w:p>
              </w:tc>
            </w:tr>
            <w:tr w:rsidR="003D45BC" w:rsidTr="003D45BC" w14:paraId="3A7720D2" w14:textId="77777777">
              <w:tc>
                <w:tcPr>
                  <w:tcW w:w="2521" w:type="dxa"/>
                </w:tcPr>
                <w:p w:rsidR="003D45BC" w:rsidP="00C926A3" w:rsidRDefault="00554825" w14:paraId="4B3E3756" w14:textId="2C88A17D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T</w:t>
                  </w:r>
                  <w:r w:rsidR="004E260F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ableau Desktop</w:t>
                  </w:r>
                </w:p>
              </w:tc>
              <w:tc>
                <w:tcPr>
                  <w:tcW w:w="2521" w:type="dxa"/>
                </w:tcPr>
                <w:p w:rsidR="003D45BC" w:rsidP="00C926A3" w:rsidRDefault="004A414B" w14:paraId="2CDDBD41" w14:textId="27FF930F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The data-driven</w:t>
                  </w:r>
                  <w:r w:rsidR="00846EFE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platform b</w:t>
                  </w:r>
                  <w:r w:rsidR="0030456D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egan in 2003</w:t>
                  </w:r>
                  <w:r w:rsidR="00846EFE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.</w:t>
                  </w:r>
                  <w:r w:rsidR="00AF521B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Required </w:t>
                  </w:r>
                  <w:r w:rsidR="001239E3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Creator License</w:t>
                  </w:r>
                  <w:r w:rsidR="00BC141A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via traditional product key (TD or TC)</w:t>
                  </w:r>
                  <w:r w:rsidR="001F2A6F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or through Login-based License Management(LBLM)</w:t>
                  </w:r>
                  <w:r w:rsidR="00315D88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when connected to Server or Cloud.</w:t>
                  </w:r>
                </w:p>
              </w:tc>
              <w:tc>
                <w:tcPr>
                  <w:tcW w:w="2522" w:type="dxa"/>
                </w:tcPr>
                <w:p w:rsidR="003D45BC" w:rsidP="00C926A3" w:rsidRDefault="00AB0BC7" w14:paraId="51B22660" w14:textId="11E96F42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Includes core functionality</w:t>
                  </w:r>
                  <w:r w:rsidR="004938AB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</w:t>
                  </w:r>
                  <w:r w:rsidR="001239E3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such as target users, use cases, and Licensing</w:t>
                  </w:r>
                  <w:r w:rsidR="003E5CF6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models.</w:t>
                  </w:r>
                </w:p>
              </w:tc>
            </w:tr>
            <w:tr w:rsidR="003D45BC" w:rsidTr="003D45BC" w14:paraId="3E8BDCF4" w14:textId="77777777">
              <w:tc>
                <w:tcPr>
                  <w:tcW w:w="2521" w:type="dxa"/>
                </w:tcPr>
                <w:p w:rsidR="003D45BC" w:rsidP="00C926A3" w:rsidRDefault="004E260F" w14:paraId="0732DA01" w14:textId="022B47A4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lastRenderedPageBreak/>
                    <w:t>Tableau Server</w:t>
                  </w:r>
                </w:p>
              </w:tc>
              <w:tc>
                <w:tcPr>
                  <w:tcW w:w="2521" w:type="dxa"/>
                </w:tcPr>
                <w:p w:rsidR="003D45BC" w:rsidP="00C926A3" w:rsidRDefault="008848DC" w14:paraId="44E2174E" w14:textId="62E54E8F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It provides organisation</w:t>
                  </w:r>
                  <w:r w:rsidR="002664EA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to self-deploy either o</w:t>
                  </w:r>
                  <w:r w:rsidR="003E5CF6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n</w:t>
                  </w:r>
                  <w:r w:rsidR="00D54A2A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-</w:t>
                  </w:r>
                  <w:r w:rsidR="003E5CF6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premi</w:t>
                  </w:r>
                  <w:r w:rsidR="00D54A2A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s</w:t>
                  </w:r>
                  <w:r w:rsidR="003E5CF6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es</w:t>
                  </w:r>
                  <w:r w:rsidR="00D54A2A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or public cloud deployment</w:t>
                  </w:r>
                </w:p>
              </w:tc>
              <w:tc>
                <w:tcPr>
                  <w:tcW w:w="2522" w:type="dxa"/>
                </w:tcPr>
                <w:p w:rsidR="003D45BC" w:rsidP="00C926A3" w:rsidRDefault="003D45BC" w14:paraId="30A4D4FE" w14:textId="77777777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  <w:tr w:rsidR="003D45BC" w:rsidTr="003D45BC" w14:paraId="199EB7E0" w14:textId="77777777">
              <w:tc>
                <w:tcPr>
                  <w:tcW w:w="2521" w:type="dxa"/>
                </w:tcPr>
                <w:p w:rsidR="003D45BC" w:rsidP="00C926A3" w:rsidRDefault="004E260F" w14:paraId="16A85DD3" w14:textId="16668D7B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Tableau Cloud</w:t>
                  </w:r>
                </w:p>
              </w:tc>
              <w:tc>
                <w:tcPr>
                  <w:tcW w:w="2521" w:type="dxa"/>
                </w:tcPr>
                <w:p w:rsidR="003D45BC" w:rsidP="00C926A3" w:rsidRDefault="00E77CC7" w14:paraId="542431AE" w14:textId="1FBBA96C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Fully hosted, cloud-based and AI-powered. It offers advance</w:t>
                  </w:r>
                  <w:r w:rsidR="00075AD5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d management capabilities for scalability and security.</w:t>
                  </w:r>
                </w:p>
              </w:tc>
              <w:tc>
                <w:tcPr>
                  <w:tcW w:w="2522" w:type="dxa"/>
                </w:tcPr>
                <w:p w:rsidR="003D45BC" w:rsidP="00C926A3" w:rsidRDefault="003D45BC" w14:paraId="0B92CBBD" w14:textId="77777777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  <w:tr w:rsidR="003D45BC" w:rsidTr="003D45BC" w14:paraId="54EF6CF5" w14:textId="77777777">
              <w:tc>
                <w:tcPr>
                  <w:tcW w:w="2521" w:type="dxa"/>
                </w:tcPr>
                <w:p w:rsidR="003D45BC" w:rsidP="00C926A3" w:rsidRDefault="00925229" w14:paraId="7900D846" w14:textId="69316EC6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Tableau Public</w:t>
                  </w:r>
                </w:p>
              </w:tc>
              <w:tc>
                <w:tcPr>
                  <w:tcW w:w="2521" w:type="dxa"/>
                </w:tcPr>
                <w:p w:rsidR="003D45BC" w:rsidP="00C926A3" w:rsidRDefault="009D3C8B" w14:paraId="3075F5B5" w14:textId="3503494F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Free-to-use</w:t>
                  </w:r>
                  <w:r w:rsidR="00B05491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to acquire Tableau skills without financial cost.</w:t>
                  </w:r>
                </w:p>
              </w:tc>
              <w:tc>
                <w:tcPr>
                  <w:tcW w:w="2522" w:type="dxa"/>
                </w:tcPr>
                <w:p w:rsidR="003D45BC" w:rsidP="00C926A3" w:rsidRDefault="008C2AF1" w14:paraId="298CAF31" w14:textId="77777777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Visualisations are publicly accessible</w:t>
                  </w:r>
                  <w:r w:rsidR="00B14F07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.</w:t>
                  </w:r>
                </w:p>
                <w:p w:rsidR="00B14F07" w:rsidP="00C926A3" w:rsidRDefault="00B14F07" w14:paraId="51DFE132" w14:textId="1203AAE7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Available size</w:t>
                  </w:r>
                  <w:r w:rsidR="002664EA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:</w:t>
                  </w: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10GB per account.</w:t>
                  </w:r>
                </w:p>
                <w:p w:rsidR="000677E9" w:rsidP="00C926A3" w:rsidRDefault="000677E9" w14:paraId="4135FEC3" w14:textId="77777777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Lack of automatic data refresh</w:t>
                  </w:r>
                  <w:r w:rsidR="007149DE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.</w:t>
                  </w:r>
                </w:p>
                <w:p w:rsidR="007149DE" w:rsidP="00C926A3" w:rsidRDefault="007149DE" w14:paraId="385FF965" w14:textId="2FE13E2D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Advanced functionalities like data blending &amp; a</w:t>
                  </w:r>
                  <w:r w:rsidR="00ED68BB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dvanced analytics are not available.</w:t>
                  </w:r>
                </w:p>
              </w:tc>
            </w:tr>
            <w:tr w:rsidR="00925229" w:rsidTr="003D45BC" w14:paraId="11C4B636" w14:textId="77777777">
              <w:tc>
                <w:tcPr>
                  <w:tcW w:w="2521" w:type="dxa"/>
                </w:tcPr>
                <w:p w:rsidR="00925229" w:rsidP="00C926A3" w:rsidRDefault="00925229" w14:paraId="677EABE1" w14:textId="54EE42FF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Tableau  </w:t>
                  </w:r>
                  <w:r w:rsidR="0073242B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Prep</w:t>
                  </w:r>
                  <w:r w:rsidR="00F8787B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Builder</w:t>
                  </w:r>
                </w:p>
              </w:tc>
              <w:tc>
                <w:tcPr>
                  <w:tcW w:w="2521" w:type="dxa"/>
                </w:tcPr>
                <w:p w:rsidR="00925229" w:rsidP="00C926A3" w:rsidRDefault="00F8787B" w14:paraId="0194BAC6" w14:textId="2E4C1857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>This tool exclusively focuses on the vital task</w:t>
                  </w:r>
                  <w:r w:rsidR="009573A9"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  <w:t xml:space="preserve"> of data preparation-combining, shaping, and cleaning raw data.</w:t>
                  </w:r>
                </w:p>
              </w:tc>
              <w:tc>
                <w:tcPr>
                  <w:tcW w:w="2522" w:type="dxa"/>
                </w:tcPr>
                <w:p w:rsidR="00925229" w:rsidP="00C926A3" w:rsidRDefault="00925229" w14:paraId="41CDDDD9" w14:textId="77777777">
                  <w:pPr>
                    <w:spacing w:after="160" w:line="259" w:lineRule="auto"/>
                    <w:rPr>
                      <w:rStyle w:val="ANSWERS"/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</w:tbl>
          <w:p w:rsidRPr="00312DC5" w:rsidR="00A859C7" w:rsidP="00C926A3" w:rsidRDefault="00A859C7" w14:paraId="3BFDBF77" w14:textId="6BC2398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:rsidR="0077572F" w:rsidP="404954BD" w:rsidRDefault="0077572F" w14:paraId="6579C2AE" w14:textId="4E8D39FC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0077572F" w:rsidRDefault="0077572F" w14:paraId="1AF6692B" w14:textId="77777777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:rsidR="00A77E0E" w:rsidP="404954BD" w:rsidRDefault="00A77E0E" w14:paraId="570AA5F3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00A77E0E" w:rsidP="404954BD" w:rsidRDefault="6C0D235C" w14:paraId="227ADCC1" w14:textId="3C946D4A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name="_Toc122426496" w:id="2"/>
      <w:r w:rsidRPr="404954BD">
        <w:rPr>
          <w:rFonts w:asciiTheme="minorHAnsi" w:hAnsiTheme="minorHAnsi" w:cstheme="minorBidi"/>
        </w:rPr>
        <w:t>Day 1: Task 2</w:t>
      </w:r>
      <w:bookmarkEnd w:id="2"/>
    </w:p>
    <w:p w:rsidR="00A77E0E" w:rsidP="404954BD" w:rsidRDefault="00A77E0E" w14:paraId="5E9A2579" w14:textId="77777777">
      <w:pPr>
        <w:textAlignment w:val="baseline"/>
      </w:pPr>
    </w:p>
    <w:p w:rsidR="00A77E0E" w:rsidP="404954BD" w:rsidRDefault="51D576FA" w14:paraId="7577DE9A" w14:textId="500613E4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Pr="404954BD" w:rsidR="375E5152">
        <w:t xml:space="preserve">the key city locations impacted. </w:t>
      </w:r>
    </w:p>
    <w:p w:rsidR="00A77E0E" w:rsidP="404954BD" w:rsidRDefault="00A77E0E" w14:paraId="128474BE" w14:textId="19E01C35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5"/>
        <w:gridCol w:w="8663"/>
      </w:tblGrid>
      <w:tr w:rsidR="404954BD" w:rsidTr="404954BD" w14:paraId="47997DC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:rsidR="375E5152" w:rsidP="404954BD" w:rsidRDefault="375E5152" w14:paraId="3F70DCF4" w14:textId="32A2092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7790" w:type="dxa"/>
          </w:tcPr>
          <w:p w:rsidR="404954BD" w:rsidP="404954BD" w:rsidRDefault="00217486" w14:paraId="3213E163" w14:textId="5873ACD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000297" wp14:editId="60E3CFAA">
                  <wp:extent cx="5438775" cy="3409950"/>
                  <wp:effectExtent l="0" t="0" r="9525" b="0"/>
                  <wp:docPr id="339839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E0E" w:rsidP="404954BD" w:rsidRDefault="00A77E0E" w14:paraId="4097C346" w14:textId="7CBD9FFB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404954BD" w:rsidRDefault="404954BD" w14:paraId="0BB9C53D" w14:textId="6475439A">
      <w:r>
        <w:br w:type="page"/>
      </w:r>
    </w:p>
    <w:p w:rsidRPr="00312DC5" w:rsidR="00A77E0E" w:rsidP="404954BD" w:rsidRDefault="00A77E0E" w14:paraId="1788AFA6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:rsidR="53858C5B" w:rsidP="404954BD" w:rsidRDefault="53858C5B" w14:paraId="68C5CAB7" w14:textId="30B3E5EA">
      <w:pPr>
        <w:pStyle w:val="Heading1"/>
        <w:rPr>
          <w:rFonts w:asciiTheme="minorHAnsi" w:hAnsiTheme="minorHAnsi" w:cstheme="minorBidi"/>
        </w:rPr>
      </w:pPr>
      <w:bookmarkStart w:name="_Toc883045340" w:id="3"/>
      <w:r w:rsidRPr="404954BD">
        <w:rPr>
          <w:rFonts w:asciiTheme="minorHAnsi" w:hAnsiTheme="minorHAnsi" w:cstheme="minorBidi"/>
        </w:rPr>
        <w:t>Day 2: Task 1</w:t>
      </w:r>
      <w:bookmarkEnd w:id="3"/>
    </w:p>
    <w:p w:rsidR="404954BD" w:rsidP="404954BD" w:rsidRDefault="404954BD" w14:paraId="05A24F00" w14:textId="51A26459"/>
    <w:p w:rsidR="53858C5B" w:rsidP="404954BD" w:rsidRDefault="53858C5B" w14:paraId="4568F41C" w14:textId="2E8B3099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:rsidR="404954BD" w:rsidP="404954BD" w:rsidRDefault="404954BD" w14:paraId="70C4ED46" w14:textId="2B7F873B"/>
    <w:p w:rsidR="13365A69" w:rsidP="404954BD" w:rsidRDefault="13365A69" w14:paraId="3E9CB0E9" w14:textId="6796372B">
      <w:r>
        <w:t>There is no set scope for the analysis, simply to find trends and document them below:</w:t>
      </w:r>
    </w:p>
    <w:p w:rsidR="404954BD" w:rsidP="404954BD" w:rsidRDefault="404954BD" w14:paraId="5524A3B5" w14:textId="46646B2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087"/>
        <w:gridCol w:w="8541"/>
      </w:tblGrid>
      <w:tr w:rsidR="404954BD" w:rsidTr="404954BD" w14:paraId="3F28A65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:rsidR="404954BD" w:rsidP="404954BD" w:rsidRDefault="404954BD" w14:paraId="52CC3316" w14:textId="73E363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Pr="404954BD" w:rsidR="49D7C72A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:rsidR="404954BD" w:rsidP="404954BD" w:rsidRDefault="00AA27CB" w14:paraId="1EEF019E" w14:textId="0D49703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EF991F" wp14:editId="507ED47C">
                  <wp:extent cx="5295900" cy="3638550"/>
                  <wp:effectExtent l="0" t="0" r="0" b="0"/>
                  <wp:docPr id="12305817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73FABB2A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9D2F990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ED690C0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9CA6F46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3994623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E33EFF7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B464DAD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9DF720D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42E2194" w14:textId="341126C2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AA27CB" w:rsidP="404954BD" w:rsidRDefault="00AA27CB" w14:paraId="7580E0BA" w14:textId="77777777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6D1142E4" w14:paraId="1FFEC2B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79556700" w:rsidP="404954BD" w:rsidRDefault="79556700" w14:paraId="7F593ACA" w14:textId="2D58F2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225750" w:rsidR="00225750" w:rsidP="00225750" w:rsidRDefault="00225750" w14:paraId="2344F137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25750">
              <w:rPr>
                <w:rFonts w:asciiTheme="minorHAnsi" w:hAnsiTheme="minorHAnsi" w:cstheme="minorBidi"/>
                <w:sz w:val="28"/>
                <w:szCs w:val="28"/>
              </w:rPr>
              <w:t>Analysis of music streaming data reveals distinct consumption patterns during the observed period:</w:t>
            </w:r>
          </w:p>
          <w:p w:rsidRPr="00225750" w:rsidR="00225750" w:rsidP="00225750" w:rsidRDefault="00225750" w14:paraId="26E68175" w14:textId="77777777">
            <w:pPr>
              <w:numPr>
                <w:ilvl w:val="0"/>
                <w:numId w:val="2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25750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Dominance of Pop Music:</w:t>
            </w:r>
            <w:r w:rsidRPr="00225750">
              <w:rPr>
                <w:rFonts w:asciiTheme="minorHAnsi" w:hAnsiTheme="minorHAnsi" w:cstheme="minorBidi"/>
                <w:sz w:val="28"/>
                <w:szCs w:val="28"/>
              </w:rPr>
              <w:t xml:space="preserve"> Pop music demonstrated significant popularity, with an estimated listenership of nearly 35,000 streams per minute.</w:t>
            </w:r>
          </w:p>
          <w:p w:rsidRPr="00225750" w:rsidR="00225750" w:rsidP="00225750" w:rsidRDefault="00225750" w14:paraId="74011B00" w14:textId="77777777">
            <w:pPr>
              <w:numPr>
                <w:ilvl w:val="0"/>
                <w:numId w:val="2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25750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Other Popular Genres:</w:t>
            </w:r>
            <w:r w:rsidRPr="00225750">
              <w:rPr>
                <w:rFonts w:asciiTheme="minorHAnsi" w:hAnsiTheme="minorHAnsi" w:cstheme="minorBidi"/>
                <w:sz w:val="28"/>
                <w:szCs w:val="28"/>
              </w:rPr>
              <w:t xml:space="preserve"> Pop, rap, Hip-Hop, and Children's music also exhibited considerable popularity.</w:t>
            </w:r>
          </w:p>
          <w:p w:rsidRPr="00225750" w:rsidR="00225750" w:rsidP="00225750" w:rsidRDefault="00225750" w14:paraId="6975C35D" w14:textId="77777777">
            <w:pPr>
              <w:numPr>
                <w:ilvl w:val="0"/>
                <w:numId w:val="2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25750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Leading Artist Categories by Streams:</w:t>
            </w:r>
          </w:p>
          <w:p w:rsidRPr="00225750" w:rsidR="00225750" w:rsidP="00225750" w:rsidRDefault="00225750" w14:paraId="65D4A412" w14:textId="77777777">
            <w:pPr>
              <w:numPr>
                <w:ilvl w:val="1"/>
                <w:numId w:val="2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25750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Hip-Hop:</w:t>
            </w:r>
            <w:r w:rsidRPr="00225750">
              <w:rPr>
                <w:rFonts w:asciiTheme="minorHAnsi" w:hAnsiTheme="minorHAnsi" w:cstheme="minorBidi"/>
                <w:sz w:val="28"/>
                <w:szCs w:val="28"/>
              </w:rPr>
              <w:t xml:space="preserve"> Drake was a standout artist, accumulating nearly 11,000 streams.</w:t>
            </w:r>
          </w:p>
          <w:p w:rsidRPr="00225750" w:rsidR="00225750" w:rsidP="00225750" w:rsidRDefault="00225750" w14:paraId="29A725D9" w14:textId="77777777">
            <w:pPr>
              <w:numPr>
                <w:ilvl w:val="1"/>
                <w:numId w:val="2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25750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Dance:</w:t>
            </w:r>
            <w:r w:rsidRPr="00225750">
              <w:rPr>
                <w:rFonts w:asciiTheme="minorHAnsi" w:hAnsiTheme="minorHAnsi" w:cstheme="minorBidi"/>
                <w:sz w:val="28"/>
                <w:szCs w:val="28"/>
              </w:rPr>
              <w:t xml:space="preserve"> Chris Brown garnered close to 7,000 streams.</w:t>
            </w:r>
          </w:p>
          <w:p w:rsidRPr="00225750" w:rsidR="00225750" w:rsidP="00225750" w:rsidRDefault="00225750" w14:paraId="0C63D179" w14:textId="77777777">
            <w:pPr>
              <w:numPr>
                <w:ilvl w:val="1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25750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Comedy:</w:t>
            </w:r>
            <w:r w:rsidRPr="00225750">
              <w:rPr>
                <w:rFonts w:asciiTheme="minorHAnsi" w:hAnsiTheme="minorHAnsi" w:cstheme="minorBidi"/>
                <w:sz w:val="28"/>
                <w:szCs w:val="28"/>
              </w:rPr>
              <w:t xml:space="preserve"> Jim Gaffigan registered over 5,000 streams, indicating strong engagement with spoken-word comedy content within the music platform.</w:t>
            </w:r>
          </w:p>
          <w:p w:rsidRPr="00225750" w:rsidR="00225750" w:rsidP="00225750" w:rsidRDefault="00225750" w14:paraId="6C67C80D" w14:textId="77777777">
            <w:pPr>
              <w:numPr>
                <w:ilvl w:val="0"/>
                <w:numId w:val="2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25750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Genre Popularity Hierarchy:</w:t>
            </w:r>
            <w:r w:rsidRPr="00225750">
              <w:rPr>
                <w:rFonts w:asciiTheme="minorHAnsi" w:hAnsiTheme="minorHAnsi" w:cstheme="minorBidi"/>
                <w:sz w:val="28"/>
                <w:szCs w:val="28"/>
              </w:rPr>
              <w:t xml:space="preserve"> A clear hierarchy of genre popularity was observed, with pop leading and rap being the second most popular. A Cappella recorded the lowest listenership among the analysed genres.</w:t>
            </w:r>
          </w:p>
          <w:p w:rsidRPr="00225750" w:rsidR="00225750" w:rsidP="6D1142E4" w:rsidRDefault="00225750" w14:paraId="6472844B" w14:textId="3D8B8873">
            <w:pPr>
              <w:numPr>
                <w:ilvl w:val="0"/>
                <w:numId w:val="2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6D1142E4" w:rsidR="00225750">
              <w:rPr>
                <w:rFonts w:ascii="Calibri" w:hAnsi="Calibri" w:cs="" w:asciiTheme="minorAscii" w:hAnsiTheme="minorAscii" w:cstheme="minorBidi"/>
                <w:b w:val="1"/>
                <w:bCs w:val="1"/>
                <w:sz w:val="28"/>
                <w:szCs w:val="28"/>
              </w:rPr>
              <w:t>Danceability Mode Analysis:</w:t>
            </w:r>
            <w:r w:rsidRPr="6D1142E4" w:rsidR="00225750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</w:t>
            </w:r>
            <w:r w:rsidRPr="6D1142E4" w:rsidR="719870C3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Most of the</w:t>
            </w:r>
            <w:r w:rsidRPr="6D1142E4" w:rsidR="00225750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music consumed, categorised by danceability, was identified as being in a Major key.</w:t>
            </w:r>
          </w:p>
          <w:p w:rsidR="404954BD" w:rsidP="404954BD" w:rsidRDefault="404954BD" w14:paraId="5433BC2F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F25A404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67A42F1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7EB03F9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7FE61E7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58CD0BE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88FE669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15E3DEBA" w14:textId="4875DD8A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77572F" w:rsidRDefault="0077572F" w14:paraId="1E65E5C7" w14:textId="7A2D4A52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:rsidR="28011DF2" w:rsidP="404954BD" w:rsidRDefault="28011DF2" w14:paraId="14D2B38A" w14:textId="5CBABE60">
      <w:pPr>
        <w:pStyle w:val="Heading1"/>
        <w:rPr>
          <w:rFonts w:asciiTheme="minorHAnsi" w:hAnsiTheme="minorHAnsi" w:cstheme="minorBidi"/>
        </w:rPr>
      </w:pPr>
      <w:bookmarkStart w:name="_Toc1787656936" w:id="4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:rsidR="404954BD" w:rsidP="404954BD" w:rsidRDefault="404954BD" w14:paraId="55380083" w14:textId="51A26459"/>
    <w:p w:rsidR="28011DF2" w:rsidP="404954BD" w:rsidRDefault="28011DF2" w14:paraId="3BA5FA75" w14:textId="0C256A9E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:rsidR="404954BD" w:rsidP="404954BD" w:rsidRDefault="404954BD" w14:paraId="15D03519" w14:textId="2B7F873B"/>
    <w:p w:rsidR="28011DF2" w:rsidP="404954BD" w:rsidRDefault="28011DF2" w14:paraId="41A0592C" w14:textId="60D53331">
      <w:r>
        <w:t>There is no set scope for the analysis, simply to find trends and document them below.</w:t>
      </w:r>
    </w:p>
    <w:p w:rsidR="404954BD" w:rsidP="404954BD" w:rsidRDefault="404954BD" w14:paraId="10AB8E99" w14:textId="0B588197"/>
    <w:p w:rsidR="28011DF2" w:rsidP="404954BD" w:rsidRDefault="28011DF2" w14:paraId="6DB07ED5" w14:textId="73134EC0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:rsidR="404954BD" w:rsidP="404954BD" w:rsidRDefault="404954BD" w14:paraId="5D1C4CB3" w14:textId="46646B2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37"/>
        <w:gridCol w:w="8191"/>
      </w:tblGrid>
      <w:tr w:rsidR="404954BD" w:rsidTr="0003499E" w14:paraId="69C18A8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337ABE"/>
          </w:tcPr>
          <w:p w:rsidR="404954BD" w:rsidP="404954BD" w:rsidRDefault="404954BD" w14:paraId="2F5586E5" w14:textId="73E363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8191" w:type="dxa"/>
          </w:tcPr>
          <w:p w:rsidR="404954BD" w:rsidP="404954BD" w:rsidRDefault="001C40CA" w14:paraId="2AFCBB34" w14:textId="65EB1A0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DF670B" wp14:editId="42160FA3">
                  <wp:extent cx="5124450" cy="3581400"/>
                  <wp:effectExtent l="0" t="0" r="0" b="0"/>
                  <wp:docPr id="107732411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9861" cy="3585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36AA1163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DB3CC83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5390A4B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4D826ED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172D085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56344F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984F718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21CF550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0057660B" w:rsidP="404954BD" w:rsidRDefault="0057660B" w14:paraId="0BCB578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0003499E" w:rsidTr="0003499E" w14:paraId="4F072A0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337ABE"/>
          </w:tcPr>
          <w:p w:rsidRPr="404954BD" w:rsidR="0003499E" w:rsidP="404954BD" w:rsidRDefault="0003499E" w14:paraId="309A9F2E" w14:textId="77777777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8191" w:type="dxa"/>
          </w:tcPr>
          <w:p w:rsidR="0003499E" w:rsidP="404954BD" w:rsidRDefault="0003499E" w14:paraId="36D9726A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404954BD" w:rsidTr="0003499E" w14:paraId="36E0D70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337ABE"/>
          </w:tcPr>
          <w:p w:rsidR="404954BD" w:rsidP="404954BD" w:rsidRDefault="404954BD" w14:paraId="40543605" w14:textId="508209F2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</w:t>
            </w:r>
            <w:r w:rsidRPr="404954BD" w:rsidR="5E85BE97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8191" w:type="dxa"/>
          </w:tcPr>
          <w:p w:rsidR="003744FC" w:rsidP="002E15BD" w:rsidRDefault="002A73D9" w14:paraId="436A67CD" w14:textId="0594AF4C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It's crucial to understand that this data was generated in </w:t>
            </w:r>
            <w:r w:rsidRPr="002E15BD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2008</w:t>
            </w:r>
            <w:r w:rsidRPr="002E15BD" w:rsidR="002E15BD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,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and global health data has evolved significantly since then. Here’s a summary of how the NHS might have used the </w:t>
            </w:r>
            <w:r w:rsidRPr="002E15BD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2008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insights.</w:t>
            </w:r>
          </w:p>
          <w:p w:rsidRPr="000F417A" w:rsidR="404954BD" w:rsidP="002E15BD" w:rsidRDefault="003F6BDD" w14:paraId="1DEF775E" w14:textId="0F5ED051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0F417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Asia has the highest cancer rate, whereas Africa has the lowest.</w:t>
            </w:r>
          </w:p>
          <w:p w:rsidRPr="000F417A" w:rsidR="00F73117" w:rsidP="002E15BD" w:rsidRDefault="002A73D9" w14:paraId="6D190116" w14:textId="3AD8F825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F417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Population growth in Africa is the highest, while in Europe, it is the lowest.</w:t>
            </w:r>
          </w:p>
          <w:p w:rsidRPr="000F417A" w:rsidR="404954BD" w:rsidP="002E15BD" w:rsidRDefault="001E68F7" w14:paraId="217FBA38" w14:textId="354A7D96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F417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average life expectancy in America is the highest, while in Asia, it is the lowest,</w:t>
            </w:r>
            <w:r w:rsidRPr="000F417A" w:rsidR="002A030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apart from the Arab countries.</w:t>
            </w:r>
          </w:p>
          <w:p w:rsidRPr="008521B4" w:rsidR="001E68F7" w:rsidP="002E15BD" w:rsidRDefault="002E15BD" w14:paraId="4B6357A0" w14:textId="18295AFF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An </w:t>
            </w:r>
            <w:r w:rsidR="00297F20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NHS strategy based on these insights could be:</w:t>
            </w:r>
          </w:p>
          <w:p w:rsidRPr="002E15BD" w:rsidR="00097413" w:rsidP="002E15BD" w:rsidRDefault="00BF4684" w14:paraId="5AA600F2" w14:textId="08DDD3AE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E15BD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Prioritise Health Inequalities:</w:t>
            </w:r>
            <w:r w:rsidRPr="002E15B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Focus on understanding and addressing disparities in health outcomes across different ethnic </w:t>
            </w:r>
            <w:r w:rsidRPr="002E15BD" w:rsidR="008521B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groups within the UK.</w:t>
            </w:r>
          </w:p>
          <w:p w:rsidRPr="002E15BD" w:rsidR="00297F20" w:rsidP="002E15BD" w:rsidRDefault="008521B4" w14:paraId="7A159847" w14:textId="69139A46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E15BD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Invest in Public Health and Prevention:</w:t>
            </w:r>
            <w:r w:rsidRPr="002E15B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Pr="002E15BD" w:rsidR="009373FD">
              <w:rPr>
                <w:rFonts w:asciiTheme="minorHAnsi" w:hAnsiTheme="minorHAnsi" w:cstheme="minorBidi"/>
                <w:sz w:val="28"/>
                <w:szCs w:val="28"/>
              </w:rPr>
              <w:t>Develop targeted campaigns based on risk factors prevalent in certain communities.</w:t>
            </w:r>
          </w:p>
          <w:p w:rsidRPr="002E15BD" w:rsidR="008521B4" w:rsidP="002E15BD" w:rsidRDefault="00297F20" w14:paraId="636D1545" w14:textId="0887F7CE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E15BD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Enhance Workforce Planning</w:t>
            </w:r>
            <w:r w:rsidRPr="002E15B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: </w:t>
            </w:r>
            <w:r w:rsidRPr="002E15BD" w:rsidR="008521B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Consider the implications of global population trends for staffing the NHS.</w:t>
            </w:r>
          </w:p>
          <w:p w:rsidRPr="002E15BD" w:rsidR="009373FD" w:rsidP="002E15BD" w:rsidRDefault="009373FD" w14:paraId="40CA69FC" w14:textId="196EA6E2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E15BD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Adapt to a Changing Demographic Landscape:</w:t>
            </w:r>
            <w:r w:rsidRPr="002E15B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Plan for increased diversity, an </w:t>
            </w:r>
            <w:r w:rsidRPr="002E15BD" w:rsidR="002E15B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ageing</w:t>
            </w:r>
            <w:r w:rsidRPr="002E15B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population, and the specific health needs of migrant communities.</w:t>
            </w:r>
          </w:p>
          <w:p w:rsidR="00297F20" w:rsidP="404954BD" w:rsidRDefault="00297F20" w14:paraId="5C997A73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DE58510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F43EC8B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5176975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70CA6D6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A85A2BB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BBA952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51049BEE" w14:textId="04C999AB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2548D2E8" w14:textId="225C1908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2D9759C4" w14:textId="79DCB04F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373417" w:rsidRDefault="00373417" w14:paraId="18BED799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621661729" w:id="5"/>
      <w:r>
        <w:rPr>
          <w:rFonts w:asciiTheme="minorHAnsi" w:hAnsiTheme="minorHAnsi" w:cstheme="minorBidi"/>
        </w:rPr>
        <w:br w:type="page"/>
      </w:r>
    </w:p>
    <w:p w:rsidR="11DC30AE" w:rsidP="404954BD" w:rsidRDefault="11DC30AE" w14:paraId="6A97BB2E" w14:textId="57274640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:rsidR="404954BD" w:rsidP="404954BD" w:rsidRDefault="404954BD" w14:paraId="748FF775" w14:textId="51A26459"/>
    <w:p w:rsidR="11DC30AE" w:rsidP="404954BD" w:rsidRDefault="11DC30AE" w14:paraId="3991BA34" w14:textId="4D1416D4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:rsidR="404954BD" w:rsidP="404954BD" w:rsidRDefault="404954BD" w14:paraId="6B8EDBA4" w14:textId="1FDF228A"/>
    <w:p w:rsidR="6A3B475B" w:rsidP="404954BD" w:rsidRDefault="6A3B475B" w14:paraId="2C86959C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10459771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:rsidTr="404954BD" w14:paraId="27B7524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:rsidR="6A0D423E" w:rsidP="404954BD" w:rsidRDefault="6A0D423E" w14:paraId="01AEB3F6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:rsidR="404954BD" w:rsidP="404954BD" w:rsidRDefault="00E80463" w14:paraId="19C560EA" w14:textId="653C75F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52280F" wp14:editId="0F7DB95A">
                  <wp:extent cx="6120130" cy="4980305"/>
                  <wp:effectExtent l="0" t="0" r="0" b="0"/>
                  <wp:docPr id="132614050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498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40E61972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70E383F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DC6491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D055C58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13C2603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026FA11" w14:textId="05568D55"/>
    <w:p w:rsidR="0077572F" w:rsidRDefault="0077572F" w14:paraId="494FAC85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1930110380" w:id="6"/>
      <w:r>
        <w:rPr>
          <w:rFonts w:asciiTheme="minorHAnsi" w:hAnsiTheme="minorHAnsi" w:cstheme="minorBidi"/>
        </w:rPr>
        <w:br w:type="page"/>
      </w:r>
    </w:p>
    <w:p w:rsidR="40CE5524" w:rsidP="404954BD" w:rsidRDefault="40CE5524" w14:paraId="32D9409D" w14:textId="4E310312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:rsidR="404954BD" w:rsidP="404954BD" w:rsidRDefault="404954BD" w14:paraId="5C290C79" w14:textId="51A26459"/>
    <w:p w:rsidR="40CE5524" w:rsidP="404954BD" w:rsidRDefault="40CE5524" w14:paraId="38AA1886" w14:textId="4F45B8CB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:rsidR="404954BD" w:rsidP="404954BD" w:rsidRDefault="404954BD" w14:paraId="1DF9745F" w14:textId="1FDF228A"/>
    <w:p w:rsidR="40CE5524" w:rsidP="404954BD" w:rsidRDefault="40CE5524" w14:paraId="5F4BAECB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5FF73CA4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48"/>
        <w:gridCol w:w="8180"/>
      </w:tblGrid>
      <w:tr w:rsidR="404954BD" w:rsidTr="404954BD" w14:paraId="2DDFF84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:rsidR="404954BD" w:rsidP="404954BD" w:rsidRDefault="404954BD" w14:paraId="7F505582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:rsidR="404954BD" w:rsidP="404954BD" w:rsidRDefault="002027F8" w14:paraId="3E9EA297" w14:textId="5FA7D4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C6AB91" wp14:editId="5BCFFEC7">
                  <wp:extent cx="5095875" cy="2971800"/>
                  <wp:effectExtent l="0" t="0" r="9525" b="0"/>
                  <wp:docPr id="175833532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0046" cy="2974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63AC21FF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B818548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4094BAF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CA8C905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CF71DCE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4F8050F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B589E05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E06D989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EF13FEA" w14:textId="3FF03B1A"/>
    <w:p w:rsidR="404954BD" w:rsidP="404954BD" w:rsidRDefault="404954BD" w14:paraId="5DB0A45B" w14:textId="0526E623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77572F" w:rsidRDefault="0077572F" w14:paraId="08E7E7B3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397995405" w:id="7"/>
      <w:r>
        <w:rPr>
          <w:rFonts w:asciiTheme="minorHAnsi" w:hAnsiTheme="minorHAnsi" w:cstheme="minorBidi"/>
        </w:rPr>
        <w:br w:type="page"/>
      </w:r>
    </w:p>
    <w:p w:rsidR="7B4894E0" w:rsidP="404954BD" w:rsidRDefault="7B4894E0" w14:paraId="3D549A48" w14:textId="109A4223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:rsidR="404954BD" w:rsidP="404954BD" w:rsidRDefault="404954BD" w14:paraId="4CF71F43" w14:textId="51A26459"/>
    <w:p w:rsidR="7B4894E0" w:rsidP="404954BD" w:rsidRDefault="7B4894E0" w14:paraId="40C6BE17" w14:textId="2A619228">
      <w:r>
        <w:t xml:space="preserve">Please complete Lab </w:t>
      </w:r>
      <w:r w:rsidR="00101238">
        <w:t>8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:rsidR="404954BD" w:rsidP="404954BD" w:rsidRDefault="404954BD" w14:paraId="0F067203" w14:textId="1FDF228A"/>
    <w:p w:rsidR="7B4894E0" w:rsidP="404954BD" w:rsidRDefault="7B4894E0" w14:paraId="329471E8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143FA1B7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44"/>
        <w:gridCol w:w="8184"/>
      </w:tblGrid>
      <w:tr w:rsidR="404954BD" w:rsidTr="404954BD" w14:paraId="6236829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:rsidR="404954BD" w:rsidP="404954BD" w:rsidRDefault="404954BD" w14:paraId="50ADE393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:rsidR="404954BD" w:rsidP="404954BD" w:rsidRDefault="00420DA2" w14:paraId="5E72513F" w14:textId="4C1A72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FCA031" wp14:editId="05B5A49B">
                  <wp:extent cx="5123720" cy="3276600"/>
                  <wp:effectExtent l="0" t="0" r="1270" b="0"/>
                  <wp:docPr id="1704756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6411" cy="3291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5CAD4707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15B6271" w14:textId="7BEAA28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F7B5E03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B549FF2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C11C2C6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1F53A52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BC05BF4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3DAEB8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RDefault="404954BD" w14:paraId="745989F1" w14:textId="2E01B63C">
      <w:r>
        <w:br w:type="page"/>
      </w:r>
    </w:p>
    <w:p w:rsidR="404954BD" w:rsidP="404954BD" w:rsidRDefault="404954BD" w14:paraId="23F469DF" w14:textId="2043F9D1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11098BB2" w:rsidP="404954BD" w:rsidRDefault="11098BB2" w14:paraId="031EB7A0" w14:textId="25F5FA8B">
      <w:pPr>
        <w:pStyle w:val="Heading1"/>
        <w:rPr>
          <w:rFonts w:asciiTheme="minorHAnsi" w:hAnsiTheme="minorHAnsi" w:cstheme="minorBidi"/>
        </w:rPr>
      </w:pPr>
      <w:bookmarkStart w:name="_Toc511288934" w:id="8"/>
      <w:r w:rsidRPr="404954BD">
        <w:rPr>
          <w:rFonts w:asciiTheme="minorHAnsi" w:hAnsiTheme="minorHAnsi" w:cstheme="minorBidi"/>
        </w:rPr>
        <w:t>Day 4: Task 2</w:t>
      </w:r>
      <w:bookmarkEnd w:id="8"/>
    </w:p>
    <w:p w:rsidR="404954BD" w:rsidP="404954BD" w:rsidRDefault="404954BD" w14:paraId="3FA294BF" w14:textId="51A26459"/>
    <w:p w:rsidR="11098BB2" w:rsidP="404954BD" w:rsidRDefault="11098BB2" w14:paraId="0015166F" w14:textId="42DCAAE2">
      <w:r>
        <w:t xml:space="preserve">Please complete Lab </w:t>
      </w:r>
      <w:r w:rsidR="00003F5A">
        <w:t>1</w:t>
      </w:r>
      <w:r w:rsidR="00C10C96">
        <w:t>2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:rsidR="404954BD" w:rsidP="404954BD" w:rsidRDefault="404954BD" w14:paraId="77FE33B8" w14:textId="1FDF228A"/>
    <w:p w:rsidR="11098BB2" w:rsidP="404954BD" w:rsidRDefault="11098BB2" w14:paraId="2E3332D0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53180905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44"/>
        <w:gridCol w:w="8184"/>
      </w:tblGrid>
      <w:tr w:rsidR="00B2000D" w:rsidTr="404954BD" w14:paraId="0F6FDC57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:rsidR="404954BD" w:rsidP="404954BD" w:rsidRDefault="404954BD" w14:paraId="2C6FC727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:rsidR="404954BD" w:rsidP="404954BD" w:rsidRDefault="404954BD" w14:paraId="323745A7" w14:textId="25F2F46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ADA9FBD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007977A8" w14:paraId="0CDC0873" w14:textId="237F01A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The purpose of this Dashboard was to </w:t>
            </w:r>
            <w:r w:rsidR="007E414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populate the data </w:t>
            </w:r>
            <w:r w:rsidR="004663F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in the report </w:t>
            </w:r>
            <w:r w:rsidR="007E414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for June after adding the visuals for the dashboard.</w:t>
            </w:r>
          </w:p>
          <w:p w:rsidR="004663F3" w:rsidP="404954BD" w:rsidRDefault="00585945" w14:paraId="5812EC6D" w14:textId="7497EF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2000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03B911C5" wp14:editId="6DEB77B9">
                  <wp:extent cx="5124450" cy="3247390"/>
                  <wp:effectExtent l="0" t="0" r="0" b="0"/>
                  <wp:docPr id="1581191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1910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160" cy="326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31F739D0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42B63AF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5C7909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0F78F9D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C8EDB7F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A1F9EB0" w14:textId="2FBDE471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RDefault="404954BD" w14:paraId="4F93AF9E" w14:textId="5B2648F0">
      <w:r>
        <w:br w:type="page"/>
      </w:r>
    </w:p>
    <w:p w:rsidR="404954BD" w:rsidP="404954BD" w:rsidRDefault="404954BD" w14:paraId="7F06DBD2" w14:textId="02AC9A02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7F576925" w14:textId="6F4B3ED4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404954BD" w14:paraId="67238B8E" w14:textId="77777777">
        <w:trPr>
          <w:jc w:val="center"/>
        </w:trPr>
        <w:tc>
          <w:tcPr>
            <w:tcW w:w="9628" w:type="dxa"/>
            <w:shd w:val="clear" w:color="auto" w:fill="00B0F0"/>
          </w:tcPr>
          <w:p w:rsidRPr="00312DC5" w:rsidR="00A859C7" w:rsidP="1E064045" w:rsidRDefault="11F2B76F" w14:paraId="644FDECF" w14:textId="453FB6F2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8" w:id="9"/>
            <w:bookmarkStart w:name="_Toc1126090548" w:id="10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Pr="404954BD" w:rsidR="00A859C7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:rsidRPr="00312DC5" w:rsidR="00A859C7" w:rsidP="00A859C7" w:rsidRDefault="00A859C7" w14:paraId="72E8DDB3" w14:textId="77777777">
      <w:pPr>
        <w:rPr>
          <w:rFonts w:asciiTheme="minorHAnsi" w:hAnsiTheme="minorHAnsi" w:cstheme="minorHAnsi"/>
          <w:sz w:val="28"/>
          <w:szCs w:val="28"/>
        </w:rPr>
      </w:pPr>
    </w:p>
    <w:p w:rsidR="00A859C7" w:rsidP="404954BD" w:rsidRDefault="00A859C7" w14:paraId="03AB17FC" w14:textId="5DC29558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Pr="404954BD" w:rsidR="0094795E">
        <w:rPr>
          <w:rFonts w:asciiTheme="minorHAnsi" w:hAnsiTheme="minorHAnsi" w:cstheme="minorBidi"/>
          <w:sz w:val="28"/>
          <w:szCs w:val="28"/>
        </w:rPr>
        <w:t>, use the space below to do so</w:t>
      </w:r>
      <w:r w:rsidRPr="404954BD" w:rsidR="25E4884A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:rsidR="0077572F" w:rsidP="404954BD" w:rsidRDefault="0077572F" w14:paraId="4337A7EE" w14:textId="77777777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:rsidRPr="00312DC5" w:rsidR="0077572F" w:rsidP="0077572F" w:rsidRDefault="0077572F" w14:paraId="20C6C009" w14:textId="50A9D2B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0835784">
        <w:rPr>
          <w:rFonts w:asciiTheme="minorHAnsi" w:hAnsiTheme="minorHAnsi" w:cstheme="minorBidi"/>
          <w:sz w:val="28"/>
          <w:szCs w:val="28"/>
        </w:rPr>
        <w:t>. These</w:t>
      </w:r>
      <w:r w:rsidRPr="1E064045">
        <w:rPr>
          <w:rFonts w:asciiTheme="minorHAnsi" w:hAnsiTheme="minorHAnsi" w:cstheme="minorBidi"/>
          <w:sz w:val="28"/>
          <w:szCs w:val="28"/>
        </w:rPr>
        <w:t xml:space="preserve"> can be found within your revision guide. </w:t>
      </w:r>
    </w:p>
    <w:p w:rsidRPr="00312DC5" w:rsidR="0077572F" w:rsidP="0077572F" w:rsidRDefault="0077572F" w14:paraId="03C1D764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77572F" w:rsidP="0077572F" w:rsidRDefault="0077572F" w14:paraId="3E70BAB2" w14:textId="7777777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:rsidRPr="00312DC5" w:rsidR="0077572F" w:rsidP="0077572F" w:rsidRDefault="0077572F" w14:paraId="05B70E51" w14:textId="7777777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Pr="00312DC5" w:rsidR="0077572F" w:rsidP="0077572F" w:rsidRDefault="0077572F" w14:paraId="5AACF01F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:rsidR="0077572F" w:rsidP="0077572F" w:rsidRDefault="0077572F" w14:paraId="3784C608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:rsidR="0077572F" w:rsidP="0077572F" w:rsidRDefault="0077572F" w14:paraId="7BADE28A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:rsidRPr="00312DC5" w:rsidR="0077572F" w:rsidP="0077572F" w:rsidRDefault="0077572F" w14:paraId="58D8CCD4" w14:textId="77777777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404954BD" w14:paraId="7CA0DDDC" w14:textId="77777777">
        <w:trPr>
          <w:jc w:val="right"/>
        </w:trPr>
        <w:tc>
          <w:tcPr>
            <w:tcW w:w="9628" w:type="dxa"/>
          </w:tcPr>
          <w:p w:rsidRPr="00312DC5" w:rsidR="00A859C7" w:rsidP="1E064045" w:rsidRDefault="00A859C7" w14:paraId="606E257C" w14:textId="200FF473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9" w:id="11"/>
            <w:bookmarkStart w:name="_Toc346271685" w:id="12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:rsidRPr="00312DC5" w:rsidR="00A859C7" w:rsidP="00A859C7" w:rsidRDefault="00A859C7" w14:paraId="4D5EC221" w14:textId="7777777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Pr="00312DC5" w:rsidR="00A859C7" w:rsidSect="00D37A85">
      <w:headerReference w:type="default" r:id="rId18"/>
      <w:footerReference w:type="even" r:id="rId19"/>
      <w:footerReference w:type="default" r:id="rId20"/>
      <w:pgSz w:w="11906" w:h="16838" w:orient="portrait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96254" w:rsidP="009F30C8" w:rsidRDefault="00896254" w14:paraId="54709F03" w14:textId="77777777">
      <w:r>
        <w:separator/>
      </w:r>
    </w:p>
  </w:endnote>
  <w:endnote w:type="continuationSeparator" w:id="0">
    <w:p w:rsidR="00896254" w:rsidP="009F30C8" w:rsidRDefault="00896254" w14:paraId="7A62178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86B37" w:rsidP="00B1698C" w:rsidRDefault="00422B9B" w14:paraId="7E04E3BB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B86B37" w:rsidRDefault="00B86B37" w14:paraId="1CA18BA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05FFF" w:rsidR="00B86B37" w:rsidP="00AF6CBE" w:rsidRDefault="002C3CFC" w14:paraId="277EC304" w14:textId="209223F5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:rsidRPr="00AF6CBE" w:rsidR="00B86B37" w:rsidP="00AF6CBE" w:rsidRDefault="00422B9B" w14:paraId="450C3683" w14:textId="33415E1D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96254" w:rsidP="009F30C8" w:rsidRDefault="00896254" w14:paraId="0C017658" w14:textId="77777777">
      <w:r>
        <w:separator/>
      </w:r>
    </w:p>
  </w:footnote>
  <w:footnote w:type="continuationSeparator" w:id="0">
    <w:p w:rsidR="00896254" w:rsidP="009F30C8" w:rsidRDefault="00896254" w14:paraId="580A921C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B86B37" w:rsidRDefault="00D37A85" w14:paraId="24FBB82D" w14:textId="0A7ECAAC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5" w15:restartNumberingAfterBreak="0">
    <w:nsid w:val="387B03E3"/>
    <w:multiLevelType w:val="hybridMultilevel"/>
    <w:tmpl w:val="A7004E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670075A"/>
    <w:multiLevelType w:val="hybridMultilevel"/>
    <w:tmpl w:val="4BBA9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E804759"/>
    <w:multiLevelType w:val="hybridMultilevel"/>
    <w:tmpl w:val="E990E34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845166F"/>
    <w:multiLevelType w:val="hybridMultilevel"/>
    <w:tmpl w:val="9CBC4EF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8B6174E"/>
    <w:multiLevelType w:val="multilevel"/>
    <w:tmpl w:val="7CB6C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816852"/>
    <w:multiLevelType w:val="hybridMultilevel"/>
    <w:tmpl w:val="0809000F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18" w15:restartNumberingAfterBreak="0">
    <w:nsid w:val="65A40E33"/>
    <w:multiLevelType w:val="hybridMultilevel"/>
    <w:tmpl w:val="CC1E51E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634680">
    <w:abstractNumId w:val="1"/>
  </w:num>
  <w:num w:numId="2" w16cid:durableId="1799643583">
    <w:abstractNumId w:val="13"/>
  </w:num>
  <w:num w:numId="3" w16cid:durableId="1378581561">
    <w:abstractNumId w:val="2"/>
  </w:num>
  <w:num w:numId="4" w16cid:durableId="1938100146">
    <w:abstractNumId w:val="9"/>
  </w:num>
  <w:num w:numId="5" w16cid:durableId="1952741902">
    <w:abstractNumId w:val="3"/>
  </w:num>
  <w:num w:numId="6" w16cid:durableId="39600556">
    <w:abstractNumId w:val="22"/>
  </w:num>
  <w:num w:numId="7" w16cid:durableId="1736969365">
    <w:abstractNumId w:val="6"/>
  </w:num>
  <w:num w:numId="8" w16cid:durableId="808132955">
    <w:abstractNumId w:val="10"/>
  </w:num>
  <w:num w:numId="9" w16cid:durableId="573320686">
    <w:abstractNumId w:val="23"/>
  </w:num>
  <w:num w:numId="10" w16cid:durableId="704211098">
    <w:abstractNumId w:val="7"/>
  </w:num>
  <w:num w:numId="11" w16cid:durableId="1441947909">
    <w:abstractNumId w:val="12"/>
  </w:num>
  <w:num w:numId="12" w16cid:durableId="1602031957">
    <w:abstractNumId w:val="0"/>
  </w:num>
  <w:num w:numId="13" w16cid:durableId="700471344">
    <w:abstractNumId w:val="21"/>
  </w:num>
  <w:num w:numId="14" w16cid:durableId="669260327">
    <w:abstractNumId w:val="19"/>
  </w:num>
  <w:num w:numId="15" w16cid:durableId="118381722">
    <w:abstractNumId w:val="4"/>
  </w:num>
  <w:num w:numId="16" w16cid:durableId="2030908303">
    <w:abstractNumId w:val="20"/>
  </w:num>
  <w:num w:numId="17" w16cid:durableId="800803733">
    <w:abstractNumId w:val="16"/>
  </w:num>
  <w:num w:numId="18" w16cid:durableId="936128">
    <w:abstractNumId w:val="5"/>
  </w:num>
  <w:num w:numId="19" w16cid:durableId="256061265">
    <w:abstractNumId w:val="18"/>
  </w:num>
  <w:num w:numId="20" w16cid:durableId="37974033">
    <w:abstractNumId w:val="17"/>
  </w:num>
  <w:num w:numId="21" w16cid:durableId="1875268318">
    <w:abstractNumId w:val="11"/>
  </w:num>
  <w:num w:numId="22" w16cid:durableId="2033913274">
    <w:abstractNumId w:val="8"/>
  </w:num>
  <w:num w:numId="23" w16cid:durableId="401804273">
    <w:abstractNumId w:val="14"/>
  </w:num>
  <w:num w:numId="24" w16cid:durableId="148787462">
    <w:abstractNumId w:val="15"/>
  </w:num>
  <w:num w:numId="25" w16cid:durableId="356123708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26" w16cid:durableId="1984508699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27" w16cid:durableId="892424919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99"/>
    <w:rsid w:val="00025862"/>
    <w:rsid w:val="00033AA9"/>
    <w:rsid w:val="0003499E"/>
    <w:rsid w:val="00051123"/>
    <w:rsid w:val="00054FBA"/>
    <w:rsid w:val="00065FC3"/>
    <w:rsid w:val="000677E9"/>
    <w:rsid w:val="000718EC"/>
    <w:rsid w:val="00075AD5"/>
    <w:rsid w:val="00097413"/>
    <w:rsid w:val="000A63A8"/>
    <w:rsid w:val="000A790E"/>
    <w:rsid w:val="000B3C2C"/>
    <w:rsid w:val="000D21C1"/>
    <w:rsid w:val="000E2962"/>
    <w:rsid w:val="000E4B65"/>
    <w:rsid w:val="000E5AEA"/>
    <w:rsid w:val="000F2989"/>
    <w:rsid w:val="000F417A"/>
    <w:rsid w:val="00101238"/>
    <w:rsid w:val="00103283"/>
    <w:rsid w:val="001041EE"/>
    <w:rsid w:val="0010538F"/>
    <w:rsid w:val="00120A0D"/>
    <w:rsid w:val="001231AB"/>
    <w:rsid w:val="001239E3"/>
    <w:rsid w:val="00134086"/>
    <w:rsid w:val="00146B52"/>
    <w:rsid w:val="00165B97"/>
    <w:rsid w:val="00180CBF"/>
    <w:rsid w:val="00185A4A"/>
    <w:rsid w:val="001868B9"/>
    <w:rsid w:val="001B4068"/>
    <w:rsid w:val="001C40CA"/>
    <w:rsid w:val="001C603C"/>
    <w:rsid w:val="001D3411"/>
    <w:rsid w:val="001D7A05"/>
    <w:rsid w:val="001E120C"/>
    <w:rsid w:val="001E68F7"/>
    <w:rsid w:val="001F2A6F"/>
    <w:rsid w:val="00201A78"/>
    <w:rsid w:val="002027F8"/>
    <w:rsid w:val="00217486"/>
    <w:rsid w:val="002202D0"/>
    <w:rsid w:val="00225750"/>
    <w:rsid w:val="0022765F"/>
    <w:rsid w:val="00233789"/>
    <w:rsid w:val="00235F24"/>
    <w:rsid w:val="002403DF"/>
    <w:rsid w:val="002530A4"/>
    <w:rsid w:val="002664EA"/>
    <w:rsid w:val="00267CD4"/>
    <w:rsid w:val="00270FDB"/>
    <w:rsid w:val="00271FD1"/>
    <w:rsid w:val="002750D7"/>
    <w:rsid w:val="00297F20"/>
    <w:rsid w:val="002A0309"/>
    <w:rsid w:val="002A73D9"/>
    <w:rsid w:val="002C1818"/>
    <w:rsid w:val="002C2788"/>
    <w:rsid w:val="002C3CFC"/>
    <w:rsid w:val="002E15BD"/>
    <w:rsid w:val="002F5E23"/>
    <w:rsid w:val="0030456D"/>
    <w:rsid w:val="00312DC5"/>
    <w:rsid w:val="003143E0"/>
    <w:rsid w:val="003156A7"/>
    <w:rsid w:val="00315D88"/>
    <w:rsid w:val="00333442"/>
    <w:rsid w:val="0034381D"/>
    <w:rsid w:val="00360264"/>
    <w:rsid w:val="00373417"/>
    <w:rsid w:val="003744FC"/>
    <w:rsid w:val="003758F9"/>
    <w:rsid w:val="0038707D"/>
    <w:rsid w:val="003875C8"/>
    <w:rsid w:val="0039361F"/>
    <w:rsid w:val="003943F3"/>
    <w:rsid w:val="003A4146"/>
    <w:rsid w:val="003A63ED"/>
    <w:rsid w:val="003D17F8"/>
    <w:rsid w:val="003D3FA6"/>
    <w:rsid w:val="003D45BC"/>
    <w:rsid w:val="003E0C3C"/>
    <w:rsid w:val="003E5CF6"/>
    <w:rsid w:val="003F6BDD"/>
    <w:rsid w:val="00400817"/>
    <w:rsid w:val="00402B13"/>
    <w:rsid w:val="00420DA2"/>
    <w:rsid w:val="00422B9B"/>
    <w:rsid w:val="004277EF"/>
    <w:rsid w:val="0044523F"/>
    <w:rsid w:val="0045491E"/>
    <w:rsid w:val="004663F3"/>
    <w:rsid w:val="004815FA"/>
    <w:rsid w:val="00484677"/>
    <w:rsid w:val="00487499"/>
    <w:rsid w:val="004938AB"/>
    <w:rsid w:val="004A414B"/>
    <w:rsid w:val="004C0286"/>
    <w:rsid w:val="004C4A51"/>
    <w:rsid w:val="004E260F"/>
    <w:rsid w:val="004E7426"/>
    <w:rsid w:val="00512D4E"/>
    <w:rsid w:val="00513F2E"/>
    <w:rsid w:val="00523D38"/>
    <w:rsid w:val="00536847"/>
    <w:rsid w:val="0055338E"/>
    <w:rsid w:val="00554825"/>
    <w:rsid w:val="0057660B"/>
    <w:rsid w:val="00585945"/>
    <w:rsid w:val="005966C1"/>
    <w:rsid w:val="005B03EB"/>
    <w:rsid w:val="005B6145"/>
    <w:rsid w:val="005B7C24"/>
    <w:rsid w:val="005C15C3"/>
    <w:rsid w:val="005C33C4"/>
    <w:rsid w:val="005C4CA3"/>
    <w:rsid w:val="005D1C8C"/>
    <w:rsid w:val="005E58E1"/>
    <w:rsid w:val="005F3185"/>
    <w:rsid w:val="00611079"/>
    <w:rsid w:val="00667865"/>
    <w:rsid w:val="0069344C"/>
    <w:rsid w:val="006A0027"/>
    <w:rsid w:val="006A006C"/>
    <w:rsid w:val="006B25C2"/>
    <w:rsid w:val="006B66E5"/>
    <w:rsid w:val="006C3AC3"/>
    <w:rsid w:val="006E07ED"/>
    <w:rsid w:val="006E16BD"/>
    <w:rsid w:val="006F03D8"/>
    <w:rsid w:val="007149DE"/>
    <w:rsid w:val="00727F3F"/>
    <w:rsid w:val="0073242B"/>
    <w:rsid w:val="007430BB"/>
    <w:rsid w:val="007552D7"/>
    <w:rsid w:val="00762425"/>
    <w:rsid w:val="0076422C"/>
    <w:rsid w:val="00771044"/>
    <w:rsid w:val="0077572F"/>
    <w:rsid w:val="00780A18"/>
    <w:rsid w:val="00785DDE"/>
    <w:rsid w:val="00792F7B"/>
    <w:rsid w:val="007961F7"/>
    <w:rsid w:val="007977A8"/>
    <w:rsid w:val="007A0F2C"/>
    <w:rsid w:val="007B0536"/>
    <w:rsid w:val="007B1E13"/>
    <w:rsid w:val="007B444A"/>
    <w:rsid w:val="007B7502"/>
    <w:rsid w:val="007D10F8"/>
    <w:rsid w:val="007D433B"/>
    <w:rsid w:val="007D6587"/>
    <w:rsid w:val="007E4143"/>
    <w:rsid w:val="007F4738"/>
    <w:rsid w:val="00800891"/>
    <w:rsid w:val="008043B8"/>
    <w:rsid w:val="00812199"/>
    <w:rsid w:val="00822E7E"/>
    <w:rsid w:val="008239D0"/>
    <w:rsid w:val="00835784"/>
    <w:rsid w:val="00846EFE"/>
    <w:rsid w:val="008521B4"/>
    <w:rsid w:val="00852A10"/>
    <w:rsid w:val="008551DB"/>
    <w:rsid w:val="00867878"/>
    <w:rsid w:val="00868CB3"/>
    <w:rsid w:val="008749E3"/>
    <w:rsid w:val="00883929"/>
    <w:rsid w:val="008848DC"/>
    <w:rsid w:val="00896254"/>
    <w:rsid w:val="0089662E"/>
    <w:rsid w:val="00896AB0"/>
    <w:rsid w:val="008C2AF1"/>
    <w:rsid w:val="008E0538"/>
    <w:rsid w:val="00900644"/>
    <w:rsid w:val="00922261"/>
    <w:rsid w:val="00924BF8"/>
    <w:rsid w:val="00925229"/>
    <w:rsid w:val="00936A75"/>
    <w:rsid w:val="009373FD"/>
    <w:rsid w:val="009379A5"/>
    <w:rsid w:val="0094795E"/>
    <w:rsid w:val="009573A9"/>
    <w:rsid w:val="0096195F"/>
    <w:rsid w:val="0096613D"/>
    <w:rsid w:val="0097186F"/>
    <w:rsid w:val="00981E39"/>
    <w:rsid w:val="0099178B"/>
    <w:rsid w:val="009B09A9"/>
    <w:rsid w:val="009B17C0"/>
    <w:rsid w:val="009B2ACD"/>
    <w:rsid w:val="009B516C"/>
    <w:rsid w:val="009C4D27"/>
    <w:rsid w:val="009D3B37"/>
    <w:rsid w:val="009D3C8B"/>
    <w:rsid w:val="009F30C8"/>
    <w:rsid w:val="00A044C3"/>
    <w:rsid w:val="00A07337"/>
    <w:rsid w:val="00A30663"/>
    <w:rsid w:val="00A370A2"/>
    <w:rsid w:val="00A4023A"/>
    <w:rsid w:val="00A57D58"/>
    <w:rsid w:val="00A7506D"/>
    <w:rsid w:val="00A77E0E"/>
    <w:rsid w:val="00A81941"/>
    <w:rsid w:val="00A859C7"/>
    <w:rsid w:val="00A937D9"/>
    <w:rsid w:val="00AA27CB"/>
    <w:rsid w:val="00AA2AA8"/>
    <w:rsid w:val="00AB0BC7"/>
    <w:rsid w:val="00AB4F1D"/>
    <w:rsid w:val="00AC77AD"/>
    <w:rsid w:val="00AD7B8D"/>
    <w:rsid w:val="00AE0C52"/>
    <w:rsid w:val="00AF1EF7"/>
    <w:rsid w:val="00AF521B"/>
    <w:rsid w:val="00AF541D"/>
    <w:rsid w:val="00B05491"/>
    <w:rsid w:val="00B12503"/>
    <w:rsid w:val="00B14F07"/>
    <w:rsid w:val="00B2000D"/>
    <w:rsid w:val="00B3355F"/>
    <w:rsid w:val="00B55AFA"/>
    <w:rsid w:val="00B648E5"/>
    <w:rsid w:val="00B7045B"/>
    <w:rsid w:val="00B86B37"/>
    <w:rsid w:val="00BB0C7A"/>
    <w:rsid w:val="00BC141A"/>
    <w:rsid w:val="00BE614E"/>
    <w:rsid w:val="00BE6DAC"/>
    <w:rsid w:val="00BF4684"/>
    <w:rsid w:val="00C0165D"/>
    <w:rsid w:val="00C10C96"/>
    <w:rsid w:val="00C35E00"/>
    <w:rsid w:val="00C464AD"/>
    <w:rsid w:val="00C52FB2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0908"/>
    <w:rsid w:val="00CC0BDD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21AE"/>
    <w:rsid w:val="00D455B2"/>
    <w:rsid w:val="00D50A40"/>
    <w:rsid w:val="00D54A2A"/>
    <w:rsid w:val="00D54F8E"/>
    <w:rsid w:val="00D62D97"/>
    <w:rsid w:val="00D6D612"/>
    <w:rsid w:val="00D72ACD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E77A1"/>
    <w:rsid w:val="00DF1ABE"/>
    <w:rsid w:val="00E1111F"/>
    <w:rsid w:val="00E24F6E"/>
    <w:rsid w:val="00E421EE"/>
    <w:rsid w:val="00E46535"/>
    <w:rsid w:val="00E55332"/>
    <w:rsid w:val="00E67F8E"/>
    <w:rsid w:val="00E762EE"/>
    <w:rsid w:val="00E77CC7"/>
    <w:rsid w:val="00E80463"/>
    <w:rsid w:val="00E853A9"/>
    <w:rsid w:val="00E92FB5"/>
    <w:rsid w:val="00E96E2F"/>
    <w:rsid w:val="00E97FFA"/>
    <w:rsid w:val="00EA7E26"/>
    <w:rsid w:val="00EA7F24"/>
    <w:rsid w:val="00ED2D1D"/>
    <w:rsid w:val="00ED68BB"/>
    <w:rsid w:val="00EF2586"/>
    <w:rsid w:val="00EF3550"/>
    <w:rsid w:val="00F07A7D"/>
    <w:rsid w:val="00F1330E"/>
    <w:rsid w:val="00F17D8C"/>
    <w:rsid w:val="00F262A9"/>
    <w:rsid w:val="00F4650D"/>
    <w:rsid w:val="00F47B10"/>
    <w:rsid w:val="00F55FB8"/>
    <w:rsid w:val="00F6385C"/>
    <w:rsid w:val="00F64240"/>
    <w:rsid w:val="00F72336"/>
    <w:rsid w:val="00F73117"/>
    <w:rsid w:val="00F8103E"/>
    <w:rsid w:val="00F8787B"/>
    <w:rsid w:val="00F92253"/>
    <w:rsid w:val="00F9274D"/>
    <w:rsid w:val="00F97C26"/>
    <w:rsid w:val="00FB2320"/>
    <w:rsid w:val="00FB401C"/>
    <w:rsid w:val="00FC1342"/>
    <w:rsid w:val="00FC1E06"/>
    <w:rsid w:val="00FC636C"/>
    <w:rsid w:val="00FE3598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1142E4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19870C3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Activity"/>
    <w:qFormat/>
    <w:rsid w:val="00A859C7"/>
    <w:pPr>
      <w:spacing w:after="0" w:line="240" w:lineRule="auto"/>
    </w:pPr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859C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eading2Char" w:customStyle="1">
    <w:name w:val="Heading 2 Char"/>
    <w:aliases w:val="Marks Char"/>
    <w:basedOn w:val="DefaultParagraphFont"/>
    <w:link w:val="Heading2"/>
    <w:uiPriority w:val="9"/>
    <w:rsid w:val="00A859C7"/>
    <w:rPr>
      <w:rFonts w:ascii="CongressSans" w:hAnsi="CongressSans" w:eastAsia="Times New Roman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styleId="FooterChar" w:customStyle="1">
    <w:name w:val="Footer Char"/>
    <w:basedOn w:val="DefaultParagraphFont"/>
    <w:link w:val="Foot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styleId="ANSWERS" w:customStyle="1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styleId="Activity1" w:customStyle="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styleId="WBANSWERBOXES" w:customStyle="1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styleId="WBActivity2" w:customStyle="1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styleId="paragraph" w:customStyle="1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styleId="eop" w:customStyle="1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microsoft.com/office/2020/10/relationships/intelligence" Target="intelligence2.xml" Id="rId23" /><Relationship Type="http://schemas.openxmlformats.org/officeDocument/2006/relationships/image" Target="media/image1.png" Id="rId10" /><Relationship Type="http://schemas.openxmlformats.org/officeDocument/2006/relationships/footer" Target="footer1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theme" Target="theme/theme1.xml" Id="rId22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90DF20219F93459610BC74808F4EAB" ma:contentTypeVersion="7" ma:contentTypeDescription="Create a new document." ma:contentTypeScope="" ma:versionID="ea14ff1b7ecd00e0e495ec5902acc938">
  <xsd:schema xmlns:xsd="http://www.w3.org/2001/XMLSchema" xmlns:xs="http://www.w3.org/2001/XMLSchema" xmlns:p="http://schemas.microsoft.com/office/2006/metadata/properties" xmlns:ns2="44c603e3-2637-4e97-a5a3-90d0aa7ff717" targetNamespace="http://schemas.microsoft.com/office/2006/metadata/properties" ma:root="true" ma:fieldsID="8342ee4328a28053d7cd34eca071578c" ns2:_="">
    <xsd:import namespace="44c603e3-2637-4e97-a5a3-90d0aa7ff7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c603e3-2637-4e97-a5a3-90d0aa7ff7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16C5C8-90B7-4247-BEE0-9F45A8BA6B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c603e3-2637-4e97-a5a3-90d0aa7ff7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John Parkin</dc:creator>
  <keywords/>
  <dc:description/>
  <lastModifiedBy>RP Wadhwa</lastModifiedBy>
  <revision>284</revision>
  <dcterms:created xsi:type="dcterms:W3CDTF">2023-10-30T08:54:00.0000000Z</dcterms:created>
  <dcterms:modified xsi:type="dcterms:W3CDTF">2025-07-26T20:27:25.5857803Z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0x010100EE90DF20219F93459610BC74808F4EAB</vt:lpwstr>
  </property>
  <property fmtid="{D5CDD505-2E9C-101B-9397-08002B2CF9AE}" pid="3" name="GrammarlyDocumentId">
    <vt:lpwstr>a11ecaad-7dec-4e60-abd3-12e9592c3629</vt:lpwstr>
  </property>
</Properties>
</file>