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color w:val="000000"/>
          <w:sz w:val="24"/>
          <w:szCs w:val="24"/>
        </w:rPr>
      </w:pPr>
      <w:r w:rsidRPr="00BF1F18">
        <w:rPr>
          <w:rFonts w:ascii="StoneSerifStd-Bold" w:hAnsi="StoneSerifStd-Bold" w:cs="StoneSerifStd-Bold"/>
          <w:b/>
          <w:bCs/>
          <w:color w:val="000000"/>
          <w:sz w:val="24"/>
          <w:szCs w:val="24"/>
        </w:rPr>
        <w:t xml:space="preserve">658 </w:t>
      </w:r>
      <w:r w:rsidRPr="00BF1F18">
        <w:rPr>
          <w:rFonts w:ascii="StoneSansStd-Medium" w:hAnsi="StoneSansStd-Medium" w:cs="StoneSansStd-Medium"/>
          <w:color w:val="000000"/>
          <w:sz w:val="24"/>
          <w:szCs w:val="24"/>
        </w:rPr>
        <w:t>Chapter 12 Advanced File Operations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on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the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data type. As a review, Table 12-1 compares the </w:t>
      </w:r>
      <w:proofErr w:type="gram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ifstream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,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ofstream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, and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fstream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data types. All of these data types require the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header file.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toneSansStd-Medium" w:hAnsi="StoneSansStd-Medium" w:cs="StoneSansStd-Medium"/>
          <w:color w:val="00AFF0"/>
          <w:sz w:val="24"/>
          <w:szCs w:val="24"/>
        </w:rPr>
      </w:pPr>
      <w:r w:rsidRPr="00BF1F18">
        <w:rPr>
          <w:rFonts w:ascii="StoneSansStd-Bold" w:hAnsi="StoneSansStd-Bold" w:cs="StoneSansStd-Bold"/>
          <w:b/>
          <w:bCs/>
          <w:color w:val="00AFF0"/>
          <w:sz w:val="24"/>
          <w:szCs w:val="24"/>
        </w:rPr>
        <w:t xml:space="preserve">Table 12-1 </w:t>
      </w:r>
      <w:r w:rsidRPr="00BF1F18">
        <w:rPr>
          <w:rFonts w:ascii="StoneSansStd-Medium" w:hAnsi="StoneSansStd-Medium" w:cs="StoneSansStd-Medium"/>
          <w:color w:val="00AFF0"/>
          <w:sz w:val="24"/>
          <w:szCs w:val="24"/>
        </w:rPr>
        <w:t>File Stream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color w:val="000000"/>
          <w:sz w:val="24"/>
          <w:szCs w:val="24"/>
        </w:rPr>
      </w:pPr>
      <w:r w:rsidRPr="00BF1F18">
        <w:rPr>
          <w:rFonts w:ascii="SabonLTStd-Bold" w:hAnsi="SabonLTStd-Bold" w:cs="SabonLTStd-Bold"/>
          <w:b/>
          <w:bCs/>
          <w:color w:val="000000"/>
          <w:sz w:val="24"/>
          <w:szCs w:val="24"/>
        </w:rPr>
        <w:t>Data Type Description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A10CC7">
        <w:rPr>
          <w:rFonts w:ascii="Courier10PitchBT-Roman" w:hAnsi="Courier10PitchBT-Roman" w:cs="Courier10PitchBT-Roman"/>
          <w:color w:val="FF0000"/>
          <w:sz w:val="24"/>
          <w:szCs w:val="24"/>
        </w:rPr>
        <w:t>ifstream</w:t>
      </w:r>
      <w:proofErr w:type="gramEnd"/>
      <w:r w:rsidRPr="00A10CC7">
        <w:rPr>
          <w:rFonts w:ascii="Courier10PitchBT-Roman" w:hAnsi="Courier10PitchBT-Roman" w:cs="Courier10PitchBT-Roman"/>
          <w:color w:val="FF0000"/>
          <w:sz w:val="24"/>
          <w:szCs w:val="24"/>
        </w:rPr>
        <w:t xml:space="preserve"> </w:t>
      </w:r>
      <w:r w:rsidRPr="00A10CC7">
        <w:rPr>
          <w:rFonts w:ascii="SabonLTStd-Roman" w:hAnsi="SabonLTStd-Roman" w:cs="SabonLTStd-Roman"/>
          <w:color w:val="FF0000"/>
          <w:sz w:val="24"/>
          <w:szCs w:val="24"/>
        </w:rPr>
        <w:t>Input File Stream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 This data type can be used only to read data from files into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r w:rsidRPr="00BF1F18">
        <w:rPr>
          <w:rFonts w:ascii="SabonLTStd-Roman" w:hAnsi="SabonLTStd-Roman" w:cs="SabonLTStd-Roman"/>
          <w:color w:val="000000"/>
          <w:sz w:val="24"/>
          <w:szCs w:val="24"/>
        </w:rPr>
        <w:t>memory.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A10CC7">
        <w:rPr>
          <w:rFonts w:ascii="Courier10PitchBT-Roman" w:hAnsi="Courier10PitchBT-Roman" w:cs="Courier10PitchBT-Roman"/>
          <w:color w:val="FF0000"/>
          <w:sz w:val="24"/>
          <w:szCs w:val="24"/>
        </w:rPr>
        <w:t>ofstream</w:t>
      </w:r>
      <w:proofErr w:type="gramEnd"/>
      <w:r w:rsidRPr="00A10CC7">
        <w:rPr>
          <w:rFonts w:ascii="Courier10PitchBT-Roman" w:hAnsi="Courier10PitchBT-Roman" w:cs="Courier10PitchBT-Roman"/>
          <w:color w:val="FF0000"/>
          <w:sz w:val="24"/>
          <w:szCs w:val="24"/>
        </w:rPr>
        <w:t xml:space="preserve"> </w:t>
      </w:r>
      <w:r w:rsidRPr="00A10CC7">
        <w:rPr>
          <w:rFonts w:ascii="SabonLTStd-Roman" w:hAnsi="SabonLTStd-Roman" w:cs="SabonLTStd-Roman"/>
          <w:color w:val="FF0000"/>
          <w:sz w:val="24"/>
          <w:szCs w:val="24"/>
        </w:rPr>
        <w:t>Output File Stream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 This data type can be used to create files and write data to them.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A10CC7">
        <w:rPr>
          <w:rFonts w:ascii="Courier10PitchBT-Roman" w:hAnsi="Courier10PitchBT-Roman" w:cs="Courier10PitchBT-Roman"/>
          <w:color w:val="ED7D31" w:themeColor="accent2"/>
          <w:sz w:val="24"/>
          <w:szCs w:val="24"/>
        </w:rPr>
        <w:t>fstream</w:t>
      </w:r>
      <w:proofErr w:type="gramEnd"/>
      <w:r w:rsidRPr="00A10CC7">
        <w:rPr>
          <w:rFonts w:ascii="Courier10PitchBT-Roman" w:hAnsi="Courier10PitchBT-Roman" w:cs="Courier10PitchBT-Roman"/>
          <w:color w:val="ED7D31" w:themeColor="accent2"/>
          <w:sz w:val="24"/>
          <w:szCs w:val="24"/>
        </w:rPr>
        <w:t xml:space="preserve"> </w:t>
      </w:r>
      <w:r w:rsidRPr="00A10CC7">
        <w:rPr>
          <w:rFonts w:ascii="SabonLTStd-Roman" w:hAnsi="SabonLTStd-Roman" w:cs="SabonLTStd-Roman"/>
          <w:color w:val="ED7D31" w:themeColor="accent2"/>
          <w:sz w:val="24"/>
          <w:szCs w:val="24"/>
        </w:rPr>
        <w:t>File Stream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 This data type can be used to create files, write data to them, and read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data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from them.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color w:val="00AFF0"/>
          <w:sz w:val="24"/>
          <w:szCs w:val="24"/>
        </w:rPr>
      </w:pPr>
      <w:r w:rsidRPr="00BF1F18">
        <w:rPr>
          <w:rFonts w:ascii="StoneSansStd-Bold" w:hAnsi="StoneSansStd-Bold" w:cs="StoneSansStd-Bold"/>
          <w:b/>
          <w:bCs/>
          <w:color w:val="00AFF0"/>
          <w:sz w:val="24"/>
          <w:szCs w:val="24"/>
        </w:rPr>
        <w:t xml:space="preserve">Using the </w:t>
      </w:r>
      <w:r w:rsidRPr="00BF1F18">
        <w:rPr>
          <w:rFonts w:ascii="Courier10PitchBT-Bold" w:hAnsi="Courier10PitchBT-Bold" w:cs="Courier10PitchBT-Bold"/>
          <w:b/>
          <w:bCs/>
          <w:color w:val="00AFF0"/>
          <w:sz w:val="24"/>
          <w:szCs w:val="24"/>
        </w:rPr>
        <w:t xml:space="preserve">fstream </w:t>
      </w:r>
      <w:r w:rsidRPr="00BF1F18">
        <w:rPr>
          <w:rFonts w:ascii="StoneSansStd-Bold" w:hAnsi="StoneSansStd-Bold" w:cs="StoneSansStd-Bold"/>
          <w:b/>
          <w:bCs/>
          <w:color w:val="00AFF0"/>
          <w:sz w:val="24"/>
          <w:szCs w:val="24"/>
        </w:rPr>
        <w:t>Data Type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You define an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object just as you define objects of other data types. The following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statement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defines an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object named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dataFile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</w:t>
      </w:r>
    </w:p>
    <w:p w:rsidR="00BF1F18" w:rsidRPr="00A10CC7" w:rsidRDefault="00BF1F18" w:rsidP="00BF1F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ED7D31" w:themeColor="accent2"/>
          <w:sz w:val="24"/>
          <w:szCs w:val="24"/>
        </w:rPr>
      </w:pPr>
      <w:bookmarkStart w:id="0" w:name="_GoBack"/>
      <w:proofErr w:type="gramStart"/>
      <w:r w:rsidRPr="00A10CC7">
        <w:rPr>
          <w:rFonts w:ascii="Courier10PitchBT-Roman" w:hAnsi="Courier10PitchBT-Roman" w:cs="Courier10PitchBT-Roman"/>
          <w:color w:val="ED7D31" w:themeColor="accent2"/>
          <w:sz w:val="24"/>
          <w:szCs w:val="24"/>
        </w:rPr>
        <w:t>fstream</w:t>
      </w:r>
      <w:proofErr w:type="gramEnd"/>
      <w:r w:rsidRPr="00A10CC7">
        <w:rPr>
          <w:rFonts w:ascii="Courier10PitchBT-Roman" w:hAnsi="Courier10PitchBT-Roman" w:cs="Courier10PitchBT-Roman"/>
          <w:color w:val="ED7D31" w:themeColor="accent2"/>
          <w:sz w:val="24"/>
          <w:szCs w:val="24"/>
        </w:rPr>
        <w:t xml:space="preserve"> dataFile;</w:t>
      </w:r>
    </w:p>
    <w:bookmarkEnd w:id="0"/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As with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ifstream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and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ofstream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objects, you use an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object’s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open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function to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open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a file. An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fstream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object’s </w:t>
      </w:r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open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function requires two arguments, however. The first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argument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is a string containing the name of the file. The second argument is a file access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flag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that indicates the mode in which you wish to open the file. Here is an example.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dataFile.open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(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"info.txt", 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::out);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The first argument in this function call is the name of the file, </w:t>
      </w:r>
      <w:proofErr w:type="gram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info.txt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The second argument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is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the file access flag 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::out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 This tells C++ to open the file in output mode. Output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mode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allows data to be written to a file. The following statement uses the 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::in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access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flag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to open a file in input mode, which allows data to be read from the file.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dataFile.open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(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"info.txt", 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::in);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r w:rsidRPr="00BF1F18">
        <w:rPr>
          <w:rFonts w:ascii="SabonLTStd-Roman" w:hAnsi="SabonLTStd-Roman" w:cs="SabonLTStd-Roman"/>
          <w:color w:val="000000"/>
          <w:sz w:val="24"/>
          <w:szCs w:val="24"/>
        </w:rPr>
        <w:t>There are many file access flags, as listed in Table 12-</w:t>
      </w: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2 .</w:t>
      </w:r>
      <w:proofErr w:type="gramEnd"/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color w:val="00AFF0"/>
          <w:sz w:val="24"/>
          <w:szCs w:val="24"/>
        </w:rPr>
      </w:pPr>
      <w:r w:rsidRPr="00BF1F18">
        <w:rPr>
          <w:rFonts w:ascii="StoneSansStd-Bold" w:hAnsi="StoneSansStd-Bold" w:cs="StoneSansStd-Bold"/>
          <w:b/>
          <w:bCs/>
          <w:color w:val="00AFF0"/>
          <w:sz w:val="24"/>
          <w:szCs w:val="24"/>
        </w:rPr>
        <w:t>Table 12-2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color w:val="000000"/>
          <w:sz w:val="24"/>
          <w:szCs w:val="24"/>
        </w:rPr>
      </w:pPr>
      <w:r w:rsidRPr="00BF1F18">
        <w:rPr>
          <w:rFonts w:ascii="SabonLTStd-Bold" w:hAnsi="SabonLTStd-Bold" w:cs="SabonLTStd-Bold"/>
          <w:b/>
          <w:bCs/>
          <w:color w:val="000000"/>
          <w:sz w:val="24"/>
          <w:szCs w:val="24"/>
        </w:rPr>
        <w:t>File Access Flag Meaning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6"/>
          <w:szCs w:val="36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6"/>
          <w:szCs w:val="36"/>
        </w:rPr>
        <w:t>::app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36"/>
          <w:szCs w:val="36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Append mode. If the file already exists, its contents are preserved and all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output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is written to the end of the file. By default, this flag causes the file to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be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created if it does not exist.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::ate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If the file already exists, the program goes directly to the end of it. Output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may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be written anywhere in the file.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>::binary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Binary mode. When a file is opened in binary mode, data are written to or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read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from it in pure binary format. (The default mode is text.)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::in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Input mode. Data will be read from the file. If the file does not exist, it will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not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be created and the open function will fail.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>::out</w:t>
      </w:r>
      <w:proofErr w:type="gramEnd"/>
      <w:r w:rsidRPr="00BF1F18">
        <w:rPr>
          <w:rFonts w:ascii="Courier10PitchBT-Roman" w:hAnsi="Courier10PitchBT-Roman" w:cs="Courier10PitchBT-Roman"/>
          <w:color w:val="000000"/>
          <w:sz w:val="34"/>
          <w:szCs w:val="34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Output mode. Data will be written to the file. By default, the file’s contents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will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be deleted if it already exists.</w:t>
      </w:r>
    </w:p>
    <w:p w:rsidR="00BF1F18" w:rsidRPr="00BF1F18" w:rsidRDefault="00BF1F18" w:rsidP="00BF1F1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24"/>
          <w:szCs w:val="24"/>
        </w:rPr>
      </w:pPr>
      <w:proofErr w:type="spellStart"/>
      <w:proofErr w:type="gramStart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>::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>trunc</w:t>
      </w:r>
      <w:proofErr w:type="spellEnd"/>
      <w:proofErr w:type="gramEnd"/>
      <w:r w:rsidRPr="00BF1F18">
        <w:rPr>
          <w:rFonts w:ascii="Courier10PitchBT-Roman" w:hAnsi="Courier10PitchBT-Roman" w:cs="Courier10PitchBT-Roman"/>
          <w:color w:val="000000"/>
          <w:sz w:val="32"/>
          <w:szCs w:val="32"/>
        </w:rPr>
        <w:t xml:space="preserve">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If the file already exists, its contents will be deleted (truncated). This is the</w:t>
      </w:r>
    </w:p>
    <w:p w:rsidR="00CF163F" w:rsidRPr="00BF1F18" w:rsidRDefault="00BF1F18" w:rsidP="00BF1F18">
      <w:pPr>
        <w:rPr>
          <w:sz w:val="24"/>
          <w:szCs w:val="24"/>
        </w:rPr>
      </w:pPr>
      <w:proofErr w:type="gramStart"/>
      <w:r w:rsidRPr="00BF1F18">
        <w:rPr>
          <w:rFonts w:ascii="SabonLTStd-Roman" w:hAnsi="SabonLTStd-Roman" w:cs="SabonLTStd-Roman"/>
          <w:color w:val="000000"/>
          <w:sz w:val="24"/>
          <w:szCs w:val="24"/>
        </w:rPr>
        <w:t>default</w:t>
      </w:r>
      <w:proofErr w:type="gramEnd"/>
      <w:r w:rsidRPr="00BF1F18">
        <w:rPr>
          <w:rFonts w:ascii="SabonLTStd-Roman" w:hAnsi="SabonLTStd-Roman" w:cs="SabonLTStd-Roman"/>
          <w:color w:val="000000"/>
          <w:sz w:val="24"/>
          <w:szCs w:val="24"/>
        </w:rPr>
        <w:t xml:space="preserve"> mode used by </w:t>
      </w:r>
      <w:proofErr w:type="spellStart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>ios</w:t>
      </w:r>
      <w:proofErr w:type="spellEnd"/>
      <w:r w:rsidRPr="00BF1F18">
        <w:rPr>
          <w:rFonts w:ascii="Courier10PitchBT-Roman" w:hAnsi="Courier10PitchBT-Roman" w:cs="Courier10PitchBT-Roman"/>
          <w:color w:val="000000"/>
          <w:sz w:val="24"/>
          <w:szCs w:val="24"/>
        </w:rPr>
        <w:t xml:space="preserve">::out </w:t>
      </w:r>
      <w:r w:rsidRPr="00BF1F18">
        <w:rPr>
          <w:rFonts w:ascii="SabonLTStd-Roman" w:hAnsi="SabonLTStd-Roman" w:cs="SabonLTStd-Roman"/>
          <w:color w:val="000000"/>
          <w:sz w:val="24"/>
          <w:szCs w:val="24"/>
        </w:rPr>
        <w:t>.</w:t>
      </w:r>
    </w:p>
    <w:sectPr w:rsidR="00CF163F" w:rsidRPr="00BF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erif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61"/>
    <w:rsid w:val="007C1E0C"/>
    <w:rsid w:val="00945661"/>
    <w:rsid w:val="00A10CC7"/>
    <w:rsid w:val="00B53462"/>
    <w:rsid w:val="00B67824"/>
    <w:rsid w:val="00B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371B-AEBF-40FC-9C80-8ADDA47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AbuSarie</dc:creator>
  <cp:keywords/>
  <dc:description/>
  <cp:lastModifiedBy>Mohammed AbuSarie</cp:lastModifiedBy>
  <cp:revision>5</cp:revision>
  <dcterms:created xsi:type="dcterms:W3CDTF">2019-12-13T17:27:00Z</dcterms:created>
  <dcterms:modified xsi:type="dcterms:W3CDTF">2019-12-21T20:36:00Z</dcterms:modified>
</cp:coreProperties>
</file>