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F0E" w:rsidRDefault="00CF6FED">
      <w:proofErr w:type="gramStart"/>
      <w:r>
        <w:t>1)per</w:t>
      </w:r>
      <w:proofErr w:type="gramEnd"/>
      <w:r>
        <w:t xml:space="preserve"> unit prize change hole remarks null </w:t>
      </w:r>
      <w:proofErr w:type="spellStart"/>
      <w:r>
        <w:t>hoye</w:t>
      </w:r>
      <w:proofErr w:type="spellEnd"/>
      <w:r>
        <w:t xml:space="preserve"> </w:t>
      </w:r>
      <w:proofErr w:type="spellStart"/>
      <w:r>
        <w:t>jabe</w:t>
      </w:r>
      <w:proofErr w:type="spellEnd"/>
      <w:r>
        <w:t>.</w:t>
      </w:r>
    </w:p>
    <w:sectPr w:rsidR="0003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F6FED"/>
    <w:rsid w:val="00037F0E"/>
    <w:rsid w:val="00CF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2</cp:revision>
  <dcterms:created xsi:type="dcterms:W3CDTF">2019-09-25T04:00:00Z</dcterms:created>
  <dcterms:modified xsi:type="dcterms:W3CDTF">2019-09-25T04:02:00Z</dcterms:modified>
</cp:coreProperties>
</file>