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F827A0" w14:textId="77777777" w:rsidR="007C1619" w:rsidRDefault="00000000">
      <w:pPr>
        <w:spacing w:after="60"/>
      </w:pPr>
      <w:r>
        <w:rPr>
          <w:rFonts w:ascii="Arial" w:eastAsia="Arial" w:hAnsi="Arial" w:cs="Arial"/>
          <w:b/>
          <w:bCs/>
          <w:color w:val="1A1A1A"/>
          <w:sz w:val="52"/>
          <w:szCs w:val="52"/>
        </w:rPr>
        <w:t>Rashed Al-Qatarneh</w:t>
      </w:r>
    </w:p>
    <w:p w14:paraId="371517C4" w14:textId="77777777" w:rsidR="007C1619" w:rsidRDefault="00000000">
      <w:pPr>
        <w:spacing w:after="40"/>
      </w:pPr>
      <w:r>
        <w:rPr>
          <w:rFonts w:ascii="Arial" w:eastAsia="Arial" w:hAnsi="Arial" w:cs="Arial"/>
          <w:color w:val="1A56A0"/>
          <w:sz w:val="21"/>
          <w:szCs w:val="21"/>
        </w:rPr>
        <w:t>Software Development Engineer  ·  Payments &amp; Infrastructure  ·  Amazon</w:t>
      </w:r>
    </w:p>
    <w:p w14:paraId="3F3D9099" w14:textId="03C4048B" w:rsidR="007C1619" w:rsidRDefault="00000000">
      <w:pPr>
        <w:spacing w:after="180"/>
      </w:pPr>
      <w:r>
        <w:rPr>
          <w:rFonts w:ascii="Arial" w:eastAsia="Arial" w:hAnsi="Arial" w:cs="Arial"/>
          <w:color w:val="555555"/>
          <w:sz w:val="19"/>
          <w:szCs w:val="19"/>
        </w:rPr>
        <w:t xml:space="preserve">Jordan, Amman  ·  rashedhaitham188@gmail.com  ·  +962770349973  ·  </w:t>
      </w:r>
      <w:hyperlink r:id="rId5" w:history="1">
        <w:r w:rsidR="007C1619" w:rsidRPr="00BD0DEF">
          <w:rPr>
            <w:rStyle w:val="Hyperlink"/>
            <w:rFonts w:ascii="Arial" w:eastAsia="Arial" w:hAnsi="Arial" w:cs="Arial"/>
            <w:sz w:val="19"/>
            <w:szCs w:val="19"/>
          </w:rPr>
          <w:t>LinkedIn</w:t>
        </w:r>
      </w:hyperlink>
    </w:p>
    <w:p w14:paraId="37E1019E" w14:textId="77777777" w:rsidR="007C1619" w:rsidRDefault="00000000">
      <w:pPr>
        <w:pBdr>
          <w:bottom w:val="single" w:sz="6" w:space="1" w:color="1A56A0"/>
        </w:pBdr>
        <w:spacing w:before="220" w:after="60"/>
      </w:pPr>
      <w:r>
        <w:rPr>
          <w:rFonts w:ascii="Arial" w:eastAsia="Arial" w:hAnsi="Arial" w:cs="Arial"/>
          <w:b/>
          <w:bCs/>
          <w:color w:val="1A56A0"/>
          <w:sz w:val="22"/>
          <w:szCs w:val="22"/>
        </w:rPr>
        <w:t>Summary</w:t>
      </w:r>
    </w:p>
    <w:p w14:paraId="1AD15752" w14:textId="0B05501C" w:rsidR="00BD0DEF" w:rsidRPr="00BD0DEF" w:rsidRDefault="00BD0DEF" w:rsidP="00BD0DEF">
      <w:pPr>
        <w:pStyle w:val="font-claude-response-body"/>
        <w:rPr>
          <w:rFonts w:ascii="Arial" w:eastAsia="Arial" w:hAnsi="Arial" w:cs="Arial"/>
          <w:color w:val="1A1A1A"/>
          <w:sz w:val="19"/>
          <w:szCs w:val="19"/>
        </w:rPr>
      </w:pPr>
      <w:r w:rsidRPr="00BD0DEF">
        <w:rPr>
          <w:rFonts w:ascii="Arial" w:eastAsia="Arial" w:hAnsi="Arial" w:cs="Arial"/>
          <w:color w:val="1A1A1A"/>
          <w:sz w:val="19"/>
          <w:szCs w:val="19"/>
        </w:rPr>
        <w:t xml:space="preserve">Software Development Engineer at Amazon with expertise in Java, Spring, and AWS, building and owning payment processor integrations that serve millions of customers across </w:t>
      </w:r>
      <w:r>
        <w:rPr>
          <w:rFonts w:ascii="Arial" w:eastAsia="Arial" w:hAnsi="Arial" w:cs="Arial"/>
          <w:color w:val="1A1A1A"/>
          <w:sz w:val="19"/>
          <w:szCs w:val="19"/>
        </w:rPr>
        <w:t>different</w:t>
      </w:r>
      <w:r w:rsidRPr="00BD0DEF">
        <w:rPr>
          <w:rFonts w:ascii="Arial" w:eastAsia="Arial" w:hAnsi="Arial" w:cs="Arial"/>
          <w:color w:val="1A1A1A"/>
          <w:sz w:val="19"/>
          <w:szCs w:val="19"/>
        </w:rPr>
        <w:t xml:space="preserve"> markets. Specializes in distributed systems </w:t>
      </w:r>
      <w:r>
        <w:rPr>
          <w:rFonts w:ascii="Arial" w:eastAsia="Arial" w:hAnsi="Arial" w:cs="Arial"/>
          <w:color w:val="1A1A1A"/>
          <w:sz w:val="19"/>
          <w:szCs w:val="19"/>
        </w:rPr>
        <w:t xml:space="preserve"> and its </w:t>
      </w:r>
      <w:r w:rsidRPr="00BD0DEF">
        <w:rPr>
          <w:rFonts w:ascii="Arial" w:eastAsia="Arial" w:hAnsi="Arial" w:cs="Arial"/>
          <w:color w:val="1A1A1A"/>
          <w:sz w:val="19"/>
          <w:szCs w:val="19"/>
        </w:rPr>
        <w:t>high-availability, AI-powered developer tooling, and cloud infrastructure</w:t>
      </w:r>
      <w:r>
        <w:rPr>
          <w:rFonts w:ascii="Arial" w:eastAsia="Arial" w:hAnsi="Arial" w:cs="Arial"/>
          <w:color w:val="1A1A1A"/>
          <w:sz w:val="19"/>
          <w:szCs w:val="19"/>
        </w:rPr>
        <w:t>,</w:t>
      </w:r>
      <w:r w:rsidRPr="00BD0DEF">
        <w:rPr>
          <w:rFonts w:ascii="Arial" w:eastAsia="Arial" w:hAnsi="Arial" w:cs="Arial"/>
          <w:color w:val="1A1A1A"/>
          <w:sz w:val="19"/>
          <w:szCs w:val="19"/>
        </w:rPr>
        <w:t xml:space="preserve"> AWS Certified Cloud Practitioner and AWS Certified AI Practitioner.</w:t>
      </w:r>
    </w:p>
    <w:p w14:paraId="1F644E7D" w14:textId="77777777" w:rsidR="007C1619" w:rsidRDefault="00000000">
      <w:pPr>
        <w:pBdr>
          <w:bottom w:val="single" w:sz="6" w:space="1" w:color="1A56A0"/>
        </w:pBdr>
        <w:spacing w:before="220" w:after="60"/>
      </w:pPr>
      <w:r>
        <w:rPr>
          <w:rFonts w:ascii="Arial" w:eastAsia="Arial" w:hAnsi="Arial" w:cs="Arial"/>
          <w:b/>
          <w:bCs/>
          <w:color w:val="1A56A0"/>
          <w:sz w:val="22"/>
          <w:szCs w:val="22"/>
        </w:rPr>
        <w:t>Experience</w:t>
      </w:r>
    </w:p>
    <w:p w14:paraId="6623E5B4" w14:textId="77777777" w:rsidR="007C1619" w:rsidRDefault="00000000">
      <w:pPr>
        <w:spacing w:before="160" w:after="40"/>
      </w:pPr>
      <w:r>
        <w:rPr>
          <w:rFonts w:ascii="Arial" w:eastAsia="Arial" w:hAnsi="Arial" w:cs="Arial"/>
          <w:b/>
          <w:bCs/>
          <w:color w:val="1A1A1A"/>
          <w:sz w:val="21"/>
          <w:szCs w:val="21"/>
        </w:rPr>
        <w:t>Amazon</w:t>
      </w:r>
      <w:r>
        <w:rPr>
          <w:rFonts w:ascii="Arial" w:eastAsia="Arial" w:hAnsi="Arial" w:cs="Arial"/>
          <w:color w:val="555555"/>
          <w:sz w:val="21"/>
          <w:szCs w:val="21"/>
        </w:rPr>
        <w:t xml:space="preserve">  |  </w:t>
      </w:r>
      <w:r>
        <w:rPr>
          <w:rFonts w:ascii="Arial" w:eastAsia="Arial" w:hAnsi="Arial" w:cs="Arial"/>
          <w:b/>
          <w:bCs/>
          <w:color w:val="1A1A1A"/>
          <w:sz w:val="21"/>
          <w:szCs w:val="21"/>
        </w:rPr>
        <w:t>Software Development Engineer</w:t>
      </w:r>
      <w:r>
        <w:rPr>
          <w:rFonts w:ascii="Arial" w:eastAsia="Arial" w:hAnsi="Arial" w:cs="Arial"/>
          <w:i/>
          <w:iCs/>
          <w:color w:val="555555"/>
          <w:sz w:val="19"/>
          <w:szCs w:val="19"/>
        </w:rPr>
        <w:t xml:space="preserve">    Jun 2025 – Present</w:t>
      </w:r>
    </w:p>
    <w:p w14:paraId="7574225E" w14:textId="77777777" w:rsidR="006E0442" w:rsidRPr="006E0442" w:rsidRDefault="006E0442" w:rsidP="006E0442">
      <w:pPr>
        <w:pStyle w:val="ListParagraph"/>
        <w:numPr>
          <w:ilvl w:val="0"/>
          <w:numId w:val="2"/>
        </w:numPr>
        <w:rPr>
          <w:rFonts w:ascii="Arial" w:eastAsia="Arial" w:hAnsi="Arial" w:cs="Arial"/>
          <w:color w:val="1A1A1A"/>
          <w:sz w:val="19"/>
          <w:szCs w:val="19"/>
        </w:rPr>
      </w:pPr>
      <w:r w:rsidRPr="006E0442">
        <w:rPr>
          <w:rFonts w:ascii="Arial" w:eastAsia="Arial" w:hAnsi="Arial" w:cs="Arial"/>
          <w:color w:val="1A1A1A"/>
          <w:sz w:val="19"/>
          <w:szCs w:val="19"/>
        </w:rPr>
        <w:t xml:space="preserve">Owned the full payment lifecycle, a large-scale payment integrations across AMET marketplaces (Africa, Middle East, and Turkey) serving millions of customers as the single technical owner of all integrations end-to-end. </w:t>
      </w:r>
    </w:p>
    <w:p w14:paraId="7EB7CCEC" w14:textId="77777777" w:rsidR="006E0442" w:rsidRPr="006E0442" w:rsidRDefault="006E0442" w:rsidP="006E0442">
      <w:pPr>
        <w:pStyle w:val="ListParagraph"/>
        <w:numPr>
          <w:ilvl w:val="0"/>
          <w:numId w:val="2"/>
        </w:numPr>
        <w:rPr>
          <w:rFonts w:ascii="Arial" w:eastAsia="Arial" w:hAnsi="Arial" w:cs="Arial"/>
          <w:color w:val="1A1A1A"/>
          <w:sz w:val="19"/>
          <w:szCs w:val="19"/>
        </w:rPr>
      </w:pPr>
      <w:r w:rsidRPr="006E0442">
        <w:rPr>
          <w:rFonts w:ascii="Arial" w:eastAsia="Arial" w:hAnsi="Arial" w:cs="Arial"/>
          <w:color w:val="1A1A1A"/>
          <w:sz w:val="19"/>
          <w:szCs w:val="19"/>
        </w:rPr>
        <w:t xml:space="preserve">Resolved a long-standing stuck workflow reliability issue that affected 10,000+ customers, in a highly complex processor integration by identifying non-obvious external inconsistencies and addressing multiple underlying system gaps, resulting in a measurable reduction in pipeline blockage </w:t>
      </w:r>
    </w:p>
    <w:p w14:paraId="7D76F3BD" w14:textId="77777777" w:rsidR="006E0442" w:rsidRPr="006E0442" w:rsidRDefault="006E0442" w:rsidP="006E0442">
      <w:pPr>
        <w:pStyle w:val="ListParagraph"/>
        <w:numPr>
          <w:ilvl w:val="0"/>
          <w:numId w:val="2"/>
        </w:numPr>
        <w:rPr>
          <w:rFonts w:ascii="Arial" w:eastAsia="Arial" w:hAnsi="Arial" w:cs="Arial"/>
          <w:color w:val="1A1A1A"/>
          <w:sz w:val="19"/>
          <w:szCs w:val="19"/>
        </w:rPr>
      </w:pPr>
      <w:r w:rsidRPr="006E0442">
        <w:rPr>
          <w:rFonts w:ascii="Arial" w:eastAsia="Arial" w:hAnsi="Arial" w:cs="Arial"/>
          <w:color w:val="1A1A1A"/>
          <w:sz w:val="19"/>
          <w:szCs w:val="19"/>
        </w:rPr>
        <w:t xml:space="preserve">Improved monitoring and alerting infrastructure by designing a real-time payment availability monitoring system tracking processor health per operation type, detecting partner outages automatically, and alerting the team before customer-facing degradation occurs, resulting in 60% faster incident detection and 50% reduction in alert noise, reducing on-call load and improving mean time to recovery. </w:t>
      </w:r>
    </w:p>
    <w:p w14:paraId="1A009CBD" w14:textId="77777777" w:rsidR="006E0442" w:rsidRPr="006E0442" w:rsidRDefault="006E0442" w:rsidP="006E0442">
      <w:pPr>
        <w:pStyle w:val="ListParagraph"/>
        <w:numPr>
          <w:ilvl w:val="0"/>
          <w:numId w:val="2"/>
        </w:numPr>
        <w:rPr>
          <w:rFonts w:ascii="Arial" w:eastAsia="Arial" w:hAnsi="Arial" w:cs="Arial"/>
          <w:color w:val="1A1A1A"/>
          <w:sz w:val="19"/>
          <w:szCs w:val="19"/>
        </w:rPr>
      </w:pPr>
      <w:r w:rsidRPr="006E0442">
        <w:rPr>
          <w:rFonts w:ascii="Arial" w:eastAsia="Arial" w:hAnsi="Arial" w:cs="Arial"/>
          <w:color w:val="1A1A1A"/>
          <w:sz w:val="19"/>
          <w:szCs w:val="19"/>
        </w:rPr>
        <w:t xml:space="preserve">Conceived and built “Payment AI Integration Authority,” an end-to-end platform automating processor onboarding across requirements, TPS, infrastructure provisioning, and code generation. Originated as a hackathon-winning idea, later reviewed and approved org-wide, and adopted as a reference architecture. Led the full implementation from concept to production including MCP foundations and AI integrations, reducing onboarding time from weeks to days </w:t>
      </w:r>
    </w:p>
    <w:p w14:paraId="0550682F" w14:textId="77777777" w:rsidR="007C1619" w:rsidRDefault="00000000">
      <w:pPr>
        <w:pStyle w:val="ListParagraph"/>
        <w:numPr>
          <w:ilvl w:val="0"/>
          <w:numId w:val="2"/>
        </w:numPr>
        <w:spacing w:before="60" w:after="60"/>
      </w:pPr>
      <w:r>
        <w:rPr>
          <w:rFonts w:ascii="Arial" w:eastAsia="Arial" w:hAnsi="Arial" w:cs="Arial"/>
          <w:color w:val="1A1A1A"/>
          <w:sz w:val="19"/>
          <w:szCs w:val="19"/>
        </w:rPr>
        <w:t>Migrated remittance and chargeback file processing to a standardized SFTP-based platform, onboarding a new marketplace with zero processing downtime by deploying AWS CDK infrastructure (TypeScript) across 21 configuration files hardened with SecureCDK security blueprints, establishing secure partner connectivity via SSH key authentication and IP allowlisting, and uncovering a cross-environment alarm isolation defect silently generating false production alerts across 6 existing Middle East banking partners.</w:t>
      </w:r>
    </w:p>
    <w:p w14:paraId="78B97610" w14:textId="482CB46D" w:rsidR="007C1619" w:rsidRDefault="00000000">
      <w:pPr>
        <w:pStyle w:val="ListParagraph"/>
        <w:numPr>
          <w:ilvl w:val="0"/>
          <w:numId w:val="2"/>
        </w:numPr>
        <w:spacing w:before="60" w:after="60"/>
      </w:pPr>
      <w:r>
        <w:rPr>
          <w:rFonts w:ascii="Arial" w:eastAsia="Arial" w:hAnsi="Arial" w:cs="Arial"/>
          <w:color w:val="1A1A1A"/>
          <w:sz w:val="19"/>
          <w:szCs w:val="19"/>
        </w:rPr>
        <w:t>Built a full-stack serverless performance dashboard from scratch</w:t>
      </w:r>
      <w:r w:rsidR="00BC3CEB">
        <w:rPr>
          <w:rFonts w:ascii="Arial" w:eastAsia="Arial" w:hAnsi="Arial" w:cs="Arial"/>
          <w:color w:val="1A1A1A"/>
          <w:sz w:val="19"/>
          <w:szCs w:val="19"/>
        </w:rPr>
        <w:t>,</w:t>
      </w:r>
      <w:r>
        <w:rPr>
          <w:rFonts w:ascii="Arial" w:eastAsia="Arial" w:hAnsi="Arial" w:cs="Arial"/>
          <w:color w:val="1A1A1A"/>
          <w:sz w:val="19"/>
          <w:szCs w:val="19"/>
        </w:rPr>
        <w:t xml:space="preserve"> React frontend, AWS Lambda backend, API Gateway with JWT authentication</w:t>
      </w:r>
      <w:r w:rsidR="00BC3CEB">
        <w:rPr>
          <w:rFonts w:ascii="Arial" w:eastAsia="Arial" w:hAnsi="Arial" w:cs="Arial"/>
          <w:color w:val="1A1A1A"/>
          <w:sz w:val="19"/>
          <w:szCs w:val="19"/>
        </w:rPr>
        <w:t>,</w:t>
      </w:r>
      <w:r>
        <w:rPr>
          <w:rFonts w:ascii="Arial" w:eastAsia="Arial" w:hAnsi="Arial" w:cs="Arial"/>
          <w:color w:val="1A1A1A"/>
          <w:sz w:val="19"/>
          <w:szCs w:val="19"/>
        </w:rPr>
        <w:t xml:space="preserve"> that auto-generates monthly and quarterly reports for leadership, eliminating hours of manual data collection per reporting cycle.</w:t>
      </w:r>
    </w:p>
    <w:p w14:paraId="7DF33D58" w14:textId="77777777" w:rsidR="007C1619" w:rsidRDefault="00000000">
      <w:pPr>
        <w:spacing w:before="160" w:after="40"/>
      </w:pPr>
      <w:r>
        <w:rPr>
          <w:rFonts w:ascii="Arial" w:eastAsia="Arial" w:hAnsi="Arial" w:cs="Arial"/>
          <w:b/>
          <w:bCs/>
          <w:color w:val="1A1A1A"/>
          <w:sz w:val="21"/>
          <w:szCs w:val="21"/>
        </w:rPr>
        <w:t>Bank Al-Bilad (outsourcing)</w:t>
      </w:r>
      <w:r>
        <w:rPr>
          <w:rFonts w:ascii="Arial" w:eastAsia="Arial" w:hAnsi="Arial" w:cs="Arial"/>
          <w:color w:val="555555"/>
          <w:sz w:val="21"/>
          <w:szCs w:val="21"/>
        </w:rPr>
        <w:t xml:space="preserve">  |  </w:t>
      </w:r>
      <w:r>
        <w:rPr>
          <w:rFonts w:ascii="Arial" w:eastAsia="Arial" w:hAnsi="Arial" w:cs="Arial"/>
          <w:b/>
          <w:bCs/>
          <w:color w:val="1A1A1A"/>
          <w:sz w:val="21"/>
          <w:szCs w:val="21"/>
        </w:rPr>
        <w:t>Java Developer</w:t>
      </w:r>
      <w:r>
        <w:rPr>
          <w:rFonts w:ascii="Arial" w:eastAsia="Arial" w:hAnsi="Arial" w:cs="Arial"/>
          <w:i/>
          <w:iCs/>
          <w:color w:val="555555"/>
          <w:sz w:val="19"/>
          <w:szCs w:val="19"/>
        </w:rPr>
        <w:t xml:space="preserve">    Jan 2025 – Jun 2025</w:t>
      </w:r>
    </w:p>
    <w:p w14:paraId="77854AA2" w14:textId="2730DDBD" w:rsidR="007C1619" w:rsidRDefault="00000000">
      <w:pPr>
        <w:pStyle w:val="ListParagraph"/>
        <w:numPr>
          <w:ilvl w:val="0"/>
          <w:numId w:val="2"/>
        </w:numPr>
        <w:spacing w:before="60" w:after="60"/>
      </w:pPr>
      <w:r>
        <w:rPr>
          <w:rFonts w:ascii="Arial" w:eastAsia="Arial" w:hAnsi="Arial" w:cs="Arial"/>
          <w:color w:val="1A1A1A"/>
          <w:sz w:val="19"/>
          <w:szCs w:val="19"/>
        </w:rPr>
        <w:t>Built a Customer Request Service enabling clients to submit and track requests with an admin management layer</w:t>
      </w:r>
      <w:r w:rsidR="00BC3CEB">
        <w:rPr>
          <w:rFonts w:ascii="Arial" w:eastAsia="Arial" w:hAnsi="Arial" w:cs="Arial"/>
          <w:color w:val="1A1A1A"/>
          <w:sz w:val="19"/>
          <w:szCs w:val="19"/>
        </w:rPr>
        <w:t>,</w:t>
      </w:r>
      <w:r>
        <w:rPr>
          <w:rFonts w:ascii="Arial" w:eastAsia="Arial" w:hAnsi="Arial" w:cs="Arial"/>
          <w:color w:val="1A1A1A"/>
          <w:sz w:val="19"/>
          <w:szCs w:val="19"/>
        </w:rPr>
        <w:t xml:space="preserve"> implementing JWT authentication, LDAP login, and route access control by Channel ID and Client Version to meet strict banking security requirements.</w:t>
      </w:r>
    </w:p>
    <w:p w14:paraId="4F8D17D2" w14:textId="77777777" w:rsidR="007C1619" w:rsidRDefault="00000000">
      <w:pPr>
        <w:pStyle w:val="ListParagraph"/>
        <w:numPr>
          <w:ilvl w:val="0"/>
          <w:numId w:val="2"/>
        </w:numPr>
        <w:spacing w:before="60" w:after="60"/>
      </w:pPr>
      <w:r>
        <w:rPr>
          <w:rFonts w:ascii="Arial" w:eastAsia="Arial" w:hAnsi="Arial" w:cs="Arial"/>
          <w:color w:val="1A1A1A"/>
          <w:sz w:val="19"/>
          <w:szCs w:val="19"/>
        </w:rPr>
        <w:t>Designed RESTful APIs with role-based access control (RBAC), applying SOLID principles and design patterns (Factory, Singleton, Strategy) to deliver a maintainable, production-grade service in a regulated financial environment.</w:t>
      </w:r>
    </w:p>
    <w:p w14:paraId="72D7AD93" w14:textId="77777777" w:rsidR="007C1619" w:rsidRDefault="00000000">
      <w:pPr>
        <w:spacing w:before="160" w:after="40"/>
      </w:pPr>
      <w:r>
        <w:rPr>
          <w:rFonts w:ascii="Arial" w:eastAsia="Arial" w:hAnsi="Arial" w:cs="Arial"/>
          <w:b/>
          <w:bCs/>
          <w:color w:val="1A1A1A"/>
          <w:sz w:val="21"/>
          <w:szCs w:val="21"/>
        </w:rPr>
        <w:t>Inspire for Solutions Development</w:t>
      </w:r>
      <w:r>
        <w:rPr>
          <w:rFonts w:ascii="Arial" w:eastAsia="Arial" w:hAnsi="Arial" w:cs="Arial"/>
          <w:color w:val="555555"/>
          <w:sz w:val="21"/>
          <w:szCs w:val="21"/>
        </w:rPr>
        <w:t xml:space="preserve">  |  </w:t>
      </w:r>
      <w:r>
        <w:rPr>
          <w:rFonts w:ascii="Arial" w:eastAsia="Arial" w:hAnsi="Arial" w:cs="Arial"/>
          <w:b/>
          <w:bCs/>
          <w:color w:val="1A1A1A"/>
          <w:sz w:val="21"/>
          <w:szCs w:val="21"/>
        </w:rPr>
        <w:t>Java Developer</w:t>
      </w:r>
      <w:r>
        <w:rPr>
          <w:rFonts w:ascii="Arial" w:eastAsia="Arial" w:hAnsi="Arial" w:cs="Arial"/>
          <w:i/>
          <w:iCs/>
          <w:color w:val="555555"/>
          <w:sz w:val="19"/>
          <w:szCs w:val="19"/>
        </w:rPr>
        <w:t xml:space="preserve">    Sep 2024 – Jun 2025</w:t>
      </w:r>
    </w:p>
    <w:p w14:paraId="572ADBE2" w14:textId="0E1FDB48" w:rsidR="007C1619" w:rsidRDefault="00000000">
      <w:pPr>
        <w:pStyle w:val="ListParagraph"/>
        <w:numPr>
          <w:ilvl w:val="0"/>
          <w:numId w:val="2"/>
        </w:numPr>
        <w:spacing w:before="60" w:after="60"/>
      </w:pPr>
      <w:r>
        <w:rPr>
          <w:rFonts w:ascii="Arial" w:eastAsia="Arial" w:hAnsi="Arial" w:cs="Arial"/>
          <w:color w:val="1A1A1A"/>
          <w:sz w:val="19"/>
          <w:szCs w:val="19"/>
        </w:rPr>
        <w:t>Designed and built a scalable microservices banking application using Spring Boot, Kafka for async inter-service messaging, GraphQL for flexible data fetching, and the Saga pattern for distributed transaction reliability</w:t>
      </w:r>
      <w:r w:rsidR="00BC3CEB">
        <w:rPr>
          <w:rFonts w:ascii="Arial" w:eastAsia="Arial" w:hAnsi="Arial" w:cs="Arial"/>
          <w:color w:val="1A1A1A"/>
          <w:sz w:val="19"/>
          <w:szCs w:val="19"/>
        </w:rPr>
        <w:t>,</w:t>
      </w:r>
      <w:r>
        <w:rPr>
          <w:rFonts w:ascii="Arial" w:eastAsia="Arial" w:hAnsi="Arial" w:cs="Arial"/>
          <w:color w:val="1A1A1A"/>
          <w:sz w:val="19"/>
          <w:szCs w:val="19"/>
        </w:rPr>
        <w:t xml:space="preserve"> deployed via Docker.</w:t>
      </w:r>
    </w:p>
    <w:p w14:paraId="22425421" w14:textId="77777777" w:rsidR="007C1619" w:rsidRDefault="00000000">
      <w:pPr>
        <w:pStyle w:val="ListParagraph"/>
        <w:numPr>
          <w:ilvl w:val="0"/>
          <w:numId w:val="2"/>
        </w:numPr>
        <w:spacing w:before="60" w:after="60"/>
      </w:pPr>
      <w:r>
        <w:rPr>
          <w:rFonts w:ascii="Arial" w:eastAsia="Arial" w:hAnsi="Arial" w:cs="Arial"/>
          <w:color w:val="1A1A1A"/>
          <w:sz w:val="19"/>
          <w:szCs w:val="19"/>
        </w:rPr>
        <w:t>Implemented end-to-end observability using Prometheus for real-time metrics and Zipkin for distributed tracing, and enforced fine-grained authentication via Keycloak with role-based access control across all services.</w:t>
      </w:r>
    </w:p>
    <w:p w14:paraId="65A24676" w14:textId="77777777" w:rsidR="007C1619" w:rsidRDefault="00000000">
      <w:pPr>
        <w:pBdr>
          <w:bottom w:val="single" w:sz="6" w:space="1" w:color="1A56A0"/>
        </w:pBdr>
        <w:spacing w:before="220" w:after="60"/>
      </w:pPr>
      <w:r>
        <w:rPr>
          <w:rFonts w:ascii="Arial" w:eastAsia="Arial" w:hAnsi="Arial" w:cs="Arial"/>
          <w:b/>
          <w:bCs/>
          <w:color w:val="1A56A0"/>
          <w:sz w:val="22"/>
          <w:szCs w:val="22"/>
        </w:rPr>
        <w:t>Education</w:t>
      </w:r>
    </w:p>
    <w:p w14:paraId="1D75F9DB" w14:textId="77777777" w:rsidR="007C1619" w:rsidRDefault="00000000">
      <w:pPr>
        <w:spacing w:before="120" w:after="30"/>
      </w:pPr>
      <w:r>
        <w:rPr>
          <w:rFonts w:ascii="Arial" w:eastAsia="Arial" w:hAnsi="Arial" w:cs="Arial"/>
          <w:b/>
          <w:bCs/>
          <w:color w:val="1A1A1A"/>
          <w:sz w:val="21"/>
          <w:szCs w:val="21"/>
        </w:rPr>
        <w:t>University of Jordan</w:t>
      </w:r>
      <w:r>
        <w:rPr>
          <w:rFonts w:ascii="Arial" w:eastAsia="Arial" w:hAnsi="Arial" w:cs="Arial"/>
          <w:color w:val="1A1A1A"/>
          <w:sz w:val="19"/>
          <w:szCs w:val="19"/>
        </w:rPr>
        <w:t xml:space="preserve">  —  B.Sc. in Computer Science</w:t>
      </w:r>
      <w:r>
        <w:rPr>
          <w:rFonts w:ascii="Arial" w:eastAsia="Arial" w:hAnsi="Arial" w:cs="Arial"/>
          <w:i/>
          <w:iCs/>
          <w:color w:val="555555"/>
          <w:sz w:val="19"/>
          <w:szCs w:val="19"/>
        </w:rPr>
        <w:t xml:space="preserve">    2020 – 2024  ·  GPA: Very Good</w:t>
      </w:r>
    </w:p>
    <w:p w14:paraId="51FF09FE" w14:textId="42ADACD6" w:rsidR="007C1619" w:rsidRDefault="00000000" w:rsidP="00B01A89">
      <w:pPr>
        <w:spacing w:before="30" w:after="80"/>
      </w:pPr>
      <w:r>
        <w:rPr>
          <w:rFonts w:ascii="Arial" w:eastAsia="Arial" w:hAnsi="Arial" w:cs="Arial"/>
          <w:color w:val="555555"/>
          <w:sz w:val="19"/>
          <w:szCs w:val="19"/>
        </w:rPr>
        <w:lastRenderedPageBreak/>
        <w:t>Manara Problem Solving Program</w:t>
      </w:r>
      <w:r w:rsidR="00BC3CEB">
        <w:rPr>
          <w:rFonts w:ascii="Arial" w:eastAsia="Arial" w:hAnsi="Arial" w:cs="Arial"/>
          <w:color w:val="555555"/>
          <w:sz w:val="19"/>
          <w:szCs w:val="19"/>
        </w:rPr>
        <w:t>,</w:t>
      </w:r>
      <w:r>
        <w:rPr>
          <w:rFonts w:ascii="Arial" w:eastAsia="Arial" w:hAnsi="Arial" w:cs="Arial"/>
          <w:color w:val="555555"/>
          <w:sz w:val="19"/>
          <w:szCs w:val="19"/>
        </w:rPr>
        <w:t xml:space="preserve"> Solved 250+ LeetCode problems</w:t>
      </w:r>
      <w:r w:rsidR="00B01A89">
        <w:rPr>
          <w:rFonts w:ascii="Arial" w:eastAsia="Arial" w:hAnsi="Arial" w:cs="Arial"/>
          <w:color w:val="555555"/>
          <w:sz w:val="19"/>
          <w:szCs w:val="19"/>
        </w:rPr>
        <w:t>.</w:t>
      </w:r>
    </w:p>
    <w:p w14:paraId="402F4165" w14:textId="77777777" w:rsidR="007C1619" w:rsidRDefault="00000000">
      <w:pPr>
        <w:pBdr>
          <w:bottom w:val="single" w:sz="6" w:space="1" w:color="1A56A0"/>
        </w:pBdr>
        <w:spacing w:before="220" w:after="60"/>
      </w:pPr>
      <w:r>
        <w:rPr>
          <w:rFonts w:ascii="Arial" w:eastAsia="Arial" w:hAnsi="Arial" w:cs="Arial"/>
          <w:b/>
          <w:bCs/>
          <w:color w:val="1A56A0"/>
          <w:sz w:val="22"/>
          <w:szCs w:val="22"/>
        </w:rPr>
        <w:t>Skills</w:t>
      </w:r>
    </w:p>
    <w:p w14:paraId="6FEC9DA6" w14:textId="77777777" w:rsidR="007C1619" w:rsidRDefault="00000000">
      <w:pPr>
        <w:spacing w:before="50" w:after="50"/>
      </w:pPr>
      <w:r>
        <w:rPr>
          <w:rFonts w:ascii="Arial" w:eastAsia="Arial" w:hAnsi="Arial" w:cs="Arial"/>
          <w:b/>
          <w:bCs/>
          <w:color w:val="1A1A1A"/>
          <w:sz w:val="19"/>
          <w:szCs w:val="19"/>
        </w:rPr>
        <w:t xml:space="preserve">Languages:  </w:t>
      </w:r>
      <w:r>
        <w:rPr>
          <w:rFonts w:ascii="Arial" w:eastAsia="Arial" w:hAnsi="Arial" w:cs="Arial"/>
          <w:color w:val="555555"/>
          <w:sz w:val="19"/>
          <w:szCs w:val="19"/>
        </w:rPr>
        <w:t>Java, TypeScript, SQL</w:t>
      </w:r>
    </w:p>
    <w:p w14:paraId="6368E0F7" w14:textId="77777777" w:rsidR="007C1619" w:rsidRDefault="00000000">
      <w:pPr>
        <w:spacing w:before="50" w:after="50"/>
      </w:pPr>
      <w:r>
        <w:rPr>
          <w:rFonts w:ascii="Arial" w:eastAsia="Arial" w:hAnsi="Arial" w:cs="Arial"/>
          <w:b/>
          <w:bCs/>
          <w:color w:val="1A1A1A"/>
          <w:sz w:val="19"/>
          <w:szCs w:val="19"/>
        </w:rPr>
        <w:t xml:space="preserve">Frameworks &amp; Libraries:  </w:t>
      </w:r>
      <w:r>
        <w:rPr>
          <w:rFonts w:ascii="Arial" w:eastAsia="Arial" w:hAnsi="Arial" w:cs="Arial"/>
          <w:color w:val="555555"/>
          <w:sz w:val="19"/>
          <w:szCs w:val="19"/>
        </w:rPr>
        <w:t>Spring Boot, Spring Security, Spring Cloud, React, GraphQL</w:t>
      </w:r>
    </w:p>
    <w:p w14:paraId="498B40B7" w14:textId="5DC06A21" w:rsidR="007C1619" w:rsidRPr="00BC3CEB" w:rsidRDefault="00000000">
      <w:pPr>
        <w:spacing w:before="50" w:after="50"/>
        <w:rPr>
          <w:rFonts w:ascii="Arial" w:eastAsia="Arial" w:hAnsi="Arial" w:cs="Arial"/>
          <w:color w:val="555555"/>
          <w:sz w:val="19"/>
          <w:szCs w:val="19"/>
        </w:rPr>
      </w:pPr>
      <w:r>
        <w:rPr>
          <w:rFonts w:ascii="Arial" w:eastAsia="Arial" w:hAnsi="Arial" w:cs="Arial"/>
          <w:b/>
          <w:bCs/>
          <w:color w:val="1A1A1A"/>
          <w:sz w:val="19"/>
          <w:szCs w:val="19"/>
        </w:rPr>
        <w:t xml:space="preserve">Cloud &amp; Infrastructure:  </w:t>
      </w:r>
      <w:r>
        <w:rPr>
          <w:rFonts w:ascii="Arial" w:eastAsia="Arial" w:hAnsi="Arial" w:cs="Arial"/>
          <w:color w:val="555555"/>
          <w:sz w:val="19"/>
          <w:szCs w:val="19"/>
        </w:rPr>
        <w:t>AWS (Lambda, API Gateway, DynamoDB, CDK, S3, SQS, Step Functions, EventBridge</w:t>
      </w:r>
      <w:r w:rsidR="00BC3CEB">
        <w:rPr>
          <w:rFonts w:ascii="Arial" w:eastAsia="Arial" w:hAnsi="Arial" w:cs="Arial"/>
          <w:color w:val="555555"/>
          <w:sz w:val="19"/>
          <w:szCs w:val="19"/>
        </w:rPr>
        <w:t xml:space="preserve">, </w:t>
      </w:r>
      <w:r w:rsidR="00BC3CEB" w:rsidRPr="00BC3CEB">
        <w:rPr>
          <w:rFonts w:ascii="Arial" w:eastAsia="Arial" w:hAnsi="Arial" w:cs="Arial"/>
          <w:color w:val="555555"/>
          <w:sz w:val="19"/>
          <w:szCs w:val="19"/>
        </w:rPr>
        <w:t>AppConfig, Transfer Family, SNS</w:t>
      </w:r>
      <w:r w:rsidR="00BC3CEB">
        <w:rPr>
          <w:rFonts w:ascii="Arial" w:eastAsia="Arial" w:hAnsi="Arial" w:cs="Arial"/>
          <w:color w:val="555555"/>
          <w:sz w:val="19"/>
          <w:szCs w:val="19"/>
        </w:rPr>
        <w:t xml:space="preserve">, </w:t>
      </w:r>
      <w:r w:rsidR="00BC3CEB" w:rsidRPr="00BC3CEB">
        <w:rPr>
          <w:rFonts w:ascii="Arial" w:eastAsia="Arial" w:hAnsi="Arial" w:cs="Arial"/>
          <w:color w:val="555555"/>
          <w:sz w:val="19"/>
          <w:szCs w:val="19"/>
        </w:rPr>
        <w:t>Cross-account IAM</w:t>
      </w:r>
      <w:r>
        <w:rPr>
          <w:rFonts w:ascii="Arial" w:eastAsia="Arial" w:hAnsi="Arial" w:cs="Arial"/>
          <w:color w:val="555555"/>
          <w:sz w:val="19"/>
          <w:szCs w:val="19"/>
        </w:rPr>
        <w:t>), Docker</w:t>
      </w:r>
    </w:p>
    <w:p w14:paraId="7E3E9647" w14:textId="77777777" w:rsidR="007C1619" w:rsidRDefault="00000000">
      <w:pPr>
        <w:spacing w:before="50" w:after="50"/>
      </w:pPr>
      <w:r>
        <w:rPr>
          <w:rFonts w:ascii="Arial" w:eastAsia="Arial" w:hAnsi="Arial" w:cs="Arial"/>
          <w:b/>
          <w:bCs/>
          <w:color w:val="1A1A1A"/>
          <w:sz w:val="19"/>
          <w:szCs w:val="19"/>
        </w:rPr>
        <w:t xml:space="preserve">Messaging &amp; Streaming:  </w:t>
      </w:r>
      <w:r>
        <w:rPr>
          <w:rFonts w:ascii="Arial" w:eastAsia="Arial" w:hAnsi="Arial" w:cs="Arial"/>
          <w:color w:val="555555"/>
          <w:sz w:val="19"/>
          <w:szCs w:val="19"/>
        </w:rPr>
        <w:t>Kafka, SFTP, Event Streams</w:t>
      </w:r>
    </w:p>
    <w:p w14:paraId="42180DEA" w14:textId="77777777" w:rsidR="007C1619" w:rsidRDefault="00000000">
      <w:pPr>
        <w:spacing w:before="50" w:after="50"/>
      </w:pPr>
      <w:r>
        <w:rPr>
          <w:rFonts w:ascii="Arial" w:eastAsia="Arial" w:hAnsi="Arial" w:cs="Arial"/>
          <w:b/>
          <w:bCs/>
          <w:color w:val="1A1A1A"/>
          <w:sz w:val="19"/>
          <w:szCs w:val="19"/>
        </w:rPr>
        <w:t xml:space="preserve">Security &amp; Auth:  </w:t>
      </w:r>
      <w:r>
        <w:rPr>
          <w:rFonts w:ascii="Arial" w:eastAsia="Arial" w:hAnsi="Arial" w:cs="Arial"/>
          <w:color w:val="555555"/>
          <w:sz w:val="19"/>
          <w:szCs w:val="19"/>
        </w:rPr>
        <w:t>JWT, LDAP, Keycloak, RBAC, OAuth2, SSH, SecureCDK, GuardDuty</w:t>
      </w:r>
    </w:p>
    <w:p w14:paraId="2FDAA80B" w14:textId="22E1BEE8" w:rsidR="007C1619" w:rsidRPr="00B01A89" w:rsidRDefault="00000000">
      <w:pPr>
        <w:spacing w:before="50" w:after="50"/>
        <w:rPr>
          <w:rFonts w:ascii="Arial" w:eastAsia="Arial" w:hAnsi="Arial" w:cs="Arial"/>
          <w:color w:val="555555"/>
          <w:sz w:val="19"/>
          <w:szCs w:val="19"/>
        </w:rPr>
      </w:pPr>
      <w:r>
        <w:rPr>
          <w:rFonts w:ascii="Arial" w:eastAsia="Arial" w:hAnsi="Arial" w:cs="Arial"/>
          <w:b/>
          <w:bCs/>
          <w:color w:val="1A1A1A"/>
          <w:sz w:val="19"/>
          <w:szCs w:val="19"/>
        </w:rPr>
        <w:t xml:space="preserve">Observability:  </w:t>
      </w:r>
      <w:r>
        <w:rPr>
          <w:rFonts w:ascii="Arial" w:eastAsia="Arial" w:hAnsi="Arial" w:cs="Arial"/>
          <w:color w:val="555555"/>
          <w:sz w:val="19"/>
          <w:szCs w:val="19"/>
        </w:rPr>
        <w:t>Prometheus, Zipkin, CloudWatch,</w:t>
      </w:r>
      <w:r w:rsidR="00B01A89">
        <w:rPr>
          <w:rFonts w:ascii="Arial" w:eastAsia="Arial" w:hAnsi="Arial" w:cs="Arial"/>
          <w:color w:val="555555"/>
          <w:sz w:val="19"/>
          <w:szCs w:val="19"/>
        </w:rPr>
        <w:t xml:space="preserve"> </w:t>
      </w:r>
      <w:r w:rsidR="00B01A89" w:rsidRPr="00B01A89">
        <w:rPr>
          <w:rFonts w:ascii="Arial" w:eastAsia="Arial" w:hAnsi="Arial" w:cs="Arial"/>
          <w:color w:val="555555"/>
          <w:sz w:val="19"/>
          <w:szCs w:val="19"/>
        </w:rPr>
        <w:t>Distributed Tracing</w:t>
      </w:r>
    </w:p>
    <w:p w14:paraId="726D8642" w14:textId="77777777" w:rsidR="007C1619" w:rsidRDefault="00000000">
      <w:pPr>
        <w:spacing w:before="50" w:after="50"/>
      </w:pPr>
      <w:r>
        <w:rPr>
          <w:rFonts w:ascii="Arial" w:eastAsia="Arial" w:hAnsi="Arial" w:cs="Arial"/>
          <w:b/>
          <w:bCs/>
          <w:color w:val="1A1A1A"/>
          <w:sz w:val="19"/>
          <w:szCs w:val="19"/>
        </w:rPr>
        <w:t xml:space="preserve">Databases:  </w:t>
      </w:r>
      <w:r>
        <w:rPr>
          <w:rFonts w:ascii="Arial" w:eastAsia="Arial" w:hAnsi="Arial" w:cs="Arial"/>
          <w:color w:val="555555"/>
          <w:sz w:val="19"/>
          <w:szCs w:val="19"/>
        </w:rPr>
        <w:t>MySQL, PostgreSQL, DynamoDB, NoSQL</w:t>
      </w:r>
    </w:p>
    <w:p w14:paraId="6EC49121" w14:textId="49B42EF6" w:rsidR="007C1619" w:rsidRPr="00B01A89" w:rsidRDefault="00000000">
      <w:pPr>
        <w:spacing w:before="50" w:after="50"/>
        <w:rPr>
          <w:rFonts w:ascii="Arial" w:eastAsia="Arial" w:hAnsi="Arial" w:cs="Arial"/>
          <w:color w:val="555555"/>
          <w:sz w:val="19"/>
          <w:szCs w:val="19"/>
        </w:rPr>
      </w:pPr>
      <w:r>
        <w:rPr>
          <w:rFonts w:ascii="Arial" w:eastAsia="Arial" w:hAnsi="Arial" w:cs="Arial"/>
          <w:b/>
          <w:bCs/>
          <w:color w:val="1A1A1A"/>
          <w:sz w:val="19"/>
          <w:szCs w:val="19"/>
        </w:rPr>
        <w:t xml:space="preserve">Tools &amp; Practices:  </w:t>
      </w:r>
      <w:r>
        <w:rPr>
          <w:rFonts w:ascii="Arial" w:eastAsia="Arial" w:hAnsi="Arial" w:cs="Arial"/>
          <w:color w:val="555555"/>
          <w:sz w:val="19"/>
          <w:szCs w:val="19"/>
        </w:rPr>
        <w:t>Git, REST APIs, Microservices, SOLID, Design Patterns, CI/CD</w:t>
      </w:r>
      <w:r w:rsidR="00B01A89">
        <w:rPr>
          <w:rFonts w:ascii="Arial" w:eastAsia="Arial" w:hAnsi="Arial" w:cs="Arial"/>
          <w:color w:val="555555"/>
          <w:sz w:val="19"/>
          <w:szCs w:val="19"/>
        </w:rPr>
        <w:t xml:space="preserve">, MCP, </w:t>
      </w:r>
      <w:r w:rsidR="00B01A89" w:rsidRPr="00B01A89">
        <w:rPr>
          <w:rFonts w:ascii="Arial" w:eastAsia="Arial" w:hAnsi="Arial" w:cs="Arial"/>
          <w:color w:val="555555"/>
          <w:sz w:val="19"/>
          <w:szCs w:val="19"/>
        </w:rPr>
        <w:t>Agile/Scrum</w:t>
      </w:r>
    </w:p>
    <w:p w14:paraId="06008246" w14:textId="77777777" w:rsidR="007C1619" w:rsidRDefault="00000000">
      <w:pPr>
        <w:pBdr>
          <w:bottom w:val="single" w:sz="6" w:space="1" w:color="1A56A0"/>
        </w:pBdr>
        <w:spacing w:before="220" w:after="60"/>
      </w:pPr>
      <w:r>
        <w:rPr>
          <w:rFonts w:ascii="Arial" w:eastAsia="Arial" w:hAnsi="Arial" w:cs="Arial"/>
          <w:b/>
          <w:bCs/>
          <w:color w:val="1A56A0"/>
          <w:sz w:val="22"/>
          <w:szCs w:val="22"/>
        </w:rPr>
        <w:t>Languages</w:t>
      </w:r>
    </w:p>
    <w:p w14:paraId="5C925E77" w14:textId="56E5AFFF" w:rsidR="007C1619" w:rsidRDefault="00000000">
      <w:pPr>
        <w:spacing w:before="60" w:after="60"/>
      </w:pPr>
      <w:r>
        <w:rPr>
          <w:rFonts w:ascii="Arial" w:eastAsia="Arial" w:hAnsi="Arial" w:cs="Arial"/>
          <w:color w:val="1A1A1A"/>
          <w:sz w:val="19"/>
          <w:szCs w:val="19"/>
        </w:rPr>
        <w:t>Arabic (native)  ·  English (professional)  ·  Russian</w:t>
      </w:r>
      <w:r w:rsidR="00B01A89">
        <w:rPr>
          <w:rFonts w:ascii="Arial" w:eastAsia="Arial" w:hAnsi="Arial" w:cs="Arial"/>
          <w:color w:val="1A1A1A"/>
          <w:sz w:val="19"/>
          <w:szCs w:val="19"/>
        </w:rPr>
        <w:t xml:space="preserve"> (intermediate)</w:t>
      </w:r>
    </w:p>
    <w:sectPr w:rsidR="007C1619">
      <w:pgSz w:w="12240" w:h="15840"/>
      <w:pgMar w:top="1080" w:right="1260" w:bottom="108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B229CF"/>
    <w:multiLevelType w:val="hybridMultilevel"/>
    <w:tmpl w:val="35987052"/>
    <w:lvl w:ilvl="0" w:tplc="909E6894">
      <w:start w:val="1"/>
      <w:numFmt w:val="bullet"/>
      <w:lvlText w:val="●"/>
      <w:lvlJc w:val="left"/>
      <w:pPr>
        <w:ind w:left="720" w:hanging="360"/>
      </w:pPr>
    </w:lvl>
    <w:lvl w:ilvl="1" w:tplc="5B7E4D90">
      <w:start w:val="1"/>
      <w:numFmt w:val="bullet"/>
      <w:lvlText w:val="○"/>
      <w:lvlJc w:val="left"/>
      <w:pPr>
        <w:ind w:left="1440" w:hanging="360"/>
      </w:pPr>
    </w:lvl>
    <w:lvl w:ilvl="2" w:tplc="EF8699CE">
      <w:start w:val="1"/>
      <w:numFmt w:val="bullet"/>
      <w:lvlText w:val="■"/>
      <w:lvlJc w:val="left"/>
      <w:pPr>
        <w:ind w:left="2160" w:hanging="360"/>
      </w:pPr>
    </w:lvl>
    <w:lvl w:ilvl="3" w:tplc="FE92C92C">
      <w:start w:val="1"/>
      <w:numFmt w:val="bullet"/>
      <w:lvlText w:val="●"/>
      <w:lvlJc w:val="left"/>
      <w:pPr>
        <w:ind w:left="2880" w:hanging="360"/>
      </w:pPr>
    </w:lvl>
    <w:lvl w:ilvl="4" w:tplc="44444B06">
      <w:start w:val="1"/>
      <w:numFmt w:val="bullet"/>
      <w:lvlText w:val="○"/>
      <w:lvlJc w:val="left"/>
      <w:pPr>
        <w:ind w:left="3600" w:hanging="360"/>
      </w:pPr>
    </w:lvl>
    <w:lvl w:ilvl="5" w:tplc="976C7D14">
      <w:start w:val="1"/>
      <w:numFmt w:val="bullet"/>
      <w:lvlText w:val="■"/>
      <w:lvlJc w:val="left"/>
      <w:pPr>
        <w:ind w:left="4320" w:hanging="360"/>
      </w:pPr>
    </w:lvl>
    <w:lvl w:ilvl="6" w:tplc="EDB848AE">
      <w:start w:val="1"/>
      <w:numFmt w:val="bullet"/>
      <w:lvlText w:val="●"/>
      <w:lvlJc w:val="left"/>
      <w:pPr>
        <w:ind w:left="5040" w:hanging="360"/>
      </w:pPr>
    </w:lvl>
    <w:lvl w:ilvl="7" w:tplc="A0AA4964">
      <w:start w:val="1"/>
      <w:numFmt w:val="bullet"/>
      <w:lvlText w:val="●"/>
      <w:lvlJc w:val="left"/>
      <w:pPr>
        <w:ind w:left="5760" w:hanging="360"/>
      </w:pPr>
    </w:lvl>
    <w:lvl w:ilvl="8" w:tplc="E716E680">
      <w:start w:val="1"/>
      <w:numFmt w:val="bullet"/>
      <w:lvlText w:val="●"/>
      <w:lvlJc w:val="left"/>
      <w:pPr>
        <w:ind w:left="6480" w:hanging="360"/>
      </w:pPr>
    </w:lvl>
  </w:abstractNum>
  <w:abstractNum w:abstractNumId="1" w15:restartNumberingAfterBreak="0">
    <w:nsid w:val="28590FA0"/>
    <w:multiLevelType w:val="hybridMultilevel"/>
    <w:tmpl w:val="2C9A8BDA"/>
    <w:lvl w:ilvl="0" w:tplc="BDC49D96">
      <w:start w:val="1"/>
      <w:numFmt w:val="bullet"/>
      <w:lvlText w:val="•"/>
      <w:lvlJc w:val="left"/>
      <w:pPr>
        <w:ind w:left="480" w:hanging="280"/>
      </w:pPr>
    </w:lvl>
    <w:lvl w:ilvl="1" w:tplc="F5ECF604">
      <w:numFmt w:val="decimal"/>
      <w:lvlText w:val=""/>
      <w:lvlJc w:val="left"/>
    </w:lvl>
    <w:lvl w:ilvl="2" w:tplc="86FE3CE8">
      <w:numFmt w:val="decimal"/>
      <w:lvlText w:val=""/>
      <w:lvlJc w:val="left"/>
    </w:lvl>
    <w:lvl w:ilvl="3" w:tplc="DC6802D2">
      <w:numFmt w:val="decimal"/>
      <w:lvlText w:val=""/>
      <w:lvlJc w:val="left"/>
    </w:lvl>
    <w:lvl w:ilvl="4" w:tplc="B2E69FC2">
      <w:numFmt w:val="decimal"/>
      <w:lvlText w:val=""/>
      <w:lvlJc w:val="left"/>
    </w:lvl>
    <w:lvl w:ilvl="5" w:tplc="78C80922">
      <w:numFmt w:val="decimal"/>
      <w:lvlText w:val=""/>
      <w:lvlJc w:val="left"/>
    </w:lvl>
    <w:lvl w:ilvl="6" w:tplc="E2A0D270">
      <w:numFmt w:val="decimal"/>
      <w:lvlText w:val=""/>
      <w:lvlJc w:val="left"/>
    </w:lvl>
    <w:lvl w:ilvl="7" w:tplc="90AEE75E">
      <w:numFmt w:val="decimal"/>
      <w:lvlText w:val=""/>
      <w:lvlJc w:val="left"/>
    </w:lvl>
    <w:lvl w:ilvl="8" w:tplc="AA2AB52A">
      <w:numFmt w:val="decimal"/>
      <w:lvlText w:val=""/>
      <w:lvlJc w:val="left"/>
    </w:lvl>
  </w:abstractNum>
  <w:num w:numId="1" w16cid:durableId="1899854448">
    <w:abstractNumId w:val="0"/>
    <w:lvlOverride w:ilvl="0">
      <w:startOverride w:val="1"/>
    </w:lvlOverride>
  </w:num>
  <w:num w:numId="2" w16cid:durableId="341046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5"/>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1619"/>
    <w:rsid w:val="000E2802"/>
    <w:rsid w:val="004F4F83"/>
    <w:rsid w:val="006E0442"/>
    <w:rsid w:val="007477DA"/>
    <w:rsid w:val="007C1619"/>
    <w:rsid w:val="00B01A89"/>
    <w:rsid w:val="00BC3CEB"/>
    <w:rsid w:val="00BD0DEF"/>
  </w:rsids>
  <m:mathPr>
    <m:mathFont m:val="Cambria Math"/>
    <m:brkBin m:val="before"/>
    <m:brkBinSub m:val="--"/>
    <m:smallFrac m:val="0"/>
    <m:dispDef/>
    <m:lMargin m:val="0"/>
    <m:rMargin m:val="0"/>
    <m:defJc m:val="centerGroup"/>
    <m:wrapIndent m:val="1440"/>
    <m:intLim m:val="subSup"/>
    <m:naryLim m:val="undOvr"/>
  </m:mathPr>
  <w:themeFontLang w:val="en-JO" w:bidi="ar-SA"/>
  <w:clrSchemeMapping w:bg1="light1" w:t1="dark1" w:bg2="light2" w:t2="dark2" w:accent1="accent1" w:accent2="accent2" w:accent3="accent3" w:accent4="accent4" w:accent5="accent5" w:accent6="accent6" w:hyperlink="hyperlink" w:followedHyperlink="followedHyperlink"/>
  <w:decimalSymbol w:val="."/>
  <w:listSeparator w:val=","/>
  <w14:docId w14:val="619826B8"/>
  <w15:docId w15:val="{29184654-9641-D042-9977-DAF31C2724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JO"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BD0DEF"/>
    <w:rPr>
      <w:color w:val="605E5C"/>
      <w:shd w:val="clear" w:color="auto" w:fill="E1DFDD"/>
    </w:rPr>
  </w:style>
  <w:style w:type="paragraph" w:customStyle="1" w:styleId="font-claude-response-body">
    <w:name w:val="font-claude-response-body"/>
    <w:basedOn w:val="Normal"/>
    <w:rsid w:val="00BD0DEF"/>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linkedin.com/in/rashed-al-qatarneh/"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2</Pages>
  <Words>716</Words>
  <Characters>4087</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Al-Qatarneh, Rashed</cp:lastModifiedBy>
  <cp:revision>4</cp:revision>
  <dcterms:created xsi:type="dcterms:W3CDTF">2026-04-27T07:12:00Z</dcterms:created>
  <dcterms:modified xsi:type="dcterms:W3CDTF">2026-05-07T09:25:00Z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9e68092-05df-4271-8e3e-b2a4c82ba797_Enabled">
    <vt:lpwstr>true</vt:lpwstr>
  </property>
  <property fmtid="{D5CDD505-2E9C-101B-9397-08002B2CF9AE}" pid="3" name="MSIP_Label_19e68092-05df-4271-8e3e-b2a4c82ba797_SetDate">
    <vt:lpwstr>2026-04-27T07:40:08Z</vt:lpwstr>
  </property>
  <property fmtid="{D5CDD505-2E9C-101B-9397-08002B2CF9AE}" pid="4" name="MSIP_Label_19e68092-05df-4271-8e3e-b2a4c82ba797_Method">
    <vt:lpwstr>Standard</vt:lpwstr>
  </property>
  <property fmtid="{D5CDD505-2E9C-101B-9397-08002B2CF9AE}" pid="5" name="MSIP_Label_19e68092-05df-4271-8e3e-b2a4c82ba797_Name">
    <vt:lpwstr>Amazon Confidential</vt:lpwstr>
  </property>
  <property fmtid="{D5CDD505-2E9C-101B-9397-08002B2CF9AE}" pid="6" name="MSIP_Label_19e68092-05df-4271-8e3e-b2a4c82ba797_SiteId">
    <vt:lpwstr>5280104a-472d-4538-9ccf-1e1d0efe8b1b</vt:lpwstr>
  </property>
  <property fmtid="{D5CDD505-2E9C-101B-9397-08002B2CF9AE}" pid="7" name="MSIP_Label_19e68092-05df-4271-8e3e-b2a4c82ba797_ActionId">
    <vt:lpwstr>066553be-d5af-4004-ae5b-87384c4f6899</vt:lpwstr>
  </property>
  <property fmtid="{D5CDD505-2E9C-101B-9397-08002B2CF9AE}" pid="8" name="MSIP_Label_19e68092-05df-4271-8e3e-b2a4c82ba797_ContentBits">
    <vt:lpwstr>0</vt:lpwstr>
  </property>
  <property fmtid="{D5CDD505-2E9C-101B-9397-08002B2CF9AE}" pid="9" name="MSIP_Label_19e68092-05df-4271-8e3e-b2a4c82ba797_Tag">
    <vt:lpwstr>50, 3, 0, 1</vt:lpwstr>
  </property>
</Properties>
</file>