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its shape and design, a body kit can reduce drag and even increase traction as the front and rear fascias filter the airflow underneath your car more effectively.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design and manufacture styling kits for production vehicles to enhance visual performance and add character.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