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Run notes for March</w:t>
      </w:r>
    </w:p>
    <w:p>
      <w:pPr>
        <w:pStyle w:val="Heading1"/>
      </w:pPr>
      <w:r>
        <w:t>Method</w:t>
      </w:r>
    </w:p>
    <w:p>
      <w:r>
        <w:t>We cooled the cryostat for nine hours.</w:t>
      </w:r>
    </w:p>
    <w:p>
      <w:pPr>
        <w:pStyle w:val="Heading1"/>
      </w:pPr>
      <w:r>
        <w:t>Results</w:t>
      </w:r>
    </w:p>
    <w:p>
      <w:r>
        <w:t>Noise dropped after shielding.</w:t>
      </w:r>
    </w:p>
  </w:body>
</w:document>
</file>

<file path=word/styles.xml><?xml version="1.0" encoding="utf-8"?>
<w:styles xmlns:w="http://schemas.openxmlformats.org/wordprocessingml/2006/main">
  <w:style w:styleId="Heading1">
    <w:name w:val="heading 1"/>
  </w:style>
</w:styles>
</file>