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4D32A6">
      <w:pPr>
        <w:pStyle w:val="2"/>
      </w:pPr>
      <w:r>
        <w:t>Aplicación del Patrón Factory Method en CRUD de Usuarios</w:t>
      </w:r>
    </w:p>
    <w:p w14:paraId="19A0861A">
      <w:pPr>
        <w:pStyle w:val="3"/>
      </w:pPr>
      <w:r>
        <w:t>1. Introducción</w:t>
      </w:r>
    </w:p>
    <w:p w14:paraId="53D6A546">
      <w:r>
        <w:t>En este documento se explica la implementación del patrón de diseño creacional Factory Method aplicado a un CRUD (Create, Read, Update, Delete) de usuarios en Node.js con PostgreSQL. El objetivo principal es desacoplar la lógica de negocio de los controladores y centralizar la creación de objetos mediante una factoría.</w:t>
      </w:r>
    </w:p>
    <w:p w14:paraId="0E69B52D">
      <w:pPr>
        <w:pStyle w:val="3"/>
      </w:pPr>
      <w:r>
        <w:t>2. Estructura del Proyecto</w:t>
      </w:r>
    </w:p>
    <w:p w14:paraId="64419882">
      <w:r>
        <w:t>La estructura de carpetas utilizada es la siguiente:</w:t>
      </w:r>
    </w:p>
    <w:p w14:paraId="1E5A4295">
      <w:r>
        <w:br w:type="textWrapping"/>
      </w:r>
      <w:r>
        <w:t>backend/</w:t>
      </w:r>
      <w:r>
        <w:br w:type="textWrapping"/>
      </w:r>
      <w:r>
        <w:t>│</w:t>
      </w:r>
      <w:r>
        <w:br w:type="textWrapping"/>
      </w:r>
      <w:r>
        <w:t>├── index.js                     # Punto de entrada del servidor</w:t>
      </w:r>
      <w:r>
        <w:br w:type="textWrapping"/>
      </w:r>
      <w:r>
        <w:t>├── repositories/</w:t>
      </w:r>
      <w:r>
        <w:br w:type="textWrapping"/>
      </w:r>
      <w:r>
        <w:t>│   └── UsuarioRepository.js      # Repositorio con la lógica de acceso a datos</w:t>
      </w:r>
      <w:r>
        <w:br w:type="textWrapping"/>
      </w:r>
      <w:r>
        <w:t>├── factories/</w:t>
      </w:r>
      <w:r>
        <w:br w:type="textWrapping"/>
      </w:r>
      <w:r>
        <w:t>│   └── UsuarioRepositoryFactory.js  # Factoría para instanciar el repositorio de usuarios</w:t>
      </w:r>
      <w:r>
        <w:br w:type="textWrapping"/>
      </w:r>
      <w:r>
        <w:br w:type="textWrapping"/>
      </w:r>
    </w:p>
    <w:p w14:paraId="0F569E96">
      <w:pPr>
        <w:pStyle w:val="3"/>
      </w:pPr>
      <w:r>
        <w:t>3. Patrón Factory Method</w:t>
      </w:r>
    </w:p>
    <w:p w14:paraId="1AB88C5A">
      <w:r>
        <w:t>El patrón Factory Method permite delegar la creación de objetos a una clase factoría, en lugar de instanciarlos directamente en el código. Esto facilita el mantenimiento, la extensibilidad y la prueba del sistema.</w:t>
      </w:r>
    </w:p>
    <w:p w14:paraId="7C648405">
      <w:pPr>
        <w:pStyle w:val="4"/>
      </w:pPr>
      <w:r>
        <w:t>Ejemplo aplicado</w:t>
      </w:r>
    </w:p>
    <w:p w14:paraId="3B52D09A">
      <w:r>
        <w:t>En nuestro caso, en lugar de crear el repositorio de usuarios directamente en index.js, se utiliza la factoría UsuarioRepositoryFactory para obtener una instancia. De esta forma, si en el futuro queremos cambiar la base de datos (por ejemplo, de PostgreSQL a MongoDB), solo necesitamos modificar la factoría y el repositorio, sin tocar el resto del código.</w:t>
      </w:r>
    </w:p>
    <w:p w14:paraId="542A0216">
      <w:pPr>
        <w:pStyle w:val="3"/>
      </w:pPr>
      <w:r>
        <w:t>4. Componentes</w:t>
      </w:r>
    </w:p>
    <w:p w14:paraId="553E0D20">
      <w:pPr>
        <w:pStyle w:val="4"/>
      </w:pPr>
      <w:r>
        <w:t>4.1 UsuarioRepository</w:t>
      </w:r>
    </w:p>
    <w:p w14:paraId="527EB1DD">
      <w:r>
        <w:t>Contiene la lógica de acceso a datos de la tabla usuarios en PostgreSQL. Implementa métodos como listar(), obtenerPorId(), crear(), actualizar() y eliminar().</w:t>
      </w:r>
    </w:p>
    <w:p w14:paraId="6442883C">
      <w:pPr>
        <w:pStyle w:val="4"/>
      </w:pPr>
      <w:r>
        <w:t>4.2 UsuarioRepositoryFactory</w:t>
      </w:r>
    </w:p>
    <w:p w14:paraId="6F4B98DB">
      <w:r>
        <w:t>Se encarga de crear una única instancia del repositorio de usuarios. Esto asegura el uso del patrón Singleton junto con Factory Method, evitando múltiples conexiones innecesarias a la base de datos.</w:t>
      </w:r>
    </w:p>
    <w:p w14:paraId="3E3754D4">
      <w:pPr>
        <w:pStyle w:val="3"/>
      </w:pPr>
      <w:bookmarkStart w:id="0" w:name="_GoBack"/>
      <w:bookmarkEnd w:id="0"/>
      <w:r>
        <w:t>5. Beneficios</w:t>
      </w:r>
    </w:p>
    <w:p w14:paraId="0C91071E">
      <w:r>
        <w:t>- Desacoplamiento entre controladores y lógica de acceso a datos.</w:t>
      </w:r>
      <w:r>
        <w:br w:type="textWrapping"/>
      </w:r>
      <w:r>
        <w:t>- Facilidad para cambiar la implementación del repositorio.</w:t>
      </w:r>
      <w:r>
        <w:br w:type="textWrapping"/>
      </w:r>
      <w:r>
        <w:t>- Código más limpio, organizado y mantenible.</w:t>
      </w:r>
      <w:r>
        <w:br w:type="textWrapping"/>
      </w:r>
      <w:r>
        <w:t>- Reutilización de lógica en diferentes partes del proyecto.</w:t>
      </w:r>
    </w:p>
    <w:p w14:paraId="08CF8A3F">
      <w:pPr>
        <w:pStyle w:val="3"/>
      </w:pPr>
      <w:r>
        <w:t>6. Conclusión</w:t>
      </w:r>
    </w:p>
    <w:p w14:paraId="453BF640">
      <w:r>
        <w:t>La aplicación del patrón Factory Method en el CRUD de usuarios permite una arquitectura más robusta y escalable. Gracias a este patrón, separamos responsabilidades y facilitamos la evolución futura del sistema.</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4"/>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2"/>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7"/>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30"/>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5"/>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9"/>
      <w:lvlText w:val=""/>
      <w:lvlJc w:val="left"/>
      <w:pPr>
        <w:tabs>
          <w:tab w:val="left" w:pos="360"/>
        </w:tabs>
        <w:ind w:left="360" w:hanging="360"/>
      </w:pPr>
      <w:rPr>
        <w:rFonts w:hint="default" w:ascii="Symbol" w:hAnsi="Symbol"/>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98D55C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Strong"/>
    <w:basedOn w:val="11"/>
    <w:qFormat/>
    <w:uiPriority w:val="22"/>
    <w:rPr>
      <w:b/>
      <w:bCs/>
    </w:rPr>
  </w:style>
  <w:style w:type="paragraph" w:styleId="15">
    <w:name w:val="List Continue 2"/>
    <w:basedOn w:val="1"/>
    <w:unhideWhenUsed/>
    <w:uiPriority w:val="99"/>
    <w:pPr>
      <w:spacing w:after="120"/>
      <w:ind w:left="720"/>
      <w:contextualSpacing/>
    </w:p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7">
    <w:name w:val="macro"/>
    <w:link w:val="49"/>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8">
    <w:name w:val="List Continue 3"/>
    <w:basedOn w:val="1"/>
    <w:unhideWhenUsed/>
    <w:uiPriority w:val="99"/>
    <w:pPr>
      <w:spacing w:after="120"/>
      <w:ind w:left="1080"/>
      <w:contextualSpacing/>
    </w:pPr>
  </w:style>
  <w:style w:type="paragraph" w:styleId="19">
    <w:name w:val="List Continue"/>
    <w:basedOn w:val="1"/>
    <w:unhideWhenUsed/>
    <w:uiPriority w:val="99"/>
    <w:pPr>
      <w:spacing w:after="120"/>
      <w:ind w:left="360"/>
      <w:contextualSpacing/>
    </w:pPr>
  </w:style>
  <w:style w:type="paragraph" w:styleId="20">
    <w:name w:val="Body Text 2"/>
    <w:basedOn w:val="1"/>
    <w:link w:val="47"/>
    <w:unhideWhenUsed/>
    <w:uiPriority w:val="99"/>
    <w:pPr>
      <w:spacing w:after="120" w:line="480" w:lineRule="auto"/>
    </w:pPr>
  </w:style>
  <w:style w:type="paragraph" w:styleId="21">
    <w:name w:val="List 3"/>
    <w:basedOn w:val="1"/>
    <w:unhideWhenUsed/>
    <w:uiPriority w:val="99"/>
    <w:pPr>
      <w:ind w:left="1080" w:hanging="360"/>
      <w:contextualSpacing/>
    </w:pPr>
  </w:style>
  <w:style w:type="paragraph" w:styleId="22">
    <w:name w:val="List Number 2"/>
    <w:basedOn w:val="1"/>
    <w:unhideWhenUsed/>
    <w:qFormat/>
    <w:uiPriority w:val="99"/>
    <w:pPr>
      <w:numPr>
        <w:ilvl w:val="0"/>
        <w:numId w:val="1"/>
      </w:numPr>
      <w:contextualSpacing/>
    </w:pPr>
  </w:style>
  <w:style w:type="paragraph" w:styleId="23">
    <w:name w:val="header"/>
    <w:basedOn w:val="1"/>
    <w:link w:val="37"/>
    <w:unhideWhenUsed/>
    <w:uiPriority w:val="99"/>
    <w:pPr>
      <w:tabs>
        <w:tab w:val="center" w:pos="4680"/>
        <w:tab w:val="right" w:pos="9360"/>
      </w:tabs>
      <w:spacing w:after="0" w:line="240" w:lineRule="auto"/>
    </w:pPr>
  </w:style>
  <w:style w:type="paragraph" w:styleId="24">
    <w:name w:val="List Number 3"/>
    <w:basedOn w:val="1"/>
    <w:unhideWhenUsed/>
    <w:uiPriority w:val="99"/>
    <w:pPr>
      <w:numPr>
        <w:ilvl w:val="0"/>
        <w:numId w:val="2"/>
      </w:numPr>
      <w:contextualSpacing/>
    </w:pPr>
  </w:style>
  <w:style w:type="paragraph" w:styleId="25">
    <w:name w:val="List Number"/>
    <w:basedOn w:val="1"/>
    <w:unhideWhenUsed/>
    <w:uiPriority w:val="99"/>
    <w:pPr>
      <w:numPr>
        <w:ilvl w:val="0"/>
        <w:numId w:val="3"/>
      </w:numPr>
      <w:contextualSpacing/>
    </w:pPr>
  </w:style>
  <w:style w:type="paragraph" w:styleId="26">
    <w:name w:val="List 2"/>
    <w:basedOn w:val="1"/>
    <w:unhideWhenUsed/>
    <w:uiPriority w:val="99"/>
    <w:pPr>
      <w:ind w:left="720" w:hanging="360"/>
      <w:contextualSpacing/>
    </w:pPr>
  </w:style>
  <w:style w:type="paragraph" w:styleId="27">
    <w:name w:val="List Bullet 3"/>
    <w:basedOn w:val="1"/>
    <w:unhideWhenUsed/>
    <w:uiPriority w:val="99"/>
    <w:pPr>
      <w:numPr>
        <w:ilvl w:val="0"/>
        <w:numId w:val="4"/>
      </w:numPr>
      <w:contextualSpacing/>
    </w:pPr>
  </w:style>
  <w:style w:type="paragraph" w:styleId="28">
    <w:name w:val="List"/>
    <w:basedOn w:val="1"/>
    <w:unhideWhenUsed/>
    <w:uiPriority w:val="99"/>
    <w:pPr>
      <w:ind w:left="360" w:hanging="360"/>
      <w:contextualSpacing/>
    </w:pPr>
  </w:style>
  <w:style w:type="paragraph" w:styleId="29">
    <w:name w:val="List Bullet"/>
    <w:basedOn w:val="1"/>
    <w:unhideWhenUsed/>
    <w:uiPriority w:val="99"/>
    <w:pPr>
      <w:numPr>
        <w:ilvl w:val="0"/>
        <w:numId w:val="5"/>
      </w:numPr>
      <w:contextualSpacing/>
    </w:pPr>
  </w:style>
  <w:style w:type="paragraph" w:styleId="30">
    <w:name w:val="List Bullet 2"/>
    <w:basedOn w:val="1"/>
    <w:unhideWhenUsed/>
    <w:uiPriority w:val="99"/>
    <w:pPr>
      <w:numPr>
        <w:ilvl w:val="0"/>
        <w:numId w:val="6"/>
      </w:numPr>
      <w:contextualSpacing/>
    </w:pPr>
  </w:style>
  <w:style w:type="paragraph" w:styleId="31">
    <w:name w:val="footer"/>
    <w:basedOn w:val="1"/>
    <w:link w:val="38"/>
    <w:unhideWhenUsed/>
    <w:uiPriority w:val="99"/>
    <w:pPr>
      <w:tabs>
        <w:tab w:val="center" w:pos="4680"/>
        <w:tab w:val="right" w:pos="9360"/>
      </w:tabs>
      <w:spacing w:after="0" w:line="240" w:lineRule="auto"/>
    </w:pPr>
  </w:style>
  <w:style w:type="paragraph" w:styleId="32">
    <w:name w:val="Subtitle"/>
    <w:basedOn w:val="1"/>
    <w:next w:val="1"/>
    <w:link w:val="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3">
    <w:name w:val="Body Text"/>
    <w:basedOn w:val="1"/>
    <w:link w:val="46"/>
    <w:unhideWhenUsed/>
    <w:qFormat/>
    <w:uiPriority w:val="99"/>
    <w:pPr>
      <w:spacing w:after="120"/>
    </w:pPr>
  </w:style>
  <w:style w:type="paragraph" w:styleId="34">
    <w:name w:val="Body Text 3"/>
    <w:basedOn w:val="1"/>
    <w:link w:val="48"/>
    <w:unhideWhenUsed/>
    <w:qFormat/>
    <w:uiPriority w:val="99"/>
    <w:pPr>
      <w:spacing w:after="120"/>
    </w:pPr>
    <w:rPr>
      <w:sz w:val="16"/>
      <w:szCs w:val="16"/>
    </w:rPr>
  </w:style>
  <w:style w:type="paragraph" w:styleId="35">
    <w:name w:val="Title"/>
    <w:basedOn w:val="1"/>
    <w:next w:val="1"/>
    <w:link w:val="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7">
    <w:name w:val="Header Char"/>
    <w:basedOn w:val="11"/>
    <w:link w:val="23"/>
    <w:qFormat/>
    <w:uiPriority w:val="99"/>
  </w:style>
  <w:style w:type="character" w:customStyle="1" w:styleId="38">
    <w:name w:val="Footer Char"/>
    <w:basedOn w:val="11"/>
    <w:link w:val="31"/>
    <w:qFormat/>
    <w:uiPriority w:val="99"/>
  </w:style>
  <w:style w:type="paragraph" w:styleId="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0">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1">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3">
    <w:name w:val="Title Char"/>
    <w:basedOn w:val="11"/>
    <w:link w:val="35"/>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4">
    <w:name w:val="Subtitle Char"/>
    <w:basedOn w:val="11"/>
    <w:link w:val="32"/>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5">
    <w:name w:val="List Paragraph"/>
    <w:basedOn w:val="1"/>
    <w:qFormat/>
    <w:uiPriority w:val="34"/>
    <w:pPr>
      <w:ind w:left="720"/>
      <w:contextualSpacing/>
    </w:pPr>
  </w:style>
  <w:style w:type="character" w:customStyle="1" w:styleId="46">
    <w:name w:val="Body Text Char"/>
    <w:basedOn w:val="11"/>
    <w:link w:val="33"/>
    <w:qFormat/>
    <w:uiPriority w:val="99"/>
  </w:style>
  <w:style w:type="character" w:customStyle="1" w:styleId="47">
    <w:name w:val="Body Text 2 Char"/>
    <w:basedOn w:val="11"/>
    <w:link w:val="20"/>
    <w:qFormat/>
    <w:uiPriority w:val="99"/>
  </w:style>
  <w:style w:type="character" w:customStyle="1" w:styleId="48">
    <w:name w:val="Body Text 3 Char"/>
    <w:basedOn w:val="11"/>
    <w:link w:val="34"/>
    <w:uiPriority w:val="99"/>
    <w:rPr>
      <w:sz w:val="16"/>
      <w:szCs w:val="16"/>
    </w:rPr>
  </w:style>
  <w:style w:type="character" w:customStyle="1" w:styleId="49">
    <w:name w:val="Macro Text Char"/>
    <w:basedOn w:val="11"/>
    <w:link w:val="17"/>
    <w:uiPriority w:val="99"/>
    <w:rPr>
      <w:rFonts w:ascii="Courier" w:hAnsi="Courier"/>
      <w:sz w:val="20"/>
      <w:szCs w:val="20"/>
    </w:rPr>
  </w:style>
  <w:style w:type="paragraph" w:styleId="50">
    <w:name w:val="Quote"/>
    <w:basedOn w:val="1"/>
    <w:next w:val="1"/>
    <w:link w:val="51"/>
    <w:qFormat/>
    <w:uiPriority w:val="29"/>
    <w:rPr>
      <w:i/>
      <w:iCs/>
      <w:color w:val="000000" w:themeColor="text1"/>
      <w14:textFill>
        <w14:solidFill>
          <w14:schemeClr w14:val="tx1"/>
        </w14:solidFill>
      </w14:textFill>
    </w:rPr>
  </w:style>
  <w:style w:type="character" w:customStyle="1" w:styleId="51">
    <w:name w:val="Quote Char"/>
    <w:basedOn w:val="11"/>
    <w:link w:val="50"/>
    <w:uiPriority w:val="29"/>
    <w:rPr>
      <w:i/>
      <w:iCs/>
      <w:color w:val="000000" w:themeColor="text1"/>
      <w14:textFill>
        <w14:solidFill>
          <w14:schemeClr w14:val="tx1"/>
        </w14:solidFill>
      </w14:textFill>
    </w:rPr>
  </w:style>
  <w:style w:type="character" w:customStyle="1" w:styleId="52">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3">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54">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55">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6">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7">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8">
    <w:name w:val="Intense Quote"/>
    <w:basedOn w:val="1"/>
    <w:next w:val="1"/>
    <w:link w:val="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9">
    <w:name w:val="Intense Quote Char"/>
    <w:basedOn w:val="11"/>
    <w:link w:val="58"/>
    <w:uiPriority w:val="30"/>
    <w:rPr>
      <w:b/>
      <w:bCs/>
      <w:i/>
      <w:iCs/>
      <w:color w:val="4F81BD" w:themeColor="accent1"/>
      <w14:textFill>
        <w14:solidFill>
          <w14:schemeClr w14:val="accent1"/>
        </w14:solidFill>
      </w14:textFill>
    </w:rPr>
  </w:style>
  <w:style w:type="character" w:customStyle="1" w:styleId="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1">
    <w:name w:val="Intense Emphasis"/>
    <w:basedOn w:val="11"/>
    <w:qFormat/>
    <w:uiPriority w:val="21"/>
    <w:rPr>
      <w:b/>
      <w:bCs/>
      <w:i/>
      <w:iCs/>
      <w:color w:val="4F81BD" w:themeColor="accent1"/>
      <w14:textFill>
        <w14:solidFill>
          <w14:schemeClr w14:val="accent1"/>
        </w14:solidFill>
      </w14:textFill>
    </w:rPr>
  </w:style>
  <w:style w:type="character" w:customStyle="1" w:styleId="62">
    <w:name w:val="Subtle Reference"/>
    <w:basedOn w:val="11"/>
    <w:qFormat/>
    <w:uiPriority w:val="31"/>
    <w:rPr>
      <w:smallCaps/>
      <w:color w:val="C0504D" w:themeColor="accent2"/>
      <w:u w:val="single"/>
      <w14:textFill>
        <w14:solidFill>
          <w14:schemeClr w14:val="accent2"/>
        </w14:solidFill>
      </w14:textFill>
    </w:rPr>
  </w:style>
  <w:style w:type="character" w:customStyle="1" w:styleId="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4">
    <w:name w:val="Book Title"/>
    <w:basedOn w:val="11"/>
    <w:qFormat/>
    <w:uiPriority w:val="33"/>
    <w:rPr>
      <w:b/>
      <w:bCs/>
      <w:smallCaps/>
      <w:spacing w:val="5"/>
    </w:rPr>
  </w:style>
  <w:style w:type="paragraph" w:customStyle="1" w:styleId="65">
    <w:name w:val="TOC Heading"/>
    <w:basedOn w:val="2"/>
    <w:next w:val="1"/>
    <w:semiHidden/>
    <w:unhideWhenUsed/>
    <w:qFormat/>
    <w:uiPriority w:val="39"/>
    <w:pPr>
      <w:outlineLvl w:val="9"/>
    </w:pPr>
  </w:style>
  <w:style w:type="table" w:styleId="66">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HEVER ANDRES CASTAÑO SUAREZ</cp:lastModifiedBy>
  <dcterms:modified xsi:type="dcterms:W3CDTF">2025-09-27T01:46:58Z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3082-12.2.0.22549</vt:lpwstr>
  </property>
  <property fmtid="{D5CDD505-2E9C-101B-9397-08002B2CF9AE}" pid="3" name="ICV">
    <vt:lpwstr>22DB9C192E834389A9BFEE2F6A67850E_12</vt:lpwstr>
  </property>
</Properties>
</file>