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8EEB7D" w14:textId="77777777" w:rsidR="003951E6" w:rsidRPr="00055CF9" w:rsidRDefault="003951E6" w:rsidP="003951E6">
      <w:pPr>
        <w:jc w:val="center"/>
        <w:rPr>
          <w:b/>
          <w:sz w:val="32"/>
          <w:szCs w:val="32"/>
        </w:rPr>
      </w:pPr>
      <w:bookmarkStart w:id="0" w:name="_Hlk61469594"/>
      <w:bookmarkEnd w:id="0"/>
      <w:r>
        <w:rPr>
          <w:noProof/>
          <w:lang w:val="en-US"/>
        </w:rPr>
        <w:drawing>
          <wp:anchor distT="0" distB="0" distL="114300" distR="114300" simplePos="0" relativeHeight="251659264" behindDoc="0" locked="0" layoutInCell="1" allowOverlap="1" wp14:anchorId="69F7C418" wp14:editId="612AB9AA">
            <wp:simplePos x="0" y="0"/>
            <wp:positionH relativeFrom="column">
              <wp:posOffset>5422900</wp:posOffset>
            </wp:positionH>
            <wp:positionV relativeFrom="paragraph">
              <wp:posOffset>0</wp:posOffset>
            </wp:positionV>
            <wp:extent cx="1447800" cy="1085850"/>
            <wp:effectExtent l="0" t="0" r="0" b="0"/>
            <wp:wrapSquare wrapText="bothSides"/>
            <wp:docPr id="578" name="Picture 5" descr="3DC69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DC698E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CF9">
        <w:rPr>
          <w:b/>
          <w:noProof/>
          <w:lang w:val="en-US"/>
        </w:rPr>
        <w:drawing>
          <wp:anchor distT="0" distB="0" distL="114300" distR="114300" simplePos="0" relativeHeight="251660288" behindDoc="1" locked="0" layoutInCell="1" allowOverlap="1" wp14:anchorId="3F218CA5" wp14:editId="5825E183">
            <wp:simplePos x="0" y="0"/>
            <wp:positionH relativeFrom="column">
              <wp:posOffset>-416560</wp:posOffset>
            </wp:positionH>
            <wp:positionV relativeFrom="paragraph">
              <wp:posOffset>0</wp:posOffset>
            </wp:positionV>
            <wp:extent cx="1156335" cy="1095375"/>
            <wp:effectExtent l="0" t="0" r="5715" b="9525"/>
            <wp:wrapTight wrapText="bothSides">
              <wp:wrapPolygon edited="0">
                <wp:start x="8185" y="0"/>
                <wp:lineTo x="6405" y="1127"/>
                <wp:lineTo x="1423" y="5635"/>
                <wp:lineTo x="356" y="13899"/>
                <wp:lineTo x="1068" y="17280"/>
                <wp:lineTo x="3914" y="18783"/>
                <wp:lineTo x="3914" y="19158"/>
                <wp:lineTo x="7829" y="21412"/>
                <wp:lineTo x="11387" y="21412"/>
                <wp:lineTo x="14234" y="21037"/>
                <wp:lineTo x="18504" y="19534"/>
                <wp:lineTo x="18148" y="18783"/>
                <wp:lineTo x="21351" y="17280"/>
                <wp:lineTo x="21351" y="13899"/>
                <wp:lineTo x="20639" y="6010"/>
                <wp:lineTo x="16369" y="1878"/>
                <wp:lineTo x="13878" y="0"/>
                <wp:lineTo x="8185" y="0"/>
              </wp:wrapPolygon>
            </wp:wrapTight>
            <wp:docPr id="577" name="Picture 6" descr="Chennai Metro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nnai Metro Water"/>
                    <pic:cNvPicPr>
                      <a:picLocks noChangeAspect="1" noChangeArrowheads="1"/>
                    </pic:cNvPicPr>
                  </pic:nvPicPr>
                  <pic:blipFill>
                    <a:blip r:embed="rId9" r:link="rId10">
                      <a:extLst>
                        <a:ext uri="{28A0092B-C50C-407E-A947-70E740481C1C}">
                          <a14:useLocalDpi xmlns:a14="http://schemas.microsoft.com/office/drawing/2010/main" val="0"/>
                        </a:ext>
                      </a:extLst>
                    </a:blip>
                    <a:srcRect r="76587"/>
                    <a:stretch>
                      <a:fillRect/>
                    </a:stretch>
                  </pic:blipFill>
                  <pic:spPr bwMode="auto">
                    <a:xfrm>
                      <a:off x="0" y="0"/>
                      <a:ext cx="1156335" cy="10953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 w:name="_Toc33451392"/>
      <w:bookmarkStart w:id="2" w:name="_Toc33714711"/>
      <w:r w:rsidRPr="00055CF9">
        <w:rPr>
          <w:b/>
          <w:sz w:val="32"/>
          <w:szCs w:val="32"/>
        </w:rPr>
        <w:t>CHENNAI METROPOLITAN WATER SUPPLY &amp; SEWERAGE BOARD</w:t>
      </w:r>
      <w:bookmarkEnd w:id="1"/>
      <w:bookmarkEnd w:id="2"/>
    </w:p>
    <w:p w14:paraId="24ECEC75" w14:textId="77777777" w:rsidR="003951E6" w:rsidRPr="00055CF9" w:rsidRDefault="003951E6" w:rsidP="003951E6">
      <w:pPr>
        <w:rPr>
          <w:sz w:val="36"/>
        </w:rPr>
      </w:pPr>
    </w:p>
    <w:p w14:paraId="30381A5F" w14:textId="77777777" w:rsidR="003951E6" w:rsidRPr="002E20C1" w:rsidRDefault="003951E6" w:rsidP="003951E6">
      <w:pPr>
        <w:ind w:right="35"/>
        <w:jc w:val="center"/>
        <w:rPr>
          <w:b/>
          <w:spacing w:val="-2"/>
          <w:szCs w:val="24"/>
        </w:rPr>
      </w:pPr>
      <w:r w:rsidRPr="002E20C1">
        <w:rPr>
          <w:b/>
          <w:spacing w:val="-2"/>
          <w:szCs w:val="24"/>
        </w:rPr>
        <w:t>TENDER NO: CMWSSB/CNT/WSS/ICB/JICA/DESAL/CP01/_</w:t>
      </w:r>
      <w:r>
        <w:rPr>
          <w:b/>
          <w:spacing w:val="-2"/>
          <w:szCs w:val="24"/>
        </w:rPr>
        <w:t>018</w:t>
      </w:r>
      <w:r w:rsidRPr="002E20C1">
        <w:rPr>
          <w:b/>
          <w:spacing w:val="-2"/>
          <w:szCs w:val="24"/>
        </w:rPr>
        <w:t>_/20</w:t>
      </w:r>
      <w:r>
        <w:rPr>
          <w:b/>
          <w:spacing w:val="-2"/>
          <w:szCs w:val="24"/>
        </w:rPr>
        <w:t>20</w:t>
      </w:r>
      <w:r w:rsidRPr="002E20C1">
        <w:rPr>
          <w:b/>
          <w:spacing w:val="-2"/>
          <w:szCs w:val="24"/>
        </w:rPr>
        <w:t>-</w:t>
      </w:r>
      <w:r>
        <w:rPr>
          <w:b/>
          <w:spacing w:val="-2"/>
          <w:szCs w:val="24"/>
        </w:rPr>
        <w:t>21</w:t>
      </w:r>
    </w:p>
    <w:p w14:paraId="73588E7E" w14:textId="77777777" w:rsidR="003951E6" w:rsidRPr="002E20C1" w:rsidRDefault="003951E6" w:rsidP="003951E6">
      <w:pPr>
        <w:jc w:val="center"/>
        <w:rPr>
          <w:b/>
          <w:sz w:val="28"/>
          <w:lang w:val="en-IN"/>
        </w:rPr>
      </w:pPr>
      <w:bookmarkStart w:id="3" w:name="_Toc33714712"/>
      <w:r w:rsidRPr="002E20C1">
        <w:rPr>
          <w:b/>
          <w:sz w:val="28"/>
          <w:lang w:val="en-IN"/>
        </w:rPr>
        <w:t>LOAN AGREEMENT NO. ID-P267</w:t>
      </w:r>
      <w:bookmarkEnd w:id="3"/>
    </w:p>
    <w:p w14:paraId="275F6BC4" w14:textId="77777777" w:rsidR="003951E6" w:rsidRPr="002E20C1" w:rsidRDefault="003951E6" w:rsidP="003951E6">
      <w:pPr>
        <w:jc w:val="center"/>
        <w:rPr>
          <w:b/>
          <w:sz w:val="28"/>
        </w:rPr>
      </w:pPr>
      <w:bookmarkStart w:id="4" w:name="_Toc33714713"/>
      <w:r w:rsidRPr="002E20C1">
        <w:rPr>
          <w:b/>
          <w:sz w:val="28"/>
          <w:lang w:val="en-IN"/>
        </w:rPr>
        <w:t>JICA FUNDED PROJECT</w:t>
      </w:r>
      <w:bookmarkEnd w:id="4"/>
    </w:p>
    <w:p w14:paraId="12B5F893" w14:textId="3ACDF865" w:rsidR="003951E6" w:rsidRPr="002E20C1" w:rsidRDefault="00B607FF" w:rsidP="003951E6">
      <w:pPr>
        <w:ind w:right="35"/>
        <w:jc w:val="center"/>
        <w:rPr>
          <w:lang w:eastAsia="ja-JP"/>
        </w:rPr>
      </w:pPr>
      <w:r>
        <w:rPr>
          <w:b/>
          <w:sz w:val="28"/>
          <w:szCs w:val="28"/>
        </w:rPr>
        <w:t>BIDDING</w:t>
      </w:r>
      <w:r w:rsidR="003951E6" w:rsidRPr="00055CF9">
        <w:rPr>
          <w:b/>
          <w:sz w:val="28"/>
          <w:szCs w:val="28"/>
        </w:rPr>
        <w:t xml:space="preserve"> DOCUMENT</w:t>
      </w:r>
    </w:p>
    <w:p w14:paraId="6A0DE5FC" w14:textId="77777777" w:rsidR="003951E6" w:rsidRPr="002E20C1" w:rsidRDefault="003951E6" w:rsidP="003951E6">
      <w:pPr>
        <w:ind w:right="35"/>
        <w:jc w:val="center"/>
        <w:rPr>
          <w:sz w:val="28"/>
          <w:szCs w:val="24"/>
        </w:rPr>
      </w:pPr>
    </w:p>
    <w:p w14:paraId="323CD26F" w14:textId="77777777" w:rsidR="003951E6" w:rsidRPr="002E20C1" w:rsidRDefault="003951E6" w:rsidP="003951E6">
      <w:pPr>
        <w:ind w:right="35"/>
        <w:jc w:val="center"/>
        <w:rPr>
          <w:b/>
          <w:sz w:val="28"/>
          <w:szCs w:val="28"/>
        </w:rPr>
      </w:pPr>
      <w:r w:rsidRPr="002E20C1">
        <w:rPr>
          <w:b/>
          <w:sz w:val="28"/>
          <w:szCs w:val="28"/>
        </w:rPr>
        <w:t>FOR</w:t>
      </w:r>
    </w:p>
    <w:p w14:paraId="6261B6A7" w14:textId="77777777" w:rsidR="003951E6" w:rsidRPr="002E20C1" w:rsidRDefault="003951E6" w:rsidP="003951E6">
      <w:pPr>
        <w:ind w:right="35"/>
        <w:jc w:val="center"/>
        <w:rPr>
          <w:iCs/>
          <w:spacing w:val="80"/>
          <w:sz w:val="28"/>
          <w:szCs w:val="24"/>
          <w:lang w:val="en-IN" w:eastAsia="ja-JP"/>
        </w:rPr>
      </w:pPr>
    </w:p>
    <w:p w14:paraId="59A905B3" w14:textId="77777777" w:rsidR="003951E6" w:rsidRPr="002E20C1" w:rsidRDefault="003951E6" w:rsidP="003951E6">
      <w:pPr>
        <w:ind w:right="35"/>
        <w:jc w:val="center"/>
        <w:rPr>
          <w:b/>
          <w:bCs/>
          <w:iCs/>
          <w:sz w:val="28"/>
          <w:szCs w:val="28"/>
        </w:rPr>
      </w:pPr>
      <w:r w:rsidRPr="002E20C1">
        <w:rPr>
          <w:b/>
          <w:bCs/>
          <w:iCs/>
          <w:sz w:val="28"/>
          <w:szCs w:val="28"/>
        </w:rPr>
        <w:t>PROJECT FOR CONSTRUCTION OF CHENNAI</w:t>
      </w:r>
    </w:p>
    <w:p w14:paraId="444C867C" w14:textId="77777777" w:rsidR="003951E6" w:rsidRPr="00510554" w:rsidRDefault="003951E6" w:rsidP="003951E6">
      <w:pPr>
        <w:ind w:right="35"/>
        <w:jc w:val="center"/>
        <w:rPr>
          <w:b/>
          <w:i/>
          <w:iCs/>
          <w:sz w:val="28"/>
          <w:szCs w:val="28"/>
        </w:rPr>
      </w:pPr>
      <w:r w:rsidRPr="002E20C1">
        <w:rPr>
          <w:b/>
          <w:bCs/>
          <w:iCs/>
          <w:sz w:val="28"/>
          <w:szCs w:val="28"/>
        </w:rPr>
        <w:t>SEAWATER DESALINATION PLANT (I)</w:t>
      </w:r>
    </w:p>
    <w:p w14:paraId="46D01073" w14:textId="77777777" w:rsidR="003951E6" w:rsidRDefault="003951E6" w:rsidP="003951E6">
      <w:pPr>
        <w:ind w:right="35"/>
        <w:jc w:val="center"/>
        <w:rPr>
          <w:b/>
          <w:bCs/>
          <w:iCs/>
          <w:sz w:val="28"/>
          <w:szCs w:val="28"/>
        </w:rPr>
      </w:pPr>
    </w:p>
    <w:p w14:paraId="3713D79B" w14:textId="7FD7FA1F" w:rsidR="003951E6" w:rsidRDefault="003951E6" w:rsidP="003951E6">
      <w:pPr>
        <w:ind w:right="35"/>
        <w:jc w:val="center"/>
        <w:rPr>
          <w:b/>
          <w:bCs/>
          <w:iCs/>
          <w:sz w:val="28"/>
          <w:szCs w:val="28"/>
        </w:rPr>
      </w:pPr>
      <w:r w:rsidRPr="00C3662D">
        <w:rPr>
          <w:b/>
          <w:bCs/>
          <w:iCs/>
          <w:sz w:val="28"/>
          <w:szCs w:val="28"/>
        </w:rPr>
        <w:t>PART-I</w:t>
      </w:r>
      <w:r>
        <w:rPr>
          <w:b/>
          <w:bCs/>
          <w:iCs/>
          <w:sz w:val="28"/>
          <w:szCs w:val="28"/>
        </w:rPr>
        <w:t>I</w:t>
      </w:r>
    </w:p>
    <w:p w14:paraId="0F432842" w14:textId="77777777" w:rsidR="003951E6" w:rsidRPr="00C3662D" w:rsidRDefault="003951E6" w:rsidP="003951E6">
      <w:pPr>
        <w:ind w:right="35"/>
        <w:jc w:val="center"/>
        <w:rPr>
          <w:b/>
          <w:bCs/>
          <w:iCs/>
          <w:sz w:val="28"/>
          <w:szCs w:val="28"/>
        </w:rPr>
      </w:pPr>
      <w:r>
        <w:rPr>
          <w:b/>
          <w:bCs/>
          <w:iCs/>
          <w:sz w:val="28"/>
          <w:szCs w:val="28"/>
        </w:rPr>
        <w:t>(EMPLOYER’S REQUIREMENTS)</w:t>
      </w:r>
    </w:p>
    <w:p w14:paraId="1E6C2260" w14:textId="1BA3693B" w:rsidR="003951E6" w:rsidRPr="00794247" w:rsidRDefault="00221659" w:rsidP="00221659">
      <w:pPr>
        <w:ind w:right="35"/>
        <w:jc w:val="center"/>
        <w:rPr>
          <w:sz w:val="28"/>
          <w:szCs w:val="24"/>
        </w:rPr>
      </w:pPr>
      <w:r>
        <w:rPr>
          <w:b/>
          <w:bCs/>
          <w:iCs/>
          <w:sz w:val="28"/>
          <w:szCs w:val="28"/>
        </w:rPr>
        <w:t>(VOLUME 1 OF 3)</w:t>
      </w:r>
    </w:p>
    <w:p w14:paraId="356F91C5" w14:textId="77777777" w:rsidR="003951E6" w:rsidRDefault="003951E6" w:rsidP="003951E6">
      <w:pPr>
        <w:ind w:right="35"/>
        <w:jc w:val="center"/>
        <w:rPr>
          <w:b/>
          <w:szCs w:val="24"/>
        </w:rPr>
      </w:pPr>
      <w:r w:rsidRPr="00510554">
        <w:rPr>
          <w:b/>
          <w:szCs w:val="24"/>
        </w:rPr>
        <w:t>PROCUREMENT OF DESIGN/ENGINEERING, CONSTRUCTION, COMMISSIONING OF 400 MLD SEAWATER REVERSE OSMOSIS (SWRO) DESALINATION PLANT AT PERUR, CHENNAI WITH 20 YEARS OF OPERATION AND MAINTENANCE (DBO</w:t>
      </w:r>
      <w:r>
        <w:rPr>
          <w:b/>
          <w:szCs w:val="24"/>
        </w:rPr>
        <w:t xml:space="preserve"> </w:t>
      </w:r>
      <w:r w:rsidRPr="00510554">
        <w:rPr>
          <w:b/>
          <w:szCs w:val="24"/>
        </w:rPr>
        <w:t>BASIS)</w:t>
      </w:r>
    </w:p>
    <w:p w14:paraId="143804B1" w14:textId="77777777" w:rsidR="003951E6" w:rsidRPr="00510554" w:rsidRDefault="003951E6" w:rsidP="003951E6">
      <w:pPr>
        <w:ind w:right="35"/>
        <w:jc w:val="center"/>
        <w:rPr>
          <w:b/>
          <w:sz w:val="32"/>
          <w:szCs w:val="24"/>
        </w:rPr>
      </w:pPr>
    </w:p>
    <w:p w14:paraId="4418B0C6" w14:textId="77777777" w:rsidR="003951E6" w:rsidRPr="00510554" w:rsidRDefault="003951E6" w:rsidP="003951E6">
      <w:pPr>
        <w:ind w:right="35"/>
        <w:jc w:val="center"/>
        <w:rPr>
          <w:b/>
          <w:szCs w:val="24"/>
          <w:lang w:eastAsia="ja-JP"/>
        </w:rPr>
      </w:pPr>
      <w:r w:rsidRPr="00510554">
        <w:rPr>
          <w:b/>
          <w:szCs w:val="24"/>
        </w:rPr>
        <w:t>INTERNATIONAL COMPETITIVE BIDDING</w:t>
      </w:r>
    </w:p>
    <w:tbl>
      <w:tblPr>
        <w:tblW w:w="9639" w:type="dxa"/>
        <w:tblLook w:val="04A0" w:firstRow="1" w:lastRow="0" w:firstColumn="1" w:lastColumn="0" w:noHBand="0" w:noVBand="1"/>
      </w:tblPr>
      <w:tblGrid>
        <w:gridCol w:w="5103"/>
        <w:gridCol w:w="4536"/>
      </w:tblGrid>
      <w:tr w:rsidR="003951E6" w:rsidRPr="00510554" w14:paraId="0FB3403C" w14:textId="77777777" w:rsidTr="003951E6">
        <w:trPr>
          <w:trHeight w:val="648"/>
        </w:trPr>
        <w:tc>
          <w:tcPr>
            <w:tcW w:w="5103" w:type="dxa"/>
            <w:shd w:val="clear" w:color="auto" w:fill="auto"/>
          </w:tcPr>
          <w:p w14:paraId="024277CC" w14:textId="77777777" w:rsidR="003951E6" w:rsidRPr="00055CF9" w:rsidRDefault="003951E6" w:rsidP="003951E6">
            <w:pPr>
              <w:spacing w:after="0" w:line="276" w:lineRule="auto"/>
              <w:rPr>
                <w:b/>
                <w:szCs w:val="24"/>
              </w:rPr>
            </w:pPr>
            <w:bookmarkStart w:id="5" w:name="_Toc33451393"/>
            <w:bookmarkStart w:id="6" w:name="_Toc33714714"/>
            <w:r w:rsidRPr="00055CF9">
              <w:rPr>
                <w:b/>
                <w:szCs w:val="24"/>
              </w:rPr>
              <w:t>PROJECT MANAGEMENT CONSULTANTS</w:t>
            </w:r>
            <w:bookmarkEnd w:id="5"/>
            <w:bookmarkEnd w:id="6"/>
            <w:r w:rsidRPr="00055CF9">
              <w:rPr>
                <w:b/>
                <w:szCs w:val="24"/>
              </w:rPr>
              <w:t xml:space="preserve"> </w:t>
            </w:r>
          </w:p>
          <w:p w14:paraId="4AFA74BF" w14:textId="77777777" w:rsidR="003951E6" w:rsidRPr="00055CF9" w:rsidRDefault="003951E6" w:rsidP="003951E6">
            <w:pPr>
              <w:spacing w:after="0" w:line="276" w:lineRule="auto"/>
              <w:rPr>
                <w:szCs w:val="24"/>
              </w:rPr>
            </w:pPr>
            <w:bookmarkStart w:id="7" w:name="_Toc33451394"/>
            <w:bookmarkStart w:id="8" w:name="_Toc33714715"/>
            <w:r w:rsidRPr="00055CF9">
              <w:rPr>
                <w:szCs w:val="24"/>
              </w:rPr>
              <w:t>SMEC International Pty Ltd.</w:t>
            </w:r>
            <w:bookmarkEnd w:id="7"/>
            <w:bookmarkEnd w:id="8"/>
          </w:p>
          <w:p w14:paraId="055DA09B" w14:textId="77777777" w:rsidR="003951E6" w:rsidRPr="00055CF9" w:rsidRDefault="003951E6" w:rsidP="003951E6">
            <w:pPr>
              <w:spacing w:after="0" w:line="276" w:lineRule="auto"/>
              <w:rPr>
                <w:szCs w:val="24"/>
              </w:rPr>
            </w:pPr>
            <w:bookmarkStart w:id="9" w:name="_Toc33451395"/>
            <w:bookmarkStart w:id="10" w:name="_Toc33714716"/>
            <w:r w:rsidRPr="00055CF9">
              <w:rPr>
                <w:szCs w:val="24"/>
              </w:rPr>
              <w:t>NJS Engineers India Pvt. Ltd.</w:t>
            </w:r>
            <w:bookmarkEnd w:id="9"/>
            <w:bookmarkEnd w:id="10"/>
          </w:p>
          <w:p w14:paraId="73E6FCEC" w14:textId="77777777" w:rsidR="003951E6" w:rsidRPr="00055CF9" w:rsidRDefault="003951E6" w:rsidP="003951E6">
            <w:pPr>
              <w:spacing w:after="0" w:line="276" w:lineRule="auto"/>
              <w:rPr>
                <w:szCs w:val="24"/>
              </w:rPr>
            </w:pPr>
            <w:bookmarkStart w:id="11" w:name="_Toc33451396"/>
            <w:bookmarkStart w:id="12" w:name="_Toc33714717"/>
            <w:r w:rsidRPr="00055CF9">
              <w:rPr>
                <w:szCs w:val="24"/>
              </w:rPr>
              <w:t>Tata Consulting Engineers Ltd.</w:t>
            </w:r>
            <w:bookmarkEnd w:id="11"/>
            <w:bookmarkEnd w:id="12"/>
          </w:p>
          <w:p w14:paraId="7F81E6C9" w14:textId="77777777" w:rsidR="003951E6" w:rsidRPr="00055CF9" w:rsidRDefault="003951E6" w:rsidP="003951E6">
            <w:pPr>
              <w:spacing w:after="0" w:line="276" w:lineRule="auto"/>
              <w:rPr>
                <w:szCs w:val="24"/>
              </w:rPr>
            </w:pPr>
            <w:bookmarkStart w:id="13" w:name="_Toc33451397"/>
            <w:bookmarkStart w:id="14" w:name="_Toc33714718"/>
            <w:r w:rsidRPr="00055CF9">
              <w:rPr>
                <w:szCs w:val="24"/>
              </w:rPr>
              <w:t>SMEC India Pvt. Ltd.</w:t>
            </w:r>
            <w:bookmarkEnd w:id="13"/>
            <w:bookmarkEnd w:id="14"/>
          </w:p>
        </w:tc>
        <w:tc>
          <w:tcPr>
            <w:tcW w:w="4536" w:type="dxa"/>
            <w:shd w:val="clear" w:color="auto" w:fill="auto"/>
          </w:tcPr>
          <w:p w14:paraId="357FB35E" w14:textId="77777777" w:rsidR="003951E6" w:rsidRPr="00222493" w:rsidRDefault="003951E6" w:rsidP="003951E6">
            <w:pPr>
              <w:spacing w:after="0" w:line="276" w:lineRule="auto"/>
              <w:ind w:left="462"/>
              <w:jc w:val="left"/>
              <w:rPr>
                <w:bCs/>
                <w:szCs w:val="24"/>
              </w:rPr>
            </w:pPr>
            <w:bookmarkStart w:id="15" w:name="_Toc33714719"/>
            <w:bookmarkStart w:id="16" w:name="_Toc33451398"/>
            <w:r w:rsidRPr="00055CF9">
              <w:rPr>
                <w:b/>
                <w:szCs w:val="24"/>
              </w:rPr>
              <w:t>SUPERINTENDING ENGINEER</w:t>
            </w:r>
            <w:bookmarkStart w:id="17" w:name="_Toc33714720"/>
            <w:bookmarkEnd w:id="15"/>
            <w:r w:rsidRPr="00055CF9">
              <w:rPr>
                <w:b/>
                <w:szCs w:val="24"/>
              </w:rPr>
              <w:t xml:space="preserve"> </w:t>
            </w:r>
            <w:r w:rsidRPr="00222493">
              <w:rPr>
                <w:bCs/>
                <w:szCs w:val="24"/>
              </w:rPr>
              <w:t>(CONTRACTS &amp; MONITORING)</w:t>
            </w:r>
            <w:bookmarkEnd w:id="17"/>
          </w:p>
          <w:p w14:paraId="7F10EAD8" w14:textId="77777777" w:rsidR="003951E6" w:rsidRPr="00222493" w:rsidRDefault="003951E6" w:rsidP="003951E6">
            <w:pPr>
              <w:spacing w:after="0" w:line="276" w:lineRule="auto"/>
              <w:ind w:left="462"/>
              <w:jc w:val="left"/>
              <w:rPr>
                <w:bCs/>
                <w:szCs w:val="24"/>
              </w:rPr>
            </w:pPr>
            <w:bookmarkStart w:id="18" w:name="_Toc33714721"/>
            <w:r w:rsidRPr="00222493">
              <w:rPr>
                <w:bCs/>
                <w:szCs w:val="24"/>
              </w:rPr>
              <w:t>CHENNAI METROPOLITAN WATER SUPPLY &amp; SEWERAGE BOARD</w:t>
            </w:r>
            <w:bookmarkEnd w:id="16"/>
            <w:bookmarkEnd w:id="18"/>
          </w:p>
          <w:p w14:paraId="470E6E88" w14:textId="77777777" w:rsidR="003951E6" w:rsidRPr="00055CF9" w:rsidRDefault="003951E6" w:rsidP="003951E6">
            <w:pPr>
              <w:spacing w:after="0" w:line="276" w:lineRule="auto"/>
              <w:rPr>
                <w:szCs w:val="24"/>
              </w:rPr>
            </w:pPr>
          </w:p>
        </w:tc>
      </w:tr>
    </w:tbl>
    <w:p w14:paraId="6AB3F5B1" w14:textId="77777777" w:rsidR="003951E6" w:rsidRDefault="003951E6" w:rsidP="003951E6">
      <w:pPr>
        <w:pStyle w:val="BodyText"/>
        <w:rPr>
          <w:b w:val="0"/>
        </w:rPr>
      </w:pPr>
    </w:p>
    <w:p w14:paraId="14E57479" w14:textId="3D545502" w:rsidR="003951E6" w:rsidRDefault="003951E6" w:rsidP="003951E6">
      <w:pPr>
        <w:rPr>
          <w:rFonts w:ascii="Arial"/>
          <w:b/>
          <w:i/>
        </w:rPr>
      </w:pPr>
      <w:r w:rsidRPr="00055CF9">
        <w:rPr>
          <w:b/>
        </w:rPr>
        <w:t xml:space="preserve">Date of Issue of </w:t>
      </w:r>
      <w:r w:rsidR="00221659">
        <w:rPr>
          <w:b/>
        </w:rPr>
        <w:t>Bidding Document</w:t>
      </w:r>
      <w:r w:rsidRPr="00C71766">
        <w:rPr>
          <w:b/>
        </w:rPr>
        <w:t>:</w:t>
      </w:r>
      <w:r w:rsidRPr="00C71766">
        <w:t xml:space="preserve"> xx/xx/xx</w:t>
      </w:r>
    </w:p>
    <w:p w14:paraId="41B21262" w14:textId="77777777" w:rsidR="003951E6" w:rsidRDefault="003951E6" w:rsidP="003951E6">
      <w:pPr>
        <w:widowControl w:val="0"/>
        <w:spacing w:line="276" w:lineRule="auto"/>
        <w:jc w:val="center"/>
        <w:rPr>
          <w:rFonts w:cs="Times New Roman"/>
          <w:b/>
          <w:sz w:val="36"/>
          <w:lang w:val="en-IN"/>
        </w:rPr>
        <w:sectPr w:rsidR="003951E6" w:rsidSect="003951E6">
          <w:footerReference w:type="default" r:id="rId11"/>
          <w:pgSz w:w="11906" w:h="16838"/>
          <w:pgMar w:top="1440" w:right="1440" w:bottom="1440" w:left="1440" w:header="706" w:footer="706" w:gutter="0"/>
          <w:pgNumType w:fmt="lowerRoman" w:start="1"/>
          <w:cols w:space="708"/>
          <w:vAlign w:val="center"/>
          <w:docGrid w:linePitch="360"/>
        </w:sectPr>
      </w:pPr>
    </w:p>
    <w:p w14:paraId="67781DEE" w14:textId="4CA477D2" w:rsidR="007338BE" w:rsidRDefault="003951E6" w:rsidP="003951E6">
      <w:pPr>
        <w:pStyle w:val="Title"/>
        <w:rPr>
          <w:sz w:val="40"/>
          <w:szCs w:val="40"/>
        </w:rPr>
      </w:pPr>
      <w:bookmarkStart w:id="19" w:name="_Toc57316643"/>
      <w:r w:rsidRPr="003E4A3B">
        <w:rPr>
          <w:sz w:val="40"/>
          <w:szCs w:val="40"/>
        </w:rPr>
        <w:lastRenderedPageBreak/>
        <w:t>PART-II- EMPLOYER’S REQUIREMENTS</w:t>
      </w:r>
      <w:bookmarkEnd w:id="19"/>
    </w:p>
    <w:p w14:paraId="5C959106" w14:textId="77777777" w:rsidR="007338BE" w:rsidRDefault="007338BE">
      <w:pPr>
        <w:jc w:val="left"/>
        <w:rPr>
          <w:rFonts w:eastAsia="Times New Roman" w:cs="Times New Roman"/>
          <w:b/>
          <w:spacing w:val="-3"/>
          <w:sz w:val="40"/>
          <w:szCs w:val="40"/>
          <w:lang w:val="en-GB"/>
        </w:rPr>
      </w:pPr>
      <w:r>
        <w:rPr>
          <w:sz w:val="40"/>
          <w:szCs w:val="40"/>
        </w:rPr>
        <w:br w:type="page"/>
      </w:r>
    </w:p>
    <w:p w14:paraId="3E47264A" w14:textId="07D48549" w:rsidR="003951E6" w:rsidRPr="0010122A" w:rsidRDefault="005F30F8" w:rsidP="0010122A">
      <w:pPr>
        <w:jc w:val="center"/>
        <w:rPr>
          <w:b/>
          <w:bCs/>
          <w:sz w:val="48"/>
          <w:szCs w:val="48"/>
        </w:rPr>
        <w:sectPr w:rsidR="003951E6" w:rsidRPr="0010122A" w:rsidSect="003951E6">
          <w:headerReference w:type="default" r:id="rId12"/>
          <w:footerReference w:type="default" r:id="rId13"/>
          <w:pgSz w:w="11906" w:h="16838"/>
          <w:pgMar w:top="1440" w:right="1440" w:bottom="1440" w:left="1440" w:header="706" w:footer="706" w:gutter="0"/>
          <w:pgNumType w:fmt="lowerRoman" w:start="1"/>
          <w:cols w:space="708"/>
          <w:vAlign w:val="center"/>
          <w:docGrid w:linePitch="360"/>
        </w:sectPr>
      </w:pPr>
      <w:r>
        <w:rPr>
          <w:b/>
          <w:bCs/>
          <w:sz w:val="48"/>
          <w:szCs w:val="48"/>
        </w:rPr>
        <w:lastRenderedPageBreak/>
        <w:t>Section VI. Employer’s Requirements</w:t>
      </w:r>
    </w:p>
    <w:p w14:paraId="4A94C132" w14:textId="77777777" w:rsidR="003951E6" w:rsidRDefault="003951E6" w:rsidP="003951E6">
      <w:pPr>
        <w:jc w:val="center"/>
        <w:rPr>
          <w:b/>
          <w:sz w:val="32"/>
          <w:szCs w:val="28"/>
        </w:rPr>
      </w:pPr>
      <w:r w:rsidRPr="00055CF9">
        <w:rPr>
          <w:b/>
          <w:sz w:val="32"/>
          <w:szCs w:val="28"/>
        </w:rPr>
        <w:lastRenderedPageBreak/>
        <w:t>TABLE OF CONTENTS</w:t>
      </w:r>
    </w:p>
    <w:p w14:paraId="7F104860" w14:textId="00C63632" w:rsidR="00BE0AAA" w:rsidRDefault="003C4AE5">
      <w:pPr>
        <w:pStyle w:val="TOC1"/>
        <w:rPr>
          <w:rFonts w:asciiTheme="minorHAnsi" w:eastAsiaTheme="minorEastAsia" w:hAnsiTheme="minorHAnsi" w:cstheme="minorBidi"/>
          <w:b w:val="0"/>
          <w:bCs w:val="0"/>
          <w:caps w:val="0"/>
          <w:sz w:val="22"/>
          <w:lang w:eastAsia="en-IN"/>
        </w:rPr>
      </w:pPr>
      <w:r>
        <w:rPr>
          <w:rFonts w:asciiTheme="majorBidi" w:hAnsiTheme="majorBidi" w:cstheme="majorBidi"/>
          <w:szCs w:val="24"/>
        </w:rPr>
        <w:fldChar w:fldCharType="begin"/>
      </w:r>
      <w:r>
        <w:rPr>
          <w:rFonts w:asciiTheme="majorBidi" w:hAnsiTheme="majorBidi" w:cstheme="majorBidi"/>
          <w:szCs w:val="24"/>
        </w:rPr>
        <w:instrText xml:space="preserve"> TOC \o "1-3" \h \z \u </w:instrText>
      </w:r>
      <w:r>
        <w:rPr>
          <w:rFonts w:asciiTheme="majorBidi" w:hAnsiTheme="majorBidi" w:cstheme="majorBidi"/>
          <w:szCs w:val="24"/>
        </w:rPr>
        <w:fldChar w:fldCharType="separate"/>
      </w:r>
      <w:hyperlink w:anchor="_Toc67931981" w:history="1">
        <w:r w:rsidR="00BE0AAA" w:rsidRPr="002B2BB8">
          <w:rPr>
            <w:rStyle w:val="Hyperlink"/>
          </w:rPr>
          <w:t>1.</w:t>
        </w:r>
        <w:r w:rsidR="00BE0AAA">
          <w:rPr>
            <w:rFonts w:asciiTheme="minorHAnsi" w:eastAsiaTheme="minorEastAsia" w:hAnsiTheme="minorHAnsi" w:cstheme="minorBidi"/>
            <w:b w:val="0"/>
            <w:bCs w:val="0"/>
            <w:caps w:val="0"/>
            <w:sz w:val="22"/>
            <w:lang w:eastAsia="en-IN"/>
          </w:rPr>
          <w:tab/>
        </w:r>
        <w:r w:rsidR="00BE0AAA" w:rsidRPr="002B2BB8">
          <w:rPr>
            <w:rStyle w:val="Hyperlink"/>
          </w:rPr>
          <w:t>PROJECT REQUIREMENTS</w:t>
        </w:r>
        <w:r w:rsidR="00BE0AAA">
          <w:rPr>
            <w:webHidden/>
          </w:rPr>
          <w:tab/>
        </w:r>
        <w:r w:rsidR="00BE0AAA">
          <w:rPr>
            <w:webHidden/>
          </w:rPr>
          <w:fldChar w:fldCharType="begin"/>
        </w:r>
        <w:r w:rsidR="00BE0AAA">
          <w:rPr>
            <w:webHidden/>
          </w:rPr>
          <w:instrText xml:space="preserve"> PAGEREF _Toc67931981 \h </w:instrText>
        </w:r>
        <w:r w:rsidR="00BE0AAA">
          <w:rPr>
            <w:webHidden/>
          </w:rPr>
        </w:r>
        <w:r w:rsidR="00BE0AAA">
          <w:rPr>
            <w:webHidden/>
          </w:rPr>
          <w:fldChar w:fldCharType="separate"/>
        </w:r>
        <w:r w:rsidR="00BE0AAA">
          <w:rPr>
            <w:webHidden/>
          </w:rPr>
          <w:t>1-1</w:t>
        </w:r>
        <w:r w:rsidR="00BE0AAA">
          <w:rPr>
            <w:webHidden/>
          </w:rPr>
          <w:fldChar w:fldCharType="end"/>
        </w:r>
      </w:hyperlink>
    </w:p>
    <w:p w14:paraId="2EB58D07" w14:textId="1343CB58"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1982" w:history="1">
        <w:r w:rsidRPr="002B2BB8">
          <w:rPr>
            <w:rStyle w:val="Hyperlink"/>
            <w:noProof/>
            <w:lang w:val="en-IN"/>
          </w:rPr>
          <w:t>1.1</w:t>
        </w:r>
        <w:r>
          <w:rPr>
            <w:rFonts w:asciiTheme="minorHAnsi" w:eastAsiaTheme="minorEastAsia" w:hAnsiTheme="minorHAnsi" w:cstheme="minorBidi"/>
            <w:b w:val="0"/>
            <w:bCs w:val="0"/>
            <w:smallCaps w:val="0"/>
            <w:noProof/>
            <w:lang w:val="en-IN" w:eastAsia="en-IN"/>
          </w:rPr>
          <w:tab/>
        </w:r>
        <w:r w:rsidRPr="002B2BB8">
          <w:rPr>
            <w:rStyle w:val="Hyperlink"/>
            <w:noProof/>
            <w:lang w:val="en-IN"/>
          </w:rPr>
          <w:t>Background to the Project</w:t>
        </w:r>
        <w:r>
          <w:rPr>
            <w:noProof/>
            <w:webHidden/>
          </w:rPr>
          <w:tab/>
        </w:r>
        <w:r>
          <w:rPr>
            <w:noProof/>
            <w:webHidden/>
          </w:rPr>
          <w:fldChar w:fldCharType="begin"/>
        </w:r>
        <w:r>
          <w:rPr>
            <w:noProof/>
            <w:webHidden/>
          </w:rPr>
          <w:instrText xml:space="preserve"> PAGEREF _Toc67931982 \h </w:instrText>
        </w:r>
        <w:r>
          <w:rPr>
            <w:noProof/>
            <w:webHidden/>
          </w:rPr>
        </w:r>
        <w:r>
          <w:rPr>
            <w:noProof/>
            <w:webHidden/>
          </w:rPr>
          <w:fldChar w:fldCharType="separate"/>
        </w:r>
        <w:r>
          <w:rPr>
            <w:noProof/>
            <w:webHidden/>
          </w:rPr>
          <w:t>1-1</w:t>
        </w:r>
        <w:r>
          <w:rPr>
            <w:noProof/>
            <w:webHidden/>
          </w:rPr>
          <w:fldChar w:fldCharType="end"/>
        </w:r>
      </w:hyperlink>
    </w:p>
    <w:p w14:paraId="05F00CA7" w14:textId="73BF6AD3"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1983" w:history="1">
        <w:r w:rsidRPr="002B2BB8">
          <w:rPr>
            <w:rStyle w:val="Hyperlink"/>
            <w:noProof/>
            <w:lang w:val="en-IN"/>
          </w:rPr>
          <w:t>1.2</w:t>
        </w:r>
        <w:r>
          <w:rPr>
            <w:rFonts w:asciiTheme="minorHAnsi" w:eastAsiaTheme="minorEastAsia" w:hAnsiTheme="minorHAnsi" w:cstheme="minorBidi"/>
            <w:b w:val="0"/>
            <w:bCs w:val="0"/>
            <w:smallCaps w:val="0"/>
            <w:noProof/>
            <w:lang w:val="en-IN" w:eastAsia="en-IN"/>
          </w:rPr>
          <w:tab/>
        </w:r>
        <w:r w:rsidRPr="002B2BB8">
          <w:rPr>
            <w:rStyle w:val="Hyperlink"/>
            <w:noProof/>
            <w:lang w:val="en-IN"/>
          </w:rPr>
          <w:t>Description of the Works</w:t>
        </w:r>
        <w:r>
          <w:rPr>
            <w:noProof/>
            <w:webHidden/>
          </w:rPr>
          <w:tab/>
        </w:r>
        <w:r>
          <w:rPr>
            <w:noProof/>
            <w:webHidden/>
          </w:rPr>
          <w:fldChar w:fldCharType="begin"/>
        </w:r>
        <w:r>
          <w:rPr>
            <w:noProof/>
            <w:webHidden/>
          </w:rPr>
          <w:instrText xml:space="preserve"> PAGEREF _Toc67931983 \h </w:instrText>
        </w:r>
        <w:r>
          <w:rPr>
            <w:noProof/>
            <w:webHidden/>
          </w:rPr>
        </w:r>
        <w:r>
          <w:rPr>
            <w:noProof/>
            <w:webHidden/>
          </w:rPr>
          <w:fldChar w:fldCharType="separate"/>
        </w:r>
        <w:r>
          <w:rPr>
            <w:noProof/>
            <w:webHidden/>
          </w:rPr>
          <w:t>1-2</w:t>
        </w:r>
        <w:r>
          <w:rPr>
            <w:noProof/>
            <w:webHidden/>
          </w:rPr>
          <w:fldChar w:fldCharType="end"/>
        </w:r>
      </w:hyperlink>
    </w:p>
    <w:p w14:paraId="6522249A" w14:textId="15B9EF6C"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1984" w:history="1">
        <w:r w:rsidRPr="002B2BB8">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smallCaps w:val="0"/>
            <w:noProof/>
            <w:lang w:val="en-IN" w:eastAsia="en-IN"/>
          </w:rPr>
          <w:tab/>
        </w:r>
        <w:r w:rsidRPr="002B2BB8">
          <w:rPr>
            <w:rStyle w:val="Hyperlink"/>
            <w:noProof/>
          </w:rPr>
          <w:t>The Works</w:t>
        </w:r>
        <w:r>
          <w:rPr>
            <w:noProof/>
            <w:webHidden/>
          </w:rPr>
          <w:tab/>
        </w:r>
        <w:r>
          <w:rPr>
            <w:noProof/>
            <w:webHidden/>
          </w:rPr>
          <w:fldChar w:fldCharType="begin"/>
        </w:r>
        <w:r>
          <w:rPr>
            <w:noProof/>
            <w:webHidden/>
          </w:rPr>
          <w:instrText xml:space="preserve"> PAGEREF _Toc67931984 \h </w:instrText>
        </w:r>
        <w:r>
          <w:rPr>
            <w:noProof/>
            <w:webHidden/>
          </w:rPr>
        </w:r>
        <w:r>
          <w:rPr>
            <w:noProof/>
            <w:webHidden/>
          </w:rPr>
          <w:fldChar w:fldCharType="separate"/>
        </w:r>
        <w:r>
          <w:rPr>
            <w:noProof/>
            <w:webHidden/>
          </w:rPr>
          <w:t>1-2</w:t>
        </w:r>
        <w:r>
          <w:rPr>
            <w:noProof/>
            <w:webHidden/>
          </w:rPr>
          <w:fldChar w:fldCharType="end"/>
        </w:r>
      </w:hyperlink>
    </w:p>
    <w:p w14:paraId="69E32227" w14:textId="4C395C6C"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1985" w:history="1">
        <w:r w:rsidRPr="002B2BB8">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smallCaps w:val="0"/>
            <w:noProof/>
            <w:lang w:val="en-IN" w:eastAsia="en-IN"/>
          </w:rPr>
          <w:tab/>
        </w:r>
        <w:r w:rsidRPr="002B2BB8">
          <w:rPr>
            <w:rStyle w:val="Hyperlink"/>
            <w:noProof/>
          </w:rPr>
          <w:t>Description of the Works</w:t>
        </w:r>
        <w:r>
          <w:rPr>
            <w:noProof/>
            <w:webHidden/>
          </w:rPr>
          <w:tab/>
        </w:r>
        <w:r>
          <w:rPr>
            <w:noProof/>
            <w:webHidden/>
          </w:rPr>
          <w:fldChar w:fldCharType="begin"/>
        </w:r>
        <w:r>
          <w:rPr>
            <w:noProof/>
            <w:webHidden/>
          </w:rPr>
          <w:instrText xml:space="preserve"> PAGEREF _Toc67931985 \h </w:instrText>
        </w:r>
        <w:r>
          <w:rPr>
            <w:noProof/>
            <w:webHidden/>
          </w:rPr>
        </w:r>
        <w:r>
          <w:rPr>
            <w:noProof/>
            <w:webHidden/>
          </w:rPr>
          <w:fldChar w:fldCharType="separate"/>
        </w:r>
        <w:r>
          <w:rPr>
            <w:noProof/>
            <w:webHidden/>
          </w:rPr>
          <w:t>1-2</w:t>
        </w:r>
        <w:r>
          <w:rPr>
            <w:noProof/>
            <w:webHidden/>
          </w:rPr>
          <w:fldChar w:fldCharType="end"/>
        </w:r>
      </w:hyperlink>
    </w:p>
    <w:p w14:paraId="49A215D3" w14:textId="14CB0B12"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1986" w:history="1">
        <w:r w:rsidRPr="002B2BB8">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smallCaps w:val="0"/>
            <w:noProof/>
            <w:lang w:val="en-IN" w:eastAsia="en-IN"/>
          </w:rPr>
          <w:tab/>
        </w:r>
        <w:r w:rsidRPr="002B2BB8">
          <w:rPr>
            <w:rStyle w:val="Hyperlink"/>
            <w:noProof/>
          </w:rPr>
          <w:t>Scope of the Works</w:t>
        </w:r>
        <w:r>
          <w:rPr>
            <w:noProof/>
            <w:webHidden/>
          </w:rPr>
          <w:tab/>
        </w:r>
        <w:r>
          <w:rPr>
            <w:noProof/>
            <w:webHidden/>
          </w:rPr>
          <w:fldChar w:fldCharType="begin"/>
        </w:r>
        <w:r>
          <w:rPr>
            <w:noProof/>
            <w:webHidden/>
          </w:rPr>
          <w:instrText xml:space="preserve"> PAGEREF _Toc67931986 \h </w:instrText>
        </w:r>
        <w:r>
          <w:rPr>
            <w:noProof/>
            <w:webHidden/>
          </w:rPr>
        </w:r>
        <w:r>
          <w:rPr>
            <w:noProof/>
            <w:webHidden/>
          </w:rPr>
          <w:fldChar w:fldCharType="separate"/>
        </w:r>
        <w:r>
          <w:rPr>
            <w:noProof/>
            <w:webHidden/>
          </w:rPr>
          <w:t>1-3</w:t>
        </w:r>
        <w:r>
          <w:rPr>
            <w:noProof/>
            <w:webHidden/>
          </w:rPr>
          <w:fldChar w:fldCharType="end"/>
        </w:r>
      </w:hyperlink>
    </w:p>
    <w:p w14:paraId="6A2C0974" w14:textId="0705FE02"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1987" w:history="1">
        <w:r w:rsidRPr="002B2BB8">
          <w:rPr>
            <w:rStyle w:val="Hyperlink"/>
            <w:noProof/>
            <w:lang w:val="en-IN"/>
          </w:rPr>
          <w:t>1.3</w:t>
        </w:r>
        <w:r>
          <w:rPr>
            <w:rFonts w:asciiTheme="minorHAnsi" w:eastAsiaTheme="minorEastAsia" w:hAnsiTheme="minorHAnsi" w:cstheme="minorBidi"/>
            <w:b w:val="0"/>
            <w:bCs w:val="0"/>
            <w:smallCaps w:val="0"/>
            <w:noProof/>
            <w:lang w:val="en-IN" w:eastAsia="en-IN"/>
          </w:rPr>
          <w:tab/>
        </w:r>
        <w:r w:rsidRPr="002B2BB8">
          <w:rPr>
            <w:rStyle w:val="Hyperlink"/>
            <w:noProof/>
            <w:lang w:val="en-IN"/>
          </w:rPr>
          <w:t>Raw Water</w:t>
        </w:r>
        <w:r>
          <w:rPr>
            <w:noProof/>
            <w:webHidden/>
          </w:rPr>
          <w:tab/>
        </w:r>
        <w:r>
          <w:rPr>
            <w:noProof/>
            <w:webHidden/>
          </w:rPr>
          <w:fldChar w:fldCharType="begin"/>
        </w:r>
        <w:r>
          <w:rPr>
            <w:noProof/>
            <w:webHidden/>
          </w:rPr>
          <w:instrText xml:space="preserve"> PAGEREF _Toc67931987 \h </w:instrText>
        </w:r>
        <w:r>
          <w:rPr>
            <w:noProof/>
            <w:webHidden/>
          </w:rPr>
        </w:r>
        <w:r>
          <w:rPr>
            <w:noProof/>
            <w:webHidden/>
          </w:rPr>
          <w:fldChar w:fldCharType="separate"/>
        </w:r>
        <w:r>
          <w:rPr>
            <w:noProof/>
            <w:webHidden/>
          </w:rPr>
          <w:t>1-9</w:t>
        </w:r>
        <w:r>
          <w:rPr>
            <w:noProof/>
            <w:webHidden/>
          </w:rPr>
          <w:fldChar w:fldCharType="end"/>
        </w:r>
      </w:hyperlink>
    </w:p>
    <w:p w14:paraId="3673A41F" w14:textId="0679D3B3"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1988" w:history="1">
        <w:r w:rsidRPr="002B2BB8">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smallCaps w:val="0"/>
            <w:noProof/>
            <w:lang w:val="en-IN" w:eastAsia="en-IN"/>
          </w:rPr>
          <w:tab/>
        </w:r>
        <w:r w:rsidRPr="002B2BB8">
          <w:rPr>
            <w:rStyle w:val="Hyperlink"/>
            <w:noProof/>
          </w:rPr>
          <w:t>Raw Water Source</w:t>
        </w:r>
        <w:r>
          <w:rPr>
            <w:noProof/>
            <w:webHidden/>
          </w:rPr>
          <w:tab/>
        </w:r>
        <w:r>
          <w:rPr>
            <w:noProof/>
            <w:webHidden/>
          </w:rPr>
          <w:fldChar w:fldCharType="begin"/>
        </w:r>
        <w:r>
          <w:rPr>
            <w:noProof/>
            <w:webHidden/>
          </w:rPr>
          <w:instrText xml:space="preserve"> PAGEREF _Toc67931988 \h </w:instrText>
        </w:r>
        <w:r>
          <w:rPr>
            <w:noProof/>
            <w:webHidden/>
          </w:rPr>
        </w:r>
        <w:r>
          <w:rPr>
            <w:noProof/>
            <w:webHidden/>
          </w:rPr>
          <w:fldChar w:fldCharType="separate"/>
        </w:r>
        <w:r>
          <w:rPr>
            <w:noProof/>
            <w:webHidden/>
          </w:rPr>
          <w:t>1-9</w:t>
        </w:r>
        <w:r>
          <w:rPr>
            <w:noProof/>
            <w:webHidden/>
          </w:rPr>
          <w:fldChar w:fldCharType="end"/>
        </w:r>
      </w:hyperlink>
    </w:p>
    <w:p w14:paraId="0D6C1234" w14:textId="4C04477A"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1989" w:history="1">
        <w:r w:rsidRPr="002B2BB8">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smallCaps w:val="0"/>
            <w:noProof/>
            <w:lang w:val="en-IN" w:eastAsia="en-IN"/>
          </w:rPr>
          <w:tab/>
        </w:r>
        <w:r w:rsidRPr="002B2BB8">
          <w:rPr>
            <w:rStyle w:val="Hyperlink"/>
            <w:noProof/>
          </w:rPr>
          <w:t>Product Water Quality</w:t>
        </w:r>
        <w:r>
          <w:rPr>
            <w:noProof/>
            <w:webHidden/>
          </w:rPr>
          <w:tab/>
        </w:r>
        <w:r>
          <w:rPr>
            <w:noProof/>
            <w:webHidden/>
          </w:rPr>
          <w:fldChar w:fldCharType="begin"/>
        </w:r>
        <w:r>
          <w:rPr>
            <w:noProof/>
            <w:webHidden/>
          </w:rPr>
          <w:instrText xml:space="preserve"> PAGEREF _Toc67931989 \h </w:instrText>
        </w:r>
        <w:r>
          <w:rPr>
            <w:noProof/>
            <w:webHidden/>
          </w:rPr>
        </w:r>
        <w:r>
          <w:rPr>
            <w:noProof/>
            <w:webHidden/>
          </w:rPr>
          <w:fldChar w:fldCharType="separate"/>
        </w:r>
        <w:r>
          <w:rPr>
            <w:noProof/>
            <w:webHidden/>
          </w:rPr>
          <w:t>1-11</w:t>
        </w:r>
        <w:r>
          <w:rPr>
            <w:noProof/>
            <w:webHidden/>
          </w:rPr>
          <w:fldChar w:fldCharType="end"/>
        </w:r>
      </w:hyperlink>
    </w:p>
    <w:p w14:paraId="06031FAC" w14:textId="42EA95CA"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1990" w:history="1">
        <w:r w:rsidRPr="002B2BB8">
          <w:rPr>
            <w:rStyle w:val="Hyperlink"/>
            <w:noProof/>
            <w:lang w:val="en-IN"/>
          </w:rPr>
          <w:t>1.4</w:t>
        </w:r>
        <w:r>
          <w:rPr>
            <w:rFonts w:asciiTheme="minorHAnsi" w:eastAsiaTheme="minorEastAsia" w:hAnsiTheme="minorHAnsi" w:cstheme="minorBidi"/>
            <w:b w:val="0"/>
            <w:bCs w:val="0"/>
            <w:smallCaps w:val="0"/>
            <w:noProof/>
            <w:lang w:val="en-IN" w:eastAsia="en-IN"/>
          </w:rPr>
          <w:tab/>
        </w:r>
        <w:r w:rsidRPr="002B2BB8">
          <w:rPr>
            <w:rStyle w:val="Hyperlink"/>
            <w:noProof/>
            <w:lang w:val="en-IN"/>
          </w:rPr>
          <w:t>Design Flow and Capacity</w:t>
        </w:r>
        <w:r>
          <w:rPr>
            <w:noProof/>
            <w:webHidden/>
          </w:rPr>
          <w:tab/>
        </w:r>
        <w:r>
          <w:rPr>
            <w:noProof/>
            <w:webHidden/>
          </w:rPr>
          <w:fldChar w:fldCharType="begin"/>
        </w:r>
        <w:r>
          <w:rPr>
            <w:noProof/>
            <w:webHidden/>
          </w:rPr>
          <w:instrText xml:space="preserve"> PAGEREF _Toc67931990 \h </w:instrText>
        </w:r>
        <w:r>
          <w:rPr>
            <w:noProof/>
            <w:webHidden/>
          </w:rPr>
        </w:r>
        <w:r>
          <w:rPr>
            <w:noProof/>
            <w:webHidden/>
          </w:rPr>
          <w:fldChar w:fldCharType="separate"/>
        </w:r>
        <w:r>
          <w:rPr>
            <w:noProof/>
            <w:webHidden/>
          </w:rPr>
          <w:t>1-11</w:t>
        </w:r>
        <w:r>
          <w:rPr>
            <w:noProof/>
            <w:webHidden/>
          </w:rPr>
          <w:fldChar w:fldCharType="end"/>
        </w:r>
      </w:hyperlink>
    </w:p>
    <w:p w14:paraId="40E2C79A" w14:textId="2DC4F506"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1991" w:history="1">
        <w:r w:rsidRPr="002B2BB8">
          <w:rPr>
            <w:rStyle w:val="Hyperlink"/>
            <w:noProof/>
            <w:lang w:val="en-IN"/>
          </w:rPr>
          <w:t>1.5</w:t>
        </w:r>
        <w:r>
          <w:rPr>
            <w:rFonts w:asciiTheme="minorHAnsi" w:eastAsiaTheme="minorEastAsia" w:hAnsiTheme="minorHAnsi" w:cstheme="minorBidi"/>
            <w:b w:val="0"/>
            <w:bCs w:val="0"/>
            <w:smallCaps w:val="0"/>
            <w:noProof/>
            <w:lang w:val="en-IN" w:eastAsia="en-IN"/>
          </w:rPr>
          <w:tab/>
        </w:r>
        <w:r w:rsidRPr="002B2BB8">
          <w:rPr>
            <w:rStyle w:val="Hyperlink"/>
            <w:noProof/>
            <w:lang w:val="en-IN"/>
          </w:rPr>
          <w:t>Mass Balance for the Proposed Plant</w:t>
        </w:r>
        <w:r>
          <w:rPr>
            <w:noProof/>
            <w:webHidden/>
          </w:rPr>
          <w:tab/>
        </w:r>
        <w:r>
          <w:rPr>
            <w:noProof/>
            <w:webHidden/>
          </w:rPr>
          <w:fldChar w:fldCharType="begin"/>
        </w:r>
        <w:r>
          <w:rPr>
            <w:noProof/>
            <w:webHidden/>
          </w:rPr>
          <w:instrText xml:space="preserve"> PAGEREF _Toc67931991 \h </w:instrText>
        </w:r>
        <w:r>
          <w:rPr>
            <w:noProof/>
            <w:webHidden/>
          </w:rPr>
        </w:r>
        <w:r>
          <w:rPr>
            <w:noProof/>
            <w:webHidden/>
          </w:rPr>
          <w:fldChar w:fldCharType="separate"/>
        </w:r>
        <w:r>
          <w:rPr>
            <w:noProof/>
            <w:webHidden/>
          </w:rPr>
          <w:t>1-12</w:t>
        </w:r>
        <w:r>
          <w:rPr>
            <w:noProof/>
            <w:webHidden/>
          </w:rPr>
          <w:fldChar w:fldCharType="end"/>
        </w:r>
      </w:hyperlink>
    </w:p>
    <w:p w14:paraId="571028AC" w14:textId="00EA7D3E"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1992" w:history="1">
        <w:r w:rsidRPr="002B2BB8">
          <w:rPr>
            <w:rStyle w:val="Hyperlink"/>
            <w:noProof/>
            <w:lang w:val="en-IN"/>
          </w:rPr>
          <w:t>1.6</w:t>
        </w:r>
        <w:r>
          <w:rPr>
            <w:rFonts w:asciiTheme="minorHAnsi" w:eastAsiaTheme="minorEastAsia" w:hAnsiTheme="minorHAnsi" w:cstheme="minorBidi"/>
            <w:b w:val="0"/>
            <w:bCs w:val="0"/>
            <w:smallCaps w:val="0"/>
            <w:noProof/>
            <w:lang w:val="en-IN" w:eastAsia="en-IN"/>
          </w:rPr>
          <w:tab/>
        </w:r>
        <w:r w:rsidRPr="002B2BB8">
          <w:rPr>
            <w:rStyle w:val="Hyperlink"/>
            <w:noProof/>
            <w:lang w:val="en-IN"/>
          </w:rPr>
          <w:t>Design Criteria for the Proposed Plant</w:t>
        </w:r>
        <w:r>
          <w:rPr>
            <w:noProof/>
            <w:webHidden/>
          </w:rPr>
          <w:tab/>
        </w:r>
        <w:r>
          <w:rPr>
            <w:noProof/>
            <w:webHidden/>
          </w:rPr>
          <w:fldChar w:fldCharType="begin"/>
        </w:r>
        <w:r>
          <w:rPr>
            <w:noProof/>
            <w:webHidden/>
          </w:rPr>
          <w:instrText xml:space="preserve"> PAGEREF _Toc67931992 \h </w:instrText>
        </w:r>
        <w:r>
          <w:rPr>
            <w:noProof/>
            <w:webHidden/>
          </w:rPr>
        </w:r>
        <w:r>
          <w:rPr>
            <w:noProof/>
            <w:webHidden/>
          </w:rPr>
          <w:fldChar w:fldCharType="separate"/>
        </w:r>
        <w:r>
          <w:rPr>
            <w:noProof/>
            <w:webHidden/>
          </w:rPr>
          <w:t>1-13</w:t>
        </w:r>
        <w:r>
          <w:rPr>
            <w:noProof/>
            <w:webHidden/>
          </w:rPr>
          <w:fldChar w:fldCharType="end"/>
        </w:r>
      </w:hyperlink>
    </w:p>
    <w:p w14:paraId="21F54480" w14:textId="33725E73"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1993" w:history="1">
        <w:r w:rsidRPr="002B2BB8">
          <w:rPr>
            <w:rStyle w:val="Hyperlink"/>
            <w:noProof/>
            <w:lang w:val="en-IN"/>
          </w:rPr>
          <w:t>1.7</w:t>
        </w:r>
        <w:r>
          <w:rPr>
            <w:rFonts w:asciiTheme="minorHAnsi" w:eastAsiaTheme="minorEastAsia" w:hAnsiTheme="minorHAnsi" w:cstheme="minorBidi"/>
            <w:b w:val="0"/>
            <w:bCs w:val="0"/>
            <w:smallCaps w:val="0"/>
            <w:noProof/>
            <w:lang w:val="en-IN" w:eastAsia="en-IN"/>
          </w:rPr>
          <w:tab/>
        </w:r>
        <w:r w:rsidRPr="002B2BB8">
          <w:rPr>
            <w:rStyle w:val="Hyperlink"/>
            <w:noProof/>
            <w:lang w:val="en-IN"/>
          </w:rPr>
          <w:t>Works Life Expectancy</w:t>
        </w:r>
        <w:r>
          <w:rPr>
            <w:noProof/>
            <w:webHidden/>
          </w:rPr>
          <w:tab/>
        </w:r>
        <w:r>
          <w:rPr>
            <w:noProof/>
            <w:webHidden/>
          </w:rPr>
          <w:fldChar w:fldCharType="begin"/>
        </w:r>
        <w:r>
          <w:rPr>
            <w:noProof/>
            <w:webHidden/>
          </w:rPr>
          <w:instrText xml:space="preserve"> PAGEREF _Toc67931993 \h </w:instrText>
        </w:r>
        <w:r>
          <w:rPr>
            <w:noProof/>
            <w:webHidden/>
          </w:rPr>
        </w:r>
        <w:r>
          <w:rPr>
            <w:noProof/>
            <w:webHidden/>
          </w:rPr>
          <w:fldChar w:fldCharType="separate"/>
        </w:r>
        <w:r>
          <w:rPr>
            <w:noProof/>
            <w:webHidden/>
          </w:rPr>
          <w:t>1-16</w:t>
        </w:r>
        <w:r>
          <w:rPr>
            <w:noProof/>
            <w:webHidden/>
          </w:rPr>
          <w:fldChar w:fldCharType="end"/>
        </w:r>
      </w:hyperlink>
    </w:p>
    <w:p w14:paraId="59519932" w14:textId="2ADB87B7"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1994" w:history="1">
        <w:r w:rsidRPr="002B2BB8">
          <w:rPr>
            <w:rStyle w:val="Hyperlink"/>
            <w:noProof/>
            <w:lang w:val="en-IN"/>
          </w:rPr>
          <w:t>1.8</w:t>
        </w:r>
        <w:r>
          <w:rPr>
            <w:rFonts w:asciiTheme="minorHAnsi" w:eastAsiaTheme="minorEastAsia" w:hAnsiTheme="minorHAnsi" w:cstheme="minorBidi"/>
            <w:b w:val="0"/>
            <w:bCs w:val="0"/>
            <w:smallCaps w:val="0"/>
            <w:noProof/>
            <w:lang w:val="en-IN" w:eastAsia="en-IN"/>
          </w:rPr>
          <w:tab/>
        </w:r>
        <w:r w:rsidRPr="002B2BB8">
          <w:rPr>
            <w:rStyle w:val="Hyperlink"/>
            <w:noProof/>
            <w:lang w:val="en-IN"/>
          </w:rPr>
          <w:t>Turnkey Contract</w:t>
        </w:r>
        <w:r>
          <w:rPr>
            <w:noProof/>
            <w:webHidden/>
          </w:rPr>
          <w:tab/>
        </w:r>
        <w:r>
          <w:rPr>
            <w:noProof/>
            <w:webHidden/>
          </w:rPr>
          <w:fldChar w:fldCharType="begin"/>
        </w:r>
        <w:r>
          <w:rPr>
            <w:noProof/>
            <w:webHidden/>
          </w:rPr>
          <w:instrText xml:space="preserve"> PAGEREF _Toc67931994 \h </w:instrText>
        </w:r>
        <w:r>
          <w:rPr>
            <w:noProof/>
            <w:webHidden/>
          </w:rPr>
        </w:r>
        <w:r>
          <w:rPr>
            <w:noProof/>
            <w:webHidden/>
          </w:rPr>
          <w:fldChar w:fldCharType="separate"/>
        </w:r>
        <w:r>
          <w:rPr>
            <w:noProof/>
            <w:webHidden/>
          </w:rPr>
          <w:t>1-17</w:t>
        </w:r>
        <w:r>
          <w:rPr>
            <w:noProof/>
            <w:webHidden/>
          </w:rPr>
          <w:fldChar w:fldCharType="end"/>
        </w:r>
      </w:hyperlink>
    </w:p>
    <w:p w14:paraId="2A6F03EF" w14:textId="7104260D"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1995" w:history="1">
        <w:r w:rsidRPr="002B2BB8">
          <w:rPr>
            <w:rStyle w:val="Hyperlink"/>
            <w:noProof/>
            <w:lang w:val="en-IN"/>
          </w:rPr>
          <w:t>1.9</w:t>
        </w:r>
        <w:r>
          <w:rPr>
            <w:rFonts w:asciiTheme="minorHAnsi" w:eastAsiaTheme="minorEastAsia" w:hAnsiTheme="minorHAnsi" w:cstheme="minorBidi"/>
            <w:b w:val="0"/>
            <w:bCs w:val="0"/>
            <w:smallCaps w:val="0"/>
            <w:noProof/>
            <w:lang w:val="en-IN" w:eastAsia="en-IN"/>
          </w:rPr>
          <w:tab/>
        </w:r>
        <w:r w:rsidRPr="002B2BB8">
          <w:rPr>
            <w:rStyle w:val="Hyperlink"/>
            <w:noProof/>
            <w:lang w:val="en-IN"/>
          </w:rPr>
          <w:t>Perur Plant Design Philosophy</w:t>
        </w:r>
        <w:r>
          <w:rPr>
            <w:noProof/>
            <w:webHidden/>
          </w:rPr>
          <w:tab/>
        </w:r>
        <w:r>
          <w:rPr>
            <w:noProof/>
            <w:webHidden/>
          </w:rPr>
          <w:fldChar w:fldCharType="begin"/>
        </w:r>
        <w:r>
          <w:rPr>
            <w:noProof/>
            <w:webHidden/>
          </w:rPr>
          <w:instrText xml:space="preserve"> PAGEREF _Toc67931995 \h </w:instrText>
        </w:r>
        <w:r>
          <w:rPr>
            <w:noProof/>
            <w:webHidden/>
          </w:rPr>
        </w:r>
        <w:r>
          <w:rPr>
            <w:noProof/>
            <w:webHidden/>
          </w:rPr>
          <w:fldChar w:fldCharType="separate"/>
        </w:r>
        <w:r>
          <w:rPr>
            <w:noProof/>
            <w:webHidden/>
          </w:rPr>
          <w:t>1-18</w:t>
        </w:r>
        <w:r>
          <w:rPr>
            <w:noProof/>
            <w:webHidden/>
          </w:rPr>
          <w:fldChar w:fldCharType="end"/>
        </w:r>
      </w:hyperlink>
    </w:p>
    <w:p w14:paraId="7FF6A975" w14:textId="144CDD6C"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1996" w:history="1">
        <w:r w:rsidRPr="002B2BB8">
          <w:rPr>
            <w:rStyle w:val="Hyperlink"/>
            <w:noProof/>
            <w:lang w:val="en-IN"/>
          </w:rPr>
          <w:t>1.10</w:t>
        </w:r>
        <w:r>
          <w:rPr>
            <w:rFonts w:asciiTheme="minorHAnsi" w:eastAsiaTheme="minorEastAsia" w:hAnsiTheme="minorHAnsi" w:cstheme="minorBidi"/>
            <w:b w:val="0"/>
            <w:bCs w:val="0"/>
            <w:smallCaps w:val="0"/>
            <w:noProof/>
            <w:lang w:val="en-IN" w:eastAsia="en-IN"/>
          </w:rPr>
          <w:tab/>
        </w:r>
        <w:r w:rsidRPr="002B2BB8">
          <w:rPr>
            <w:rStyle w:val="Hyperlink"/>
            <w:noProof/>
            <w:lang w:val="en-IN"/>
          </w:rPr>
          <w:t>Uninterrupted Power Supply (UPS) Systems</w:t>
        </w:r>
        <w:r>
          <w:rPr>
            <w:noProof/>
            <w:webHidden/>
          </w:rPr>
          <w:tab/>
        </w:r>
        <w:r>
          <w:rPr>
            <w:noProof/>
            <w:webHidden/>
          </w:rPr>
          <w:fldChar w:fldCharType="begin"/>
        </w:r>
        <w:r>
          <w:rPr>
            <w:noProof/>
            <w:webHidden/>
          </w:rPr>
          <w:instrText xml:space="preserve"> PAGEREF _Toc67931996 \h </w:instrText>
        </w:r>
        <w:r>
          <w:rPr>
            <w:noProof/>
            <w:webHidden/>
          </w:rPr>
        </w:r>
        <w:r>
          <w:rPr>
            <w:noProof/>
            <w:webHidden/>
          </w:rPr>
          <w:fldChar w:fldCharType="separate"/>
        </w:r>
        <w:r>
          <w:rPr>
            <w:noProof/>
            <w:webHidden/>
          </w:rPr>
          <w:t>1-18</w:t>
        </w:r>
        <w:r>
          <w:rPr>
            <w:noProof/>
            <w:webHidden/>
          </w:rPr>
          <w:fldChar w:fldCharType="end"/>
        </w:r>
      </w:hyperlink>
    </w:p>
    <w:p w14:paraId="34CFF234" w14:textId="7E950869"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1997" w:history="1">
        <w:r w:rsidRPr="002B2BB8">
          <w:rPr>
            <w:rStyle w:val="Hyperlink"/>
            <w:noProof/>
            <w:lang w:val="en-IN"/>
          </w:rPr>
          <w:t>1.11</w:t>
        </w:r>
        <w:r>
          <w:rPr>
            <w:rFonts w:asciiTheme="minorHAnsi" w:eastAsiaTheme="minorEastAsia" w:hAnsiTheme="minorHAnsi" w:cstheme="minorBidi"/>
            <w:b w:val="0"/>
            <w:bCs w:val="0"/>
            <w:smallCaps w:val="0"/>
            <w:noProof/>
            <w:lang w:val="en-IN" w:eastAsia="en-IN"/>
          </w:rPr>
          <w:tab/>
        </w:r>
        <w:r w:rsidRPr="002B2BB8">
          <w:rPr>
            <w:rStyle w:val="Hyperlink"/>
            <w:noProof/>
            <w:lang w:val="en-IN"/>
          </w:rPr>
          <w:t>Plant Layout</w:t>
        </w:r>
        <w:r>
          <w:rPr>
            <w:noProof/>
            <w:webHidden/>
          </w:rPr>
          <w:tab/>
        </w:r>
        <w:r>
          <w:rPr>
            <w:noProof/>
            <w:webHidden/>
          </w:rPr>
          <w:fldChar w:fldCharType="begin"/>
        </w:r>
        <w:r>
          <w:rPr>
            <w:noProof/>
            <w:webHidden/>
          </w:rPr>
          <w:instrText xml:space="preserve"> PAGEREF _Toc67931997 \h </w:instrText>
        </w:r>
        <w:r>
          <w:rPr>
            <w:noProof/>
            <w:webHidden/>
          </w:rPr>
        </w:r>
        <w:r>
          <w:rPr>
            <w:noProof/>
            <w:webHidden/>
          </w:rPr>
          <w:fldChar w:fldCharType="separate"/>
        </w:r>
        <w:r>
          <w:rPr>
            <w:noProof/>
            <w:webHidden/>
          </w:rPr>
          <w:t>1-19</w:t>
        </w:r>
        <w:r>
          <w:rPr>
            <w:noProof/>
            <w:webHidden/>
          </w:rPr>
          <w:fldChar w:fldCharType="end"/>
        </w:r>
      </w:hyperlink>
    </w:p>
    <w:p w14:paraId="288B82BE" w14:textId="55CF7957"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1998" w:history="1">
        <w:r w:rsidRPr="002B2BB8">
          <w:rPr>
            <w:rStyle w:val="Hyperlink"/>
            <w:noProof/>
            <w:lang w:val="en-IN"/>
          </w:rPr>
          <w:t>1.12</w:t>
        </w:r>
        <w:r>
          <w:rPr>
            <w:rFonts w:asciiTheme="minorHAnsi" w:eastAsiaTheme="minorEastAsia" w:hAnsiTheme="minorHAnsi" w:cstheme="minorBidi"/>
            <w:b w:val="0"/>
            <w:bCs w:val="0"/>
            <w:smallCaps w:val="0"/>
            <w:noProof/>
            <w:lang w:val="en-IN" w:eastAsia="en-IN"/>
          </w:rPr>
          <w:tab/>
        </w:r>
        <w:r w:rsidRPr="002B2BB8">
          <w:rPr>
            <w:rStyle w:val="Hyperlink"/>
            <w:noProof/>
            <w:lang w:val="en-IN"/>
          </w:rPr>
          <w:t>Time for Works Completion</w:t>
        </w:r>
        <w:r>
          <w:rPr>
            <w:noProof/>
            <w:webHidden/>
          </w:rPr>
          <w:tab/>
        </w:r>
        <w:r>
          <w:rPr>
            <w:noProof/>
            <w:webHidden/>
          </w:rPr>
          <w:fldChar w:fldCharType="begin"/>
        </w:r>
        <w:r>
          <w:rPr>
            <w:noProof/>
            <w:webHidden/>
          </w:rPr>
          <w:instrText xml:space="preserve"> PAGEREF _Toc67931998 \h </w:instrText>
        </w:r>
        <w:r>
          <w:rPr>
            <w:noProof/>
            <w:webHidden/>
          </w:rPr>
        </w:r>
        <w:r>
          <w:rPr>
            <w:noProof/>
            <w:webHidden/>
          </w:rPr>
          <w:fldChar w:fldCharType="separate"/>
        </w:r>
        <w:r>
          <w:rPr>
            <w:noProof/>
            <w:webHidden/>
          </w:rPr>
          <w:t>1-19</w:t>
        </w:r>
        <w:r>
          <w:rPr>
            <w:noProof/>
            <w:webHidden/>
          </w:rPr>
          <w:fldChar w:fldCharType="end"/>
        </w:r>
      </w:hyperlink>
    </w:p>
    <w:p w14:paraId="0B23824D" w14:textId="3821E6FE"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1999" w:history="1">
        <w:r w:rsidRPr="002B2BB8">
          <w:rPr>
            <w:rStyle w:val="Hyperlink"/>
            <w:noProof/>
            <w:lang w:val="en-IN"/>
          </w:rPr>
          <w:t>1.13</w:t>
        </w:r>
        <w:r>
          <w:rPr>
            <w:rFonts w:asciiTheme="minorHAnsi" w:eastAsiaTheme="minorEastAsia" w:hAnsiTheme="minorHAnsi" w:cstheme="minorBidi"/>
            <w:b w:val="0"/>
            <w:bCs w:val="0"/>
            <w:smallCaps w:val="0"/>
            <w:noProof/>
            <w:lang w:val="en-IN" w:eastAsia="en-IN"/>
          </w:rPr>
          <w:tab/>
        </w:r>
        <w:r w:rsidRPr="002B2BB8">
          <w:rPr>
            <w:rStyle w:val="Hyperlink"/>
            <w:noProof/>
            <w:lang w:val="en-IN"/>
          </w:rPr>
          <w:t>Milestones</w:t>
        </w:r>
        <w:r>
          <w:rPr>
            <w:noProof/>
            <w:webHidden/>
          </w:rPr>
          <w:tab/>
        </w:r>
        <w:r>
          <w:rPr>
            <w:noProof/>
            <w:webHidden/>
          </w:rPr>
          <w:fldChar w:fldCharType="begin"/>
        </w:r>
        <w:r>
          <w:rPr>
            <w:noProof/>
            <w:webHidden/>
          </w:rPr>
          <w:instrText xml:space="preserve"> PAGEREF _Toc67931999 \h </w:instrText>
        </w:r>
        <w:r>
          <w:rPr>
            <w:noProof/>
            <w:webHidden/>
          </w:rPr>
        </w:r>
        <w:r>
          <w:rPr>
            <w:noProof/>
            <w:webHidden/>
          </w:rPr>
          <w:fldChar w:fldCharType="separate"/>
        </w:r>
        <w:r>
          <w:rPr>
            <w:noProof/>
            <w:webHidden/>
          </w:rPr>
          <w:t>1-19</w:t>
        </w:r>
        <w:r>
          <w:rPr>
            <w:noProof/>
            <w:webHidden/>
          </w:rPr>
          <w:fldChar w:fldCharType="end"/>
        </w:r>
      </w:hyperlink>
    </w:p>
    <w:p w14:paraId="6C4A7E31" w14:textId="764C2122"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00" w:history="1">
        <w:r w:rsidRPr="002B2BB8">
          <w:rPr>
            <w:rStyle w:val="Hyperlink"/>
            <w:noProof/>
            <w:lang w:val="en-IN"/>
          </w:rPr>
          <w:t>1.14</w:t>
        </w:r>
        <w:r>
          <w:rPr>
            <w:rFonts w:asciiTheme="minorHAnsi" w:eastAsiaTheme="minorEastAsia" w:hAnsiTheme="minorHAnsi" w:cstheme="minorBidi"/>
            <w:b w:val="0"/>
            <w:bCs w:val="0"/>
            <w:smallCaps w:val="0"/>
            <w:noProof/>
            <w:lang w:val="en-IN" w:eastAsia="en-IN"/>
          </w:rPr>
          <w:tab/>
        </w:r>
        <w:r w:rsidRPr="002B2BB8">
          <w:rPr>
            <w:rStyle w:val="Hyperlink"/>
            <w:noProof/>
            <w:lang w:val="en-IN"/>
          </w:rPr>
          <w:t>Interface with Other Contract Packages</w:t>
        </w:r>
        <w:r>
          <w:rPr>
            <w:noProof/>
            <w:webHidden/>
          </w:rPr>
          <w:tab/>
        </w:r>
        <w:r>
          <w:rPr>
            <w:noProof/>
            <w:webHidden/>
          </w:rPr>
          <w:fldChar w:fldCharType="begin"/>
        </w:r>
        <w:r>
          <w:rPr>
            <w:noProof/>
            <w:webHidden/>
          </w:rPr>
          <w:instrText xml:space="preserve"> PAGEREF _Toc67932000 \h </w:instrText>
        </w:r>
        <w:r>
          <w:rPr>
            <w:noProof/>
            <w:webHidden/>
          </w:rPr>
        </w:r>
        <w:r>
          <w:rPr>
            <w:noProof/>
            <w:webHidden/>
          </w:rPr>
          <w:fldChar w:fldCharType="separate"/>
        </w:r>
        <w:r>
          <w:rPr>
            <w:noProof/>
            <w:webHidden/>
          </w:rPr>
          <w:t>1-19</w:t>
        </w:r>
        <w:r>
          <w:rPr>
            <w:noProof/>
            <w:webHidden/>
          </w:rPr>
          <w:fldChar w:fldCharType="end"/>
        </w:r>
      </w:hyperlink>
    </w:p>
    <w:p w14:paraId="00D7FCD0" w14:textId="123AB614" w:rsidR="00BE0AAA" w:rsidRDefault="00BE0AAA">
      <w:pPr>
        <w:pStyle w:val="TOC1"/>
        <w:rPr>
          <w:rFonts w:asciiTheme="minorHAnsi" w:eastAsiaTheme="minorEastAsia" w:hAnsiTheme="minorHAnsi" w:cstheme="minorBidi"/>
          <w:b w:val="0"/>
          <w:bCs w:val="0"/>
          <w:caps w:val="0"/>
          <w:sz w:val="22"/>
          <w:lang w:eastAsia="en-IN"/>
        </w:rPr>
      </w:pPr>
      <w:hyperlink w:anchor="_Toc67932001" w:history="1">
        <w:r w:rsidRPr="002B2BB8">
          <w:rPr>
            <w:rStyle w:val="Hyperlink"/>
          </w:rPr>
          <w:t>2.</w:t>
        </w:r>
        <w:r>
          <w:rPr>
            <w:rFonts w:asciiTheme="minorHAnsi" w:eastAsiaTheme="minorEastAsia" w:hAnsiTheme="minorHAnsi" w:cstheme="minorBidi"/>
            <w:b w:val="0"/>
            <w:bCs w:val="0"/>
            <w:caps w:val="0"/>
            <w:sz w:val="22"/>
            <w:lang w:eastAsia="en-IN"/>
          </w:rPr>
          <w:tab/>
        </w:r>
        <w:r w:rsidRPr="002B2BB8">
          <w:rPr>
            <w:rStyle w:val="Hyperlink"/>
          </w:rPr>
          <w:t>THE SITE DETAILS</w:t>
        </w:r>
        <w:r>
          <w:rPr>
            <w:webHidden/>
          </w:rPr>
          <w:tab/>
        </w:r>
        <w:r>
          <w:rPr>
            <w:webHidden/>
          </w:rPr>
          <w:fldChar w:fldCharType="begin"/>
        </w:r>
        <w:r>
          <w:rPr>
            <w:webHidden/>
          </w:rPr>
          <w:instrText xml:space="preserve"> PAGEREF _Toc67932001 \h </w:instrText>
        </w:r>
        <w:r>
          <w:rPr>
            <w:webHidden/>
          </w:rPr>
        </w:r>
        <w:r>
          <w:rPr>
            <w:webHidden/>
          </w:rPr>
          <w:fldChar w:fldCharType="separate"/>
        </w:r>
        <w:r>
          <w:rPr>
            <w:webHidden/>
          </w:rPr>
          <w:t>2-1</w:t>
        </w:r>
        <w:r>
          <w:rPr>
            <w:webHidden/>
          </w:rPr>
          <w:fldChar w:fldCharType="end"/>
        </w:r>
      </w:hyperlink>
    </w:p>
    <w:p w14:paraId="790A7753" w14:textId="07251C4F"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02" w:history="1">
        <w:r w:rsidRPr="002B2BB8">
          <w:rPr>
            <w:rStyle w:val="Hyperlink"/>
            <w:noProof/>
            <w:lang w:val="en-IN"/>
          </w:rPr>
          <w:t>2.1</w:t>
        </w:r>
        <w:r>
          <w:rPr>
            <w:rFonts w:asciiTheme="minorHAnsi" w:eastAsiaTheme="minorEastAsia" w:hAnsiTheme="minorHAnsi" w:cstheme="minorBidi"/>
            <w:b w:val="0"/>
            <w:bCs w:val="0"/>
            <w:smallCaps w:val="0"/>
            <w:noProof/>
            <w:lang w:val="en-IN" w:eastAsia="en-IN"/>
          </w:rPr>
          <w:tab/>
        </w:r>
        <w:r w:rsidRPr="002B2BB8">
          <w:rPr>
            <w:rStyle w:val="Hyperlink"/>
            <w:noProof/>
            <w:lang w:val="en-IN"/>
          </w:rPr>
          <w:t>Location of the Site</w:t>
        </w:r>
        <w:r>
          <w:rPr>
            <w:noProof/>
            <w:webHidden/>
          </w:rPr>
          <w:tab/>
        </w:r>
        <w:r>
          <w:rPr>
            <w:noProof/>
            <w:webHidden/>
          </w:rPr>
          <w:fldChar w:fldCharType="begin"/>
        </w:r>
        <w:r>
          <w:rPr>
            <w:noProof/>
            <w:webHidden/>
          </w:rPr>
          <w:instrText xml:space="preserve"> PAGEREF _Toc67932002 \h </w:instrText>
        </w:r>
        <w:r>
          <w:rPr>
            <w:noProof/>
            <w:webHidden/>
          </w:rPr>
        </w:r>
        <w:r>
          <w:rPr>
            <w:noProof/>
            <w:webHidden/>
          </w:rPr>
          <w:fldChar w:fldCharType="separate"/>
        </w:r>
        <w:r>
          <w:rPr>
            <w:noProof/>
            <w:webHidden/>
          </w:rPr>
          <w:t>2-1</w:t>
        </w:r>
        <w:r>
          <w:rPr>
            <w:noProof/>
            <w:webHidden/>
          </w:rPr>
          <w:fldChar w:fldCharType="end"/>
        </w:r>
      </w:hyperlink>
    </w:p>
    <w:p w14:paraId="21909B19" w14:textId="63418771"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03" w:history="1">
        <w:r w:rsidRPr="002B2BB8">
          <w:rPr>
            <w:rStyle w:val="Hyperlink"/>
            <w:noProof/>
          </w:rPr>
          <w:t>2.2</w:t>
        </w:r>
        <w:r>
          <w:rPr>
            <w:rFonts w:asciiTheme="minorHAnsi" w:eastAsiaTheme="minorEastAsia" w:hAnsiTheme="minorHAnsi" w:cstheme="minorBidi"/>
            <w:b w:val="0"/>
            <w:bCs w:val="0"/>
            <w:smallCaps w:val="0"/>
            <w:noProof/>
            <w:lang w:val="en-IN" w:eastAsia="en-IN"/>
          </w:rPr>
          <w:tab/>
        </w:r>
        <w:r w:rsidRPr="002B2BB8">
          <w:rPr>
            <w:rStyle w:val="Hyperlink"/>
            <w:noProof/>
          </w:rPr>
          <w:t>Land Ownership Data</w:t>
        </w:r>
        <w:r>
          <w:rPr>
            <w:noProof/>
            <w:webHidden/>
          </w:rPr>
          <w:tab/>
        </w:r>
        <w:r>
          <w:rPr>
            <w:noProof/>
            <w:webHidden/>
          </w:rPr>
          <w:fldChar w:fldCharType="begin"/>
        </w:r>
        <w:r>
          <w:rPr>
            <w:noProof/>
            <w:webHidden/>
          </w:rPr>
          <w:instrText xml:space="preserve"> PAGEREF _Toc67932003 \h </w:instrText>
        </w:r>
        <w:r>
          <w:rPr>
            <w:noProof/>
            <w:webHidden/>
          </w:rPr>
        </w:r>
        <w:r>
          <w:rPr>
            <w:noProof/>
            <w:webHidden/>
          </w:rPr>
          <w:fldChar w:fldCharType="separate"/>
        </w:r>
        <w:r>
          <w:rPr>
            <w:noProof/>
            <w:webHidden/>
          </w:rPr>
          <w:t>2-1</w:t>
        </w:r>
        <w:r>
          <w:rPr>
            <w:noProof/>
            <w:webHidden/>
          </w:rPr>
          <w:fldChar w:fldCharType="end"/>
        </w:r>
      </w:hyperlink>
    </w:p>
    <w:p w14:paraId="439ADB55" w14:textId="39A044E9"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04" w:history="1">
        <w:r w:rsidRPr="002B2BB8">
          <w:rPr>
            <w:rStyle w:val="Hyperlink"/>
            <w:noProof/>
          </w:rPr>
          <w:t>2.3</w:t>
        </w:r>
        <w:r>
          <w:rPr>
            <w:rFonts w:asciiTheme="minorHAnsi" w:eastAsiaTheme="minorEastAsia" w:hAnsiTheme="minorHAnsi" w:cstheme="minorBidi"/>
            <w:b w:val="0"/>
            <w:bCs w:val="0"/>
            <w:smallCaps w:val="0"/>
            <w:noProof/>
            <w:lang w:val="en-IN" w:eastAsia="en-IN"/>
          </w:rPr>
          <w:tab/>
        </w:r>
        <w:r w:rsidRPr="002B2BB8">
          <w:rPr>
            <w:rStyle w:val="Hyperlink"/>
            <w:noProof/>
          </w:rPr>
          <w:t>Site Location</w:t>
        </w:r>
        <w:r>
          <w:rPr>
            <w:noProof/>
            <w:webHidden/>
          </w:rPr>
          <w:tab/>
        </w:r>
        <w:r>
          <w:rPr>
            <w:noProof/>
            <w:webHidden/>
          </w:rPr>
          <w:fldChar w:fldCharType="begin"/>
        </w:r>
        <w:r>
          <w:rPr>
            <w:noProof/>
            <w:webHidden/>
          </w:rPr>
          <w:instrText xml:space="preserve"> PAGEREF _Toc67932004 \h </w:instrText>
        </w:r>
        <w:r>
          <w:rPr>
            <w:noProof/>
            <w:webHidden/>
          </w:rPr>
        </w:r>
        <w:r>
          <w:rPr>
            <w:noProof/>
            <w:webHidden/>
          </w:rPr>
          <w:fldChar w:fldCharType="separate"/>
        </w:r>
        <w:r>
          <w:rPr>
            <w:noProof/>
            <w:webHidden/>
          </w:rPr>
          <w:t>2-1</w:t>
        </w:r>
        <w:r>
          <w:rPr>
            <w:noProof/>
            <w:webHidden/>
          </w:rPr>
          <w:fldChar w:fldCharType="end"/>
        </w:r>
      </w:hyperlink>
    </w:p>
    <w:p w14:paraId="26DD3023" w14:textId="70842143"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05" w:history="1">
        <w:r w:rsidRPr="002B2BB8">
          <w:rPr>
            <w:rStyle w:val="Hyperlink"/>
            <w:noProof/>
          </w:rPr>
          <w:t>2.4</w:t>
        </w:r>
        <w:r>
          <w:rPr>
            <w:rFonts w:asciiTheme="minorHAnsi" w:eastAsiaTheme="minorEastAsia" w:hAnsiTheme="minorHAnsi" w:cstheme="minorBidi"/>
            <w:b w:val="0"/>
            <w:bCs w:val="0"/>
            <w:smallCaps w:val="0"/>
            <w:noProof/>
            <w:lang w:val="en-IN" w:eastAsia="en-IN"/>
          </w:rPr>
          <w:tab/>
        </w:r>
        <w:r w:rsidRPr="002B2BB8">
          <w:rPr>
            <w:rStyle w:val="Hyperlink"/>
            <w:noProof/>
          </w:rPr>
          <w:t>Topography</w:t>
        </w:r>
        <w:r>
          <w:rPr>
            <w:noProof/>
            <w:webHidden/>
          </w:rPr>
          <w:tab/>
        </w:r>
        <w:r>
          <w:rPr>
            <w:noProof/>
            <w:webHidden/>
          </w:rPr>
          <w:fldChar w:fldCharType="begin"/>
        </w:r>
        <w:r>
          <w:rPr>
            <w:noProof/>
            <w:webHidden/>
          </w:rPr>
          <w:instrText xml:space="preserve"> PAGEREF _Toc67932005 \h </w:instrText>
        </w:r>
        <w:r>
          <w:rPr>
            <w:noProof/>
            <w:webHidden/>
          </w:rPr>
        </w:r>
        <w:r>
          <w:rPr>
            <w:noProof/>
            <w:webHidden/>
          </w:rPr>
          <w:fldChar w:fldCharType="separate"/>
        </w:r>
        <w:r>
          <w:rPr>
            <w:noProof/>
            <w:webHidden/>
          </w:rPr>
          <w:t>2-2</w:t>
        </w:r>
        <w:r>
          <w:rPr>
            <w:noProof/>
            <w:webHidden/>
          </w:rPr>
          <w:fldChar w:fldCharType="end"/>
        </w:r>
      </w:hyperlink>
    </w:p>
    <w:p w14:paraId="0E8C638B" w14:textId="586001E6"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06" w:history="1">
        <w:r w:rsidRPr="002B2BB8">
          <w:rPr>
            <w:rStyle w:val="Hyperlink"/>
            <w:noProof/>
          </w:rPr>
          <w:t>2.5</w:t>
        </w:r>
        <w:r>
          <w:rPr>
            <w:rFonts w:asciiTheme="minorHAnsi" w:eastAsiaTheme="minorEastAsia" w:hAnsiTheme="minorHAnsi" w:cstheme="minorBidi"/>
            <w:b w:val="0"/>
            <w:bCs w:val="0"/>
            <w:smallCaps w:val="0"/>
            <w:noProof/>
            <w:lang w:val="en-IN" w:eastAsia="en-IN"/>
          </w:rPr>
          <w:tab/>
        </w:r>
        <w:r w:rsidRPr="002B2BB8">
          <w:rPr>
            <w:rStyle w:val="Hyperlink"/>
            <w:noProof/>
          </w:rPr>
          <w:t>Climate</w:t>
        </w:r>
        <w:r>
          <w:rPr>
            <w:noProof/>
            <w:webHidden/>
          </w:rPr>
          <w:tab/>
        </w:r>
        <w:r>
          <w:rPr>
            <w:noProof/>
            <w:webHidden/>
          </w:rPr>
          <w:fldChar w:fldCharType="begin"/>
        </w:r>
        <w:r>
          <w:rPr>
            <w:noProof/>
            <w:webHidden/>
          </w:rPr>
          <w:instrText xml:space="preserve"> PAGEREF _Toc67932006 \h </w:instrText>
        </w:r>
        <w:r>
          <w:rPr>
            <w:noProof/>
            <w:webHidden/>
          </w:rPr>
        </w:r>
        <w:r>
          <w:rPr>
            <w:noProof/>
            <w:webHidden/>
          </w:rPr>
          <w:fldChar w:fldCharType="separate"/>
        </w:r>
        <w:r>
          <w:rPr>
            <w:noProof/>
            <w:webHidden/>
          </w:rPr>
          <w:t>2-3</w:t>
        </w:r>
        <w:r>
          <w:rPr>
            <w:noProof/>
            <w:webHidden/>
          </w:rPr>
          <w:fldChar w:fldCharType="end"/>
        </w:r>
      </w:hyperlink>
    </w:p>
    <w:p w14:paraId="3AD38125" w14:textId="38F82B29"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07" w:history="1">
        <w:r w:rsidRPr="002B2BB8">
          <w:rPr>
            <w:rStyle w:val="Hyperlink"/>
            <w:noProof/>
          </w:rPr>
          <w:t>2.6</w:t>
        </w:r>
        <w:r>
          <w:rPr>
            <w:rFonts w:asciiTheme="minorHAnsi" w:eastAsiaTheme="minorEastAsia" w:hAnsiTheme="minorHAnsi" w:cstheme="minorBidi"/>
            <w:b w:val="0"/>
            <w:bCs w:val="0"/>
            <w:smallCaps w:val="0"/>
            <w:noProof/>
            <w:lang w:val="en-IN" w:eastAsia="en-IN"/>
          </w:rPr>
          <w:tab/>
        </w:r>
        <w:r w:rsidRPr="002B2BB8">
          <w:rPr>
            <w:rStyle w:val="Hyperlink"/>
            <w:noProof/>
          </w:rPr>
          <w:t>Ocean Conditions</w:t>
        </w:r>
        <w:r>
          <w:rPr>
            <w:noProof/>
            <w:webHidden/>
          </w:rPr>
          <w:tab/>
        </w:r>
        <w:r>
          <w:rPr>
            <w:noProof/>
            <w:webHidden/>
          </w:rPr>
          <w:fldChar w:fldCharType="begin"/>
        </w:r>
        <w:r>
          <w:rPr>
            <w:noProof/>
            <w:webHidden/>
          </w:rPr>
          <w:instrText xml:space="preserve"> PAGEREF _Toc67932007 \h </w:instrText>
        </w:r>
        <w:r>
          <w:rPr>
            <w:noProof/>
            <w:webHidden/>
          </w:rPr>
        </w:r>
        <w:r>
          <w:rPr>
            <w:noProof/>
            <w:webHidden/>
          </w:rPr>
          <w:fldChar w:fldCharType="separate"/>
        </w:r>
        <w:r>
          <w:rPr>
            <w:noProof/>
            <w:webHidden/>
          </w:rPr>
          <w:t>2-4</w:t>
        </w:r>
        <w:r>
          <w:rPr>
            <w:noProof/>
            <w:webHidden/>
          </w:rPr>
          <w:fldChar w:fldCharType="end"/>
        </w:r>
      </w:hyperlink>
    </w:p>
    <w:p w14:paraId="5F0E4460" w14:textId="193B3A90"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08" w:history="1">
        <w:r w:rsidRPr="002B2BB8">
          <w:rPr>
            <w:rStyle w:val="Hyperlink"/>
            <w:noProof/>
          </w:rPr>
          <w:t>2.7</w:t>
        </w:r>
        <w:r>
          <w:rPr>
            <w:rFonts w:asciiTheme="minorHAnsi" w:eastAsiaTheme="minorEastAsia" w:hAnsiTheme="minorHAnsi" w:cstheme="minorBidi"/>
            <w:b w:val="0"/>
            <w:bCs w:val="0"/>
            <w:smallCaps w:val="0"/>
            <w:noProof/>
            <w:lang w:val="en-IN" w:eastAsia="en-IN"/>
          </w:rPr>
          <w:tab/>
        </w:r>
        <w:r w:rsidRPr="002B2BB8">
          <w:rPr>
            <w:rStyle w:val="Hyperlink"/>
            <w:noProof/>
          </w:rPr>
          <w:t>Geotechnical data</w:t>
        </w:r>
        <w:r>
          <w:rPr>
            <w:noProof/>
            <w:webHidden/>
          </w:rPr>
          <w:tab/>
        </w:r>
        <w:r>
          <w:rPr>
            <w:noProof/>
            <w:webHidden/>
          </w:rPr>
          <w:fldChar w:fldCharType="begin"/>
        </w:r>
        <w:r>
          <w:rPr>
            <w:noProof/>
            <w:webHidden/>
          </w:rPr>
          <w:instrText xml:space="preserve"> PAGEREF _Toc67932008 \h </w:instrText>
        </w:r>
        <w:r>
          <w:rPr>
            <w:noProof/>
            <w:webHidden/>
          </w:rPr>
        </w:r>
        <w:r>
          <w:rPr>
            <w:noProof/>
            <w:webHidden/>
          </w:rPr>
          <w:fldChar w:fldCharType="separate"/>
        </w:r>
        <w:r>
          <w:rPr>
            <w:noProof/>
            <w:webHidden/>
          </w:rPr>
          <w:t>2-4</w:t>
        </w:r>
        <w:r>
          <w:rPr>
            <w:noProof/>
            <w:webHidden/>
          </w:rPr>
          <w:fldChar w:fldCharType="end"/>
        </w:r>
      </w:hyperlink>
    </w:p>
    <w:p w14:paraId="41621235" w14:textId="1AF09615"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09" w:history="1">
        <w:r w:rsidRPr="002B2BB8">
          <w:rPr>
            <w:rStyle w:val="Hyperlink"/>
            <w:noProof/>
          </w:rPr>
          <w:t>2.8</w:t>
        </w:r>
        <w:r>
          <w:rPr>
            <w:rFonts w:asciiTheme="minorHAnsi" w:eastAsiaTheme="minorEastAsia" w:hAnsiTheme="minorHAnsi" w:cstheme="minorBidi"/>
            <w:b w:val="0"/>
            <w:bCs w:val="0"/>
            <w:smallCaps w:val="0"/>
            <w:noProof/>
            <w:lang w:val="en-IN" w:eastAsia="en-IN"/>
          </w:rPr>
          <w:tab/>
        </w:r>
        <w:r w:rsidRPr="002B2BB8">
          <w:rPr>
            <w:rStyle w:val="Hyperlink"/>
            <w:noProof/>
          </w:rPr>
          <w:t>Land Development Plan</w:t>
        </w:r>
        <w:r>
          <w:rPr>
            <w:noProof/>
            <w:webHidden/>
          </w:rPr>
          <w:tab/>
        </w:r>
        <w:r>
          <w:rPr>
            <w:noProof/>
            <w:webHidden/>
          </w:rPr>
          <w:fldChar w:fldCharType="begin"/>
        </w:r>
        <w:r>
          <w:rPr>
            <w:noProof/>
            <w:webHidden/>
          </w:rPr>
          <w:instrText xml:space="preserve"> PAGEREF _Toc67932009 \h </w:instrText>
        </w:r>
        <w:r>
          <w:rPr>
            <w:noProof/>
            <w:webHidden/>
          </w:rPr>
        </w:r>
        <w:r>
          <w:rPr>
            <w:noProof/>
            <w:webHidden/>
          </w:rPr>
          <w:fldChar w:fldCharType="separate"/>
        </w:r>
        <w:r>
          <w:rPr>
            <w:noProof/>
            <w:webHidden/>
          </w:rPr>
          <w:t>2-5</w:t>
        </w:r>
        <w:r>
          <w:rPr>
            <w:noProof/>
            <w:webHidden/>
          </w:rPr>
          <w:fldChar w:fldCharType="end"/>
        </w:r>
      </w:hyperlink>
    </w:p>
    <w:p w14:paraId="6A615457" w14:textId="48AF7E14"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10" w:history="1">
        <w:r w:rsidRPr="002B2BB8">
          <w:rPr>
            <w:rStyle w:val="Hyperlink"/>
            <w:noProof/>
            <w:lang w:val="en-IN"/>
          </w:rPr>
          <w:t>2.9</w:t>
        </w:r>
        <w:r>
          <w:rPr>
            <w:rFonts w:asciiTheme="minorHAnsi" w:eastAsiaTheme="minorEastAsia" w:hAnsiTheme="minorHAnsi" w:cstheme="minorBidi"/>
            <w:b w:val="0"/>
            <w:bCs w:val="0"/>
            <w:smallCaps w:val="0"/>
            <w:noProof/>
            <w:lang w:val="en-IN" w:eastAsia="en-IN"/>
          </w:rPr>
          <w:tab/>
        </w:r>
        <w:r w:rsidRPr="002B2BB8">
          <w:rPr>
            <w:rStyle w:val="Hyperlink"/>
            <w:noProof/>
            <w:lang w:val="en-IN"/>
          </w:rPr>
          <w:t>Access to the Site</w:t>
        </w:r>
        <w:r>
          <w:rPr>
            <w:noProof/>
            <w:webHidden/>
          </w:rPr>
          <w:tab/>
        </w:r>
        <w:r>
          <w:rPr>
            <w:noProof/>
            <w:webHidden/>
          </w:rPr>
          <w:fldChar w:fldCharType="begin"/>
        </w:r>
        <w:r>
          <w:rPr>
            <w:noProof/>
            <w:webHidden/>
          </w:rPr>
          <w:instrText xml:space="preserve"> PAGEREF _Toc67932010 \h </w:instrText>
        </w:r>
        <w:r>
          <w:rPr>
            <w:noProof/>
            <w:webHidden/>
          </w:rPr>
        </w:r>
        <w:r>
          <w:rPr>
            <w:noProof/>
            <w:webHidden/>
          </w:rPr>
          <w:fldChar w:fldCharType="separate"/>
        </w:r>
        <w:r>
          <w:rPr>
            <w:noProof/>
            <w:webHidden/>
          </w:rPr>
          <w:t>2-5</w:t>
        </w:r>
        <w:r>
          <w:rPr>
            <w:noProof/>
            <w:webHidden/>
          </w:rPr>
          <w:fldChar w:fldCharType="end"/>
        </w:r>
      </w:hyperlink>
    </w:p>
    <w:p w14:paraId="32ED8CAF" w14:textId="4DB86702"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11" w:history="1">
        <w:r w:rsidRPr="002B2BB8">
          <w:rPr>
            <w:rStyle w:val="Hyperlink"/>
            <w:noProof/>
            <w:lang w:val="en-IN"/>
          </w:rPr>
          <w:t>2.10</w:t>
        </w:r>
        <w:r>
          <w:rPr>
            <w:rFonts w:asciiTheme="minorHAnsi" w:eastAsiaTheme="minorEastAsia" w:hAnsiTheme="minorHAnsi" w:cstheme="minorBidi"/>
            <w:b w:val="0"/>
            <w:bCs w:val="0"/>
            <w:smallCaps w:val="0"/>
            <w:noProof/>
            <w:lang w:val="en-IN" w:eastAsia="en-IN"/>
          </w:rPr>
          <w:tab/>
        </w:r>
        <w:r w:rsidRPr="002B2BB8">
          <w:rPr>
            <w:rStyle w:val="Hyperlink"/>
            <w:noProof/>
            <w:lang w:val="en-IN"/>
          </w:rPr>
          <w:t>Employer’s Requirements</w:t>
        </w:r>
        <w:r>
          <w:rPr>
            <w:noProof/>
            <w:webHidden/>
          </w:rPr>
          <w:tab/>
        </w:r>
        <w:r>
          <w:rPr>
            <w:noProof/>
            <w:webHidden/>
          </w:rPr>
          <w:fldChar w:fldCharType="begin"/>
        </w:r>
        <w:r>
          <w:rPr>
            <w:noProof/>
            <w:webHidden/>
          </w:rPr>
          <w:instrText xml:space="preserve"> PAGEREF _Toc67932011 \h </w:instrText>
        </w:r>
        <w:r>
          <w:rPr>
            <w:noProof/>
            <w:webHidden/>
          </w:rPr>
        </w:r>
        <w:r>
          <w:rPr>
            <w:noProof/>
            <w:webHidden/>
          </w:rPr>
          <w:fldChar w:fldCharType="separate"/>
        </w:r>
        <w:r>
          <w:rPr>
            <w:noProof/>
            <w:webHidden/>
          </w:rPr>
          <w:t>2-5</w:t>
        </w:r>
        <w:r>
          <w:rPr>
            <w:noProof/>
            <w:webHidden/>
          </w:rPr>
          <w:fldChar w:fldCharType="end"/>
        </w:r>
      </w:hyperlink>
    </w:p>
    <w:p w14:paraId="5E3AF1CF" w14:textId="1A02E743"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12" w:history="1">
        <w:r w:rsidRPr="002B2BB8">
          <w:rPr>
            <w:rStyle w:val="Hyperlink"/>
            <w:noProof/>
            <w:lang w:val="en-IN"/>
          </w:rPr>
          <w:t>2.11</w:t>
        </w:r>
        <w:r>
          <w:rPr>
            <w:rFonts w:asciiTheme="minorHAnsi" w:eastAsiaTheme="minorEastAsia" w:hAnsiTheme="minorHAnsi" w:cstheme="minorBidi"/>
            <w:b w:val="0"/>
            <w:bCs w:val="0"/>
            <w:smallCaps w:val="0"/>
            <w:noProof/>
            <w:lang w:val="en-IN" w:eastAsia="en-IN"/>
          </w:rPr>
          <w:tab/>
        </w:r>
        <w:r w:rsidRPr="002B2BB8">
          <w:rPr>
            <w:rStyle w:val="Hyperlink"/>
            <w:noProof/>
            <w:lang w:val="en-IN"/>
          </w:rPr>
          <w:t>Maintenance of the Site</w:t>
        </w:r>
        <w:r>
          <w:rPr>
            <w:noProof/>
            <w:webHidden/>
          </w:rPr>
          <w:tab/>
        </w:r>
        <w:r>
          <w:rPr>
            <w:noProof/>
            <w:webHidden/>
          </w:rPr>
          <w:fldChar w:fldCharType="begin"/>
        </w:r>
        <w:r>
          <w:rPr>
            <w:noProof/>
            <w:webHidden/>
          </w:rPr>
          <w:instrText xml:space="preserve"> PAGEREF _Toc67932012 \h </w:instrText>
        </w:r>
        <w:r>
          <w:rPr>
            <w:noProof/>
            <w:webHidden/>
          </w:rPr>
        </w:r>
        <w:r>
          <w:rPr>
            <w:noProof/>
            <w:webHidden/>
          </w:rPr>
          <w:fldChar w:fldCharType="separate"/>
        </w:r>
        <w:r>
          <w:rPr>
            <w:noProof/>
            <w:webHidden/>
          </w:rPr>
          <w:t>2-6</w:t>
        </w:r>
        <w:r>
          <w:rPr>
            <w:noProof/>
            <w:webHidden/>
          </w:rPr>
          <w:fldChar w:fldCharType="end"/>
        </w:r>
      </w:hyperlink>
    </w:p>
    <w:p w14:paraId="165B830B" w14:textId="12C4CC49"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13" w:history="1">
        <w:r w:rsidRPr="002B2BB8">
          <w:rPr>
            <w:rStyle w:val="Hyperlink"/>
            <w:noProof/>
            <w:lang w:val="en-IN"/>
          </w:rPr>
          <w:t>2.12</w:t>
        </w:r>
        <w:r>
          <w:rPr>
            <w:rFonts w:asciiTheme="minorHAnsi" w:eastAsiaTheme="minorEastAsia" w:hAnsiTheme="minorHAnsi" w:cstheme="minorBidi"/>
            <w:b w:val="0"/>
            <w:bCs w:val="0"/>
            <w:smallCaps w:val="0"/>
            <w:noProof/>
            <w:lang w:val="en-IN" w:eastAsia="en-IN"/>
          </w:rPr>
          <w:tab/>
        </w:r>
        <w:r w:rsidRPr="002B2BB8">
          <w:rPr>
            <w:rStyle w:val="Hyperlink"/>
            <w:noProof/>
            <w:lang w:val="en-IN"/>
          </w:rPr>
          <w:t>Areas outside the Site</w:t>
        </w:r>
        <w:r>
          <w:rPr>
            <w:noProof/>
            <w:webHidden/>
          </w:rPr>
          <w:tab/>
        </w:r>
        <w:r>
          <w:rPr>
            <w:noProof/>
            <w:webHidden/>
          </w:rPr>
          <w:fldChar w:fldCharType="begin"/>
        </w:r>
        <w:r>
          <w:rPr>
            <w:noProof/>
            <w:webHidden/>
          </w:rPr>
          <w:instrText xml:space="preserve"> PAGEREF _Toc67932013 \h </w:instrText>
        </w:r>
        <w:r>
          <w:rPr>
            <w:noProof/>
            <w:webHidden/>
          </w:rPr>
        </w:r>
        <w:r>
          <w:rPr>
            <w:noProof/>
            <w:webHidden/>
          </w:rPr>
          <w:fldChar w:fldCharType="separate"/>
        </w:r>
        <w:r>
          <w:rPr>
            <w:noProof/>
            <w:webHidden/>
          </w:rPr>
          <w:t>2-6</w:t>
        </w:r>
        <w:r>
          <w:rPr>
            <w:noProof/>
            <w:webHidden/>
          </w:rPr>
          <w:fldChar w:fldCharType="end"/>
        </w:r>
      </w:hyperlink>
    </w:p>
    <w:p w14:paraId="4FBF059A" w14:textId="36400519"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14" w:history="1">
        <w:r w:rsidRPr="002B2BB8">
          <w:rPr>
            <w:rStyle w:val="Hyperlink"/>
            <w:noProof/>
            <w:lang w:val="en-IN"/>
          </w:rPr>
          <w:t>2.13</w:t>
        </w:r>
        <w:r>
          <w:rPr>
            <w:rFonts w:asciiTheme="minorHAnsi" w:eastAsiaTheme="minorEastAsia" w:hAnsiTheme="minorHAnsi" w:cstheme="minorBidi"/>
            <w:b w:val="0"/>
            <w:bCs w:val="0"/>
            <w:smallCaps w:val="0"/>
            <w:noProof/>
            <w:lang w:val="en-IN" w:eastAsia="en-IN"/>
          </w:rPr>
          <w:tab/>
        </w:r>
        <w:r w:rsidRPr="002B2BB8">
          <w:rPr>
            <w:rStyle w:val="Hyperlink"/>
            <w:noProof/>
            <w:lang w:val="en-IN"/>
          </w:rPr>
          <w:t>Road Works</w:t>
        </w:r>
        <w:r>
          <w:rPr>
            <w:noProof/>
            <w:webHidden/>
          </w:rPr>
          <w:tab/>
        </w:r>
        <w:r>
          <w:rPr>
            <w:noProof/>
            <w:webHidden/>
          </w:rPr>
          <w:fldChar w:fldCharType="begin"/>
        </w:r>
        <w:r>
          <w:rPr>
            <w:noProof/>
            <w:webHidden/>
          </w:rPr>
          <w:instrText xml:space="preserve"> PAGEREF _Toc67932014 \h </w:instrText>
        </w:r>
        <w:r>
          <w:rPr>
            <w:noProof/>
            <w:webHidden/>
          </w:rPr>
        </w:r>
        <w:r>
          <w:rPr>
            <w:noProof/>
            <w:webHidden/>
          </w:rPr>
          <w:fldChar w:fldCharType="separate"/>
        </w:r>
        <w:r>
          <w:rPr>
            <w:noProof/>
            <w:webHidden/>
          </w:rPr>
          <w:t>2-6</w:t>
        </w:r>
        <w:r>
          <w:rPr>
            <w:noProof/>
            <w:webHidden/>
          </w:rPr>
          <w:fldChar w:fldCharType="end"/>
        </w:r>
      </w:hyperlink>
    </w:p>
    <w:p w14:paraId="6E46BF28" w14:textId="6D5183CF"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15" w:history="1">
        <w:r w:rsidRPr="002B2BB8">
          <w:rPr>
            <w:rStyle w:val="Hyperlink"/>
            <w:noProof/>
            <w:lang w:val="en-IN"/>
          </w:rPr>
          <w:t>2.14</w:t>
        </w:r>
        <w:r>
          <w:rPr>
            <w:rFonts w:asciiTheme="minorHAnsi" w:eastAsiaTheme="minorEastAsia" w:hAnsiTheme="minorHAnsi" w:cstheme="minorBidi"/>
            <w:b w:val="0"/>
            <w:bCs w:val="0"/>
            <w:smallCaps w:val="0"/>
            <w:noProof/>
            <w:lang w:val="en-IN" w:eastAsia="en-IN"/>
          </w:rPr>
          <w:tab/>
        </w:r>
        <w:r w:rsidRPr="002B2BB8">
          <w:rPr>
            <w:rStyle w:val="Hyperlink"/>
            <w:noProof/>
            <w:lang w:val="en-IN"/>
          </w:rPr>
          <w:t>Maintenance of Existing Access Roads</w:t>
        </w:r>
        <w:r>
          <w:rPr>
            <w:noProof/>
            <w:webHidden/>
          </w:rPr>
          <w:tab/>
        </w:r>
        <w:r>
          <w:rPr>
            <w:noProof/>
            <w:webHidden/>
          </w:rPr>
          <w:fldChar w:fldCharType="begin"/>
        </w:r>
        <w:r>
          <w:rPr>
            <w:noProof/>
            <w:webHidden/>
          </w:rPr>
          <w:instrText xml:space="preserve"> PAGEREF _Toc67932015 \h </w:instrText>
        </w:r>
        <w:r>
          <w:rPr>
            <w:noProof/>
            <w:webHidden/>
          </w:rPr>
        </w:r>
        <w:r>
          <w:rPr>
            <w:noProof/>
            <w:webHidden/>
          </w:rPr>
          <w:fldChar w:fldCharType="separate"/>
        </w:r>
        <w:r>
          <w:rPr>
            <w:noProof/>
            <w:webHidden/>
          </w:rPr>
          <w:t>2-6</w:t>
        </w:r>
        <w:r>
          <w:rPr>
            <w:noProof/>
            <w:webHidden/>
          </w:rPr>
          <w:fldChar w:fldCharType="end"/>
        </w:r>
      </w:hyperlink>
    </w:p>
    <w:p w14:paraId="2B20560C" w14:textId="4A841174"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16" w:history="1">
        <w:r w:rsidRPr="002B2BB8">
          <w:rPr>
            <w:rStyle w:val="Hyperlink"/>
            <w:noProof/>
            <w:lang w:val="en-IN"/>
          </w:rPr>
          <w:t>2.15</w:t>
        </w:r>
        <w:r>
          <w:rPr>
            <w:rFonts w:asciiTheme="minorHAnsi" w:eastAsiaTheme="minorEastAsia" w:hAnsiTheme="minorHAnsi" w:cstheme="minorBidi"/>
            <w:b w:val="0"/>
            <w:bCs w:val="0"/>
            <w:smallCaps w:val="0"/>
            <w:noProof/>
            <w:lang w:val="en-IN" w:eastAsia="en-IN"/>
          </w:rPr>
          <w:tab/>
        </w:r>
        <w:r w:rsidRPr="002B2BB8">
          <w:rPr>
            <w:rStyle w:val="Hyperlink"/>
            <w:noProof/>
            <w:lang w:val="en-IN"/>
          </w:rPr>
          <w:t>Clearance of the Site</w:t>
        </w:r>
        <w:r>
          <w:rPr>
            <w:noProof/>
            <w:webHidden/>
          </w:rPr>
          <w:tab/>
        </w:r>
        <w:r>
          <w:rPr>
            <w:noProof/>
            <w:webHidden/>
          </w:rPr>
          <w:fldChar w:fldCharType="begin"/>
        </w:r>
        <w:r>
          <w:rPr>
            <w:noProof/>
            <w:webHidden/>
          </w:rPr>
          <w:instrText xml:space="preserve"> PAGEREF _Toc67932016 \h </w:instrText>
        </w:r>
        <w:r>
          <w:rPr>
            <w:noProof/>
            <w:webHidden/>
          </w:rPr>
        </w:r>
        <w:r>
          <w:rPr>
            <w:noProof/>
            <w:webHidden/>
          </w:rPr>
          <w:fldChar w:fldCharType="separate"/>
        </w:r>
        <w:r>
          <w:rPr>
            <w:noProof/>
            <w:webHidden/>
          </w:rPr>
          <w:t>2-7</w:t>
        </w:r>
        <w:r>
          <w:rPr>
            <w:noProof/>
            <w:webHidden/>
          </w:rPr>
          <w:fldChar w:fldCharType="end"/>
        </w:r>
      </w:hyperlink>
    </w:p>
    <w:p w14:paraId="1291CF39" w14:textId="0065D7FD"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17" w:history="1">
        <w:r w:rsidRPr="002B2BB8">
          <w:rPr>
            <w:rStyle w:val="Hyperlink"/>
            <w:noProof/>
            <w:lang w:val="en-IN"/>
          </w:rPr>
          <w:t>2.16</w:t>
        </w:r>
        <w:r>
          <w:rPr>
            <w:rFonts w:asciiTheme="minorHAnsi" w:eastAsiaTheme="minorEastAsia" w:hAnsiTheme="minorHAnsi" w:cstheme="minorBidi"/>
            <w:b w:val="0"/>
            <w:bCs w:val="0"/>
            <w:smallCaps w:val="0"/>
            <w:noProof/>
            <w:lang w:val="en-IN" w:eastAsia="en-IN"/>
          </w:rPr>
          <w:tab/>
        </w:r>
        <w:r w:rsidRPr="002B2BB8">
          <w:rPr>
            <w:rStyle w:val="Hyperlink"/>
            <w:noProof/>
            <w:lang w:val="en-IN"/>
          </w:rPr>
          <w:t>Clearance and Reinstatement of the Site on Completion</w:t>
        </w:r>
        <w:r>
          <w:rPr>
            <w:noProof/>
            <w:webHidden/>
          </w:rPr>
          <w:tab/>
        </w:r>
        <w:r>
          <w:rPr>
            <w:noProof/>
            <w:webHidden/>
          </w:rPr>
          <w:fldChar w:fldCharType="begin"/>
        </w:r>
        <w:r>
          <w:rPr>
            <w:noProof/>
            <w:webHidden/>
          </w:rPr>
          <w:instrText xml:space="preserve"> PAGEREF _Toc67932017 \h </w:instrText>
        </w:r>
        <w:r>
          <w:rPr>
            <w:noProof/>
            <w:webHidden/>
          </w:rPr>
        </w:r>
        <w:r>
          <w:rPr>
            <w:noProof/>
            <w:webHidden/>
          </w:rPr>
          <w:fldChar w:fldCharType="separate"/>
        </w:r>
        <w:r>
          <w:rPr>
            <w:noProof/>
            <w:webHidden/>
          </w:rPr>
          <w:t>2-7</w:t>
        </w:r>
        <w:r>
          <w:rPr>
            <w:noProof/>
            <w:webHidden/>
          </w:rPr>
          <w:fldChar w:fldCharType="end"/>
        </w:r>
      </w:hyperlink>
    </w:p>
    <w:p w14:paraId="7EC76E68" w14:textId="2F80D6B8"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18" w:history="1">
        <w:r w:rsidRPr="002B2BB8">
          <w:rPr>
            <w:rStyle w:val="Hyperlink"/>
            <w:noProof/>
            <w:lang w:val="en-IN"/>
          </w:rPr>
          <w:t>2.17</w:t>
        </w:r>
        <w:r>
          <w:rPr>
            <w:rFonts w:asciiTheme="minorHAnsi" w:eastAsiaTheme="minorEastAsia" w:hAnsiTheme="minorHAnsi" w:cstheme="minorBidi"/>
            <w:b w:val="0"/>
            <w:bCs w:val="0"/>
            <w:smallCaps w:val="0"/>
            <w:noProof/>
            <w:lang w:val="en-IN" w:eastAsia="en-IN"/>
          </w:rPr>
          <w:tab/>
        </w:r>
        <w:r w:rsidRPr="002B2BB8">
          <w:rPr>
            <w:rStyle w:val="Hyperlink"/>
            <w:noProof/>
            <w:lang w:val="en-IN"/>
          </w:rPr>
          <w:t>Site Records</w:t>
        </w:r>
        <w:r>
          <w:rPr>
            <w:noProof/>
            <w:webHidden/>
          </w:rPr>
          <w:tab/>
        </w:r>
        <w:r>
          <w:rPr>
            <w:noProof/>
            <w:webHidden/>
          </w:rPr>
          <w:fldChar w:fldCharType="begin"/>
        </w:r>
        <w:r>
          <w:rPr>
            <w:noProof/>
            <w:webHidden/>
          </w:rPr>
          <w:instrText xml:space="preserve"> PAGEREF _Toc67932018 \h </w:instrText>
        </w:r>
        <w:r>
          <w:rPr>
            <w:noProof/>
            <w:webHidden/>
          </w:rPr>
        </w:r>
        <w:r>
          <w:rPr>
            <w:noProof/>
            <w:webHidden/>
          </w:rPr>
          <w:fldChar w:fldCharType="separate"/>
        </w:r>
        <w:r>
          <w:rPr>
            <w:noProof/>
            <w:webHidden/>
          </w:rPr>
          <w:t>2-7</w:t>
        </w:r>
        <w:r>
          <w:rPr>
            <w:noProof/>
            <w:webHidden/>
          </w:rPr>
          <w:fldChar w:fldCharType="end"/>
        </w:r>
      </w:hyperlink>
    </w:p>
    <w:p w14:paraId="43E38E88" w14:textId="5B50C8DD"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19" w:history="1">
        <w:r w:rsidRPr="002B2BB8">
          <w:rPr>
            <w:rStyle w:val="Hyperlink"/>
            <w:noProof/>
            <w:lang w:val="en-IN"/>
          </w:rPr>
          <w:t>2.18</w:t>
        </w:r>
        <w:r>
          <w:rPr>
            <w:rFonts w:asciiTheme="minorHAnsi" w:eastAsiaTheme="minorEastAsia" w:hAnsiTheme="minorHAnsi" w:cstheme="minorBidi"/>
            <w:b w:val="0"/>
            <w:bCs w:val="0"/>
            <w:smallCaps w:val="0"/>
            <w:noProof/>
            <w:lang w:val="en-IN" w:eastAsia="en-IN"/>
          </w:rPr>
          <w:tab/>
        </w:r>
        <w:r w:rsidRPr="002B2BB8">
          <w:rPr>
            <w:rStyle w:val="Hyperlink"/>
            <w:noProof/>
            <w:lang w:val="en-IN"/>
          </w:rPr>
          <w:t>Access for the Employer and Engineer</w:t>
        </w:r>
        <w:r>
          <w:rPr>
            <w:noProof/>
            <w:webHidden/>
          </w:rPr>
          <w:tab/>
        </w:r>
        <w:r>
          <w:rPr>
            <w:noProof/>
            <w:webHidden/>
          </w:rPr>
          <w:fldChar w:fldCharType="begin"/>
        </w:r>
        <w:r>
          <w:rPr>
            <w:noProof/>
            <w:webHidden/>
          </w:rPr>
          <w:instrText xml:space="preserve"> PAGEREF _Toc67932019 \h </w:instrText>
        </w:r>
        <w:r>
          <w:rPr>
            <w:noProof/>
            <w:webHidden/>
          </w:rPr>
        </w:r>
        <w:r>
          <w:rPr>
            <w:noProof/>
            <w:webHidden/>
          </w:rPr>
          <w:fldChar w:fldCharType="separate"/>
        </w:r>
        <w:r>
          <w:rPr>
            <w:noProof/>
            <w:webHidden/>
          </w:rPr>
          <w:t>2-7</w:t>
        </w:r>
        <w:r>
          <w:rPr>
            <w:noProof/>
            <w:webHidden/>
          </w:rPr>
          <w:fldChar w:fldCharType="end"/>
        </w:r>
      </w:hyperlink>
    </w:p>
    <w:p w14:paraId="0BDFCFE6" w14:textId="63509FC9"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20" w:history="1">
        <w:r w:rsidRPr="002B2BB8">
          <w:rPr>
            <w:rStyle w:val="Hyperlink"/>
            <w:noProof/>
            <w:lang w:val="en-IN"/>
          </w:rPr>
          <w:t>2.19</w:t>
        </w:r>
        <w:r>
          <w:rPr>
            <w:rFonts w:asciiTheme="minorHAnsi" w:eastAsiaTheme="minorEastAsia" w:hAnsiTheme="minorHAnsi" w:cstheme="minorBidi"/>
            <w:b w:val="0"/>
            <w:bCs w:val="0"/>
            <w:smallCaps w:val="0"/>
            <w:noProof/>
            <w:lang w:val="en-IN" w:eastAsia="en-IN"/>
          </w:rPr>
          <w:tab/>
        </w:r>
        <w:r w:rsidRPr="002B2BB8">
          <w:rPr>
            <w:rStyle w:val="Hyperlink"/>
            <w:noProof/>
            <w:lang w:val="en-IN"/>
          </w:rPr>
          <w:t>Facilities for Employer during the Contract Period</w:t>
        </w:r>
        <w:r>
          <w:rPr>
            <w:noProof/>
            <w:webHidden/>
          </w:rPr>
          <w:tab/>
        </w:r>
        <w:r>
          <w:rPr>
            <w:noProof/>
            <w:webHidden/>
          </w:rPr>
          <w:fldChar w:fldCharType="begin"/>
        </w:r>
        <w:r>
          <w:rPr>
            <w:noProof/>
            <w:webHidden/>
          </w:rPr>
          <w:instrText xml:space="preserve"> PAGEREF _Toc67932020 \h </w:instrText>
        </w:r>
        <w:r>
          <w:rPr>
            <w:noProof/>
            <w:webHidden/>
          </w:rPr>
        </w:r>
        <w:r>
          <w:rPr>
            <w:noProof/>
            <w:webHidden/>
          </w:rPr>
          <w:fldChar w:fldCharType="separate"/>
        </w:r>
        <w:r>
          <w:rPr>
            <w:noProof/>
            <w:webHidden/>
          </w:rPr>
          <w:t>2-7</w:t>
        </w:r>
        <w:r>
          <w:rPr>
            <w:noProof/>
            <w:webHidden/>
          </w:rPr>
          <w:fldChar w:fldCharType="end"/>
        </w:r>
      </w:hyperlink>
    </w:p>
    <w:p w14:paraId="243771E3" w14:textId="4A6EF515"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21" w:history="1">
        <w:r w:rsidRPr="002B2BB8">
          <w:rPr>
            <w:rStyle w:val="Hyperlink"/>
            <w:noProof/>
            <w:lang w:val="en-IN"/>
          </w:rPr>
          <w:t>2.20</w:t>
        </w:r>
        <w:r>
          <w:rPr>
            <w:rFonts w:asciiTheme="minorHAnsi" w:eastAsiaTheme="minorEastAsia" w:hAnsiTheme="minorHAnsi" w:cstheme="minorBidi"/>
            <w:b w:val="0"/>
            <w:bCs w:val="0"/>
            <w:smallCaps w:val="0"/>
            <w:noProof/>
            <w:lang w:val="en-IN" w:eastAsia="en-IN"/>
          </w:rPr>
          <w:tab/>
        </w:r>
        <w:r w:rsidRPr="002B2BB8">
          <w:rPr>
            <w:rStyle w:val="Hyperlink"/>
            <w:noProof/>
            <w:lang w:val="en-IN"/>
          </w:rPr>
          <w:t>Water Supply and Disposal on Site</w:t>
        </w:r>
        <w:r>
          <w:rPr>
            <w:noProof/>
            <w:webHidden/>
          </w:rPr>
          <w:tab/>
        </w:r>
        <w:r>
          <w:rPr>
            <w:noProof/>
            <w:webHidden/>
          </w:rPr>
          <w:fldChar w:fldCharType="begin"/>
        </w:r>
        <w:r>
          <w:rPr>
            <w:noProof/>
            <w:webHidden/>
          </w:rPr>
          <w:instrText xml:space="preserve"> PAGEREF _Toc67932021 \h </w:instrText>
        </w:r>
        <w:r>
          <w:rPr>
            <w:noProof/>
            <w:webHidden/>
          </w:rPr>
        </w:r>
        <w:r>
          <w:rPr>
            <w:noProof/>
            <w:webHidden/>
          </w:rPr>
          <w:fldChar w:fldCharType="separate"/>
        </w:r>
        <w:r>
          <w:rPr>
            <w:noProof/>
            <w:webHidden/>
          </w:rPr>
          <w:t>2-8</w:t>
        </w:r>
        <w:r>
          <w:rPr>
            <w:noProof/>
            <w:webHidden/>
          </w:rPr>
          <w:fldChar w:fldCharType="end"/>
        </w:r>
      </w:hyperlink>
    </w:p>
    <w:p w14:paraId="7E18E84E" w14:textId="04E39B71"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22" w:history="1">
        <w:r w:rsidRPr="002B2BB8">
          <w:rPr>
            <w:rStyle w:val="Hyperlink"/>
            <w:noProof/>
            <w:lang w:val="en-IN"/>
          </w:rPr>
          <w:t>2.21</w:t>
        </w:r>
        <w:r>
          <w:rPr>
            <w:rFonts w:asciiTheme="minorHAnsi" w:eastAsiaTheme="minorEastAsia" w:hAnsiTheme="minorHAnsi" w:cstheme="minorBidi"/>
            <w:b w:val="0"/>
            <w:bCs w:val="0"/>
            <w:smallCaps w:val="0"/>
            <w:noProof/>
            <w:lang w:val="en-IN" w:eastAsia="en-IN"/>
          </w:rPr>
          <w:tab/>
        </w:r>
        <w:r w:rsidRPr="002B2BB8">
          <w:rPr>
            <w:rStyle w:val="Hyperlink"/>
            <w:noProof/>
            <w:lang w:val="en-IN"/>
          </w:rPr>
          <w:t>Toilets and Washing Facilities</w:t>
        </w:r>
        <w:r>
          <w:rPr>
            <w:noProof/>
            <w:webHidden/>
          </w:rPr>
          <w:tab/>
        </w:r>
        <w:r>
          <w:rPr>
            <w:noProof/>
            <w:webHidden/>
          </w:rPr>
          <w:fldChar w:fldCharType="begin"/>
        </w:r>
        <w:r>
          <w:rPr>
            <w:noProof/>
            <w:webHidden/>
          </w:rPr>
          <w:instrText xml:space="preserve"> PAGEREF _Toc67932022 \h </w:instrText>
        </w:r>
        <w:r>
          <w:rPr>
            <w:noProof/>
            <w:webHidden/>
          </w:rPr>
        </w:r>
        <w:r>
          <w:rPr>
            <w:noProof/>
            <w:webHidden/>
          </w:rPr>
          <w:fldChar w:fldCharType="separate"/>
        </w:r>
        <w:r>
          <w:rPr>
            <w:noProof/>
            <w:webHidden/>
          </w:rPr>
          <w:t>2-8</w:t>
        </w:r>
        <w:r>
          <w:rPr>
            <w:noProof/>
            <w:webHidden/>
          </w:rPr>
          <w:fldChar w:fldCharType="end"/>
        </w:r>
      </w:hyperlink>
    </w:p>
    <w:p w14:paraId="1C94E62F" w14:textId="467EEF52"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23" w:history="1">
        <w:r w:rsidRPr="002B2BB8">
          <w:rPr>
            <w:rStyle w:val="Hyperlink"/>
            <w:noProof/>
            <w:lang w:val="en-IN"/>
          </w:rPr>
          <w:t>2.22</w:t>
        </w:r>
        <w:r>
          <w:rPr>
            <w:rFonts w:asciiTheme="minorHAnsi" w:eastAsiaTheme="minorEastAsia" w:hAnsiTheme="minorHAnsi" w:cstheme="minorBidi"/>
            <w:b w:val="0"/>
            <w:bCs w:val="0"/>
            <w:smallCaps w:val="0"/>
            <w:noProof/>
            <w:lang w:val="en-IN" w:eastAsia="en-IN"/>
          </w:rPr>
          <w:tab/>
        </w:r>
        <w:r w:rsidRPr="002B2BB8">
          <w:rPr>
            <w:rStyle w:val="Hyperlink"/>
            <w:noProof/>
            <w:lang w:val="en-IN"/>
          </w:rPr>
          <w:t>Electricity for Contractor's Use on Site</w:t>
        </w:r>
        <w:r>
          <w:rPr>
            <w:noProof/>
            <w:webHidden/>
          </w:rPr>
          <w:tab/>
        </w:r>
        <w:r>
          <w:rPr>
            <w:noProof/>
            <w:webHidden/>
          </w:rPr>
          <w:fldChar w:fldCharType="begin"/>
        </w:r>
        <w:r>
          <w:rPr>
            <w:noProof/>
            <w:webHidden/>
          </w:rPr>
          <w:instrText xml:space="preserve"> PAGEREF _Toc67932023 \h </w:instrText>
        </w:r>
        <w:r>
          <w:rPr>
            <w:noProof/>
            <w:webHidden/>
          </w:rPr>
        </w:r>
        <w:r>
          <w:rPr>
            <w:noProof/>
            <w:webHidden/>
          </w:rPr>
          <w:fldChar w:fldCharType="separate"/>
        </w:r>
        <w:r>
          <w:rPr>
            <w:noProof/>
            <w:webHidden/>
          </w:rPr>
          <w:t>2-8</w:t>
        </w:r>
        <w:r>
          <w:rPr>
            <w:noProof/>
            <w:webHidden/>
          </w:rPr>
          <w:fldChar w:fldCharType="end"/>
        </w:r>
      </w:hyperlink>
    </w:p>
    <w:p w14:paraId="174F57A4" w14:textId="654CA74E"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24" w:history="1">
        <w:r w:rsidRPr="002B2BB8">
          <w:rPr>
            <w:rStyle w:val="Hyperlink"/>
            <w:noProof/>
            <w:lang w:val="en-IN"/>
          </w:rPr>
          <w:t>2.23</w:t>
        </w:r>
        <w:r>
          <w:rPr>
            <w:rFonts w:asciiTheme="minorHAnsi" w:eastAsiaTheme="minorEastAsia" w:hAnsiTheme="minorHAnsi" w:cstheme="minorBidi"/>
            <w:b w:val="0"/>
            <w:bCs w:val="0"/>
            <w:smallCaps w:val="0"/>
            <w:noProof/>
            <w:lang w:val="en-IN" w:eastAsia="en-IN"/>
          </w:rPr>
          <w:tab/>
        </w:r>
        <w:r w:rsidRPr="002B2BB8">
          <w:rPr>
            <w:rStyle w:val="Hyperlink"/>
            <w:noProof/>
            <w:lang w:val="en-IN"/>
          </w:rPr>
          <w:t>Camp and Office Facilities</w:t>
        </w:r>
        <w:r>
          <w:rPr>
            <w:noProof/>
            <w:webHidden/>
          </w:rPr>
          <w:tab/>
        </w:r>
        <w:r>
          <w:rPr>
            <w:noProof/>
            <w:webHidden/>
          </w:rPr>
          <w:fldChar w:fldCharType="begin"/>
        </w:r>
        <w:r>
          <w:rPr>
            <w:noProof/>
            <w:webHidden/>
          </w:rPr>
          <w:instrText xml:space="preserve"> PAGEREF _Toc67932024 \h </w:instrText>
        </w:r>
        <w:r>
          <w:rPr>
            <w:noProof/>
            <w:webHidden/>
          </w:rPr>
        </w:r>
        <w:r>
          <w:rPr>
            <w:noProof/>
            <w:webHidden/>
          </w:rPr>
          <w:fldChar w:fldCharType="separate"/>
        </w:r>
        <w:r>
          <w:rPr>
            <w:noProof/>
            <w:webHidden/>
          </w:rPr>
          <w:t>2-9</w:t>
        </w:r>
        <w:r>
          <w:rPr>
            <w:noProof/>
            <w:webHidden/>
          </w:rPr>
          <w:fldChar w:fldCharType="end"/>
        </w:r>
      </w:hyperlink>
    </w:p>
    <w:p w14:paraId="59E1FBC1" w14:textId="183F77C4"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25" w:history="1">
        <w:r w:rsidRPr="002B2BB8">
          <w:rPr>
            <w:rStyle w:val="Hyperlink"/>
            <w:noProof/>
            <w:lang w:val="en-IN"/>
          </w:rPr>
          <w:t>2.24</w:t>
        </w:r>
        <w:r>
          <w:rPr>
            <w:rFonts w:asciiTheme="minorHAnsi" w:eastAsiaTheme="minorEastAsia" w:hAnsiTheme="minorHAnsi" w:cstheme="minorBidi"/>
            <w:b w:val="0"/>
            <w:bCs w:val="0"/>
            <w:smallCaps w:val="0"/>
            <w:noProof/>
            <w:lang w:val="en-IN" w:eastAsia="en-IN"/>
          </w:rPr>
          <w:tab/>
        </w:r>
        <w:r w:rsidRPr="002B2BB8">
          <w:rPr>
            <w:rStyle w:val="Hyperlink"/>
            <w:noProof/>
            <w:lang w:val="en-IN"/>
          </w:rPr>
          <w:t>Compressed Air Use on Site</w:t>
        </w:r>
        <w:r>
          <w:rPr>
            <w:noProof/>
            <w:webHidden/>
          </w:rPr>
          <w:tab/>
        </w:r>
        <w:r>
          <w:rPr>
            <w:noProof/>
            <w:webHidden/>
          </w:rPr>
          <w:fldChar w:fldCharType="begin"/>
        </w:r>
        <w:r>
          <w:rPr>
            <w:noProof/>
            <w:webHidden/>
          </w:rPr>
          <w:instrText xml:space="preserve"> PAGEREF _Toc67932025 \h </w:instrText>
        </w:r>
        <w:r>
          <w:rPr>
            <w:noProof/>
            <w:webHidden/>
          </w:rPr>
        </w:r>
        <w:r>
          <w:rPr>
            <w:noProof/>
            <w:webHidden/>
          </w:rPr>
          <w:fldChar w:fldCharType="separate"/>
        </w:r>
        <w:r>
          <w:rPr>
            <w:noProof/>
            <w:webHidden/>
          </w:rPr>
          <w:t>2-9</w:t>
        </w:r>
        <w:r>
          <w:rPr>
            <w:noProof/>
            <w:webHidden/>
          </w:rPr>
          <w:fldChar w:fldCharType="end"/>
        </w:r>
      </w:hyperlink>
    </w:p>
    <w:p w14:paraId="4D83F866" w14:textId="07635250"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26" w:history="1">
        <w:r w:rsidRPr="002B2BB8">
          <w:rPr>
            <w:rStyle w:val="Hyperlink"/>
            <w:noProof/>
            <w:lang w:val="en-IN"/>
          </w:rPr>
          <w:t>2.25</w:t>
        </w:r>
        <w:r>
          <w:rPr>
            <w:rFonts w:asciiTheme="minorHAnsi" w:eastAsiaTheme="minorEastAsia" w:hAnsiTheme="minorHAnsi" w:cstheme="minorBidi"/>
            <w:b w:val="0"/>
            <w:bCs w:val="0"/>
            <w:smallCaps w:val="0"/>
            <w:noProof/>
            <w:lang w:val="en-IN" w:eastAsia="en-IN"/>
          </w:rPr>
          <w:tab/>
        </w:r>
        <w:r w:rsidRPr="002B2BB8">
          <w:rPr>
            <w:rStyle w:val="Hyperlink"/>
            <w:noProof/>
            <w:lang w:val="en-IN"/>
          </w:rPr>
          <w:t>Refuse Disposal on Site</w:t>
        </w:r>
        <w:r>
          <w:rPr>
            <w:noProof/>
            <w:webHidden/>
          </w:rPr>
          <w:tab/>
        </w:r>
        <w:r>
          <w:rPr>
            <w:noProof/>
            <w:webHidden/>
          </w:rPr>
          <w:fldChar w:fldCharType="begin"/>
        </w:r>
        <w:r>
          <w:rPr>
            <w:noProof/>
            <w:webHidden/>
          </w:rPr>
          <w:instrText xml:space="preserve"> PAGEREF _Toc67932026 \h </w:instrText>
        </w:r>
        <w:r>
          <w:rPr>
            <w:noProof/>
            <w:webHidden/>
          </w:rPr>
        </w:r>
        <w:r>
          <w:rPr>
            <w:noProof/>
            <w:webHidden/>
          </w:rPr>
          <w:fldChar w:fldCharType="separate"/>
        </w:r>
        <w:r>
          <w:rPr>
            <w:noProof/>
            <w:webHidden/>
          </w:rPr>
          <w:t>2-9</w:t>
        </w:r>
        <w:r>
          <w:rPr>
            <w:noProof/>
            <w:webHidden/>
          </w:rPr>
          <w:fldChar w:fldCharType="end"/>
        </w:r>
      </w:hyperlink>
    </w:p>
    <w:p w14:paraId="5ADD405D" w14:textId="3F3BC7C8"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27" w:history="1">
        <w:r w:rsidRPr="002B2BB8">
          <w:rPr>
            <w:rStyle w:val="Hyperlink"/>
            <w:noProof/>
            <w:lang w:val="en-IN"/>
          </w:rPr>
          <w:t>2.26</w:t>
        </w:r>
        <w:r>
          <w:rPr>
            <w:rFonts w:asciiTheme="minorHAnsi" w:eastAsiaTheme="minorEastAsia" w:hAnsiTheme="minorHAnsi" w:cstheme="minorBidi"/>
            <w:b w:val="0"/>
            <w:bCs w:val="0"/>
            <w:smallCaps w:val="0"/>
            <w:noProof/>
            <w:lang w:val="en-IN" w:eastAsia="en-IN"/>
          </w:rPr>
          <w:tab/>
        </w:r>
        <w:r w:rsidRPr="002B2BB8">
          <w:rPr>
            <w:rStyle w:val="Hyperlink"/>
            <w:noProof/>
            <w:lang w:val="en-IN"/>
          </w:rPr>
          <w:t>Health, Hygiene and Contamination of Water Supplies</w:t>
        </w:r>
        <w:r>
          <w:rPr>
            <w:noProof/>
            <w:webHidden/>
          </w:rPr>
          <w:tab/>
        </w:r>
        <w:r>
          <w:rPr>
            <w:noProof/>
            <w:webHidden/>
          </w:rPr>
          <w:fldChar w:fldCharType="begin"/>
        </w:r>
        <w:r>
          <w:rPr>
            <w:noProof/>
            <w:webHidden/>
          </w:rPr>
          <w:instrText xml:space="preserve"> PAGEREF _Toc67932027 \h </w:instrText>
        </w:r>
        <w:r>
          <w:rPr>
            <w:noProof/>
            <w:webHidden/>
          </w:rPr>
        </w:r>
        <w:r>
          <w:rPr>
            <w:noProof/>
            <w:webHidden/>
          </w:rPr>
          <w:fldChar w:fldCharType="separate"/>
        </w:r>
        <w:r>
          <w:rPr>
            <w:noProof/>
            <w:webHidden/>
          </w:rPr>
          <w:t>2-9</w:t>
        </w:r>
        <w:r>
          <w:rPr>
            <w:noProof/>
            <w:webHidden/>
          </w:rPr>
          <w:fldChar w:fldCharType="end"/>
        </w:r>
      </w:hyperlink>
    </w:p>
    <w:p w14:paraId="74FB0B6B" w14:textId="57A455FA"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28" w:history="1">
        <w:r w:rsidRPr="002B2BB8">
          <w:rPr>
            <w:rStyle w:val="Hyperlink"/>
            <w:noProof/>
            <w:lang w:val="en-IN"/>
          </w:rPr>
          <w:t>2.27</w:t>
        </w:r>
        <w:r>
          <w:rPr>
            <w:rFonts w:asciiTheme="minorHAnsi" w:eastAsiaTheme="minorEastAsia" w:hAnsiTheme="minorHAnsi" w:cstheme="minorBidi"/>
            <w:b w:val="0"/>
            <w:bCs w:val="0"/>
            <w:smallCaps w:val="0"/>
            <w:noProof/>
            <w:lang w:val="en-IN" w:eastAsia="en-IN"/>
          </w:rPr>
          <w:tab/>
        </w:r>
        <w:r w:rsidRPr="002B2BB8">
          <w:rPr>
            <w:rStyle w:val="Hyperlink"/>
            <w:noProof/>
            <w:lang w:val="en-IN"/>
          </w:rPr>
          <w:t>Safety and Security on Site</w:t>
        </w:r>
        <w:r>
          <w:rPr>
            <w:noProof/>
            <w:webHidden/>
          </w:rPr>
          <w:tab/>
        </w:r>
        <w:r>
          <w:rPr>
            <w:noProof/>
            <w:webHidden/>
          </w:rPr>
          <w:fldChar w:fldCharType="begin"/>
        </w:r>
        <w:r>
          <w:rPr>
            <w:noProof/>
            <w:webHidden/>
          </w:rPr>
          <w:instrText xml:space="preserve"> PAGEREF _Toc67932028 \h </w:instrText>
        </w:r>
        <w:r>
          <w:rPr>
            <w:noProof/>
            <w:webHidden/>
          </w:rPr>
        </w:r>
        <w:r>
          <w:rPr>
            <w:noProof/>
            <w:webHidden/>
          </w:rPr>
          <w:fldChar w:fldCharType="separate"/>
        </w:r>
        <w:r>
          <w:rPr>
            <w:noProof/>
            <w:webHidden/>
          </w:rPr>
          <w:t>2-10</w:t>
        </w:r>
        <w:r>
          <w:rPr>
            <w:noProof/>
            <w:webHidden/>
          </w:rPr>
          <w:fldChar w:fldCharType="end"/>
        </w:r>
      </w:hyperlink>
    </w:p>
    <w:p w14:paraId="5DF20DB1" w14:textId="51AB7037"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29" w:history="1">
        <w:r w:rsidRPr="002B2BB8">
          <w:rPr>
            <w:rStyle w:val="Hyperlink"/>
            <w:noProof/>
            <w14:scene3d>
              <w14:camera w14:prst="orthographicFront"/>
              <w14:lightRig w14:rig="threePt" w14:dir="t">
                <w14:rot w14:lat="0" w14:lon="0" w14:rev="0"/>
              </w14:lightRig>
            </w14:scene3d>
          </w:rPr>
          <w:t>2.27.1</w:t>
        </w:r>
        <w:r>
          <w:rPr>
            <w:rFonts w:asciiTheme="minorHAnsi" w:eastAsiaTheme="minorEastAsia" w:hAnsiTheme="minorHAnsi" w:cstheme="minorBidi"/>
            <w:smallCaps w:val="0"/>
            <w:noProof/>
            <w:lang w:val="en-IN" w:eastAsia="en-IN"/>
          </w:rPr>
          <w:tab/>
        </w:r>
        <w:r w:rsidRPr="002B2BB8">
          <w:rPr>
            <w:rStyle w:val="Hyperlink"/>
            <w:noProof/>
          </w:rPr>
          <w:t>PPE and Protection from COVID-19</w:t>
        </w:r>
        <w:r>
          <w:rPr>
            <w:noProof/>
            <w:webHidden/>
          </w:rPr>
          <w:tab/>
        </w:r>
        <w:r>
          <w:rPr>
            <w:noProof/>
            <w:webHidden/>
          </w:rPr>
          <w:fldChar w:fldCharType="begin"/>
        </w:r>
        <w:r>
          <w:rPr>
            <w:noProof/>
            <w:webHidden/>
          </w:rPr>
          <w:instrText xml:space="preserve"> PAGEREF _Toc67932029 \h </w:instrText>
        </w:r>
        <w:r>
          <w:rPr>
            <w:noProof/>
            <w:webHidden/>
          </w:rPr>
        </w:r>
        <w:r>
          <w:rPr>
            <w:noProof/>
            <w:webHidden/>
          </w:rPr>
          <w:fldChar w:fldCharType="separate"/>
        </w:r>
        <w:r>
          <w:rPr>
            <w:noProof/>
            <w:webHidden/>
          </w:rPr>
          <w:t>2-11</w:t>
        </w:r>
        <w:r>
          <w:rPr>
            <w:noProof/>
            <w:webHidden/>
          </w:rPr>
          <w:fldChar w:fldCharType="end"/>
        </w:r>
      </w:hyperlink>
    </w:p>
    <w:p w14:paraId="2A042907" w14:textId="0C8B8933"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30" w:history="1">
        <w:r w:rsidRPr="002B2BB8">
          <w:rPr>
            <w:rStyle w:val="Hyperlink"/>
            <w:noProof/>
            <w:lang w:val="en-IN"/>
          </w:rPr>
          <w:t>2.28</w:t>
        </w:r>
        <w:r>
          <w:rPr>
            <w:rFonts w:asciiTheme="minorHAnsi" w:eastAsiaTheme="minorEastAsia" w:hAnsiTheme="minorHAnsi" w:cstheme="minorBidi"/>
            <w:b w:val="0"/>
            <w:bCs w:val="0"/>
            <w:smallCaps w:val="0"/>
            <w:noProof/>
            <w:lang w:val="en-IN" w:eastAsia="en-IN"/>
          </w:rPr>
          <w:tab/>
        </w:r>
        <w:r w:rsidRPr="002B2BB8">
          <w:rPr>
            <w:rStyle w:val="Hyperlink"/>
            <w:noProof/>
            <w:lang w:val="en-IN"/>
          </w:rPr>
          <w:t>First Aid and Life-saving Apparatus on Site</w:t>
        </w:r>
        <w:r>
          <w:rPr>
            <w:noProof/>
            <w:webHidden/>
          </w:rPr>
          <w:tab/>
        </w:r>
        <w:r>
          <w:rPr>
            <w:noProof/>
            <w:webHidden/>
          </w:rPr>
          <w:fldChar w:fldCharType="begin"/>
        </w:r>
        <w:r>
          <w:rPr>
            <w:noProof/>
            <w:webHidden/>
          </w:rPr>
          <w:instrText xml:space="preserve"> PAGEREF _Toc67932030 \h </w:instrText>
        </w:r>
        <w:r>
          <w:rPr>
            <w:noProof/>
            <w:webHidden/>
          </w:rPr>
        </w:r>
        <w:r>
          <w:rPr>
            <w:noProof/>
            <w:webHidden/>
          </w:rPr>
          <w:fldChar w:fldCharType="separate"/>
        </w:r>
        <w:r>
          <w:rPr>
            <w:noProof/>
            <w:webHidden/>
          </w:rPr>
          <w:t>2-11</w:t>
        </w:r>
        <w:r>
          <w:rPr>
            <w:noProof/>
            <w:webHidden/>
          </w:rPr>
          <w:fldChar w:fldCharType="end"/>
        </w:r>
      </w:hyperlink>
    </w:p>
    <w:p w14:paraId="7CA6B054" w14:textId="6AB91A7A"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31" w:history="1">
        <w:r w:rsidRPr="002B2BB8">
          <w:rPr>
            <w:rStyle w:val="Hyperlink"/>
            <w:noProof/>
            <w:lang w:val="en-IN"/>
          </w:rPr>
          <w:t>2.29</w:t>
        </w:r>
        <w:r>
          <w:rPr>
            <w:rFonts w:asciiTheme="minorHAnsi" w:eastAsiaTheme="minorEastAsia" w:hAnsiTheme="minorHAnsi" w:cstheme="minorBidi"/>
            <w:b w:val="0"/>
            <w:bCs w:val="0"/>
            <w:smallCaps w:val="0"/>
            <w:noProof/>
            <w:lang w:val="en-IN" w:eastAsia="en-IN"/>
          </w:rPr>
          <w:tab/>
        </w:r>
        <w:r w:rsidRPr="002B2BB8">
          <w:rPr>
            <w:rStyle w:val="Hyperlink"/>
            <w:noProof/>
            <w:lang w:val="en-IN"/>
          </w:rPr>
          <w:t>Electrical Safety on Site</w:t>
        </w:r>
        <w:r>
          <w:rPr>
            <w:noProof/>
            <w:webHidden/>
          </w:rPr>
          <w:tab/>
        </w:r>
        <w:r>
          <w:rPr>
            <w:noProof/>
            <w:webHidden/>
          </w:rPr>
          <w:fldChar w:fldCharType="begin"/>
        </w:r>
        <w:r>
          <w:rPr>
            <w:noProof/>
            <w:webHidden/>
          </w:rPr>
          <w:instrText xml:space="preserve"> PAGEREF _Toc67932031 \h </w:instrText>
        </w:r>
        <w:r>
          <w:rPr>
            <w:noProof/>
            <w:webHidden/>
          </w:rPr>
        </w:r>
        <w:r>
          <w:rPr>
            <w:noProof/>
            <w:webHidden/>
          </w:rPr>
          <w:fldChar w:fldCharType="separate"/>
        </w:r>
        <w:r>
          <w:rPr>
            <w:noProof/>
            <w:webHidden/>
          </w:rPr>
          <w:t>2-11</w:t>
        </w:r>
        <w:r>
          <w:rPr>
            <w:noProof/>
            <w:webHidden/>
          </w:rPr>
          <w:fldChar w:fldCharType="end"/>
        </w:r>
      </w:hyperlink>
    </w:p>
    <w:p w14:paraId="21C78EF6" w14:textId="359086DF"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32" w:history="1">
        <w:r w:rsidRPr="002B2BB8">
          <w:rPr>
            <w:rStyle w:val="Hyperlink"/>
            <w:noProof/>
            <w:lang w:val="en-IN"/>
          </w:rPr>
          <w:t>2.30</w:t>
        </w:r>
        <w:r>
          <w:rPr>
            <w:rFonts w:asciiTheme="minorHAnsi" w:eastAsiaTheme="minorEastAsia" w:hAnsiTheme="minorHAnsi" w:cstheme="minorBidi"/>
            <w:b w:val="0"/>
            <w:bCs w:val="0"/>
            <w:smallCaps w:val="0"/>
            <w:noProof/>
            <w:lang w:val="en-IN" w:eastAsia="en-IN"/>
          </w:rPr>
          <w:tab/>
        </w:r>
        <w:r w:rsidRPr="002B2BB8">
          <w:rPr>
            <w:rStyle w:val="Hyperlink"/>
            <w:noProof/>
            <w:lang w:val="en-IN"/>
          </w:rPr>
          <w:t>Noise</w:t>
        </w:r>
        <w:r>
          <w:rPr>
            <w:noProof/>
            <w:webHidden/>
          </w:rPr>
          <w:tab/>
        </w:r>
        <w:r>
          <w:rPr>
            <w:noProof/>
            <w:webHidden/>
          </w:rPr>
          <w:fldChar w:fldCharType="begin"/>
        </w:r>
        <w:r>
          <w:rPr>
            <w:noProof/>
            <w:webHidden/>
          </w:rPr>
          <w:instrText xml:space="preserve"> PAGEREF _Toc67932032 \h </w:instrText>
        </w:r>
        <w:r>
          <w:rPr>
            <w:noProof/>
            <w:webHidden/>
          </w:rPr>
        </w:r>
        <w:r>
          <w:rPr>
            <w:noProof/>
            <w:webHidden/>
          </w:rPr>
          <w:fldChar w:fldCharType="separate"/>
        </w:r>
        <w:r>
          <w:rPr>
            <w:noProof/>
            <w:webHidden/>
          </w:rPr>
          <w:t>2-12</w:t>
        </w:r>
        <w:r>
          <w:rPr>
            <w:noProof/>
            <w:webHidden/>
          </w:rPr>
          <w:fldChar w:fldCharType="end"/>
        </w:r>
      </w:hyperlink>
    </w:p>
    <w:p w14:paraId="7FC4445C" w14:textId="52E5AE21"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33" w:history="1">
        <w:r w:rsidRPr="002B2BB8">
          <w:rPr>
            <w:rStyle w:val="Hyperlink"/>
            <w:noProof/>
            <w:lang w:val="en-IN"/>
          </w:rPr>
          <w:t>2.31</w:t>
        </w:r>
        <w:r>
          <w:rPr>
            <w:rFonts w:asciiTheme="minorHAnsi" w:eastAsiaTheme="minorEastAsia" w:hAnsiTheme="minorHAnsi" w:cstheme="minorBidi"/>
            <w:b w:val="0"/>
            <w:bCs w:val="0"/>
            <w:smallCaps w:val="0"/>
            <w:noProof/>
            <w:lang w:val="en-IN" w:eastAsia="en-IN"/>
          </w:rPr>
          <w:tab/>
        </w:r>
        <w:r w:rsidRPr="002B2BB8">
          <w:rPr>
            <w:rStyle w:val="Hyperlink"/>
            <w:noProof/>
            <w:lang w:val="en-IN"/>
          </w:rPr>
          <w:t>Warning and Safety Signs</w:t>
        </w:r>
        <w:r>
          <w:rPr>
            <w:noProof/>
            <w:webHidden/>
          </w:rPr>
          <w:tab/>
        </w:r>
        <w:r>
          <w:rPr>
            <w:noProof/>
            <w:webHidden/>
          </w:rPr>
          <w:fldChar w:fldCharType="begin"/>
        </w:r>
        <w:r>
          <w:rPr>
            <w:noProof/>
            <w:webHidden/>
          </w:rPr>
          <w:instrText xml:space="preserve"> PAGEREF _Toc67932033 \h </w:instrText>
        </w:r>
        <w:r>
          <w:rPr>
            <w:noProof/>
            <w:webHidden/>
          </w:rPr>
        </w:r>
        <w:r>
          <w:rPr>
            <w:noProof/>
            <w:webHidden/>
          </w:rPr>
          <w:fldChar w:fldCharType="separate"/>
        </w:r>
        <w:r>
          <w:rPr>
            <w:noProof/>
            <w:webHidden/>
          </w:rPr>
          <w:t>2-12</w:t>
        </w:r>
        <w:r>
          <w:rPr>
            <w:noProof/>
            <w:webHidden/>
          </w:rPr>
          <w:fldChar w:fldCharType="end"/>
        </w:r>
      </w:hyperlink>
    </w:p>
    <w:p w14:paraId="277F8B30" w14:textId="03BD3109"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34" w:history="1">
        <w:r w:rsidRPr="002B2BB8">
          <w:rPr>
            <w:rStyle w:val="Hyperlink"/>
            <w:noProof/>
            <w:lang w:val="en-IN"/>
          </w:rPr>
          <w:t>2.32</w:t>
        </w:r>
        <w:r>
          <w:rPr>
            <w:rFonts w:asciiTheme="minorHAnsi" w:eastAsiaTheme="minorEastAsia" w:hAnsiTheme="minorHAnsi" w:cstheme="minorBidi"/>
            <w:b w:val="0"/>
            <w:bCs w:val="0"/>
            <w:smallCaps w:val="0"/>
            <w:noProof/>
            <w:lang w:val="en-IN" w:eastAsia="en-IN"/>
          </w:rPr>
          <w:tab/>
        </w:r>
        <w:r w:rsidRPr="002B2BB8">
          <w:rPr>
            <w:rStyle w:val="Hyperlink"/>
            <w:noProof/>
            <w:lang w:val="en-IN"/>
          </w:rPr>
          <w:t>Site Working Hours</w:t>
        </w:r>
        <w:r>
          <w:rPr>
            <w:noProof/>
            <w:webHidden/>
          </w:rPr>
          <w:tab/>
        </w:r>
        <w:r>
          <w:rPr>
            <w:noProof/>
            <w:webHidden/>
          </w:rPr>
          <w:fldChar w:fldCharType="begin"/>
        </w:r>
        <w:r>
          <w:rPr>
            <w:noProof/>
            <w:webHidden/>
          </w:rPr>
          <w:instrText xml:space="preserve"> PAGEREF _Toc67932034 \h </w:instrText>
        </w:r>
        <w:r>
          <w:rPr>
            <w:noProof/>
            <w:webHidden/>
          </w:rPr>
        </w:r>
        <w:r>
          <w:rPr>
            <w:noProof/>
            <w:webHidden/>
          </w:rPr>
          <w:fldChar w:fldCharType="separate"/>
        </w:r>
        <w:r>
          <w:rPr>
            <w:noProof/>
            <w:webHidden/>
          </w:rPr>
          <w:t>2-12</w:t>
        </w:r>
        <w:r>
          <w:rPr>
            <w:noProof/>
            <w:webHidden/>
          </w:rPr>
          <w:fldChar w:fldCharType="end"/>
        </w:r>
      </w:hyperlink>
    </w:p>
    <w:p w14:paraId="630B7D63" w14:textId="43EB9FDA"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35" w:history="1">
        <w:r w:rsidRPr="002B2BB8">
          <w:rPr>
            <w:rStyle w:val="Hyperlink"/>
            <w:noProof/>
            <w:lang w:val="en-IN"/>
          </w:rPr>
          <w:t>2.33</w:t>
        </w:r>
        <w:r>
          <w:rPr>
            <w:rFonts w:asciiTheme="minorHAnsi" w:eastAsiaTheme="minorEastAsia" w:hAnsiTheme="minorHAnsi" w:cstheme="minorBidi"/>
            <w:b w:val="0"/>
            <w:bCs w:val="0"/>
            <w:smallCaps w:val="0"/>
            <w:noProof/>
            <w:lang w:val="en-IN" w:eastAsia="en-IN"/>
          </w:rPr>
          <w:tab/>
        </w:r>
        <w:r w:rsidRPr="002B2BB8">
          <w:rPr>
            <w:rStyle w:val="Hyperlink"/>
            <w:noProof/>
            <w:lang w:val="en-IN"/>
          </w:rPr>
          <w:t>Delivery to Site</w:t>
        </w:r>
        <w:r>
          <w:rPr>
            <w:noProof/>
            <w:webHidden/>
          </w:rPr>
          <w:tab/>
        </w:r>
        <w:r>
          <w:rPr>
            <w:noProof/>
            <w:webHidden/>
          </w:rPr>
          <w:fldChar w:fldCharType="begin"/>
        </w:r>
        <w:r>
          <w:rPr>
            <w:noProof/>
            <w:webHidden/>
          </w:rPr>
          <w:instrText xml:space="preserve"> PAGEREF _Toc67932035 \h </w:instrText>
        </w:r>
        <w:r>
          <w:rPr>
            <w:noProof/>
            <w:webHidden/>
          </w:rPr>
        </w:r>
        <w:r>
          <w:rPr>
            <w:noProof/>
            <w:webHidden/>
          </w:rPr>
          <w:fldChar w:fldCharType="separate"/>
        </w:r>
        <w:r>
          <w:rPr>
            <w:noProof/>
            <w:webHidden/>
          </w:rPr>
          <w:t>2-12</w:t>
        </w:r>
        <w:r>
          <w:rPr>
            <w:noProof/>
            <w:webHidden/>
          </w:rPr>
          <w:fldChar w:fldCharType="end"/>
        </w:r>
      </w:hyperlink>
    </w:p>
    <w:p w14:paraId="4AD62DB5" w14:textId="514F0DC8"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36" w:history="1">
        <w:r w:rsidRPr="002B2BB8">
          <w:rPr>
            <w:rStyle w:val="Hyperlink"/>
            <w:noProof/>
            <w:lang w:val="en-IN"/>
          </w:rPr>
          <w:t>2.34</w:t>
        </w:r>
        <w:r>
          <w:rPr>
            <w:rFonts w:asciiTheme="minorHAnsi" w:eastAsiaTheme="minorEastAsia" w:hAnsiTheme="minorHAnsi" w:cstheme="minorBidi"/>
            <w:b w:val="0"/>
            <w:bCs w:val="0"/>
            <w:smallCaps w:val="0"/>
            <w:noProof/>
            <w:lang w:val="en-IN" w:eastAsia="en-IN"/>
          </w:rPr>
          <w:tab/>
        </w:r>
        <w:r w:rsidRPr="002B2BB8">
          <w:rPr>
            <w:rStyle w:val="Hyperlink"/>
            <w:noProof/>
            <w:lang w:val="en-IN"/>
          </w:rPr>
          <w:t>Storage and Protection from Weather</w:t>
        </w:r>
        <w:r>
          <w:rPr>
            <w:noProof/>
            <w:webHidden/>
          </w:rPr>
          <w:tab/>
        </w:r>
        <w:r>
          <w:rPr>
            <w:noProof/>
            <w:webHidden/>
          </w:rPr>
          <w:fldChar w:fldCharType="begin"/>
        </w:r>
        <w:r>
          <w:rPr>
            <w:noProof/>
            <w:webHidden/>
          </w:rPr>
          <w:instrText xml:space="preserve"> PAGEREF _Toc67932036 \h </w:instrText>
        </w:r>
        <w:r>
          <w:rPr>
            <w:noProof/>
            <w:webHidden/>
          </w:rPr>
        </w:r>
        <w:r>
          <w:rPr>
            <w:noProof/>
            <w:webHidden/>
          </w:rPr>
          <w:fldChar w:fldCharType="separate"/>
        </w:r>
        <w:r>
          <w:rPr>
            <w:noProof/>
            <w:webHidden/>
          </w:rPr>
          <w:t>2-13</w:t>
        </w:r>
        <w:r>
          <w:rPr>
            <w:noProof/>
            <w:webHidden/>
          </w:rPr>
          <w:fldChar w:fldCharType="end"/>
        </w:r>
      </w:hyperlink>
    </w:p>
    <w:p w14:paraId="15A4646E" w14:textId="2DC586F6"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37" w:history="1">
        <w:r w:rsidRPr="002B2BB8">
          <w:rPr>
            <w:rStyle w:val="Hyperlink"/>
            <w:noProof/>
            <w:lang w:val="en-IN"/>
          </w:rPr>
          <w:t>2.35</w:t>
        </w:r>
        <w:r>
          <w:rPr>
            <w:rFonts w:asciiTheme="minorHAnsi" w:eastAsiaTheme="minorEastAsia" w:hAnsiTheme="minorHAnsi" w:cstheme="minorBidi"/>
            <w:b w:val="0"/>
            <w:bCs w:val="0"/>
            <w:smallCaps w:val="0"/>
            <w:noProof/>
            <w:lang w:val="en-IN" w:eastAsia="en-IN"/>
          </w:rPr>
          <w:tab/>
        </w:r>
        <w:r w:rsidRPr="002B2BB8">
          <w:rPr>
            <w:rStyle w:val="Hyperlink"/>
            <w:noProof/>
            <w:lang w:val="en-IN"/>
          </w:rPr>
          <w:t>Contract Signboards</w:t>
        </w:r>
        <w:r>
          <w:rPr>
            <w:noProof/>
            <w:webHidden/>
          </w:rPr>
          <w:tab/>
        </w:r>
        <w:r>
          <w:rPr>
            <w:noProof/>
            <w:webHidden/>
          </w:rPr>
          <w:fldChar w:fldCharType="begin"/>
        </w:r>
        <w:r>
          <w:rPr>
            <w:noProof/>
            <w:webHidden/>
          </w:rPr>
          <w:instrText xml:space="preserve"> PAGEREF _Toc67932037 \h </w:instrText>
        </w:r>
        <w:r>
          <w:rPr>
            <w:noProof/>
            <w:webHidden/>
          </w:rPr>
        </w:r>
        <w:r>
          <w:rPr>
            <w:noProof/>
            <w:webHidden/>
          </w:rPr>
          <w:fldChar w:fldCharType="separate"/>
        </w:r>
        <w:r>
          <w:rPr>
            <w:noProof/>
            <w:webHidden/>
          </w:rPr>
          <w:t>2-13</w:t>
        </w:r>
        <w:r>
          <w:rPr>
            <w:noProof/>
            <w:webHidden/>
          </w:rPr>
          <w:fldChar w:fldCharType="end"/>
        </w:r>
      </w:hyperlink>
    </w:p>
    <w:p w14:paraId="5EAD841C" w14:textId="390E2C0D"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38" w:history="1">
        <w:r w:rsidRPr="002B2BB8">
          <w:rPr>
            <w:rStyle w:val="Hyperlink"/>
            <w:noProof/>
            <w:lang w:val="en-IN"/>
          </w:rPr>
          <w:t>2.36</w:t>
        </w:r>
        <w:r>
          <w:rPr>
            <w:rFonts w:asciiTheme="minorHAnsi" w:eastAsiaTheme="minorEastAsia" w:hAnsiTheme="minorHAnsi" w:cstheme="minorBidi"/>
            <w:b w:val="0"/>
            <w:bCs w:val="0"/>
            <w:smallCaps w:val="0"/>
            <w:noProof/>
            <w:lang w:val="en-IN" w:eastAsia="en-IN"/>
          </w:rPr>
          <w:tab/>
        </w:r>
        <w:r w:rsidRPr="002B2BB8">
          <w:rPr>
            <w:rStyle w:val="Hyperlink"/>
            <w:noProof/>
            <w:lang w:val="en-IN"/>
          </w:rPr>
          <w:t>Advertising</w:t>
        </w:r>
        <w:r>
          <w:rPr>
            <w:noProof/>
            <w:webHidden/>
          </w:rPr>
          <w:tab/>
        </w:r>
        <w:r>
          <w:rPr>
            <w:noProof/>
            <w:webHidden/>
          </w:rPr>
          <w:fldChar w:fldCharType="begin"/>
        </w:r>
        <w:r>
          <w:rPr>
            <w:noProof/>
            <w:webHidden/>
          </w:rPr>
          <w:instrText xml:space="preserve"> PAGEREF _Toc67932038 \h </w:instrText>
        </w:r>
        <w:r>
          <w:rPr>
            <w:noProof/>
            <w:webHidden/>
          </w:rPr>
        </w:r>
        <w:r>
          <w:rPr>
            <w:noProof/>
            <w:webHidden/>
          </w:rPr>
          <w:fldChar w:fldCharType="separate"/>
        </w:r>
        <w:r>
          <w:rPr>
            <w:noProof/>
            <w:webHidden/>
          </w:rPr>
          <w:t>2-13</w:t>
        </w:r>
        <w:r>
          <w:rPr>
            <w:noProof/>
            <w:webHidden/>
          </w:rPr>
          <w:fldChar w:fldCharType="end"/>
        </w:r>
      </w:hyperlink>
    </w:p>
    <w:p w14:paraId="41B21032" w14:textId="183F891D" w:rsidR="00BE0AAA" w:rsidRDefault="00BE0AAA">
      <w:pPr>
        <w:pStyle w:val="TOC1"/>
        <w:rPr>
          <w:rFonts w:asciiTheme="minorHAnsi" w:eastAsiaTheme="minorEastAsia" w:hAnsiTheme="minorHAnsi" w:cstheme="minorBidi"/>
          <w:b w:val="0"/>
          <w:bCs w:val="0"/>
          <w:caps w:val="0"/>
          <w:sz w:val="22"/>
          <w:lang w:eastAsia="en-IN"/>
        </w:rPr>
      </w:pPr>
      <w:hyperlink w:anchor="_Toc67932039" w:history="1">
        <w:r w:rsidRPr="002B2BB8">
          <w:rPr>
            <w:rStyle w:val="Hyperlink"/>
          </w:rPr>
          <w:t>3.</w:t>
        </w:r>
        <w:r>
          <w:rPr>
            <w:rFonts w:asciiTheme="minorHAnsi" w:eastAsiaTheme="minorEastAsia" w:hAnsiTheme="minorHAnsi" w:cstheme="minorBidi"/>
            <w:b w:val="0"/>
            <w:bCs w:val="0"/>
            <w:caps w:val="0"/>
            <w:sz w:val="22"/>
            <w:lang w:eastAsia="en-IN"/>
          </w:rPr>
          <w:tab/>
        </w:r>
        <w:r w:rsidRPr="002B2BB8">
          <w:rPr>
            <w:rStyle w:val="Hyperlink"/>
          </w:rPr>
          <w:t>PARTICULAR PROCESS REQUIREMENTS</w:t>
        </w:r>
        <w:r>
          <w:rPr>
            <w:webHidden/>
          </w:rPr>
          <w:tab/>
        </w:r>
        <w:r>
          <w:rPr>
            <w:webHidden/>
          </w:rPr>
          <w:fldChar w:fldCharType="begin"/>
        </w:r>
        <w:r>
          <w:rPr>
            <w:webHidden/>
          </w:rPr>
          <w:instrText xml:space="preserve"> PAGEREF _Toc67932039 \h </w:instrText>
        </w:r>
        <w:r>
          <w:rPr>
            <w:webHidden/>
          </w:rPr>
        </w:r>
        <w:r>
          <w:rPr>
            <w:webHidden/>
          </w:rPr>
          <w:fldChar w:fldCharType="separate"/>
        </w:r>
        <w:r>
          <w:rPr>
            <w:webHidden/>
          </w:rPr>
          <w:t>3-1</w:t>
        </w:r>
        <w:r>
          <w:rPr>
            <w:webHidden/>
          </w:rPr>
          <w:fldChar w:fldCharType="end"/>
        </w:r>
      </w:hyperlink>
    </w:p>
    <w:p w14:paraId="672428D3" w14:textId="681034AB"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40" w:history="1">
        <w:r w:rsidRPr="002B2BB8">
          <w:rPr>
            <w:rStyle w:val="Hyperlink"/>
            <w:noProof/>
            <w:lang w:val="en-IN"/>
          </w:rPr>
          <w:t>3.1</w:t>
        </w:r>
        <w:r>
          <w:rPr>
            <w:rFonts w:asciiTheme="minorHAnsi" w:eastAsiaTheme="minorEastAsia" w:hAnsiTheme="minorHAnsi" w:cstheme="minorBidi"/>
            <w:b w:val="0"/>
            <w:bCs w:val="0"/>
            <w:smallCaps w:val="0"/>
            <w:noProof/>
            <w:lang w:val="en-IN" w:eastAsia="en-IN"/>
          </w:rPr>
          <w:tab/>
        </w:r>
        <w:r w:rsidRPr="002B2BB8">
          <w:rPr>
            <w:rStyle w:val="Hyperlink"/>
            <w:noProof/>
            <w:lang w:val="en-IN"/>
          </w:rPr>
          <w:t>Introduction</w:t>
        </w:r>
        <w:r>
          <w:rPr>
            <w:noProof/>
            <w:webHidden/>
          </w:rPr>
          <w:tab/>
        </w:r>
        <w:r>
          <w:rPr>
            <w:noProof/>
            <w:webHidden/>
          </w:rPr>
          <w:fldChar w:fldCharType="begin"/>
        </w:r>
        <w:r>
          <w:rPr>
            <w:noProof/>
            <w:webHidden/>
          </w:rPr>
          <w:instrText xml:space="preserve"> PAGEREF _Toc67932040 \h </w:instrText>
        </w:r>
        <w:r>
          <w:rPr>
            <w:noProof/>
            <w:webHidden/>
          </w:rPr>
        </w:r>
        <w:r>
          <w:rPr>
            <w:noProof/>
            <w:webHidden/>
          </w:rPr>
          <w:fldChar w:fldCharType="separate"/>
        </w:r>
        <w:r>
          <w:rPr>
            <w:noProof/>
            <w:webHidden/>
          </w:rPr>
          <w:t>3-1</w:t>
        </w:r>
        <w:r>
          <w:rPr>
            <w:noProof/>
            <w:webHidden/>
          </w:rPr>
          <w:fldChar w:fldCharType="end"/>
        </w:r>
      </w:hyperlink>
    </w:p>
    <w:p w14:paraId="713F1E9C" w14:textId="0E0FD2BB"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41" w:history="1">
        <w:r w:rsidRPr="002B2BB8">
          <w:rPr>
            <w:rStyle w:val="Hyperlink"/>
            <w:noProof/>
            <w:lang w:val="en-IN"/>
          </w:rPr>
          <w:t>3.2</w:t>
        </w:r>
        <w:r>
          <w:rPr>
            <w:rFonts w:asciiTheme="minorHAnsi" w:eastAsiaTheme="minorEastAsia" w:hAnsiTheme="minorHAnsi" w:cstheme="minorBidi"/>
            <w:b w:val="0"/>
            <w:bCs w:val="0"/>
            <w:smallCaps w:val="0"/>
            <w:noProof/>
            <w:lang w:val="en-IN" w:eastAsia="en-IN"/>
          </w:rPr>
          <w:tab/>
        </w:r>
        <w:r w:rsidRPr="002B2BB8">
          <w:rPr>
            <w:rStyle w:val="Hyperlink"/>
            <w:noProof/>
            <w:lang w:val="en-IN"/>
          </w:rPr>
          <w:t>Objectives and Scope</w:t>
        </w:r>
        <w:r>
          <w:rPr>
            <w:noProof/>
            <w:webHidden/>
          </w:rPr>
          <w:tab/>
        </w:r>
        <w:r>
          <w:rPr>
            <w:noProof/>
            <w:webHidden/>
          </w:rPr>
          <w:fldChar w:fldCharType="begin"/>
        </w:r>
        <w:r>
          <w:rPr>
            <w:noProof/>
            <w:webHidden/>
          </w:rPr>
          <w:instrText xml:space="preserve"> PAGEREF _Toc67932041 \h </w:instrText>
        </w:r>
        <w:r>
          <w:rPr>
            <w:noProof/>
            <w:webHidden/>
          </w:rPr>
        </w:r>
        <w:r>
          <w:rPr>
            <w:noProof/>
            <w:webHidden/>
          </w:rPr>
          <w:fldChar w:fldCharType="separate"/>
        </w:r>
        <w:r>
          <w:rPr>
            <w:noProof/>
            <w:webHidden/>
          </w:rPr>
          <w:t>3-1</w:t>
        </w:r>
        <w:r>
          <w:rPr>
            <w:noProof/>
            <w:webHidden/>
          </w:rPr>
          <w:fldChar w:fldCharType="end"/>
        </w:r>
      </w:hyperlink>
    </w:p>
    <w:p w14:paraId="1D863F75" w14:textId="434337CD"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42" w:history="1">
        <w:r w:rsidRPr="002B2BB8">
          <w:rPr>
            <w:rStyle w:val="Hyperlink"/>
            <w:noProof/>
            <w:lang w:val="en-IN"/>
          </w:rPr>
          <w:t>3.3</w:t>
        </w:r>
        <w:r>
          <w:rPr>
            <w:rFonts w:asciiTheme="minorHAnsi" w:eastAsiaTheme="minorEastAsia" w:hAnsiTheme="minorHAnsi" w:cstheme="minorBidi"/>
            <w:b w:val="0"/>
            <w:bCs w:val="0"/>
            <w:smallCaps w:val="0"/>
            <w:noProof/>
            <w:lang w:val="en-IN" w:eastAsia="en-IN"/>
          </w:rPr>
          <w:tab/>
        </w:r>
        <w:r w:rsidRPr="002B2BB8">
          <w:rPr>
            <w:rStyle w:val="Hyperlink"/>
            <w:noProof/>
            <w:lang w:val="en-IN"/>
          </w:rPr>
          <w:t>General Arrangement of the Works</w:t>
        </w:r>
        <w:r>
          <w:rPr>
            <w:noProof/>
            <w:webHidden/>
          </w:rPr>
          <w:tab/>
        </w:r>
        <w:r>
          <w:rPr>
            <w:noProof/>
            <w:webHidden/>
          </w:rPr>
          <w:fldChar w:fldCharType="begin"/>
        </w:r>
        <w:r>
          <w:rPr>
            <w:noProof/>
            <w:webHidden/>
          </w:rPr>
          <w:instrText xml:space="preserve"> PAGEREF _Toc67932042 \h </w:instrText>
        </w:r>
        <w:r>
          <w:rPr>
            <w:noProof/>
            <w:webHidden/>
          </w:rPr>
        </w:r>
        <w:r>
          <w:rPr>
            <w:noProof/>
            <w:webHidden/>
          </w:rPr>
          <w:fldChar w:fldCharType="separate"/>
        </w:r>
        <w:r>
          <w:rPr>
            <w:noProof/>
            <w:webHidden/>
          </w:rPr>
          <w:t>3-2</w:t>
        </w:r>
        <w:r>
          <w:rPr>
            <w:noProof/>
            <w:webHidden/>
          </w:rPr>
          <w:fldChar w:fldCharType="end"/>
        </w:r>
      </w:hyperlink>
    </w:p>
    <w:p w14:paraId="423D3DDA" w14:textId="707B8C84"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43" w:history="1">
        <w:r w:rsidRPr="002B2BB8">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smallCaps w:val="0"/>
            <w:noProof/>
            <w:lang w:val="en-IN" w:eastAsia="en-IN"/>
          </w:rPr>
          <w:tab/>
        </w:r>
        <w:r w:rsidRPr="002B2BB8">
          <w:rPr>
            <w:rStyle w:val="Hyperlink"/>
            <w:noProof/>
          </w:rPr>
          <w:t>Site Details</w:t>
        </w:r>
        <w:r>
          <w:rPr>
            <w:noProof/>
            <w:webHidden/>
          </w:rPr>
          <w:tab/>
        </w:r>
        <w:r>
          <w:rPr>
            <w:noProof/>
            <w:webHidden/>
          </w:rPr>
          <w:fldChar w:fldCharType="begin"/>
        </w:r>
        <w:r>
          <w:rPr>
            <w:noProof/>
            <w:webHidden/>
          </w:rPr>
          <w:instrText xml:space="preserve"> PAGEREF _Toc67932043 \h </w:instrText>
        </w:r>
        <w:r>
          <w:rPr>
            <w:noProof/>
            <w:webHidden/>
          </w:rPr>
        </w:r>
        <w:r>
          <w:rPr>
            <w:noProof/>
            <w:webHidden/>
          </w:rPr>
          <w:fldChar w:fldCharType="separate"/>
        </w:r>
        <w:r>
          <w:rPr>
            <w:noProof/>
            <w:webHidden/>
          </w:rPr>
          <w:t>3-2</w:t>
        </w:r>
        <w:r>
          <w:rPr>
            <w:noProof/>
            <w:webHidden/>
          </w:rPr>
          <w:fldChar w:fldCharType="end"/>
        </w:r>
      </w:hyperlink>
    </w:p>
    <w:p w14:paraId="427A9F93" w14:textId="7A6F5D96"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44" w:history="1">
        <w:r w:rsidRPr="002B2BB8">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smallCaps w:val="0"/>
            <w:noProof/>
            <w:lang w:val="en-IN" w:eastAsia="en-IN"/>
          </w:rPr>
          <w:tab/>
        </w:r>
        <w:r w:rsidRPr="002B2BB8">
          <w:rPr>
            <w:rStyle w:val="Hyperlink"/>
            <w:noProof/>
          </w:rPr>
          <w:t>General Arrangement of Plant</w:t>
        </w:r>
        <w:r>
          <w:rPr>
            <w:noProof/>
            <w:webHidden/>
          </w:rPr>
          <w:tab/>
        </w:r>
        <w:r>
          <w:rPr>
            <w:noProof/>
            <w:webHidden/>
          </w:rPr>
          <w:fldChar w:fldCharType="begin"/>
        </w:r>
        <w:r>
          <w:rPr>
            <w:noProof/>
            <w:webHidden/>
          </w:rPr>
          <w:instrText xml:space="preserve"> PAGEREF _Toc67932044 \h </w:instrText>
        </w:r>
        <w:r>
          <w:rPr>
            <w:noProof/>
            <w:webHidden/>
          </w:rPr>
        </w:r>
        <w:r>
          <w:rPr>
            <w:noProof/>
            <w:webHidden/>
          </w:rPr>
          <w:fldChar w:fldCharType="separate"/>
        </w:r>
        <w:r>
          <w:rPr>
            <w:noProof/>
            <w:webHidden/>
          </w:rPr>
          <w:t>3-5</w:t>
        </w:r>
        <w:r>
          <w:rPr>
            <w:noProof/>
            <w:webHidden/>
          </w:rPr>
          <w:fldChar w:fldCharType="end"/>
        </w:r>
      </w:hyperlink>
    </w:p>
    <w:p w14:paraId="754899E6" w14:textId="724B9C67"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45" w:history="1">
        <w:r w:rsidRPr="002B2BB8">
          <w:rPr>
            <w:rStyle w:val="Hyperlink"/>
            <w:noProof/>
            <w:lang w:val="en-IN"/>
          </w:rPr>
          <w:t>3.4</w:t>
        </w:r>
        <w:r>
          <w:rPr>
            <w:rFonts w:asciiTheme="minorHAnsi" w:eastAsiaTheme="minorEastAsia" w:hAnsiTheme="minorHAnsi" w:cstheme="minorBidi"/>
            <w:b w:val="0"/>
            <w:bCs w:val="0"/>
            <w:smallCaps w:val="0"/>
            <w:noProof/>
            <w:lang w:val="en-IN" w:eastAsia="en-IN"/>
          </w:rPr>
          <w:tab/>
        </w:r>
        <w:r w:rsidRPr="002B2BB8">
          <w:rPr>
            <w:rStyle w:val="Hyperlink"/>
            <w:noProof/>
            <w:lang w:val="en-IN"/>
          </w:rPr>
          <w:t>Plant Process Specifications</w:t>
        </w:r>
        <w:r>
          <w:rPr>
            <w:noProof/>
            <w:webHidden/>
          </w:rPr>
          <w:tab/>
        </w:r>
        <w:r>
          <w:rPr>
            <w:noProof/>
            <w:webHidden/>
          </w:rPr>
          <w:fldChar w:fldCharType="begin"/>
        </w:r>
        <w:r>
          <w:rPr>
            <w:noProof/>
            <w:webHidden/>
          </w:rPr>
          <w:instrText xml:space="preserve"> PAGEREF _Toc67932045 \h </w:instrText>
        </w:r>
        <w:r>
          <w:rPr>
            <w:noProof/>
            <w:webHidden/>
          </w:rPr>
        </w:r>
        <w:r>
          <w:rPr>
            <w:noProof/>
            <w:webHidden/>
          </w:rPr>
          <w:fldChar w:fldCharType="separate"/>
        </w:r>
        <w:r>
          <w:rPr>
            <w:noProof/>
            <w:webHidden/>
          </w:rPr>
          <w:t>3-7</w:t>
        </w:r>
        <w:r>
          <w:rPr>
            <w:noProof/>
            <w:webHidden/>
          </w:rPr>
          <w:fldChar w:fldCharType="end"/>
        </w:r>
      </w:hyperlink>
    </w:p>
    <w:p w14:paraId="7D45020A" w14:textId="12971783"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46" w:history="1">
        <w:r w:rsidRPr="002B2BB8">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smallCaps w:val="0"/>
            <w:noProof/>
            <w:lang w:val="en-IN" w:eastAsia="en-IN"/>
          </w:rPr>
          <w:tab/>
        </w:r>
        <w:r w:rsidRPr="002B2BB8">
          <w:rPr>
            <w:rStyle w:val="Hyperlink"/>
            <w:noProof/>
          </w:rPr>
          <w:t>Seawater Quality</w:t>
        </w:r>
        <w:r>
          <w:rPr>
            <w:noProof/>
            <w:webHidden/>
          </w:rPr>
          <w:tab/>
        </w:r>
        <w:r>
          <w:rPr>
            <w:noProof/>
            <w:webHidden/>
          </w:rPr>
          <w:fldChar w:fldCharType="begin"/>
        </w:r>
        <w:r>
          <w:rPr>
            <w:noProof/>
            <w:webHidden/>
          </w:rPr>
          <w:instrText xml:space="preserve"> PAGEREF _Toc67932046 \h </w:instrText>
        </w:r>
        <w:r>
          <w:rPr>
            <w:noProof/>
            <w:webHidden/>
          </w:rPr>
        </w:r>
        <w:r>
          <w:rPr>
            <w:noProof/>
            <w:webHidden/>
          </w:rPr>
          <w:fldChar w:fldCharType="separate"/>
        </w:r>
        <w:r>
          <w:rPr>
            <w:noProof/>
            <w:webHidden/>
          </w:rPr>
          <w:t>3-7</w:t>
        </w:r>
        <w:r>
          <w:rPr>
            <w:noProof/>
            <w:webHidden/>
          </w:rPr>
          <w:fldChar w:fldCharType="end"/>
        </w:r>
      </w:hyperlink>
    </w:p>
    <w:p w14:paraId="5B6C32A4" w14:textId="724C0C74"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47" w:history="1">
        <w:r w:rsidRPr="002B2BB8">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smallCaps w:val="0"/>
            <w:noProof/>
            <w:lang w:val="en-IN" w:eastAsia="en-IN"/>
          </w:rPr>
          <w:tab/>
        </w:r>
        <w:r w:rsidRPr="002B2BB8">
          <w:rPr>
            <w:rStyle w:val="Hyperlink"/>
            <w:noProof/>
          </w:rPr>
          <w:t>Product Water Quality</w:t>
        </w:r>
        <w:r>
          <w:rPr>
            <w:noProof/>
            <w:webHidden/>
          </w:rPr>
          <w:tab/>
        </w:r>
        <w:r>
          <w:rPr>
            <w:noProof/>
            <w:webHidden/>
          </w:rPr>
          <w:fldChar w:fldCharType="begin"/>
        </w:r>
        <w:r>
          <w:rPr>
            <w:noProof/>
            <w:webHidden/>
          </w:rPr>
          <w:instrText xml:space="preserve"> PAGEREF _Toc67932047 \h </w:instrText>
        </w:r>
        <w:r>
          <w:rPr>
            <w:noProof/>
            <w:webHidden/>
          </w:rPr>
        </w:r>
        <w:r>
          <w:rPr>
            <w:noProof/>
            <w:webHidden/>
          </w:rPr>
          <w:fldChar w:fldCharType="separate"/>
        </w:r>
        <w:r>
          <w:rPr>
            <w:noProof/>
            <w:webHidden/>
          </w:rPr>
          <w:t>3-7</w:t>
        </w:r>
        <w:r>
          <w:rPr>
            <w:noProof/>
            <w:webHidden/>
          </w:rPr>
          <w:fldChar w:fldCharType="end"/>
        </w:r>
      </w:hyperlink>
    </w:p>
    <w:p w14:paraId="60DFA4E7" w14:textId="3EEDEA74"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48" w:history="1">
        <w:r w:rsidRPr="002B2BB8">
          <w:rPr>
            <w:rStyle w:val="Hyperlink"/>
            <w:noProof/>
            <w14:scene3d>
              <w14:camera w14:prst="orthographicFront"/>
              <w14:lightRig w14:rig="threePt" w14:dir="t">
                <w14:rot w14:lat="0" w14:lon="0" w14:rev="0"/>
              </w14:lightRig>
            </w14:scene3d>
          </w:rPr>
          <w:t>3.4.3</w:t>
        </w:r>
        <w:r>
          <w:rPr>
            <w:rFonts w:asciiTheme="minorHAnsi" w:eastAsiaTheme="minorEastAsia" w:hAnsiTheme="minorHAnsi" w:cstheme="minorBidi"/>
            <w:smallCaps w:val="0"/>
            <w:noProof/>
            <w:lang w:val="en-IN" w:eastAsia="en-IN"/>
          </w:rPr>
          <w:tab/>
        </w:r>
        <w:r w:rsidRPr="002B2BB8">
          <w:rPr>
            <w:rStyle w:val="Hyperlink"/>
            <w:noProof/>
          </w:rPr>
          <w:t>Intake and Outfall System</w:t>
        </w:r>
        <w:r>
          <w:rPr>
            <w:noProof/>
            <w:webHidden/>
          </w:rPr>
          <w:tab/>
        </w:r>
        <w:r>
          <w:rPr>
            <w:noProof/>
            <w:webHidden/>
          </w:rPr>
          <w:fldChar w:fldCharType="begin"/>
        </w:r>
        <w:r>
          <w:rPr>
            <w:noProof/>
            <w:webHidden/>
          </w:rPr>
          <w:instrText xml:space="preserve"> PAGEREF _Toc67932048 \h </w:instrText>
        </w:r>
        <w:r>
          <w:rPr>
            <w:noProof/>
            <w:webHidden/>
          </w:rPr>
        </w:r>
        <w:r>
          <w:rPr>
            <w:noProof/>
            <w:webHidden/>
          </w:rPr>
          <w:fldChar w:fldCharType="separate"/>
        </w:r>
        <w:r>
          <w:rPr>
            <w:noProof/>
            <w:webHidden/>
          </w:rPr>
          <w:t>3-8</w:t>
        </w:r>
        <w:r>
          <w:rPr>
            <w:noProof/>
            <w:webHidden/>
          </w:rPr>
          <w:fldChar w:fldCharType="end"/>
        </w:r>
      </w:hyperlink>
    </w:p>
    <w:p w14:paraId="7EC61E43" w14:textId="3EA5C07B"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49" w:history="1">
        <w:r w:rsidRPr="002B2BB8">
          <w:rPr>
            <w:rStyle w:val="Hyperlink"/>
            <w:noProof/>
            <w14:scene3d>
              <w14:camera w14:prst="orthographicFront"/>
              <w14:lightRig w14:rig="threePt" w14:dir="t">
                <w14:rot w14:lat="0" w14:lon="0" w14:rev="0"/>
              </w14:lightRig>
            </w14:scene3d>
          </w:rPr>
          <w:t>3.4.4</w:t>
        </w:r>
        <w:r>
          <w:rPr>
            <w:rFonts w:asciiTheme="minorHAnsi" w:eastAsiaTheme="minorEastAsia" w:hAnsiTheme="minorHAnsi" w:cstheme="minorBidi"/>
            <w:smallCaps w:val="0"/>
            <w:noProof/>
            <w:lang w:val="en-IN" w:eastAsia="en-IN"/>
          </w:rPr>
          <w:tab/>
        </w:r>
        <w:r w:rsidRPr="002B2BB8">
          <w:rPr>
            <w:rStyle w:val="Hyperlink"/>
            <w:noProof/>
          </w:rPr>
          <w:t>Pre-treatment System</w:t>
        </w:r>
        <w:r>
          <w:rPr>
            <w:noProof/>
            <w:webHidden/>
          </w:rPr>
          <w:tab/>
        </w:r>
        <w:r>
          <w:rPr>
            <w:noProof/>
            <w:webHidden/>
          </w:rPr>
          <w:fldChar w:fldCharType="begin"/>
        </w:r>
        <w:r>
          <w:rPr>
            <w:noProof/>
            <w:webHidden/>
          </w:rPr>
          <w:instrText xml:space="preserve"> PAGEREF _Toc67932049 \h </w:instrText>
        </w:r>
        <w:r>
          <w:rPr>
            <w:noProof/>
            <w:webHidden/>
          </w:rPr>
        </w:r>
        <w:r>
          <w:rPr>
            <w:noProof/>
            <w:webHidden/>
          </w:rPr>
          <w:fldChar w:fldCharType="separate"/>
        </w:r>
        <w:r>
          <w:rPr>
            <w:noProof/>
            <w:webHidden/>
          </w:rPr>
          <w:t>3-12</w:t>
        </w:r>
        <w:r>
          <w:rPr>
            <w:noProof/>
            <w:webHidden/>
          </w:rPr>
          <w:fldChar w:fldCharType="end"/>
        </w:r>
      </w:hyperlink>
    </w:p>
    <w:p w14:paraId="1183E335" w14:textId="29DE05AB"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50" w:history="1">
        <w:r w:rsidRPr="002B2BB8">
          <w:rPr>
            <w:rStyle w:val="Hyperlink"/>
            <w:noProof/>
            <w14:scene3d>
              <w14:camera w14:prst="orthographicFront"/>
              <w14:lightRig w14:rig="threePt" w14:dir="t">
                <w14:rot w14:lat="0" w14:lon="0" w14:rev="0"/>
              </w14:lightRig>
            </w14:scene3d>
          </w:rPr>
          <w:t>3.4.5</w:t>
        </w:r>
        <w:r>
          <w:rPr>
            <w:rFonts w:asciiTheme="minorHAnsi" w:eastAsiaTheme="minorEastAsia" w:hAnsiTheme="minorHAnsi" w:cstheme="minorBidi"/>
            <w:smallCaps w:val="0"/>
            <w:noProof/>
            <w:lang w:val="en-IN" w:eastAsia="en-IN"/>
          </w:rPr>
          <w:tab/>
        </w:r>
        <w:r w:rsidRPr="002B2BB8">
          <w:rPr>
            <w:rStyle w:val="Hyperlink"/>
            <w:noProof/>
          </w:rPr>
          <w:t>Seawater Reverse Osmosis System (SWRO)</w:t>
        </w:r>
        <w:r>
          <w:rPr>
            <w:noProof/>
            <w:webHidden/>
          </w:rPr>
          <w:tab/>
        </w:r>
        <w:r>
          <w:rPr>
            <w:noProof/>
            <w:webHidden/>
          </w:rPr>
          <w:fldChar w:fldCharType="begin"/>
        </w:r>
        <w:r>
          <w:rPr>
            <w:noProof/>
            <w:webHidden/>
          </w:rPr>
          <w:instrText xml:space="preserve"> PAGEREF _Toc67932050 \h </w:instrText>
        </w:r>
        <w:r>
          <w:rPr>
            <w:noProof/>
            <w:webHidden/>
          </w:rPr>
        </w:r>
        <w:r>
          <w:rPr>
            <w:noProof/>
            <w:webHidden/>
          </w:rPr>
          <w:fldChar w:fldCharType="separate"/>
        </w:r>
        <w:r>
          <w:rPr>
            <w:noProof/>
            <w:webHidden/>
          </w:rPr>
          <w:t>3-21</w:t>
        </w:r>
        <w:r>
          <w:rPr>
            <w:noProof/>
            <w:webHidden/>
          </w:rPr>
          <w:fldChar w:fldCharType="end"/>
        </w:r>
      </w:hyperlink>
    </w:p>
    <w:p w14:paraId="0BB02D44" w14:textId="67478ABF"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51" w:history="1">
        <w:r w:rsidRPr="002B2BB8">
          <w:rPr>
            <w:rStyle w:val="Hyperlink"/>
            <w:noProof/>
            <w14:scene3d>
              <w14:camera w14:prst="orthographicFront"/>
              <w14:lightRig w14:rig="threePt" w14:dir="t">
                <w14:rot w14:lat="0" w14:lon="0" w14:rev="0"/>
              </w14:lightRig>
            </w14:scene3d>
          </w:rPr>
          <w:t>3.4.6</w:t>
        </w:r>
        <w:r>
          <w:rPr>
            <w:rFonts w:asciiTheme="minorHAnsi" w:eastAsiaTheme="minorEastAsia" w:hAnsiTheme="minorHAnsi" w:cstheme="minorBidi"/>
            <w:smallCaps w:val="0"/>
            <w:noProof/>
            <w:lang w:val="en-IN" w:eastAsia="en-IN"/>
          </w:rPr>
          <w:tab/>
        </w:r>
        <w:r w:rsidRPr="002B2BB8">
          <w:rPr>
            <w:rStyle w:val="Hyperlink"/>
            <w:noProof/>
          </w:rPr>
          <w:t>Chemical Storage System</w:t>
        </w:r>
        <w:r>
          <w:rPr>
            <w:noProof/>
            <w:webHidden/>
          </w:rPr>
          <w:tab/>
        </w:r>
        <w:r>
          <w:rPr>
            <w:noProof/>
            <w:webHidden/>
          </w:rPr>
          <w:fldChar w:fldCharType="begin"/>
        </w:r>
        <w:r>
          <w:rPr>
            <w:noProof/>
            <w:webHidden/>
          </w:rPr>
          <w:instrText xml:space="preserve"> PAGEREF _Toc67932051 \h </w:instrText>
        </w:r>
        <w:r>
          <w:rPr>
            <w:noProof/>
            <w:webHidden/>
          </w:rPr>
        </w:r>
        <w:r>
          <w:rPr>
            <w:noProof/>
            <w:webHidden/>
          </w:rPr>
          <w:fldChar w:fldCharType="separate"/>
        </w:r>
        <w:r>
          <w:rPr>
            <w:noProof/>
            <w:webHidden/>
          </w:rPr>
          <w:t>3-29</w:t>
        </w:r>
        <w:r>
          <w:rPr>
            <w:noProof/>
            <w:webHidden/>
          </w:rPr>
          <w:fldChar w:fldCharType="end"/>
        </w:r>
      </w:hyperlink>
    </w:p>
    <w:p w14:paraId="00C54859" w14:textId="08AC54D0"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52" w:history="1">
        <w:r w:rsidRPr="002B2BB8">
          <w:rPr>
            <w:rStyle w:val="Hyperlink"/>
            <w:noProof/>
            <w14:scene3d>
              <w14:camera w14:prst="orthographicFront"/>
              <w14:lightRig w14:rig="threePt" w14:dir="t">
                <w14:rot w14:lat="0" w14:lon="0" w14:rev="0"/>
              </w14:lightRig>
            </w14:scene3d>
          </w:rPr>
          <w:t>3.4.7</w:t>
        </w:r>
        <w:r>
          <w:rPr>
            <w:rFonts w:asciiTheme="minorHAnsi" w:eastAsiaTheme="minorEastAsia" w:hAnsiTheme="minorHAnsi" w:cstheme="minorBidi"/>
            <w:smallCaps w:val="0"/>
            <w:noProof/>
            <w:lang w:val="en-IN" w:eastAsia="en-IN"/>
          </w:rPr>
          <w:tab/>
        </w:r>
        <w:r w:rsidRPr="002B2BB8">
          <w:rPr>
            <w:rStyle w:val="Hyperlink"/>
            <w:noProof/>
          </w:rPr>
          <w:t>Chemical Dosing System</w:t>
        </w:r>
        <w:r>
          <w:rPr>
            <w:noProof/>
            <w:webHidden/>
          </w:rPr>
          <w:tab/>
        </w:r>
        <w:r>
          <w:rPr>
            <w:noProof/>
            <w:webHidden/>
          </w:rPr>
          <w:fldChar w:fldCharType="begin"/>
        </w:r>
        <w:r>
          <w:rPr>
            <w:noProof/>
            <w:webHidden/>
          </w:rPr>
          <w:instrText xml:space="preserve"> PAGEREF _Toc67932052 \h </w:instrText>
        </w:r>
        <w:r>
          <w:rPr>
            <w:noProof/>
            <w:webHidden/>
          </w:rPr>
        </w:r>
        <w:r>
          <w:rPr>
            <w:noProof/>
            <w:webHidden/>
          </w:rPr>
          <w:fldChar w:fldCharType="separate"/>
        </w:r>
        <w:r>
          <w:rPr>
            <w:noProof/>
            <w:webHidden/>
          </w:rPr>
          <w:t>3-31</w:t>
        </w:r>
        <w:r>
          <w:rPr>
            <w:noProof/>
            <w:webHidden/>
          </w:rPr>
          <w:fldChar w:fldCharType="end"/>
        </w:r>
      </w:hyperlink>
    </w:p>
    <w:p w14:paraId="2B752C1D" w14:textId="124054C1"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53" w:history="1">
        <w:r w:rsidRPr="002B2BB8">
          <w:rPr>
            <w:rStyle w:val="Hyperlink"/>
            <w:noProof/>
            <w14:scene3d>
              <w14:camera w14:prst="orthographicFront"/>
              <w14:lightRig w14:rig="threePt" w14:dir="t">
                <w14:rot w14:lat="0" w14:lon="0" w14:rev="0"/>
              </w14:lightRig>
            </w14:scene3d>
          </w:rPr>
          <w:t>3.4.8</w:t>
        </w:r>
        <w:r>
          <w:rPr>
            <w:rFonts w:asciiTheme="minorHAnsi" w:eastAsiaTheme="minorEastAsia" w:hAnsiTheme="minorHAnsi" w:cstheme="minorBidi"/>
            <w:smallCaps w:val="0"/>
            <w:noProof/>
            <w:lang w:val="en-IN" w:eastAsia="en-IN"/>
          </w:rPr>
          <w:tab/>
        </w:r>
        <w:r w:rsidRPr="002B2BB8">
          <w:rPr>
            <w:rStyle w:val="Hyperlink"/>
            <w:noProof/>
          </w:rPr>
          <w:t>Post Treatment System</w:t>
        </w:r>
        <w:r>
          <w:rPr>
            <w:noProof/>
            <w:webHidden/>
          </w:rPr>
          <w:tab/>
        </w:r>
        <w:r>
          <w:rPr>
            <w:noProof/>
            <w:webHidden/>
          </w:rPr>
          <w:fldChar w:fldCharType="begin"/>
        </w:r>
        <w:r>
          <w:rPr>
            <w:noProof/>
            <w:webHidden/>
          </w:rPr>
          <w:instrText xml:space="preserve"> PAGEREF _Toc67932053 \h </w:instrText>
        </w:r>
        <w:r>
          <w:rPr>
            <w:noProof/>
            <w:webHidden/>
          </w:rPr>
        </w:r>
        <w:r>
          <w:rPr>
            <w:noProof/>
            <w:webHidden/>
          </w:rPr>
          <w:fldChar w:fldCharType="separate"/>
        </w:r>
        <w:r>
          <w:rPr>
            <w:noProof/>
            <w:webHidden/>
          </w:rPr>
          <w:t>3-37</w:t>
        </w:r>
        <w:r>
          <w:rPr>
            <w:noProof/>
            <w:webHidden/>
          </w:rPr>
          <w:fldChar w:fldCharType="end"/>
        </w:r>
      </w:hyperlink>
    </w:p>
    <w:p w14:paraId="492A2DB3" w14:textId="70DC5310"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54" w:history="1">
        <w:r w:rsidRPr="002B2BB8">
          <w:rPr>
            <w:rStyle w:val="Hyperlink"/>
            <w:noProof/>
            <w14:scene3d>
              <w14:camera w14:prst="orthographicFront"/>
              <w14:lightRig w14:rig="threePt" w14:dir="t">
                <w14:rot w14:lat="0" w14:lon="0" w14:rev="0"/>
              </w14:lightRig>
            </w14:scene3d>
          </w:rPr>
          <w:t>3.4.9</w:t>
        </w:r>
        <w:r>
          <w:rPr>
            <w:rFonts w:asciiTheme="minorHAnsi" w:eastAsiaTheme="minorEastAsia" w:hAnsiTheme="minorHAnsi" w:cstheme="minorBidi"/>
            <w:smallCaps w:val="0"/>
            <w:noProof/>
            <w:lang w:val="en-IN" w:eastAsia="en-IN"/>
          </w:rPr>
          <w:tab/>
        </w:r>
        <w:r w:rsidRPr="002B2BB8">
          <w:rPr>
            <w:rStyle w:val="Hyperlink"/>
            <w:noProof/>
          </w:rPr>
          <w:t>Product Water Disinfection</w:t>
        </w:r>
        <w:r>
          <w:rPr>
            <w:noProof/>
            <w:webHidden/>
          </w:rPr>
          <w:tab/>
        </w:r>
        <w:r>
          <w:rPr>
            <w:noProof/>
            <w:webHidden/>
          </w:rPr>
          <w:fldChar w:fldCharType="begin"/>
        </w:r>
        <w:r>
          <w:rPr>
            <w:noProof/>
            <w:webHidden/>
          </w:rPr>
          <w:instrText xml:space="preserve"> PAGEREF _Toc67932054 \h </w:instrText>
        </w:r>
        <w:r>
          <w:rPr>
            <w:noProof/>
            <w:webHidden/>
          </w:rPr>
        </w:r>
        <w:r>
          <w:rPr>
            <w:noProof/>
            <w:webHidden/>
          </w:rPr>
          <w:fldChar w:fldCharType="separate"/>
        </w:r>
        <w:r>
          <w:rPr>
            <w:noProof/>
            <w:webHidden/>
          </w:rPr>
          <w:t>3-40</w:t>
        </w:r>
        <w:r>
          <w:rPr>
            <w:noProof/>
            <w:webHidden/>
          </w:rPr>
          <w:fldChar w:fldCharType="end"/>
        </w:r>
      </w:hyperlink>
    </w:p>
    <w:p w14:paraId="72281736" w14:textId="4D0F0DE1"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55" w:history="1">
        <w:r w:rsidRPr="002B2BB8">
          <w:rPr>
            <w:rStyle w:val="Hyperlink"/>
            <w:noProof/>
            <w14:scene3d>
              <w14:camera w14:prst="orthographicFront"/>
              <w14:lightRig w14:rig="threePt" w14:dir="t">
                <w14:rot w14:lat="0" w14:lon="0" w14:rev="0"/>
              </w14:lightRig>
            </w14:scene3d>
          </w:rPr>
          <w:t>3.4.10</w:t>
        </w:r>
        <w:r>
          <w:rPr>
            <w:rFonts w:asciiTheme="minorHAnsi" w:eastAsiaTheme="minorEastAsia" w:hAnsiTheme="minorHAnsi" w:cstheme="minorBidi"/>
            <w:smallCaps w:val="0"/>
            <w:noProof/>
            <w:lang w:val="en-IN" w:eastAsia="en-IN"/>
          </w:rPr>
          <w:tab/>
        </w:r>
        <w:r w:rsidRPr="002B2BB8">
          <w:rPr>
            <w:rStyle w:val="Hyperlink"/>
            <w:noProof/>
          </w:rPr>
          <w:t>pH Adjustment of Product Water</w:t>
        </w:r>
        <w:r>
          <w:rPr>
            <w:noProof/>
            <w:webHidden/>
          </w:rPr>
          <w:tab/>
        </w:r>
        <w:r>
          <w:rPr>
            <w:noProof/>
            <w:webHidden/>
          </w:rPr>
          <w:fldChar w:fldCharType="begin"/>
        </w:r>
        <w:r>
          <w:rPr>
            <w:noProof/>
            <w:webHidden/>
          </w:rPr>
          <w:instrText xml:space="preserve"> PAGEREF _Toc67932055 \h </w:instrText>
        </w:r>
        <w:r>
          <w:rPr>
            <w:noProof/>
            <w:webHidden/>
          </w:rPr>
        </w:r>
        <w:r>
          <w:rPr>
            <w:noProof/>
            <w:webHidden/>
          </w:rPr>
          <w:fldChar w:fldCharType="separate"/>
        </w:r>
        <w:r>
          <w:rPr>
            <w:noProof/>
            <w:webHidden/>
          </w:rPr>
          <w:t>3-41</w:t>
        </w:r>
        <w:r>
          <w:rPr>
            <w:noProof/>
            <w:webHidden/>
          </w:rPr>
          <w:fldChar w:fldCharType="end"/>
        </w:r>
      </w:hyperlink>
    </w:p>
    <w:p w14:paraId="070F596C" w14:textId="7F55AA51"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56" w:history="1">
        <w:r w:rsidRPr="002B2BB8">
          <w:rPr>
            <w:rStyle w:val="Hyperlink"/>
            <w:noProof/>
            <w14:scene3d>
              <w14:camera w14:prst="orthographicFront"/>
              <w14:lightRig w14:rig="threePt" w14:dir="t">
                <w14:rot w14:lat="0" w14:lon="0" w14:rev="0"/>
              </w14:lightRig>
            </w14:scene3d>
          </w:rPr>
          <w:t>3.4.11</w:t>
        </w:r>
        <w:r>
          <w:rPr>
            <w:rFonts w:asciiTheme="minorHAnsi" w:eastAsiaTheme="minorEastAsia" w:hAnsiTheme="minorHAnsi" w:cstheme="minorBidi"/>
            <w:smallCaps w:val="0"/>
            <w:noProof/>
            <w:lang w:val="en-IN" w:eastAsia="en-IN"/>
          </w:rPr>
          <w:tab/>
        </w:r>
        <w:r w:rsidRPr="002B2BB8">
          <w:rPr>
            <w:rStyle w:val="Hyperlink"/>
            <w:noProof/>
          </w:rPr>
          <w:t>Product Water Tank (PWT)</w:t>
        </w:r>
        <w:r>
          <w:rPr>
            <w:noProof/>
            <w:webHidden/>
          </w:rPr>
          <w:tab/>
        </w:r>
        <w:r>
          <w:rPr>
            <w:noProof/>
            <w:webHidden/>
          </w:rPr>
          <w:fldChar w:fldCharType="begin"/>
        </w:r>
        <w:r>
          <w:rPr>
            <w:noProof/>
            <w:webHidden/>
          </w:rPr>
          <w:instrText xml:space="preserve"> PAGEREF _Toc67932056 \h </w:instrText>
        </w:r>
        <w:r>
          <w:rPr>
            <w:noProof/>
            <w:webHidden/>
          </w:rPr>
        </w:r>
        <w:r>
          <w:rPr>
            <w:noProof/>
            <w:webHidden/>
          </w:rPr>
          <w:fldChar w:fldCharType="separate"/>
        </w:r>
        <w:r>
          <w:rPr>
            <w:noProof/>
            <w:webHidden/>
          </w:rPr>
          <w:t>3-41</w:t>
        </w:r>
        <w:r>
          <w:rPr>
            <w:noProof/>
            <w:webHidden/>
          </w:rPr>
          <w:fldChar w:fldCharType="end"/>
        </w:r>
      </w:hyperlink>
    </w:p>
    <w:p w14:paraId="72E63FCD" w14:textId="6CEE9D87"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57" w:history="1">
        <w:r w:rsidRPr="002B2BB8">
          <w:rPr>
            <w:rStyle w:val="Hyperlink"/>
            <w:noProof/>
            <w14:scene3d>
              <w14:camera w14:prst="orthographicFront"/>
              <w14:lightRig w14:rig="threePt" w14:dir="t">
                <w14:rot w14:lat="0" w14:lon="0" w14:rev="0"/>
              </w14:lightRig>
            </w14:scene3d>
          </w:rPr>
          <w:t>3.4.12</w:t>
        </w:r>
        <w:r>
          <w:rPr>
            <w:rFonts w:asciiTheme="minorHAnsi" w:eastAsiaTheme="minorEastAsia" w:hAnsiTheme="minorHAnsi" w:cstheme="minorBidi"/>
            <w:smallCaps w:val="0"/>
            <w:noProof/>
            <w:lang w:val="en-IN" w:eastAsia="en-IN"/>
          </w:rPr>
          <w:tab/>
        </w:r>
        <w:r w:rsidRPr="002B2BB8">
          <w:rPr>
            <w:rStyle w:val="Hyperlink"/>
            <w:noProof/>
          </w:rPr>
          <w:t>Clear Water Reservoir (CWR)</w:t>
        </w:r>
        <w:r>
          <w:rPr>
            <w:noProof/>
            <w:webHidden/>
          </w:rPr>
          <w:tab/>
        </w:r>
        <w:r>
          <w:rPr>
            <w:noProof/>
            <w:webHidden/>
          </w:rPr>
          <w:fldChar w:fldCharType="begin"/>
        </w:r>
        <w:r>
          <w:rPr>
            <w:noProof/>
            <w:webHidden/>
          </w:rPr>
          <w:instrText xml:space="preserve"> PAGEREF _Toc67932057 \h </w:instrText>
        </w:r>
        <w:r>
          <w:rPr>
            <w:noProof/>
            <w:webHidden/>
          </w:rPr>
        </w:r>
        <w:r>
          <w:rPr>
            <w:noProof/>
            <w:webHidden/>
          </w:rPr>
          <w:fldChar w:fldCharType="separate"/>
        </w:r>
        <w:r>
          <w:rPr>
            <w:noProof/>
            <w:webHidden/>
          </w:rPr>
          <w:t>3-42</w:t>
        </w:r>
        <w:r>
          <w:rPr>
            <w:noProof/>
            <w:webHidden/>
          </w:rPr>
          <w:fldChar w:fldCharType="end"/>
        </w:r>
      </w:hyperlink>
    </w:p>
    <w:p w14:paraId="062A84D3" w14:textId="4F06CB03"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58" w:history="1">
        <w:r w:rsidRPr="002B2BB8">
          <w:rPr>
            <w:rStyle w:val="Hyperlink"/>
            <w:noProof/>
            <w14:scene3d>
              <w14:camera w14:prst="orthographicFront"/>
              <w14:lightRig w14:rig="threePt" w14:dir="t">
                <w14:rot w14:lat="0" w14:lon="0" w14:rev="0"/>
              </w14:lightRig>
            </w14:scene3d>
          </w:rPr>
          <w:t>3.4.13</w:t>
        </w:r>
        <w:r>
          <w:rPr>
            <w:rFonts w:asciiTheme="minorHAnsi" w:eastAsiaTheme="minorEastAsia" w:hAnsiTheme="minorHAnsi" w:cstheme="minorBidi"/>
            <w:smallCaps w:val="0"/>
            <w:noProof/>
            <w:lang w:val="en-IN" w:eastAsia="en-IN"/>
          </w:rPr>
          <w:tab/>
        </w:r>
        <w:r w:rsidRPr="002B2BB8">
          <w:rPr>
            <w:rStyle w:val="Hyperlink"/>
            <w:noProof/>
          </w:rPr>
          <w:t>Plant Sludge Treatment System</w:t>
        </w:r>
        <w:r>
          <w:rPr>
            <w:noProof/>
            <w:webHidden/>
          </w:rPr>
          <w:tab/>
        </w:r>
        <w:r>
          <w:rPr>
            <w:noProof/>
            <w:webHidden/>
          </w:rPr>
          <w:fldChar w:fldCharType="begin"/>
        </w:r>
        <w:r>
          <w:rPr>
            <w:noProof/>
            <w:webHidden/>
          </w:rPr>
          <w:instrText xml:space="preserve"> PAGEREF _Toc67932058 \h </w:instrText>
        </w:r>
        <w:r>
          <w:rPr>
            <w:noProof/>
            <w:webHidden/>
          </w:rPr>
        </w:r>
        <w:r>
          <w:rPr>
            <w:noProof/>
            <w:webHidden/>
          </w:rPr>
          <w:fldChar w:fldCharType="separate"/>
        </w:r>
        <w:r>
          <w:rPr>
            <w:noProof/>
            <w:webHidden/>
          </w:rPr>
          <w:t>3-42</w:t>
        </w:r>
        <w:r>
          <w:rPr>
            <w:noProof/>
            <w:webHidden/>
          </w:rPr>
          <w:fldChar w:fldCharType="end"/>
        </w:r>
      </w:hyperlink>
    </w:p>
    <w:p w14:paraId="2836551E" w14:textId="33774800"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59" w:history="1">
        <w:r w:rsidRPr="002B2BB8">
          <w:rPr>
            <w:rStyle w:val="Hyperlink"/>
            <w:noProof/>
            <w14:scene3d>
              <w14:camera w14:prst="orthographicFront"/>
              <w14:lightRig w14:rig="threePt" w14:dir="t">
                <w14:rot w14:lat="0" w14:lon="0" w14:rev="0"/>
              </w14:lightRig>
            </w14:scene3d>
          </w:rPr>
          <w:t>3.4.14</w:t>
        </w:r>
        <w:r>
          <w:rPr>
            <w:rFonts w:asciiTheme="minorHAnsi" w:eastAsiaTheme="minorEastAsia" w:hAnsiTheme="minorHAnsi" w:cstheme="minorBidi"/>
            <w:smallCaps w:val="0"/>
            <w:noProof/>
            <w:lang w:val="en-IN" w:eastAsia="en-IN"/>
          </w:rPr>
          <w:tab/>
        </w:r>
        <w:r w:rsidRPr="002B2BB8">
          <w:rPr>
            <w:rStyle w:val="Hyperlink"/>
            <w:noProof/>
          </w:rPr>
          <w:t>Functional Design Specification</w:t>
        </w:r>
        <w:r>
          <w:rPr>
            <w:noProof/>
            <w:webHidden/>
          </w:rPr>
          <w:tab/>
        </w:r>
        <w:r>
          <w:rPr>
            <w:noProof/>
            <w:webHidden/>
          </w:rPr>
          <w:fldChar w:fldCharType="begin"/>
        </w:r>
        <w:r>
          <w:rPr>
            <w:noProof/>
            <w:webHidden/>
          </w:rPr>
          <w:instrText xml:space="preserve"> PAGEREF _Toc67932059 \h </w:instrText>
        </w:r>
        <w:r>
          <w:rPr>
            <w:noProof/>
            <w:webHidden/>
          </w:rPr>
        </w:r>
        <w:r>
          <w:rPr>
            <w:noProof/>
            <w:webHidden/>
          </w:rPr>
          <w:fldChar w:fldCharType="separate"/>
        </w:r>
        <w:r>
          <w:rPr>
            <w:noProof/>
            <w:webHidden/>
          </w:rPr>
          <w:t>3-48</w:t>
        </w:r>
        <w:r>
          <w:rPr>
            <w:noProof/>
            <w:webHidden/>
          </w:rPr>
          <w:fldChar w:fldCharType="end"/>
        </w:r>
      </w:hyperlink>
    </w:p>
    <w:p w14:paraId="476C17CB" w14:textId="106E1B80"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60" w:history="1">
        <w:r w:rsidRPr="002B2BB8">
          <w:rPr>
            <w:rStyle w:val="Hyperlink"/>
            <w:noProof/>
            <w14:scene3d>
              <w14:camera w14:prst="orthographicFront"/>
              <w14:lightRig w14:rig="threePt" w14:dir="t">
                <w14:rot w14:lat="0" w14:lon="0" w14:rev="0"/>
              </w14:lightRig>
            </w14:scene3d>
          </w:rPr>
          <w:t>3.4.15</w:t>
        </w:r>
        <w:r>
          <w:rPr>
            <w:rFonts w:asciiTheme="minorHAnsi" w:eastAsiaTheme="minorEastAsia" w:hAnsiTheme="minorHAnsi" w:cstheme="minorBidi"/>
            <w:smallCaps w:val="0"/>
            <w:noProof/>
            <w:lang w:val="en-IN" w:eastAsia="en-IN"/>
          </w:rPr>
          <w:tab/>
        </w:r>
        <w:r w:rsidRPr="002B2BB8">
          <w:rPr>
            <w:rStyle w:val="Hyperlink"/>
            <w:noProof/>
          </w:rPr>
          <w:t>Hydraulic Profile</w:t>
        </w:r>
        <w:r>
          <w:rPr>
            <w:noProof/>
            <w:webHidden/>
          </w:rPr>
          <w:tab/>
        </w:r>
        <w:r>
          <w:rPr>
            <w:noProof/>
            <w:webHidden/>
          </w:rPr>
          <w:fldChar w:fldCharType="begin"/>
        </w:r>
        <w:r>
          <w:rPr>
            <w:noProof/>
            <w:webHidden/>
          </w:rPr>
          <w:instrText xml:space="preserve"> PAGEREF _Toc67932060 \h </w:instrText>
        </w:r>
        <w:r>
          <w:rPr>
            <w:noProof/>
            <w:webHidden/>
          </w:rPr>
        </w:r>
        <w:r>
          <w:rPr>
            <w:noProof/>
            <w:webHidden/>
          </w:rPr>
          <w:fldChar w:fldCharType="separate"/>
        </w:r>
        <w:r>
          <w:rPr>
            <w:noProof/>
            <w:webHidden/>
          </w:rPr>
          <w:t>3-49</w:t>
        </w:r>
        <w:r>
          <w:rPr>
            <w:noProof/>
            <w:webHidden/>
          </w:rPr>
          <w:fldChar w:fldCharType="end"/>
        </w:r>
      </w:hyperlink>
    </w:p>
    <w:p w14:paraId="18D9B3EB" w14:textId="0EECB5C3"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61" w:history="1">
        <w:r w:rsidRPr="002B2BB8">
          <w:rPr>
            <w:rStyle w:val="Hyperlink"/>
            <w:noProof/>
            <w:lang w:val="en-IN"/>
          </w:rPr>
          <w:t>3.5</w:t>
        </w:r>
        <w:r>
          <w:rPr>
            <w:rFonts w:asciiTheme="minorHAnsi" w:eastAsiaTheme="minorEastAsia" w:hAnsiTheme="minorHAnsi" w:cstheme="minorBidi"/>
            <w:b w:val="0"/>
            <w:bCs w:val="0"/>
            <w:smallCaps w:val="0"/>
            <w:noProof/>
            <w:lang w:val="en-IN" w:eastAsia="en-IN"/>
          </w:rPr>
          <w:tab/>
        </w:r>
        <w:r w:rsidRPr="002B2BB8">
          <w:rPr>
            <w:rStyle w:val="Hyperlink"/>
            <w:noProof/>
            <w:lang w:val="en-IN"/>
          </w:rPr>
          <w:t>Material Selection and Corrosion Control</w:t>
        </w:r>
        <w:r>
          <w:rPr>
            <w:noProof/>
            <w:webHidden/>
          </w:rPr>
          <w:tab/>
        </w:r>
        <w:r>
          <w:rPr>
            <w:noProof/>
            <w:webHidden/>
          </w:rPr>
          <w:fldChar w:fldCharType="begin"/>
        </w:r>
        <w:r>
          <w:rPr>
            <w:noProof/>
            <w:webHidden/>
          </w:rPr>
          <w:instrText xml:space="preserve"> PAGEREF _Toc67932061 \h </w:instrText>
        </w:r>
        <w:r>
          <w:rPr>
            <w:noProof/>
            <w:webHidden/>
          </w:rPr>
        </w:r>
        <w:r>
          <w:rPr>
            <w:noProof/>
            <w:webHidden/>
          </w:rPr>
          <w:fldChar w:fldCharType="separate"/>
        </w:r>
        <w:r>
          <w:rPr>
            <w:noProof/>
            <w:webHidden/>
          </w:rPr>
          <w:t>3-49</w:t>
        </w:r>
        <w:r>
          <w:rPr>
            <w:noProof/>
            <w:webHidden/>
          </w:rPr>
          <w:fldChar w:fldCharType="end"/>
        </w:r>
      </w:hyperlink>
    </w:p>
    <w:p w14:paraId="72D80ACC" w14:textId="4C277508"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62" w:history="1">
        <w:r w:rsidRPr="002B2BB8">
          <w:rPr>
            <w:rStyle w:val="Hyperlink"/>
            <w:rFonts w:eastAsia="Calibri"/>
            <w:noProof/>
            <w14:scene3d>
              <w14:camera w14:prst="orthographicFront"/>
              <w14:lightRig w14:rig="threePt" w14:dir="t">
                <w14:rot w14:lat="0" w14:lon="0" w14:rev="0"/>
              </w14:lightRig>
            </w14:scene3d>
          </w:rPr>
          <w:t>3.5.1</w:t>
        </w:r>
        <w:r>
          <w:rPr>
            <w:rFonts w:asciiTheme="minorHAnsi" w:eastAsiaTheme="minorEastAsia" w:hAnsiTheme="minorHAnsi" w:cstheme="minorBidi"/>
            <w:smallCaps w:val="0"/>
            <w:noProof/>
            <w:lang w:val="en-IN" w:eastAsia="en-IN"/>
          </w:rPr>
          <w:tab/>
        </w:r>
        <w:r w:rsidRPr="002B2BB8">
          <w:rPr>
            <w:rStyle w:val="Hyperlink"/>
            <w:rFonts w:eastAsia="Calibri"/>
            <w:noProof/>
          </w:rPr>
          <w:t>Requirements for Materials</w:t>
        </w:r>
        <w:r>
          <w:rPr>
            <w:noProof/>
            <w:webHidden/>
          </w:rPr>
          <w:tab/>
        </w:r>
        <w:r>
          <w:rPr>
            <w:noProof/>
            <w:webHidden/>
          </w:rPr>
          <w:fldChar w:fldCharType="begin"/>
        </w:r>
        <w:r>
          <w:rPr>
            <w:noProof/>
            <w:webHidden/>
          </w:rPr>
          <w:instrText xml:space="preserve"> PAGEREF _Toc67932062 \h </w:instrText>
        </w:r>
        <w:r>
          <w:rPr>
            <w:noProof/>
            <w:webHidden/>
          </w:rPr>
        </w:r>
        <w:r>
          <w:rPr>
            <w:noProof/>
            <w:webHidden/>
          </w:rPr>
          <w:fldChar w:fldCharType="separate"/>
        </w:r>
        <w:r>
          <w:rPr>
            <w:noProof/>
            <w:webHidden/>
          </w:rPr>
          <w:t>3-50</w:t>
        </w:r>
        <w:r>
          <w:rPr>
            <w:noProof/>
            <w:webHidden/>
          </w:rPr>
          <w:fldChar w:fldCharType="end"/>
        </w:r>
      </w:hyperlink>
    </w:p>
    <w:p w14:paraId="65231870" w14:textId="37DDAB0C"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63" w:history="1">
        <w:r w:rsidRPr="002B2BB8">
          <w:rPr>
            <w:rStyle w:val="Hyperlink"/>
            <w:rFonts w:eastAsia="Calibri"/>
            <w:noProof/>
            <w14:scene3d>
              <w14:camera w14:prst="orthographicFront"/>
              <w14:lightRig w14:rig="threePt" w14:dir="t">
                <w14:rot w14:lat="0" w14:lon="0" w14:rev="0"/>
              </w14:lightRig>
            </w14:scene3d>
          </w:rPr>
          <w:t>3.5.2</w:t>
        </w:r>
        <w:r>
          <w:rPr>
            <w:rFonts w:asciiTheme="minorHAnsi" w:eastAsiaTheme="minorEastAsia" w:hAnsiTheme="minorHAnsi" w:cstheme="minorBidi"/>
            <w:smallCaps w:val="0"/>
            <w:noProof/>
            <w:lang w:val="en-IN" w:eastAsia="en-IN"/>
          </w:rPr>
          <w:tab/>
        </w:r>
        <w:r w:rsidRPr="002B2BB8">
          <w:rPr>
            <w:rStyle w:val="Hyperlink"/>
            <w:rFonts w:eastAsia="Calibri"/>
            <w:noProof/>
          </w:rPr>
          <w:t>Materials for Pipelines</w:t>
        </w:r>
        <w:r>
          <w:rPr>
            <w:noProof/>
            <w:webHidden/>
          </w:rPr>
          <w:tab/>
        </w:r>
        <w:r>
          <w:rPr>
            <w:noProof/>
            <w:webHidden/>
          </w:rPr>
          <w:fldChar w:fldCharType="begin"/>
        </w:r>
        <w:r>
          <w:rPr>
            <w:noProof/>
            <w:webHidden/>
          </w:rPr>
          <w:instrText xml:space="preserve"> PAGEREF _Toc67932063 \h </w:instrText>
        </w:r>
        <w:r>
          <w:rPr>
            <w:noProof/>
            <w:webHidden/>
          </w:rPr>
        </w:r>
        <w:r>
          <w:rPr>
            <w:noProof/>
            <w:webHidden/>
          </w:rPr>
          <w:fldChar w:fldCharType="separate"/>
        </w:r>
        <w:r>
          <w:rPr>
            <w:noProof/>
            <w:webHidden/>
          </w:rPr>
          <w:t>3-51</w:t>
        </w:r>
        <w:r>
          <w:rPr>
            <w:noProof/>
            <w:webHidden/>
          </w:rPr>
          <w:fldChar w:fldCharType="end"/>
        </w:r>
      </w:hyperlink>
    </w:p>
    <w:p w14:paraId="0E6D62EC" w14:textId="604ED613"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64" w:history="1">
        <w:r w:rsidRPr="002B2BB8">
          <w:rPr>
            <w:rStyle w:val="Hyperlink"/>
            <w:rFonts w:eastAsia="Calibri"/>
            <w:noProof/>
            <w14:scene3d>
              <w14:camera w14:prst="orthographicFront"/>
              <w14:lightRig w14:rig="threePt" w14:dir="t">
                <w14:rot w14:lat="0" w14:lon="0" w14:rev="0"/>
              </w14:lightRig>
            </w14:scene3d>
          </w:rPr>
          <w:t>3.5.3</w:t>
        </w:r>
        <w:r>
          <w:rPr>
            <w:rFonts w:asciiTheme="minorHAnsi" w:eastAsiaTheme="minorEastAsia" w:hAnsiTheme="minorHAnsi" w:cstheme="minorBidi"/>
            <w:smallCaps w:val="0"/>
            <w:noProof/>
            <w:lang w:val="en-IN" w:eastAsia="en-IN"/>
          </w:rPr>
          <w:tab/>
        </w:r>
        <w:r w:rsidRPr="002B2BB8">
          <w:rPr>
            <w:rStyle w:val="Hyperlink"/>
            <w:rFonts w:eastAsia="Calibri"/>
            <w:noProof/>
          </w:rPr>
          <w:t>Welding</w:t>
        </w:r>
        <w:r>
          <w:rPr>
            <w:noProof/>
            <w:webHidden/>
          </w:rPr>
          <w:tab/>
        </w:r>
        <w:r>
          <w:rPr>
            <w:noProof/>
            <w:webHidden/>
          </w:rPr>
          <w:fldChar w:fldCharType="begin"/>
        </w:r>
        <w:r>
          <w:rPr>
            <w:noProof/>
            <w:webHidden/>
          </w:rPr>
          <w:instrText xml:space="preserve"> PAGEREF _Toc67932064 \h </w:instrText>
        </w:r>
        <w:r>
          <w:rPr>
            <w:noProof/>
            <w:webHidden/>
          </w:rPr>
        </w:r>
        <w:r>
          <w:rPr>
            <w:noProof/>
            <w:webHidden/>
          </w:rPr>
          <w:fldChar w:fldCharType="separate"/>
        </w:r>
        <w:r>
          <w:rPr>
            <w:noProof/>
            <w:webHidden/>
          </w:rPr>
          <w:t>3-52</w:t>
        </w:r>
        <w:r>
          <w:rPr>
            <w:noProof/>
            <w:webHidden/>
          </w:rPr>
          <w:fldChar w:fldCharType="end"/>
        </w:r>
      </w:hyperlink>
    </w:p>
    <w:p w14:paraId="1578B03C" w14:textId="1B3967AC"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65" w:history="1">
        <w:r w:rsidRPr="002B2BB8">
          <w:rPr>
            <w:rStyle w:val="Hyperlink"/>
            <w:noProof/>
            <w:lang w:val="en-IN"/>
          </w:rPr>
          <w:t>3.6</w:t>
        </w:r>
        <w:r>
          <w:rPr>
            <w:rFonts w:asciiTheme="minorHAnsi" w:eastAsiaTheme="minorEastAsia" w:hAnsiTheme="minorHAnsi" w:cstheme="minorBidi"/>
            <w:b w:val="0"/>
            <w:bCs w:val="0"/>
            <w:smallCaps w:val="0"/>
            <w:noProof/>
            <w:lang w:val="en-IN" w:eastAsia="en-IN"/>
          </w:rPr>
          <w:tab/>
        </w:r>
        <w:r w:rsidRPr="002B2BB8">
          <w:rPr>
            <w:rStyle w:val="Hyperlink"/>
            <w:noProof/>
            <w:lang w:val="en-IN"/>
          </w:rPr>
          <w:t>Instrumentation and Control Works</w:t>
        </w:r>
        <w:r>
          <w:rPr>
            <w:noProof/>
            <w:webHidden/>
          </w:rPr>
          <w:tab/>
        </w:r>
        <w:r>
          <w:rPr>
            <w:noProof/>
            <w:webHidden/>
          </w:rPr>
          <w:fldChar w:fldCharType="begin"/>
        </w:r>
        <w:r>
          <w:rPr>
            <w:noProof/>
            <w:webHidden/>
          </w:rPr>
          <w:instrText xml:space="preserve"> PAGEREF _Toc67932065 \h </w:instrText>
        </w:r>
        <w:r>
          <w:rPr>
            <w:noProof/>
            <w:webHidden/>
          </w:rPr>
        </w:r>
        <w:r>
          <w:rPr>
            <w:noProof/>
            <w:webHidden/>
          </w:rPr>
          <w:fldChar w:fldCharType="separate"/>
        </w:r>
        <w:r>
          <w:rPr>
            <w:noProof/>
            <w:webHidden/>
          </w:rPr>
          <w:t>3-53</w:t>
        </w:r>
        <w:r>
          <w:rPr>
            <w:noProof/>
            <w:webHidden/>
          </w:rPr>
          <w:fldChar w:fldCharType="end"/>
        </w:r>
      </w:hyperlink>
    </w:p>
    <w:p w14:paraId="520D9FA0" w14:textId="58B80DCB"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66" w:history="1">
        <w:r w:rsidRPr="002B2BB8">
          <w:rPr>
            <w:rStyle w:val="Hyperlink"/>
            <w:noProof/>
            <w14:scene3d>
              <w14:camera w14:prst="orthographicFront"/>
              <w14:lightRig w14:rig="threePt" w14:dir="t">
                <w14:rot w14:lat="0" w14:lon="0" w14:rev="0"/>
              </w14:lightRig>
            </w14:scene3d>
          </w:rPr>
          <w:t>3.6.1</w:t>
        </w:r>
        <w:r>
          <w:rPr>
            <w:rFonts w:asciiTheme="minorHAnsi" w:eastAsiaTheme="minorEastAsia" w:hAnsiTheme="minorHAnsi" w:cstheme="minorBidi"/>
            <w:smallCaps w:val="0"/>
            <w:noProof/>
            <w:lang w:val="en-IN" w:eastAsia="en-IN"/>
          </w:rPr>
          <w:tab/>
        </w:r>
        <w:r w:rsidRPr="002B2BB8">
          <w:rPr>
            <w:rStyle w:val="Hyperlink"/>
            <w:noProof/>
          </w:rPr>
          <w:t>Redundancy Levels of DCS system:</w:t>
        </w:r>
        <w:r>
          <w:rPr>
            <w:noProof/>
            <w:webHidden/>
          </w:rPr>
          <w:tab/>
        </w:r>
        <w:r>
          <w:rPr>
            <w:noProof/>
            <w:webHidden/>
          </w:rPr>
          <w:fldChar w:fldCharType="begin"/>
        </w:r>
        <w:r>
          <w:rPr>
            <w:noProof/>
            <w:webHidden/>
          </w:rPr>
          <w:instrText xml:space="preserve"> PAGEREF _Toc67932066 \h </w:instrText>
        </w:r>
        <w:r>
          <w:rPr>
            <w:noProof/>
            <w:webHidden/>
          </w:rPr>
        </w:r>
        <w:r>
          <w:rPr>
            <w:noProof/>
            <w:webHidden/>
          </w:rPr>
          <w:fldChar w:fldCharType="separate"/>
        </w:r>
        <w:r>
          <w:rPr>
            <w:noProof/>
            <w:webHidden/>
          </w:rPr>
          <w:t>3-55</w:t>
        </w:r>
        <w:r>
          <w:rPr>
            <w:noProof/>
            <w:webHidden/>
          </w:rPr>
          <w:fldChar w:fldCharType="end"/>
        </w:r>
      </w:hyperlink>
    </w:p>
    <w:p w14:paraId="6FB18EF2" w14:textId="41A27902"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67" w:history="1">
        <w:r w:rsidRPr="002B2BB8">
          <w:rPr>
            <w:rStyle w:val="Hyperlink"/>
            <w:noProof/>
            <w14:scene3d>
              <w14:camera w14:prst="orthographicFront"/>
              <w14:lightRig w14:rig="threePt" w14:dir="t">
                <w14:rot w14:lat="0" w14:lon="0" w14:rev="0"/>
              </w14:lightRig>
            </w14:scene3d>
          </w:rPr>
          <w:t>3.6.2</w:t>
        </w:r>
        <w:r>
          <w:rPr>
            <w:rFonts w:asciiTheme="minorHAnsi" w:eastAsiaTheme="minorEastAsia" w:hAnsiTheme="minorHAnsi" w:cstheme="minorBidi"/>
            <w:smallCaps w:val="0"/>
            <w:noProof/>
            <w:lang w:val="en-IN" w:eastAsia="en-IN"/>
          </w:rPr>
          <w:tab/>
        </w:r>
        <w:r w:rsidRPr="002B2BB8">
          <w:rPr>
            <w:rStyle w:val="Hyperlink"/>
            <w:noProof/>
          </w:rPr>
          <w:t>Central Control Room (CCR) System</w:t>
        </w:r>
        <w:r>
          <w:rPr>
            <w:noProof/>
            <w:webHidden/>
          </w:rPr>
          <w:tab/>
        </w:r>
        <w:r>
          <w:rPr>
            <w:noProof/>
            <w:webHidden/>
          </w:rPr>
          <w:fldChar w:fldCharType="begin"/>
        </w:r>
        <w:r>
          <w:rPr>
            <w:noProof/>
            <w:webHidden/>
          </w:rPr>
          <w:instrText xml:space="preserve"> PAGEREF _Toc67932067 \h </w:instrText>
        </w:r>
        <w:r>
          <w:rPr>
            <w:noProof/>
            <w:webHidden/>
          </w:rPr>
        </w:r>
        <w:r>
          <w:rPr>
            <w:noProof/>
            <w:webHidden/>
          </w:rPr>
          <w:fldChar w:fldCharType="separate"/>
        </w:r>
        <w:r>
          <w:rPr>
            <w:noProof/>
            <w:webHidden/>
          </w:rPr>
          <w:t>3-56</w:t>
        </w:r>
        <w:r>
          <w:rPr>
            <w:noProof/>
            <w:webHidden/>
          </w:rPr>
          <w:fldChar w:fldCharType="end"/>
        </w:r>
      </w:hyperlink>
    </w:p>
    <w:p w14:paraId="09C5C13E" w14:textId="4F45FEF0"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68" w:history="1">
        <w:r w:rsidRPr="002B2BB8">
          <w:rPr>
            <w:rStyle w:val="Hyperlink"/>
            <w:noProof/>
            <w14:scene3d>
              <w14:camera w14:prst="orthographicFront"/>
              <w14:lightRig w14:rig="threePt" w14:dir="t">
                <w14:rot w14:lat="0" w14:lon="0" w14:rev="0"/>
              </w14:lightRig>
            </w14:scene3d>
          </w:rPr>
          <w:t>3.6.3</w:t>
        </w:r>
        <w:r>
          <w:rPr>
            <w:rFonts w:asciiTheme="minorHAnsi" w:eastAsiaTheme="minorEastAsia" w:hAnsiTheme="minorHAnsi" w:cstheme="minorBidi"/>
            <w:smallCaps w:val="0"/>
            <w:noProof/>
            <w:lang w:val="en-IN" w:eastAsia="en-IN"/>
          </w:rPr>
          <w:tab/>
        </w:r>
        <w:r w:rsidRPr="002B2BB8">
          <w:rPr>
            <w:rStyle w:val="Hyperlink"/>
            <w:noProof/>
          </w:rPr>
          <w:t>Critical Operation Points</w:t>
        </w:r>
        <w:r>
          <w:rPr>
            <w:noProof/>
            <w:webHidden/>
          </w:rPr>
          <w:tab/>
        </w:r>
        <w:r>
          <w:rPr>
            <w:noProof/>
            <w:webHidden/>
          </w:rPr>
          <w:fldChar w:fldCharType="begin"/>
        </w:r>
        <w:r>
          <w:rPr>
            <w:noProof/>
            <w:webHidden/>
          </w:rPr>
          <w:instrText xml:space="preserve"> PAGEREF _Toc67932068 \h </w:instrText>
        </w:r>
        <w:r>
          <w:rPr>
            <w:noProof/>
            <w:webHidden/>
          </w:rPr>
        </w:r>
        <w:r>
          <w:rPr>
            <w:noProof/>
            <w:webHidden/>
          </w:rPr>
          <w:fldChar w:fldCharType="separate"/>
        </w:r>
        <w:r>
          <w:rPr>
            <w:noProof/>
            <w:webHidden/>
          </w:rPr>
          <w:t>3-57</w:t>
        </w:r>
        <w:r>
          <w:rPr>
            <w:noProof/>
            <w:webHidden/>
          </w:rPr>
          <w:fldChar w:fldCharType="end"/>
        </w:r>
      </w:hyperlink>
    </w:p>
    <w:p w14:paraId="02932D96" w14:textId="64360197"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69" w:history="1">
        <w:r w:rsidRPr="002B2BB8">
          <w:rPr>
            <w:rStyle w:val="Hyperlink"/>
            <w:noProof/>
            <w14:scene3d>
              <w14:camera w14:prst="orthographicFront"/>
              <w14:lightRig w14:rig="threePt" w14:dir="t">
                <w14:rot w14:lat="0" w14:lon="0" w14:rev="0"/>
              </w14:lightRig>
            </w14:scene3d>
          </w:rPr>
          <w:t>3.6.4</w:t>
        </w:r>
        <w:r>
          <w:rPr>
            <w:rFonts w:asciiTheme="minorHAnsi" w:eastAsiaTheme="minorEastAsia" w:hAnsiTheme="minorHAnsi" w:cstheme="minorBidi"/>
            <w:smallCaps w:val="0"/>
            <w:noProof/>
            <w:lang w:val="en-IN" w:eastAsia="en-IN"/>
          </w:rPr>
          <w:tab/>
        </w:r>
        <w:r w:rsidRPr="002B2BB8">
          <w:rPr>
            <w:rStyle w:val="Hyperlink"/>
            <w:noProof/>
          </w:rPr>
          <w:t>Online Monitoring Locations</w:t>
        </w:r>
        <w:r>
          <w:rPr>
            <w:noProof/>
            <w:webHidden/>
          </w:rPr>
          <w:tab/>
        </w:r>
        <w:r>
          <w:rPr>
            <w:noProof/>
            <w:webHidden/>
          </w:rPr>
          <w:fldChar w:fldCharType="begin"/>
        </w:r>
        <w:r>
          <w:rPr>
            <w:noProof/>
            <w:webHidden/>
          </w:rPr>
          <w:instrText xml:space="preserve"> PAGEREF _Toc67932069 \h </w:instrText>
        </w:r>
        <w:r>
          <w:rPr>
            <w:noProof/>
            <w:webHidden/>
          </w:rPr>
        </w:r>
        <w:r>
          <w:rPr>
            <w:noProof/>
            <w:webHidden/>
          </w:rPr>
          <w:fldChar w:fldCharType="separate"/>
        </w:r>
        <w:r>
          <w:rPr>
            <w:noProof/>
            <w:webHidden/>
          </w:rPr>
          <w:t>3-57</w:t>
        </w:r>
        <w:r>
          <w:rPr>
            <w:noProof/>
            <w:webHidden/>
          </w:rPr>
          <w:fldChar w:fldCharType="end"/>
        </w:r>
      </w:hyperlink>
    </w:p>
    <w:p w14:paraId="63488099" w14:textId="555073AF"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70" w:history="1">
        <w:r w:rsidRPr="002B2BB8">
          <w:rPr>
            <w:rStyle w:val="Hyperlink"/>
            <w:noProof/>
            <w:lang w:val="en-IN"/>
          </w:rPr>
          <w:t>3.7</w:t>
        </w:r>
        <w:r>
          <w:rPr>
            <w:rFonts w:asciiTheme="minorHAnsi" w:eastAsiaTheme="minorEastAsia" w:hAnsiTheme="minorHAnsi" w:cstheme="minorBidi"/>
            <w:b w:val="0"/>
            <w:bCs w:val="0"/>
            <w:smallCaps w:val="0"/>
            <w:noProof/>
            <w:lang w:val="en-IN" w:eastAsia="en-IN"/>
          </w:rPr>
          <w:tab/>
        </w:r>
        <w:r w:rsidRPr="002B2BB8">
          <w:rPr>
            <w:rStyle w:val="Hyperlink"/>
            <w:noProof/>
            <w:lang w:val="en-IN"/>
          </w:rPr>
          <w:t>General Requirements</w:t>
        </w:r>
        <w:r>
          <w:rPr>
            <w:noProof/>
            <w:webHidden/>
          </w:rPr>
          <w:tab/>
        </w:r>
        <w:r>
          <w:rPr>
            <w:noProof/>
            <w:webHidden/>
          </w:rPr>
          <w:fldChar w:fldCharType="begin"/>
        </w:r>
        <w:r>
          <w:rPr>
            <w:noProof/>
            <w:webHidden/>
          </w:rPr>
          <w:instrText xml:space="preserve"> PAGEREF _Toc67932070 \h </w:instrText>
        </w:r>
        <w:r>
          <w:rPr>
            <w:noProof/>
            <w:webHidden/>
          </w:rPr>
        </w:r>
        <w:r>
          <w:rPr>
            <w:noProof/>
            <w:webHidden/>
          </w:rPr>
          <w:fldChar w:fldCharType="separate"/>
        </w:r>
        <w:r>
          <w:rPr>
            <w:noProof/>
            <w:webHidden/>
          </w:rPr>
          <w:t>3-58</w:t>
        </w:r>
        <w:r>
          <w:rPr>
            <w:noProof/>
            <w:webHidden/>
          </w:rPr>
          <w:fldChar w:fldCharType="end"/>
        </w:r>
      </w:hyperlink>
    </w:p>
    <w:p w14:paraId="6F7A54C2" w14:textId="614E25A5"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71" w:history="1">
        <w:r w:rsidRPr="002B2BB8">
          <w:rPr>
            <w:rStyle w:val="Hyperlink"/>
            <w:noProof/>
            <w14:scene3d>
              <w14:camera w14:prst="orthographicFront"/>
              <w14:lightRig w14:rig="threePt" w14:dir="t">
                <w14:rot w14:lat="0" w14:lon="0" w14:rev="0"/>
              </w14:lightRig>
            </w14:scene3d>
          </w:rPr>
          <w:t>3.7.1</w:t>
        </w:r>
        <w:r>
          <w:rPr>
            <w:rFonts w:asciiTheme="minorHAnsi" w:eastAsiaTheme="minorEastAsia" w:hAnsiTheme="minorHAnsi" w:cstheme="minorBidi"/>
            <w:smallCaps w:val="0"/>
            <w:noProof/>
            <w:lang w:val="en-IN" w:eastAsia="en-IN"/>
          </w:rPr>
          <w:tab/>
        </w:r>
        <w:r w:rsidRPr="002B2BB8">
          <w:rPr>
            <w:rStyle w:val="Hyperlink"/>
            <w:noProof/>
          </w:rPr>
          <w:t>Service Water System</w:t>
        </w:r>
        <w:r>
          <w:rPr>
            <w:noProof/>
            <w:webHidden/>
          </w:rPr>
          <w:tab/>
        </w:r>
        <w:r>
          <w:rPr>
            <w:noProof/>
            <w:webHidden/>
          </w:rPr>
          <w:fldChar w:fldCharType="begin"/>
        </w:r>
        <w:r>
          <w:rPr>
            <w:noProof/>
            <w:webHidden/>
          </w:rPr>
          <w:instrText xml:space="preserve"> PAGEREF _Toc67932071 \h </w:instrText>
        </w:r>
        <w:r>
          <w:rPr>
            <w:noProof/>
            <w:webHidden/>
          </w:rPr>
        </w:r>
        <w:r>
          <w:rPr>
            <w:noProof/>
            <w:webHidden/>
          </w:rPr>
          <w:fldChar w:fldCharType="separate"/>
        </w:r>
        <w:r>
          <w:rPr>
            <w:noProof/>
            <w:webHidden/>
          </w:rPr>
          <w:t>3-59</w:t>
        </w:r>
        <w:r>
          <w:rPr>
            <w:noProof/>
            <w:webHidden/>
          </w:rPr>
          <w:fldChar w:fldCharType="end"/>
        </w:r>
      </w:hyperlink>
    </w:p>
    <w:p w14:paraId="43128BE4" w14:textId="2BEEE78E"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72" w:history="1">
        <w:r w:rsidRPr="002B2BB8">
          <w:rPr>
            <w:rStyle w:val="Hyperlink"/>
            <w:noProof/>
            <w14:scene3d>
              <w14:camera w14:prst="orthographicFront"/>
              <w14:lightRig w14:rig="threePt" w14:dir="t">
                <w14:rot w14:lat="0" w14:lon="0" w14:rev="0"/>
              </w14:lightRig>
            </w14:scene3d>
          </w:rPr>
          <w:t>3.7.2</w:t>
        </w:r>
        <w:r>
          <w:rPr>
            <w:rFonts w:asciiTheme="minorHAnsi" w:eastAsiaTheme="minorEastAsia" w:hAnsiTheme="minorHAnsi" w:cstheme="minorBidi"/>
            <w:smallCaps w:val="0"/>
            <w:noProof/>
            <w:lang w:val="en-IN" w:eastAsia="en-IN"/>
          </w:rPr>
          <w:tab/>
        </w:r>
        <w:r w:rsidRPr="002B2BB8">
          <w:rPr>
            <w:rStyle w:val="Hyperlink"/>
            <w:noProof/>
          </w:rPr>
          <w:t>Piping, Pipe Fittings and Valves</w:t>
        </w:r>
        <w:r>
          <w:rPr>
            <w:noProof/>
            <w:webHidden/>
          </w:rPr>
          <w:tab/>
        </w:r>
        <w:r>
          <w:rPr>
            <w:noProof/>
            <w:webHidden/>
          </w:rPr>
          <w:fldChar w:fldCharType="begin"/>
        </w:r>
        <w:r>
          <w:rPr>
            <w:noProof/>
            <w:webHidden/>
          </w:rPr>
          <w:instrText xml:space="preserve"> PAGEREF _Toc67932072 \h </w:instrText>
        </w:r>
        <w:r>
          <w:rPr>
            <w:noProof/>
            <w:webHidden/>
          </w:rPr>
        </w:r>
        <w:r>
          <w:rPr>
            <w:noProof/>
            <w:webHidden/>
          </w:rPr>
          <w:fldChar w:fldCharType="separate"/>
        </w:r>
        <w:r>
          <w:rPr>
            <w:noProof/>
            <w:webHidden/>
          </w:rPr>
          <w:t>3-60</w:t>
        </w:r>
        <w:r>
          <w:rPr>
            <w:noProof/>
            <w:webHidden/>
          </w:rPr>
          <w:fldChar w:fldCharType="end"/>
        </w:r>
      </w:hyperlink>
    </w:p>
    <w:p w14:paraId="398D7595" w14:textId="083B3188"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73" w:history="1">
        <w:r w:rsidRPr="002B2BB8">
          <w:rPr>
            <w:rStyle w:val="Hyperlink"/>
            <w:noProof/>
            <w14:scene3d>
              <w14:camera w14:prst="orthographicFront"/>
              <w14:lightRig w14:rig="threePt" w14:dir="t">
                <w14:rot w14:lat="0" w14:lon="0" w14:rev="0"/>
              </w14:lightRig>
            </w14:scene3d>
          </w:rPr>
          <w:t>3.7.3</w:t>
        </w:r>
        <w:r>
          <w:rPr>
            <w:rFonts w:asciiTheme="minorHAnsi" w:eastAsiaTheme="minorEastAsia" w:hAnsiTheme="minorHAnsi" w:cstheme="minorBidi"/>
            <w:smallCaps w:val="0"/>
            <w:noProof/>
            <w:lang w:val="en-IN" w:eastAsia="en-IN"/>
          </w:rPr>
          <w:tab/>
        </w:r>
        <w:r w:rsidRPr="002B2BB8">
          <w:rPr>
            <w:rStyle w:val="Hyperlink"/>
            <w:noProof/>
          </w:rPr>
          <w:t>Dismantling Joints</w:t>
        </w:r>
        <w:r>
          <w:rPr>
            <w:noProof/>
            <w:webHidden/>
          </w:rPr>
          <w:tab/>
        </w:r>
        <w:r>
          <w:rPr>
            <w:noProof/>
            <w:webHidden/>
          </w:rPr>
          <w:fldChar w:fldCharType="begin"/>
        </w:r>
        <w:r>
          <w:rPr>
            <w:noProof/>
            <w:webHidden/>
          </w:rPr>
          <w:instrText xml:space="preserve"> PAGEREF _Toc67932073 \h </w:instrText>
        </w:r>
        <w:r>
          <w:rPr>
            <w:noProof/>
            <w:webHidden/>
          </w:rPr>
        </w:r>
        <w:r>
          <w:rPr>
            <w:noProof/>
            <w:webHidden/>
          </w:rPr>
          <w:fldChar w:fldCharType="separate"/>
        </w:r>
        <w:r>
          <w:rPr>
            <w:noProof/>
            <w:webHidden/>
          </w:rPr>
          <w:t>3-60</w:t>
        </w:r>
        <w:r>
          <w:rPr>
            <w:noProof/>
            <w:webHidden/>
          </w:rPr>
          <w:fldChar w:fldCharType="end"/>
        </w:r>
      </w:hyperlink>
    </w:p>
    <w:p w14:paraId="02E4A11C" w14:textId="6C0EBF72"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74" w:history="1">
        <w:r w:rsidRPr="002B2BB8">
          <w:rPr>
            <w:rStyle w:val="Hyperlink"/>
            <w:noProof/>
            <w14:scene3d>
              <w14:camera w14:prst="orthographicFront"/>
              <w14:lightRig w14:rig="threePt" w14:dir="t">
                <w14:rot w14:lat="0" w14:lon="0" w14:rev="0"/>
              </w14:lightRig>
            </w14:scene3d>
          </w:rPr>
          <w:t>3.7.4</w:t>
        </w:r>
        <w:r>
          <w:rPr>
            <w:rFonts w:asciiTheme="minorHAnsi" w:eastAsiaTheme="minorEastAsia" w:hAnsiTheme="minorHAnsi" w:cstheme="minorBidi"/>
            <w:smallCaps w:val="0"/>
            <w:noProof/>
            <w:lang w:val="en-IN" w:eastAsia="en-IN"/>
          </w:rPr>
          <w:tab/>
        </w:r>
        <w:r w:rsidRPr="002B2BB8">
          <w:rPr>
            <w:rStyle w:val="Hyperlink"/>
            <w:noProof/>
          </w:rPr>
          <w:t>Conveyance Channels/Overflows</w:t>
        </w:r>
        <w:r>
          <w:rPr>
            <w:noProof/>
            <w:webHidden/>
          </w:rPr>
          <w:tab/>
        </w:r>
        <w:r>
          <w:rPr>
            <w:noProof/>
            <w:webHidden/>
          </w:rPr>
          <w:fldChar w:fldCharType="begin"/>
        </w:r>
        <w:r>
          <w:rPr>
            <w:noProof/>
            <w:webHidden/>
          </w:rPr>
          <w:instrText xml:space="preserve"> PAGEREF _Toc67932074 \h </w:instrText>
        </w:r>
        <w:r>
          <w:rPr>
            <w:noProof/>
            <w:webHidden/>
          </w:rPr>
        </w:r>
        <w:r>
          <w:rPr>
            <w:noProof/>
            <w:webHidden/>
          </w:rPr>
          <w:fldChar w:fldCharType="separate"/>
        </w:r>
        <w:r>
          <w:rPr>
            <w:noProof/>
            <w:webHidden/>
          </w:rPr>
          <w:t>3-60</w:t>
        </w:r>
        <w:r>
          <w:rPr>
            <w:noProof/>
            <w:webHidden/>
          </w:rPr>
          <w:fldChar w:fldCharType="end"/>
        </w:r>
      </w:hyperlink>
    </w:p>
    <w:p w14:paraId="180569B2" w14:textId="0AA59E7F"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75" w:history="1">
        <w:r w:rsidRPr="002B2BB8">
          <w:rPr>
            <w:rStyle w:val="Hyperlink"/>
            <w:noProof/>
            <w14:scene3d>
              <w14:camera w14:prst="orthographicFront"/>
              <w14:lightRig w14:rig="threePt" w14:dir="t">
                <w14:rot w14:lat="0" w14:lon="0" w14:rev="0"/>
              </w14:lightRig>
            </w14:scene3d>
          </w:rPr>
          <w:t>3.7.5</w:t>
        </w:r>
        <w:r>
          <w:rPr>
            <w:rFonts w:asciiTheme="minorHAnsi" w:eastAsiaTheme="minorEastAsia" w:hAnsiTheme="minorHAnsi" w:cstheme="minorBidi"/>
            <w:smallCaps w:val="0"/>
            <w:noProof/>
            <w:lang w:val="en-IN" w:eastAsia="en-IN"/>
          </w:rPr>
          <w:tab/>
        </w:r>
        <w:r w:rsidRPr="002B2BB8">
          <w:rPr>
            <w:rStyle w:val="Hyperlink"/>
            <w:noProof/>
          </w:rPr>
          <w:t>Intercom System</w:t>
        </w:r>
        <w:r>
          <w:rPr>
            <w:noProof/>
            <w:webHidden/>
          </w:rPr>
          <w:tab/>
        </w:r>
        <w:r>
          <w:rPr>
            <w:noProof/>
            <w:webHidden/>
          </w:rPr>
          <w:fldChar w:fldCharType="begin"/>
        </w:r>
        <w:r>
          <w:rPr>
            <w:noProof/>
            <w:webHidden/>
          </w:rPr>
          <w:instrText xml:space="preserve"> PAGEREF _Toc67932075 \h </w:instrText>
        </w:r>
        <w:r>
          <w:rPr>
            <w:noProof/>
            <w:webHidden/>
          </w:rPr>
        </w:r>
        <w:r>
          <w:rPr>
            <w:noProof/>
            <w:webHidden/>
          </w:rPr>
          <w:fldChar w:fldCharType="separate"/>
        </w:r>
        <w:r>
          <w:rPr>
            <w:noProof/>
            <w:webHidden/>
          </w:rPr>
          <w:t>3-61</w:t>
        </w:r>
        <w:r>
          <w:rPr>
            <w:noProof/>
            <w:webHidden/>
          </w:rPr>
          <w:fldChar w:fldCharType="end"/>
        </w:r>
      </w:hyperlink>
    </w:p>
    <w:p w14:paraId="22B47FD3" w14:textId="62525411"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76" w:history="1">
        <w:r w:rsidRPr="002B2BB8">
          <w:rPr>
            <w:rStyle w:val="Hyperlink"/>
            <w:noProof/>
            <w14:scene3d>
              <w14:camera w14:prst="orthographicFront"/>
              <w14:lightRig w14:rig="threePt" w14:dir="t">
                <w14:rot w14:lat="0" w14:lon="0" w14:rev="0"/>
              </w14:lightRig>
            </w14:scene3d>
          </w:rPr>
          <w:t>3.7.6</w:t>
        </w:r>
        <w:r>
          <w:rPr>
            <w:rFonts w:asciiTheme="minorHAnsi" w:eastAsiaTheme="minorEastAsia" w:hAnsiTheme="minorHAnsi" w:cstheme="minorBidi"/>
            <w:smallCaps w:val="0"/>
            <w:noProof/>
            <w:lang w:val="en-IN" w:eastAsia="en-IN"/>
          </w:rPr>
          <w:tab/>
        </w:r>
        <w:r w:rsidRPr="002B2BB8">
          <w:rPr>
            <w:rStyle w:val="Hyperlink"/>
            <w:noProof/>
          </w:rPr>
          <w:t>Chemical Laboratory</w:t>
        </w:r>
        <w:r>
          <w:rPr>
            <w:noProof/>
            <w:webHidden/>
          </w:rPr>
          <w:tab/>
        </w:r>
        <w:r>
          <w:rPr>
            <w:noProof/>
            <w:webHidden/>
          </w:rPr>
          <w:fldChar w:fldCharType="begin"/>
        </w:r>
        <w:r>
          <w:rPr>
            <w:noProof/>
            <w:webHidden/>
          </w:rPr>
          <w:instrText xml:space="preserve"> PAGEREF _Toc67932076 \h </w:instrText>
        </w:r>
        <w:r>
          <w:rPr>
            <w:noProof/>
            <w:webHidden/>
          </w:rPr>
        </w:r>
        <w:r>
          <w:rPr>
            <w:noProof/>
            <w:webHidden/>
          </w:rPr>
          <w:fldChar w:fldCharType="separate"/>
        </w:r>
        <w:r>
          <w:rPr>
            <w:noProof/>
            <w:webHidden/>
          </w:rPr>
          <w:t>3-61</w:t>
        </w:r>
        <w:r>
          <w:rPr>
            <w:noProof/>
            <w:webHidden/>
          </w:rPr>
          <w:fldChar w:fldCharType="end"/>
        </w:r>
      </w:hyperlink>
    </w:p>
    <w:p w14:paraId="019887F0" w14:textId="21D04F31"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77" w:history="1">
        <w:r w:rsidRPr="002B2BB8">
          <w:rPr>
            <w:rStyle w:val="Hyperlink"/>
            <w:noProof/>
            <w14:scene3d>
              <w14:camera w14:prst="orthographicFront"/>
              <w14:lightRig w14:rig="threePt" w14:dir="t">
                <w14:rot w14:lat="0" w14:lon="0" w14:rev="0"/>
              </w14:lightRig>
            </w14:scene3d>
          </w:rPr>
          <w:t>3.7.7</w:t>
        </w:r>
        <w:r>
          <w:rPr>
            <w:rFonts w:asciiTheme="minorHAnsi" w:eastAsiaTheme="minorEastAsia" w:hAnsiTheme="minorHAnsi" w:cstheme="minorBidi"/>
            <w:smallCaps w:val="0"/>
            <w:noProof/>
            <w:lang w:val="en-IN" w:eastAsia="en-IN"/>
          </w:rPr>
          <w:tab/>
        </w:r>
        <w:r w:rsidRPr="002B2BB8">
          <w:rPr>
            <w:rStyle w:val="Hyperlink"/>
            <w:noProof/>
          </w:rPr>
          <w:t>Integrated Security System</w:t>
        </w:r>
        <w:r>
          <w:rPr>
            <w:noProof/>
            <w:webHidden/>
          </w:rPr>
          <w:tab/>
        </w:r>
        <w:r>
          <w:rPr>
            <w:noProof/>
            <w:webHidden/>
          </w:rPr>
          <w:fldChar w:fldCharType="begin"/>
        </w:r>
        <w:r>
          <w:rPr>
            <w:noProof/>
            <w:webHidden/>
          </w:rPr>
          <w:instrText xml:space="preserve"> PAGEREF _Toc67932077 \h </w:instrText>
        </w:r>
        <w:r>
          <w:rPr>
            <w:noProof/>
            <w:webHidden/>
          </w:rPr>
        </w:r>
        <w:r>
          <w:rPr>
            <w:noProof/>
            <w:webHidden/>
          </w:rPr>
          <w:fldChar w:fldCharType="separate"/>
        </w:r>
        <w:r>
          <w:rPr>
            <w:noProof/>
            <w:webHidden/>
          </w:rPr>
          <w:t>3-62</w:t>
        </w:r>
        <w:r>
          <w:rPr>
            <w:noProof/>
            <w:webHidden/>
          </w:rPr>
          <w:fldChar w:fldCharType="end"/>
        </w:r>
      </w:hyperlink>
    </w:p>
    <w:p w14:paraId="53A3C433" w14:textId="5394C240"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78" w:history="1">
        <w:r w:rsidRPr="002B2BB8">
          <w:rPr>
            <w:rStyle w:val="Hyperlink"/>
            <w:noProof/>
            <w14:scene3d>
              <w14:camera w14:prst="orthographicFront"/>
              <w14:lightRig w14:rig="threePt" w14:dir="t">
                <w14:rot w14:lat="0" w14:lon="0" w14:rev="0"/>
              </w14:lightRig>
            </w14:scene3d>
          </w:rPr>
          <w:t>3.7.8</w:t>
        </w:r>
        <w:r>
          <w:rPr>
            <w:rFonts w:asciiTheme="minorHAnsi" w:eastAsiaTheme="minorEastAsia" w:hAnsiTheme="minorHAnsi" w:cstheme="minorBidi"/>
            <w:smallCaps w:val="0"/>
            <w:noProof/>
            <w:lang w:val="en-IN" w:eastAsia="en-IN"/>
          </w:rPr>
          <w:tab/>
        </w:r>
        <w:r w:rsidRPr="002B2BB8">
          <w:rPr>
            <w:rStyle w:val="Hyperlink"/>
            <w:noProof/>
          </w:rPr>
          <w:t>Machine, Equipment &amp; Tools for Workshops</w:t>
        </w:r>
        <w:r>
          <w:rPr>
            <w:noProof/>
            <w:webHidden/>
          </w:rPr>
          <w:tab/>
        </w:r>
        <w:r>
          <w:rPr>
            <w:noProof/>
            <w:webHidden/>
          </w:rPr>
          <w:fldChar w:fldCharType="begin"/>
        </w:r>
        <w:r>
          <w:rPr>
            <w:noProof/>
            <w:webHidden/>
          </w:rPr>
          <w:instrText xml:space="preserve"> PAGEREF _Toc67932078 \h </w:instrText>
        </w:r>
        <w:r>
          <w:rPr>
            <w:noProof/>
            <w:webHidden/>
          </w:rPr>
        </w:r>
        <w:r>
          <w:rPr>
            <w:noProof/>
            <w:webHidden/>
          </w:rPr>
          <w:fldChar w:fldCharType="separate"/>
        </w:r>
        <w:r>
          <w:rPr>
            <w:noProof/>
            <w:webHidden/>
          </w:rPr>
          <w:t>3-64</w:t>
        </w:r>
        <w:r>
          <w:rPr>
            <w:noProof/>
            <w:webHidden/>
          </w:rPr>
          <w:fldChar w:fldCharType="end"/>
        </w:r>
      </w:hyperlink>
    </w:p>
    <w:p w14:paraId="4CAAB357" w14:textId="77CC0161"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79" w:history="1">
        <w:r w:rsidRPr="002B2BB8">
          <w:rPr>
            <w:rStyle w:val="Hyperlink"/>
            <w:noProof/>
            <w14:scene3d>
              <w14:camera w14:prst="orthographicFront"/>
              <w14:lightRig w14:rig="threePt" w14:dir="t">
                <w14:rot w14:lat="0" w14:lon="0" w14:rev="0"/>
              </w14:lightRig>
            </w14:scene3d>
          </w:rPr>
          <w:t>3.7.9</w:t>
        </w:r>
        <w:r>
          <w:rPr>
            <w:rFonts w:asciiTheme="minorHAnsi" w:eastAsiaTheme="minorEastAsia" w:hAnsiTheme="minorHAnsi" w:cstheme="minorBidi"/>
            <w:smallCaps w:val="0"/>
            <w:noProof/>
            <w:lang w:val="en-IN" w:eastAsia="en-IN"/>
          </w:rPr>
          <w:tab/>
        </w:r>
        <w:r w:rsidRPr="002B2BB8">
          <w:rPr>
            <w:rStyle w:val="Hyperlink"/>
            <w:noProof/>
          </w:rPr>
          <w:t>Heating, Ventilation and Air Conditioning</w:t>
        </w:r>
        <w:r>
          <w:rPr>
            <w:noProof/>
            <w:webHidden/>
          </w:rPr>
          <w:tab/>
        </w:r>
        <w:r>
          <w:rPr>
            <w:noProof/>
            <w:webHidden/>
          </w:rPr>
          <w:fldChar w:fldCharType="begin"/>
        </w:r>
        <w:r>
          <w:rPr>
            <w:noProof/>
            <w:webHidden/>
          </w:rPr>
          <w:instrText xml:space="preserve"> PAGEREF _Toc67932079 \h </w:instrText>
        </w:r>
        <w:r>
          <w:rPr>
            <w:noProof/>
            <w:webHidden/>
          </w:rPr>
        </w:r>
        <w:r>
          <w:rPr>
            <w:noProof/>
            <w:webHidden/>
          </w:rPr>
          <w:fldChar w:fldCharType="separate"/>
        </w:r>
        <w:r>
          <w:rPr>
            <w:noProof/>
            <w:webHidden/>
          </w:rPr>
          <w:t>3-68</w:t>
        </w:r>
        <w:r>
          <w:rPr>
            <w:noProof/>
            <w:webHidden/>
          </w:rPr>
          <w:fldChar w:fldCharType="end"/>
        </w:r>
      </w:hyperlink>
    </w:p>
    <w:p w14:paraId="4BAEFB9A" w14:textId="0863F0BC"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80" w:history="1">
        <w:r w:rsidRPr="002B2BB8">
          <w:rPr>
            <w:rStyle w:val="Hyperlink"/>
            <w:noProof/>
            <w14:scene3d>
              <w14:camera w14:prst="orthographicFront"/>
              <w14:lightRig w14:rig="threePt" w14:dir="t">
                <w14:rot w14:lat="0" w14:lon="0" w14:rev="0"/>
              </w14:lightRig>
            </w14:scene3d>
          </w:rPr>
          <w:t>3.7.10</w:t>
        </w:r>
        <w:r>
          <w:rPr>
            <w:rFonts w:asciiTheme="minorHAnsi" w:eastAsiaTheme="minorEastAsia" w:hAnsiTheme="minorHAnsi" w:cstheme="minorBidi"/>
            <w:smallCaps w:val="0"/>
            <w:noProof/>
            <w:lang w:val="en-IN" w:eastAsia="en-IN"/>
          </w:rPr>
          <w:tab/>
        </w:r>
        <w:r w:rsidRPr="002B2BB8">
          <w:rPr>
            <w:rStyle w:val="Hyperlink"/>
            <w:noProof/>
          </w:rPr>
          <w:t>Fire Fighting System, Detection &amp; Alarm System</w:t>
        </w:r>
        <w:r>
          <w:rPr>
            <w:noProof/>
            <w:webHidden/>
          </w:rPr>
          <w:tab/>
        </w:r>
        <w:r>
          <w:rPr>
            <w:noProof/>
            <w:webHidden/>
          </w:rPr>
          <w:fldChar w:fldCharType="begin"/>
        </w:r>
        <w:r>
          <w:rPr>
            <w:noProof/>
            <w:webHidden/>
          </w:rPr>
          <w:instrText xml:space="preserve"> PAGEREF _Toc67932080 \h </w:instrText>
        </w:r>
        <w:r>
          <w:rPr>
            <w:noProof/>
            <w:webHidden/>
          </w:rPr>
        </w:r>
        <w:r>
          <w:rPr>
            <w:noProof/>
            <w:webHidden/>
          </w:rPr>
          <w:fldChar w:fldCharType="separate"/>
        </w:r>
        <w:r>
          <w:rPr>
            <w:noProof/>
            <w:webHidden/>
          </w:rPr>
          <w:t>3-71</w:t>
        </w:r>
        <w:r>
          <w:rPr>
            <w:noProof/>
            <w:webHidden/>
          </w:rPr>
          <w:fldChar w:fldCharType="end"/>
        </w:r>
      </w:hyperlink>
    </w:p>
    <w:p w14:paraId="12F72B79" w14:textId="7763C131"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81" w:history="1">
        <w:r w:rsidRPr="002B2BB8">
          <w:rPr>
            <w:rStyle w:val="Hyperlink"/>
            <w:noProof/>
            <w14:scene3d>
              <w14:camera w14:prst="orthographicFront"/>
              <w14:lightRig w14:rig="threePt" w14:dir="t">
                <w14:rot w14:lat="0" w14:lon="0" w14:rev="0"/>
              </w14:lightRig>
            </w14:scene3d>
          </w:rPr>
          <w:t>3.7.11</w:t>
        </w:r>
        <w:r>
          <w:rPr>
            <w:rFonts w:asciiTheme="minorHAnsi" w:eastAsiaTheme="minorEastAsia" w:hAnsiTheme="minorHAnsi" w:cstheme="minorBidi"/>
            <w:smallCaps w:val="0"/>
            <w:noProof/>
            <w:lang w:val="en-IN" w:eastAsia="en-IN"/>
          </w:rPr>
          <w:tab/>
        </w:r>
        <w:r w:rsidRPr="002B2BB8">
          <w:rPr>
            <w:rStyle w:val="Hyperlink"/>
            <w:noProof/>
          </w:rPr>
          <w:t>Crane and Lifting Equipment</w:t>
        </w:r>
        <w:r>
          <w:rPr>
            <w:noProof/>
            <w:webHidden/>
          </w:rPr>
          <w:tab/>
        </w:r>
        <w:r>
          <w:rPr>
            <w:noProof/>
            <w:webHidden/>
          </w:rPr>
          <w:fldChar w:fldCharType="begin"/>
        </w:r>
        <w:r>
          <w:rPr>
            <w:noProof/>
            <w:webHidden/>
          </w:rPr>
          <w:instrText xml:space="preserve"> PAGEREF _Toc67932081 \h </w:instrText>
        </w:r>
        <w:r>
          <w:rPr>
            <w:noProof/>
            <w:webHidden/>
          </w:rPr>
        </w:r>
        <w:r>
          <w:rPr>
            <w:noProof/>
            <w:webHidden/>
          </w:rPr>
          <w:fldChar w:fldCharType="separate"/>
        </w:r>
        <w:r>
          <w:rPr>
            <w:noProof/>
            <w:webHidden/>
          </w:rPr>
          <w:t>3-74</w:t>
        </w:r>
        <w:r>
          <w:rPr>
            <w:noProof/>
            <w:webHidden/>
          </w:rPr>
          <w:fldChar w:fldCharType="end"/>
        </w:r>
      </w:hyperlink>
    </w:p>
    <w:p w14:paraId="2F4B8358" w14:textId="37814EA6"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82" w:history="1">
        <w:r w:rsidRPr="002B2BB8">
          <w:rPr>
            <w:rStyle w:val="Hyperlink"/>
            <w:noProof/>
            <w14:scene3d>
              <w14:camera w14:prst="orthographicFront"/>
              <w14:lightRig w14:rig="threePt" w14:dir="t">
                <w14:rot w14:lat="0" w14:lon="0" w14:rev="0"/>
              </w14:lightRig>
            </w14:scene3d>
          </w:rPr>
          <w:t>3.7.12</w:t>
        </w:r>
        <w:r>
          <w:rPr>
            <w:rFonts w:asciiTheme="minorHAnsi" w:eastAsiaTheme="minorEastAsia" w:hAnsiTheme="minorHAnsi" w:cstheme="minorBidi"/>
            <w:smallCaps w:val="0"/>
            <w:noProof/>
            <w:lang w:val="en-IN" w:eastAsia="en-IN"/>
          </w:rPr>
          <w:tab/>
        </w:r>
        <w:r w:rsidRPr="002B2BB8">
          <w:rPr>
            <w:rStyle w:val="Hyperlink"/>
            <w:noProof/>
          </w:rPr>
          <w:t>Package Sewage Treatment Plant</w:t>
        </w:r>
        <w:r>
          <w:rPr>
            <w:noProof/>
            <w:webHidden/>
          </w:rPr>
          <w:tab/>
        </w:r>
        <w:r>
          <w:rPr>
            <w:noProof/>
            <w:webHidden/>
          </w:rPr>
          <w:fldChar w:fldCharType="begin"/>
        </w:r>
        <w:r>
          <w:rPr>
            <w:noProof/>
            <w:webHidden/>
          </w:rPr>
          <w:instrText xml:space="preserve"> PAGEREF _Toc67932082 \h </w:instrText>
        </w:r>
        <w:r>
          <w:rPr>
            <w:noProof/>
            <w:webHidden/>
          </w:rPr>
        </w:r>
        <w:r>
          <w:rPr>
            <w:noProof/>
            <w:webHidden/>
          </w:rPr>
          <w:fldChar w:fldCharType="separate"/>
        </w:r>
        <w:r>
          <w:rPr>
            <w:noProof/>
            <w:webHidden/>
          </w:rPr>
          <w:t>3-76</w:t>
        </w:r>
        <w:r>
          <w:rPr>
            <w:noProof/>
            <w:webHidden/>
          </w:rPr>
          <w:fldChar w:fldCharType="end"/>
        </w:r>
      </w:hyperlink>
    </w:p>
    <w:p w14:paraId="7EFA9E42" w14:textId="21D0FDB4"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83" w:history="1">
        <w:r w:rsidRPr="002B2BB8">
          <w:rPr>
            <w:rStyle w:val="Hyperlink"/>
            <w:noProof/>
            <w:lang w:val="en-IN"/>
          </w:rPr>
          <w:t>3.8</w:t>
        </w:r>
        <w:r>
          <w:rPr>
            <w:rFonts w:asciiTheme="minorHAnsi" w:eastAsiaTheme="minorEastAsia" w:hAnsiTheme="minorHAnsi" w:cstheme="minorBidi"/>
            <w:b w:val="0"/>
            <w:bCs w:val="0"/>
            <w:smallCaps w:val="0"/>
            <w:noProof/>
            <w:lang w:val="en-IN" w:eastAsia="en-IN"/>
          </w:rPr>
          <w:tab/>
        </w:r>
        <w:r w:rsidRPr="002B2BB8">
          <w:rPr>
            <w:rStyle w:val="Hyperlink"/>
            <w:noProof/>
            <w:lang w:val="en-IN"/>
          </w:rPr>
          <w:t>Quality Assurance</w:t>
        </w:r>
        <w:r>
          <w:rPr>
            <w:noProof/>
            <w:webHidden/>
          </w:rPr>
          <w:tab/>
        </w:r>
        <w:r>
          <w:rPr>
            <w:noProof/>
            <w:webHidden/>
          </w:rPr>
          <w:fldChar w:fldCharType="begin"/>
        </w:r>
        <w:r>
          <w:rPr>
            <w:noProof/>
            <w:webHidden/>
          </w:rPr>
          <w:instrText xml:space="preserve"> PAGEREF _Toc67932083 \h </w:instrText>
        </w:r>
        <w:r>
          <w:rPr>
            <w:noProof/>
            <w:webHidden/>
          </w:rPr>
        </w:r>
        <w:r>
          <w:rPr>
            <w:noProof/>
            <w:webHidden/>
          </w:rPr>
          <w:fldChar w:fldCharType="separate"/>
        </w:r>
        <w:r>
          <w:rPr>
            <w:noProof/>
            <w:webHidden/>
          </w:rPr>
          <w:t>3-76</w:t>
        </w:r>
        <w:r>
          <w:rPr>
            <w:noProof/>
            <w:webHidden/>
          </w:rPr>
          <w:fldChar w:fldCharType="end"/>
        </w:r>
      </w:hyperlink>
    </w:p>
    <w:p w14:paraId="6F963B44" w14:textId="201AF3C4"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84" w:history="1">
        <w:r w:rsidRPr="002B2BB8">
          <w:rPr>
            <w:rStyle w:val="Hyperlink"/>
            <w:noProof/>
            <w14:scene3d>
              <w14:camera w14:prst="orthographicFront"/>
              <w14:lightRig w14:rig="threePt" w14:dir="t">
                <w14:rot w14:lat="0" w14:lon="0" w14:rev="0"/>
              </w14:lightRig>
            </w14:scene3d>
          </w:rPr>
          <w:t>3.8.1</w:t>
        </w:r>
        <w:r>
          <w:rPr>
            <w:rFonts w:asciiTheme="minorHAnsi" w:eastAsiaTheme="minorEastAsia" w:hAnsiTheme="minorHAnsi" w:cstheme="minorBidi"/>
            <w:smallCaps w:val="0"/>
            <w:noProof/>
            <w:lang w:val="en-IN" w:eastAsia="en-IN"/>
          </w:rPr>
          <w:tab/>
        </w:r>
        <w:r w:rsidRPr="002B2BB8">
          <w:rPr>
            <w:rStyle w:val="Hyperlink"/>
            <w:noProof/>
          </w:rPr>
          <w:t>Policy</w:t>
        </w:r>
        <w:r>
          <w:rPr>
            <w:noProof/>
            <w:webHidden/>
          </w:rPr>
          <w:tab/>
        </w:r>
        <w:r>
          <w:rPr>
            <w:noProof/>
            <w:webHidden/>
          </w:rPr>
          <w:fldChar w:fldCharType="begin"/>
        </w:r>
        <w:r>
          <w:rPr>
            <w:noProof/>
            <w:webHidden/>
          </w:rPr>
          <w:instrText xml:space="preserve"> PAGEREF _Toc67932084 \h </w:instrText>
        </w:r>
        <w:r>
          <w:rPr>
            <w:noProof/>
            <w:webHidden/>
          </w:rPr>
        </w:r>
        <w:r>
          <w:rPr>
            <w:noProof/>
            <w:webHidden/>
          </w:rPr>
          <w:fldChar w:fldCharType="separate"/>
        </w:r>
        <w:r>
          <w:rPr>
            <w:noProof/>
            <w:webHidden/>
          </w:rPr>
          <w:t>3-76</w:t>
        </w:r>
        <w:r>
          <w:rPr>
            <w:noProof/>
            <w:webHidden/>
          </w:rPr>
          <w:fldChar w:fldCharType="end"/>
        </w:r>
      </w:hyperlink>
    </w:p>
    <w:p w14:paraId="716C921E" w14:textId="4B45F5AE"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85" w:history="1">
        <w:r w:rsidRPr="002B2BB8">
          <w:rPr>
            <w:rStyle w:val="Hyperlink"/>
            <w:noProof/>
            <w14:scene3d>
              <w14:camera w14:prst="orthographicFront"/>
              <w14:lightRig w14:rig="threePt" w14:dir="t">
                <w14:rot w14:lat="0" w14:lon="0" w14:rev="0"/>
              </w14:lightRig>
            </w14:scene3d>
          </w:rPr>
          <w:t>3.8.2</w:t>
        </w:r>
        <w:r>
          <w:rPr>
            <w:rFonts w:asciiTheme="minorHAnsi" w:eastAsiaTheme="minorEastAsia" w:hAnsiTheme="minorHAnsi" w:cstheme="minorBidi"/>
            <w:smallCaps w:val="0"/>
            <w:noProof/>
            <w:lang w:val="en-IN" w:eastAsia="en-IN"/>
          </w:rPr>
          <w:tab/>
        </w:r>
        <w:r w:rsidRPr="002B2BB8">
          <w:rPr>
            <w:rStyle w:val="Hyperlink"/>
            <w:noProof/>
          </w:rPr>
          <w:t>Quality System</w:t>
        </w:r>
        <w:r>
          <w:rPr>
            <w:noProof/>
            <w:webHidden/>
          </w:rPr>
          <w:tab/>
        </w:r>
        <w:r>
          <w:rPr>
            <w:noProof/>
            <w:webHidden/>
          </w:rPr>
          <w:fldChar w:fldCharType="begin"/>
        </w:r>
        <w:r>
          <w:rPr>
            <w:noProof/>
            <w:webHidden/>
          </w:rPr>
          <w:instrText xml:space="preserve"> PAGEREF _Toc67932085 \h </w:instrText>
        </w:r>
        <w:r>
          <w:rPr>
            <w:noProof/>
            <w:webHidden/>
          </w:rPr>
        </w:r>
        <w:r>
          <w:rPr>
            <w:noProof/>
            <w:webHidden/>
          </w:rPr>
          <w:fldChar w:fldCharType="separate"/>
        </w:r>
        <w:r>
          <w:rPr>
            <w:noProof/>
            <w:webHidden/>
          </w:rPr>
          <w:t>3-77</w:t>
        </w:r>
        <w:r>
          <w:rPr>
            <w:noProof/>
            <w:webHidden/>
          </w:rPr>
          <w:fldChar w:fldCharType="end"/>
        </w:r>
      </w:hyperlink>
    </w:p>
    <w:p w14:paraId="6D2E70D2" w14:textId="12CE9050"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86" w:history="1">
        <w:r w:rsidRPr="002B2BB8">
          <w:rPr>
            <w:rStyle w:val="Hyperlink"/>
            <w:noProof/>
            <w14:scene3d>
              <w14:camera w14:prst="orthographicFront"/>
              <w14:lightRig w14:rig="threePt" w14:dir="t">
                <w14:rot w14:lat="0" w14:lon="0" w14:rev="0"/>
              </w14:lightRig>
            </w14:scene3d>
          </w:rPr>
          <w:t>3.8.3</w:t>
        </w:r>
        <w:r>
          <w:rPr>
            <w:rFonts w:asciiTheme="minorHAnsi" w:eastAsiaTheme="minorEastAsia" w:hAnsiTheme="minorHAnsi" w:cstheme="minorBidi"/>
            <w:smallCaps w:val="0"/>
            <w:noProof/>
            <w:lang w:val="en-IN" w:eastAsia="en-IN"/>
          </w:rPr>
          <w:tab/>
        </w:r>
        <w:r w:rsidRPr="002B2BB8">
          <w:rPr>
            <w:rStyle w:val="Hyperlink"/>
            <w:noProof/>
          </w:rPr>
          <w:t>Quality Assurance Plan</w:t>
        </w:r>
        <w:r>
          <w:rPr>
            <w:noProof/>
            <w:webHidden/>
          </w:rPr>
          <w:tab/>
        </w:r>
        <w:r>
          <w:rPr>
            <w:noProof/>
            <w:webHidden/>
          </w:rPr>
          <w:fldChar w:fldCharType="begin"/>
        </w:r>
        <w:r>
          <w:rPr>
            <w:noProof/>
            <w:webHidden/>
          </w:rPr>
          <w:instrText xml:space="preserve"> PAGEREF _Toc67932086 \h </w:instrText>
        </w:r>
        <w:r>
          <w:rPr>
            <w:noProof/>
            <w:webHidden/>
          </w:rPr>
        </w:r>
        <w:r>
          <w:rPr>
            <w:noProof/>
            <w:webHidden/>
          </w:rPr>
          <w:fldChar w:fldCharType="separate"/>
        </w:r>
        <w:r>
          <w:rPr>
            <w:noProof/>
            <w:webHidden/>
          </w:rPr>
          <w:t>3-77</w:t>
        </w:r>
        <w:r>
          <w:rPr>
            <w:noProof/>
            <w:webHidden/>
          </w:rPr>
          <w:fldChar w:fldCharType="end"/>
        </w:r>
      </w:hyperlink>
    </w:p>
    <w:p w14:paraId="29AB2618" w14:textId="78E0EC1E"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087" w:history="1">
        <w:r w:rsidRPr="002B2BB8">
          <w:rPr>
            <w:rStyle w:val="Hyperlink"/>
            <w:noProof/>
            <w14:scene3d>
              <w14:camera w14:prst="orthographicFront"/>
              <w14:lightRig w14:rig="threePt" w14:dir="t">
                <w14:rot w14:lat="0" w14:lon="0" w14:rev="0"/>
              </w14:lightRig>
            </w14:scene3d>
          </w:rPr>
          <w:t>3.8.4</w:t>
        </w:r>
        <w:r>
          <w:rPr>
            <w:rFonts w:asciiTheme="minorHAnsi" w:eastAsiaTheme="minorEastAsia" w:hAnsiTheme="minorHAnsi" w:cstheme="minorBidi"/>
            <w:smallCaps w:val="0"/>
            <w:noProof/>
            <w:lang w:val="en-IN" w:eastAsia="en-IN"/>
          </w:rPr>
          <w:tab/>
        </w:r>
        <w:r w:rsidRPr="002B2BB8">
          <w:rPr>
            <w:rStyle w:val="Hyperlink"/>
            <w:noProof/>
          </w:rPr>
          <w:t>Quality Feedback</w:t>
        </w:r>
        <w:r>
          <w:rPr>
            <w:noProof/>
            <w:webHidden/>
          </w:rPr>
          <w:tab/>
        </w:r>
        <w:r>
          <w:rPr>
            <w:noProof/>
            <w:webHidden/>
          </w:rPr>
          <w:fldChar w:fldCharType="begin"/>
        </w:r>
        <w:r>
          <w:rPr>
            <w:noProof/>
            <w:webHidden/>
          </w:rPr>
          <w:instrText xml:space="preserve"> PAGEREF _Toc67932087 \h </w:instrText>
        </w:r>
        <w:r>
          <w:rPr>
            <w:noProof/>
            <w:webHidden/>
          </w:rPr>
        </w:r>
        <w:r>
          <w:rPr>
            <w:noProof/>
            <w:webHidden/>
          </w:rPr>
          <w:fldChar w:fldCharType="separate"/>
        </w:r>
        <w:r>
          <w:rPr>
            <w:noProof/>
            <w:webHidden/>
          </w:rPr>
          <w:t>3-78</w:t>
        </w:r>
        <w:r>
          <w:rPr>
            <w:noProof/>
            <w:webHidden/>
          </w:rPr>
          <w:fldChar w:fldCharType="end"/>
        </w:r>
      </w:hyperlink>
    </w:p>
    <w:p w14:paraId="25E13FA9" w14:textId="33C61B8E"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088" w:history="1">
        <w:r w:rsidRPr="002B2BB8">
          <w:rPr>
            <w:rStyle w:val="Hyperlink"/>
            <w:noProof/>
          </w:rPr>
          <w:t>3.9</w:t>
        </w:r>
        <w:r>
          <w:rPr>
            <w:rFonts w:asciiTheme="minorHAnsi" w:eastAsiaTheme="minorEastAsia" w:hAnsiTheme="minorHAnsi" w:cstheme="minorBidi"/>
            <w:b w:val="0"/>
            <w:bCs w:val="0"/>
            <w:smallCaps w:val="0"/>
            <w:noProof/>
            <w:lang w:val="en-IN" w:eastAsia="en-IN"/>
          </w:rPr>
          <w:tab/>
        </w:r>
        <w:r w:rsidRPr="002B2BB8">
          <w:rPr>
            <w:rStyle w:val="Hyperlink"/>
            <w:noProof/>
          </w:rPr>
          <w:t>Environmental Protection</w:t>
        </w:r>
        <w:r>
          <w:rPr>
            <w:noProof/>
            <w:webHidden/>
          </w:rPr>
          <w:tab/>
        </w:r>
        <w:r>
          <w:rPr>
            <w:noProof/>
            <w:webHidden/>
          </w:rPr>
          <w:fldChar w:fldCharType="begin"/>
        </w:r>
        <w:r>
          <w:rPr>
            <w:noProof/>
            <w:webHidden/>
          </w:rPr>
          <w:instrText xml:space="preserve"> PAGEREF _Toc67932088 \h </w:instrText>
        </w:r>
        <w:r>
          <w:rPr>
            <w:noProof/>
            <w:webHidden/>
          </w:rPr>
        </w:r>
        <w:r>
          <w:rPr>
            <w:noProof/>
            <w:webHidden/>
          </w:rPr>
          <w:fldChar w:fldCharType="separate"/>
        </w:r>
        <w:r>
          <w:rPr>
            <w:noProof/>
            <w:webHidden/>
          </w:rPr>
          <w:t>3-78</w:t>
        </w:r>
        <w:r>
          <w:rPr>
            <w:noProof/>
            <w:webHidden/>
          </w:rPr>
          <w:fldChar w:fldCharType="end"/>
        </w:r>
      </w:hyperlink>
    </w:p>
    <w:p w14:paraId="4D54012C" w14:textId="1AF7C86F"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89" w:history="1">
        <w:r w:rsidRPr="002B2BB8">
          <w:rPr>
            <w:rStyle w:val="Hyperlink"/>
            <w:noProof/>
            <w:lang w:val="en-IN"/>
          </w:rPr>
          <w:t>3.10</w:t>
        </w:r>
        <w:r>
          <w:rPr>
            <w:rFonts w:asciiTheme="minorHAnsi" w:eastAsiaTheme="minorEastAsia" w:hAnsiTheme="minorHAnsi" w:cstheme="minorBidi"/>
            <w:b w:val="0"/>
            <w:bCs w:val="0"/>
            <w:smallCaps w:val="0"/>
            <w:noProof/>
            <w:lang w:val="en-IN" w:eastAsia="en-IN"/>
          </w:rPr>
          <w:tab/>
        </w:r>
        <w:r w:rsidRPr="002B2BB8">
          <w:rPr>
            <w:rStyle w:val="Hyperlink"/>
            <w:noProof/>
            <w:lang w:val="en-IN"/>
          </w:rPr>
          <w:t>Safety at Site</w:t>
        </w:r>
        <w:r>
          <w:rPr>
            <w:noProof/>
            <w:webHidden/>
          </w:rPr>
          <w:tab/>
        </w:r>
        <w:r>
          <w:rPr>
            <w:noProof/>
            <w:webHidden/>
          </w:rPr>
          <w:fldChar w:fldCharType="begin"/>
        </w:r>
        <w:r>
          <w:rPr>
            <w:noProof/>
            <w:webHidden/>
          </w:rPr>
          <w:instrText xml:space="preserve"> PAGEREF _Toc67932089 \h </w:instrText>
        </w:r>
        <w:r>
          <w:rPr>
            <w:noProof/>
            <w:webHidden/>
          </w:rPr>
        </w:r>
        <w:r>
          <w:rPr>
            <w:noProof/>
            <w:webHidden/>
          </w:rPr>
          <w:fldChar w:fldCharType="separate"/>
        </w:r>
        <w:r>
          <w:rPr>
            <w:noProof/>
            <w:webHidden/>
          </w:rPr>
          <w:t>3-79</w:t>
        </w:r>
        <w:r>
          <w:rPr>
            <w:noProof/>
            <w:webHidden/>
          </w:rPr>
          <w:fldChar w:fldCharType="end"/>
        </w:r>
      </w:hyperlink>
    </w:p>
    <w:p w14:paraId="2ABDD977" w14:textId="7D194FD0"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90" w:history="1">
        <w:r w:rsidRPr="002B2BB8">
          <w:rPr>
            <w:rStyle w:val="Hyperlink"/>
            <w:noProof/>
            <w:lang w:val="en-IN"/>
          </w:rPr>
          <w:t>3.11</w:t>
        </w:r>
        <w:r>
          <w:rPr>
            <w:rFonts w:asciiTheme="minorHAnsi" w:eastAsiaTheme="minorEastAsia" w:hAnsiTheme="minorHAnsi" w:cstheme="minorBidi"/>
            <w:b w:val="0"/>
            <w:bCs w:val="0"/>
            <w:smallCaps w:val="0"/>
            <w:noProof/>
            <w:lang w:val="en-IN" w:eastAsia="en-IN"/>
          </w:rPr>
          <w:tab/>
        </w:r>
        <w:r w:rsidRPr="002B2BB8">
          <w:rPr>
            <w:rStyle w:val="Hyperlink"/>
            <w:noProof/>
            <w:lang w:val="en-IN"/>
          </w:rPr>
          <w:t>Risks or Hazards</w:t>
        </w:r>
        <w:r>
          <w:rPr>
            <w:noProof/>
            <w:webHidden/>
          </w:rPr>
          <w:tab/>
        </w:r>
        <w:r>
          <w:rPr>
            <w:noProof/>
            <w:webHidden/>
          </w:rPr>
          <w:fldChar w:fldCharType="begin"/>
        </w:r>
        <w:r>
          <w:rPr>
            <w:noProof/>
            <w:webHidden/>
          </w:rPr>
          <w:instrText xml:space="preserve"> PAGEREF _Toc67932090 \h </w:instrText>
        </w:r>
        <w:r>
          <w:rPr>
            <w:noProof/>
            <w:webHidden/>
          </w:rPr>
        </w:r>
        <w:r>
          <w:rPr>
            <w:noProof/>
            <w:webHidden/>
          </w:rPr>
          <w:fldChar w:fldCharType="separate"/>
        </w:r>
        <w:r>
          <w:rPr>
            <w:noProof/>
            <w:webHidden/>
          </w:rPr>
          <w:t>3-80</w:t>
        </w:r>
        <w:r>
          <w:rPr>
            <w:noProof/>
            <w:webHidden/>
          </w:rPr>
          <w:fldChar w:fldCharType="end"/>
        </w:r>
      </w:hyperlink>
    </w:p>
    <w:p w14:paraId="504C73F6" w14:textId="6FCF2C4B"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91" w:history="1">
        <w:r w:rsidRPr="002B2BB8">
          <w:rPr>
            <w:rStyle w:val="Hyperlink"/>
            <w:noProof/>
            <w:lang w:val="en-IN"/>
          </w:rPr>
          <w:t>3.12</w:t>
        </w:r>
        <w:r>
          <w:rPr>
            <w:rFonts w:asciiTheme="minorHAnsi" w:eastAsiaTheme="minorEastAsia" w:hAnsiTheme="minorHAnsi" w:cstheme="minorBidi"/>
            <w:b w:val="0"/>
            <w:bCs w:val="0"/>
            <w:smallCaps w:val="0"/>
            <w:noProof/>
            <w:lang w:val="en-IN" w:eastAsia="en-IN"/>
          </w:rPr>
          <w:tab/>
        </w:r>
        <w:r w:rsidRPr="002B2BB8">
          <w:rPr>
            <w:rStyle w:val="Hyperlink"/>
            <w:noProof/>
            <w:lang w:val="en-IN"/>
          </w:rPr>
          <w:t>Standards</w:t>
        </w:r>
        <w:r>
          <w:rPr>
            <w:noProof/>
            <w:webHidden/>
          </w:rPr>
          <w:tab/>
        </w:r>
        <w:r>
          <w:rPr>
            <w:noProof/>
            <w:webHidden/>
          </w:rPr>
          <w:fldChar w:fldCharType="begin"/>
        </w:r>
        <w:r>
          <w:rPr>
            <w:noProof/>
            <w:webHidden/>
          </w:rPr>
          <w:instrText xml:space="preserve"> PAGEREF _Toc67932091 \h </w:instrText>
        </w:r>
        <w:r>
          <w:rPr>
            <w:noProof/>
            <w:webHidden/>
          </w:rPr>
        </w:r>
        <w:r>
          <w:rPr>
            <w:noProof/>
            <w:webHidden/>
          </w:rPr>
          <w:fldChar w:fldCharType="separate"/>
        </w:r>
        <w:r>
          <w:rPr>
            <w:noProof/>
            <w:webHidden/>
          </w:rPr>
          <w:t>3-81</w:t>
        </w:r>
        <w:r>
          <w:rPr>
            <w:noProof/>
            <w:webHidden/>
          </w:rPr>
          <w:fldChar w:fldCharType="end"/>
        </w:r>
      </w:hyperlink>
    </w:p>
    <w:p w14:paraId="20097405" w14:textId="199213C8"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92" w:history="1">
        <w:r w:rsidRPr="002B2BB8">
          <w:rPr>
            <w:rStyle w:val="Hyperlink"/>
            <w:noProof/>
            <w14:scene3d>
              <w14:camera w14:prst="orthographicFront"/>
              <w14:lightRig w14:rig="threePt" w14:dir="t">
                <w14:rot w14:lat="0" w14:lon="0" w14:rev="0"/>
              </w14:lightRig>
            </w14:scene3d>
          </w:rPr>
          <w:t>3.12.1</w:t>
        </w:r>
        <w:r>
          <w:rPr>
            <w:rFonts w:asciiTheme="minorHAnsi" w:eastAsiaTheme="minorEastAsia" w:hAnsiTheme="minorHAnsi" w:cstheme="minorBidi"/>
            <w:smallCaps w:val="0"/>
            <w:noProof/>
            <w:lang w:val="en-IN" w:eastAsia="en-IN"/>
          </w:rPr>
          <w:tab/>
        </w:r>
        <w:r w:rsidRPr="002B2BB8">
          <w:rPr>
            <w:rStyle w:val="Hyperlink"/>
            <w:noProof/>
          </w:rPr>
          <w:t>Discharge Permit</w:t>
        </w:r>
        <w:r>
          <w:rPr>
            <w:noProof/>
            <w:webHidden/>
          </w:rPr>
          <w:tab/>
        </w:r>
        <w:r>
          <w:rPr>
            <w:noProof/>
            <w:webHidden/>
          </w:rPr>
          <w:fldChar w:fldCharType="begin"/>
        </w:r>
        <w:r>
          <w:rPr>
            <w:noProof/>
            <w:webHidden/>
          </w:rPr>
          <w:instrText xml:space="preserve"> PAGEREF _Toc67932092 \h </w:instrText>
        </w:r>
        <w:r>
          <w:rPr>
            <w:noProof/>
            <w:webHidden/>
          </w:rPr>
        </w:r>
        <w:r>
          <w:rPr>
            <w:noProof/>
            <w:webHidden/>
          </w:rPr>
          <w:fldChar w:fldCharType="separate"/>
        </w:r>
        <w:r>
          <w:rPr>
            <w:noProof/>
            <w:webHidden/>
          </w:rPr>
          <w:t>3-83</w:t>
        </w:r>
        <w:r>
          <w:rPr>
            <w:noProof/>
            <w:webHidden/>
          </w:rPr>
          <w:fldChar w:fldCharType="end"/>
        </w:r>
      </w:hyperlink>
    </w:p>
    <w:p w14:paraId="25B49A84" w14:textId="26EF5D03"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93" w:history="1">
        <w:r w:rsidRPr="002B2BB8">
          <w:rPr>
            <w:rStyle w:val="Hyperlink"/>
            <w:noProof/>
            <w:lang w:val="en-IN"/>
          </w:rPr>
          <w:t>3.13</w:t>
        </w:r>
        <w:r>
          <w:rPr>
            <w:rFonts w:asciiTheme="minorHAnsi" w:eastAsiaTheme="minorEastAsia" w:hAnsiTheme="minorHAnsi" w:cstheme="minorBidi"/>
            <w:b w:val="0"/>
            <w:bCs w:val="0"/>
            <w:smallCaps w:val="0"/>
            <w:noProof/>
            <w:lang w:val="en-IN" w:eastAsia="en-IN"/>
          </w:rPr>
          <w:tab/>
        </w:r>
        <w:r w:rsidRPr="002B2BB8">
          <w:rPr>
            <w:rStyle w:val="Hyperlink"/>
            <w:noProof/>
            <w:lang w:val="en-IN"/>
          </w:rPr>
          <w:t>Plant Commissioning</w:t>
        </w:r>
        <w:r>
          <w:rPr>
            <w:noProof/>
            <w:webHidden/>
          </w:rPr>
          <w:tab/>
        </w:r>
        <w:r>
          <w:rPr>
            <w:noProof/>
            <w:webHidden/>
          </w:rPr>
          <w:fldChar w:fldCharType="begin"/>
        </w:r>
        <w:r>
          <w:rPr>
            <w:noProof/>
            <w:webHidden/>
          </w:rPr>
          <w:instrText xml:space="preserve"> PAGEREF _Toc67932093 \h </w:instrText>
        </w:r>
        <w:r>
          <w:rPr>
            <w:noProof/>
            <w:webHidden/>
          </w:rPr>
        </w:r>
        <w:r>
          <w:rPr>
            <w:noProof/>
            <w:webHidden/>
          </w:rPr>
          <w:fldChar w:fldCharType="separate"/>
        </w:r>
        <w:r>
          <w:rPr>
            <w:noProof/>
            <w:webHidden/>
          </w:rPr>
          <w:t>3-83</w:t>
        </w:r>
        <w:r>
          <w:rPr>
            <w:noProof/>
            <w:webHidden/>
          </w:rPr>
          <w:fldChar w:fldCharType="end"/>
        </w:r>
      </w:hyperlink>
    </w:p>
    <w:p w14:paraId="1C98845C" w14:textId="76B1C968"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94" w:history="1">
        <w:r w:rsidRPr="002B2BB8">
          <w:rPr>
            <w:rStyle w:val="Hyperlink"/>
            <w:noProof/>
            <w14:scene3d>
              <w14:camera w14:prst="orthographicFront"/>
              <w14:lightRig w14:rig="threePt" w14:dir="t">
                <w14:rot w14:lat="0" w14:lon="0" w14:rev="0"/>
              </w14:lightRig>
            </w14:scene3d>
          </w:rPr>
          <w:t>3.13.1</w:t>
        </w:r>
        <w:r>
          <w:rPr>
            <w:rFonts w:asciiTheme="minorHAnsi" w:eastAsiaTheme="minorEastAsia" w:hAnsiTheme="minorHAnsi" w:cstheme="minorBidi"/>
            <w:smallCaps w:val="0"/>
            <w:noProof/>
            <w:lang w:val="en-IN" w:eastAsia="en-IN"/>
          </w:rPr>
          <w:tab/>
        </w:r>
        <w:r w:rsidRPr="002B2BB8">
          <w:rPr>
            <w:rStyle w:val="Hyperlink"/>
            <w:noProof/>
          </w:rPr>
          <w:t>Commissioning Plan</w:t>
        </w:r>
        <w:r>
          <w:rPr>
            <w:noProof/>
            <w:webHidden/>
          </w:rPr>
          <w:tab/>
        </w:r>
        <w:r>
          <w:rPr>
            <w:noProof/>
            <w:webHidden/>
          </w:rPr>
          <w:fldChar w:fldCharType="begin"/>
        </w:r>
        <w:r>
          <w:rPr>
            <w:noProof/>
            <w:webHidden/>
          </w:rPr>
          <w:instrText xml:space="preserve"> PAGEREF _Toc67932094 \h </w:instrText>
        </w:r>
        <w:r>
          <w:rPr>
            <w:noProof/>
            <w:webHidden/>
          </w:rPr>
        </w:r>
        <w:r>
          <w:rPr>
            <w:noProof/>
            <w:webHidden/>
          </w:rPr>
          <w:fldChar w:fldCharType="separate"/>
        </w:r>
        <w:r>
          <w:rPr>
            <w:noProof/>
            <w:webHidden/>
          </w:rPr>
          <w:t>3-83</w:t>
        </w:r>
        <w:r>
          <w:rPr>
            <w:noProof/>
            <w:webHidden/>
          </w:rPr>
          <w:fldChar w:fldCharType="end"/>
        </w:r>
      </w:hyperlink>
    </w:p>
    <w:p w14:paraId="221A7F10" w14:textId="68826431"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95" w:history="1">
        <w:r w:rsidRPr="002B2BB8">
          <w:rPr>
            <w:rStyle w:val="Hyperlink"/>
            <w:noProof/>
            <w14:scene3d>
              <w14:camera w14:prst="orthographicFront"/>
              <w14:lightRig w14:rig="threePt" w14:dir="t">
                <w14:rot w14:lat="0" w14:lon="0" w14:rev="0"/>
              </w14:lightRig>
            </w14:scene3d>
          </w:rPr>
          <w:t>3.13.2</w:t>
        </w:r>
        <w:r>
          <w:rPr>
            <w:rFonts w:asciiTheme="minorHAnsi" w:eastAsiaTheme="minorEastAsia" w:hAnsiTheme="minorHAnsi" w:cstheme="minorBidi"/>
            <w:smallCaps w:val="0"/>
            <w:noProof/>
            <w:lang w:val="en-IN" w:eastAsia="en-IN"/>
          </w:rPr>
          <w:tab/>
        </w:r>
        <w:r w:rsidRPr="002B2BB8">
          <w:rPr>
            <w:rStyle w:val="Hyperlink"/>
            <w:noProof/>
          </w:rPr>
          <w:t>Commissioning Team</w:t>
        </w:r>
        <w:r>
          <w:rPr>
            <w:noProof/>
            <w:webHidden/>
          </w:rPr>
          <w:tab/>
        </w:r>
        <w:r>
          <w:rPr>
            <w:noProof/>
            <w:webHidden/>
          </w:rPr>
          <w:fldChar w:fldCharType="begin"/>
        </w:r>
        <w:r>
          <w:rPr>
            <w:noProof/>
            <w:webHidden/>
          </w:rPr>
          <w:instrText xml:space="preserve"> PAGEREF _Toc67932095 \h </w:instrText>
        </w:r>
        <w:r>
          <w:rPr>
            <w:noProof/>
            <w:webHidden/>
          </w:rPr>
        </w:r>
        <w:r>
          <w:rPr>
            <w:noProof/>
            <w:webHidden/>
          </w:rPr>
          <w:fldChar w:fldCharType="separate"/>
        </w:r>
        <w:r>
          <w:rPr>
            <w:noProof/>
            <w:webHidden/>
          </w:rPr>
          <w:t>3-84</w:t>
        </w:r>
        <w:r>
          <w:rPr>
            <w:noProof/>
            <w:webHidden/>
          </w:rPr>
          <w:fldChar w:fldCharType="end"/>
        </w:r>
      </w:hyperlink>
    </w:p>
    <w:p w14:paraId="6D8940C8" w14:textId="0DEF83A5"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96" w:history="1">
        <w:r w:rsidRPr="002B2BB8">
          <w:rPr>
            <w:rStyle w:val="Hyperlink"/>
            <w:noProof/>
            <w14:scene3d>
              <w14:camera w14:prst="orthographicFront"/>
              <w14:lightRig w14:rig="threePt" w14:dir="t">
                <w14:rot w14:lat="0" w14:lon="0" w14:rev="0"/>
              </w14:lightRig>
            </w14:scene3d>
          </w:rPr>
          <w:t>3.13.3</w:t>
        </w:r>
        <w:r>
          <w:rPr>
            <w:rFonts w:asciiTheme="minorHAnsi" w:eastAsiaTheme="minorEastAsia" w:hAnsiTheme="minorHAnsi" w:cstheme="minorBidi"/>
            <w:smallCaps w:val="0"/>
            <w:noProof/>
            <w:lang w:val="en-IN" w:eastAsia="en-IN"/>
          </w:rPr>
          <w:tab/>
        </w:r>
        <w:r w:rsidRPr="002B2BB8">
          <w:rPr>
            <w:rStyle w:val="Hyperlink"/>
            <w:noProof/>
          </w:rPr>
          <w:t>Stages of Commissioning</w:t>
        </w:r>
        <w:r>
          <w:rPr>
            <w:noProof/>
            <w:webHidden/>
          </w:rPr>
          <w:tab/>
        </w:r>
        <w:r>
          <w:rPr>
            <w:noProof/>
            <w:webHidden/>
          </w:rPr>
          <w:fldChar w:fldCharType="begin"/>
        </w:r>
        <w:r>
          <w:rPr>
            <w:noProof/>
            <w:webHidden/>
          </w:rPr>
          <w:instrText xml:space="preserve"> PAGEREF _Toc67932096 \h </w:instrText>
        </w:r>
        <w:r>
          <w:rPr>
            <w:noProof/>
            <w:webHidden/>
          </w:rPr>
        </w:r>
        <w:r>
          <w:rPr>
            <w:noProof/>
            <w:webHidden/>
          </w:rPr>
          <w:fldChar w:fldCharType="separate"/>
        </w:r>
        <w:r>
          <w:rPr>
            <w:noProof/>
            <w:webHidden/>
          </w:rPr>
          <w:t>3-84</w:t>
        </w:r>
        <w:r>
          <w:rPr>
            <w:noProof/>
            <w:webHidden/>
          </w:rPr>
          <w:fldChar w:fldCharType="end"/>
        </w:r>
      </w:hyperlink>
    </w:p>
    <w:p w14:paraId="45872CCC" w14:textId="354C5885"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097" w:history="1">
        <w:r w:rsidRPr="002B2BB8">
          <w:rPr>
            <w:rStyle w:val="Hyperlink"/>
            <w:noProof/>
            <w14:scene3d>
              <w14:camera w14:prst="orthographicFront"/>
              <w14:lightRig w14:rig="threePt" w14:dir="t">
                <w14:rot w14:lat="0" w14:lon="0" w14:rev="0"/>
              </w14:lightRig>
            </w14:scene3d>
          </w:rPr>
          <w:t>3.13.4</w:t>
        </w:r>
        <w:r>
          <w:rPr>
            <w:rFonts w:asciiTheme="minorHAnsi" w:eastAsiaTheme="minorEastAsia" w:hAnsiTheme="minorHAnsi" w:cstheme="minorBidi"/>
            <w:smallCaps w:val="0"/>
            <w:noProof/>
            <w:lang w:val="en-IN" w:eastAsia="en-IN"/>
          </w:rPr>
          <w:tab/>
        </w:r>
        <w:r w:rsidRPr="002B2BB8">
          <w:rPr>
            <w:rStyle w:val="Hyperlink"/>
            <w:noProof/>
          </w:rPr>
          <w:t>Plant Operation &amp; Maintenance</w:t>
        </w:r>
        <w:r>
          <w:rPr>
            <w:noProof/>
            <w:webHidden/>
          </w:rPr>
          <w:tab/>
        </w:r>
        <w:r>
          <w:rPr>
            <w:noProof/>
            <w:webHidden/>
          </w:rPr>
          <w:fldChar w:fldCharType="begin"/>
        </w:r>
        <w:r>
          <w:rPr>
            <w:noProof/>
            <w:webHidden/>
          </w:rPr>
          <w:instrText xml:space="preserve"> PAGEREF _Toc67932097 \h </w:instrText>
        </w:r>
        <w:r>
          <w:rPr>
            <w:noProof/>
            <w:webHidden/>
          </w:rPr>
        </w:r>
        <w:r>
          <w:rPr>
            <w:noProof/>
            <w:webHidden/>
          </w:rPr>
          <w:fldChar w:fldCharType="separate"/>
        </w:r>
        <w:r>
          <w:rPr>
            <w:noProof/>
            <w:webHidden/>
          </w:rPr>
          <w:t>3-89</w:t>
        </w:r>
        <w:r>
          <w:rPr>
            <w:noProof/>
            <w:webHidden/>
          </w:rPr>
          <w:fldChar w:fldCharType="end"/>
        </w:r>
      </w:hyperlink>
    </w:p>
    <w:p w14:paraId="6DCE5690" w14:textId="7DEA09CA"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098" w:history="1">
        <w:r w:rsidRPr="002B2BB8">
          <w:rPr>
            <w:rStyle w:val="Hyperlink"/>
            <w:noProof/>
            <w:lang w:val="en-IN"/>
          </w:rPr>
          <w:t>3.14</w:t>
        </w:r>
        <w:r>
          <w:rPr>
            <w:rFonts w:asciiTheme="minorHAnsi" w:eastAsiaTheme="minorEastAsia" w:hAnsiTheme="minorHAnsi" w:cstheme="minorBidi"/>
            <w:b w:val="0"/>
            <w:bCs w:val="0"/>
            <w:smallCaps w:val="0"/>
            <w:noProof/>
            <w:lang w:val="en-IN" w:eastAsia="en-IN"/>
          </w:rPr>
          <w:tab/>
        </w:r>
        <w:r w:rsidRPr="002B2BB8">
          <w:rPr>
            <w:rStyle w:val="Hyperlink"/>
            <w:noProof/>
            <w:lang w:val="en-IN"/>
          </w:rPr>
          <w:t>Documentation</w:t>
        </w:r>
        <w:r>
          <w:rPr>
            <w:noProof/>
            <w:webHidden/>
          </w:rPr>
          <w:tab/>
        </w:r>
        <w:r>
          <w:rPr>
            <w:noProof/>
            <w:webHidden/>
          </w:rPr>
          <w:fldChar w:fldCharType="begin"/>
        </w:r>
        <w:r>
          <w:rPr>
            <w:noProof/>
            <w:webHidden/>
          </w:rPr>
          <w:instrText xml:space="preserve"> PAGEREF _Toc67932098 \h </w:instrText>
        </w:r>
        <w:r>
          <w:rPr>
            <w:noProof/>
            <w:webHidden/>
          </w:rPr>
        </w:r>
        <w:r>
          <w:rPr>
            <w:noProof/>
            <w:webHidden/>
          </w:rPr>
          <w:fldChar w:fldCharType="separate"/>
        </w:r>
        <w:r>
          <w:rPr>
            <w:noProof/>
            <w:webHidden/>
          </w:rPr>
          <w:t>3-89</w:t>
        </w:r>
        <w:r>
          <w:rPr>
            <w:noProof/>
            <w:webHidden/>
          </w:rPr>
          <w:fldChar w:fldCharType="end"/>
        </w:r>
      </w:hyperlink>
    </w:p>
    <w:p w14:paraId="1FDBC4F5" w14:textId="442FEE86" w:rsidR="00BE0AAA" w:rsidRDefault="00BE0AAA">
      <w:pPr>
        <w:pStyle w:val="TOC1"/>
        <w:rPr>
          <w:rFonts w:asciiTheme="minorHAnsi" w:eastAsiaTheme="minorEastAsia" w:hAnsiTheme="minorHAnsi" w:cstheme="minorBidi"/>
          <w:b w:val="0"/>
          <w:bCs w:val="0"/>
          <w:caps w:val="0"/>
          <w:sz w:val="22"/>
          <w:lang w:eastAsia="en-IN"/>
        </w:rPr>
      </w:pPr>
      <w:hyperlink w:anchor="_Toc67932099" w:history="1">
        <w:r w:rsidRPr="002B2BB8">
          <w:rPr>
            <w:rStyle w:val="Hyperlink"/>
          </w:rPr>
          <w:t>4.</w:t>
        </w:r>
        <w:r>
          <w:rPr>
            <w:rFonts w:asciiTheme="minorHAnsi" w:eastAsiaTheme="minorEastAsia" w:hAnsiTheme="minorHAnsi" w:cstheme="minorBidi"/>
            <w:b w:val="0"/>
            <w:bCs w:val="0"/>
            <w:caps w:val="0"/>
            <w:sz w:val="22"/>
            <w:lang w:eastAsia="en-IN"/>
          </w:rPr>
          <w:tab/>
        </w:r>
        <w:r w:rsidRPr="002B2BB8">
          <w:rPr>
            <w:rStyle w:val="Hyperlink"/>
          </w:rPr>
          <w:t>GENERAL REQUIREMENTS</w:t>
        </w:r>
        <w:r>
          <w:rPr>
            <w:webHidden/>
          </w:rPr>
          <w:tab/>
        </w:r>
        <w:r>
          <w:rPr>
            <w:webHidden/>
          </w:rPr>
          <w:fldChar w:fldCharType="begin"/>
        </w:r>
        <w:r>
          <w:rPr>
            <w:webHidden/>
          </w:rPr>
          <w:instrText xml:space="preserve"> PAGEREF _Toc67932099 \h </w:instrText>
        </w:r>
        <w:r>
          <w:rPr>
            <w:webHidden/>
          </w:rPr>
        </w:r>
        <w:r>
          <w:rPr>
            <w:webHidden/>
          </w:rPr>
          <w:fldChar w:fldCharType="separate"/>
        </w:r>
        <w:r>
          <w:rPr>
            <w:webHidden/>
          </w:rPr>
          <w:t>4-1</w:t>
        </w:r>
        <w:r>
          <w:rPr>
            <w:webHidden/>
          </w:rPr>
          <w:fldChar w:fldCharType="end"/>
        </w:r>
      </w:hyperlink>
    </w:p>
    <w:p w14:paraId="4D1F9B2F" w14:textId="37E08104"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100" w:history="1">
        <w:r w:rsidRPr="002B2BB8">
          <w:rPr>
            <w:rStyle w:val="Hyperlink"/>
            <w:rFonts w:eastAsia="Arial Unicode MS"/>
            <w:noProof/>
            <w:snapToGrid w:val="0"/>
            <w:lang w:val="en-IN"/>
          </w:rPr>
          <w:t>4.1</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Introduction</w:t>
        </w:r>
        <w:r>
          <w:rPr>
            <w:noProof/>
            <w:webHidden/>
          </w:rPr>
          <w:tab/>
        </w:r>
        <w:r>
          <w:rPr>
            <w:noProof/>
            <w:webHidden/>
          </w:rPr>
          <w:fldChar w:fldCharType="begin"/>
        </w:r>
        <w:r>
          <w:rPr>
            <w:noProof/>
            <w:webHidden/>
          </w:rPr>
          <w:instrText xml:space="preserve"> PAGEREF _Toc67932100 \h </w:instrText>
        </w:r>
        <w:r>
          <w:rPr>
            <w:noProof/>
            <w:webHidden/>
          </w:rPr>
        </w:r>
        <w:r>
          <w:rPr>
            <w:noProof/>
            <w:webHidden/>
          </w:rPr>
          <w:fldChar w:fldCharType="separate"/>
        </w:r>
        <w:r>
          <w:rPr>
            <w:noProof/>
            <w:webHidden/>
          </w:rPr>
          <w:t>4-1</w:t>
        </w:r>
        <w:r>
          <w:rPr>
            <w:noProof/>
            <w:webHidden/>
          </w:rPr>
          <w:fldChar w:fldCharType="end"/>
        </w:r>
      </w:hyperlink>
    </w:p>
    <w:p w14:paraId="50912C0C" w14:textId="00360CEC"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101" w:history="1">
        <w:r w:rsidRPr="002B2BB8">
          <w:rPr>
            <w:rStyle w:val="Hyperlink"/>
            <w:rFonts w:eastAsia="Arial Unicode MS"/>
            <w:noProof/>
            <w:snapToGrid w:val="0"/>
            <w:lang w:val="en-IN"/>
          </w:rPr>
          <w:t>4.2</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Scope of </w:t>
        </w:r>
        <w:r w:rsidRPr="002B2BB8">
          <w:rPr>
            <w:rStyle w:val="Hyperlink"/>
            <w:rFonts w:eastAsia="Arial Unicode MS"/>
            <w:noProof/>
            <w:lang w:val="en-IN"/>
          </w:rPr>
          <w:t>Work</w:t>
        </w:r>
        <w:r>
          <w:rPr>
            <w:noProof/>
            <w:webHidden/>
          </w:rPr>
          <w:tab/>
        </w:r>
        <w:r>
          <w:rPr>
            <w:noProof/>
            <w:webHidden/>
          </w:rPr>
          <w:fldChar w:fldCharType="begin"/>
        </w:r>
        <w:r>
          <w:rPr>
            <w:noProof/>
            <w:webHidden/>
          </w:rPr>
          <w:instrText xml:space="preserve"> PAGEREF _Toc67932101 \h </w:instrText>
        </w:r>
        <w:r>
          <w:rPr>
            <w:noProof/>
            <w:webHidden/>
          </w:rPr>
        </w:r>
        <w:r>
          <w:rPr>
            <w:noProof/>
            <w:webHidden/>
          </w:rPr>
          <w:fldChar w:fldCharType="separate"/>
        </w:r>
        <w:r>
          <w:rPr>
            <w:noProof/>
            <w:webHidden/>
          </w:rPr>
          <w:t>4-1</w:t>
        </w:r>
        <w:r>
          <w:rPr>
            <w:noProof/>
            <w:webHidden/>
          </w:rPr>
          <w:fldChar w:fldCharType="end"/>
        </w:r>
      </w:hyperlink>
    </w:p>
    <w:p w14:paraId="6C539742" w14:textId="28A44F46"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102" w:history="1">
        <w:r w:rsidRPr="002B2BB8">
          <w:rPr>
            <w:rStyle w:val="Hyperlink"/>
            <w:rFonts w:eastAsia="Arial Unicode MS"/>
            <w:noProof/>
            <w:snapToGrid w:val="0"/>
            <w:lang w:val="en-IN"/>
          </w:rPr>
          <w:t>4.3</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Technical </w:t>
        </w:r>
        <w:r w:rsidRPr="002B2BB8">
          <w:rPr>
            <w:rStyle w:val="Hyperlink"/>
            <w:rFonts w:eastAsia="Arial Unicode MS"/>
            <w:noProof/>
            <w:lang w:val="en-IN"/>
          </w:rPr>
          <w:t>Standards</w:t>
        </w:r>
        <w:r w:rsidRPr="002B2BB8">
          <w:rPr>
            <w:rStyle w:val="Hyperlink"/>
            <w:rFonts w:eastAsia="Arial Unicode MS"/>
            <w:noProof/>
            <w:snapToGrid w:val="0"/>
            <w:lang w:val="en-IN"/>
          </w:rPr>
          <w:t xml:space="preserve"> and Regulations</w:t>
        </w:r>
        <w:r>
          <w:rPr>
            <w:noProof/>
            <w:webHidden/>
          </w:rPr>
          <w:tab/>
        </w:r>
        <w:r>
          <w:rPr>
            <w:noProof/>
            <w:webHidden/>
          </w:rPr>
          <w:fldChar w:fldCharType="begin"/>
        </w:r>
        <w:r>
          <w:rPr>
            <w:noProof/>
            <w:webHidden/>
          </w:rPr>
          <w:instrText xml:space="preserve"> PAGEREF _Toc67932102 \h </w:instrText>
        </w:r>
        <w:r>
          <w:rPr>
            <w:noProof/>
            <w:webHidden/>
          </w:rPr>
        </w:r>
        <w:r>
          <w:rPr>
            <w:noProof/>
            <w:webHidden/>
          </w:rPr>
          <w:fldChar w:fldCharType="separate"/>
        </w:r>
        <w:r>
          <w:rPr>
            <w:noProof/>
            <w:webHidden/>
          </w:rPr>
          <w:t>4-1</w:t>
        </w:r>
        <w:r>
          <w:rPr>
            <w:noProof/>
            <w:webHidden/>
          </w:rPr>
          <w:fldChar w:fldCharType="end"/>
        </w:r>
      </w:hyperlink>
    </w:p>
    <w:p w14:paraId="5DDEA314" w14:textId="45418352"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103" w:history="1">
        <w:r w:rsidRPr="002B2BB8">
          <w:rPr>
            <w:rStyle w:val="Hyperlink"/>
            <w:rFonts w:eastAsia="Arial Unicode MS"/>
            <w:noProof/>
            <w:snapToGrid w:val="0"/>
            <w:lang w:val="en-IN"/>
          </w:rPr>
          <w:t>4.4</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Plant </w:t>
        </w:r>
        <w:r w:rsidRPr="002B2BB8">
          <w:rPr>
            <w:rStyle w:val="Hyperlink"/>
            <w:rFonts w:eastAsia="Arial Unicode MS"/>
            <w:noProof/>
            <w:lang w:val="en-IN"/>
          </w:rPr>
          <w:t>Commissioning</w:t>
        </w:r>
        <w:r>
          <w:rPr>
            <w:noProof/>
            <w:webHidden/>
          </w:rPr>
          <w:tab/>
        </w:r>
        <w:r>
          <w:rPr>
            <w:noProof/>
            <w:webHidden/>
          </w:rPr>
          <w:fldChar w:fldCharType="begin"/>
        </w:r>
        <w:r>
          <w:rPr>
            <w:noProof/>
            <w:webHidden/>
          </w:rPr>
          <w:instrText xml:space="preserve"> PAGEREF _Toc67932103 \h </w:instrText>
        </w:r>
        <w:r>
          <w:rPr>
            <w:noProof/>
            <w:webHidden/>
          </w:rPr>
        </w:r>
        <w:r>
          <w:rPr>
            <w:noProof/>
            <w:webHidden/>
          </w:rPr>
          <w:fldChar w:fldCharType="separate"/>
        </w:r>
        <w:r>
          <w:rPr>
            <w:noProof/>
            <w:webHidden/>
          </w:rPr>
          <w:t>4-2</w:t>
        </w:r>
        <w:r>
          <w:rPr>
            <w:noProof/>
            <w:webHidden/>
          </w:rPr>
          <w:fldChar w:fldCharType="end"/>
        </w:r>
      </w:hyperlink>
    </w:p>
    <w:p w14:paraId="412329E1" w14:textId="7793532D"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104" w:history="1">
        <w:r w:rsidRPr="002B2BB8">
          <w:rPr>
            <w:rStyle w:val="Hyperlink"/>
            <w:rFonts w:eastAsia="Arial Unicode MS"/>
            <w:noProof/>
            <w:snapToGrid w:val="0"/>
            <w:lang w:val="en-IN"/>
          </w:rPr>
          <w:t>4.5</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Details</w:t>
        </w:r>
        <w:r w:rsidRPr="002B2BB8">
          <w:rPr>
            <w:rStyle w:val="Hyperlink"/>
            <w:rFonts w:eastAsia="Arial Unicode MS"/>
            <w:noProof/>
            <w:snapToGrid w:val="0"/>
            <w:lang w:val="en-IN"/>
          </w:rPr>
          <w:t xml:space="preserve"> and Data by the Employer</w:t>
        </w:r>
        <w:r>
          <w:rPr>
            <w:noProof/>
            <w:webHidden/>
          </w:rPr>
          <w:tab/>
        </w:r>
        <w:r>
          <w:rPr>
            <w:noProof/>
            <w:webHidden/>
          </w:rPr>
          <w:fldChar w:fldCharType="begin"/>
        </w:r>
        <w:r>
          <w:rPr>
            <w:noProof/>
            <w:webHidden/>
          </w:rPr>
          <w:instrText xml:space="preserve"> PAGEREF _Toc67932104 \h </w:instrText>
        </w:r>
        <w:r>
          <w:rPr>
            <w:noProof/>
            <w:webHidden/>
          </w:rPr>
        </w:r>
        <w:r>
          <w:rPr>
            <w:noProof/>
            <w:webHidden/>
          </w:rPr>
          <w:fldChar w:fldCharType="separate"/>
        </w:r>
        <w:r>
          <w:rPr>
            <w:noProof/>
            <w:webHidden/>
          </w:rPr>
          <w:t>4-2</w:t>
        </w:r>
        <w:r>
          <w:rPr>
            <w:noProof/>
            <w:webHidden/>
          </w:rPr>
          <w:fldChar w:fldCharType="end"/>
        </w:r>
      </w:hyperlink>
    </w:p>
    <w:p w14:paraId="7D0A80FD" w14:textId="31F133EB"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105" w:history="1">
        <w:r w:rsidRPr="002B2BB8">
          <w:rPr>
            <w:rStyle w:val="Hyperlink"/>
            <w:rFonts w:eastAsia="Arial Unicode MS"/>
            <w:noProof/>
            <w:snapToGrid w:val="0"/>
            <w:lang w:val="en-IN"/>
          </w:rPr>
          <w:t>4.6</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Precedence</w:t>
        </w:r>
        <w:r w:rsidRPr="002B2BB8">
          <w:rPr>
            <w:rStyle w:val="Hyperlink"/>
            <w:rFonts w:eastAsia="Arial Unicode MS"/>
            <w:noProof/>
            <w:snapToGrid w:val="0"/>
            <w:lang w:val="en-IN"/>
          </w:rPr>
          <w:t xml:space="preserve"> of Works’ Requirements</w:t>
        </w:r>
        <w:r>
          <w:rPr>
            <w:noProof/>
            <w:webHidden/>
          </w:rPr>
          <w:tab/>
        </w:r>
        <w:r>
          <w:rPr>
            <w:noProof/>
            <w:webHidden/>
          </w:rPr>
          <w:fldChar w:fldCharType="begin"/>
        </w:r>
        <w:r>
          <w:rPr>
            <w:noProof/>
            <w:webHidden/>
          </w:rPr>
          <w:instrText xml:space="preserve"> PAGEREF _Toc67932105 \h </w:instrText>
        </w:r>
        <w:r>
          <w:rPr>
            <w:noProof/>
            <w:webHidden/>
          </w:rPr>
        </w:r>
        <w:r>
          <w:rPr>
            <w:noProof/>
            <w:webHidden/>
          </w:rPr>
          <w:fldChar w:fldCharType="separate"/>
        </w:r>
        <w:r>
          <w:rPr>
            <w:noProof/>
            <w:webHidden/>
          </w:rPr>
          <w:t>4-2</w:t>
        </w:r>
        <w:r>
          <w:rPr>
            <w:noProof/>
            <w:webHidden/>
          </w:rPr>
          <w:fldChar w:fldCharType="end"/>
        </w:r>
      </w:hyperlink>
    </w:p>
    <w:p w14:paraId="17036B77" w14:textId="7D1EF724"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106" w:history="1">
        <w:r w:rsidRPr="002B2BB8">
          <w:rPr>
            <w:rStyle w:val="Hyperlink"/>
            <w:rFonts w:eastAsia="Arial Unicode MS"/>
            <w:noProof/>
            <w:snapToGrid w:val="0"/>
            <w:lang w:val="en-IN"/>
          </w:rPr>
          <w:t>4.7</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Units of </w:t>
        </w:r>
        <w:r w:rsidRPr="002B2BB8">
          <w:rPr>
            <w:rStyle w:val="Hyperlink"/>
            <w:rFonts w:eastAsia="Arial Unicode MS"/>
            <w:noProof/>
            <w:lang w:val="en-IN"/>
          </w:rPr>
          <w:t>Measurement</w:t>
        </w:r>
        <w:r>
          <w:rPr>
            <w:noProof/>
            <w:webHidden/>
          </w:rPr>
          <w:tab/>
        </w:r>
        <w:r>
          <w:rPr>
            <w:noProof/>
            <w:webHidden/>
          </w:rPr>
          <w:fldChar w:fldCharType="begin"/>
        </w:r>
        <w:r>
          <w:rPr>
            <w:noProof/>
            <w:webHidden/>
          </w:rPr>
          <w:instrText xml:space="preserve"> PAGEREF _Toc67932106 \h </w:instrText>
        </w:r>
        <w:r>
          <w:rPr>
            <w:noProof/>
            <w:webHidden/>
          </w:rPr>
        </w:r>
        <w:r>
          <w:rPr>
            <w:noProof/>
            <w:webHidden/>
          </w:rPr>
          <w:fldChar w:fldCharType="separate"/>
        </w:r>
        <w:r>
          <w:rPr>
            <w:noProof/>
            <w:webHidden/>
          </w:rPr>
          <w:t>4-2</w:t>
        </w:r>
        <w:r>
          <w:rPr>
            <w:noProof/>
            <w:webHidden/>
          </w:rPr>
          <w:fldChar w:fldCharType="end"/>
        </w:r>
      </w:hyperlink>
    </w:p>
    <w:p w14:paraId="793E69F3" w14:textId="7F7A665A"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107" w:history="1">
        <w:r w:rsidRPr="002B2BB8">
          <w:rPr>
            <w:rStyle w:val="Hyperlink"/>
            <w:rFonts w:eastAsia="Arial Unicode MS"/>
            <w:noProof/>
            <w:snapToGrid w:val="0"/>
            <w:lang w:val="en-IN"/>
          </w:rPr>
          <w:t>4.8</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Programme</w:t>
        </w:r>
        <w:r>
          <w:rPr>
            <w:noProof/>
            <w:webHidden/>
          </w:rPr>
          <w:tab/>
        </w:r>
        <w:r>
          <w:rPr>
            <w:noProof/>
            <w:webHidden/>
          </w:rPr>
          <w:fldChar w:fldCharType="begin"/>
        </w:r>
        <w:r>
          <w:rPr>
            <w:noProof/>
            <w:webHidden/>
          </w:rPr>
          <w:instrText xml:space="preserve"> PAGEREF _Toc67932107 \h </w:instrText>
        </w:r>
        <w:r>
          <w:rPr>
            <w:noProof/>
            <w:webHidden/>
          </w:rPr>
        </w:r>
        <w:r>
          <w:rPr>
            <w:noProof/>
            <w:webHidden/>
          </w:rPr>
          <w:fldChar w:fldCharType="separate"/>
        </w:r>
        <w:r>
          <w:rPr>
            <w:noProof/>
            <w:webHidden/>
          </w:rPr>
          <w:t>4-2</w:t>
        </w:r>
        <w:r>
          <w:rPr>
            <w:noProof/>
            <w:webHidden/>
          </w:rPr>
          <w:fldChar w:fldCharType="end"/>
        </w:r>
      </w:hyperlink>
    </w:p>
    <w:p w14:paraId="6A73988B" w14:textId="33FFB4AF" w:rsidR="00BE0AAA" w:rsidRDefault="00BE0AAA">
      <w:pPr>
        <w:pStyle w:val="TOC2"/>
        <w:tabs>
          <w:tab w:val="left" w:pos="851"/>
          <w:tab w:val="right" w:leader="dot" w:pos="9016"/>
        </w:tabs>
        <w:rPr>
          <w:rFonts w:asciiTheme="minorHAnsi" w:eastAsiaTheme="minorEastAsia" w:hAnsiTheme="minorHAnsi" w:cstheme="minorBidi"/>
          <w:b w:val="0"/>
          <w:bCs w:val="0"/>
          <w:smallCaps w:val="0"/>
          <w:noProof/>
          <w:lang w:val="en-IN" w:eastAsia="en-IN"/>
        </w:rPr>
      </w:pPr>
      <w:hyperlink w:anchor="_Toc67932108" w:history="1">
        <w:r w:rsidRPr="002B2BB8">
          <w:rPr>
            <w:rStyle w:val="Hyperlink"/>
            <w:rFonts w:eastAsia="Arial Unicode MS"/>
            <w:noProof/>
            <w:snapToGrid w:val="0"/>
            <w:lang w:val="en-IN"/>
          </w:rPr>
          <w:t>4.9</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Important Inputs </w:t>
        </w:r>
        <w:r w:rsidRPr="002B2BB8">
          <w:rPr>
            <w:rStyle w:val="Hyperlink"/>
            <w:rFonts w:eastAsia="Arial Unicode MS"/>
            <w:noProof/>
            <w:lang w:val="en-IN"/>
          </w:rPr>
          <w:t>Required</w:t>
        </w:r>
        <w:r w:rsidRPr="002B2BB8">
          <w:rPr>
            <w:rStyle w:val="Hyperlink"/>
            <w:rFonts w:eastAsia="Arial Unicode MS"/>
            <w:noProof/>
            <w:snapToGrid w:val="0"/>
            <w:lang w:val="en-IN"/>
          </w:rPr>
          <w:t xml:space="preserve"> from the Contractor</w:t>
        </w:r>
        <w:r>
          <w:rPr>
            <w:noProof/>
            <w:webHidden/>
          </w:rPr>
          <w:tab/>
        </w:r>
        <w:r>
          <w:rPr>
            <w:noProof/>
            <w:webHidden/>
          </w:rPr>
          <w:fldChar w:fldCharType="begin"/>
        </w:r>
        <w:r>
          <w:rPr>
            <w:noProof/>
            <w:webHidden/>
          </w:rPr>
          <w:instrText xml:space="preserve"> PAGEREF _Toc67932108 \h </w:instrText>
        </w:r>
        <w:r>
          <w:rPr>
            <w:noProof/>
            <w:webHidden/>
          </w:rPr>
        </w:r>
        <w:r>
          <w:rPr>
            <w:noProof/>
            <w:webHidden/>
          </w:rPr>
          <w:fldChar w:fldCharType="separate"/>
        </w:r>
        <w:r>
          <w:rPr>
            <w:noProof/>
            <w:webHidden/>
          </w:rPr>
          <w:t>4-3</w:t>
        </w:r>
        <w:r>
          <w:rPr>
            <w:noProof/>
            <w:webHidden/>
          </w:rPr>
          <w:fldChar w:fldCharType="end"/>
        </w:r>
      </w:hyperlink>
    </w:p>
    <w:p w14:paraId="6FB003B4" w14:textId="04C72461"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109" w:history="1">
        <w:r w:rsidRPr="002B2BB8">
          <w:rPr>
            <w:rStyle w:val="Hyperlink"/>
            <w:rFonts w:eastAsia="Arial Unicode MS"/>
            <w:noProof/>
            <w:snapToGrid w:val="0"/>
            <w14:scene3d>
              <w14:camera w14:prst="orthographicFront"/>
              <w14:lightRig w14:rig="threePt" w14:dir="t">
                <w14:rot w14:lat="0" w14:lon="0" w14:rev="0"/>
              </w14:lightRig>
            </w14:scene3d>
          </w:rPr>
          <w:t>4.9.1</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 xml:space="preserve">Topographical </w:t>
        </w:r>
        <w:r w:rsidRPr="002B2BB8">
          <w:rPr>
            <w:rStyle w:val="Hyperlink"/>
            <w:rFonts w:eastAsia="Arial Unicode MS"/>
            <w:noProof/>
          </w:rPr>
          <w:t>Survey</w:t>
        </w:r>
        <w:r w:rsidRPr="002B2BB8">
          <w:rPr>
            <w:rStyle w:val="Hyperlink"/>
            <w:rFonts w:eastAsia="Arial Unicode MS"/>
            <w:noProof/>
            <w:snapToGrid w:val="0"/>
          </w:rPr>
          <w:t xml:space="preserve"> and Soil Investigation Agency</w:t>
        </w:r>
        <w:r>
          <w:rPr>
            <w:noProof/>
            <w:webHidden/>
          </w:rPr>
          <w:tab/>
        </w:r>
        <w:r>
          <w:rPr>
            <w:noProof/>
            <w:webHidden/>
          </w:rPr>
          <w:fldChar w:fldCharType="begin"/>
        </w:r>
        <w:r>
          <w:rPr>
            <w:noProof/>
            <w:webHidden/>
          </w:rPr>
          <w:instrText xml:space="preserve"> PAGEREF _Toc67932109 \h </w:instrText>
        </w:r>
        <w:r>
          <w:rPr>
            <w:noProof/>
            <w:webHidden/>
          </w:rPr>
        </w:r>
        <w:r>
          <w:rPr>
            <w:noProof/>
            <w:webHidden/>
          </w:rPr>
          <w:fldChar w:fldCharType="separate"/>
        </w:r>
        <w:r>
          <w:rPr>
            <w:noProof/>
            <w:webHidden/>
          </w:rPr>
          <w:t>4-3</w:t>
        </w:r>
        <w:r>
          <w:rPr>
            <w:noProof/>
            <w:webHidden/>
          </w:rPr>
          <w:fldChar w:fldCharType="end"/>
        </w:r>
      </w:hyperlink>
    </w:p>
    <w:p w14:paraId="4E8B1038" w14:textId="44728F63"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110" w:history="1">
        <w:r w:rsidRPr="002B2BB8">
          <w:rPr>
            <w:rStyle w:val="Hyperlink"/>
            <w:rFonts w:eastAsia="Arial Unicode MS"/>
            <w:noProof/>
            <w:snapToGrid w:val="0"/>
            <w14:scene3d>
              <w14:camera w14:prst="orthographicFront"/>
              <w14:lightRig w14:rig="threePt" w14:dir="t">
                <w14:rot w14:lat="0" w14:lon="0" w14:rev="0"/>
              </w14:lightRig>
            </w14:scene3d>
          </w:rPr>
          <w:t>4.9.2</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 xml:space="preserve">Field </w:t>
        </w:r>
        <w:r w:rsidRPr="002B2BB8">
          <w:rPr>
            <w:rStyle w:val="Hyperlink"/>
            <w:rFonts w:eastAsia="Arial Unicode MS"/>
            <w:noProof/>
          </w:rPr>
          <w:t>Laboratories</w:t>
        </w:r>
        <w:r>
          <w:rPr>
            <w:noProof/>
            <w:webHidden/>
          </w:rPr>
          <w:tab/>
        </w:r>
        <w:r>
          <w:rPr>
            <w:noProof/>
            <w:webHidden/>
          </w:rPr>
          <w:fldChar w:fldCharType="begin"/>
        </w:r>
        <w:r>
          <w:rPr>
            <w:noProof/>
            <w:webHidden/>
          </w:rPr>
          <w:instrText xml:space="preserve"> PAGEREF _Toc67932110 \h </w:instrText>
        </w:r>
        <w:r>
          <w:rPr>
            <w:noProof/>
            <w:webHidden/>
          </w:rPr>
        </w:r>
        <w:r>
          <w:rPr>
            <w:noProof/>
            <w:webHidden/>
          </w:rPr>
          <w:fldChar w:fldCharType="separate"/>
        </w:r>
        <w:r>
          <w:rPr>
            <w:noProof/>
            <w:webHidden/>
          </w:rPr>
          <w:t>4-3</w:t>
        </w:r>
        <w:r>
          <w:rPr>
            <w:noProof/>
            <w:webHidden/>
          </w:rPr>
          <w:fldChar w:fldCharType="end"/>
        </w:r>
      </w:hyperlink>
    </w:p>
    <w:p w14:paraId="47FA09B0" w14:textId="289AC20A"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111" w:history="1">
        <w:r w:rsidRPr="002B2BB8">
          <w:rPr>
            <w:rStyle w:val="Hyperlink"/>
            <w:rFonts w:eastAsia="Arial Unicode MS"/>
            <w:noProof/>
            <w:snapToGrid w:val="0"/>
            <w14:scene3d>
              <w14:camera w14:prst="orthographicFront"/>
              <w14:lightRig w14:rig="threePt" w14:dir="t">
                <w14:rot w14:lat="0" w14:lon="0" w14:rev="0"/>
              </w14:lightRig>
            </w14:scene3d>
          </w:rPr>
          <w:t>4.9.3</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Supervisory Staff for Contractor</w:t>
        </w:r>
        <w:r>
          <w:rPr>
            <w:noProof/>
            <w:webHidden/>
          </w:rPr>
          <w:tab/>
        </w:r>
        <w:r>
          <w:rPr>
            <w:noProof/>
            <w:webHidden/>
          </w:rPr>
          <w:fldChar w:fldCharType="begin"/>
        </w:r>
        <w:r>
          <w:rPr>
            <w:noProof/>
            <w:webHidden/>
          </w:rPr>
          <w:instrText xml:space="preserve"> PAGEREF _Toc67932111 \h </w:instrText>
        </w:r>
        <w:r>
          <w:rPr>
            <w:noProof/>
            <w:webHidden/>
          </w:rPr>
        </w:r>
        <w:r>
          <w:rPr>
            <w:noProof/>
            <w:webHidden/>
          </w:rPr>
          <w:fldChar w:fldCharType="separate"/>
        </w:r>
        <w:r>
          <w:rPr>
            <w:noProof/>
            <w:webHidden/>
          </w:rPr>
          <w:t>4-5</w:t>
        </w:r>
        <w:r>
          <w:rPr>
            <w:noProof/>
            <w:webHidden/>
          </w:rPr>
          <w:fldChar w:fldCharType="end"/>
        </w:r>
      </w:hyperlink>
    </w:p>
    <w:p w14:paraId="5E527A81" w14:textId="3D6A365C" w:rsidR="00BE0AAA" w:rsidRDefault="00BE0AAA">
      <w:pPr>
        <w:pStyle w:val="TOC3"/>
        <w:tabs>
          <w:tab w:val="left" w:pos="1227"/>
          <w:tab w:val="right" w:leader="dot" w:pos="9016"/>
        </w:tabs>
        <w:rPr>
          <w:rFonts w:asciiTheme="minorHAnsi" w:eastAsiaTheme="minorEastAsia" w:hAnsiTheme="minorHAnsi" w:cstheme="minorBidi"/>
          <w:smallCaps w:val="0"/>
          <w:noProof/>
          <w:lang w:val="en-IN" w:eastAsia="en-IN"/>
        </w:rPr>
      </w:pPr>
      <w:hyperlink w:anchor="_Toc67932112" w:history="1">
        <w:r w:rsidRPr="002B2BB8">
          <w:rPr>
            <w:rStyle w:val="Hyperlink"/>
            <w:rFonts w:eastAsia="Arial Unicode MS"/>
            <w:noProof/>
            <w:snapToGrid w:val="0"/>
            <w14:scene3d>
              <w14:camera w14:prst="orthographicFront"/>
              <w14:lightRig w14:rig="threePt" w14:dir="t">
                <w14:rot w14:lat="0" w14:lon="0" w14:rev="0"/>
              </w14:lightRig>
            </w14:scene3d>
          </w:rPr>
          <w:t>4.9.4</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 xml:space="preserve">Minimum </w:t>
        </w:r>
        <w:r w:rsidRPr="002B2BB8">
          <w:rPr>
            <w:rStyle w:val="Hyperlink"/>
            <w:rFonts w:eastAsia="Arial Unicode MS"/>
            <w:noProof/>
          </w:rPr>
          <w:t>Construction</w:t>
        </w:r>
        <w:r w:rsidRPr="002B2BB8">
          <w:rPr>
            <w:rStyle w:val="Hyperlink"/>
            <w:rFonts w:eastAsia="Arial Unicode MS"/>
            <w:noProof/>
            <w:snapToGrid w:val="0"/>
          </w:rPr>
          <w:t xml:space="preserve"> Equipment to be brought by Contractor on Site</w:t>
        </w:r>
        <w:r>
          <w:rPr>
            <w:noProof/>
            <w:webHidden/>
          </w:rPr>
          <w:tab/>
        </w:r>
        <w:r>
          <w:rPr>
            <w:noProof/>
            <w:webHidden/>
          </w:rPr>
          <w:fldChar w:fldCharType="begin"/>
        </w:r>
        <w:r>
          <w:rPr>
            <w:noProof/>
            <w:webHidden/>
          </w:rPr>
          <w:instrText xml:space="preserve"> PAGEREF _Toc67932112 \h </w:instrText>
        </w:r>
        <w:r>
          <w:rPr>
            <w:noProof/>
            <w:webHidden/>
          </w:rPr>
        </w:r>
        <w:r>
          <w:rPr>
            <w:noProof/>
            <w:webHidden/>
          </w:rPr>
          <w:fldChar w:fldCharType="separate"/>
        </w:r>
        <w:r>
          <w:rPr>
            <w:noProof/>
            <w:webHidden/>
          </w:rPr>
          <w:t>4-5</w:t>
        </w:r>
        <w:r>
          <w:rPr>
            <w:noProof/>
            <w:webHidden/>
          </w:rPr>
          <w:fldChar w:fldCharType="end"/>
        </w:r>
      </w:hyperlink>
    </w:p>
    <w:p w14:paraId="1D329157" w14:textId="7B10969F"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13" w:history="1">
        <w:r w:rsidRPr="002B2BB8">
          <w:rPr>
            <w:rStyle w:val="Hyperlink"/>
            <w:rFonts w:eastAsia="Arial Unicode MS"/>
            <w:noProof/>
            <w:snapToGrid w:val="0"/>
            <w:lang w:val="en-IN"/>
          </w:rPr>
          <w:t>4.10</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Completeness</w:t>
        </w:r>
        <w:r w:rsidRPr="002B2BB8">
          <w:rPr>
            <w:rStyle w:val="Hyperlink"/>
            <w:rFonts w:eastAsia="Arial Unicode MS"/>
            <w:noProof/>
            <w:snapToGrid w:val="0"/>
            <w:lang w:val="en-IN"/>
          </w:rPr>
          <w:t xml:space="preserve"> of the Offer</w:t>
        </w:r>
        <w:r>
          <w:rPr>
            <w:noProof/>
            <w:webHidden/>
          </w:rPr>
          <w:tab/>
        </w:r>
        <w:r>
          <w:rPr>
            <w:noProof/>
            <w:webHidden/>
          </w:rPr>
          <w:fldChar w:fldCharType="begin"/>
        </w:r>
        <w:r>
          <w:rPr>
            <w:noProof/>
            <w:webHidden/>
          </w:rPr>
          <w:instrText xml:space="preserve"> PAGEREF _Toc67932113 \h </w:instrText>
        </w:r>
        <w:r>
          <w:rPr>
            <w:noProof/>
            <w:webHidden/>
          </w:rPr>
        </w:r>
        <w:r>
          <w:rPr>
            <w:noProof/>
            <w:webHidden/>
          </w:rPr>
          <w:fldChar w:fldCharType="separate"/>
        </w:r>
        <w:r>
          <w:rPr>
            <w:noProof/>
            <w:webHidden/>
          </w:rPr>
          <w:t>4-6</w:t>
        </w:r>
        <w:r>
          <w:rPr>
            <w:noProof/>
            <w:webHidden/>
          </w:rPr>
          <w:fldChar w:fldCharType="end"/>
        </w:r>
      </w:hyperlink>
    </w:p>
    <w:p w14:paraId="37FE6E5A" w14:textId="38CC7D71"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14" w:history="1">
        <w:r w:rsidRPr="002B2BB8">
          <w:rPr>
            <w:rStyle w:val="Hyperlink"/>
            <w:rFonts w:eastAsia="Arial Unicode MS"/>
            <w:noProof/>
            <w:snapToGrid w:val="0"/>
            <w:lang w:val="en-IN"/>
          </w:rPr>
          <w:t>4.11</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Time</w:t>
        </w:r>
        <w:r w:rsidRPr="002B2BB8">
          <w:rPr>
            <w:rStyle w:val="Hyperlink"/>
            <w:rFonts w:eastAsia="Arial Unicode MS"/>
            <w:noProof/>
            <w:snapToGrid w:val="0"/>
            <w:lang w:val="en-IN"/>
          </w:rPr>
          <w:t xml:space="preserve"> for Completion</w:t>
        </w:r>
        <w:r>
          <w:rPr>
            <w:noProof/>
            <w:webHidden/>
          </w:rPr>
          <w:tab/>
        </w:r>
        <w:r>
          <w:rPr>
            <w:noProof/>
            <w:webHidden/>
          </w:rPr>
          <w:fldChar w:fldCharType="begin"/>
        </w:r>
        <w:r>
          <w:rPr>
            <w:noProof/>
            <w:webHidden/>
          </w:rPr>
          <w:instrText xml:space="preserve"> PAGEREF _Toc67932114 \h </w:instrText>
        </w:r>
        <w:r>
          <w:rPr>
            <w:noProof/>
            <w:webHidden/>
          </w:rPr>
        </w:r>
        <w:r>
          <w:rPr>
            <w:noProof/>
            <w:webHidden/>
          </w:rPr>
          <w:fldChar w:fldCharType="separate"/>
        </w:r>
        <w:r>
          <w:rPr>
            <w:noProof/>
            <w:webHidden/>
          </w:rPr>
          <w:t>4-6</w:t>
        </w:r>
        <w:r>
          <w:rPr>
            <w:noProof/>
            <w:webHidden/>
          </w:rPr>
          <w:fldChar w:fldCharType="end"/>
        </w:r>
      </w:hyperlink>
    </w:p>
    <w:p w14:paraId="36DC51EE" w14:textId="7DD4F5B4"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15" w:history="1">
        <w:r w:rsidRPr="002B2BB8">
          <w:rPr>
            <w:rStyle w:val="Hyperlink"/>
            <w:rFonts w:eastAsia="Arial Unicode MS"/>
            <w:noProof/>
            <w:snapToGrid w:val="0"/>
            <w:lang w:val="en-IN"/>
          </w:rPr>
          <w:t>4.12</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Milestones</w:t>
        </w:r>
        <w:r>
          <w:rPr>
            <w:noProof/>
            <w:webHidden/>
          </w:rPr>
          <w:tab/>
        </w:r>
        <w:r>
          <w:rPr>
            <w:noProof/>
            <w:webHidden/>
          </w:rPr>
          <w:fldChar w:fldCharType="begin"/>
        </w:r>
        <w:r>
          <w:rPr>
            <w:noProof/>
            <w:webHidden/>
          </w:rPr>
          <w:instrText xml:space="preserve"> PAGEREF _Toc67932115 \h </w:instrText>
        </w:r>
        <w:r>
          <w:rPr>
            <w:noProof/>
            <w:webHidden/>
          </w:rPr>
        </w:r>
        <w:r>
          <w:rPr>
            <w:noProof/>
            <w:webHidden/>
          </w:rPr>
          <w:fldChar w:fldCharType="separate"/>
        </w:r>
        <w:r>
          <w:rPr>
            <w:noProof/>
            <w:webHidden/>
          </w:rPr>
          <w:t>4-7</w:t>
        </w:r>
        <w:r>
          <w:rPr>
            <w:noProof/>
            <w:webHidden/>
          </w:rPr>
          <w:fldChar w:fldCharType="end"/>
        </w:r>
      </w:hyperlink>
    </w:p>
    <w:p w14:paraId="3D3FEC21" w14:textId="4F5FFEE8"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16" w:history="1">
        <w:r w:rsidRPr="002B2BB8">
          <w:rPr>
            <w:rStyle w:val="Hyperlink"/>
            <w:rFonts w:eastAsia="Arial Unicode MS"/>
            <w:noProof/>
            <w:snapToGrid w:val="0"/>
            <w:lang w:val="en-IN"/>
          </w:rPr>
          <w:t>4.13</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Contract </w:t>
        </w:r>
        <w:r w:rsidRPr="002B2BB8">
          <w:rPr>
            <w:rStyle w:val="Hyperlink"/>
            <w:rFonts w:eastAsia="Arial Unicode MS"/>
            <w:noProof/>
            <w:lang w:val="en-IN"/>
          </w:rPr>
          <w:t>Management</w:t>
        </w:r>
        <w:r>
          <w:rPr>
            <w:noProof/>
            <w:webHidden/>
          </w:rPr>
          <w:tab/>
        </w:r>
        <w:r>
          <w:rPr>
            <w:noProof/>
            <w:webHidden/>
          </w:rPr>
          <w:fldChar w:fldCharType="begin"/>
        </w:r>
        <w:r>
          <w:rPr>
            <w:noProof/>
            <w:webHidden/>
          </w:rPr>
          <w:instrText xml:space="preserve"> PAGEREF _Toc67932116 \h </w:instrText>
        </w:r>
        <w:r>
          <w:rPr>
            <w:noProof/>
            <w:webHidden/>
          </w:rPr>
        </w:r>
        <w:r>
          <w:rPr>
            <w:noProof/>
            <w:webHidden/>
          </w:rPr>
          <w:fldChar w:fldCharType="separate"/>
        </w:r>
        <w:r>
          <w:rPr>
            <w:noProof/>
            <w:webHidden/>
          </w:rPr>
          <w:t>4-7</w:t>
        </w:r>
        <w:r>
          <w:rPr>
            <w:noProof/>
            <w:webHidden/>
          </w:rPr>
          <w:fldChar w:fldCharType="end"/>
        </w:r>
      </w:hyperlink>
    </w:p>
    <w:p w14:paraId="58529191" w14:textId="5078FD07"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17" w:history="1">
        <w:r w:rsidRPr="002B2BB8">
          <w:rPr>
            <w:rStyle w:val="Hyperlink"/>
            <w:rFonts w:eastAsia="Arial Unicode MS"/>
            <w:noProof/>
            <w:snapToGrid w:val="0"/>
            <w:lang w:val="en-IN"/>
          </w:rPr>
          <w:t>4.14</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Meetings</w:t>
        </w:r>
        <w:r>
          <w:rPr>
            <w:noProof/>
            <w:webHidden/>
          </w:rPr>
          <w:tab/>
        </w:r>
        <w:r>
          <w:rPr>
            <w:noProof/>
            <w:webHidden/>
          </w:rPr>
          <w:fldChar w:fldCharType="begin"/>
        </w:r>
        <w:r>
          <w:rPr>
            <w:noProof/>
            <w:webHidden/>
          </w:rPr>
          <w:instrText xml:space="preserve"> PAGEREF _Toc67932117 \h </w:instrText>
        </w:r>
        <w:r>
          <w:rPr>
            <w:noProof/>
            <w:webHidden/>
          </w:rPr>
        </w:r>
        <w:r>
          <w:rPr>
            <w:noProof/>
            <w:webHidden/>
          </w:rPr>
          <w:fldChar w:fldCharType="separate"/>
        </w:r>
        <w:r>
          <w:rPr>
            <w:noProof/>
            <w:webHidden/>
          </w:rPr>
          <w:t>4-8</w:t>
        </w:r>
        <w:r>
          <w:rPr>
            <w:noProof/>
            <w:webHidden/>
          </w:rPr>
          <w:fldChar w:fldCharType="end"/>
        </w:r>
      </w:hyperlink>
    </w:p>
    <w:p w14:paraId="72A750DF" w14:textId="4773A821"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18" w:history="1">
        <w:r w:rsidRPr="002B2BB8">
          <w:rPr>
            <w:rStyle w:val="Hyperlink"/>
            <w:rFonts w:eastAsia="Arial Unicode MS"/>
            <w:noProof/>
            <w:snapToGrid w:val="0"/>
            <w:lang w:val="en-IN"/>
          </w:rPr>
          <w:t>4.15</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Photographs</w:t>
        </w:r>
        <w:r>
          <w:rPr>
            <w:noProof/>
            <w:webHidden/>
          </w:rPr>
          <w:tab/>
        </w:r>
        <w:r>
          <w:rPr>
            <w:noProof/>
            <w:webHidden/>
          </w:rPr>
          <w:fldChar w:fldCharType="begin"/>
        </w:r>
        <w:r>
          <w:rPr>
            <w:noProof/>
            <w:webHidden/>
          </w:rPr>
          <w:instrText xml:space="preserve"> PAGEREF _Toc67932118 \h </w:instrText>
        </w:r>
        <w:r>
          <w:rPr>
            <w:noProof/>
            <w:webHidden/>
          </w:rPr>
        </w:r>
        <w:r>
          <w:rPr>
            <w:noProof/>
            <w:webHidden/>
          </w:rPr>
          <w:fldChar w:fldCharType="separate"/>
        </w:r>
        <w:r>
          <w:rPr>
            <w:noProof/>
            <w:webHidden/>
          </w:rPr>
          <w:t>4-8</w:t>
        </w:r>
        <w:r>
          <w:rPr>
            <w:noProof/>
            <w:webHidden/>
          </w:rPr>
          <w:fldChar w:fldCharType="end"/>
        </w:r>
      </w:hyperlink>
    </w:p>
    <w:p w14:paraId="17D67C1E" w14:textId="59ABA674"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19" w:history="1">
        <w:r w:rsidRPr="002B2BB8">
          <w:rPr>
            <w:rStyle w:val="Hyperlink"/>
            <w:rFonts w:eastAsia="Arial Unicode MS"/>
            <w:noProof/>
            <w:snapToGrid w:val="0"/>
            <w:lang w:val="en-IN"/>
          </w:rPr>
          <w:t>4.16</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Erection</w:t>
        </w:r>
        <w:r w:rsidRPr="002B2BB8">
          <w:rPr>
            <w:rStyle w:val="Hyperlink"/>
            <w:rFonts w:eastAsia="Arial Unicode MS"/>
            <w:noProof/>
            <w:snapToGrid w:val="0"/>
            <w:lang w:val="en-IN"/>
          </w:rPr>
          <w:t xml:space="preserve"> of Plant</w:t>
        </w:r>
        <w:r>
          <w:rPr>
            <w:noProof/>
            <w:webHidden/>
          </w:rPr>
          <w:tab/>
        </w:r>
        <w:r>
          <w:rPr>
            <w:noProof/>
            <w:webHidden/>
          </w:rPr>
          <w:fldChar w:fldCharType="begin"/>
        </w:r>
        <w:r>
          <w:rPr>
            <w:noProof/>
            <w:webHidden/>
          </w:rPr>
          <w:instrText xml:space="preserve"> PAGEREF _Toc67932119 \h </w:instrText>
        </w:r>
        <w:r>
          <w:rPr>
            <w:noProof/>
            <w:webHidden/>
          </w:rPr>
        </w:r>
        <w:r>
          <w:rPr>
            <w:noProof/>
            <w:webHidden/>
          </w:rPr>
          <w:fldChar w:fldCharType="separate"/>
        </w:r>
        <w:r>
          <w:rPr>
            <w:noProof/>
            <w:webHidden/>
          </w:rPr>
          <w:t>4-9</w:t>
        </w:r>
        <w:r>
          <w:rPr>
            <w:noProof/>
            <w:webHidden/>
          </w:rPr>
          <w:fldChar w:fldCharType="end"/>
        </w:r>
      </w:hyperlink>
    </w:p>
    <w:p w14:paraId="1A643D2E" w14:textId="2E901603"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20" w:history="1">
        <w:r w:rsidRPr="002B2BB8">
          <w:rPr>
            <w:rStyle w:val="Hyperlink"/>
            <w:rFonts w:eastAsia="Arial Unicode MS"/>
            <w:noProof/>
            <w:snapToGrid w:val="0"/>
            <w:lang w:val="en-IN"/>
          </w:rPr>
          <w:t>4.17</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Site Labour and </w:t>
        </w:r>
        <w:r w:rsidRPr="002B2BB8">
          <w:rPr>
            <w:rStyle w:val="Hyperlink"/>
            <w:rFonts w:eastAsia="Arial Unicode MS"/>
            <w:noProof/>
            <w:lang w:val="en-IN"/>
          </w:rPr>
          <w:t>Supervision</w:t>
        </w:r>
        <w:r>
          <w:rPr>
            <w:noProof/>
            <w:webHidden/>
          </w:rPr>
          <w:tab/>
        </w:r>
        <w:r>
          <w:rPr>
            <w:noProof/>
            <w:webHidden/>
          </w:rPr>
          <w:fldChar w:fldCharType="begin"/>
        </w:r>
        <w:r>
          <w:rPr>
            <w:noProof/>
            <w:webHidden/>
          </w:rPr>
          <w:instrText xml:space="preserve"> PAGEREF _Toc67932120 \h </w:instrText>
        </w:r>
        <w:r>
          <w:rPr>
            <w:noProof/>
            <w:webHidden/>
          </w:rPr>
        </w:r>
        <w:r>
          <w:rPr>
            <w:noProof/>
            <w:webHidden/>
          </w:rPr>
          <w:fldChar w:fldCharType="separate"/>
        </w:r>
        <w:r>
          <w:rPr>
            <w:noProof/>
            <w:webHidden/>
          </w:rPr>
          <w:t>4-9</w:t>
        </w:r>
        <w:r>
          <w:rPr>
            <w:noProof/>
            <w:webHidden/>
          </w:rPr>
          <w:fldChar w:fldCharType="end"/>
        </w:r>
      </w:hyperlink>
    </w:p>
    <w:p w14:paraId="128BBC9F" w14:textId="4ADDCAD7"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21" w:history="1">
        <w:r w:rsidRPr="002B2BB8">
          <w:rPr>
            <w:rStyle w:val="Hyperlink"/>
            <w:rFonts w:eastAsia="Arial Unicode MS"/>
            <w:noProof/>
            <w:snapToGrid w:val="0"/>
            <w:lang w:val="en-IN"/>
          </w:rPr>
          <w:t>4.18</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Sub-</w:t>
        </w:r>
        <w:r w:rsidRPr="002B2BB8">
          <w:rPr>
            <w:rStyle w:val="Hyperlink"/>
            <w:rFonts w:eastAsia="Arial Unicode MS"/>
            <w:noProof/>
            <w:lang w:val="en-IN"/>
          </w:rPr>
          <w:t>letting</w:t>
        </w:r>
        <w:r>
          <w:rPr>
            <w:noProof/>
            <w:webHidden/>
          </w:rPr>
          <w:tab/>
        </w:r>
        <w:r>
          <w:rPr>
            <w:noProof/>
            <w:webHidden/>
          </w:rPr>
          <w:fldChar w:fldCharType="begin"/>
        </w:r>
        <w:r>
          <w:rPr>
            <w:noProof/>
            <w:webHidden/>
          </w:rPr>
          <w:instrText xml:space="preserve"> PAGEREF _Toc67932121 \h </w:instrText>
        </w:r>
        <w:r>
          <w:rPr>
            <w:noProof/>
            <w:webHidden/>
          </w:rPr>
        </w:r>
        <w:r>
          <w:rPr>
            <w:noProof/>
            <w:webHidden/>
          </w:rPr>
          <w:fldChar w:fldCharType="separate"/>
        </w:r>
        <w:r>
          <w:rPr>
            <w:noProof/>
            <w:webHidden/>
          </w:rPr>
          <w:t>4-9</w:t>
        </w:r>
        <w:r>
          <w:rPr>
            <w:noProof/>
            <w:webHidden/>
          </w:rPr>
          <w:fldChar w:fldCharType="end"/>
        </w:r>
      </w:hyperlink>
    </w:p>
    <w:p w14:paraId="15CFC800" w14:textId="7BDAF44B"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22" w:history="1">
        <w:r w:rsidRPr="002B2BB8">
          <w:rPr>
            <w:rStyle w:val="Hyperlink"/>
            <w:rFonts w:eastAsia="Arial Unicode MS"/>
            <w:noProof/>
            <w:snapToGrid w:val="0"/>
            <w:lang w:val="en-IN"/>
          </w:rPr>
          <w:t>4.19</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Temporary</w:t>
        </w:r>
        <w:r w:rsidRPr="002B2BB8">
          <w:rPr>
            <w:rStyle w:val="Hyperlink"/>
            <w:rFonts w:eastAsia="Arial Unicode MS"/>
            <w:noProof/>
            <w:snapToGrid w:val="0"/>
            <w:lang w:val="en-IN"/>
          </w:rPr>
          <w:t xml:space="preserve"> Works</w:t>
        </w:r>
        <w:r>
          <w:rPr>
            <w:noProof/>
            <w:webHidden/>
          </w:rPr>
          <w:tab/>
        </w:r>
        <w:r>
          <w:rPr>
            <w:noProof/>
            <w:webHidden/>
          </w:rPr>
          <w:fldChar w:fldCharType="begin"/>
        </w:r>
        <w:r>
          <w:rPr>
            <w:noProof/>
            <w:webHidden/>
          </w:rPr>
          <w:instrText xml:space="preserve"> PAGEREF _Toc67932122 \h </w:instrText>
        </w:r>
        <w:r>
          <w:rPr>
            <w:noProof/>
            <w:webHidden/>
          </w:rPr>
        </w:r>
        <w:r>
          <w:rPr>
            <w:noProof/>
            <w:webHidden/>
          </w:rPr>
          <w:fldChar w:fldCharType="separate"/>
        </w:r>
        <w:r>
          <w:rPr>
            <w:noProof/>
            <w:webHidden/>
          </w:rPr>
          <w:t>4-10</w:t>
        </w:r>
        <w:r>
          <w:rPr>
            <w:noProof/>
            <w:webHidden/>
          </w:rPr>
          <w:fldChar w:fldCharType="end"/>
        </w:r>
      </w:hyperlink>
    </w:p>
    <w:p w14:paraId="5F38703B" w14:textId="41C550D2"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23" w:history="1">
        <w:r w:rsidRPr="002B2BB8">
          <w:rPr>
            <w:rStyle w:val="Hyperlink"/>
            <w:rFonts w:eastAsia="Arial Unicode MS"/>
            <w:noProof/>
            <w:snapToGrid w:val="0"/>
            <w:lang w:val="en-IN"/>
          </w:rPr>
          <w:t>4.20</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Languages</w:t>
        </w:r>
        <w:r>
          <w:rPr>
            <w:noProof/>
            <w:webHidden/>
          </w:rPr>
          <w:tab/>
        </w:r>
        <w:r>
          <w:rPr>
            <w:noProof/>
            <w:webHidden/>
          </w:rPr>
          <w:fldChar w:fldCharType="begin"/>
        </w:r>
        <w:r>
          <w:rPr>
            <w:noProof/>
            <w:webHidden/>
          </w:rPr>
          <w:instrText xml:space="preserve"> PAGEREF _Toc67932123 \h </w:instrText>
        </w:r>
        <w:r>
          <w:rPr>
            <w:noProof/>
            <w:webHidden/>
          </w:rPr>
        </w:r>
        <w:r>
          <w:rPr>
            <w:noProof/>
            <w:webHidden/>
          </w:rPr>
          <w:fldChar w:fldCharType="separate"/>
        </w:r>
        <w:r>
          <w:rPr>
            <w:noProof/>
            <w:webHidden/>
          </w:rPr>
          <w:t>4-10</w:t>
        </w:r>
        <w:r>
          <w:rPr>
            <w:noProof/>
            <w:webHidden/>
          </w:rPr>
          <w:fldChar w:fldCharType="end"/>
        </w:r>
      </w:hyperlink>
    </w:p>
    <w:p w14:paraId="1336652C" w14:textId="6D3E0765"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24" w:history="1">
        <w:r w:rsidRPr="002B2BB8">
          <w:rPr>
            <w:rStyle w:val="Hyperlink"/>
            <w:rFonts w:eastAsia="Arial Unicode MS"/>
            <w:noProof/>
            <w:snapToGrid w:val="0"/>
            <w:lang w:val="en-IN"/>
          </w:rPr>
          <w:t>4.21</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Drawings and </w:t>
        </w:r>
        <w:r w:rsidRPr="002B2BB8">
          <w:rPr>
            <w:rStyle w:val="Hyperlink"/>
            <w:rFonts w:eastAsia="Arial Unicode MS"/>
            <w:noProof/>
            <w:lang w:val="en-IN"/>
          </w:rPr>
          <w:t>Information</w:t>
        </w:r>
        <w:r>
          <w:rPr>
            <w:noProof/>
            <w:webHidden/>
          </w:rPr>
          <w:tab/>
        </w:r>
        <w:r>
          <w:rPr>
            <w:noProof/>
            <w:webHidden/>
          </w:rPr>
          <w:fldChar w:fldCharType="begin"/>
        </w:r>
        <w:r>
          <w:rPr>
            <w:noProof/>
            <w:webHidden/>
          </w:rPr>
          <w:instrText xml:space="preserve"> PAGEREF _Toc67932124 \h </w:instrText>
        </w:r>
        <w:r>
          <w:rPr>
            <w:noProof/>
            <w:webHidden/>
          </w:rPr>
        </w:r>
        <w:r>
          <w:rPr>
            <w:noProof/>
            <w:webHidden/>
          </w:rPr>
          <w:fldChar w:fldCharType="separate"/>
        </w:r>
        <w:r>
          <w:rPr>
            <w:noProof/>
            <w:webHidden/>
          </w:rPr>
          <w:t>4-10</w:t>
        </w:r>
        <w:r>
          <w:rPr>
            <w:noProof/>
            <w:webHidden/>
          </w:rPr>
          <w:fldChar w:fldCharType="end"/>
        </w:r>
      </w:hyperlink>
    </w:p>
    <w:p w14:paraId="28D40561" w14:textId="5BEB26FF"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125" w:history="1">
        <w:r w:rsidRPr="002B2BB8">
          <w:rPr>
            <w:rStyle w:val="Hyperlink"/>
            <w:rFonts w:eastAsia="Arial Unicode MS"/>
            <w:noProof/>
            <w:snapToGrid w:val="0"/>
            <w14:scene3d>
              <w14:camera w14:prst="orthographicFront"/>
              <w14:lightRig w14:rig="threePt" w14:dir="t">
                <w14:rot w14:lat="0" w14:lon="0" w14:rev="0"/>
              </w14:lightRig>
            </w14:scene3d>
          </w:rPr>
          <w:t>4.21.1</w:t>
        </w:r>
        <w:r>
          <w:rPr>
            <w:rFonts w:asciiTheme="minorHAnsi" w:eastAsiaTheme="minorEastAsia" w:hAnsiTheme="minorHAnsi" w:cstheme="minorBidi"/>
            <w:smallCaps w:val="0"/>
            <w:noProof/>
            <w:lang w:val="en-IN" w:eastAsia="en-IN"/>
          </w:rPr>
          <w:tab/>
        </w:r>
        <w:r w:rsidRPr="002B2BB8">
          <w:rPr>
            <w:rStyle w:val="Hyperlink"/>
            <w:rFonts w:eastAsia="Arial Unicode MS"/>
            <w:noProof/>
          </w:rPr>
          <w:t>General</w:t>
        </w:r>
        <w:r>
          <w:rPr>
            <w:noProof/>
            <w:webHidden/>
          </w:rPr>
          <w:tab/>
        </w:r>
        <w:r>
          <w:rPr>
            <w:noProof/>
            <w:webHidden/>
          </w:rPr>
          <w:fldChar w:fldCharType="begin"/>
        </w:r>
        <w:r>
          <w:rPr>
            <w:noProof/>
            <w:webHidden/>
          </w:rPr>
          <w:instrText xml:space="preserve"> PAGEREF _Toc67932125 \h </w:instrText>
        </w:r>
        <w:r>
          <w:rPr>
            <w:noProof/>
            <w:webHidden/>
          </w:rPr>
        </w:r>
        <w:r>
          <w:rPr>
            <w:noProof/>
            <w:webHidden/>
          </w:rPr>
          <w:fldChar w:fldCharType="separate"/>
        </w:r>
        <w:r>
          <w:rPr>
            <w:noProof/>
            <w:webHidden/>
          </w:rPr>
          <w:t>4-10</w:t>
        </w:r>
        <w:r>
          <w:rPr>
            <w:noProof/>
            <w:webHidden/>
          </w:rPr>
          <w:fldChar w:fldCharType="end"/>
        </w:r>
      </w:hyperlink>
    </w:p>
    <w:p w14:paraId="68DF1D26" w14:textId="6016A553"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126" w:history="1">
        <w:r w:rsidRPr="002B2BB8">
          <w:rPr>
            <w:rStyle w:val="Hyperlink"/>
            <w:rFonts w:eastAsia="Arial Unicode MS"/>
            <w:noProof/>
            <w:snapToGrid w:val="0"/>
            <w14:scene3d>
              <w14:camera w14:prst="orthographicFront"/>
              <w14:lightRig w14:rig="threePt" w14:dir="t">
                <w14:rot w14:lat="0" w14:lon="0" w14:rev="0"/>
              </w14:lightRig>
            </w14:scene3d>
          </w:rPr>
          <w:t>4.21.2</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Pre-</w:t>
        </w:r>
        <w:r w:rsidRPr="002B2BB8">
          <w:rPr>
            <w:rStyle w:val="Hyperlink"/>
            <w:rFonts w:eastAsia="Arial Unicode MS"/>
            <w:noProof/>
          </w:rPr>
          <w:t>Contract</w:t>
        </w:r>
        <w:r w:rsidRPr="002B2BB8">
          <w:rPr>
            <w:rStyle w:val="Hyperlink"/>
            <w:rFonts w:eastAsia="Arial Unicode MS"/>
            <w:noProof/>
            <w:snapToGrid w:val="0"/>
          </w:rPr>
          <w:t xml:space="preserve"> Drawings</w:t>
        </w:r>
        <w:r>
          <w:rPr>
            <w:noProof/>
            <w:webHidden/>
          </w:rPr>
          <w:tab/>
        </w:r>
        <w:r>
          <w:rPr>
            <w:noProof/>
            <w:webHidden/>
          </w:rPr>
          <w:fldChar w:fldCharType="begin"/>
        </w:r>
        <w:r>
          <w:rPr>
            <w:noProof/>
            <w:webHidden/>
          </w:rPr>
          <w:instrText xml:space="preserve"> PAGEREF _Toc67932126 \h </w:instrText>
        </w:r>
        <w:r>
          <w:rPr>
            <w:noProof/>
            <w:webHidden/>
          </w:rPr>
        </w:r>
        <w:r>
          <w:rPr>
            <w:noProof/>
            <w:webHidden/>
          </w:rPr>
          <w:fldChar w:fldCharType="separate"/>
        </w:r>
        <w:r>
          <w:rPr>
            <w:noProof/>
            <w:webHidden/>
          </w:rPr>
          <w:t>4-10</w:t>
        </w:r>
        <w:r>
          <w:rPr>
            <w:noProof/>
            <w:webHidden/>
          </w:rPr>
          <w:fldChar w:fldCharType="end"/>
        </w:r>
      </w:hyperlink>
    </w:p>
    <w:p w14:paraId="526E1C83" w14:textId="3B2AE526"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127" w:history="1">
        <w:r w:rsidRPr="002B2BB8">
          <w:rPr>
            <w:rStyle w:val="Hyperlink"/>
            <w:rFonts w:eastAsia="Arial Unicode MS"/>
            <w:noProof/>
            <w:snapToGrid w:val="0"/>
            <w14:scene3d>
              <w14:camera w14:prst="orthographicFront"/>
              <w14:lightRig w14:rig="threePt" w14:dir="t">
                <w14:rot w14:lat="0" w14:lon="0" w14:rev="0"/>
              </w14:lightRig>
            </w14:scene3d>
          </w:rPr>
          <w:t>4.21.3</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 xml:space="preserve">Tender Drawings </w:t>
        </w:r>
        <w:r w:rsidRPr="002B2BB8">
          <w:rPr>
            <w:rStyle w:val="Hyperlink"/>
            <w:rFonts w:eastAsia="Arial Unicode MS"/>
            <w:noProof/>
          </w:rPr>
          <w:t>and</w:t>
        </w:r>
        <w:r w:rsidRPr="002B2BB8">
          <w:rPr>
            <w:rStyle w:val="Hyperlink"/>
            <w:rFonts w:eastAsia="Arial Unicode MS"/>
            <w:noProof/>
            <w:snapToGrid w:val="0"/>
          </w:rPr>
          <w:t xml:space="preserve"> Documents</w:t>
        </w:r>
        <w:r>
          <w:rPr>
            <w:noProof/>
            <w:webHidden/>
          </w:rPr>
          <w:tab/>
        </w:r>
        <w:r>
          <w:rPr>
            <w:noProof/>
            <w:webHidden/>
          </w:rPr>
          <w:fldChar w:fldCharType="begin"/>
        </w:r>
        <w:r>
          <w:rPr>
            <w:noProof/>
            <w:webHidden/>
          </w:rPr>
          <w:instrText xml:space="preserve"> PAGEREF _Toc67932127 \h </w:instrText>
        </w:r>
        <w:r>
          <w:rPr>
            <w:noProof/>
            <w:webHidden/>
          </w:rPr>
        </w:r>
        <w:r>
          <w:rPr>
            <w:noProof/>
            <w:webHidden/>
          </w:rPr>
          <w:fldChar w:fldCharType="separate"/>
        </w:r>
        <w:r>
          <w:rPr>
            <w:noProof/>
            <w:webHidden/>
          </w:rPr>
          <w:t>4-10</w:t>
        </w:r>
        <w:r>
          <w:rPr>
            <w:noProof/>
            <w:webHidden/>
          </w:rPr>
          <w:fldChar w:fldCharType="end"/>
        </w:r>
      </w:hyperlink>
    </w:p>
    <w:p w14:paraId="6548A208" w14:textId="5DBD2339"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128" w:history="1">
        <w:r w:rsidRPr="002B2BB8">
          <w:rPr>
            <w:rStyle w:val="Hyperlink"/>
            <w:rFonts w:eastAsia="Arial Unicode MS"/>
            <w:noProof/>
            <w:snapToGrid w:val="0"/>
            <w14:scene3d>
              <w14:camera w14:prst="orthographicFront"/>
              <w14:lightRig w14:rig="threePt" w14:dir="t">
                <w14:rot w14:lat="0" w14:lon="0" w14:rev="0"/>
              </w14:lightRig>
            </w14:scene3d>
          </w:rPr>
          <w:t>4.21.4</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 xml:space="preserve">Construction </w:t>
        </w:r>
        <w:r w:rsidRPr="002B2BB8">
          <w:rPr>
            <w:rStyle w:val="Hyperlink"/>
            <w:rFonts w:eastAsia="Arial Unicode MS"/>
            <w:noProof/>
          </w:rPr>
          <w:t>Documents</w:t>
        </w:r>
        <w:r>
          <w:rPr>
            <w:noProof/>
            <w:webHidden/>
          </w:rPr>
          <w:tab/>
        </w:r>
        <w:r>
          <w:rPr>
            <w:noProof/>
            <w:webHidden/>
          </w:rPr>
          <w:fldChar w:fldCharType="begin"/>
        </w:r>
        <w:r>
          <w:rPr>
            <w:noProof/>
            <w:webHidden/>
          </w:rPr>
          <w:instrText xml:space="preserve"> PAGEREF _Toc67932128 \h </w:instrText>
        </w:r>
        <w:r>
          <w:rPr>
            <w:noProof/>
            <w:webHidden/>
          </w:rPr>
        </w:r>
        <w:r>
          <w:rPr>
            <w:noProof/>
            <w:webHidden/>
          </w:rPr>
          <w:fldChar w:fldCharType="separate"/>
        </w:r>
        <w:r>
          <w:rPr>
            <w:noProof/>
            <w:webHidden/>
          </w:rPr>
          <w:t>4-11</w:t>
        </w:r>
        <w:r>
          <w:rPr>
            <w:noProof/>
            <w:webHidden/>
          </w:rPr>
          <w:fldChar w:fldCharType="end"/>
        </w:r>
      </w:hyperlink>
    </w:p>
    <w:p w14:paraId="2E7D01F2" w14:textId="5C074678"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129" w:history="1">
        <w:r w:rsidRPr="002B2BB8">
          <w:rPr>
            <w:rStyle w:val="Hyperlink"/>
            <w:rFonts w:eastAsia="Arial Unicode MS"/>
            <w:noProof/>
            <w:snapToGrid w:val="0"/>
            <w14:scene3d>
              <w14:camera w14:prst="orthographicFront"/>
              <w14:lightRig w14:rig="threePt" w14:dir="t">
                <w14:rot w14:lat="0" w14:lon="0" w14:rev="0"/>
              </w14:lightRig>
            </w14:scene3d>
          </w:rPr>
          <w:t>4.21.5</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 xml:space="preserve">Drawings for </w:t>
        </w:r>
        <w:r w:rsidRPr="002B2BB8">
          <w:rPr>
            <w:rStyle w:val="Hyperlink"/>
            <w:rFonts w:eastAsia="Arial Unicode MS"/>
            <w:noProof/>
          </w:rPr>
          <w:t>Approval</w:t>
        </w:r>
        <w:r>
          <w:rPr>
            <w:noProof/>
            <w:webHidden/>
          </w:rPr>
          <w:tab/>
        </w:r>
        <w:r>
          <w:rPr>
            <w:noProof/>
            <w:webHidden/>
          </w:rPr>
          <w:fldChar w:fldCharType="begin"/>
        </w:r>
        <w:r>
          <w:rPr>
            <w:noProof/>
            <w:webHidden/>
          </w:rPr>
          <w:instrText xml:space="preserve"> PAGEREF _Toc67932129 \h </w:instrText>
        </w:r>
        <w:r>
          <w:rPr>
            <w:noProof/>
            <w:webHidden/>
          </w:rPr>
        </w:r>
        <w:r>
          <w:rPr>
            <w:noProof/>
            <w:webHidden/>
          </w:rPr>
          <w:fldChar w:fldCharType="separate"/>
        </w:r>
        <w:r>
          <w:rPr>
            <w:noProof/>
            <w:webHidden/>
          </w:rPr>
          <w:t>4-12</w:t>
        </w:r>
        <w:r>
          <w:rPr>
            <w:noProof/>
            <w:webHidden/>
          </w:rPr>
          <w:fldChar w:fldCharType="end"/>
        </w:r>
      </w:hyperlink>
    </w:p>
    <w:p w14:paraId="0CC0701E" w14:textId="5C3C72FF"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130" w:history="1">
        <w:r w:rsidRPr="002B2BB8">
          <w:rPr>
            <w:rStyle w:val="Hyperlink"/>
            <w:rFonts w:eastAsia="Arial Unicode MS"/>
            <w:noProof/>
            <w:snapToGrid w:val="0"/>
            <w14:scene3d>
              <w14:camera w14:prst="orthographicFront"/>
              <w14:lightRig w14:rig="threePt" w14:dir="t">
                <w14:rot w14:lat="0" w14:lon="0" w14:rev="0"/>
              </w14:lightRig>
            </w14:scene3d>
          </w:rPr>
          <w:t>4.21.6</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Drawing Format and Numbering</w:t>
        </w:r>
        <w:r>
          <w:rPr>
            <w:noProof/>
            <w:webHidden/>
          </w:rPr>
          <w:tab/>
        </w:r>
        <w:r>
          <w:rPr>
            <w:noProof/>
            <w:webHidden/>
          </w:rPr>
          <w:fldChar w:fldCharType="begin"/>
        </w:r>
        <w:r>
          <w:rPr>
            <w:noProof/>
            <w:webHidden/>
          </w:rPr>
          <w:instrText xml:space="preserve"> PAGEREF _Toc67932130 \h </w:instrText>
        </w:r>
        <w:r>
          <w:rPr>
            <w:noProof/>
            <w:webHidden/>
          </w:rPr>
        </w:r>
        <w:r>
          <w:rPr>
            <w:noProof/>
            <w:webHidden/>
          </w:rPr>
          <w:fldChar w:fldCharType="separate"/>
        </w:r>
        <w:r>
          <w:rPr>
            <w:noProof/>
            <w:webHidden/>
          </w:rPr>
          <w:t>4-21</w:t>
        </w:r>
        <w:r>
          <w:rPr>
            <w:noProof/>
            <w:webHidden/>
          </w:rPr>
          <w:fldChar w:fldCharType="end"/>
        </w:r>
      </w:hyperlink>
    </w:p>
    <w:p w14:paraId="4D99E226" w14:textId="249EF999"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131" w:history="1">
        <w:r w:rsidRPr="002B2BB8">
          <w:rPr>
            <w:rStyle w:val="Hyperlink"/>
            <w:rFonts w:eastAsia="Arial Unicode MS"/>
            <w:noProof/>
            <w:snapToGrid w:val="0"/>
            <w14:scene3d>
              <w14:camera w14:prst="orthographicFront"/>
              <w14:lightRig w14:rig="threePt" w14:dir="t">
                <w14:rot w14:lat="0" w14:lon="0" w14:rev="0"/>
              </w14:lightRig>
            </w14:scene3d>
          </w:rPr>
          <w:t>4.21.7</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 xml:space="preserve">Information </w:t>
        </w:r>
        <w:r w:rsidRPr="002B2BB8">
          <w:rPr>
            <w:rStyle w:val="Hyperlink"/>
            <w:rFonts w:eastAsia="Arial Unicode MS"/>
            <w:noProof/>
          </w:rPr>
          <w:t>required</w:t>
        </w:r>
        <w:r w:rsidRPr="002B2BB8">
          <w:rPr>
            <w:rStyle w:val="Hyperlink"/>
            <w:rFonts w:eastAsia="Arial Unicode MS"/>
            <w:noProof/>
            <w:snapToGrid w:val="0"/>
          </w:rPr>
          <w:t xml:space="preserve"> on As-Built Drawings</w:t>
        </w:r>
        <w:r>
          <w:rPr>
            <w:noProof/>
            <w:webHidden/>
          </w:rPr>
          <w:tab/>
        </w:r>
        <w:r>
          <w:rPr>
            <w:noProof/>
            <w:webHidden/>
          </w:rPr>
          <w:fldChar w:fldCharType="begin"/>
        </w:r>
        <w:r>
          <w:rPr>
            <w:noProof/>
            <w:webHidden/>
          </w:rPr>
          <w:instrText xml:space="preserve"> PAGEREF _Toc67932131 \h </w:instrText>
        </w:r>
        <w:r>
          <w:rPr>
            <w:noProof/>
            <w:webHidden/>
          </w:rPr>
        </w:r>
        <w:r>
          <w:rPr>
            <w:noProof/>
            <w:webHidden/>
          </w:rPr>
          <w:fldChar w:fldCharType="separate"/>
        </w:r>
        <w:r>
          <w:rPr>
            <w:noProof/>
            <w:webHidden/>
          </w:rPr>
          <w:t>4-22</w:t>
        </w:r>
        <w:r>
          <w:rPr>
            <w:noProof/>
            <w:webHidden/>
          </w:rPr>
          <w:fldChar w:fldCharType="end"/>
        </w:r>
      </w:hyperlink>
    </w:p>
    <w:p w14:paraId="2385AEF0" w14:textId="50CE5597"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132" w:history="1">
        <w:r w:rsidRPr="002B2BB8">
          <w:rPr>
            <w:rStyle w:val="Hyperlink"/>
            <w:rFonts w:eastAsia="Arial Unicode MS"/>
            <w:noProof/>
            <w:snapToGrid w:val="0"/>
            <w14:scene3d>
              <w14:camera w14:prst="orthographicFront"/>
              <w14:lightRig w14:rig="threePt" w14:dir="t">
                <w14:rot w14:lat="0" w14:lon="0" w14:rev="0"/>
              </w14:lightRig>
            </w14:scene3d>
          </w:rPr>
          <w:t>4.21.8</w:t>
        </w:r>
        <w:r>
          <w:rPr>
            <w:rFonts w:asciiTheme="minorHAnsi" w:eastAsiaTheme="minorEastAsia" w:hAnsiTheme="minorHAnsi" w:cstheme="minorBidi"/>
            <w:smallCaps w:val="0"/>
            <w:noProof/>
            <w:lang w:val="en-IN" w:eastAsia="en-IN"/>
          </w:rPr>
          <w:tab/>
        </w:r>
        <w:r w:rsidRPr="002B2BB8">
          <w:rPr>
            <w:rStyle w:val="Hyperlink"/>
            <w:rFonts w:eastAsia="Arial Unicode MS"/>
            <w:noProof/>
            <w:snapToGrid w:val="0"/>
          </w:rPr>
          <w:t>As-Built Drawings</w:t>
        </w:r>
        <w:r>
          <w:rPr>
            <w:noProof/>
            <w:webHidden/>
          </w:rPr>
          <w:tab/>
        </w:r>
        <w:r>
          <w:rPr>
            <w:noProof/>
            <w:webHidden/>
          </w:rPr>
          <w:fldChar w:fldCharType="begin"/>
        </w:r>
        <w:r>
          <w:rPr>
            <w:noProof/>
            <w:webHidden/>
          </w:rPr>
          <w:instrText xml:space="preserve"> PAGEREF _Toc67932132 \h </w:instrText>
        </w:r>
        <w:r>
          <w:rPr>
            <w:noProof/>
            <w:webHidden/>
          </w:rPr>
        </w:r>
        <w:r>
          <w:rPr>
            <w:noProof/>
            <w:webHidden/>
          </w:rPr>
          <w:fldChar w:fldCharType="separate"/>
        </w:r>
        <w:r>
          <w:rPr>
            <w:noProof/>
            <w:webHidden/>
          </w:rPr>
          <w:t>4-22</w:t>
        </w:r>
        <w:r>
          <w:rPr>
            <w:noProof/>
            <w:webHidden/>
          </w:rPr>
          <w:fldChar w:fldCharType="end"/>
        </w:r>
      </w:hyperlink>
    </w:p>
    <w:p w14:paraId="5A94EC93" w14:textId="3C7754F2"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133" w:history="1">
        <w:r w:rsidRPr="002B2BB8">
          <w:rPr>
            <w:rStyle w:val="Hyperlink"/>
            <w:rFonts w:eastAsia="Arial Unicode MS"/>
            <w:noProof/>
            <w:snapToGrid w:val="0"/>
            <w14:scene3d>
              <w14:camera w14:prst="orthographicFront"/>
              <w14:lightRig w14:rig="threePt" w14:dir="t">
                <w14:rot w14:lat="0" w14:lon="0" w14:rev="0"/>
              </w14:lightRig>
            </w14:scene3d>
          </w:rPr>
          <w:t>4.21.9</w:t>
        </w:r>
        <w:r>
          <w:rPr>
            <w:rFonts w:asciiTheme="minorHAnsi" w:eastAsiaTheme="minorEastAsia" w:hAnsiTheme="minorHAnsi" w:cstheme="minorBidi"/>
            <w:smallCaps w:val="0"/>
            <w:noProof/>
            <w:lang w:val="en-IN" w:eastAsia="en-IN"/>
          </w:rPr>
          <w:tab/>
        </w:r>
        <w:r w:rsidRPr="002B2BB8">
          <w:rPr>
            <w:rStyle w:val="Hyperlink"/>
            <w:rFonts w:eastAsia="Arial Unicode MS"/>
            <w:noProof/>
          </w:rPr>
          <w:t>Control</w:t>
        </w:r>
        <w:r w:rsidRPr="002B2BB8">
          <w:rPr>
            <w:rStyle w:val="Hyperlink"/>
            <w:rFonts w:eastAsia="Arial Unicode MS"/>
            <w:noProof/>
            <w:snapToGrid w:val="0"/>
          </w:rPr>
          <w:t xml:space="preserve"> System Development</w:t>
        </w:r>
        <w:r>
          <w:rPr>
            <w:noProof/>
            <w:webHidden/>
          </w:rPr>
          <w:tab/>
        </w:r>
        <w:r>
          <w:rPr>
            <w:noProof/>
            <w:webHidden/>
          </w:rPr>
          <w:fldChar w:fldCharType="begin"/>
        </w:r>
        <w:r>
          <w:rPr>
            <w:noProof/>
            <w:webHidden/>
          </w:rPr>
          <w:instrText xml:space="preserve"> PAGEREF _Toc67932133 \h </w:instrText>
        </w:r>
        <w:r>
          <w:rPr>
            <w:noProof/>
            <w:webHidden/>
          </w:rPr>
        </w:r>
        <w:r>
          <w:rPr>
            <w:noProof/>
            <w:webHidden/>
          </w:rPr>
          <w:fldChar w:fldCharType="separate"/>
        </w:r>
        <w:r>
          <w:rPr>
            <w:noProof/>
            <w:webHidden/>
          </w:rPr>
          <w:t>4-22</w:t>
        </w:r>
        <w:r>
          <w:rPr>
            <w:noProof/>
            <w:webHidden/>
          </w:rPr>
          <w:fldChar w:fldCharType="end"/>
        </w:r>
      </w:hyperlink>
    </w:p>
    <w:p w14:paraId="1E44B6DF" w14:textId="3E5904C2"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34" w:history="1">
        <w:r w:rsidRPr="002B2BB8">
          <w:rPr>
            <w:rStyle w:val="Hyperlink"/>
            <w:rFonts w:eastAsia="Arial Unicode MS"/>
            <w:noProof/>
            <w:snapToGrid w:val="0"/>
            <w:lang w:val="en-IN"/>
          </w:rPr>
          <w:t>4.22</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Pre-dispatch </w:t>
        </w:r>
        <w:r w:rsidRPr="002B2BB8">
          <w:rPr>
            <w:rStyle w:val="Hyperlink"/>
            <w:rFonts w:eastAsia="Arial Unicode MS"/>
            <w:noProof/>
            <w:lang w:val="en-IN"/>
          </w:rPr>
          <w:t>Inspections</w:t>
        </w:r>
        <w:r w:rsidRPr="002B2BB8">
          <w:rPr>
            <w:rStyle w:val="Hyperlink"/>
            <w:rFonts w:eastAsia="Arial Unicode MS"/>
            <w:noProof/>
            <w:snapToGrid w:val="0"/>
            <w:lang w:val="en-IN"/>
          </w:rPr>
          <w:t xml:space="preserve"> Inside and Outside the Employer’s Country</w:t>
        </w:r>
        <w:r>
          <w:rPr>
            <w:noProof/>
            <w:webHidden/>
          </w:rPr>
          <w:tab/>
        </w:r>
        <w:r>
          <w:rPr>
            <w:noProof/>
            <w:webHidden/>
          </w:rPr>
          <w:fldChar w:fldCharType="begin"/>
        </w:r>
        <w:r>
          <w:rPr>
            <w:noProof/>
            <w:webHidden/>
          </w:rPr>
          <w:instrText xml:space="preserve"> PAGEREF _Toc67932134 \h </w:instrText>
        </w:r>
        <w:r>
          <w:rPr>
            <w:noProof/>
            <w:webHidden/>
          </w:rPr>
        </w:r>
        <w:r>
          <w:rPr>
            <w:noProof/>
            <w:webHidden/>
          </w:rPr>
          <w:fldChar w:fldCharType="separate"/>
        </w:r>
        <w:r>
          <w:rPr>
            <w:noProof/>
            <w:webHidden/>
          </w:rPr>
          <w:t>4-24</w:t>
        </w:r>
        <w:r>
          <w:rPr>
            <w:noProof/>
            <w:webHidden/>
          </w:rPr>
          <w:fldChar w:fldCharType="end"/>
        </w:r>
      </w:hyperlink>
    </w:p>
    <w:p w14:paraId="4D2838F7" w14:textId="35F1F5B5"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35" w:history="1">
        <w:r w:rsidRPr="002B2BB8">
          <w:rPr>
            <w:rStyle w:val="Hyperlink"/>
            <w:rFonts w:eastAsia="Arial Unicode MS"/>
            <w:noProof/>
            <w:snapToGrid w:val="0"/>
            <w:lang w:val="en-IN"/>
          </w:rPr>
          <w:t>4.23</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Hot </w:t>
        </w:r>
        <w:r w:rsidRPr="002B2BB8">
          <w:rPr>
            <w:rStyle w:val="Hyperlink"/>
            <w:rFonts w:eastAsia="Arial Unicode MS"/>
            <w:noProof/>
            <w:lang w:val="en-IN"/>
          </w:rPr>
          <w:t>Line</w:t>
        </w:r>
        <w:r>
          <w:rPr>
            <w:noProof/>
            <w:webHidden/>
          </w:rPr>
          <w:tab/>
        </w:r>
        <w:r>
          <w:rPr>
            <w:noProof/>
            <w:webHidden/>
          </w:rPr>
          <w:fldChar w:fldCharType="begin"/>
        </w:r>
        <w:r>
          <w:rPr>
            <w:noProof/>
            <w:webHidden/>
          </w:rPr>
          <w:instrText xml:space="preserve"> PAGEREF _Toc67932135 \h </w:instrText>
        </w:r>
        <w:r>
          <w:rPr>
            <w:noProof/>
            <w:webHidden/>
          </w:rPr>
        </w:r>
        <w:r>
          <w:rPr>
            <w:noProof/>
            <w:webHidden/>
          </w:rPr>
          <w:fldChar w:fldCharType="separate"/>
        </w:r>
        <w:r>
          <w:rPr>
            <w:noProof/>
            <w:webHidden/>
          </w:rPr>
          <w:t>4-24</w:t>
        </w:r>
        <w:r>
          <w:rPr>
            <w:noProof/>
            <w:webHidden/>
          </w:rPr>
          <w:fldChar w:fldCharType="end"/>
        </w:r>
      </w:hyperlink>
    </w:p>
    <w:p w14:paraId="1B1E3F2A" w14:textId="562FF41E"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36" w:history="1">
        <w:r w:rsidRPr="002B2BB8">
          <w:rPr>
            <w:rStyle w:val="Hyperlink"/>
            <w:rFonts w:eastAsia="Arial Unicode MS"/>
            <w:noProof/>
            <w:snapToGrid w:val="0"/>
            <w:lang w:val="en-IN"/>
          </w:rPr>
          <w:t>4.24</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Operating and </w:t>
        </w:r>
        <w:r w:rsidRPr="002B2BB8">
          <w:rPr>
            <w:rStyle w:val="Hyperlink"/>
            <w:rFonts w:eastAsia="Arial Unicode MS"/>
            <w:noProof/>
            <w:lang w:val="en-IN"/>
          </w:rPr>
          <w:t>Maintenance</w:t>
        </w:r>
        <w:r w:rsidRPr="002B2BB8">
          <w:rPr>
            <w:rStyle w:val="Hyperlink"/>
            <w:rFonts w:eastAsia="Arial Unicode MS"/>
            <w:noProof/>
            <w:snapToGrid w:val="0"/>
            <w:lang w:val="en-IN"/>
          </w:rPr>
          <w:t xml:space="preserve"> Manuals</w:t>
        </w:r>
        <w:r>
          <w:rPr>
            <w:noProof/>
            <w:webHidden/>
          </w:rPr>
          <w:tab/>
        </w:r>
        <w:r>
          <w:rPr>
            <w:noProof/>
            <w:webHidden/>
          </w:rPr>
          <w:fldChar w:fldCharType="begin"/>
        </w:r>
        <w:r>
          <w:rPr>
            <w:noProof/>
            <w:webHidden/>
          </w:rPr>
          <w:instrText xml:space="preserve"> PAGEREF _Toc67932136 \h </w:instrText>
        </w:r>
        <w:r>
          <w:rPr>
            <w:noProof/>
            <w:webHidden/>
          </w:rPr>
        </w:r>
        <w:r>
          <w:rPr>
            <w:noProof/>
            <w:webHidden/>
          </w:rPr>
          <w:fldChar w:fldCharType="separate"/>
        </w:r>
        <w:r>
          <w:rPr>
            <w:noProof/>
            <w:webHidden/>
          </w:rPr>
          <w:t>4-24</w:t>
        </w:r>
        <w:r>
          <w:rPr>
            <w:noProof/>
            <w:webHidden/>
          </w:rPr>
          <w:fldChar w:fldCharType="end"/>
        </w:r>
      </w:hyperlink>
    </w:p>
    <w:p w14:paraId="7269E328" w14:textId="32C5093D" w:rsidR="00BE0AAA" w:rsidRDefault="00BE0AAA">
      <w:pPr>
        <w:pStyle w:val="TOC3"/>
        <w:tabs>
          <w:tab w:val="left" w:pos="1337"/>
          <w:tab w:val="right" w:leader="dot" w:pos="9016"/>
        </w:tabs>
        <w:rPr>
          <w:rFonts w:asciiTheme="minorHAnsi" w:eastAsiaTheme="minorEastAsia" w:hAnsiTheme="minorHAnsi" w:cstheme="minorBidi"/>
          <w:smallCaps w:val="0"/>
          <w:noProof/>
          <w:lang w:val="en-IN" w:eastAsia="en-IN"/>
        </w:rPr>
      </w:pPr>
      <w:hyperlink w:anchor="_Toc67932137" w:history="1">
        <w:r w:rsidRPr="002B2BB8">
          <w:rPr>
            <w:rStyle w:val="Hyperlink"/>
            <w:rFonts w:eastAsia="Arial Unicode MS"/>
            <w:noProof/>
            <w:snapToGrid w:val="0"/>
            <w14:scene3d>
              <w14:camera w14:prst="orthographicFront"/>
              <w14:lightRig w14:rig="threePt" w14:dir="t">
                <w14:rot w14:lat="0" w14:lon="0" w14:rev="0"/>
              </w14:lightRig>
            </w14:scene3d>
          </w:rPr>
          <w:t>4.24.1</w:t>
        </w:r>
        <w:r>
          <w:rPr>
            <w:rFonts w:asciiTheme="minorHAnsi" w:eastAsiaTheme="minorEastAsia" w:hAnsiTheme="minorHAnsi" w:cstheme="minorBidi"/>
            <w:smallCaps w:val="0"/>
            <w:noProof/>
            <w:lang w:val="en-IN" w:eastAsia="en-IN"/>
          </w:rPr>
          <w:tab/>
        </w:r>
        <w:r w:rsidRPr="002B2BB8">
          <w:rPr>
            <w:rStyle w:val="Hyperlink"/>
            <w:rFonts w:eastAsia="Arial Unicode MS"/>
            <w:noProof/>
          </w:rPr>
          <w:t>General</w:t>
        </w:r>
        <w:r>
          <w:rPr>
            <w:noProof/>
            <w:webHidden/>
          </w:rPr>
          <w:tab/>
        </w:r>
        <w:r>
          <w:rPr>
            <w:noProof/>
            <w:webHidden/>
          </w:rPr>
          <w:fldChar w:fldCharType="begin"/>
        </w:r>
        <w:r>
          <w:rPr>
            <w:noProof/>
            <w:webHidden/>
          </w:rPr>
          <w:instrText xml:space="preserve"> PAGEREF _Toc67932137 \h </w:instrText>
        </w:r>
        <w:r>
          <w:rPr>
            <w:noProof/>
            <w:webHidden/>
          </w:rPr>
        </w:r>
        <w:r>
          <w:rPr>
            <w:noProof/>
            <w:webHidden/>
          </w:rPr>
          <w:fldChar w:fldCharType="separate"/>
        </w:r>
        <w:r>
          <w:rPr>
            <w:noProof/>
            <w:webHidden/>
          </w:rPr>
          <w:t>4-24</w:t>
        </w:r>
        <w:r>
          <w:rPr>
            <w:noProof/>
            <w:webHidden/>
          </w:rPr>
          <w:fldChar w:fldCharType="end"/>
        </w:r>
      </w:hyperlink>
    </w:p>
    <w:p w14:paraId="633C5882" w14:textId="491501F2"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38" w:history="1">
        <w:r w:rsidRPr="002B2BB8">
          <w:rPr>
            <w:rStyle w:val="Hyperlink"/>
            <w:rFonts w:eastAsia="Arial Unicode MS"/>
            <w:noProof/>
            <w:snapToGrid w:val="0"/>
            <w:lang w:val="en-IN"/>
          </w:rPr>
          <w:t>4.25</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Notice of </w:t>
        </w:r>
        <w:r w:rsidRPr="002B2BB8">
          <w:rPr>
            <w:rStyle w:val="Hyperlink"/>
            <w:rFonts w:eastAsia="Arial Unicode MS"/>
            <w:noProof/>
            <w:lang w:val="en-IN"/>
          </w:rPr>
          <w:t>Operations</w:t>
        </w:r>
        <w:r>
          <w:rPr>
            <w:noProof/>
            <w:webHidden/>
          </w:rPr>
          <w:tab/>
        </w:r>
        <w:r>
          <w:rPr>
            <w:noProof/>
            <w:webHidden/>
          </w:rPr>
          <w:fldChar w:fldCharType="begin"/>
        </w:r>
        <w:r>
          <w:rPr>
            <w:noProof/>
            <w:webHidden/>
          </w:rPr>
          <w:instrText xml:space="preserve"> PAGEREF _Toc67932138 \h </w:instrText>
        </w:r>
        <w:r>
          <w:rPr>
            <w:noProof/>
            <w:webHidden/>
          </w:rPr>
        </w:r>
        <w:r>
          <w:rPr>
            <w:noProof/>
            <w:webHidden/>
          </w:rPr>
          <w:fldChar w:fldCharType="separate"/>
        </w:r>
        <w:r>
          <w:rPr>
            <w:noProof/>
            <w:webHidden/>
          </w:rPr>
          <w:t>4-26</w:t>
        </w:r>
        <w:r>
          <w:rPr>
            <w:noProof/>
            <w:webHidden/>
          </w:rPr>
          <w:fldChar w:fldCharType="end"/>
        </w:r>
      </w:hyperlink>
    </w:p>
    <w:p w14:paraId="1D1C717C" w14:textId="661E5DA0"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39" w:history="1">
        <w:r w:rsidRPr="002B2BB8">
          <w:rPr>
            <w:rStyle w:val="Hyperlink"/>
            <w:rFonts w:eastAsia="Arial Unicode MS"/>
            <w:noProof/>
            <w:snapToGrid w:val="0"/>
            <w:lang w:val="en-IN"/>
          </w:rPr>
          <w:t>4.26</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lang w:val="en-IN"/>
          </w:rPr>
          <w:t>Reinstatement</w:t>
        </w:r>
        <w:r w:rsidRPr="002B2BB8">
          <w:rPr>
            <w:rStyle w:val="Hyperlink"/>
            <w:rFonts w:eastAsia="Arial Unicode MS"/>
            <w:noProof/>
            <w:snapToGrid w:val="0"/>
            <w:lang w:val="en-IN"/>
          </w:rPr>
          <w:t xml:space="preserve"> and Compensation for Damage to Persons or Property</w:t>
        </w:r>
        <w:r>
          <w:rPr>
            <w:noProof/>
            <w:webHidden/>
          </w:rPr>
          <w:tab/>
        </w:r>
        <w:r>
          <w:rPr>
            <w:noProof/>
            <w:webHidden/>
          </w:rPr>
          <w:fldChar w:fldCharType="begin"/>
        </w:r>
        <w:r>
          <w:rPr>
            <w:noProof/>
            <w:webHidden/>
          </w:rPr>
          <w:instrText xml:space="preserve"> PAGEREF _Toc67932139 \h </w:instrText>
        </w:r>
        <w:r>
          <w:rPr>
            <w:noProof/>
            <w:webHidden/>
          </w:rPr>
        </w:r>
        <w:r>
          <w:rPr>
            <w:noProof/>
            <w:webHidden/>
          </w:rPr>
          <w:fldChar w:fldCharType="separate"/>
        </w:r>
        <w:r>
          <w:rPr>
            <w:noProof/>
            <w:webHidden/>
          </w:rPr>
          <w:t>4-26</w:t>
        </w:r>
        <w:r>
          <w:rPr>
            <w:noProof/>
            <w:webHidden/>
          </w:rPr>
          <w:fldChar w:fldCharType="end"/>
        </w:r>
      </w:hyperlink>
    </w:p>
    <w:p w14:paraId="673A57FE" w14:textId="67D22429"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40" w:history="1">
        <w:r w:rsidRPr="002B2BB8">
          <w:rPr>
            <w:rStyle w:val="Hyperlink"/>
            <w:rFonts w:eastAsia="Arial Unicode MS"/>
            <w:noProof/>
            <w:snapToGrid w:val="0"/>
            <w:lang w:val="en-IN"/>
          </w:rPr>
          <w:t>4.27</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Protection of </w:t>
        </w:r>
        <w:r w:rsidRPr="002B2BB8">
          <w:rPr>
            <w:rStyle w:val="Hyperlink"/>
            <w:rFonts w:eastAsia="Arial Unicode MS"/>
            <w:noProof/>
            <w:lang w:val="en-IN"/>
          </w:rPr>
          <w:t>Existing</w:t>
        </w:r>
        <w:r w:rsidRPr="002B2BB8">
          <w:rPr>
            <w:rStyle w:val="Hyperlink"/>
            <w:rFonts w:eastAsia="Arial Unicode MS"/>
            <w:noProof/>
            <w:snapToGrid w:val="0"/>
            <w:lang w:val="en-IN"/>
          </w:rPr>
          <w:t xml:space="preserve"> Installations</w:t>
        </w:r>
        <w:r>
          <w:rPr>
            <w:noProof/>
            <w:webHidden/>
          </w:rPr>
          <w:tab/>
        </w:r>
        <w:r>
          <w:rPr>
            <w:noProof/>
            <w:webHidden/>
          </w:rPr>
          <w:fldChar w:fldCharType="begin"/>
        </w:r>
        <w:r>
          <w:rPr>
            <w:noProof/>
            <w:webHidden/>
          </w:rPr>
          <w:instrText xml:space="preserve"> PAGEREF _Toc67932140 \h </w:instrText>
        </w:r>
        <w:r>
          <w:rPr>
            <w:noProof/>
            <w:webHidden/>
          </w:rPr>
        </w:r>
        <w:r>
          <w:rPr>
            <w:noProof/>
            <w:webHidden/>
          </w:rPr>
          <w:fldChar w:fldCharType="separate"/>
        </w:r>
        <w:r>
          <w:rPr>
            <w:noProof/>
            <w:webHidden/>
          </w:rPr>
          <w:t>4-26</w:t>
        </w:r>
        <w:r>
          <w:rPr>
            <w:noProof/>
            <w:webHidden/>
          </w:rPr>
          <w:fldChar w:fldCharType="end"/>
        </w:r>
      </w:hyperlink>
    </w:p>
    <w:p w14:paraId="444EA315" w14:textId="3648237E"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41" w:history="1">
        <w:r w:rsidRPr="002B2BB8">
          <w:rPr>
            <w:rStyle w:val="Hyperlink"/>
            <w:rFonts w:eastAsia="Arial Unicode MS"/>
            <w:noProof/>
            <w:snapToGrid w:val="0"/>
            <w:lang w:val="en-IN"/>
          </w:rPr>
          <w:t>4.28</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Protection of </w:t>
        </w:r>
        <w:r w:rsidRPr="002B2BB8">
          <w:rPr>
            <w:rStyle w:val="Hyperlink"/>
            <w:rFonts w:eastAsia="Arial Unicode MS"/>
            <w:noProof/>
            <w:lang w:val="en-IN"/>
          </w:rPr>
          <w:t>Existing</w:t>
        </w:r>
        <w:r w:rsidRPr="002B2BB8">
          <w:rPr>
            <w:rStyle w:val="Hyperlink"/>
            <w:rFonts w:eastAsia="Arial Unicode MS"/>
            <w:noProof/>
            <w:snapToGrid w:val="0"/>
            <w:lang w:val="en-IN"/>
          </w:rPr>
          <w:t xml:space="preserve"> Public and Private Services</w:t>
        </w:r>
        <w:r>
          <w:rPr>
            <w:noProof/>
            <w:webHidden/>
          </w:rPr>
          <w:tab/>
        </w:r>
        <w:r>
          <w:rPr>
            <w:noProof/>
            <w:webHidden/>
          </w:rPr>
          <w:fldChar w:fldCharType="begin"/>
        </w:r>
        <w:r>
          <w:rPr>
            <w:noProof/>
            <w:webHidden/>
          </w:rPr>
          <w:instrText xml:space="preserve"> PAGEREF _Toc67932141 \h </w:instrText>
        </w:r>
        <w:r>
          <w:rPr>
            <w:noProof/>
            <w:webHidden/>
          </w:rPr>
        </w:r>
        <w:r>
          <w:rPr>
            <w:noProof/>
            <w:webHidden/>
          </w:rPr>
          <w:fldChar w:fldCharType="separate"/>
        </w:r>
        <w:r>
          <w:rPr>
            <w:noProof/>
            <w:webHidden/>
          </w:rPr>
          <w:t>4-27</w:t>
        </w:r>
        <w:r>
          <w:rPr>
            <w:noProof/>
            <w:webHidden/>
          </w:rPr>
          <w:fldChar w:fldCharType="end"/>
        </w:r>
      </w:hyperlink>
    </w:p>
    <w:p w14:paraId="17D3477B" w14:textId="36BAEF75"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42" w:history="1">
        <w:r w:rsidRPr="002B2BB8">
          <w:rPr>
            <w:rStyle w:val="Hyperlink"/>
            <w:rFonts w:eastAsia="Arial Unicode MS"/>
            <w:noProof/>
            <w:snapToGrid w:val="0"/>
            <w:lang w:val="en-IN"/>
          </w:rPr>
          <w:t>4.29</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Spare Parts</w:t>
        </w:r>
        <w:r>
          <w:rPr>
            <w:noProof/>
            <w:webHidden/>
          </w:rPr>
          <w:tab/>
        </w:r>
        <w:r>
          <w:rPr>
            <w:noProof/>
            <w:webHidden/>
          </w:rPr>
          <w:fldChar w:fldCharType="begin"/>
        </w:r>
        <w:r>
          <w:rPr>
            <w:noProof/>
            <w:webHidden/>
          </w:rPr>
          <w:instrText xml:space="preserve"> PAGEREF _Toc67932142 \h </w:instrText>
        </w:r>
        <w:r>
          <w:rPr>
            <w:noProof/>
            <w:webHidden/>
          </w:rPr>
        </w:r>
        <w:r>
          <w:rPr>
            <w:noProof/>
            <w:webHidden/>
          </w:rPr>
          <w:fldChar w:fldCharType="separate"/>
        </w:r>
        <w:r>
          <w:rPr>
            <w:noProof/>
            <w:webHidden/>
          </w:rPr>
          <w:t>4-27</w:t>
        </w:r>
        <w:r>
          <w:rPr>
            <w:noProof/>
            <w:webHidden/>
          </w:rPr>
          <w:fldChar w:fldCharType="end"/>
        </w:r>
      </w:hyperlink>
    </w:p>
    <w:p w14:paraId="1F69EDE9" w14:textId="0B94C968"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43" w:history="1">
        <w:r w:rsidRPr="002B2BB8">
          <w:rPr>
            <w:rStyle w:val="Hyperlink"/>
            <w:rFonts w:eastAsia="Arial Unicode MS"/>
            <w:noProof/>
            <w:snapToGrid w:val="0"/>
            <w:lang w:val="en-IN"/>
          </w:rPr>
          <w:t>4.30</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Diesel Generator</w:t>
        </w:r>
        <w:r>
          <w:rPr>
            <w:noProof/>
            <w:webHidden/>
          </w:rPr>
          <w:tab/>
        </w:r>
        <w:r>
          <w:rPr>
            <w:noProof/>
            <w:webHidden/>
          </w:rPr>
          <w:fldChar w:fldCharType="begin"/>
        </w:r>
        <w:r>
          <w:rPr>
            <w:noProof/>
            <w:webHidden/>
          </w:rPr>
          <w:instrText xml:space="preserve"> PAGEREF _Toc67932143 \h </w:instrText>
        </w:r>
        <w:r>
          <w:rPr>
            <w:noProof/>
            <w:webHidden/>
          </w:rPr>
        </w:r>
        <w:r>
          <w:rPr>
            <w:noProof/>
            <w:webHidden/>
          </w:rPr>
          <w:fldChar w:fldCharType="separate"/>
        </w:r>
        <w:r>
          <w:rPr>
            <w:noProof/>
            <w:webHidden/>
          </w:rPr>
          <w:t>4-27</w:t>
        </w:r>
        <w:r>
          <w:rPr>
            <w:noProof/>
            <w:webHidden/>
          </w:rPr>
          <w:fldChar w:fldCharType="end"/>
        </w:r>
      </w:hyperlink>
    </w:p>
    <w:p w14:paraId="3DD8CE46" w14:textId="6E25B41E"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44" w:history="1">
        <w:r w:rsidRPr="002B2BB8">
          <w:rPr>
            <w:rStyle w:val="Hyperlink"/>
            <w:rFonts w:eastAsia="Arial Unicode MS"/>
            <w:noProof/>
            <w:snapToGrid w:val="0"/>
            <w:lang w:val="en-IN"/>
          </w:rPr>
          <w:t>4.31</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Spillage </w:t>
        </w:r>
        <w:r w:rsidRPr="002B2BB8">
          <w:rPr>
            <w:rStyle w:val="Hyperlink"/>
            <w:rFonts w:eastAsia="Arial Unicode MS"/>
            <w:noProof/>
            <w:lang w:val="en-IN"/>
          </w:rPr>
          <w:t>and</w:t>
        </w:r>
        <w:r w:rsidRPr="002B2BB8">
          <w:rPr>
            <w:rStyle w:val="Hyperlink"/>
            <w:rFonts w:eastAsia="Arial Unicode MS"/>
            <w:noProof/>
            <w:snapToGrid w:val="0"/>
            <w:lang w:val="en-IN"/>
          </w:rPr>
          <w:t xml:space="preserve"> Leakage</w:t>
        </w:r>
        <w:r>
          <w:rPr>
            <w:noProof/>
            <w:webHidden/>
          </w:rPr>
          <w:tab/>
        </w:r>
        <w:r>
          <w:rPr>
            <w:noProof/>
            <w:webHidden/>
          </w:rPr>
          <w:fldChar w:fldCharType="begin"/>
        </w:r>
        <w:r>
          <w:rPr>
            <w:noProof/>
            <w:webHidden/>
          </w:rPr>
          <w:instrText xml:space="preserve"> PAGEREF _Toc67932144 \h </w:instrText>
        </w:r>
        <w:r>
          <w:rPr>
            <w:noProof/>
            <w:webHidden/>
          </w:rPr>
        </w:r>
        <w:r>
          <w:rPr>
            <w:noProof/>
            <w:webHidden/>
          </w:rPr>
          <w:fldChar w:fldCharType="separate"/>
        </w:r>
        <w:r>
          <w:rPr>
            <w:noProof/>
            <w:webHidden/>
          </w:rPr>
          <w:t>4-28</w:t>
        </w:r>
        <w:r>
          <w:rPr>
            <w:noProof/>
            <w:webHidden/>
          </w:rPr>
          <w:fldChar w:fldCharType="end"/>
        </w:r>
      </w:hyperlink>
    </w:p>
    <w:p w14:paraId="416E29F9" w14:textId="38E49D0A"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45" w:history="1">
        <w:r w:rsidRPr="002B2BB8">
          <w:rPr>
            <w:rStyle w:val="Hyperlink"/>
            <w:rFonts w:eastAsia="Arial Unicode MS"/>
            <w:noProof/>
            <w:snapToGrid w:val="0"/>
            <w:lang w:val="en-IN"/>
          </w:rPr>
          <w:t>4.32</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Special Tools and Appliances</w:t>
        </w:r>
        <w:r>
          <w:rPr>
            <w:noProof/>
            <w:webHidden/>
          </w:rPr>
          <w:tab/>
        </w:r>
        <w:r>
          <w:rPr>
            <w:noProof/>
            <w:webHidden/>
          </w:rPr>
          <w:fldChar w:fldCharType="begin"/>
        </w:r>
        <w:r>
          <w:rPr>
            <w:noProof/>
            <w:webHidden/>
          </w:rPr>
          <w:instrText xml:space="preserve"> PAGEREF _Toc67932145 \h </w:instrText>
        </w:r>
        <w:r>
          <w:rPr>
            <w:noProof/>
            <w:webHidden/>
          </w:rPr>
        </w:r>
        <w:r>
          <w:rPr>
            <w:noProof/>
            <w:webHidden/>
          </w:rPr>
          <w:fldChar w:fldCharType="separate"/>
        </w:r>
        <w:r>
          <w:rPr>
            <w:noProof/>
            <w:webHidden/>
          </w:rPr>
          <w:t>4-28</w:t>
        </w:r>
        <w:r>
          <w:rPr>
            <w:noProof/>
            <w:webHidden/>
          </w:rPr>
          <w:fldChar w:fldCharType="end"/>
        </w:r>
      </w:hyperlink>
    </w:p>
    <w:p w14:paraId="3A4D076E" w14:textId="01ED25E9" w:rsidR="00BE0AAA" w:rsidRDefault="00BE0AAA">
      <w:pPr>
        <w:pStyle w:val="TOC2"/>
        <w:tabs>
          <w:tab w:val="left" w:pos="889"/>
          <w:tab w:val="right" w:leader="dot" w:pos="9016"/>
        </w:tabs>
        <w:rPr>
          <w:rFonts w:asciiTheme="minorHAnsi" w:eastAsiaTheme="minorEastAsia" w:hAnsiTheme="minorHAnsi" w:cstheme="minorBidi"/>
          <w:b w:val="0"/>
          <w:bCs w:val="0"/>
          <w:smallCaps w:val="0"/>
          <w:noProof/>
          <w:lang w:val="en-IN" w:eastAsia="en-IN"/>
        </w:rPr>
      </w:pPr>
      <w:hyperlink w:anchor="_Toc67932146" w:history="1">
        <w:r w:rsidRPr="002B2BB8">
          <w:rPr>
            <w:rStyle w:val="Hyperlink"/>
            <w:rFonts w:eastAsia="Arial Unicode MS"/>
            <w:noProof/>
            <w:snapToGrid w:val="0"/>
            <w:lang w:val="en-IN"/>
          </w:rPr>
          <w:t>4.33</w:t>
        </w:r>
        <w:r>
          <w:rPr>
            <w:rFonts w:asciiTheme="minorHAnsi" w:eastAsiaTheme="minorEastAsia" w:hAnsiTheme="minorHAnsi" w:cstheme="minorBidi"/>
            <w:b w:val="0"/>
            <w:bCs w:val="0"/>
            <w:smallCaps w:val="0"/>
            <w:noProof/>
            <w:lang w:val="en-IN" w:eastAsia="en-IN"/>
          </w:rPr>
          <w:tab/>
        </w:r>
        <w:r w:rsidRPr="002B2BB8">
          <w:rPr>
            <w:rStyle w:val="Hyperlink"/>
            <w:rFonts w:eastAsia="Arial Unicode MS"/>
            <w:noProof/>
            <w:snapToGrid w:val="0"/>
            <w:lang w:val="en-IN"/>
          </w:rPr>
          <w:t xml:space="preserve">Packing and </w:t>
        </w:r>
        <w:r w:rsidRPr="002B2BB8">
          <w:rPr>
            <w:rStyle w:val="Hyperlink"/>
            <w:rFonts w:eastAsia="Arial Unicode MS"/>
            <w:noProof/>
            <w:lang w:val="en-IN"/>
          </w:rPr>
          <w:t>Protection</w:t>
        </w:r>
        <w:r>
          <w:rPr>
            <w:noProof/>
            <w:webHidden/>
          </w:rPr>
          <w:tab/>
        </w:r>
        <w:r>
          <w:rPr>
            <w:noProof/>
            <w:webHidden/>
          </w:rPr>
          <w:fldChar w:fldCharType="begin"/>
        </w:r>
        <w:r>
          <w:rPr>
            <w:noProof/>
            <w:webHidden/>
          </w:rPr>
          <w:instrText xml:space="preserve"> PAGEREF _Toc67932146 \h </w:instrText>
        </w:r>
        <w:r>
          <w:rPr>
            <w:noProof/>
            <w:webHidden/>
          </w:rPr>
        </w:r>
        <w:r>
          <w:rPr>
            <w:noProof/>
            <w:webHidden/>
          </w:rPr>
          <w:fldChar w:fldCharType="separate"/>
        </w:r>
        <w:r>
          <w:rPr>
            <w:noProof/>
            <w:webHidden/>
          </w:rPr>
          <w:t>4-28</w:t>
        </w:r>
        <w:r>
          <w:rPr>
            <w:noProof/>
            <w:webHidden/>
          </w:rPr>
          <w:fldChar w:fldCharType="end"/>
        </w:r>
      </w:hyperlink>
    </w:p>
    <w:p w14:paraId="219F9451" w14:textId="3822D5DC" w:rsidR="003951E6" w:rsidRPr="007B78F1" w:rsidRDefault="003C4AE5" w:rsidP="00994690">
      <w:pPr>
        <w:pStyle w:val="TOC1"/>
      </w:pPr>
      <w:r>
        <w:fldChar w:fldCharType="end"/>
      </w:r>
      <w:r w:rsidR="005922E4" w:rsidRPr="007B78F1">
        <w:t xml:space="preserve"> </w:t>
      </w:r>
    </w:p>
    <w:p w14:paraId="02099FED" w14:textId="77777777" w:rsidR="003951E6" w:rsidRPr="007B78F1" w:rsidRDefault="003951E6" w:rsidP="003951E6">
      <w:pPr>
        <w:jc w:val="left"/>
        <w:rPr>
          <w:rFonts w:asciiTheme="majorBidi" w:hAnsiTheme="majorBidi" w:cstheme="majorBidi"/>
          <w:b/>
          <w:szCs w:val="24"/>
        </w:rPr>
      </w:pPr>
      <w:r w:rsidRPr="007B78F1">
        <w:rPr>
          <w:rFonts w:asciiTheme="majorBidi" w:hAnsiTheme="majorBidi" w:cstheme="majorBidi"/>
          <w:b/>
          <w:szCs w:val="24"/>
        </w:rPr>
        <w:br w:type="page"/>
      </w:r>
    </w:p>
    <w:p w14:paraId="4648F8ED" w14:textId="77777777" w:rsidR="003951E6" w:rsidRPr="002B4980" w:rsidRDefault="003951E6" w:rsidP="003951E6">
      <w:pPr>
        <w:jc w:val="center"/>
        <w:rPr>
          <w:b/>
          <w:sz w:val="32"/>
          <w:szCs w:val="28"/>
        </w:rPr>
      </w:pPr>
      <w:r w:rsidRPr="00070A7F">
        <w:rPr>
          <w:b/>
          <w:sz w:val="32"/>
          <w:szCs w:val="28"/>
        </w:rPr>
        <w:lastRenderedPageBreak/>
        <w:t xml:space="preserve">TABLES </w:t>
      </w:r>
    </w:p>
    <w:p w14:paraId="1A125BC4" w14:textId="644BB191" w:rsidR="00B5520C" w:rsidRDefault="003951E6">
      <w:pPr>
        <w:pStyle w:val="TableofFigures"/>
        <w:tabs>
          <w:tab w:val="right" w:leader="dot" w:pos="9016"/>
        </w:tabs>
        <w:rPr>
          <w:rFonts w:asciiTheme="minorHAnsi" w:eastAsiaTheme="minorEastAsia" w:hAnsiTheme="minorHAnsi" w:cstheme="minorBidi"/>
          <w:noProof/>
          <w:szCs w:val="22"/>
          <w:lang w:val="en-IN" w:eastAsia="en-IN"/>
        </w:rPr>
      </w:pPr>
      <w:r w:rsidRPr="00195719">
        <w:rPr>
          <w:bCs/>
          <w:szCs w:val="24"/>
        </w:rPr>
        <w:fldChar w:fldCharType="begin"/>
      </w:r>
      <w:r w:rsidRPr="00195719">
        <w:rPr>
          <w:bCs/>
          <w:szCs w:val="24"/>
        </w:rPr>
        <w:instrText xml:space="preserve"> TOC \h \z \c "Table" </w:instrText>
      </w:r>
      <w:r w:rsidRPr="00195719">
        <w:rPr>
          <w:bCs/>
          <w:szCs w:val="24"/>
        </w:rPr>
        <w:fldChar w:fldCharType="separate"/>
      </w:r>
      <w:hyperlink w:anchor="_Toc67929342" w:history="1">
        <w:r w:rsidR="00B5520C" w:rsidRPr="00EF40A4">
          <w:rPr>
            <w:rStyle w:val="Hyperlink"/>
            <w:b/>
            <w:noProof/>
            <w:lang w:val="en-IN"/>
          </w:rPr>
          <w:t xml:space="preserve">Table </w:t>
        </w:r>
        <w:r w:rsidR="00B5520C" w:rsidRPr="00EF40A4">
          <w:rPr>
            <w:rStyle w:val="Hyperlink"/>
            <w:b/>
            <w:noProof/>
            <w:cs/>
            <w:lang w:val="en-IN"/>
          </w:rPr>
          <w:t>‎</w:t>
        </w:r>
        <w:r w:rsidR="00B5520C" w:rsidRPr="00EF40A4">
          <w:rPr>
            <w:rStyle w:val="Hyperlink"/>
            <w:b/>
            <w:noProof/>
            <w:lang w:val="en-IN"/>
          </w:rPr>
          <w:t>1</w:t>
        </w:r>
        <w:r w:rsidR="00B5520C" w:rsidRPr="00EF40A4">
          <w:rPr>
            <w:rStyle w:val="Hyperlink"/>
            <w:b/>
            <w:noProof/>
            <w:lang w:val="en-IN"/>
          </w:rPr>
          <w:noBreakHyphen/>
          <w:t>1: Raw seawater design parameters</w:t>
        </w:r>
        <w:r w:rsidR="00B5520C">
          <w:rPr>
            <w:noProof/>
            <w:webHidden/>
          </w:rPr>
          <w:tab/>
        </w:r>
        <w:r w:rsidR="00B5520C">
          <w:rPr>
            <w:noProof/>
            <w:webHidden/>
          </w:rPr>
          <w:fldChar w:fldCharType="begin"/>
        </w:r>
        <w:r w:rsidR="00B5520C">
          <w:rPr>
            <w:noProof/>
            <w:webHidden/>
          </w:rPr>
          <w:instrText xml:space="preserve"> PAGEREF _Toc67929342 \h </w:instrText>
        </w:r>
        <w:r w:rsidR="00B5520C">
          <w:rPr>
            <w:noProof/>
            <w:webHidden/>
          </w:rPr>
        </w:r>
        <w:r w:rsidR="00B5520C">
          <w:rPr>
            <w:noProof/>
            <w:webHidden/>
          </w:rPr>
          <w:fldChar w:fldCharType="separate"/>
        </w:r>
        <w:r w:rsidR="00B5520C">
          <w:rPr>
            <w:noProof/>
            <w:webHidden/>
          </w:rPr>
          <w:t>1-10</w:t>
        </w:r>
        <w:r w:rsidR="00B5520C">
          <w:rPr>
            <w:noProof/>
            <w:webHidden/>
          </w:rPr>
          <w:fldChar w:fldCharType="end"/>
        </w:r>
      </w:hyperlink>
    </w:p>
    <w:p w14:paraId="4D573FE0" w14:textId="6BAA5F53"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43"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1</w:t>
        </w:r>
        <w:r w:rsidRPr="00EF40A4">
          <w:rPr>
            <w:rStyle w:val="Hyperlink"/>
            <w:b/>
            <w:noProof/>
            <w:lang w:val="en-IN"/>
          </w:rPr>
          <w:noBreakHyphen/>
          <w:t>2: Product Water Quality Requirement</w:t>
        </w:r>
        <w:r>
          <w:rPr>
            <w:noProof/>
            <w:webHidden/>
          </w:rPr>
          <w:tab/>
        </w:r>
        <w:r>
          <w:rPr>
            <w:noProof/>
            <w:webHidden/>
          </w:rPr>
          <w:fldChar w:fldCharType="begin"/>
        </w:r>
        <w:r>
          <w:rPr>
            <w:noProof/>
            <w:webHidden/>
          </w:rPr>
          <w:instrText xml:space="preserve"> PAGEREF _Toc67929343 \h </w:instrText>
        </w:r>
        <w:r>
          <w:rPr>
            <w:noProof/>
            <w:webHidden/>
          </w:rPr>
        </w:r>
        <w:r>
          <w:rPr>
            <w:noProof/>
            <w:webHidden/>
          </w:rPr>
          <w:fldChar w:fldCharType="separate"/>
        </w:r>
        <w:r>
          <w:rPr>
            <w:noProof/>
            <w:webHidden/>
          </w:rPr>
          <w:t>1-11</w:t>
        </w:r>
        <w:r>
          <w:rPr>
            <w:noProof/>
            <w:webHidden/>
          </w:rPr>
          <w:fldChar w:fldCharType="end"/>
        </w:r>
      </w:hyperlink>
    </w:p>
    <w:p w14:paraId="273A4DC4" w14:textId="03B30B03"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44"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1</w:t>
        </w:r>
        <w:r w:rsidRPr="00EF40A4">
          <w:rPr>
            <w:rStyle w:val="Hyperlink"/>
            <w:b/>
            <w:noProof/>
            <w:lang w:val="en-IN"/>
          </w:rPr>
          <w:noBreakHyphen/>
          <w:t>3: Indicative Mass Balance for 400 MLD Desalination Plant at 42% RO Recovery</w:t>
        </w:r>
        <w:r>
          <w:rPr>
            <w:noProof/>
            <w:webHidden/>
          </w:rPr>
          <w:tab/>
        </w:r>
        <w:r>
          <w:rPr>
            <w:noProof/>
            <w:webHidden/>
          </w:rPr>
          <w:fldChar w:fldCharType="begin"/>
        </w:r>
        <w:r>
          <w:rPr>
            <w:noProof/>
            <w:webHidden/>
          </w:rPr>
          <w:instrText xml:space="preserve"> PAGEREF _Toc67929344 \h </w:instrText>
        </w:r>
        <w:r>
          <w:rPr>
            <w:noProof/>
            <w:webHidden/>
          </w:rPr>
        </w:r>
        <w:r>
          <w:rPr>
            <w:noProof/>
            <w:webHidden/>
          </w:rPr>
          <w:fldChar w:fldCharType="separate"/>
        </w:r>
        <w:r>
          <w:rPr>
            <w:noProof/>
            <w:webHidden/>
          </w:rPr>
          <w:t>1-12</w:t>
        </w:r>
        <w:r>
          <w:rPr>
            <w:noProof/>
            <w:webHidden/>
          </w:rPr>
          <w:fldChar w:fldCharType="end"/>
        </w:r>
      </w:hyperlink>
    </w:p>
    <w:p w14:paraId="02C6266F" w14:textId="2C49B18E"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45"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1</w:t>
        </w:r>
        <w:r w:rsidRPr="00EF40A4">
          <w:rPr>
            <w:rStyle w:val="Hyperlink"/>
            <w:b/>
            <w:noProof/>
            <w:lang w:val="en-IN"/>
          </w:rPr>
          <w:noBreakHyphen/>
          <w:t>4: Indicative Mass Balance for 400 MLD Desalination Plant at 46% RO Recovery</w:t>
        </w:r>
        <w:r>
          <w:rPr>
            <w:noProof/>
            <w:webHidden/>
          </w:rPr>
          <w:tab/>
        </w:r>
        <w:r>
          <w:rPr>
            <w:noProof/>
            <w:webHidden/>
          </w:rPr>
          <w:fldChar w:fldCharType="begin"/>
        </w:r>
        <w:r>
          <w:rPr>
            <w:noProof/>
            <w:webHidden/>
          </w:rPr>
          <w:instrText xml:space="preserve"> PAGEREF _Toc67929345 \h </w:instrText>
        </w:r>
        <w:r>
          <w:rPr>
            <w:noProof/>
            <w:webHidden/>
          </w:rPr>
        </w:r>
        <w:r>
          <w:rPr>
            <w:noProof/>
            <w:webHidden/>
          </w:rPr>
          <w:fldChar w:fldCharType="separate"/>
        </w:r>
        <w:r>
          <w:rPr>
            <w:noProof/>
            <w:webHidden/>
          </w:rPr>
          <w:t>1-12</w:t>
        </w:r>
        <w:r>
          <w:rPr>
            <w:noProof/>
            <w:webHidden/>
          </w:rPr>
          <w:fldChar w:fldCharType="end"/>
        </w:r>
      </w:hyperlink>
    </w:p>
    <w:p w14:paraId="06BD15B8" w14:textId="2A0D818B"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46"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1</w:t>
        </w:r>
        <w:r w:rsidRPr="00EF40A4">
          <w:rPr>
            <w:rStyle w:val="Hyperlink"/>
            <w:b/>
            <w:noProof/>
            <w:lang w:val="en-IN"/>
          </w:rPr>
          <w:noBreakHyphen/>
          <w:t>5: Indicative Design Criteria for 400 MLD Desalination Plant at Perur</w:t>
        </w:r>
        <w:r>
          <w:rPr>
            <w:noProof/>
            <w:webHidden/>
          </w:rPr>
          <w:tab/>
        </w:r>
        <w:r>
          <w:rPr>
            <w:noProof/>
            <w:webHidden/>
          </w:rPr>
          <w:fldChar w:fldCharType="begin"/>
        </w:r>
        <w:r>
          <w:rPr>
            <w:noProof/>
            <w:webHidden/>
          </w:rPr>
          <w:instrText xml:space="preserve"> PAGEREF _Toc67929346 \h </w:instrText>
        </w:r>
        <w:r>
          <w:rPr>
            <w:noProof/>
            <w:webHidden/>
          </w:rPr>
        </w:r>
        <w:r>
          <w:rPr>
            <w:noProof/>
            <w:webHidden/>
          </w:rPr>
          <w:fldChar w:fldCharType="separate"/>
        </w:r>
        <w:r>
          <w:rPr>
            <w:noProof/>
            <w:webHidden/>
          </w:rPr>
          <w:t>1-13</w:t>
        </w:r>
        <w:r>
          <w:rPr>
            <w:noProof/>
            <w:webHidden/>
          </w:rPr>
          <w:fldChar w:fldCharType="end"/>
        </w:r>
      </w:hyperlink>
    </w:p>
    <w:p w14:paraId="1EF6D976" w14:textId="1088FAAE"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47"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1</w:t>
        </w:r>
        <w:r w:rsidRPr="00EF40A4">
          <w:rPr>
            <w:rStyle w:val="Hyperlink"/>
            <w:b/>
            <w:noProof/>
            <w:lang w:val="en-IN"/>
          </w:rPr>
          <w:noBreakHyphen/>
          <w:t>6: Milestones of Works Description for 400 MLD DSP</w:t>
        </w:r>
        <w:r>
          <w:rPr>
            <w:noProof/>
            <w:webHidden/>
          </w:rPr>
          <w:tab/>
        </w:r>
        <w:r>
          <w:rPr>
            <w:noProof/>
            <w:webHidden/>
          </w:rPr>
          <w:fldChar w:fldCharType="begin"/>
        </w:r>
        <w:r>
          <w:rPr>
            <w:noProof/>
            <w:webHidden/>
          </w:rPr>
          <w:instrText xml:space="preserve"> PAGEREF _Toc67929347 \h </w:instrText>
        </w:r>
        <w:r>
          <w:rPr>
            <w:noProof/>
            <w:webHidden/>
          </w:rPr>
        </w:r>
        <w:r>
          <w:rPr>
            <w:noProof/>
            <w:webHidden/>
          </w:rPr>
          <w:fldChar w:fldCharType="separate"/>
        </w:r>
        <w:r>
          <w:rPr>
            <w:noProof/>
            <w:webHidden/>
          </w:rPr>
          <w:t>1-20</w:t>
        </w:r>
        <w:r>
          <w:rPr>
            <w:noProof/>
            <w:webHidden/>
          </w:rPr>
          <w:fldChar w:fldCharType="end"/>
        </w:r>
      </w:hyperlink>
    </w:p>
    <w:p w14:paraId="7F015560" w14:textId="7AA29AB4"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48" w:history="1">
        <w:r w:rsidRPr="00EF40A4">
          <w:rPr>
            <w:rStyle w:val="Hyperlink"/>
            <w:b/>
            <w:noProof/>
            <w:cs/>
            <w:lang w:val="en-IN" w:eastAsia="en-NZ"/>
          </w:rPr>
          <w:t>‎</w:t>
        </w:r>
        <w:r w:rsidRPr="00EF40A4">
          <w:rPr>
            <w:rStyle w:val="Hyperlink"/>
            <w:bCs/>
            <w:noProof/>
            <w:lang w:val="en-IN" w:eastAsia="en-NZ"/>
          </w:rPr>
          <w:t>Table</w:t>
        </w:r>
        <w:r w:rsidRPr="00EF40A4">
          <w:rPr>
            <w:rStyle w:val="Hyperlink"/>
            <w:b/>
            <w:noProof/>
            <w:lang w:val="en-IN" w:eastAsia="en-NZ"/>
          </w:rPr>
          <w:t xml:space="preserve"> 2</w:t>
        </w:r>
        <w:r w:rsidRPr="00EF40A4">
          <w:rPr>
            <w:rStyle w:val="Hyperlink"/>
            <w:b/>
            <w:noProof/>
            <w:lang w:val="en-IN" w:eastAsia="en-NZ"/>
          </w:rPr>
          <w:noBreakHyphen/>
          <w:t>1: Details of Site Location for the Proposed DSP Site</w:t>
        </w:r>
        <w:r>
          <w:rPr>
            <w:noProof/>
            <w:webHidden/>
          </w:rPr>
          <w:tab/>
        </w:r>
        <w:r>
          <w:rPr>
            <w:noProof/>
            <w:webHidden/>
          </w:rPr>
          <w:fldChar w:fldCharType="begin"/>
        </w:r>
        <w:r>
          <w:rPr>
            <w:noProof/>
            <w:webHidden/>
          </w:rPr>
          <w:instrText xml:space="preserve"> PAGEREF _Toc67929348 \h </w:instrText>
        </w:r>
        <w:r>
          <w:rPr>
            <w:noProof/>
            <w:webHidden/>
          </w:rPr>
        </w:r>
        <w:r>
          <w:rPr>
            <w:noProof/>
            <w:webHidden/>
          </w:rPr>
          <w:fldChar w:fldCharType="separate"/>
        </w:r>
        <w:r>
          <w:rPr>
            <w:noProof/>
            <w:webHidden/>
          </w:rPr>
          <w:t>2-1</w:t>
        </w:r>
        <w:r>
          <w:rPr>
            <w:noProof/>
            <w:webHidden/>
          </w:rPr>
          <w:fldChar w:fldCharType="end"/>
        </w:r>
      </w:hyperlink>
    </w:p>
    <w:p w14:paraId="71354CCE" w14:textId="2296A28D"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49"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2</w:t>
        </w:r>
        <w:r w:rsidRPr="00EF40A4">
          <w:rPr>
            <w:rStyle w:val="Hyperlink"/>
            <w:b/>
            <w:noProof/>
            <w:lang w:val="en-IN"/>
          </w:rPr>
          <w:noBreakHyphen/>
          <w:t>2: Variation of Sea Depth with Distance from Shore</w:t>
        </w:r>
        <w:r>
          <w:rPr>
            <w:noProof/>
            <w:webHidden/>
          </w:rPr>
          <w:tab/>
        </w:r>
        <w:r>
          <w:rPr>
            <w:noProof/>
            <w:webHidden/>
          </w:rPr>
          <w:fldChar w:fldCharType="begin"/>
        </w:r>
        <w:r>
          <w:rPr>
            <w:noProof/>
            <w:webHidden/>
          </w:rPr>
          <w:instrText xml:space="preserve"> PAGEREF _Toc67929349 \h </w:instrText>
        </w:r>
        <w:r>
          <w:rPr>
            <w:noProof/>
            <w:webHidden/>
          </w:rPr>
        </w:r>
        <w:r>
          <w:rPr>
            <w:noProof/>
            <w:webHidden/>
          </w:rPr>
          <w:fldChar w:fldCharType="separate"/>
        </w:r>
        <w:r>
          <w:rPr>
            <w:noProof/>
            <w:webHidden/>
          </w:rPr>
          <w:t>2-3</w:t>
        </w:r>
        <w:r>
          <w:rPr>
            <w:noProof/>
            <w:webHidden/>
          </w:rPr>
          <w:fldChar w:fldCharType="end"/>
        </w:r>
      </w:hyperlink>
    </w:p>
    <w:p w14:paraId="24D065E9" w14:textId="4312C3F7"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50"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2</w:t>
        </w:r>
        <w:r w:rsidRPr="00EF40A4">
          <w:rPr>
            <w:rStyle w:val="Hyperlink"/>
            <w:b/>
            <w:noProof/>
            <w:lang w:val="en-IN"/>
          </w:rPr>
          <w:noBreakHyphen/>
          <w:t>3: Typical Meteorological Data for Perur DSP</w:t>
        </w:r>
        <w:r>
          <w:rPr>
            <w:noProof/>
            <w:webHidden/>
          </w:rPr>
          <w:tab/>
        </w:r>
        <w:r>
          <w:rPr>
            <w:noProof/>
            <w:webHidden/>
          </w:rPr>
          <w:fldChar w:fldCharType="begin"/>
        </w:r>
        <w:r>
          <w:rPr>
            <w:noProof/>
            <w:webHidden/>
          </w:rPr>
          <w:instrText xml:space="preserve"> PAGEREF _Toc67929350 \h </w:instrText>
        </w:r>
        <w:r>
          <w:rPr>
            <w:noProof/>
            <w:webHidden/>
          </w:rPr>
        </w:r>
        <w:r>
          <w:rPr>
            <w:noProof/>
            <w:webHidden/>
          </w:rPr>
          <w:fldChar w:fldCharType="separate"/>
        </w:r>
        <w:r>
          <w:rPr>
            <w:noProof/>
            <w:webHidden/>
          </w:rPr>
          <w:t>2-4</w:t>
        </w:r>
        <w:r>
          <w:rPr>
            <w:noProof/>
            <w:webHidden/>
          </w:rPr>
          <w:fldChar w:fldCharType="end"/>
        </w:r>
      </w:hyperlink>
    </w:p>
    <w:p w14:paraId="69E264D9" w14:textId="542F0679"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51"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2</w:t>
        </w:r>
        <w:r w:rsidRPr="00EF40A4">
          <w:rPr>
            <w:rStyle w:val="Hyperlink"/>
            <w:b/>
            <w:noProof/>
            <w:lang w:val="en-IN"/>
          </w:rPr>
          <w:noBreakHyphen/>
          <w:t>4: Tidal Elevation at Perur</w:t>
        </w:r>
        <w:r>
          <w:rPr>
            <w:noProof/>
            <w:webHidden/>
          </w:rPr>
          <w:tab/>
        </w:r>
        <w:r>
          <w:rPr>
            <w:noProof/>
            <w:webHidden/>
          </w:rPr>
          <w:fldChar w:fldCharType="begin"/>
        </w:r>
        <w:r>
          <w:rPr>
            <w:noProof/>
            <w:webHidden/>
          </w:rPr>
          <w:instrText xml:space="preserve"> PAGEREF _Toc67929351 \h </w:instrText>
        </w:r>
        <w:r>
          <w:rPr>
            <w:noProof/>
            <w:webHidden/>
          </w:rPr>
        </w:r>
        <w:r>
          <w:rPr>
            <w:noProof/>
            <w:webHidden/>
          </w:rPr>
          <w:fldChar w:fldCharType="separate"/>
        </w:r>
        <w:r>
          <w:rPr>
            <w:noProof/>
            <w:webHidden/>
          </w:rPr>
          <w:t>2-4</w:t>
        </w:r>
        <w:r>
          <w:rPr>
            <w:noProof/>
            <w:webHidden/>
          </w:rPr>
          <w:fldChar w:fldCharType="end"/>
        </w:r>
      </w:hyperlink>
    </w:p>
    <w:p w14:paraId="2D43C46E" w14:textId="1EB8DF3B"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52"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1</w:t>
        </w:r>
        <w:r w:rsidRPr="00EF40A4">
          <w:rPr>
            <w:rStyle w:val="Hyperlink"/>
            <w:b/>
            <w:noProof/>
            <w:lang w:val="en-IN" w:eastAsia="en-NZ"/>
          </w:rPr>
          <w:t>: Details of Site Location for the Proposed DSP Site</w:t>
        </w:r>
        <w:r>
          <w:rPr>
            <w:noProof/>
            <w:webHidden/>
          </w:rPr>
          <w:tab/>
        </w:r>
        <w:r>
          <w:rPr>
            <w:noProof/>
            <w:webHidden/>
          </w:rPr>
          <w:fldChar w:fldCharType="begin"/>
        </w:r>
        <w:r>
          <w:rPr>
            <w:noProof/>
            <w:webHidden/>
          </w:rPr>
          <w:instrText xml:space="preserve"> PAGEREF _Toc67929352 \h </w:instrText>
        </w:r>
        <w:r>
          <w:rPr>
            <w:noProof/>
            <w:webHidden/>
          </w:rPr>
        </w:r>
        <w:r>
          <w:rPr>
            <w:noProof/>
            <w:webHidden/>
          </w:rPr>
          <w:fldChar w:fldCharType="separate"/>
        </w:r>
        <w:r>
          <w:rPr>
            <w:noProof/>
            <w:webHidden/>
          </w:rPr>
          <w:t>3-3</w:t>
        </w:r>
        <w:r>
          <w:rPr>
            <w:noProof/>
            <w:webHidden/>
          </w:rPr>
          <w:fldChar w:fldCharType="end"/>
        </w:r>
      </w:hyperlink>
    </w:p>
    <w:p w14:paraId="1BD38382" w14:textId="126142A8"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53"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2: Typical Meteorological Data for Perur DSP</w:t>
        </w:r>
        <w:r>
          <w:rPr>
            <w:noProof/>
            <w:webHidden/>
          </w:rPr>
          <w:tab/>
        </w:r>
        <w:r>
          <w:rPr>
            <w:noProof/>
            <w:webHidden/>
          </w:rPr>
          <w:fldChar w:fldCharType="begin"/>
        </w:r>
        <w:r>
          <w:rPr>
            <w:noProof/>
            <w:webHidden/>
          </w:rPr>
          <w:instrText xml:space="preserve"> PAGEREF _Toc67929353 \h </w:instrText>
        </w:r>
        <w:r>
          <w:rPr>
            <w:noProof/>
            <w:webHidden/>
          </w:rPr>
        </w:r>
        <w:r>
          <w:rPr>
            <w:noProof/>
            <w:webHidden/>
          </w:rPr>
          <w:fldChar w:fldCharType="separate"/>
        </w:r>
        <w:r>
          <w:rPr>
            <w:noProof/>
            <w:webHidden/>
          </w:rPr>
          <w:t>3-4</w:t>
        </w:r>
        <w:r>
          <w:rPr>
            <w:noProof/>
            <w:webHidden/>
          </w:rPr>
          <w:fldChar w:fldCharType="end"/>
        </w:r>
      </w:hyperlink>
    </w:p>
    <w:p w14:paraId="1C68DA03" w14:textId="4337A855"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54"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3: Tidal Elevation at Perur</w:t>
        </w:r>
        <w:r>
          <w:rPr>
            <w:noProof/>
            <w:webHidden/>
          </w:rPr>
          <w:tab/>
        </w:r>
        <w:r>
          <w:rPr>
            <w:noProof/>
            <w:webHidden/>
          </w:rPr>
          <w:fldChar w:fldCharType="begin"/>
        </w:r>
        <w:r>
          <w:rPr>
            <w:noProof/>
            <w:webHidden/>
          </w:rPr>
          <w:instrText xml:space="preserve"> PAGEREF _Toc67929354 \h </w:instrText>
        </w:r>
        <w:r>
          <w:rPr>
            <w:noProof/>
            <w:webHidden/>
          </w:rPr>
        </w:r>
        <w:r>
          <w:rPr>
            <w:noProof/>
            <w:webHidden/>
          </w:rPr>
          <w:fldChar w:fldCharType="separate"/>
        </w:r>
        <w:r>
          <w:rPr>
            <w:noProof/>
            <w:webHidden/>
          </w:rPr>
          <w:t>3-4</w:t>
        </w:r>
        <w:r>
          <w:rPr>
            <w:noProof/>
            <w:webHidden/>
          </w:rPr>
          <w:fldChar w:fldCharType="end"/>
        </w:r>
      </w:hyperlink>
    </w:p>
    <w:p w14:paraId="7D805903" w14:textId="052AFEE5"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55"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 xml:space="preserve">4: </w:t>
        </w:r>
        <w:r w:rsidRPr="00EF40A4">
          <w:rPr>
            <w:rStyle w:val="Hyperlink"/>
            <w:rFonts w:eastAsia="Calibri"/>
            <w:b/>
            <w:bCs/>
            <w:noProof/>
            <w:lang w:val="en-IN"/>
          </w:rPr>
          <w:t>Indicative Design Parameters for the Lamella Clarifier</w:t>
        </w:r>
        <w:r>
          <w:rPr>
            <w:noProof/>
            <w:webHidden/>
          </w:rPr>
          <w:tab/>
        </w:r>
        <w:r>
          <w:rPr>
            <w:noProof/>
            <w:webHidden/>
          </w:rPr>
          <w:fldChar w:fldCharType="begin"/>
        </w:r>
        <w:r>
          <w:rPr>
            <w:noProof/>
            <w:webHidden/>
          </w:rPr>
          <w:instrText xml:space="preserve"> PAGEREF _Toc67929355 \h </w:instrText>
        </w:r>
        <w:r>
          <w:rPr>
            <w:noProof/>
            <w:webHidden/>
          </w:rPr>
        </w:r>
        <w:r>
          <w:rPr>
            <w:noProof/>
            <w:webHidden/>
          </w:rPr>
          <w:fldChar w:fldCharType="separate"/>
        </w:r>
        <w:r>
          <w:rPr>
            <w:noProof/>
            <w:webHidden/>
          </w:rPr>
          <w:t>3-14</w:t>
        </w:r>
        <w:r>
          <w:rPr>
            <w:noProof/>
            <w:webHidden/>
          </w:rPr>
          <w:fldChar w:fldCharType="end"/>
        </w:r>
      </w:hyperlink>
    </w:p>
    <w:p w14:paraId="3FE3C392" w14:textId="7267DD32"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56"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 xml:space="preserve">5: </w:t>
        </w:r>
        <w:r w:rsidRPr="00EF40A4">
          <w:rPr>
            <w:rStyle w:val="Hyperlink"/>
            <w:rFonts w:eastAsia="Calibri"/>
            <w:b/>
            <w:bCs/>
            <w:noProof/>
            <w:lang w:val="en-IN"/>
          </w:rPr>
          <w:t>Indicative Design Parameters for the DAF</w:t>
        </w:r>
        <w:r>
          <w:rPr>
            <w:noProof/>
            <w:webHidden/>
          </w:rPr>
          <w:tab/>
        </w:r>
        <w:r>
          <w:rPr>
            <w:noProof/>
            <w:webHidden/>
          </w:rPr>
          <w:fldChar w:fldCharType="begin"/>
        </w:r>
        <w:r>
          <w:rPr>
            <w:noProof/>
            <w:webHidden/>
          </w:rPr>
          <w:instrText xml:space="preserve"> PAGEREF _Toc67929356 \h </w:instrText>
        </w:r>
        <w:r>
          <w:rPr>
            <w:noProof/>
            <w:webHidden/>
          </w:rPr>
        </w:r>
        <w:r>
          <w:rPr>
            <w:noProof/>
            <w:webHidden/>
          </w:rPr>
          <w:fldChar w:fldCharType="separate"/>
        </w:r>
        <w:r>
          <w:rPr>
            <w:noProof/>
            <w:webHidden/>
          </w:rPr>
          <w:t>3-16</w:t>
        </w:r>
        <w:r>
          <w:rPr>
            <w:noProof/>
            <w:webHidden/>
          </w:rPr>
          <w:fldChar w:fldCharType="end"/>
        </w:r>
      </w:hyperlink>
    </w:p>
    <w:p w14:paraId="1FD29F11" w14:textId="2FC1EA0E"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57"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 xml:space="preserve">6: </w:t>
        </w:r>
        <w:r w:rsidRPr="00EF40A4">
          <w:rPr>
            <w:rStyle w:val="Hyperlink"/>
            <w:rFonts w:eastAsia="Calibri"/>
            <w:b/>
            <w:bCs/>
            <w:noProof/>
            <w:lang w:val="en-IN"/>
          </w:rPr>
          <w:t>Indicative Key Design Criteria for the Gravity Filters</w:t>
        </w:r>
        <w:r>
          <w:rPr>
            <w:noProof/>
            <w:webHidden/>
          </w:rPr>
          <w:tab/>
        </w:r>
        <w:r>
          <w:rPr>
            <w:noProof/>
            <w:webHidden/>
          </w:rPr>
          <w:fldChar w:fldCharType="begin"/>
        </w:r>
        <w:r>
          <w:rPr>
            <w:noProof/>
            <w:webHidden/>
          </w:rPr>
          <w:instrText xml:space="preserve"> PAGEREF _Toc67929357 \h </w:instrText>
        </w:r>
        <w:r>
          <w:rPr>
            <w:noProof/>
            <w:webHidden/>
          </w:rPr>
        </w:r>
        <w:r>
          <w:rPr>
            <w:noProof/>
            <w:webHidden/>
          </w:rPr>
          <w:fldChar w:fldCharType="separate"/>
        </w:r>
        <w:r>
          <w:rPr>
            <w:noProof/>
            <w:webHidden/>
          </w:rPr>
          <w:t>3-18</w:t>
        </w:r>
        <w:r>
          <w:rPr>
            <w:noProof/>
            <w:webHidden/>
          </w:rPr>
          <w:fldChar w:fldCharType="end"/>
        </w:r>
      </w:hyperlink>
    </w:p>
    <w:p w14:paraId="6E2D1FA5" w14:textId="0A83CF0F"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58"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 xml:space="preserve">7: </w:t>
        </w:r>
        <w:r w:rsidRPr="00EF40A4">
          <w:rPr>
            <w:rStyle w:val="Hyperlink"/>
            <w:rFonts w:eastAsia="Calibri"/>
            <w:b/>
            <w:bCs/>
            <w:noProof/>
            <w:lang w:val="en-IN"/>
          </w:rPr>
          <w:t>Indicative Media Description for the Gravity Filters</w:t>
        </w:r>
        <w:r>
          <w:rPr>
            <w:noProof/>
            <w:webHidden/>
          </w:rPr>
          <w:tab/>
        </w:r>
        <w:r>
          <w:rPr>
            <w:noProof/>
            <w:webHidden/>
          </w:rPr>
          <w:fldChar w:fldCharType="begin"/>
        </w:r>
        <w:r>
          <w:rPr>
            <w:noProof/>
            <w:webHidden/>
          </w:rPr>
          <w:instrText xml:space="preserve"> PAGEREF _Toc67929358 \h </w:instrText>
        </w:r>
        <w:r>
          <w:rPr>
            <w:noProof/>
            <w:webHidden/>
          </w:rPr>
        </w:r>
        <w:r>
          <w:rPr>
            <w:noProof/>
            <w:webHidden/>
          </w:rPr>
          <w:fldChar w:fldCharType="separate"/>
        </w:r>
        <w:r>
          <w:rPr>
            <w:noProof/>
            <w:webHidden/>
          </w:rPr>
          <w:t>3-19</w:t>
        </w:r>
        <w:r>
          <w:rPr>
            <w:noProof/>
            <w:webHidden/>
          </w:rPr>
          <w:fldChar w:fldCharType="end"/>
        </w:r>
      </w:hyperlink>
    </w:p>
    <w:p w14:paraId="5424004A" w14:textId="41C1F1E5"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59"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 xml:space="preserve">8: </w:t>
        </w:r>
        <w:r w:rsidRPr="00EF40A4">
          <w:rPr>
            <w:rStyle w:val="Hyperlink"/>
            <w:rFonts w:eastAsia="Calibri"/>
            <w:b/>
            <w:bCs/>
            <w:noProof/>
            <w:lang w:val="en-IN"/>
          </w:rPr>
          <w:t>Physical Properties of Sodium Hypochlorite</w:t>
        </w:r>
        <w:r>
          <w:rPr>
            <w:noProof/>
            <w:webHidden/>
          </w:rPr>
          <w:tab/>
        </w:r>
        <w:r>
          <w:rPr>
            <w:noProof/>
            <w:webHidden/>
          </w:rPr>
          <w:fldChar w:fldCharType="begin"/>
        </w:r>
        <w:r>
          <w:rPr>
            <w:noProof/>
            <w:webHidden/>
          </w:rPr>
          <w:instrText xml:space="preserve"> PAGEREF _Toc67929359 \h </w:instrText>
        </w:r>
        <w:r>
          <w:rPr>
            <w:noProof/>
            <w:webHidden/>
          </w:rPr>
        </w:r>
        <w:r>
          <w:rPr>
            <w:noProof/>
            <w:webHidden/>
          </w:rPr>
          <w:fldChar w:fldCharType="separate"/>
        </w:r>
        <w:r>
          <w:rPr>
            <w:noProof/>
            <w:webHidden/>
          </w:rPr>
          <w:t>3-33</w:t>
        </w:r>
        <w:r>
          <w:rPr>
            <w:noProof/>
            <w:webHidden/>
          </w:rPr>
          <w:fldChar w:fldCharType="end"/>
        </w:r>
      </w:hyperlink>
    </w:p>
    <w:p w14:paraId="042C00C3" w14:textId="70FCFA91"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60"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 xml:space="preserve">9: </w:t>
        </w:r>
        <w:r w:rsidRPr="00EF40A4">
          <w:rPr>
            <w:rStyle w:val="Hyperlink"/>
            <w:rFonts w:eastAsia="Calibri"/>
            <w:b/>
            <w:bCs/>
            <w:noProof/>
            <w:lang w:val="en-IN"/>
          </w:rPr>
          <w:t>Physical Properties of Sulphuric Acid</w:t>
        </w:r>
        <w:r>
          <w:rPr>
            <w:noProof/>
            <w:webHidden/>
          </w:rPr>
          <w:tab/>
        </w:r>
        <w:r>
          <w:rPr>
            <w:noProof/>
            <w:webHidden/>
          </w:rPr>
          <w:fldChar w:fldCharType="begin"/>
        </w:r>
        <w:r>
          <w:rPr>
            <w:noProof/>
            <w:webHidden/>
          </w:rPr>
          <w:instrText xml:space="preserve"> PAGEREF _Toc67929360 \h </w:instrText>
        </w:r>
        <w:r>
          <w:rPr>
            <w:noProof/>
            <w:webHidden/>
          </w:rPr>
        </w:r>
        <w:r>
          <w:rPr>
            <w:noProof/>
            <w:webHidden/>
          </w:rPr>
          <w:fldChar w:fldCharType="separate"/>
        </w:r>
        <w:r>
          <w:rPr>
            <w:noProof/>
            <w:webHidden/>
          </w:rPr>
          <w:t>3-34</w:t>
        </w:r>
        <w:r>
          <w:rPr>
            <w:noProof/>
            <w:webHidden/>
          </w:rPr>
          <w:fldChar w:fldCharType="end"/>
        </w:r>
      </w:hyperlink>
    </w:p>
    <w:p w14:paraId="2725DF34" w14:textId="621FE310"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61"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 xml:space="preserve">10: </w:t>
        </w:r>
        <w:r w:rsidRPr="00EF40A4">
          <w:rPr>
            <w:rStyle w:val="Hyperlink"/>
            <w:rFonts w:eastAsia="Calibri"/>
            <w:b/>
            <w:bCs/>
            <w:noProof/>
            <w:lang w:val="en-IN"/>
          </w:rPr>
          <w:t>Physical Properties of Ferric Chloride</w:t>
        </w:r>
        <w:r>
          <w:rPr>
            <w:noProof/>
            <w:webHidden/>
          </w:rPr>
          <w:tab/>
        </w:r>
        <w:r>
          <w:rPr>
            <w:noProof/>
            <w:webHidden/>
          </w:rPr>
          <w:fldChar w:fldCharType="begin"/>
        </w:r>
        <w:r>
          <w:rPr>
            <w:noProof/>
            <w:webHidden/>
          </w:rPr>
          <w:instrText xml:space="preserve"> PAGEREF _Toc67929361 \h </w:instrText>
        </w:r>
        <w:r>
          <w:rPr>
            <w:noProof/>
            <w:webHidden/>
          </w:rPr>
        </w:r>
        <w:r>
          <w:rPr>
            <w:noProof/>
            <w:webHidden/>
          </w:rPr>
          <w:fldChar w:fldCharType="separate"/>
        </w:r>
        <w:r>
          <w:rPr>
            <w:noProof/>
            <w:webHidden/>
          </w:rPr>
          <w:t>3-35</w:t>
        </w:r>
        <w:r>
          <w:rPr>
            <w:noProof/>
            <w:webHidden/>
          </w:rPr>
          <w:fldChar w:fldCharType="end"/>
        </w:r>
      </w:hyperlink>
    </w:p>
    <w:p w14:paraId="72F0A7BA" w14:textId="04341470"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62"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 xml:space="preserve">11: </w:t>
        </w:r>
        <w:r w:rsidRPr="00EF40A4">
          <w:rPr>
            <w:rStyle w:val="Hyperlink"/>
            <w:rFonts w:eastAsia="Calibri"/>
            <w:b/>
            <w:bCs/>
            <w:noProof/>
            <w:lang w:val="en-IN"/>
          </w:rPr>
          <w:t>Physical Properties of Sodium Metabisulphite</w:t>
        </w:r>
        <w:r>
          <w:rPr>
            <w:noProof/>
            <w:webHidden/>
          </w:rPr>
          <w:tab/>
        </w:r>
        <w:r>
          <w:rPr>
            <w:noProof/>
            <w:webHidden/>
          </w:rPr>
          <w:fldChar w:fldCharType="begin"/>
        </w:r>
        <w:r>
          <w:rPr>
            <w:noProof/>
            <w:webHidden/>
          </w:rPr>
          <w:instrText xml:space="preserve"> PAGEREF _Toc67929362 \h </w:instrText>
        </w:r>
        <w:r>
          <w:rPr>
            <w:noProof/>
            <w:webHidden/>
          </w:rPr>
        </w:r>
        <w:r>
          <w:rPr>
            <w:noProof/>
            <w:webHidden/>
          </w:rPr>
          <w:fldChar w:fldCharType="separate"/>
        </w:r>
        <w:r>
          <w:rPr>
            <w:noProof/>
            <w:webHidden/>
          </w:rPr>
          <w:t>3-36</w:t>
        </w:r>
        <w:r>
          <w:rPr>
            <w:noProof/>
            <w:webHidden/>
          </w:rPr>
          <w:fldChar w:fldCharType="end"/>
        </w:r>
      </w:hyperlink>
    </w:p>
    <w:p w14:paraId="155F829C" w14:textId="4A412EB8"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63"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 xml:space="preserve">12: </w:t>
        </w:r>
        <w:r w:rsidRPr="00EF40A4">
          <w:rPr>
            <w:rStyle w:val="Hyperlink"/>
            <w:rFonts w:eastAsia="Calibri"/>
            <w:b/>
            <w:bCs/>
            <w:noProof/>
            <w:lang w:val="en-IN"/>
          </w:rPr>
          <w:t>Physical Properties of Antiscalant</w:t>
        </w:r>
        <w:r>
          <w:rPr>
            <w:noProof/>
            <w:webHidden/>
          </w:rPr>
          <w:tab/>
        </w:r>
        <w:r>
          <w:rPr>
            <w:noProof/>
            <w:webHidden/>
          </w:rPr>
          <w:fldChar w:fldCharType="begin"/>
        </w:r>
        <w:r>
          <w:rPr>
            <w:noProof/>
            <w:webHidden/>
          </w:rPr>
          <w:instrText xml:space="preserve"> PAGEREF _Toc67929363 \h </w:instrText>
        </w:r>
        <w:r>
          <w:rPr>
            <w:noProof/>
            <w:webHidden/>
          </w:rPr>
        </w:r>
        <w:r>
          <w:rPr>
            <w:noProof/>
            <w:webHidden/>
          </w:rPr>
          <w:fldChar w:fldCharType="separate"/>
        </w:r>
        <w:r>
          <w:rPr>
            <w:noProof/>
            <w:webHidden/>
          </w:rPr>
          <w:t>3-36</w:t>
        </w:r>
        <w:r>
          <w:rPr>
            <w:noProof/>
            <w:webHidden/>
          </w:rPr>
          <w:fldChar w:fldCharType="end"/>
        </w:r>
      </w:hyperlink>
    </w:p>
    <w:p w14:paraId="0C224DDA" w14:textId="38280CFA"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64"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13: Indicative</w:t>
        </w:r>
        <w:r w:rsidRPr="00EF40A4">
          <w:rPr>
            <w:rStyle w:val="Hyperlink"/>
            <w:rFonts w:eastAsia="Calibri"/>
            <w:b/>
            <w:bCs/>
            <w:noProof/>
            <w:lang w:val="en-IN"/>
          </w:rPr>
          <w:t xml:space="preserve"> Process Design Criteria for Remineralization System</w:t>
        </w:r>
        <w:r>
          <w:rPr>
            <w:noProof/>
            <w:webHidden/>
          </w:rPr>
          <w:tab/>
        </w:r>
        <w:r>
          <w:rPr>
            <w:noProof/>
            <w:webHidden/>
          </w:rPr>
          <w:fldChar w:fldCharType="begin"/>
        </w:r>
        <w:r>
          <w:rPr>
            <w:noProof/>
            <w:webHidden/>
          </w:rPr>
          <w:instrText xml:space="preserve"> PAGEREF _Toc67929364 \h </w:instrText>
        </w:r>
        <w:r>
          <w:rPr>
            <w:noProof/>
            <w:webHidden/>
          </w:rPr>
        </w:r>
        <w:r>
          <w:rPr>
            <w:noProof/>
            <w:webHidden/>
          </w:rPr>
          <w:fldChar w:fldCharType="separate"/>
        </w:r>
        <w:r>
          <w:rPr>
            <w:noProof/>
            <w:webHidden/>
          </w:rPr>
          <w:t>3-39</w:t>
        </w:r>
        <w:r>
          <w:rPr>
            <w:noProof/>
            <w:webHidden/>
          </w:rPr>
          <w:fldChar w:fldCharType="end"/>
        </w:r>
      </w:hyperlink>
    </w:p>
    <w:p w14:paraId="1B1159FF" w14:textId="51D41AE5"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65"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 xml:space="preserve">14: Indicative </w:t>
        </w:r>
        <w:r w:rsidRPr="00EF40A4">
          <w:rPr>
            <w:rStyle w:val="Hyperlink"/>
            <w:rFonts w:eastAsia="Calibri"/>
            <w:b/>
            <w:bCs/>
            <w:noProof/>
            <w:lang w:val="en-IN"/>
          </w:rPr>
          <w:t>Sludge Flow and Dry Solids at Sludge Treatment System</w:t>
        </w:r>
        <w:r>
          <w:rPr>
            <w:noProof/>
            <w:webHidden/>
          </w:rPr>
          <w:tab/>
        </w:r>
        <w:r>
          <w:rPr>
            <w:noProof/>
            <w:webHidden/>
          </w:rPr>
          <w:fldChar w:fldCharType="begin"/>
        </w:r>
        <w:r>
          <w:rPr>
            <w:noProof/>
            <w:webHidden/>
          </w:rPr>
          <w:instrText xml:space="preserve"> PAGEREF _Toc67929365 \h </w:instrText>
        </w:r>
        <w:r>
          <w:rPr>
            <w:noProof/>
            <w:webHidden/>
          </w:rPr>
        </w:r>
        <w:r>
          <w:rPr>
            <w:noProof/>
            <w:webHidden/>
          </w:rPr>
          <w:fldChar w:fldCharType="separate"/>
        </w:r>
        <w:r>
          <w:rPr>
            <w:noProof/>
            <w:webHidden/>
          </w:rPr>
          <w:t>3-43</w:t>
        </w:r>
        <w:r>
          <w:rPr>
            <w:noProof/>
            <w:webHidden/>
          </w:rPr>
          <w:fldChar w:fldCharType="end"/>
        </w:r>
      </w:hyperlink>
    </w:p>
    <w:p w14:paraId="03B64F27" w14:textId="0B5B59C2"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66"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15</w:t>
        </w:r>
        <w:r w:rsidRPr="00EF40A4">
          <w:rPr>
            <w:rStyle w:val="Hyperlink"/>
            <w:b/>
            <w:bCs/>
            <w:noProof/>
            <w:lang w:val="en-IN"/>
          </w:rPr>
          <w:t>: Indicative Design Criteria for Sludge Balancing Tank</w:t>
        </w:r>
        <w:r>
          <w:rPr>
            <w:noProof/>
            <w:webHidden/>
          </w:rPr>
          <w:tab/>
        </w:r>
        <w:r>
          <w:rPr>
            <w:noProof/>
            <w:webHidden/>
          </w:rPr>
          <w:fldChar w:fldCharType="begin"/>
        </w:r>
        <w:r>
          <w:rPr>
            <w:noProof/>
            <w:webHidden/>
          </w:rPr>
          <w:instrText xml:space="preserve"> PAGEREF _Toc67929366 \h </w:instrText>
        </w:r>
        <w:r>
          <w:rPr>
            <w:noProof/>
            <w:webHidden/>
          </w:rPr>
        </w:r>
        <w:r>
          <w:rPr>
            <w:noProof/>
            <w:webHidden/>
          </w:rPr>
          <w:fldChar w:fldCharType="separate"/>
        </w:r>
        <w:r>
          <w:rPr>
            <w:noProof/>
            <w:webHidden/>
          </w:rPr>
          <w:t>3-43</w:t>
        </w:r>
        <w:r>
          <w:rPr>
            <w:noProof/>
            <w:webHidden/>
          </w:rPr>
          <w:fldChar w:fldCharType="end"/>
        </w:r>
      </w:hyperlink>
    </w:p>
    <w:p w14:paraId="04073189" w14:textId="0ADE0A9E"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67"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16</w:t>
        </w:r>
        <w:r w:rsidRPr="00EF40A4">
          <w:rPr>
            <w:rStyle w:val="Hyperlink"/>
            <w:b/>
            <w:bCs/>
            <w:noProof/>
            <w:lang w:val="en-IN"/>
          </w:rPr>
          <w:t>: Indicative Design Criteria for Thickener Feed Pumps</w:t>
        </w:r>
        <w:r>
          <w:rPr>
            <w:noProof/>
            <w:webHidden/>
          </w:rPr>
          <w:tab/>
        </w:r>
        <w:r>
          <w:rPr>
            <w:noProof/>
            <w:webHidden/>
          </w:rPr>
          <w:fldChar w:fldCharType="begin"/>
        </w:r>
        <w:r>
          <w:rPr>
            <w:noProof/>
            <w:webHidden/>
          </w:rPr>
          <w:instrText xml:space="preserve"> PAGEREF _Toc67929367 \h </w:instrText>
        </w:r>
        <w:r>
          <w:rPr>
            <w:noProof/>
            <w:webHidden/>
          </w:rPr>
        </w:r>
        <w:r>
          <w:rPr>
            <w:noProof/>
            <w:webHidden/>
          </w:rPr>
          <w:fldChar w:fldCharType="separate"/>
        </w:r>
        <w:r>
          <w:rPr>
            <w:noProof/>
            <w:webHidden/>
          </w:rPr>
          <w:t>3-44</w:t>
        </w:r>
        <w:r>
          <w:rPr>
            <w:noProof/>
            <w:webHidden/>
          </w:rPr>
          <w:fldChar w:fldCharType="end"/>
        </w:r>
      </w:hyperlink>
    </w:p>
    <w:p w14:paraId="2304083F" w14:textId="53CB1BF8"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68" w:history="1">
        <w:r w:rsidRPr="00EF40A4">
          <w:rPr>
            <w:rStyle w:val="Hyperlink"/>
            <w:b/>
            <w:bCs/>
            <w:noProof/>
            <w:lang w:val="en-IN"/>
          </w:rPr>
          <w:t xml:space="preserve">Table </w:t>
        </w:r>
        <w:r w:rsidRPr="00EF40A4">
          <w:rPr>
            <w:rStyle w:val="Hyperlink"/>
            <w:b/>
            <w:bCs/>
            <w:noProof/>
            <w:cs/>
            <w:lang w:val="en-IN"/>
          </w:rPr>
          <w:t>‎</w:t>
        </w:r>
        <w:r w:rsidRPr="00EF40A4">
          <w:rPr>
            <w:rStyle w:val="Hyperlink"/>
            <w:b/>
            <w:bCs/>
            <w:noProof/>
            <w:lang w:val="en-IN"/>
          </w:rPr>
          <w:t>3</w:t>
        </w:r>
        <w:r w:rsidRPr="00EF40A4">
          <w:rPr>
            <w:rStyle w:val="Hyperlink"/>
            <w:b/>
            <w:bCs/>
            <w:noProof/>
            <w:lang w:val="en-IN"/>
          </w:rPr>
          <w:noBreakHyphen/>
          <w:t>17: Indicative Design Criteria for Thickener Polymer Dosing System</w:t>
        </w:r>
        <w:r>
          <w:rPr>
            <w:noProof/>
            <w:webHidden/>
          </w:rPr>
          <w:tab/>
        </w:r>
        <w:r>
          <w:rPr>
            <w:noProof/>
            <w:webHidden/>
          </w:rPr>
          <w:fldChar w:fldCharType="begin"/>
        </w:r>
        <w:r>
          <w:rPr>
            <w:noProof/>
            <w:webHidden/>
          </w:rPr>
          <w:instrText xml:space="preserve"> PAGEREF _Toc67929368 \h </w:instrText>
        </w:r>
        <w:r>
          <w:rPr>
            <w:noProof/>
            <w:webHidden/>
          </w:rPr>
        </w:r>
        <w:r>
          <w:rPr>
            <w:noProof/>
            <w:webHidden/>
          </w:rPr>
          <w:fldChar w:fldCharType="separate"/>
        </w:r>
        <w:r>
          <w:rPr>
            <w:noProof/>
            <w:webHidden/>
          </w:rPr>
          <w:t>3-44</w:t>
        </w:r>
        <w:r>
          <w:rPr>
            <w:noProof/>
            <w:webHidden/>
          </w:rPr>
          <w:fldChar w:fldCharType="end"/>
        </w:r>
      </w:hyperlink>
    </w:p>
    <w:p w14:paraId="6CBD2A8E" w14:textId="704AC0C3"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69"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18: Indicative Design Criteria</w:t>
        </w:r>
        <w:r w:rsidRPr="00EF40A4">
          <w:rPr>
            <w:rStyle w:val="Hyperlink"/>
            <w:b/>
            <w:bCs/>
            <w:noProof/>
            <w:lang w:val="en-IN"/>
          </w:rPr>
          <w:t xml:space="preserve"> </w:t>
        </w:r>
        <w:r w:rsidRPr="00EF40A4">
          <w:rPr>
            <w:rStyle w:val="Hyperlink"/>
            <w:b/>
            <w:noProof/>
            <w:lang w:val="en-IN"/>
          </w:rPr>
          <w:t>for Sludge Thickener</w:t>
        </w:r>
        <w:r>
          <w:rPr>
            <w:noProof/>
            <w:webHidden/>
          </w:rPr>
          <w:tab/>
        </w:r>
        <w:r>
          <w:rPr>
            <w:noProof/>
            <w:webHidden/>
          </w:rPr>
          <w:fldChar w:fldCharType="begin"/>
        </w:r>
        <w:r>
          <w:rPr>
            <w:noProof/>
            <w:webHidden/>
          </w:rPr>
          <w:instrText xml:space="preserve"> PAGEREF _Toc67929369 \h </w:instrText>
        </w:r>
        <w:r>
          <w:rPr>
            <w:noProof/>
            <w:webHidden/>
          </w:rPr>
        </w:r>
        <w:r>
          <w:rPr>
            <w:noProof/>
            <w:webHidden/>
          </w:rPr>
          <w:fldChar w:fldCharType="separate"/>
        </w:r>
        <w:r>
          <w:rPr>
            <w:noProof/>
            <w:webHidden/>
          </w:rPr>
          <w:t>3-46</w:t>
        </w:r>
        <w:r>
          <w:rPr>
            <w:noProof/>
            <w:webHidden/>
          </w:rPr>
          <w:fldChar w:fldCharType="end"/>
        </w:r>
      </w:hyperlink>
    </w:p>
    <w:p w14:paraId="30168957" w14:textId="5156144E"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70"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19: Indicative Design Criteria for Thickened Sludge Holding Tank</w:t>
        </w:r>
        <w:r>
          <w:rPr>
            <w:noProof/>
            <w:webHidden/>
          </w:rPr>
          <w:tab/>
        </w:r>
        <w:r>
          <w:rPr>
            <w:noProof/>
            <w:webHidden/>
          </w:rPr>
          <w:fldChar w:fldCharType="begin"/>
        </w:r>
        <w:r>
          <w:rPr>
            <w:noProof/>
            <w:webHidden/>
          </w:rPr>
          <w:instrText xml:space="preserve"> PAGEREF _Toc67929370 \h </w:instrText>
        </w:r>
        <w:r>
          <w:rPr>
            <w:noProof/>
            <w:webHidden/>
          </w:rPr>
        </w:r>
        <w:r>
          <w:rPr>
            <w:noProof/>
            <w:webHidden/>
          </w:rPr>
          <w:fldChar w:fldCharType="separate"/>
        </w:r>
        <w:r>
          <w:rPr>
            <w:noProof/>
            <w:webHidden/>
          </w:rPr>
          <w:t>3-46</w:t>
        </w:r>
        <w:r>
          <w:rPr>
            <w:noProof/>
            <w:webHidden/>
          </w:rPr>
          <w:fldChar w:fldCharType="end"/>
        </w:r>
      </w:hyperlink>
    </w:p>
    <w:p w14:paraId="6B9F9CE7" w14:textId="6F44F1C2"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71"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20: Indicative Design Criteria - BFP Dewatering System</w:t>
        </w:r>
        <w:r>
          <w:rPr>
            <w:noProof/>
            <w:webHidden/>
          </w:rPr>
          <w:tab/>
        </w:r>
        <w:r>
          <w:rPr>
            <w:noProof/>
            <w:webHidden/>
          </w:rPr>
          <w:fldChar w:fldCharType="begin"/>
        </w:r>
        <w:r>
          <w:rPr>
            <w:noProof/>
            <w:webHidden/>
          </w:rPr>
          <w:instrText xml:space="preserve"> PAGEREF _Toc67929371 \h </w:instrText>
        </w:r>
        <w:r>
          <w:rPr>
            <w:noProof/>
            <w:webHidden/>
          </w:rPr>
        </w:r>
        <w:r>
          <w:rPr>
            <w:noProof/>
            <w:webHidden/>
          </w:rPr>
          <w:fldChar w:fldCharType="separate"/>
        </w:r>
        <w:r>
          <w:rPr>
            <w:noProof/>
            <w:webHidden/>
          </w:rPr>
          <w:t>3-47</w:t>
        </w:r>
        <w:r>
          <w:rPr>
            <w:noProof/>
            <w:webHidden/>
          </w:rPr>
          <w:fldChar w:fldCharType="end"/>
        </w:r>
      </w:hyperlink>
    </w:p>
    <w:p w14:paraId="65534300" w14:textId="74F0B330"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72"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21: Indicative Design Criteria for BFP Polymer Dosing System</w:t>
        </w:r>
        <w:r>
          <w:rPr>
            <w:noProof/>
            <w:webHidden/>
          </w:rPr>
          <w:tab/>
        </w:r>
        <w:r>
          <w:rPr>
            <w:noProof/>
            <w:webHidden/>
          </w:rPr>
          <w:fldChar w:fldCharType="begin"/>
        </w:r>
        <w:r>
          <w:rPr>
            <w:noProof/>
            <w:webHidden/>
          </w:rPr>
          <w:instrText xml:space="preserve"> PAGEREF _Toc67929372 \h </w:instrText>
        </w:r>
        <w:r>
          <w:rPr>
            <w:noProof/>
            <w:webHidden/>
          </w:rPr>
        </w:r>
        <w:r>
          <w:rPr>
            <w:noProof/>
            <w:webHidden/>
          </w:rPr>
          <w:fldChar w:fldCharType="separate"/>
        </w:r>
        <w:r>
          <w:rPr>
            <w:noProof/>
            <w:webHidden/>
          </w:rPr>
          <w:t>3-48</w:t>
        </w:r>
        <w:r>
          <w:rPr>
            <w:noProof/>
            <w:webHidden/>
          </w:rPr>
          <w:fldChar w:fldCharType="end"/>
        </w:r>
      </w:hyperlink>
    </w:p>
    <w:p w14:paraId="463E4538" w14:textId="44F93CD2"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73"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22: Materials for Pipes and Valves</w:t>
        </w:r>
        <w:r>
          <w:rPr>
            <w:noProof/>
            <w:webHidden/>
          </w:rPr>
          <w:tab/>
        </w:r>
        <w:r>
          <w:rPr>
            <w:noProof/>
            <w:webHidden/>
          </w:rPr>
          <w:fldChar w:fldCharType="begin"/>
        </w:r>
        <w:r>
          <w:rPr>
            <w:noProof/>
            <w:webHidden/>
          </w:rPr>
          <w:instrText xml:space="preserve"> PAGEREF _Toc67929373 \h </w:instrText>
        </w:r>
        <w:r>
          <w:rPr>
            <w:noProof/>
            <w:webHidden/>
          </w:rPr>
        </w:r>
        <w:r>
          <w:rPr>
            <w:noProof/>
            <w:webHidden/>
          </w:rPr>
          <w:fldChar w:fldCharType="separate"/>
        </w:r>
        <w:r>
          <w:rPr>
            <w:noProof/>
            <w:webHidden/>
          </w:rPr>
          <w:t>3-51</w:t>
        </w:r>
        <w:r>
          <w:rPr>
            <w:noProof/>
            <w:webHidden/>
          </w:rPr>
          <w:fldChar w:fldCharType="end"/>
        </w:r>
      </w:hyperlink>
    </w:p>
    <w:p w14:paraId="5DF25699" w14:textId="77A880B3"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74" w:history="1">
        <w:r w:rsidRPr="00EF40A4">
          <w:rPr>
            <w:rStyle w:val="Hyperlink"/>
            <w:rFonts w:eastAsia="Calibri"/>
            <w:b/>
            <w:bCs/>
            <w:noProof/>
            <w:lang w:val="en-IN"/>
          </w:rPr>
          <w:t xml:space="preserve">Table </w:t>
        </w:r>
        <w:r w:rsidRPr="00EF40A4">
          <w:rPr>
            <w:rStyle w:val="Hyperlink"/>
            <w:rFonts w:eastAsia="Calibri"/>
            <w:b/>
            <w:bCs/>
            <w:noProof/>
            <w:cs/>
            <w:lang w:val="en-IN"/>
          </w:rPr>
          <w:t>‎</w:t>
        </w:r>
        <w:r w:rsidRPr="00EF40A4">
          <w:rPr>
            <w:rStyle w:val="Hyperlink"/>
            <w:rFonts w:eastAsia="Calibri"/>
            <w:b/>
            <w:bCs/>
            <w:noProof/>
            <w:lang w:val="en-IN"/>
          </w:rPr>
          <w:t>3</w:t>
        </w:r>
        <w:r w:rsidRPr="00EF40A4">
          <w:rPr>
            <w:rStyle w:val="Hyperlink"/>
            <w:rFonts w:eastAsia="Calibri"/>
            <w:b/>
            <w:bCs/>
            <w:noProof/>
            <w:lang w:val="en-IN"/>
          </w:rPr>
          <w:noBreakHyphen/>
          <w:t>23</w:t>
        </w:r>
        <w:r w:rsidRPr="00EF40A4">
          <w:rPr>
            <w:rStyle w:val="Hyperlink"/>
            <w:b/>
            <w:bCs/>
            <w:i/>
            <w:noProof/>
            <w:lang w:val="en-IN"/>
          </w:rPr>
          <w:t>:</w:t>
        </w:r>
        <w:r w:rsidRPr="00EF40A4">
          <w:rPr>
            <w:rStyle w:val="Hyperlink"/>
            <w:rFonts w:eastAsia="Calibri"/>
            <w:b/>
            <w:bCs/>
            <w:noProof/>
            <w:lang w:val="en-IN"/>
          </w:rPr>
          <w:t xml:space="preserve"> Critical Control Points</w:t>
        </w:r>
        <w:r>
          <w:rPr>
            <w:noProof/>
            <w:webHidden/>
          </w:rPr>
          <w:tab/>
        </w:r>
        <w:r>
          <w:rPr>
            <w:noProof/>
            <w:webHidden/>
          </w:rPr>
          <w:fldChar w:fldCharType="begin"/>
        </w:r>
        <w:r>
          <w:rPr>
            <w:noProof/>
            <w:webHidden/>
          </w:rPr>
          <w:instrText xml:space="preserve"> PAGEREF _Toc67929374 \h </w:instrText>
        </w:r>
        <w:r>
          <w:rPr>
            <w:noProof/>
            <w:webHidden/>
          </w:rPr>
        </w:r>
        <w:r>
          <w:rPr>
            <w:noProof/>
            <w:webHidden/>
          </w:rPr>
          <w:fldChar w:fldCharType="separate"/>
        </w:r>
        <w:r>
          <w:rPr>
            <w:noProof/>
            <w:webHidden/>
          </w:rPr>
          <w:t>3-57</w:t>
        </w:r>
        <w:r>
          <w:rPr>
            <w:noProof/>
            <w:webHidden/>
          </w:rPr>
          <w:fldChar w:fldCharType="end"/>
        </w:r>
      </w:hyperlink>
    </w:p>
    <w:p w14:paraId="34F122F2" w14:textId="04505252"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75"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24</w:t>
        </w:r>
        <w:r w:rsidRPr="00EF40A4">
          <w:rPr>
            <w:rStyle w:val="Hyperlink"/>
            <w:b/>
            <w:bCs/>
            <w:i/>
            <w:noProof/>
            <w:lang w:val="en-IN"/>
          </w:rPr>
          <w:t xml:space="preserve">: </w:t>
        </w:r>
        <w:r w:rsidRPr="00EF40A4">
          <w:rPr>
            <w:rStyle w:val="Hyperlink"/>
            <w:b/>
            <w:noProof/>
            <w:lang w:val="en-IN"/>
          </w:rPr>
          <w:t>Major Sampling and Monitoring Locations of Water Quality</w:t>
        </w:r>
        <w:r>
          <w:rPr>
            <w:noProof/>
            <w:webHidden/>
          </w:rPr>
          <w:tab/>
        </w:r>
        <w:r>
          <w:rPr>
            <w:noProof/>
            <w:webHidden/>
          </w:rPr>
          <w:fldChar w:fldCharType="begin"/>
        </w:r>
        <w:r>
          <w:rPr>
            <w:noProof/>
            <w:webHidden/>
          </w:rPr>
          <w:instrText xml:space="preserve"> PAGEREF _Toc67929375 \h </w:instrText>
        </w:r>
        <w:r>
          <w:rPr>
            <w:noProof/>
            <w:webHidden/>
          </w:rPr>
        </w:r>
        <w:r>
          <w:rPr>
            <w:noProof/>
            <w:webHidden/>
          </w:rPr>
          <w:fldChar w:fldCharType="separate"/>
        </w:r>
        <w:r>
          <w:rPr>
            <w:noProof/>
            <w:webHidden/>
          </w:rPr>
          <w:t>3-57</w:t>
        </w:r>
        <w:r>
          <w:rPr>
            <w:noProof/>
            <w:webHidden/>
          </w:rPr>
          <w:fldChar w:fldCharType="end"/>
        </w:r>
      </w:hyperlink>
    </w:p>
    <w:p w14:paraId="21D65EF4" w14:textId="3427C366"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76" w:history="1">
        <w:r w:rsidRPr="00EF40A4">
          <w:rPr>
            <w:rStyle w:val="Hyperlink"/>
            <w:b/>
            <w:bCs/>
            <w:noProof/>
            <w:lang w:val="en-IN"/>
          </w:rPr>
          <w:t xml:space="preserve">Table </w:t>
        </w:r>
        <w:r w:rsidRPr="00EF40A4">
          <w:rPr>
            <w:rStyle w:val="Hyperlink"/>
            <w:b/>
            <w:bCs/>
            <w:noProof/>
            <w:cs/>
            <w:lang w:val="en-IN"/>
          </w:rPr>
          <w:t>‎</w:t>
        </w:r>
        <w:r w:rsidRPr="00EF40A4">
          <w:rPr>
            <w:rStyle w:val="Hyperlink"/>
            <w:b/>
            <w:bCs/>
            <w:noProof/>
            <w:lang w:val="en-IN"/>
          </w:rPr>
          <w:t>3</w:t>
        </w:r>
        <w:r w:rsidRPr="00EF40A4">
          <w:rPr>
            <w:rStyle w:val="Hyperlink"/>
            <w:b/>
            <w:bCs/>
            <w:noProof/>
            <w:lang w:val="en-IN"/>
          </w:rPr>
          <w:noBreakHyphen/>
          <w:t>25:  Heavy Duty Machines for Workshop</w:t>
        </w:r>
        <w:r>
          <w:rPr>
            <w:noProof/>
            <w:webHidden/>
          </w:rPr>
          <w:tab/>
        </w:r>
        <w:r>
          <w:rPr>
            <w:noProof/>
            <w:webHidden/>
          </w:rPr>
          <w:fldChar w:fldCharType="begin"/>
        </w:r>
        <w:r>
          <w:rPr>
            <w:noProof/>
            <w:webHidden/>
          </w:rPr>
          <w:instrText xml:space="preserve"> PAGEREF _Toc67929376 \h </w:instrText>
        </w:r>
        <w:r>
          <w:rPr>
            <w:noProof/>
            <w:webHidden/>
          </w:rPr>
        </w:r>
        <w:r>
          <w:rPr>
            <w:noProof/>
            <w:webHidden/>
          </w:rPr>
          <w:fldChar w:fldCharType="separate"/>
        </w:r>
        <w:r>
          <w:rPr>
            <w:noProof/>
            <w:webHidden/>
          </w:rPr>
          <w:t>3-64</w:t>
        </w:r>
        <w:r>
          <w:rPr>
            <w:noProof/>
            <w:webHidden/>
          </w:rPr>
          <w:fldChar w:fldCharType="end"/>
        </w:r>
      </w:hyperlink>
    </w:p>
    <w:p w14:paraId="38058398" w14:textId="66710B6C"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77" w:history="1">
        <w:r w:rsidRPr="00EF40A4">
          <w:rPr>
            <w:rStyle w:val="Hyperlink"/>
            <w:b/>
            <w:bCs/>
            <w:noProof/>
            <w:lang w:val="en-IN"/>
          </w:rPr>
          <w:t xml:space="preserve">Table </w:t>
        </w:r>
        <w:r w:rsidRPr="00EF40A4">
          <w:rPr>
            <w:rStyle w:val="Hyperlink"/>
            <w:b/>
            <w:bCs/>
            <w:noProof/>
            <w:cs/>
            <w:lang w:val="en-IN"/>
          </w:rPr>
          <w:t>‎</w:t>
        </w:r>
        <w:r w:rsidRPr="00EF40A4">
          <w:rPr>
            <w:rStyle w:val="Hyperlink"/>
            <w:b/>
            <w:bCs/>
            <w:noProof/>
            <w:lang w:val="en-IN"/>
          </w:rPr>
          <w:t>3</w:t>
        </w:r>
        <w:r w:rsidRPr="00EF40A4">
          <w:rPr>
            <w:rStyle w:val="Hyperlink"/>
            <w:b/>
            <w:bCs/>
            <w:noProof/>
            <w:lang w:val="en-IN"/>
          </w:rPr>
          <w:noBreakHyphen/>
          <w:t xml:space="preserve">26:  General Equipment and Tools for </w:t>
        </w:r>
        <w:r w:rsidRPr="00EF40A4">
          <w:rPr>
            <w:rStyle w:val="Hyperlink"/>
            <w:b/>
            <w:noProof/>
            <w:lang w:val="en-IN"/>
          </w:rPr>
          <w:t>Mechanical and Electrical</w:t>
        </w:r>
        <w:r w:rsidRPr="00EF40A4">
          <w:rPr>
            <w:rStyle w:val="Hyperlink"/>
            <w:noProof/>
            <w:lang w:val="en-IN"/>
          </w:rPr>
          <w:t xml:space="preserve"> </w:t>
        </w:r>
        <w:r w:rsidRPr="00EF40A4">
          <w:rPr>
            <w:rStyle w:val="Hyperlink"/>
            <w:b/>
            <w:bCs/>
            <w:noProof/>
            <w:lang w:val="en-IN"/>
          </w:rPr>
          <w:t>Workshop</w:t>
        </w:r>
        <w:r>
          <w:rPr>
            <w:noProof/>
            <w:webHidden/>
          </w:rPr>
          <w:tab/>
        </w:r>
        <w:r>
          <w:rPr>
            <w:noProof/>
            <w:webHidden/>
          </w:rPr>
          <w:fldChar w:fldCharType="begin"/>
        </w:r>
        <w:r>
          <w:rPr>
            <w:noProof/>
            <w:webHidden/>
          </w:rPr>
          <w:instrText xml:space="preserve"> PAGEREF _Toc67929377 \h </w:instrText>
        </w:r>
        <w:r>
          <w:rPr>
            <w:noProof/>
            <w:webHidden/>
          </w:rPr>
        </w:r>
        <w:r>
          <w:rPr>
            <w:noProof/>
            <w:webHidden/>
          </w:rPr>
          <w:fldChar w:fldCharType="separate"/>
        </w:r>
        <w:r>
          <w:rPr>
            <w:noProof/>
            <w:webHidden/>
          </w:rPr>
          <w:t>3-66</w:t>
        </w:r>
        <w:r>
          <w:rPr>
            <w:noProof/>
            <w:webHidden/>
          </w:rPr>
          <w:fldChar w:fldCharType="end"/>
        </w:r>
      </w:hyperlink>
    </w:p>
    <w:p w14:paraId="46962699" w14:textId="37300F0E"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78" w:history="1">
        <w:r w:rsidRPr="00EF40A4">
          <w:rPr>
            <w:rStyle w:val="Hyperlink"/>
            <w:b/>
            <w:bCs/>
            <w:noProof/>
            <w:lang w:val="en-IN"/>
          </w:rPr>
          <w:t xml:space="preserve">Table </w:t>
        </w:r>
        <w:r w:rsidRPr="00EF40A4">
          <w:rPr>
            <w:rStyle w:val="Hyperlink"/>
            <w:b/>
            <w:bCs/>
            <w:noProof/>
            <w:cs/>
            <w:lang w:val="en-IN"/>
          </w:rPr>
          <w:t>‎</w:t>
        </w:r>
        <w:r w:rsidRPr="00EF40A4">
          <w:rPr>
            <w:rStyle w:val="Hyperlink"/>
            <w:b/>
            <w:bCs/>
            <w:noProof/>
            <w:lang w:val="en-IN"/>
          </w:rPr>
          <w:t>3</w:t>
        </w:r>
        <w:r w:rsidRPr="00EF40A4">
          <w:rPr>
            <w:rStyle w:val="Hyperlink"/>
            <w:b/>
            <w:bCs/>
            <w:noProof/>
            <w:lang w:val="en-IN"/>
          </w:rPr>
          <w:noBreakHyphen/>
          <w:t>27:  Main Areas for Fire Fighting Protection</w:t>
        </w:r>
        <w:r>
          <w:rPr>
            <w:noProof/>
            <w:webHidden/>
          </w:rPr>
          <w:tab/>
        </w:r>
        <w:r>
          <w:rPr>
            <w:noProof/>
            <w:webHidden/>
          </w:rPr>
          <w:fldChar w:fldCharType="begin"/>
        </w:r>
        <w:r>
          <w:rPr>
            <w:noProof/>
            <w:webHidden/>
          </w:rPr>
          <w:instrText xml:space="preserve"> PAGEREF _Toc67929378 \h </w:instrText>
        </w:r>
        <w:r>
          <w:rPr>
            <w:noProof/>
            <w:webHidden/>
          </w:rPr>
        </w:r>
        <w:r>
          <w:rPr>
            <w:noProof/>
            <w:webHidden/>
          </w:rPr>
          <w:fldChar w:fldCharType="separate"/>
        </w:r>
        <w:r>
          <w:rPr>
            <w:noProof/>
            <w:webHidden/>
          </w:rPr>
          <w:t>3-72</w:t>
        </w:r>
        <w:r>
          <w:rPr>
            <w:noProof/>
            <w:webHidden/>
          </w:rPr>
          <w:fldChar w:fldCharType="end"/>
        </w:r>
      </w:hyperlink>
    </w:p>
    <w:p w14:paraId="0953A742" w14:textId="4A155E12"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79" w:history="1">
        <w:r w:rsidRPr="00EF40A4">
          <w:rPr>
            <w:rStyle w:val="Hyperlink"/>
            <w:b/>
            <w:bCs/>
            <w:noProof/>
            <w:lang w:val="en-IN"/>
          </w:rPr>
          <w:t xml:space="preserve">Table </w:t>
        </w:r>
        <w:r w:rsidRPr="00EF40A4">
          <w:rPr>
            <w:rStyle w:val="Hyperlink"/>
            <w:b/>
            <w:bCs/>
            <w:noProof/>
            <w:cs/>
            <w:lang w:val="en-IN"/>
          </w:rPr>
          <w:t>‎</w:t>
        </w:r>
        <w:r w:rsidRPr="00EF40A4">
          <w:rPr>
            <w:rStyle w:val="Hyperlink"/>
            <w:b/>
            <w:bCs/>
            <w:noProof/>
            <w:lang w:val="en-IN"/>
          </w:rPr>
          <w:t>3</w:t>
        </w:r>
        <w:r w:rsidRPr="00EF40A4">
          <w:rPr>
            <w:rStyle w:val="Hyperlink"/>
            <w:b/>
            <w:bCs/>
            <w:noProof/>
            <w:lang w:val="en-IN"/>
          </w:rPr>
          <w:noBreakHyphen/>
          <w:t>28:  Details of Cranes and Lifting Equipment</w:t>
        </w:r>
        <w:r>
          <w:rPr>
            <w:noProof/>
            <w:webHidden/>
          </w:rPr>
          <w:tab/>
        </w:r>
        <w:r>
          <w:rPr>
            <w:noProof/>
            <w:webHidden/>
          </w:rPr>
          <w:fldChar w:fldCharType="begin"/>
        </w:r>
        <w:r>
          <w:rPr>
            <w:noProof/>
            <w:webHidden/>
          </w:rPr>
          <w:instrText xml:space="preserve"> PAGEREF _Toc67929379 \h </w:instrText>
        </w:r>
        <w:r>
          <w:rPr>
            <w:noProof/>
            <w:webHidden/>
          </w:rPr>
        </w:r>
        <w:r>
          <w:rPr>
            <w:noProof/>
            <w:webHidden/>
          </w:rPr>
          <w:fldChar w:fldCharType="separate"/>
        </w:r>
        <w:r>
          <w:rPr>
            <w:noProof/>
            <w:webHidden/>
          </w:rPr>
          <w:t>3-74</w:t>
        </w:r>
        <w:r>
          <w:rPr>
            <w:noProof/>
            <w:webHidden/>
          </w:rPr>
          <w:fldChar w:fldCharType="end"/>
        </w:r>
      </w:hyperlink>
    </w:p>
    <w:p w14:paraId="69444320" w14:textId="3847C5CA"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80" w:history="1">
        <w:r w:rsidRPr="00EF40A4">
          <w:rPr>
            <w:rStyle w:val="Hyperlink"/>
            <w:b/>
            <w:bCs/>
            <w:noProof/>
            <w:lang w:val="en-IN"/>
          </w:rPr>
          <w:t xml:space="preserve">Table </w:t>
        </w:r>
        <w:r w:rsidRPr="00EF40A4">
          <w:rPr>
            <w:rStyle w:val="Hyperlink"/>
            <w:b/>
            <w:bCs/>
            <w:noProof/>
            <w:cs/>
            <w:lang w:val="en-IN"/>
          </w:rPr>
          <w:t>‎</w:t>
        </w:r>
        <w:r w:rsidRPr="00EF40A4">
          <w:rPr>
            <w:rStyle w:val="Hyperlink"/>
            <w:b/>
            <w:bCs/>
            <w:noProof/>
            <w:lang w:val="en-IN"/>
          </w:rPr>
          <w:t>3</w:t>
        </w:r>
        <w:r w:rsidRPr="00EF40A4">
          <w:rPr>
            <w:rStyle w:val="Hyperlink"/>
            <w:b/>
            <w:bCs/>
            <w:noProof/>
            <w:lang w:val="en-IN"/>
          </w:rPr>
          <w:noBreakHyphen/>
          <w:t>29: Quality of the Treated Domestic Sewage</w:t>
        </w:r>
        <w:r>
          <w:rPr>
            <w:noProof/>
            <w:webHidden/>
          </w:rPr>
          <w:tab/>
        </w:r>
        <w:r>
          <w:rPr>
            <w:noProof/>
            <w:webHidden/>
          </w:rPr>
          <w:fldChar w:fldCharType="begin"/>
        </w:r>
        <w:r>
          <w:rPr>
            <w:noProof/>
            <w:webHidden/>
          </w:rPr>
          <w:instrText xml:space="preserve"> PAGEREF _Toc67929380 \h </w:instrText>
        </w:r>
        <w:r>
          <w:rPr>
            <w:noProof/>
            <w:webHidden/>
          </w:rPr>
        </w:r>
        <w:r>
          <w:rPr>
            <w:noProof/>
            <w:webHidden/>
          </w:rPr>
          <w:fldChar w:fldCharType="separate"/>
        </w:r>
        <w:r>
          <w:rPr>
            <w:noProof/>
            <w:webHidden/>
          </w:rPr>
          <w:t>3-76</w:t>
        </w:r>
        <w:r>
          <w:rPr>
            <w:noProof/>
            <w:webHidden/>
          </w:rPr>
          <w:fldChar w:fldCharType="end"/>
        </w:r>
      </w:hyperlink>
    </w:p>
    <w:p w14:paraId="7AD00CA5" w14:textId="554588AD"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81" w:history="1">
        <w:r w:rsidRPr="00EF40A4">
          <w:rPr>
            <w:rStyle w:val="Hyperlink"/>
            <w:b/>
            <w:noProof/>
            <w:lang w:val="en-IN"/>
          </w:rPr>
          <w:t xml:space="preserve">Table </w:t>
        </w:r>
        <w:r w:rsidRPr="00EF40A4">
          <w:rPr>
            <w:rStyle w:val="Hyperlink"/>
            <w:b/>
            <w:noProof/>
            <w:cs/>
            <w:lang w:val="en-IN"/>
          </w:rPr>
          <w:t>‎</w:t>
        </w:r>
        <w:r w:rsidRPr="00EF40A4">
          <w:rPr>
            <w:rStyle w:val="Hyperlink"/>
            <w:b/>
            <w:noProof/>
            <w:lang w:val="en-IN"/>
          </w:rPr>
          <w:t>3</w:t>
        </w:r>
        <w:r w:rsidRPr="00EF40A4">
          <w:rPr>
            <w:rStyle w:val="Hyperlink"/>
            <w:b/>
            <w:noProof/>
            <w:lang w:val="en-IN"/>
          </w:rPr>
          <w:noBreakHyphen/>
          <w:t>30: Regulations, Laws and Permitting</w:t>
        </w:r>
        <w:r>
          <w:rPr>
            <w:noProof/>
            <w:webHidden/>
          </w:rPr>
          <w:tab/>
        </w:r>
        <w:r>
          <w:rPr>
            <w:noProof/>
            <w:webHidden/>
          </w:rPr>
          <w:fldChar w:fldCharType="begin"/>
        </w:r>
        <w:r>
          <w:rPr>
            <w:noProof/>
            <w:webHidden/>
          </w:rPr>
          <w:instrText xml:space="preserve"> PAGEREF _Toc67929381 \h </w:instrText>
        </w:r>
        <w:r>
          <w:rPr>
            <w:noProof/>
            <w:webHidden/>
          </w:rPr>
        </w:r>
        <w:r>
          <w:rPr>
            <w:noProof/>
            <w:webHidden/>
          </w:rPr>
          <w:fldChar w:fldCharType="separate"/>
        </w:r>
        <w:r>
          <w:rPr>
            <w:noProof/>
            <w:webHidden/>
          </w:rPr>
          <w:t>3-81</w:t>
        </w:r>
        <w:r>
          <w:rPr>
            <w:noProof/>
            <w:webHidden/>
          </w:rPr>
          <w:fldChar w:fldCharType="end"/>
        </w:r>
      </w:hyperlink>
    </w:p>
    <w:p w14:paraId="1A8216F8" w14:textId="4B296E79"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82" w:history="1">
        <w:r w:rsidRPr="00EF40A4">
          <w:rPr>
            <w:rStyle w:val="Hyperlink"/>
            <w:b/>
            <w:bCs/>
            <w:noProof/>
            <w:lang w:val="en-IN"/>
          </w:rPr>
          <w:t xml:space="preserve">Table </w:t>
        </w:r>
        <w:r w:rsidRPr="00EF40A4">
          <w:rPr>
            <w:rStyle w:val="Hyperlink"/>
            <w:b/>
            <w:bCs/>
            <w:noProof/>
            <w:cs/>
            <w:lang w:val="en-IN"/>
          </w:rPr>
          <w:t>‎</w:t>
        </w:r>
        <w:r w:rsidRPr="00EF40A4">
          <w:rPr>
            <w:rStyle w:val="Hyperlink"/>
            <w:b/>
            <w:bCs/>
            <w:noProof/>
            <w:lang w:val="en-IN"/>
          </w:rPr>
          <w:t>3</w:t>
        </w:r>
        <w:r w:rsidRPr="00EF40A4">
          <w:rPr>
            <w:rStyle w:val="Hyperlink"/>
            <w:b/>
            <w:bCs/>
            <w:noProof/>
            <w:lang w:val="en-IN"/>
          </w:rPr>
          <w:noBreakHyphen/>
          <w:t>31: Discharge Permit</w:t>
        </w:r>
        <w:r>
          <w:rPr>
            <w:noProof/>
            <w:webHidden/>
          </w:rPr>
          <w:tab/>
        </w:r>
        <w:r>
          <w:rPr>
            <w:noProof/>
            <w:webHidden/>
          </w:rPr>
          <w:fldChar w:fldCharType="begin"/>
        </w:r>
        <w:r>
          <w:rPr>
            <w:noProof/>
            <w:webHidden/>
          </w:rPr>
          <w:instrText xml:space="preserve"> PAGEREF _Toc67929382 \h </w:instrText>
        </w:r>
        <w:r>
          <w:rPr>
            <w:noProof/>
            <w:webHidden/>
          </w:rPr>
        </w:r>
        <w:r>
          <w:rPr>
            <w:noProof/>
            <w:webHidden/>
          </w:rPr>
          <w:fldChar w:fldCharType="separate"/>
        </w:r>
        <w:r>
          <w:rPr>
            <w:noProof/>
            <w:webHidden/>
          </w:rPr>
          <w:t>3-83</w:t>
        </w:r>
        <w:r>
          <w:rPr>
            <w:noProof/>
            <w:webHidden/>
          </w:rPr>
          <w:fldChar w:fldCharType="end"/>
        </w:r>
      </w:hyperlink>
    </w:p>
    <w:p w14:paraId="0BB7F9D8" w14:textId="694265C6"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83" w:history="1">
        <w:r w:rsidRPr="00EF40A4">
          <w:rPr>
            <w:rStyle w:val="Hyperlink"/>
            <w:b/>
            <w:bCs/>
            <w:noProof/>
            <w:lang w:val="en-IN"/>
          </w:rPr>
          <w:t xml:space="preserve">Table </w:t>
        </w:r>
        <w:r w:rsidRPr="00EF40A4">
          <w:rPr>
            <w:rStyle w:val="Hyperlink"/>
            <w:b/>
            <w:bCs/>
            <w:noProof/>
            <w:cs/>
            <w:lang w:val="en-IN"/>
          </w:rPr>
          <w:t>‎</w:t>
        </w:r>
        <w:r w:rsidRPr="00EF40A4">
          <w:rPr>
            <w:rStyle w:val="Hyperlink"/>
            <w:b/>
            <w:bCs/>
            <w:noProof/>
            <w:lang w:val="en-IN"/>
          </w:rPr>
          <w:t>4</w:t>
        </w:r>
        <w:r w:rsidRPr="00EF40A4">
          <w:rPr>
            <w:rStyle w:val="Hyperlink"/>
            <w:b/>
            <w:bCs/>
            <w:noProof/>
            <w:lang w:val="en-IN"/>
          </w:rPr>
          <w:noBreakHyphen/>
          <w:t>1: List of Equipment to be provided for Civil Laboratory by the Contractor</w:t>
        </w:r>
        <w:r>
          <w:rPr>
            <w:noProof/>
            <w:webHidden/>
          </w:rPr>
          <w:tab/>
        </w:r>
        <w:r>
          <w:rPr>
            <w:noProof/>
            <w:webHidden/>
          </w:rPr>
          <w:fldChar w:fldCharType="begin"/>
        </w:r>
        <w:r>
          <w:rPr>
            <w:noProof/>
            <w:webHidden/>
          </w:rPr>
          <w:instrText xml:space="preserve"> PAGEREF _Toc67929383 \h </w:instrText>
        </w:r>
        <w:r>
          <w:rPr>
            <w:noProof/>
            <w:webHidden/>
          </w:rPr>
        </w:r>
        <w:r>
          <w:rPr>
            <w:noProof/>
            <w:webHidden/>
          </w:rPr>
          <w:fldChar w:fldCharType="separate"/>
        </w:r>
        <w:r>
          <w:rPr>
            <w:noProof/>
            <w:webHidden/>
          </w:rPr>
          <w:t>4-4</w:t>
        </w:r>
        <w:r>
          <w:rPr>
            <w:noProof/>
            <w:webHidden/>
          </w:rPr>
          <w:fldChar w:fldCharType="end"/>
        </w:r>
      </w:hyperlink>
    </w:p>
    <w:p w14:paraId="2BF88D77" w14:textId="6F7AF540"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84" w:history="1">
        <w:r w:rsidRPr="00EF40A4">
          <w:rPr>
            <w:rStyle w:val="Hyperlink"/>
            <w:b/>
            <w:bCs/>
            <w:noProof/>
            <w:lang w:val="en-IN"/>
          </w:rPr>
          <w:t xml:space="preserve">Table </w:t>
        </w:r>
        <w:r w:rsidRPr="00EF40A4">
          <w:rPr>
            <w:rStyle w:val="Hyperlink"/>
            <w:b/>
            <w:bCs/>
            <w:noProof/>
            <w:cs/>
            <w:lang w:val="en-IN"/>
          </w:rPr>
          <w:t>‎</w:t>
        </w:r>
        <w:r w:rsidRPr="00EF40A4">
          <w:rPr>
            <w:rStyle w:val="Hyperlink"/>
            <w:b/>
            <w:bCs/>
            <w:noProof/>
            <w:lang w:val="en-IN"/>
          </w:rPr>
          <w:t>4</w:t>
        </w:r>
        <w:r w:rsidRPr="00EF40A4">
          <w:rPr>
            <w:rStyle w:val="Hyperlink"/>
            <w:b/>
            <w:bCs/>
            <w:noProof/>
            <w:lang w:val="en-IN"/>
          </w:rPr>
          <w:noBreakHyphen/>
          <w:t xml:space="preserve">2: </w:t>
        </w:r>
        <w:r w:rsidRPr="00EF40A4">
          <w:rPr>
            <w:rStyle w:val="Hyperlink"/>
            <w:b/>
            <w:noProof/>
            <w:lang w:val="en-IN"/>
          </w:rPr>
          <w:t>Minimum Supervisory Staff</w:t>
        </w:r>
        <w:r>
          <w:rPr>
            <w:noProof/>
            <w:webHidden/>
          </w:rPr>
          <w:tab/>
        </w:r>
        <w:r>
          <w:rPr>
            <w:noProof/>
            <w:webHidden/>
          </w:rPr>
          <w:fldChar w:fldCharType="begin"/>
        </w:r>
        <w:r>
          <w:rPr>
            <w:noProof/>
            <w:webHidden/>
          </w:rPr>
          <w:instrText xml:space="preserve"> PAGEREF _Toc67929384 \h </w:instrText>
        </w:r>
        <w:r>
          <w:rPr>
            <w:noProof/>
            <w:webHidden/>
          </w:rPr>
        </w:r>
        <w:r>
          <w:rPr>
            <w:noProof/>
            <w:webHidden/>
          </w:rPr>
          <w:fldChar w:fldCharType="separate"/>
        </w:r>
        <w:r>
          <w:rPr>
            <w:noProof/>
            <w:webHidden/>
          </w:rPr>
          <w:t>4-5</w:t>
        </w:r>
        <w:r>
          <w:rPr>
            <w:noProof/>
            <w:webHidden/>
          </w:rPr>
          <w:fldChar w:fldCharType="end"/>
        </w:r>
      </w:hyperlink>
    </w:p>
    <w:p w14:paraId="7957D855" w14:textId="58AEB0A9"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85" w:history="1">
        <w:r w:rsidRPr="00EF40A4">
          <w:rPr>
            <w:rStyle w:val="Hyperlink"/>
            <w:b/>
            <w:bCs/>
            <w:noProof/>
            <w:lang w:val="en-IN"/>
          </w:rPr>
          <w:t xml:space="preserve">Table </w:t>
        </w:r>
        <w:r w:rsidRPr="00EF40A4">
          <w:rPr>
            <w:rStyle w:val="Hyperlink"/>
            <w:b/>
            <w:bCs/>
            <w:noProof/>
            <w:cs/>
            <w:lang w:val="en-IN"/>
          </w:rPr>
          <w:t>‎</w:t>
        </w:r>
        <w:r w:rsidRPr="00EF40A4">
          <w:rPr>
            <w:rStyle w:val="Hyperlink"/>
            <w:b/>
            <w:bCs/>
            <w:noProof/>
            <w:lang w:val="en-IN"/>
          </w:rPr>
          <w:t>4</w:t>
        </w:r>
        <w:r w:rsidRPr="00EF40A4">
          <w:rPr>
            <w:rStyle w:val="Hyperlink"/>
            <w:b/>
            <w:bCs/>
            <w:noProof/>
            <w:lang w:val="en-IN"/>
          </w:rPr>
          <w:noBreakHyphen/>
          <w:t xml:space="preserve">3: </w:t>
        </w:r>
        <w:r w:rsidRPr="00EF40A4">
          <w:rPr>
            <w:rStyle w:val="Hyperlink"/>
            <w:b/>
            <w:noProof/>
            <w:lang w:val="en-IN"/>
          </w:rPr>
          <w:t>Minimum Equipment to be mobilized by the Contractor at the Site</w:t>
        </w:r>
        <w:r>
          <w:rPr>
            <w:noProof/>
            <w:webHidden/>
          </w:rPr>
          <w:tab/>
        </w:r>
        <w:r>
          <w:rPr>
            <w:noProof/>
            <w:webHidden/>
          </w:rPr>
          <w:fldChar w:fldCharType="begin"/>
        </w:r>
        <w:r>
          <w:rPr>
            <w:noProof/>
            <w:webHidden/>
          </w:rPr>
          <w:instrText xml:space="preserve"> PAGEREF _Toc67929385 \h </w:instrText>
        </w:r>
        <w:r>
          <w:rPr>
            <w:noProof/>
            <w:webHidden/>
          </w:rPr>
        </w:r>
        <w:r>
          <w:rPr>
            <w:noProof/>
            <w:webHidden/>
          </w:rPr>
          <w:fldChar w:fldCharType="separate"/>
        </w:r>
        <w:r>
          <w:rPr>
            <w:noProof/>
            <w:webHidden/>
          </w:rPr>
          <w:t>4-6</w:t>
        </w:r>
        <w:r>
          <w:rPr>
            <w:noProof/>
            <w:webHidden/>
          </w:rPr>
          <w:fldChar w:fldCharType="end"/>
        </w:r>
      </w:hyperlink>
    </w:p>
    <w:p w14:paraId="5993EEA9" w14:textId="3A13275F" w:rsidR="003951E6" w:rsidRPr="00D24039" w:rsidRDefault="003951E6" w:rsidP="003951E6">
      <w:pPr>
        <w:jc w:val="center"/>
        <w:rPr>
          <w:rFonts w:cs="Times New Roman"/>
          <w:bCs/>
          <w:szCs w:val="24"/>
        </w:rPr>
      </w:pPr>
      <w:r w:rsidRPr="00195719">
        <w:rPr>
          <w:rFonts w:cs="Times New Roman"/>
          <w:bCs/>
          <w:szCs w:val="24"/>
        </w:rPr>
        <w:fldChar w:fldCharType="end"/>
      </w:r>
    </w:p>
    <w:p w14:paraId="1B37B422" w14:textId="37917B05" w:rsidR="003951E6" w:rsidRDefault="003951E6" w:rsidP="003951E6">
      <w:pPr>
        <w:jc w:val="center"/>
        <w:rPr>
          <w:rFonts w:cs="Times New Roman"/>
          <w:b/>
          <w:szCs w:val="24"/>
        </w:rPr>
      </w:pPr>
    </w:p>
    <w:p w14:paraId="6329529E" w14:textId="77777777" w:rsidR="009373DE" w:rsidRDefault="009373DE" w:rsidP="003951E6">
      <w:pPr>
        <w:jc w:val="center"/>
        <w:rPr>
          <w:rFonts w:cs="Times New Roman"/>
          <w:b/>
          <w:szCs w:val="24"/>
        </w:rPr>
      </w:pPr>
    </w:p>
    <w:p w14:paraId="43063958" w14:textId="77777777" w:rsidR="003951E6" w:rsidRPr="002B4980" w:rsidRDefault="003951E6" w:rsidP="003951E6">
      <w:pPr>
        <w:jc w:val="center"/>
        <w:rPr>
          <w:b/>
          <w:sz w:val="32"/>
          <w:szCs w:val="28"/>
        </w:rPr>
      </w:pPr>
      <w:r w:rsidRPr="002B4980">
        <w:rPr>
          <w:b/>
          <w:sz w:val="32"/>
          <w:szCs w:val="28"/>
        </w:rPr>
        <w:t>Figures</w:t>
      </w:r>
    </w:p>
    <w:p w14:paraId="12BD983E" w14:textId="706A4157" w:rsidR="00B5520C" w:rsidRDefault="003951E6">
      <w:pPr>
        <w:pStyle w:val="TableofFigures"/>
        <w:tabs>
          <w:tab w:val="right" w:leader="dot" w:pos="9016"/>
        </w:tabs>
        <w:rPr>
          <w:rFonts w:asciiTheme="minorHAnsi" w:eastAsiaTheme="minorEastAsia" w:hAnsiTheme="minorHAnsi" w:cstheme="minorBidi"/>
          <w:noProof/>
          <w:szCs w:val="22"/>
          <w:lang w:val="en-IN" w:eastAsia="en-IN"/>
        </w:rPr>
      </w:pPr>
      <w:r w:rsidRPr="00D24039">
        <w:rPr>
          <w:bCs/>
          <w:szCs w:val="24"/>
        </w:rPr>
        <w:fldChar w:fldCharType="begin"/>
      </w:r>
      <w:r w:rsidRPr="00D24039">
        <w:rPr>
          <w:bCs/>
          <w:szCs w:val="24"/>
        </w:rPr>
        <w:instrText xml:space="preserve"> TOC \h \z \c "Figure" </w:instrText>
      </w:r>
      <w:r w:rsidRPr="00D24039">
        <w:rPr>
          <w:bCs/>
          <w:szCs w:val="24"/>
        </w:rPr>
        <w:fldChar w:fldCharType="separate"/>
      </w:r>
      <w:hyperlink w:anchor="_Toc67929386" w:history="1">
        <w:r w:rsidR="00B5520C" w:rsidRPr="00726CFA">
          <w:rPr>
            <w:rStyle w:val="Hyperlink"/>
            <w:b/>
            <w:noProof/>
            <w:lang w:val="en-IN"/>
          </w:rPr>
          <w:t xml:space="preserve">Figure </w:t>
        </w:r>
        <w:r w:rsidR="00B5520C" w:rsidRPr="00726CFA">
          <w:rPr>
            <w:rStyle w:val="Hyperlink"/>
            <w:b/>
            <w:noProof/>
            <w:cs/>
            <w:lang w:val="en-IN"/>
          </w:rPr>
          <w:t>‎</w:t>
        </w:r>
        <w:r w:rsidR="00B5520C" w:rsidRPr="00726CFA">
          <w:rPr>
            <w:rStyle w:val="Hyperlink"/>
            <w:b/>
            <w:noProof/>
            <w:lang w:val="en-IN"/>
          </w:rPr>
          <w:t>1</w:t>
        </w:r>
        <w:r w:rsidR="00B5520C" w:rsidRPr="00726CFA">
          <w:rPr>
            <w:rStyle w:val="Hyperlink"/>
            <w:b/>
            <w:noProof/>
            <w:lang w:val="en-IN"/>
          </w:rPr>
          <w:noBreakHyphen/>
          <w:t>1: TDS profile over a period of 5 years (Nemmeli Data)</w:t>
        </w:r>
        <w:r w:rsidR="00B5520C">
          <w:rPr>
            <w:noProof/>
            <w:webHidden/>
          </w:rPr>
          <w:tab/>
        </w:r>
        <w:r w:rsidR="00B5520C">
          <w:rPr>
            <w:noProof/>
            <w:webHidden/>
          </w:rPr>
          <w:fldChar w:fldCharType="begin"/>
        </w:r>
        <w:r w:rsidR="00B5520C">
          <w:rPr>
            <w:noProof/>
            <w:webHidden/>
          </w:rPr>
          <w:instrText xml:space="preserve"> PAGEREF _Toc67929386 \h </w:instrText>
        </w:r>
        <w:r w:rsidR="00B5520C">
          <w:rPr>
            <w:noProof/>
            <w:webHidden/>
          </w:rPr>
        </w:r>
        <w:r w:rsidR="00B5520C">
          <w:rPr>
            <w:noProof/>
            <w:webHidden/>
          </w:rPr>
          <w:fldChar w:fldCharType="separate"/>
        </w:r>
        <w:r w:rsidR="00B5520C">
          <w:rPr>
            <w:noProof/>
            <w:webHidden/>
          </w:rPr>
          <w:t>1-9</w:t>
        </w:r>
        <w:r w:rsidR="00B5520C">
          <w:rPr>
            <w:noProof/>
            <w:webHidden/>
          </w:rPr>
          <w:fldChar w:fldCharType="end"/>
        </w:r>
      </w:hyperlink>
    </w:p>
    <w:p w14:paraId="0E8631F5" w14:textId="032E0D53"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87" w:history="1">
        <w:r w:rsidRPr="00726CFA">
          <w:rPr>
            <w:rStyle w:val="Hyperlink"/>
            <w:b/>
            <w:noProof/>
            <w:lang w:val="en-IN"/>
          </w:rPr>
          <w:t xml:space="preserve">Figure </w:t>
        </w:r>
        <w:r w:rsidRPr="00726CFA">
          <w:rPr>
            <w:rStyle w:val="Hyperlink"/>
            <w:b/>
            <w:noProof/>
            <w:cs/>
            <w:lang w:val="en-IN"/>
          </w:rPr>
          <w:t>‎</w:t>
        </w:r>
        <w:r w:rsidRPr="00726CFA">
          <w:rPr>
            <w:rStyle w:val="Hyperlink"/>
            <w:b/>
            <w:noProof/>
            <w:lang w:val="en-IN"/>
          </w:rPr>
          <w:t>1</w:t>
        </w:r>
        <w:r w:rsidRPr="00726CFA">
          <w:rPr>
            <w:rStyle w:val="Hyperlink"/>
            <w:b/>
            <w:noProof/>
            <w:lang w:val="en-IN"/>
          </w:rPr>
          <w:noBreakHyphen/>
          <w:t>2: TSS profile over a period of 5 years</w:t>
        </w:r>
        <w:r>
          <w:rPr>
            <w:noProof/>
            <w:webHidden/>
          </w:rPr>
          <w:tab/>
        </w:r>
        <w:r>
          <w:rPr>
            <w:noProof/>
            <w:webHidden/>
          </w:rPr>
          <w:fldChar w:fldCharType="begin"/>
        </w:r>
        <w:r>
          <w:rPr>
            <w:noProof/>
            <w:webHidden/>
          </w:rPr>
          <w:instrText xml:space="preserve"> PAGEREF _Toc67929387 \h </w:instrText>
        </w:r>
        <w:r>
          <w:rPr>
            <w:noProof/>
            <w:webHidden/>
          </w:rPr>
        </w:r>
        <w:r>
          <w:rPr>
            <w:noProof/>
            <w:webHidden/>
          </w:rPr>
          <w:fldChar w:fldCharType="separate"/>
        </w:r>
        <w:r>
          <w:rPr>
            <w:noProof/>
            <w:webHidden/>
          </w:rPr>
          <w:t>1-10</w:t>
        </w:r>
        <w:r>
          <w:rPr>
            <w:noProof/>
            <w:webHidden/>
          </w:rPr>
          <w:fldChar w:fldCharType="end"/>
        </w:r>
      </w:hyperlink>
    </w:p>
    <w:p w14:paraId="4D3736A8" w14:textId="1B4E7A1E"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88" w:history="1">
        <w:r w:rsidRPr="00726CFA">
          <w:rPr>
            <w:rStyle w:val="Hyperlink"/>
            <w:b/>
            <w:bCs/>
            <w:noProof/>
          </w:rPr>
          <w:t xml:space="preserve">Figure </w:t>
        </w:r>
        <w:r w:rsidRPr="00726CFA">
          <w:rPr>
            <w:rStyle w:val="Hyperlink"/>
            <w:b/>
            <w:bCs/>
            <w:noProof/>
            <w:cs/>
          </w:rPr>
          <w:t>‎</w:t>
        </w:r>
        <w:r w:rsidRPr="00726CFA">
          <w:rPr>
            <w:rStyle w:val="Hyperlink"/>
            <w:b/>
            <w:bCs/>
            <w:noProof/>
          </w:rPr>
          <w:t>2</w:t>
        </w:r>
        <w:r w:rsidRPr="00726CFA">
          <w:rPr>
            <w:rStyle w:val="Hyperlink"/>
            <w:b/>
            <w:bCs/>
            <w:noProof/>
          </w:rPr>
          <w:noBreakHyphen/>
          <w:t>1</w:t>
        </w:r>
        <w:r w:rsidRPr="00726CFA">
          <w:rPr>
            <w:rStyle w:val="Hyperlink"/>
            <w:b/>
            <w:bCs/>
            <w:noProof/>
            <w:lang w:val="en-IN"/>
          </w:rPr>
          <w:t>:  Seabed Map</w:t>
        </w:r>
        <w:r>
          <w:rPr>
            <w:noProof/>
            <w:webHidden/>
          </w:rPr>
          <w:tab/>
        </w:r>
        <w:r>
          <w:rPr>
            <w:noProof/>
            <w:webHidden/>
          </w:rPr>
          <w:fldChar w:fldCharType="begin"/>
        </w:r>
        <w:r>
          <w:rPr>
            <w:noProof/>
            <w:webHidden/>
          </w:rPr>
          <w:instrText xml:space="preserve"> PAGEREF _Toc67929388 \h </w:instrText>
        </w:r>
        <w:r>
          <w:rPr>
            <w:noProof/>
            <w:webHidden/>
          </w:rPr>
        </w:r>
        <w:r>
          <w:rPr>
            <w:noProof/>
            <w:webHidden/>
          </w:rPr>
          <w:fldChar w:fldCharType="separate"/>
        </w:r>
        <w:r>
          <w:rPr>
            <w:noProof/>
            <w:webHidden/>
          </w:rPr>
          <w:t>2-2</w:t>
        </w:r>
        <w:r>
          <w:rPr>
            <w:noProof/>
            <w:webHidden/>
          </w:rPr>
          <w:fldChar w:fldCharType="end"/>
        </w:r>
      </w:hyperlink>
    </w:p>
    <w:p w14:paraId="5A389CC7" w14:textId="41E0D1F2" w:rsidR="00B5520C" w:rsidRDefault="00B5520C">
      <w:pPr>
        <w:pStyle w:val="TableofFigures"/>
        <w:tabs>
          <w:tab w:val="right" w:leader="dot" w:pos="9016"/>
        </w:tabs>
        <w:rPr>
          <w:rFonts w:asciiTheme="minorHAnsi" w:eastAsiaTheme="minorEastAsia" w:hAnsiTheme="minorHAnsi" w:cstheme="minorBidi"/>
          <w:noProof/>
          <w:szCs w:val="22"/>
          <w:lang w:val="en-IN" w:eastAsia="en-IN"/>
        </w:rPr>
      </w:pPr>
      <w:hyperlink w:anchor="_Toc67929389" w:history="1">
        <w:r w:rsidRPr="00726CFA">
          <w:rPr>
            <w:rStyle w:val="Hyperlink"/>
            <w:b/>
            <w:noProof/>
            <w:lang w:val="en-IN"/>
          </w:rPr>
          <w:t xml:space="preserve">Figure </w:t>
        </w:r>
        <w:r w:rsidRPr="00726CFA">
          <w:rPr>
            <w:rStyle w:val="Hyperlink"/>
            <w:b/>
            <w:noProof/>
            <w:cs/>
            <w:lang w:val="en-IN"/>
          </w:rPr>
          <w:t>‎</w:t>
        </w:r>
        <w:r w:rsidRPr="00726CFA">
          <w:rPr>
            <w:rStyle w:val="Hyperlink"/>
            <w:b/>
            <w:noProof/>
            <w:lang w:val="en-IN"/>
          </w:rPr>
          <w:t>3</w:t>
        </w:r>
        <w:r w:rsidRPr="00726CFA">
          <w:rPr>
            <w:rStyle w:val="Hyperlink"/>
            <w:b/>
            <w:noProof/>
            <w:lang w:val="en-IN"/>
          </w:rPr>
          <w:noBreakHyphen/>
          <w:t>1:  Typical Topography of Planned Perur DSP site</w:t>
        </w:r>
        <w:r>
          <w:rPr>
            <w:noProof/>
            <w:webHidden/>
          </w:rPr>
          <w:tab/>
        </w:r>
        <w:r>
          <w:rPr>
            <w:noProof/>
            <w:webHidden/>
          </w:rPr>
          <w:fldChar w:fldCharType="begin"/>
        </w:r>
        <w:r>
          <w:rPr>
            <w:noProof/>
            <w:webHidden/>
          </w:rPr>
          <w:instrText xml:space="preserve"> PAGEREF _Toc67929389 \h </w:instrText>
        </w:r>
        <w:r>
          <w:rPr>
            <w:noProof/>
            <w:webHidden/>
          </w:rPr>
        </w:r>
        <w:r>
          <w:rPr>
            <w:noProof/>
            <w:webHidden/>
          </w:rPr>
          <w:fldChar w:fldCharType="separate"/>
        </w:r>
        <w:r>
          <w:rPr>
            <w:noProof/>
            <w:webHidden/>
          </w:rPr>
          <w:t>3-3</w:t>
        </w:r>
        <w:r>
          <w:rPr>
            <w:noProof/>
            <w:webHidden/>
          </w:rPr>
          <w:fldChar w:fldCharType="end"/>
        </w:r>
      </w:hyperlink>
    </w:p>
    <w:p w14:paraId="398822D0" w14:textId="48E35EA7" w:rsidR="003951E6" w:rsidRPr="00237475" w:rsidRDefault="003951E6" w:rsidP="003951E6">
      <w:pPr>
        <w:jc w:val="center"/>
        <w:rPr>
          <w:rFonts w:cs="Times New Roman"/>
          <w:b/>
          <w:szCs w:val="24"/>
        </w:rPr>
      </w:pPr>
      <w:r w:rsidRPr="00D24039">
        <w:rPr>
          <w:rFonts w:cs="Times New Roman"/>
          <w:bCs/>
          <w:szCs w:val="24"/>
        </w:rPr>
        <w:fldChar w:fldCharType="end"/>
      </w:r>
    </w:p>
    <w:p w14:paraId="36AC597C" w14:textId="77777777" w:rsidR="003951E6" w:rsidRPr="0003442F" w:rsidRDefault="003951E6" w:rsidP="003951E6">
      <w:pPr>
        <w:widowControl w:val="0"/>
        <w:spacing w:line="276" w:lineRule="auto"/>
        <w:rPr>
          <w:rFonts w:cs="Times New Roman"/>
          <w:b/>
          <w:sz w:val="22"/>
          <w:lang w:val="en-IN"/>
        </w:rPr>
      </w:pPr>
    </w:p>
    <w:p w14:paraId="0CF1AE4F" w14:textId="77777777" w:rsidR="003951E6" w:rsidRPr="0003442F" w:rsidRDefault="003951E6" w:rsidP="003951E6">
      <w:pPr>
        <w:widowControl w:val="0"/>
        <w:spacing w:line="276" w:lineRule="auto"/>
        <w:rPr>
          <w:rFonts w:cs="Times New Roman"/>
          <w:lang w:val="en-IN"/>
        </w:rPr>
      </w:pPr>
    </w:p>
    <w:p w14:paraId="2EB8D262" w14:textId="77777777" w:rsidR="003951E6" w:rsidRPr="0003442F" w:rsidRDefault="003951E6" w:rsidP="003951E6">
      <w:pPr>
        <w:widowControl w:val="0"/>
        <w:spacing w:line="276" w:lineRule="auto"/>
        <w:rPr>
          <w:rFonts w:cs="Times New Roman"/>
          <w:lang w:val="en-IN"/>
        </w:rPr>
        <w:sectPr w:rsidR="003951E6" w:rsidRPr="0003442F" w:rsidSect="003951E6">
          <w:footerReference w:type="default" r:id="rId14"/>
          <w:pgSz w:w="11906" w:h="16838"/>
          <w:pgMar w:top="1440" w:right="1440" w:bottom="1440" w:left="1440" w:header="706" w:footer="567" w:gutter="0"/>
          <w:pgNumType w:fmt="lowerRoman" w:start="1"/>
          <w:cols w:space="708"/>
          <w:docGrid w:linePitch="360"/>
        </w:sectPr>
      </w:pPr>
    </w:p>
    <w:p w14:paraId="6D16229D" w14:textId="6E7EB13B" w:rsidR="005C3F3B" w:rsidRPr="00E814A7" w:rsidRDefault="00AD6E8D" w:rsidP="00E814A7">
      <w:pPr>
        <w:jc w:val="center"/>
        <w:rPr>
          <w:b/>
          <w:bCs/>
          <w:sz w:val="26"/>
          <w:szCs w:val="26"/>
          <w:lang w:val="en-IN"/>
        </w:rPr>
      </w:pPr>
      <w:bookmarkStart w:id="20" w:name="_Toc197506710"/>
      <w:bookmarkStart w:id="21" w:name="_Toc197506783"/>
      <w:bookmarkStart w:id="22" w:name="_Toc197506814"/>
      <w:bookmarkStart w:id="23" w:name="_Toc197506850"/>
      <w:bookmarkStart w:id="24" w:name="_Toc197512590"/>
      <w:bookmarkStart w:id="25" w:name="_Toc49419884"/>
      <w:bookmarkStart w:id="26" w:name="_Toc56091837"/>
      <w:bookmarkStart w:id="27" w:name="_Toc57316644"/>
      <w:r w:rsidRPr="00E814A7">
        <w:rPr>
          <w:b/>
          <w:bCs/>
          <w:sz w:val="26"/>
          <w:szCs w:val="26"/>
          <w:lang w:val="en-IN"/>
        </w:rPr>
        <w:lastRenderedPageBreak/>
        <w:t>CHAPTER-1</w:t>
      </w:r>
    </w:p>
    <w:p w14:paraId="5A2E2CA3" w14:textId="77777777" w:rsidR="003951E6" w:rsidRPr="0003442F" w:rsidRDefault="003951E6" w:rsidP="003951E6">
      <w:pPr>
        <w:pStyle w:val="Heading1"/>
        <w:keepNext w:val="0"/>
        <w:widowControl w:val="0"/>
        <w:spacing w:line="276" w:lineRule="auto"/>
        <w:rPr>
          <w:szCs w:val="24"/>
          <w:lang w:val="en-IN"/>
        </w:rPr>
      </w:pPr>
      <w:bookmarkStart w:id="28" w:name="_Toc67520172"/>
      <w:bookmarkStart w:id="29" w:name="_Toc67931981"/>
      <w:r w:rsidRPr="0003442F">
        <w:rPr>
          <w:szCs w:val="24"/>
          <w:lang w:val="en-IN"/>
        </w:rPr>
        <w:t>PROJECT REQUIREMENTS</w:t>
      </w:r>
      <w:bookmarkEnd w:id="20"/>
      <w:bookmarkEnd w:id="21"/>
      <w:bookmarkEnd w:id="22"/>
      <w:bookmarkEnd w:id="23"/>
      <w:bookmarkEnd w:id="24"/>
      <w:bookmarkEnd w:id="25"/>
      <w:bookmarkEnd w:id="26"/>
      <w:bookmarkEnd w:id="27"/>
      <w:bookmarkEnd w:id="28"/>
      <w:bookmarkEnd w:id="29"/>
    </w:p>
    <w:p w14:paraId="387345C1" w14:textId="77777777" w:rsidR="003951E6" w:rsidRPr="0003442F" w:rsidRDefault="003951E6" w:rsidP="003951E6">
      <w:pPr>
        <w:pStyle w:val="Heading2"/>
        <w:spacing w:after="160"/>
        <w:rPr>
          <w:lang w:val="en-IN"/>
        </w:rPr>
      </w:pPr>
      <w:bookmarkStart w:id="30" w:name="_Toc239580735"/>
      <w:bookmarkStart w:id="31" w:name="_Toc239589500"/>
      <w:bookmarkStart w:id="32" w:name="_Toc405598140"/>
      <w:bookmarkStart w:id="33" w:name="_Toc407096607"/>
      <w:bookmarkStart w:id="34" w:name="_Toc197506784"/>
      <w:bookmarkStart w:id="35" w:name="_Toc197506815"/>
      <w:bookmarkStart w:id="36" w:name="_Toc197512591"/>
      <w:bookmarkStart w:id="37" w:name="_Toc49419885"/>
      <w:bookmarkStart w:id="38" w:name="_Toc56091838"/>
      <w:bookmarkStart w:id="39" w:name="_Toc57316645"/>
      <w:bookmarkStart w:id="40" w:name="_Toc67520173"/>
      <w:bookmarkStart w:id="41" w:name="_Toc67931982"/>
      <w:bookmarkEnd w:id="30"/>
      <w:bookmarkEnd w:id="31"/>
      <w:r w:rsidRPr="0003442F">
        <w:rPr>
          <w:lang w:val="en-IN"/>
        </w:rPr>
        <w:t>Background to the Project</w:t>
      </w:r>
      <w:bookmarkEnd w:id="32"/>
      <w:bookmarkEnd w:id="33"/>
      <w:bookmarkEnd w:id="34"/>
      <w:bookmarkEnd w:id="35"/>
      <w:bookmarkEnd w:id="36"/>
      <w:bookmarkEnd w:id="37"/>
      <w:bookmarkEnd w:id="38"/>
      <w:bookmarkEnd w:id="39"/>
      <w:bookmarkEnd w:id="40"/>
      <w:bookmarkEnd w:id="41"/>
    </w:p>
    <w:p w14:paraId="3947BD1A" w14:textId="77777777" w:rsidR="003951E6" w:rsidRPr="0003442F" w:rsidRDefault="003951E6" w:rsidP="003951E6">
      <w:pPr>
        <w:spacing w:line="276" w:lineRule="auto"/>
        <w:rPr>
          <w:rFonts w:cs="Times New Roman"/>
          <w:szCs w:val="24"/>
          <w:lang w:val="en-IN"/>
        </w:rPr>
      </w:pPr>
      <w:bookmarkStart w:id="42" w:name="_Toc296930812"/>
      <w:bookmarkStart w:id="43" w:name="_Toc238543547"/>
      <w:bookmarkStart w:id="44" w:name="_Toc238544056"/>
      <w:bookmarkStart w:id="45" w:name="_Toc238544183"/>
      <w:bookmarkStart w:id="46" w:name="_Toc238544307"/>
      <w:bookmarkStart w:id="47" w:name="_Toc239580739"/>
      <w:bookmarkStart w:id="48" w:name="_Toc239589504"/>
      <w:bookmarkStart w:id="49" w:name="_Toc238543549"/>
      <w:bookmarkStart w:id="50" w:name="_Toc238544058"/>
      <w:bookmarkStart w:id="51" w:name="_Toc238544185"/>
      <w:bookmarkStart w:id="52" w:name="_Toc238544309"/>
      <w:bookmarkStart w:id="53" w:name="_Toc239580741"/>
      <w:bookmarkStart w:id="54" w:name="_Toc239589506"/>
      <w:bookmarkStart w:id="55" w:name="_Toc238543551"/>
      <w:bookmarkStart w:id="56" w:name="_Toc238544060"/>
      <w:bookmarkStart w:id="57" w:name="_Toc238544187"/>
      <w:bookmarkStart w:id="58" w:name="_Toc238544311"/>
      <w:bookmarkStart w:id="59" w:name="_Toc239580743"/>
      <w:bookmarkStart w:id="60" w:name="_Toc239589508"/>
      <w:bookmarkStart w:id="61" w:name="_Toc238543553"/>
      <w:bookmarkStart w:id="62" w:name="_Toc238544062"/>
      <w:bookmarkStart w:id="63" w:name="_Toc238544189"/>
      <w:bookmarkStart w:id="64" w:name="_Toc238544313"/>
      <w:bookmarkStart w:id="65" w:name="_Toc239580745"/>
      <w:bookmarkStart w:id="66" w:name="_Toc239589510"/>
      <w:bookmarkStart w:id="67" w:name="_Toc238543554"/>
      <w:bookmarkStart w:id="68" w:name="_Toc238544063"/>
      <w:bookmarkStart w:id="69" w:name="_Toc238544190"/>
      <w:bookmarkStart w:id="70" w:name="_Toc238544314"/>
      <w:bookmarkStart w:id="71" w:name="_Toc239580746"/>
      <w:bookmarkStart w:id="72" w:name="_Toc239589511"/>
      <w:bookmarkStart w:id="73" w:name="_Toc238543556"/>
      <w:bookmarkStart w:id="74" w:name="_Toc238544065"/>
      <w:bookmarkStart w:id="75" w:name="_Toc238544192"/>
      <w:bookmarkStart w:id="76" w:name="_Toc238544316"/>
      <w:bookmarkStart w:id="77" w:name="_Toc239580748"/>
      <w:bookmarkStart w:id="78" w:name="_Toc239589513"/>
      <w:bookmarkStart w:id="79" w:name="_Toc238543558"/>
      <w:bookmarkStart w:id="80" w:name="_Toc238544067"/>
      <w:bookmarkStart w:id="81" w:name="_Toc238544194"/>
      <w:bookmarkStart w:id="82" w:name="_Toc238544318"/>
      <w:bookmarkStart w:id="83" w:name="_Toc239580750"/>
      <w:bookmarkStart w:id="84" w:name="_Toc239589515"/>
      <w:bookmarkStart w:id="85" w:name="_Toc238543559"/>
      <w:bookmarkStart w:id="86" w:name="_Toc238544068"/>
      <w:bookmarkStart w:id="87" w:name="_Toc238544195"/>
      <w:bookmarkStart w:id="88" w:name="_Toc238544319"/>
      <w:bookmarkStart w:id="89" w:name="_Toc239580751"/>
      <w:bookmarkStart w:id="90" w:name="_Toc239589516"/>
      <w:bookmarkStart w:id="91" w:name="_Toc238543560"/>
      <w:bookmarkStart w:id="92" w:name="_Toc238544069"/>
      <w:bookmarkStart w:id="93" w:name="_Toc238544196"/>
      <w:bookmarkStart w:id="94" w:name="_Toc238544320"/>
      <w:bookmarkStart w:id="95" w:name="_Toc239580752"/>
      <w:bookmarkStart w:id="96" w:name="_Toc239589517"/>
      <w:bookmarkStart w:id="97" w:name="_Toc238543562"/>
      <w:bookmarkStart w:id="98" w:name="_Toc238544071"/>
      <w:bookmarkStart w:id="99" w:name="_Toc238544198"/>
      <w:bookmarkStart w:id="100" w:name="_Toc238544322"/>
      <w:bookmarkStart w:id="101" w:name="_Toc239580754"/>
      <w:bookmarkStart w:id="102" w:name="_Toc239589519"/>
      <w:bookmarkStart w:id="103" w:name="_Toc238543563"/>
      <w:bookmarkStart w:id="104" w:name="_Toc238544072"/>
      <w:bookmarkStart w:id="105" w:name="_Toc238544199"/>
      <w:bookmarkStart w:id="106" w:name="_Toc238544323"/>
      <w:bookmarkStart w:id="107" w:name="_Toc239580755"/>
      <w:bookmarkStart w:id="108" w:name="_Toc239589520"/>
      <w:bookmarkStart w:id="109" w:name="_Toc238543566"/>
      <w:bookmarkStart w:id="110" w:name="_Toc238544075"/>
      <w:bookmarkStart w:id="111" w:name="_Toc238544202"/>
      <w:bookmarkStart w:id="112" w:name="_Toc238544326"/>
      <w:bookmarkStart w:id="113" w:name="_Toc239580758"/>
      <w:bookmarkStart w:id="114" w:name="_Toc239589523"/>
      <w:bookmarkStart w:id="115" w:name="_Toc238543568"/>
      <w:bookmarkStart w:id="116" w:name="_Toc238544077"/>
      <w:bookmarkStart w:id="117" w:name="_Toc238544204"/>
      <w:bookmarkStart w:id="118" w:name="_Toc238544328"/>
      <w:bookmarkStart w:id="119" w:name="_Toc239580760"/>
      <w:bookmarkStart w:id="120" w:name="_Toc239589525"/>
      <w:bookmarkStart w:id="121" w:name="_Toc238543570"/>
      <w:bookmarkStart w:id="122" w:name="_Toc238544079"/>
      <w:bookmarkStart w:id="123" w:name="_Toc238544206"/>
      <w:bookmarkStart w:id="124" w:name="_Toc238544330"/>
      <w:bookmarkStart w:id="125" w:name="_Toc239580762"/>
      <w:bookmarkStart w:id="126" w:name="_Toc239589527"/>
      <w:bookmarkStart w:id="127" w:name="_Toc405598142"/>
      <w:bookmarkStart w:id="128" w:name="_Toc407096609"/>
      <w:bookmarkStart w:id="129" w:name="_Toc197506787"/>
      <w:bookmarkStart w:id="130" w:name="_Toc197506818"/>
      <w:bookmarkStart w:id="131" w:name="_Toc19751259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03442F">
        <w:rPr>
          <w:rFonts w:cs="Times New Roman"/>
          <w:szCs w:val="24"/>
          <w:lang w:val="en-IN"/>
        </w:rPr>
        <w:t xml:space="preserve">The Chennai Metropolitan Area (CMA) is facing chronic water shortage due to the lack of rainfall and the increasing population and growing economy. The surface water from the rivers and reservoirs, as well as the groundwater, has been the major water resources for the CMA. However, the yields from such conventional water resources are not stable because of the frequent droughts. </w:t>
      </w:r>
    </w:p>
    <w:p w14:paraId="102E6CEF" w14:textId="613A6A95" w:rsidR="003951E6" w:rsidRPr="0003442F" w:rsidRDefault="003951E6" w:rsidP="003951E6">
      <w:pPr>
        <w:spacing w:line="276" w:lineRule="auto"/>
        <w:rPr>
          <w:rFonts w:cs="Times New Roman"/>
          <w:szCs w:val="24"/>
          <w:lang w:val="en-IN"/>
        </w:rPr>
      </w:pPr>
      <w:r w:rsidRPr="0003442F">
        <w:rPr>
          <w:rFonts w:cs="Times New Roman"/>
          <w:szCs w:val="24"/>
          <w:lang w:val="en-IN"/>
        </w:rPr>
        <w:t xml:space="preserve">The supply of </w:t>
      </w:r>
      <w:r w:rsidR="007E0F55">
        <w:rPr>
          <w:rFonts w:cs="Times New Roman"/>
          <w:szCs w:val="24"/>
          <w:lang w:val="en-IN"/>
        </w:rPr>
        <w:t>potable</w:t>
      </w:r>
      <w:r w:rsidR="007E0F55" w:rsidRPr="0003442F">
        <w:rPr>
          <w:rFonts w:cs="Times New Roman"/>
          <w:szCs w:val="24"/>
          <w:lang w:val="en-IN"/>
        </w:rPr>
        <w:t xml:space="preserve"> </w:t>
      </w:r>
      <w:r w:rsidRPr="0003442F">
        <w:rPr>
          <w:rFonts w:cs="Times New Roman"/>
          <w:szCs w:val="24"/>
          <w:lang w:val="en-IN"/>
        </w:rPr>
        <w:t xml:space="preserve">water in the CMA is not sufficient to meet the water demand in the area. It is revealed that in wide areas of Chennai, the service continuity is only three to four hours a day. As per the estimate of the Chennai Metropolitan Water Supply and Sewerage Board (CMWSSB), the estimated water production in 2015 was about 686 million liters per day (MLD) against the demand of 933 MLD. To secure sufficient water supply for the people and industries, the State Government of Tamil Nadu (GoTN) decided to construct seawater desalination plants (DSPs) as one of the reliable water resources, which would not be subjected to the recurring droughts. </w:t>
      </w:r>
    </w:p>
    <w:p w14:paraId="6015C22C" w14:textId="13E07CF3" w:rsidR="003951E6" w:rsidRPr="0003442F" w:rsidRDefault="003951E6" w:rsidP="003951E6">
      <w:pPr>
        <w:spacing w:line="276" w:lineRule="auto"/>
        <w:rPr>
          <w:rFonts w:cs="Times New Roman"/>
          <w:szCs w:val="24"/>
          <w:lang w:val="en-IN"/>
        </w:rPr>
      </w:pPr>
      <w:r w:rsidRPr="0003442F">
        <w:rPr>
          <w:rFonts w:cs="Times New Roman"/>
          <w:szCs w:val="24"/>
          <w:lang w:val="en-IN"/>
        </w:rPr>
        <w:t xml:space="preserve">At present, two DSPs, one in Minjur (100 MLD) and another in </w:t>
      </w:r>
      <w:r w:rsidR="007E0F55" w:rsidRPr="0003442F">
        <w:rPr>
          <w:rFonts w:cs="Times New Roman"/>
          <w:szCs w:val="24"/>
          <w:lang w:val="en-IN"/>
        </w:rPr>
        <w:t>Nemm</w:t>
      </w:r>
      <w:r w:rsidR="007E0F55">
        <w:rPr>
          <w:rFonts w:cs="Times New Roman"/>
          <w:szCs w:val="24"/>
          <w:lang w:val="en-IN"/>
        </w:rPr>
        <w:t>e</w:t>
      </w:r>
      <w:r w:rsidR="007E0F55" w:rsidRPr="0003442F">
        <w:rPr>
          <w:rFonts w:cs="Times New Roman"/>
          <w:szCs w:val="24"/>
          <w:lang w:val="en-IN"/>
        </w:rPr>
        <w:t xml:space="preserve">li </w:t>
      </w:r>
      <w:r w:rsidRPr="0003442F">
        <w:rPr>
          <w:rFonts w:cs="Times New Roman"/>
          <w:szCs w:val="24"/>
          <w:lang w:val="en-IN"/>
        </w:rPr>
        <w:t xml:space="preserve">(100 MLD), are already operational in the CMA, but the water demand is not yet satisfied. In order to further augment the water supply, GoTN has awarded a contract for </w:t>
      </w:r>
      <w:r w:rsidR="00336868">
        <w:rPr>
          <w:rFonts w:cs="Times New Roman"/>
          <w:szCs w:val="24"/>
          <w:lang w:val="en-IN"/>
        </w:rPr>
        <w:t xml:space="preserve">construction of </w:t>
      </w:r>
      <w:r w:rsidRPr="0003442F">
        <w:rPr>
          <w:rFonts w:cs="Times New Roman"/>
          <w:szCs w:val="24"/>
          <w:lang w:val="en-IN"/>
        </w:rPr>
        <w:t xml:space="preserve"> DSP </w:t>
      </w:r>
      <w:r w:rsidR="00947E3A">
        <w:rPr>
          <w:rFonts w:cs="Times New Roman"/>
          <w:szCs w:val="24"/>
          <w:lang w:val="en-IN"/>
        </w:rPr>
        <w:t>of</w:t>
      </w:r>
      <w:r w:rsidR="00947E3A" w:rsidRPr="0003442F">
        <w:rPr>
          <w:rFonts w:cs="Times New Roman"/>
          <w:szCs w:val="24"/>
          <w:lang w:val="en-IN"/>
        </w:rPr>
        <w:t xml:space="preserve"> </w:t>
      </w:r>
      <w:r w:rsidRPr="0003442F">
        <w:rPr>
          <w:rFonts w:cs="Times New Roman"/>
          <w:szCs w:val="24"/>
          <w:lang w:val="en-IN"/>
        </w:rPr>
        <w:t>150 MLD</w:t>
      </w:r>
      <w:r w:rsidR="00947E3A">
        <w:rPr>
          <w:rFonts w:cs="Times New Roman"/>
          <w:szCs w:val="24"/>
          <w:lang w:val="en-IN"/>
        </w:rPr>
        <w:t xml:space="preserve"> at </w:t>
      </w:r>
      <w:r w:rsidR="00947E3A" w:rsidRPr="0003442F">
        <w:rPr>
          <w:rFonts w:cs="Times New Roman"/>
          <w:szCs w:val="24"/>
          <w:lang w:val="en-IN"/>
        </w:rPr>
        <w:t>Nemmeli</w:t>
      </w:r>
      <w:r w:rsidRPr="0003442F">
        <w:rPr>
          <w:rFonts w:cs="Times New Roman"/>
          <w:szCs w:val="24"/>
          <w:lang w:val="en-IN"/>
        </w:rPr>
        <w:t xml:space="preserve"> and also has initiated construction plan for a DSP of 400 MLD capacity at Perur (Chennai Seawater Reverse Osmosis Desalination Plant). Following the state government's direction, the CMWSSB prepared the detailed project reports (DPRs) for the 400 MLD project, and the Government of India (GoI) approved the DPR and proposed the construction of Perur 400 MLD DSP for Japanese Official Development Assistance (ODA) loan. Subsequently, the Japan International Cooperation Agency (JICA) carried out the Preparatory Survey on Chennai Seawater Desalination Plant Project. After prolonged deliberation, an agreement was signed between GoI, GoTN and the loan provider JICA on March 29, 2018 to construct the 400 MLD desalination plant at Perur, Chennai. </w:t>
      </w:r>
    </w:p>
    <w:p w14:paraId="3DC6F869" w14:textId="262625DC" w:rsidR="003951E6" w:rsidRPr="0003442F" w:rsidRDefault="003951E6" w:rsidP="003951E6">
      <w:pPr>
        <w:spacing w:line="276" w:lineRule="auto"/>
        <w:rPr>
          <w:rFonts w:cs="Times New Roman"/>
          <w:szCs w:val="24"/>
          <w:lang w:val="en-IN"/>
        </w:rPr>
      </w:pPr>
      <w:r w:rsidRPr="0003442F">
        <w:rPr>
          <w:rFonts w:cs="Times New Roman"/>
          <w:szCs w:val="24"/>
          <w:lang w:val="en-IN"/>
        </w:rPr>
        <w:t xml:space="preserve">Through this tender, Chennai Metropolitan Water Supply and Sewerage Board intends to construct a Seawater Reverse Osmosis (SWRO) based 400 MLD desalination plant at Perur, Chennai, Tamil Nadu, India to augment further the drinking water supply to the city of Chennai. The said installation </w:t>
      </w:r>
      <w:r w:rsidR="00BE296F">
        <w:rPr>
          <w:rFonts w:cs="Times New Roman"/>
          <w:szCs w:val="24"/>
          <w:lang w:val="en-IN"/>
        </w:rPr>
        <w:t>shall</w:t>
      </w:r>
      <w:r w:rsidR="00BE296F" w:rsidRPr="0003442F">
        <w:rPr>
          <w:rFonts w:cs="Times New Roman"/>
          <w:szCs w:val="24"/>
          <w:lang w:val="en-IN"/>
        </w:rPr>
        <w:t xml:space="preserve"> </w:t>
      </w:r>
      <w:r w:rsidRPr="0003442F">
        <w:rPr>
          <w:rFonts w:cs="Times New Roman"/>
          <w:szCs w:val="24"/>
          <w:lang w:val="en-IN"/>
        </w:rPr>
        <w:t xml:space="preserve">have a total product water capacity of 400 MLD. </w:t>
      </w:r>
    </w:p>
    <w:p w14:paraId="1534B99A" w14:textId="38E43E3D" w:rsidR="003951E6" w:rsidRPr="0003442F" w:rsidRDefault="003951E6" w:rsidP="003951E6">
      <w:pPr>
        <w:spacing w:line="276" w:lineRule="auto"/>
        <w:rPr>
          <w:rFonts w:cs="Times New Roman"/>
          <w:szCs w:val="24"/>
          <w:lang w:val="en-IN"/>
        </w:rPr>
      </w:pPr>
      <w:r w:rsidRPr="0003442F">
        <w:rPr>
          <w:rFonts w:cs="Times New Roman"/>
          <w:szCs w:val="24"/>
          <w:lang w:val="en-IN"/>
        </w:rPr>
        <w:t>This project involves the construction of intake and outfall structure along with the required pipelines, construction of pre-treatment processes, SWRO desalination plant, remineralisation plant, GIS-based electrical substation</w:t>
      </w:r>
      <w:r w:rsidR="00C759CA">
        <w:rPr>
          <w:rFonts w:cs="Times New Roman"/>
          <w:szCs w:val="24"/>
          <w:lang w:val="en-IN"/>
        </w:rPr>
        <w:t>s</w:t>
      </w:r>
      <w:r w:rsidRPr="0003442F">
        <w:rPr>
          <w:rFonts w:cs="Times New Roman"/>
          <w:szCs w:val="24"/>
          <w:lang w:val="en-IN"/>
        </w:rPr>
        <w:t xml:space="preserve"> and other allied processes and units to build a complete operating plant within the proposed site premises for the production of 400 MLD </w:t>
      </w:r>
      <w:r>
        <w:rPr>
          <w:rFonts w:cs="Times New Roman"/>
          <w:szCs w:val="24"/>
          <w:lang w:val="en-IN"/>
        </w:rPr>
        <w:t>product</w:t>
      </w:r>
      <w:r w:rsidRPr="0003442F">
        <w:rPr>
          <w:rFonts w:cs="Times New Roman"/>
          <w:szCs w:val="24"/>
          <w:lang w:val="en-IN"/>
        </w:rPr>
        <w:t xml:space="preserve"> water of the required drinking water quality. After </w:t>
      </w:r>
      <w:r w:rsidR="00625CF2">
        <w:rPr>
          <w:rFonts w:cs="Times New Roman"/>
          <w:szCs w:val="24"/>
          <w:lang w:val="en-IN"/>
        </w:rPr>
        <w:t xml:space="preserve">successful completion of </w:t>
      </w:r>
      <w:r w:rsidRPr="0003442F">
        <w:rPr>
          <w:rFonts w:cs="Times New Roman"/>
          <w:szCs w:val="24"/>
          <w:lang w:val="en-IN"/>
        </w:rPr>
        <w:t xml:space="preserve">testing and commissioning </w:t>
      </w:r>
      <w:r w:rsidR="008F0018">
        <w:rPr>
          <w:rFonts w:cs="Times New Roman"/>
          <w:szCs w:val="24"/>
          <w:lang w:val="en-IN"/>
        </w:rPr>
        <w:t xml:space="preserve">of </w:t>
      </w:r>
      <w:r w:rsidRPr="0003442F">
        <w:rPr>
          <w:rFonts w:cs="Times New Roman"/>
          <w:szCs w:val="24"/>
          <w:lang w:val="en-IN"/>
        </w:rPr>
        <w:t>works, the Plant shall be operated and maintained for 20 years under Design Build Operate (DBO) basis. The Contractor shall be responsible for all the works related to the construction and 20 years O&amp;M of the Plant as per the provision</w:t>
      </w:r>
      <w:r w:rsidR="00F33B82">
        <w:rPr>
          <w:rFonts w:cs="Times New Roman"/>
          <w:szCs w:val="24"/>
          <w:lang w:val="en-IN"/>
        </w:rPr>
        <w:t>s</w:t>
      </w:r>
      <w:r w:rsidRPr="0003442F">
        <w:rPr>
          <w:rFonts w:cs="Times New Roman"/>
          <w:szCs w:val="24"/>
          <w:lang w:val="en-IN"/>
        </w:rPr>
        <w:t xml:space="preserve"> of the contract.</w:t>
      </w:r>
    </w:p>
    <w:p w14:paraId="22C0FA2D" w14:textId="77777777" w:rsidR="003951E6" w:rsidRPr="0003442F" w:rsidRDefault="003951E6" w:rsidP="003951E6">
      <w:pPr>
        <w:pStyle w:val="Heading2"/>
        <w:spacing w:after="160"/>
        <w:rPr>
          <w:lang w:val="en-IN"/>
        </w:rPr>
      </w:pPr>
      <w:bookmarkStart w:id="132" w:name="_Toc49419886"/>
      <w:bookmarkStart w:id="133" w:name="_Toc56091839"/>
      <w:bookmarkStart w:id="134" w:name="_Toc57316646"/>
      <w:bookmarkStart w:id="135" w:name="_Toc67520174"/>
      <w:bookmarkStart w:id="136" w:name="_Toc67931983"/>
      <w:r w:rsidRPr="0003442F">
        <w:rPr>
          <w:lang w:val="en-IN"/>
        </w:rPr>
        <w:lastRenderedPageBreak/>
        <w:t xml:space="preserve">Description of the </w:t>
      </w:r>
      <w:bookmarkEnd w:id="127"/>
      <w:bookmarkEnd w:id="128"/>
      <w:r w:rsidRPr="0003442F">
        <w:rPr>
          <w:lang w:val="en-IN"/>
        </w:rPr>
        <w:t>Works</w:t>
      </w:r>
      <w:bookmarkEnd w:id="129"/>
      <w:bookmarkEnd w:id="130"/>
      <w:bookmarkEnd w:id="131"/>
      <w:bookmarkEnd w:id="132"/>
      <w:bookmarkEnd w:id="133"/>
      <w:bookmarkEnd w:id="134"/>
      <w:bookmarkEnd w:id="135"/>
      <w:bookmarkEnd w:id="136"/>
    </w:p>
    <w:p w14:paraId="604A50C9" w14:textId="77777777" w:rsidR="003951E6" w:rsidRPr="0003442F" w:rsidRDefault="003951E6" w:rsidP="003951E6">
      <w:pPr>
        <w:pStyle w:val="Heading30"/>
        <w:keepNext w:val="0"/>
        <w:widowControl w:val="0"/>
        <w:rPr>
          <w:szCs w:val="24"/>
        </w:rPr>
      </w:pPr>
      <w:bookmarkStart w:id="137" w:name="_Toc238543572"/>
      <w:bookmarkStart w:id="138" w:name="_Toc238544081"/>
      <w:bookmarkStart w:id="139" w:name="_Toc238544208"/>
      <w:bookmarkStart w:id="140" w:name="_Toc238544332"/>
      <w:bookmarkStart w:id="141" w:name="_Toc239580764"/>
      <w:bookmarkStart w:id="142" w:name="_Toc239589529"/>
      <w:bookmarkStart w:id="143" w:name="_Toc197506788"/>
      <w:bookmarkStart w:id="144" w:name="_Toc197506819"/>
      <w:bookmarkStart w:id="145" w:name="_Toc197512595"/>
      <w:bookmarkStart w:id="146" w:name="_Toc49419887"/>
      <w:bookmarkStart w:id="147" w:name="_Toc67520175"/>
      <w:bookmarkStart w:id="148" w:name="_Toc405598143"/>
      <w:bookmarkStart w:id="149" w:name="_Toc407096610"/>
      <w:bookmarkStart w:id="150" w:name="_Toc67931984"/>
      <w:bookmarkEnd w:id="137"/>
      <w:bookmarkEnd w:id="138"/>
      <w:bookmarkEnd w:id="139"/>
      <w:bookmarkEnd w:id="140"/>
      <w:bookmarkEnd w:id="141"/>
      <w:bookmarkEnd w:id="142"/>
      <w:r w:rsidRPr="0003442F">
        <w:rPr>
          <w:szCs w:val="24"/>
        </w:rPr>
        <w:t>The Works</w:t>
      </w:r>
      <w:bookmarkEnd w:id="143"/>
      <w:bookmarkEnd w:id="144"/>
      <w:bookmarkEnd w:id="145"/>
      <w:bookmarkEnd w:id="146"/>
      <w:bookmarkEnd w:id="147"/>
      <w:bookmarkEnd w:id="150"/>
    </w:p>
    <w:p w14:paraId="1E0A10F4" w14:textId="0DE9F4B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For the purpose of this Tender, the </w:t>
      </w:r>
      <w:r w:rsidRPr="0003442F">
        <w:rPr>
          <w:rFonts w:cs="Times New Roman"/>
          <w:b/>
          <w:bCs/>
          <w:szCs w:val="24"/>
          <w:lang w:val="en-IN"/>
        </w:rPr>
        <w:t>Work(s)</w:t>
      </w:r>
      <w:r w:rsidRPr="0003442F">
        <w:rPr>
          <w:rFonts w:cs="Times New Roman"/>
          <w:szCs w:val="24"/>
          <w:lang w:val="en-IN"/>
        </w:rPr>
        <w:t xml:space="preserve"> </w:t>
      </w:r>
      <w:r w:rsidRPr="0003442F">
        <w:rPr>
          <w:rFonts w:cs="Times New Roman"/>
          <w:bCs/>
          <w:szCs w:val="24"/>
          <w:lang w:val="en-IN"/>
        </w:rPr>
        <w:t>is</w:t>
      </w:r>
      <w:r w:rsidRPr="0003442F">
        <w:rPr>
          <w:rFonts w:cs="Times New Roman"/>
          <w:szCs w:val="24"/>
          <w:lang w:val="en-IN"/>
        </w:rPr>
        <w:t xml:space="preserve"> the construction of Seawater Reverse Osmosis (SWRO) Desalination plant at Perur, Chennai with seawater intake</w:t>
      </w:r>
      <w:r w:rsidR="00717DA2">
        <w:rPr>
          <w:rFonts w:cs="Times New Roman"/>
          <w:szCs w:val="24"/>
          <w:lang w:val="en-IN"/>
        </w:rPr>
        <w:t xml:space="preserve"> and brine outfall</w:t>
      </w:r>
      <w:r w:rsidR="00B51DDA">
        <w:rPr>
          <w:rFonts w:cs="Times New Roman"/>
          <w:szCs w:val="24"/>
          <w:lang w:val="en-IN"/>
        </w:rPr>
        <w:t>, pre</w:t>
      </w:r>
      <w:r w:rsidR="001A475C">
        <w:rPr>
          <w:rFonts w:cs="Times New Roman"/>
          <w:szCs w:val="24"/>
          <w:lang w:val="en-IN"/>
        </w:rPr>
        <w:t>-</w:t>
      </w:r>
      <w:r w:rsidR="00B51DDA">
        <w:rPr>
          <w:rFonts w:cs="Times New Roman"/>
          <w:szCs w:val="24"/>
          <w:lang w:val="en-IN"/>
        </w:rPr>
        <w:t>treatment, RO system, post treatment</w:t>
      </w:r>
      <w:r w:rsidRPr="0003442F">
        <w:rPr>
          <w:rFonts w:cs="Times New Roman"/>
          <w:szCs w:val="24"/>
          <w:lang w:val="en-IN"/>
        </w:rPr>
        <w:t>, sludge treatment facility and all other works at the site followed by 20 years of operation and maintenance (O&amp;M) as per the Condition</w:t>
      </w:r>
      <w:r w:rsidR="001A475C">
        <w:rPr>
          <w:rFonts w:cs="Times New Roman"/>
          <w:szCs w:val="24"/>
          <w:lang w:val="en-IN"/>
        </w:rPr>
        <w:t>s</w:t>
      </w:r>
      <w:r w:rsidRPr="0003442F">
        <w:rPr>
          <w:rFonts w:cs="Times New Roman"/>
          <w:szCs w:val="24"/>
          <w:lang w:val="en-IN"/>
        </w:rPr>
        <w:t xml:space="preserve"> of Contract to produce </w:t>
      </w:r>
      <w:r w:rsidR="00961374">
        <w:rPr>
          <w:rFonts w:cs="Times New Roman"/>
          <w:szCs w:val="24"/>
          <w:lang w:val="en-IN"/>
        </w:rPr>
        <w:t xml:space="preserve">net </w:t>
      </w:r>
      <w:r w:rsidRPr="0003442F">
        <w:rPr>
          <w:rFonts w:cs="Times New Roman"/>
          <w:szCs w:val="24"/>
          <w:lang w:val="en-IN"/>
        </w:rPr>
        <w:t xml:space="preserve">400 MLD </w:t>
      </w:r>
      <w:r>
        <w:rPr>
          <w:rFonts w:cs="Times New Roman"/>
          <w:szCs w:val="24"/>
          <w:lang w:val="en-IN"/>
        </w:rPr>
        <w:t>product</w:t>
      </w:r>
      <w:r w:rsidRPr="0003442F">
        <w:rPr>
          <w:rFonts w:cs="Times New Roman"/>
          <w:szCs w:val="24"/>
          <w:lang w:val="en-IN"/>
        </w:rPr>
        <w:t xml:space="preserve"> water of the required quality. </w:t>
      </w:r>
      <w:r w:rsidR="00E92353">
        <w:rPr>
          <w:rFonts w:cs="Times New Roman"/>
          <w:szCs w:val="24"/>
          <w:lang w:val="en-IN"/>
        </w:rPr>
        <w:t xml:space="preserve">All technical requirements have been given in the </w:t>
      </w:r>
      <w:r w:rsidR="00EE7F4A">
        <w:rPr>
          <w:rFonts w:cs="Times New Roman"/>
          <w:szCs w:val="24"/>
          <w:lang w:val="en-IN"/>
        </w:rPr>
        <w:t xml:space="preserve">Employer’s </w:t>
      </w:r>
      <w:r w:rsidR="00011047">
        <w:rPr>
          <w:rFonts w:cs="Times New Roman"/>
          <w:szCs w:val="24"/>
          <w:lang w:val="en-IN"/>
        </w:rPr>
        <w:t>R</w:t>
      </w:r>
      <w:r w:rsidR="00EE7F4A">
        <w:rPr>
          <w:rFonts w:cs="Times New Roman"/>
          <w:szCs w:val="24"/>
          <w:lang w:val="en-IN"/>
        </w:rPr>
        <w:t>equirements and so the Employer’s requirement</w:t>
      </w:r>
      <w:r w:rsidR="004E0CF6">
        <w:rPr>
          <w:rFonts w:cs="Times New Roman"/>
          <w:szCs w:val="24"/>
          <w:lang w:val="en-IN"/>
        </w:rPr>
        <w:t>s</w:t>
      </w:r>
      <w:r w:rsidR="00EE7F4A">
        <w:rPr>
          <w:rFonts w:cs="Times New Roman"/>
          <w:szCs w:val="24"/>
          <w:lang w:val="en-IN"/>
        </w:rPr>
        <w:t xml:space="preserve"> </w:t>
      </w:r>
      <w:r w:rsidR="004E0CF6">
        <w:rPr>
          <w:rFonts w:cs="Times New Roman"/>
          <w:szCs w:val="24"/>
          <w:lang w:val="en-IN"/>
        </w:rPr>
        <w:t>may</w:t>
      </w:r>
      <w:r w:rsidR="00FD067F">
        <w:rPr>
          <w:rFonts w:cs="Times New Roman"/>
          <w:szCs w:val="24"/>
          <w:lang w:val="en-IN"/>
        </w:rPr>
        <w:t xml:space="preserve"> be construed as the technical requirements.</w:t>
      </w:r>
    </w:p>
    <w:p w14:paraId="033923A1" w14:textId="046298BE" w:rsidR="003951E6" w:rsidRPr="0003442F" w:rsidRDefault="003951E6" w:rsidP="003951E6">
      <w:pPr>
        <w:pStyle w:val="Heading30"/>
        <w:keepNext w:val="0"/>
        <w:widowControl w:val="0"/>
        <w:rPr>
          <w:szCs w:val="24"/>
        </w:rPr>
      </w:pPr>
      <w:bookmarkStart w:id="151" w:name="_Toc238543576"/>
      <w:bookmarkStart w:id="152" w:name="_Toc238544085"/>
      <w:bookmarkStart w:id="153" w:name="_Toc238544212"/>
      <w:bookmarkStart w:id="154" w:name="_Toc238544336"/>
      <w:bookmarkStart w:id="155" w:name="_Toc239580768"/>
      <w:bookmarkStart w:id="156" w:name="_Toc239589533"/>
      <w:bookmarkStart w:id="157" w:name="_Toc405598144"/>
      <w:bookmarkStart w:id="158" w:name="_Toc407096611"/>
      <w:bookmarkStart w:id="159" w:name="_Toc197506790"/>
      <w:bookmarkStart w:id="160" w:name="_Toc197506821"/>
      <w:bookmarkStart w:id="161" w:name="_Toc197512597"/>
      <w:bookmarkStart w:id="162" w:name="_Toc49419888"/>
      <w:bookmarkStart w:id="163" w:name="_Toc67520176"/>
      <w:bookmarkStart w:id="164" w:name="_Toc67931985"/>
      <w:bookmarkEnd w:id="148"/>
      <w:bookmarkEnd w:id="149"/>
      <w:bookmarkEnd w:id="151"/>
      <w:bookmarkEnd w:id="152"/>
      <w:bookmarkEnd w:id="153"/>
      <w:bookmarkEnd w:id="154"/>
      <w:bookmarkEnd w:id="155"/>
      <w:bookmarkEnd w:id="156"/>
      <w:r w:rsidRPr="0003442F">
        <w:rPr>
          <w:szCs w:val="24"/>
        </w:rPr>
        <w:t xml:space="preserve">Description of the </w:t>
      </w:r>
      <w:bookmarkEnd w:id="157"/>
      <w:bookmarkEnd w:id="158"/>
      <w:r w:rsidRPr="0003442F">
        <w:rPr>
          <w:szCs w:val="24"/>
        </w:rPr>
        <w:t>Works</w:t>
      </w:r>
      <w:bookmarkEnd w:id="159"/>
      <w:bookmarkEnd w:id="160"/>
      <w:bookmarkEnd w:id="161"/>
      <w:bookmarkEnd w:id="162"/>
      <w:bookmarkEnd w:id="163"/>
      <w:bookmarkEnd w:id="164"/>
    </w:p>
    <w:p w14:paraId="421899CD" w14:textId="6C804DE6"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main purpose of this project is to construct a 400 MLD Seawater Reverse Osmosis (SWRO) Desalination plant at Perur, Chennai </w:t>
      </w:r>
      <w:r w:rsidR="009719BC">
        <w:rPr>
          <w:rFonts w:cs="Times New Roman"/>
          <w:szCs w:val="24"/>
          <w:lang w:val="en-IN"/>
        </w:rPr>
        <w:t>and</w:t>
      </w:r>
      <w:r w:rsidRPr="0003442F">
        <w:rPr>
          <w:rFonts w:cs="Times New Roman"/>
          <w:szCs w:val="24"/>
          <w:lang w:val="en-IN"/>
        </w:rPr>
        <w:t xml:space="preserve"> operate the Plant automatically without any trouble. The contractors are encouraged to visit the plant site and understand the site location and requirements to construct the Plant. If additional works are needed which have not been mentioned in the tender documents or in </w:t>
      </w:r>
      <w:r w:rsidR="00DB0691">
        <w:rPr>
          <w:rFonts w:cs="Times New Roman"/>
          <w:szCs w:val="24"/>
          <w:lang w:val="en-IN"/>
        </w:rPr>
        <w:t xml:space="preserve">the </w:t>
      </w:r>
      <w:r w:rsidRPr="0003442F">
        <w:rPr>
          <w:rFonts w:cs="Times New Roman"/>
          <w:szCs w:val="24"/>
          <w:lang w:val="en-IN"/>
        </w:rPr>
        <w:t>Schedule of Costs, then Contractors must identify those additional works separately and include in the offered cost</w:t>
      </w:r>
      <w:r w:rsidR="001E2B7F">
        <w:rPr>
          <w:rFonts w:cs="Times New Roman"/>
          <w:szCs w:val="24"/>
          <w:lang w:val="en-IN"/>
        </w:rPr>
        <w:t xml:space="preserve"> </w:t>
      </w:r>
      <w:r w:rsidR="00593567">
        <w:rPr>
          <w:rFonts w:cs="Times New Roman"/>
          <w:szCs w:val="24"/>
          <w:lang w:val="en-IN"/>
        </w:rPr>
        <w:t>in</w:t>
      </w:r>
      <w:r w:rsidR="00C97E7E">
        <w:rPr>
          <w:rFonts w:cs="Times New Roman"/>
          <w:szCs w:val="24"/>
          <w:lang w:val="en-IN"/>
        </w:rPr>
        <w:t xml:space="preserve"> the corresponding schedules</w:t>
      </w:r>
      <w:r w:rsidRPr="0003442F">
        <w:rPr>
          <w:rFonts w:cs="Times New Roman"/>
          <w:szCs w:val="24"/>
          <w:lang w:val="en-IN"/>
        </w:rPr>
        <w:t xml:space="preserve">. The Plant will be built in two </w:t>
      </w:r>
      <w:r w:rsidR="00593567">
        <w:rPr>
          <w:rFonts w:cs="Times New Roman"/>
          <w:szCs w:val="24"/>
          <w:lang w:val="en-IN"/>
        </w:rPr>
        <w:t xml:space="preserve">completely separate </w:t>
      </w:r>
      <w:r w:rsidRPr="0003442F">
        <w:rPr>
          <w:rFonts w:cs="Times New Roman"/>
          <w:szCs w:val="24"/>
          <w:lang w:val="en-IN"/>
        </w:rPr>
        <w:t xml:space="preserve">streams of 200 MLD each. All the process units, storage tanks, chemical buildings shall be kept separate for the two streams with only </w:t>
      </w:r>
      <w:r w:rsidR="00D62984">
        <w:rPr>
          <w:rFonts w:cs="Times New Roman"/>
          <w:szCs w:val="24"/>
          <w:lang w:val="en-IN"/>
        </w:rPr>
        <w:t xml:space="preserve">a </w:t>
      </w:r>
      <w:r w:rsidRPr="0003442F">
        <w:rPr>
          <w:rFonts w:cs="Times New Roman"/>
          <w:szCs w:val="24"/>
          <w:lang w:val="en-IN"/>
        </w:rPr>
        <w:t>common intake and outfall system</w:t>
      </w:r>
      <w:r w:rsidR="00D310E7">
        <w:rPr>
          <w:rFonts w:cs="Times New Roman"/>
          <w:szCs w:val="24"/>
          <w:lang w:val="en-IN"/>
        </w:rPr>
        <w:t xml:space="preserve">, </w:t>
      </w:r>
      <w:r w:rsidR="00111F64">
        <w:rPr>
          <w:rFonts w:cs="Times New Roman"/>
          <w:szCs w:val="24"/>
          <w:lang w:val="en-IN"/>
        </w:rPr>
        <w:t>CWR and sludge treatment system</w:t>
      </w:r>
      <w:r w:rsidRPr="0003442F">
        <w:rPr>
          <w:rFonts w:cs="Times New Roman"/>
          <w:szCs w:val="24"/>
          <w:lang w:val="en-IN"/>
        </w:rPr>
        <w:t>.  The major areas of works included but not limited to the following are</w:t>
      </w:r>
      <w:r w:rsidR="00F930F8">
        <w:rPr>
          <w:rFonts w:cs="Times New Roman"/>
          <w:szCs w:val="24"/>
          <w:lang w:val="en-IN"/>
        </w:rPr>
        <w:t xml:space="preserve"> given below</w:t>
      </w:r>
      <w:r w:rsidRPr="0003442F">
        <w:rPr>
          <w:rFonts w:cs="Times New Roman"/>
          <w:szCs w:val="24"/>
          <w:lang w:val="en-IN"/>
        </w:rPr>
        <w:t>:</w:t>
      </w:r>
    </w:p>
    <w:p w14:paraId="44D11DCC" w14:textId="3B2F35B2" w:rsidR="003951E6" w:rsidRPr="0003442F" w:rsidRDefault="003951E6" w:rsidP="00CE0849">
      <w:pPr>
        <w:widowControl w:val="0"/>
        <w:numPr>
          <w:ilvl w:val="0"/>
          <w:numId w:val="2"/>
        </w:numPr>
        <w:spacing w:after="0" w:line="276" w:lineRule="auto"/>
        <w:ind w:left="714" w:hanging="357"/>
        <w:jc w:val="left"/>
        <w:rPr>
          <w:rFonts w:cs="Times New Roman"/>
          <w:szCs w:val="24"/>
          <w:lang w:val="en-IN"/>
        </w:rPr>
      </w:pPr>
      <w:r w:rsidRPr="0003442F">
        <w:rPr>
          <w:rFonts w:cs="Times New Roman"/>
          <w:szCs w:val="24"/>
          <w:lang w:val="en-IN"/>
        </w:rPr>
        <w:t>Seawater intake system with Intake head, pipeline, intake well</w:t>
      </w:r>
      <w:r w:rsidR="00380E7F">
        <w:rPr>
          <w:rFonts w:cs="Times New Roman"/>
          <w:szCs w:val="24"/>
          <w:lang w:val="en-IN"/>
        </w:rPr>
        <w:t xml:space="preserve"> (forebay)</w:t>
      </w:r>
      <w:r w:rsidRPr="0003442F">
        <w:rPr>
          <w:rFonts w:cs="Times New Roman"/>
          <w:szCs w:val="24"/>
          <w:lang w:val="en-IN"/>
        </w:rPr>
        <w:t>, band screens and pumping station</w:t>
      </w:r>
    </w:p>
    <w:p w14:paraId="2571012A" w14:textId="6C6D96DA" w:rsidR="003951E6" w:rsidRPr="0003442F" w:rsidRDefault="003951E6" w:rsidP="00CE0849">
      <w:pPr>
        <w:widowControl w:val="0"/>
        <w:numPr>
          <w:ilvl w:val="0"/>
          <w:numId w:val="2"/>
        </w:numPr>
        <w:spacing w:after="0" w:line="276" w:lineRule="auto"/>
        <w:ind w:left="714" w:hanging="357"/>
        <w:rPr>
          <w:rFonts w:cs="Times New Roman"/>
          <w:szCs w:val="24"/>
          <w:lang w:val="en-IN"/>
        </w:rPr>
      </w:pPr>
      <w:r w:rsidRPr="0003442F">
        <w:rPr>
          <w:rFonts w:cs="Times New Roman"/>
          <w:szCs w:val="24"/>
          <w:lang w:val="en-IN"/>
        </w:rPr>
        <w:t xml:space="preserve">Pre-chlorination </w:t>
      </w:r>
      <w:r w:rsidR="003D7390">
        <w:rPr>
          <w:rFonts w:cs="Times New Roman"/>
          <w:szCs w:val="24"/>
          <w:lang w:val="en-IN"/>
        </w:rPr>
        <w:t>–</w:t>
      </w:r>
      <w:r w:rsidRPr="0003442F">
        <w:rPr>
          <w:rFonts w:cs="Times New Roman"/>
          <w:szCs w:val="24"/>
          <w:lang w:val="en-IN"/>
        </w:rPr>
        <w:t xml:space="preserve"> </w:t>
      </w:r>
      <w:r w:rsidR="003D7390">
        <w:rPr>
          <w:rFonts w:cs="Times New Roman"/>
          <w:szCs w:val="24"/>
          <w:lang w:val="en-IN"/>
        </w:rPr>
        <w:t xml:space="preserve">Shock chlorination, </w:t>
      </w:r>
      <w:r w:rsidR="002F39DD">
        <w:rPr>
          <w:rFonts w:cs="Times New Roman"/>
          <w:szCs w:val="24"/>
          <w:lang w:val="en-IN"/>
        </w:rPr>
        <w:t>air bursting</w:t>
      </w:r>
      <w:r w:rsidR="00A76074">
        <w:rPr>
          <w:rFonts w:cs="Times New Roman"/>
          <w:szCs w:val="24"/>
          <w:lang w:val="en-IN"/>
        </w:rPr>
        <w:t xml:space="preserve"> system</w:t>
      </w:r>
      <w:r w:rsidR="002F39DD">
        <w:rPr>
          <w:rFonts w:cs="Times New Roman"/>
          <w:szCs w:val="24"/>
          <w:lang w:val="en-IN"/>
        </w:rPr>
        <w:t xml:space="preserve">, </w:t>
      </w:r>
      <w:r w:rsidR="006E6C30">
        <w:rPr>
          <w:rFonts w:cs="Times New Roman"/>
          <w:szCs w:val="24"/>
          <w:lang w:val="en-IN"/>
        </w:rPr>
        <w:t>hypochlorite</w:t>
      </w:r>
      <w:r w:rsidR="006E6C30" w:rsidRPr="0003442F">
        <w:rPr>
          <w:rFonts w:cs="Times New Roman"/>
          <w:szCs w:val="24"/>
          <w:lang w:val="en-IN"/>
        </w:rPr>
        <w:t xml:space="preserve"> </w:t>
      </w:r>
      <w:r w:rsidRPr="0003442F">
        <w:rPr>
          <w:rFonts w:cs="Times New Roman"/>
          <w:szCs w:val="24"/>
          <w:lang w:val="en-IN"/>
        </w:rPr>
        <w:t>storage and dosing system</w:t>
      </w:r>
    </w:p>
    <w:p w14:paraId="7B466ADE" w14:textId="4341299F" w:rsidR="003951E6" w:rsidRPr="0003442F" w:rsidRDefault="00AA359B" w:rsidP="00CE0849">
      <w:pPr>
        <w:widowControl w:val="0"/>
        <w:numPr>
          <w:ilvl w:val="0"/>
          <w:numId w:val="2"/>
        </w:numPr>
        <w:spacing w:after="0" w:line="276" w:lineRule="auto"/>
        <w:ind w:left="714" w:hanging="357"/>
        <w:jc w:val="left"/>
        <w:rPr>
          <w:rFonts w:cs="Times New Roman"/>
          <w:szCs w:val="24"/>
          <w:lang w:val="en-IN"/>
        </w:rPr>
      </w:pPr>
      <w:r>
        <w:rPr>
          <w:rFonts w:cs="Times New Roman"/>
          <w:szCs w:val="24"/>
          <w:lang w:val="en-IN"/>
        </w:rPr>
        <w:t>Inlet structures, f</w:t>
      </w:r>
      <w:r w:rsidR="003951E6" w:rsidRPr="0003442F">
        <w:rPr>
          <w:rFonts w:cs="Times New Roman"/>
          <w:szCs w:val="24"/>
          <w:lang w:val="en-IN"/>
        </w:rPr>
        <w:t xml:space="preserve">lash </w:t>
      </w:r>
      <w:r w:rsidR="003951E6" w:rsidRPr="0003442F">
        <w:rPr>
          <w:rFonts w:cs="Times New Roman"/>
          <w:bCs/>
          <w:szCs w:val="24"/>
          <w:lang w:val="en-IN"/>
        </w:rPr>
        <w:t>mixing and distribution chamber</w:t>
      </w:r>
      <w:r w:rsidR="008E5412">
        <w:rPr>
          <w:rFonts w:cs="Times New Roman"/>
          <w:bCs/>
          <w:szCs w:val="24"/>
          <w:lang w:val="en-IN"/>
        </w:rPr>
        <w:t>s</w:t>
      </w:r>
    </w:p>
    <w:p w14:paraId="577EB2D8" w14:textId="38C125EE" w:rsidR="003951E6" w:rsidRPr="0003442F" w:rsidRDefault="003951E6" w:rsidP="00CE0849">
      <w:pPr>
        <w:widowControl w:val="0"/>
        <w:numPr>
          <w:ilvl w:val="0"/>
          <w:numId w:val="2"/>
        </w:numPr>
        <w:spacing w:after="0" w:line="276" w:lineRule="auto"/>
        <w:ind w:left="714" w:hanging="357"/>
        <w:jc w:val="left"/>
        <w:rPr>
          <w:rFonts w:cs="Times New Roman"/>
          <w:szCs w:val="24"/>
          <w:lang w:val="en-IN"/>
        </w:rPr>
      </w:pPr>
      <w:r w:rsidRPr="0003442F">
        <w:rPr>
          <w:rFonts w:cs="Times New Roman"/>
          <w:szCs w:val="24"/>
          <w:lang w:val="en-IN"/>
        </w:rPr>
        <w:t>Chemical building</w:t>
      </w:r>
      <w:r w:rsidR="00632848">
        <w:rPr>
          <w:rFonts w:cs="Times New Roman"/>
          <w:szCs w:val="24"/>
          <w:lang w:val="en-IN"/>
        </w:rPr>
        <w:t>, acid</w:t>
      </w:r>
      <w:r w:rsidR="00F17C08">
        <w:rPr>
          <w:rFonts w:cs="Times New Roman"/>
          <w:szCs w:val="24"/>
          <w:lang w:val="en-IN"/>
        </w:rPr>
        <w:t>,</w:t>
      </w:r>
      <w:r w:rsidR="00ED1A38">
        <w:rPr>
          <w:rFonts w:cs="Times New Roman"/>
          <w:szCs w:val="24"/>
          <w:lang w:val="en-IN"/>
        </w:rPr>
        <w:t xml:space="preserve"> </w:t>
      </w:r>
      <w:r w:rsidRPr="0003442F">
        <w:rPr>
          <w:rFonts w:cs="Times New Roman"/>
          <w:szCs w:val="24"/>
          <w:lang w:val="en-IN"/>
        </w:rPr>
        <w:t>coagulant/flocculant storage and dosing system</w:t>
      </w:r>
      <w:r w:rsidR="00F17C08">
        <w:rPr>
          <w:rFonts w:cs="Times New Roman"/>
          <w:szCs w:val="24"/>
          <w:lang w:val="en-IN"/>
        </w:rPr>
        <w:t>s</w:t>
      </w:r>
      <w:r w:rsidRPr="0003442F">
        <w:rPr>
          <w:rFonts w:cs="Times New Roman"/>
          <w:szCs w:val="24"/>
          <w:lang w:val="en-IN"/>
        </w:rPr>
        <w:t xml:space="preserve"> </w:t>
      </w:r>
    </w:p>
    <w:p w14:paraId="329FED66" w14:textId="77777777" w:rsidR="003951E6" w:rsidRPr="0003442F" w:rsidRDefault="003951E6" w:rsidP="00CE0849">
      <w:pPr>
        <w:widowControl w:val="0"/>
        <w:numPr>
          <w:ilvl w:val="0"/>
          <w:numId w:val="2"/>
        </w:numPr>
        <w:spacing w:after="0" w:line="276" w:lineRule="auto"/>
        <w:ind w:left="714" w:hanging="357"/>
        <w:jc w:val="left"/>
        <w:rPr>
          <w:rFonts w:cs="Times New Roman"/>
          <w:szCs w:val="24"/>
          <w:lang w:val="en-IN"/>
        </w:rPr>
      </w:pPr>
      <w:r w:rsidRPr="0003442F">
        <w:rPr>
          <w:rFonts w:cs="Times New Roman"/>
          <w:szCs w:val="24"/>
          <w:lang w:val="en-IN"/>
        </w:rPr>
        <w:t>F</w:t>
      </w:r>
      <w:r w:rsidRPr="0003442F">
        <w:rPr>
          <w:rFonts w:cs="Times New Roman"/>
          <w:bCs/>
          <w:szCs w:val="24"/>
          <w:lang w:val="en-IN"/>
        </w:rPr>
        <w:t xml:space="preserve">locculation and clarification </w:t>
      </w:r>
      <w:r w:rsidRPr="0003442F">
        <w:rPr>
          <w:rFonts w:cs="Times New Roman"/>
          <w:szCs w:val="24"/>
          <w:lang w:val="en-IN"/>
        </w:rPr>
        <w:t xml:space="preserve">system with tube settlers </w:t>
      </w:r>
    </w:p>
    <w:p w14:paraId="3C632F3B" w14:textId="5C4E7EFB" w:rsidR="003951E6" w:rsidRPr="0003442F" w:rsidRDefault="003951E6" w:rsidP="00CE0849">
      <w:pPr>
        <w:widowControl w:val="0"/>
        <w:numPr>
          <w:ilvl w:val="0"/>
          <w:numId w:val="2"/>
        </w:numPr>
        <w:spacing w:after="0" w:line="276" w:lineRule="auto"/>
        <w:ind w:left="714" w:hanging="357"/>
        <w:jc w:val="left"/>
        <w:rPr>
          <w:rFonts w:cs="Times New Roman"/>
          <w:szCs w:val="24"/>
          <w:lang w:val="en-IN"/>
        </w:rPr>
      </w:pPr>
      <w:r w:rsidRPr="0003442F">
        <w:rPr>
          <w:rFonts w:cs="Times New Roman"/>
          <w:szCs w:val="24"/>
          <w:lang w:val="en-IN"/>
        </w:rPr>
        <w:t xml:space="preserve">Dissolved </w:t>
      </w:r>
      <w:r w:rsidR="00102C44">
        <w:rPr>
          <w:rFonts w:cs="Times New Roman"/>
          <w:szCs w:val="24"/>
          <w:lang w:val="en-IN"/>
        </w:rPr>
        <w:t>a</w:t>
      </w:r>
      <w:r w:rsidR="00102C44" w:rsidRPr="0003442F">
        <w:rPr>
          <w:rFonts w:cs="Times New Roman"/>
          <w:szCs w:val="24"/>
          <w:lang w:val="en-IN"/>
        </w:rPr>
        <w:t xml:space="preserve">ir </w:t>
      </w:r>
      <w:r w:rsidR="00102C44">
        <w:rPr>
          <w:rFonts w:cs="Times New Roman"/>
          <w:szCs w:val="24"/>
          <w:lang w:val="en-IN"/>
        </w:rPr>
        <w:t>f</w:t>
      </w:r>
      <w:r w:rsidR="00102C44" w:rsidRPr="0003442F">
        <w:rPr>
          <w:rFonts w:cs="Times New Roman"/>
          <w:szCs w:val="24"/>
          <w:lang w:val="en-IN"/>
        </w:rPr>
        <w:t xml:space="preserve">lotation </w:t>
      </w:r>
      <w:r w:rsidRPr="0003442F">
        <w:rPr>
          <w:rFonts w:cs="Times New Roman"/>
          <w:szCs w:val="24"/>
          <w:lang w:val="en-IN"/>
        </w:rPr>
        <w:t>system</w:t>
      </w:r>
    </w:p>
    <w:p w14:paraId="4417C7B8" w14:textId="77777777" w:rsidR="003951E6" w:rsidRDefault="003951E6" w:rsidP="00CE0849">
      <w:pPr>
        <w:widowControl w:val="0"/>
        <w:numPr>
          <w:ilvl w:val="0"/>
          <w:numId w:val="2"/>
        </w:numPr>
        <w:spacing w:after="0" w:line="276" w:lineRule="auto"/>
        <w:ind w:left="714" w:hanging="357"/>
        <w:jc w:val="left"/>
        <w:rPr>
          <w:rFonts w:cs="Times New Roman"/>
          <w:szCs w:val="24"/>
          <w:lang w:val="en-IN"/>
        </w:rPr>
      </w:pPr>
      <w:r w:rsidRPr="0003442F">
        <w:rPr>
          <w:rFonts w:cs="Times New Roman"/>
          <w:szCs w:val="24"/>
          <w:lang w:val="en-IN"/>
        </w:rPr>
        <w:t>Gravity dual media filtration system</w:t>
      </w:r>
    </w:p>
    <w:p w14:paraId="5F55BD27" w14:textId="6AE187C3" w:rsidR="003951E6" w:rsidRPr="0003442F" w:rsidRDefault="003951E6" w:rsidP="00CE0849">
      <w:pPr>
        <w:widowControl w:val="0"/>
        <w:numPr>
          <w:ilvl w:val="0"/>
          <w:numId w:val="2"/>
        </w:numPr>
        <w:spacing w:after="0" w:line="276" w:lineRule="auto"/>
        <w:ind w:left="714" w:hanging="357"/>
        <w:jc w:val="left"/>
        <w:rPr>
          <w:rFonts w:cs="Times New Roman"/>
          <w:szCs w:val="24"/>
          <w:lang w:val="en-IN"/>
        </w:rPr>
      </w:pPr>
      <w:r>
        <w:rPr>
          <w:rFonts w:cs="Times New Roman"/>
          <w:szCs w:val="24"/>
          <w:lang w:val="en-IN"/>
        </w:rPr>
        <w:t xml:space="preserve">Micron </w:t>
      </w:r>
      <w:r w:rsidR="00102C44">
        <w:rPr>
          <w:rFonts w:cs="Times New Roman"/>
          <w:szCs w:val="24"/>
          <w:lang w:val="en-IN"/>
        </w:rPr>
        <w:t xml:space="preserve">cartridge filters </w:t>
      </w:r>
    </w:p>
    <w:p w14:paraId="77465CCD" w14:textId="77777777" w:rsidR="003951E6" w:rsidRPr="0003442F" w:rsidRDefault="003951E6" w:rsidP="00CE0849">
      <w:pPr>
        <w:pStyle w:val="GWFAL2DashBullet"/>
        <w:widowControl w:val="0"/>
        <w:numPr>
          <w:ilvl w:val="0"/>
          <w:numId w:val="2"/>
        </w:numPr>
        <w:spacing w:after="0" w:line="276" w:lineRule="auto"/>
        <w:ind w:left="714" w:hanging="357"/>
        <w:rPr>
          <w:rFonts w:ascii="Times New Roman" w:eastAsia="Times New Roman" w:hAnsi="Times New Roman"/>
          <w:sz w:val="24"/>
          <w:lang w:val="en-IN"/>
        </w:rPr>
      </w:pPr>
      <w:r w:rsidRPr="0003442F">
        <w:rPr>
          <w:rFonts w:ascii="Times New Roman" w:eastAsia="Times New Roman" w:hAnsi="Times New Roman"/>
          <w:sz w:val="24"/>
          <w:lang w:val="en-IN"/>
        </w:rPr>
        <w:t>Reverse osmosis desalination system with all chemical storage and dosing systems</w:t>
      </w:r>
    </w:p>
    <w:p w14:paraId="61632A4B" w14:textId="6922235F" w:rsidR="003951E6" w:rsidRPr="0003442F" w:rsidRDefault="003951E6" w:rsidP="00CE0849">
      <w:pPr>
        <w:pStyle w:val="GWFAL2DashBullet"/>
        <w:widowControl w:val="0"/>
        <w:numPr>
          <w:ilvl w:val="0"/>
          <w:numId w:val="2"/>
        </w:numPr>
        <w:spacing w:after="0" w:line="276" w:lineRule="auto"/>
        <w:ind w:left="714" w:hanging="357"/>
        <w:rPr>
          <w:rFonts w:ascii="Times New Roman" w:eastAsia="Times New Roman" w:hAnsi="Times New Roman"/>
          <w:sz w:val="24"/>
          <w:lang w:val="en-IN"/>
        </w:rPr>
      </w:pPr>
      <w:r w:rsidRPr="0003442F">
        <w:rPr>
          <w:rFonts w:ascii="Times New Roman" w:eastAsia="Times New Roman" w:hAnsi="Times New Roman"/>
          <w:sz w:val="24"/>
          <w:lang w:val="en-IN"/>
        </w:rPr>
        <w:t>Remineralisation system (limestone filters) with CO</w:t>
      </w:r>
      <w:r w:rsidRPr="007B78F1">
        <w:rPr>
          <w:rFonts w:ascii="Times New Roman" w:eastAsia="Times New Roman" w:hAnsi="Times New Roman"/>
          <w:sz w:val="24"/>
          <w:vertAlign w:val="subscript"/>
          <w:lang w:val="en-IN"/>
        </w:rPr>
        <w:t>2</w:t>
      </w:r>
      <w:r w:rsidRPr="0003442F">
        <w:rPr>
          <w:rFonts w:ascii="Times New Roman" w:eastAsia="Times New Roman" w:hAnsi="Times New Roman"/>
          <w:sz w:val="24"/>
          <w:lang w:val="en-IN"/>
        </w:rPr>
        <w:t xml:space="preserve"> </w:t>
      </w:r>
      <w:r w:rsidR="00344F82">
        <w:rPr>
          <w:rFonts w:ascii="Times New Roman" w:eastAsia="Times New Roman" w:hAnsi="Times New Roman"/>
          <w:sz w:val="24"/>
          <w:lang w:val="en-IN"/>
        </w:rPr>
        <w:t>storage and dosing</w:t>
      </w:r>
      <w:r w:rsidR="00216BCE">
        <w:rPr>
          <w:rFonts w:ascii="Times New Roman" w:eastAsia="Times New Roman" w:hAnsi="Times New Roman"/>
          <w:sz w:val="24"/>
          <w:lang w:val="en-IN"/>
        </w:rPr>
        <w:t xml:space="preserve"> system</w:t>
      </w:r>
    </w:p>
    <w:p w14:paraId="345A68F9" w14:textId="5DB3E421" w:rsidR="003951E6" w:rsidRPr="0003442F" w:rsidRDefault="003951E6" w:rsidP="00CE0849">
      <w:pPr>
        <w:widowControl w:val="0"/>
        <w:numPr>
          <w:ilvl w:val="0"/>
          <w:numId w:val="2"/>
        </w:numPr>
        <w:spacing w:after="0" w:line="276" w:lineRule="auto"/>
        <w:ind w:left="714" w:hanging="357"/>
        <w:rPr>
          <w:rFonts w:cs="Times New Roman"/>
          <w:szCs w:val="24"/>
          <w:lang w:val="en-IN"/>
        </w:rPr>
      </w:pPr>
      <w:r w:rsidRPr="0003442F">
        <w:rPr>
          <w:rFonts w:cs="Times New Roman"/>
          <w:szCs w:val="24"/>
          <w:lang w:val="en-IN"/>
        </w:rPr>
        <w:t xml:space="preserve">Post-chlorination - </w:t>
      </w:r>
      <w:r w:rsidR="00D27665">
        <w:rPr>
          <w:rFonts w:cs="Times New Roman"/>
          <w:szCs w:val="24"/>
          <w:lang w:val="en-IN"/>
        </w:rPr>
        <w:t>Hypochlorite</w:t>
      </w:r>
      <w:r w:rsidR="00D27665" w:rsidRPr="0003442F">
        <w:rPr>
          <w:rFonts w:cs="Times New Roman"/>
          <w:szCs w:val="24"/>
          <w:lang w:val="en-IN"/>
        </w:rPr>
        <w:t xml:space="preserve"> </w:t>
      </w:r>
      <w:r w:rsidRPr="0003442F">
        <w:rPr>
          <w:rFonts w:cs="Times New Roman"/>
          <w:szCs w:val="24"/>
          <w:lang w:val="en-IN"/>
        </w:rPr>
        <w:t>storage and dosing system</w:t>
      </w:r>
    </w:p>
    <w:p w14:paraId="0B79D740" w14:textId="77777777" w:rsidR="003951E6" w:rsidRPr="0003442F" w:rsidRDefault="003951E6" w:rsidP="00CE0849">
      <w:pPr>
        <w:widowControl w:val="0"/>
        <w:numPr>
          <w:ilvl w:val="0"/>
          <w:numId w:val="2"/>
        </w:numPr>
        <w:spacing w:after="0" w:line="276" w:lineRule="auto"/>
        <w:ind w:left="714" w:hanging="357"/>
        <w:rPr>
          <w:rFonts w:cs="Times New Roman"/>
          <w:szCs w:val="24"/>
          <w:lang w:val="en-IN"/>
        </w:rPr>
      </w:pPr>
      <w:r w:rsidRPr="0003442F">
        <w:rPr>
          <w:rFonts w:cs="Times New Roman"/>
          <w:szCs w:val="24"/>
          <w:lang w:val="en-IN"/>
        </w:rPr>
        <w:t>pH adjustment with caustic soda</w:t>
      </w:r>
    </w:p>
    <w:p w14:paraId="5C436DF7" w14:textId="77777777" w:rsidR="003951E6" w:rsidRPr="0003442F" w:rsidRDefault="003951E6" w:rsidP="00CE0849">
      <w:pPr>
        <w:widowControl w:val="0"/>
        <w:numPr>
          <w:ilvl w:val="0"/>
          <w:numId w:val="2"/>
        </w:numPr>
        <w:spacing w:after="0" w:line="276" w:lineRule="auto"/>
        <w:ind w:left="714" w:hanging="357"/>
        <w:rPr>
          <w:rFonts w:cs="Times New Roman"/>
          <w:szCs w:val="24"/>
          <w:lang w:val="en-IN"/>
        </w:rPr>
      </w:pPr>
      <w:r w:rsidRPr="0003442F">
        <w:rPr>
          <w:rFonts w:cs="Times New Roman"/>
          <w:szCs w:val="24"/>
          <w:lang w:val="en-IN"/>
        </w:rPr>
        <w:t>Sludge treatment with thickeners and belt press filters</w:t>
      </w:r>
    </w:p>
    <w:p w14:paraId="21DE9405" w14:textId="77777777" w:rsidR="003951E6" w:rsidRPr="0003442F" w:rsidRDefault="003951E6" w:rsidP="00CE0849">
      <w:pPr>
        <w:widowControl w:val="0"/>
        <w:numPr>
          <w:ilvl w:val="0"/>
          <w:numId w:val="2"/>
        </w:numPr>
        <w:spacing w:after="0" w:line="276" w:lineRule="auto"/>
        <w:ind w:left="714" w:hanging="357"/>
        <w:rPr>
          <w:rFonts w:cs="Times New Roman"/>
          <w:szCs w:val="24"/>
          <w:lang w:val="en-IN"/>
        </w:rPr>
      </w:pPr>
      <w:r w:rsidRPr="0003442F">
        <w:rPr>
          <w:rFonts w:cs="Times New Roman"/>
          <w:szCs w:val="24"/>
          <w:lang w:val="en-IN"/>
        </w:rPr>
        <w:t>Brine outfall system with waste tanks, pipeline and offshore diffusers</w:t>
      </w:r>
    </w:p>
    <w:p w14:paraId="72E13DE2" w14:textId="77777777" w:rsidR="003951E6" w:rsidRPr="0003442F" w:rsidRDefault="003951E6" w:rsidP="00CE0849">
      <w:pPr>
        <w:widowControl w:val="0"/>
        <w:numPr>
          <w:ilvl w:val="0"/>
          <w:numId w:val="2"/>
        </w:numPr>
        <w:spacing w:after="0" w:line="276" w:lineRule="auto"/>
        <w:ind w:left="714" w:hanging="357"/>
        <w:jc w:val="left"/>
        <w:rPr>
          <w:rFonts w:cs="Times New Roman"/>
          <w:szCs w:val="24"/>
          <w:lang w:val="en-IN"/>
        </w:rPr>
      </w:pPr>
      <w:r w:rsidRPr="0003442F">
        <w:rPr>
          <w:rFonts w:cs="Times New Roman"/>
          <w:szCs w:val="24"/>
          <w:lang w:val="en-IN"/>
        </w:rPr>
        <w:t>Service water system and all yard pipes at the site</w:t>
      </w:r>
    </w:p>
    <w:p w14:paraId="460FFE8A" w14:textId="77777777" w:rsidR="003951E6" w:rsidRPr="0003442F" w:rsidRDefault="003951E6" w:rsidP="00CE0849">
      <w:pPr>
        <w:widowControl w:val="0"/>
        <w:numPr>
          <w:ilvl w:val="0"/>
          <w:numId w:val="2"/>
        </w:numPr>
        <w:spacing w:after="0" w:line="276" w:lineRule="auto"/>
        <w:ind w:left="714" w:hanging="357"/>
        <w:rPr>
          <w:rFonts w:cs="Times New Roman"/>
          <w:szCs w:val="24"/>
          <w:lang w:val="en-IN"/>
        </w:rPr>
      </w:pPr>
      <w:r w:rsidRPr="0003442F">
        <w:rPr>
          <w:rFonts w:cs="Times New Roman"/>
          <w:szCs w:val="24"/>
          <w:lang w:val="en-IN"/>
        </w:rPr>
        <w:t xml:space="preserve">All electrical and instrumentation equipment </w:t>
      </w:r>
    </w:p>
    <w:p w14:paraId="6EA4BC49" w14:textId="0B5E7266" w:rsidR="003951E6" w:rsidRDefault="003951E6" w:rsidP="00CE0849">
      <w:pPr>
        <w:widowControl w:val="0"/>
        <w:numPr>
          <w:ilvl w:val="0"/>
          <w:numId w:val="2"/>
        </w:numPr>
        <w:spacing w:after="0" w:line="276" w:lineRule="auto"/>
        <w:ind w:left="714" w:hanging="357"/>
        <w:jc w:val="left"/>
        <w:rPr>
          <w:rFonts w:cs="Times New Roman"/>
          <w:szCs w:val="24"/>
          <w:lang w:val="en-IN"/>
        </w:rPr>
      </w:pPr>
      <w:r w:rsidRPr="0003442F">
        <w:rPr>
          <w:rFonts w:cs="Times New Roman"/>
          <w:szCs w:val="24"/>
          <w:lang w:val="en-IN"/>
        </w:rPr>
        <w:t>MCC rooms</w:t>
      </w:r>
      <w:r w:rsidR="00391D03">
        <w:rPr>
          <w:rFonts w:cs="Times New Roman"/>
          <w:szCs w:val="24"/>
          <w:lang w:val="en-IN"/>
        </w:rPr>
        <w:t xml:space="preserve">, all </w:t>
      </w:r>
      <w:r w:rsidRPr="0003442F">
        <w:rPr>
          <w:rFonts w:cs="Times New Roman"/>
          <w:szCs w:val="24"/>
          <w:lang w:val="en-IN"/>
        </w:rPr>
        <w:t>substations</w:t>
      </w:r>
      <w:r w:rsidR="00391D03">
        <w:rPr>
          <w:rFonts w:cs="Times New Roman"/>
          <w:szCs w:val="24"/>
          <w:lang w:val="en-IN"/>
        </w:rPr>
        <w:t xml:space="preserve"> </w:t>
      </w:r>
      <w:r w:rsidR="003D37FB">
        <w:rPr>
          <w:rFonts w:cs="Times New Roman"/>
          <w:szCs w:val="24"/>
          <w:lang w:val="en-IN"/>
        </w:rPr>
        <w:t>(</w:t>
      </w:r>
      <w:r w:rsidR="003D37FB" w:rsidRPr="00584327">
        <w:rPr>
          <w:rFonts w:cs="Times New Roman"/>
          <w:szCs w:val="24"/>
          <w:lang w:val="en-IN"/>
        </w:rPr>
        <w:t>230/110</w:t>
      </w:r>
      <w:r w:rsidR="00C70B7A" w:rsidRPr="00584327">
        <w:rPr>
          <w:rFonts w:cs="Times New Roman"/>
          <w:szCs w:val="24"/>
          <w:lang w:val="en-IN"/>
        </w:rPr>
        <w:t xml:space="preserve"> kV</w:t>
      </w:r>
      <w:r w:rsidR="003D37FB" w:rsidRPr="00584327">
        <w:rPr>
          <w:rFonts w:cs="Times New Roman"/>
          <w:szCs w:val="24"/>
          <w:lang w:val="en-IN"/>
        </w:rPr>
        <w:t>, 110/</w:t>
      </w:r>
      <w:r w:rsidR="001D6340" w:rsidRPr="00584327">
        <w:rPr>
          <w:rFonts w:cs="Times New Roman"/>
          <w:szCs w:val="24"/>
          <w:lang w:val="en-IN"/>
        </w:rPr>
        <w:t xml:space="preserve">11 </w:t>
      </w:r>
      <w:r w:rsidR="00C70B7A" w:rsidRPr="00584327">
        <w:rPr>
          <w:rFonts w:cs="Times New Roman"/>
          <w:szCs w:val="24"/>
          <w:lang w:val="en-IN"/>
        </w:rPr>
        <w:t>kV,</w:t>
      </w:r>
      <w:r w:rsidR="003D37FB" w:rsidRPr="00584327">
        <w:rPr>
          <w:rFonts w:cs="Times New Roman"/>
          <w:szCs w:val="24"/>
          <w:lang w:val="en-IN"/>
        </w:rPr>
        <w:t xml:space="preserve"> </w:t>
      </w:r>
      <w:r w:rsidR="001D6340" w:rsidRPr="00584327">
        <w:rPr>
          <w:rFonts w:cs="Times New Roman"/>
          <w:szCs w:val="24"/>
          <w:lang w:val="en-IN"/>
        </w:rPr>
        <w:t>11</w:t>
      </w:r>
      <w:r w:rsidR="00C70B7A" w:rsidRPr="00584327">
        <w:rPr>
          <w:rFonts w:cs="Times New Roman"/>
          <w:szCs w:val="24"/>
          <w:lang w:val="en-IN"/>
        </w:rPr>
        <w:t>/0.433 kV)</w:t>
      </w:r>
      <w:r w:rsidR="00C70B7A">
        <w:rPr>
          <w:rFonts w:cs="Times New Roman"/>
          <w:szCs w:val="24"/>
          <w:lang w:val="en-IN"/>
        </w:rPr>
        <w:t xml:space="preserve"> </w:t>
      </w:r>
      <w:r w:rsidR="00391D03">
        <w:rPr>
          <w:rFonts w:cs="Times New Roman"/>
          <w:szCs w:val="24"/>
          <w:lang w:val="en-IN"/>
        </w:rPr>
        <w:t>and cable system</w:t>
      </w:r>
    </w:p>
    <w:p w14:paraId="40D839A6" w14:textId="125FF94D" w:rsidR="003951E6" w:rsidRPr="0003442F" w:rsidRDefault="003951E6" w:rsidP="00CE0849">
      <w:pPr>
        <w:widowControl w:val="0"/>
        <w:numPr>
          <w:ilvl w:val="0"/>
          <w:numId w:val="2"/>
        </w:numPr>
        <w:spacing w:after="0" w:line="276" w:lineRule="auto"/>
        <w:ind w:left="714" w:hanging="357"/>
        <w:jc w:val="left"/>
        <w:rPr>
          <w:rFonts w:cs="Times New Roman"/>
          <w:szCs w:val="24"/>
          <w:lang w:val="en-IN"/>
        </w:rPr>
      </w:pPr>
      <w:r>
        <w:rPr>
          <w:rFonts w:cs="Times New Roman"/>
          <w:szCs w:val="24"/>
          <w:lang w:val="en-IN"/>
        </w:rPr>
        <w:t>DG set</w:t>
      </w:r>
      <w:r w:rsidR="002E4F1D">
        <w:rPr>
          <w:rFonts w:cs="Times New Roman"/>
          <w:szCs w:val="24"/>
          <w:lang w:val="en-IN"/>
        </w:rPr>
        <w:t>s</w:t>
      </w:r>
      <w:r>
        <w:rPr>
          <w:rFonts w:cs="Times New Roman"/>
          <w:szCs w:val="24"/>
          <w:lang w:val="en-IN"/>
        </w:rPr>
        <w:t xml:space="preserve"> for </w:t>
      </w:r>
      <w:r w:rsidR="002E4F1D">
        <w:rPr>
          <w:rFonts w:cs="Times New Roman"/>
          <w:szCs w:val="24"/>
          <w:lang w:val="en-IN"/>
        </w:rPr>
        <w:t xml:space="preserve">emergency lights and </w:t>
      </w:r>
      <w:r>
        <w:rPr>
          <w:rFonts w:cs="Times New Roman"/>
          <w:szCs w:val="24"/>
          <w:lang w:val="en-IN"/>
        </w:rPr>
        <w:t xml:space="preserve">safe shut down </w:t>
      </w:r>
      <w:r w:rsidR="00391D03">
        <w:rPr>
          <w:rFonts w:cs="Times New Roman"/>
          <w:szCs w:val="24"/>
          <w:lang w:val="en-IN"/>
        </w:rPr>
        <w:t xml:space="preserve">of </w:t>
      </w:r>
      <w:r>
        <w:rPr>
          <w:rFonts w:cs="Times New Roman"/>
          <w:szCs w:val="24"/>
          <w:lang w:val="en-IN"/>
        </w:rPr>
        <w:t>plant in case of power failure</w:t>
      </w:r>
    </w:p>
    <w:p w14:paraId="42287C55" w14:textId="77777777" w:rsidR="003951E6" w:rsidRPr="0003442F" w:rsidRDefault="003951E6" w:rsidP="00CE0849">
      <w:pPr>
        <w:pStyle w:val="GWFAL2DashBullet"/>
        <w:widowControl w:val="0"/>
        <w:numPr>
          <w:ilvl w:val="0"/>
          <w:numId w:val="2"/>
        </w:numPr>
        <w:spacing w:after="0" w:line="276" w:lineRule="auto"/>
        <w:ind w:left="714" w:hanging="357"/>
        <w:rPr>
          <w:rFonts w:ascii="Times New Roman" w:eastAsia="Times New Roman" w:hAnsi="Times New Roman"/>
          <w:sz w:val="24"/>
          <w:lang w:val="en-IN"/>
        </w:rPr>
      </w:pPr>
      <w:r>
        <w:rPr>
          <w:rFonts w:ascii="Times New Roman" w:eastAsia="Times New Roman" w:hAnsi="Times New Roman"/>
          <w:sz w:val="24"/>
          <w:lang w:val="en-IN"/>
        </w:rPr>
        <w:t>Distributed</w:t>
      </w:r>
      <w:r w:rsidRPr="0003442F">
        <w:rPr>
          <w:rFonts w:ascii="Times New Roman" w:eastAsia="Times New Roman" w:hAnsi="Times New Roman"/>
          <w:sz w:val="24"/>
          <w:lang w:val="en-IN"/>
        </w:rPr>
        <w:t xml:space="preserve"> Control </w:t>
      </w:r>
      <w:r>
        <w:rPr>
          <w:rFonts w:ascii="Times New Roman" w:eastAsia="Times New Roman" w:hAnsi="Times New Roman"/>
          <w:sz w:val="24"/>
          <w:lang w:val="en-IN"/>
        </w:rPr>
        <w:t>S</w:t>
      </w:r>
      <w:r w:rsidRPr="0003442F">
        <w:rPr>
          <w:rFonts w:ascii="Times New Roman" w:eastAsia="Times New Roman" w:hAnsi="Times New Roman"/>
          <w:sz w:val="24"/>
          <w:lang w:val="en-IN"/>
        </w:rPr>
        <w:t>ystem</w:t>
      </w:r>
    </w:p>
    <w:p w14:paraId="2636995B" w14:textId="06EBCC01" w:rsidR="003951E6" w:rsidRPr="0003442F" w:rsidRDefault="00144FF0" w:rsidP="00CE0849">
      <w:pPr>
        <w:pStyle w:val="GWFAL2DashBullet"/>
        <w:widowControl w:val="0"/>
        <w:numPr>
          <w:ilvl w:val="0"/>
          <w:numId w:val="2"/>
        </w:numPr>
        <w:spacing w:after="0" w:line="276" w:lineRule="auto"/>
        <w:ind w:left="714" w:hanging="357"/>
        <w:rPr>
          <w:rFonts w:ascii="Times New Roman" w:eastAsia="Times New Roman" w:hAnsi="Times New Roman"/>
          <w:sz w:val="24"/>
          <w:lang w:val="en-IN"/>
        </w:rPr>
      </w:pPr>
      <w:r>
        <w:rPr>
          <w:rFonts w:ascii="Times New Roman" w:eastAsia="Times New Roman" w:hAnsi="Times New Roman"/>
          <w:sz w:val="24"/>
          <w:lang w:val="en-IN"/>
        </w:rPr>
        <w:lastRenderedPageBreak/>
        <w:t>All b</w:t>
      </w:r>
      <w:r w:rsidRPr="0003442F">
        <w:rPr>
          <w:rFonts w:ascii="Times New Roman" w:eastAsia="Times New Roman" w:hAnsi="Times New Roman"/>
          <w:sz w:val="24"/>
          <w:lang w:val="en-IN"/>
        </w:rPr>
        <w:t xml:space="preserve">uildings </w:t>
      </w:r>
      <w:r w:rsidR="003951E6" w:rsidRPr="0003442F">
        <w:rPr>
          <w:rFonts w:ascii="Times New Roman" w:eastAsia="Times New Roman" w:hAnsi="Times New Roman"/>
          <w:sz w:val="24"/>
          <w:lang w:val="en-IN"/>
        </w:rPr>
        <w:t>and all concrete and metal tanks at the site</w:t>
      </w:r>
    </w:p>
    <w:p w14:paraId="17A5EEAF" w14:textId="0E3A9CE3" w:rsidR="003951E6" w:rsidRDefault="003951E6" w:rsidP="00CE0849">
      <w:pPr>
        <w:pStyle w:val="GWFAL2DashBullet"/>
        <w:widowControl w:val="0"/>
        <w:numPr>
          <w:ilvl w:val="0"/>
          <w:numId w:val="2"/>
        </w:numPr>
        <w:spacing w:after="0" w:line="276" w:lineRule="auto"/>
        <w:ind w:left="714" w:hanging="357"/>
        <w:rPr>
          <w:rFonts w:ascii="Times New Roman" w:eastAsia="Times New Roman" w:hAnsi="Times New Roman"/>
          <w:sz w:val="24"/>
          <w:lang w:val="en-IN"/>
        </w:rPr>
      </w:pPr>
      <w:r w:rsidRPr="0003442F">
        <w:rPr>
          <w:rFonts w:ascii="Times New Roman" w:eastAsia="Times New Roman" w:hAnsi="Times New Roman"/>
          <w:sz w:val="24"/>
          <w:lang w:val="en-IN"/>
        </w:rPr>
        <w:t>Mechanical and electrical workshop</w:t>
      </w:r>
      <w:r w:rsidR="00144FF0">
        <w:rPr>
          <w:rFonts w:ascii="Times New Roman" w:eastAsia="Times New Roman" w:hAnsi="Times New Roman"/>
          <w:sz w:val="24"/>
          <w:lang w:val="en-IN"/>
        </w:rPr>
        <w:t xml:space="preserve"> and warehouse</w:t>
      </w:r>
    </w:p>
    <w:p w14:paraId="53C27302" w14:textId="11D86B70" w:rsidR="003951E6" w:rsidRPr="0003442F" w:rsidRDefault="003951E6" w:rsidP="00CE0849">
      <w:pPr>
        <w:pStyle w:val="GWFAL2DashBullet"/>
        <w:widowControl w:val="0"/>
        <w:numPr>
          <w:ilvl w:val="0"/>
          <w:numId w:val="2"/>
        </w:numPr>
        <w:spacing w:after="0" w:line="276" w:lineRule="auto"/>
        <w:ind w:left="714" w:hanging="357"/>
        <w:rPr>
          <w:rFonts w:ascii="Times New Roman" w:eastAsia="Times New Roman" w:hAnsi="Times New Roman"/>
          <w:sz w:val="24"/>
          <w:lang w:val="en-IN"/>
        </w:rPr>
      </w:pPr>
      <w:r>
        <w:rPr>
          <w:rFonts w:ascii="Times New Roman" w:eastAsia="Times New Roman" w:hAnsi="Times New Roman"/>
          <w:sz w:val="24"/>
          <w:lang w:val="en-IN"/>
        </w:rPr>
        <w:t>All other allied system</w:t>
      </w:r>
      <w:r w:rsidR="0048455B">
        <w:rPr>
          <w:rFonts w:ascii="Times New Roman" w:eastAsia="Times New Roman" w:hAnsi="Times New Roman"/>
          <w:sz w:val="24"/>
          <w:lang w:val="en-IN"/>
        </w:rPr>
        <w:t>s</w:t>
      </w:r>
      <w:r w:rsidR="00E92809">
        <w:rPr>
          <w:rFonts w:ascii="Times New Roman" w:eastAsia="Times New Roman" w:hAnsi="Times New Roman"/>
          <w:sz w:val="24"/>
          <w:lang w:val="en-IN"/>
        </w:rPr>
        <w:t>,</w:t>
      </w:r>
      <w:r>
        <w:rPr>
          <w:rFonts w:ascii="Times New Roman" w:eastAsia="Times New Roman" w:hAnsi="Times New Roman"/>
          <w:sz w:val="24"/>
          <w:lang w:val="en-IN"/>
        </w:rPr>
        <w:t xml:space="preserve"> as indicated </w:t>
      </w:r>
      <w:r w:rsidR="00452C31">
        <w:rPr>
          <w:rFonts w:ascii="Times New Roman" w:eastAsia="Times New Roman" w:hAnsi="Times New Roman"/>
          <w:sz w:val="24"/>
          <w:lang w:val="en-IN"/>
        </w:rPr>
        <w:t xml:space="preserve">in </w:t>
      </w:r>
      <w:r w:rsidR="007A50CD">
        <w:rPr>
          <w:rFonts w:ascii="Times New Roman" w:eastAsia="Times New Roman" w:hAnsi="Times New Roman"/>
          <w:sz w:val="24"/>
          <w:lang w:val="en-IN"/>
        </w:rPr>
        <w:t xml:space="preserve">the </w:t>
      </w:r>
      <w:r w:rsidR="00DF2B24">
        <w:rPr>
          <w:rFonts w:ascii="Times New Roman" w:eastAsia="Times New Roman" w:hAnsi="Times New Roman"/>
          <w:sz w:val="24"/>
          <w:lang w:val="en-IN"/>
        </w:rPr>
        <w:t xml:space="preserve">technical </w:t>
      </w:r>
      <w:r w:rsidR="00452C31">
        <w:rPr>
          <w:rFonts w:ascii="Times New Roman" w:eastAsia="Times New Roman" w:hAnsi="Times New Roman"/>
          <w:sz w:val="24"/>
          <w:lang w:val="en-IN"/>
        </w:rPr>
        <w:t>specification</w:t>
      </w:r>
      <w:r w:rsidR="007A50CD">
        <w:rPr>
          <w:rFonts w:ascii="Times New Roman" w:eastAsia="Times New Roman" w:hAnsi="Times New Roman"/>
          <w:sz w:val="24"/>
          <w:lang w:val="en-IN"/>
        </w:rPr>
        <w:t xml:space="preserve">s </w:t>
      </w:r>
      <w:r>
        <w:rPr>
          <w:rFonts w:ascii="Times New Roman" w:eastAsia="Times New Roman" w:hAnsi="Times New Roman"/>
          <w:sz w:val="24"/>
          <w:lang w:val="en-IN"/>
        </w:rPr>
        <w:t>and required for the DSP.</w:t>
      </w:r>
    </w:p>
    <w:p w14:paraId="5F2D3AE7" w14:textId="77777777" w:rsidR="007A50CD" w:rsidRDefault="007A50CD" w:rsidP="007B78F1">
      <w:pPr>
        <w:widowControl w:val="0"/>
        <w:spacing w:after="0" w:line="276" w:lineRule="auto"/>
        <w:rPr>
          <w:rFonts w:cs="Times New Roman"/>
          <w:szCs w:val="24"/>
          <w:lang w:val="en-IN"/>
        </w:rPr>
      </w:pPr>
    </w:p>
    <w:p w14:paraId="65C2FFD9" w14:textId="369076E0"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detailed technical specifications of the above works have been provided in the following documents of Section VI, Part-2.</w:t>
      </w:r>
    </w:p>
    <w:p w14:paraId="04DE05CC" w14:textId="77777777" w:rsidR="003951E6" w:rsidRPr="0003442F" w:rsidRDefault="003951E6" w:rsidP="003951E6">
      <w:pPr>
        <w:widowControl w:val="0"/>
        <w:spacing w:after="0" w:line="276" w:lineRule="auto"/>
        <w:ind w:left="993"/>
        <w:rPr>
          <w:rFonts w:cs="Times New Roman"/>
          <w:b/>
          <w:bCs/>
          <w:szCs w:val="24"/>
          <w:lang w:val="en-IN"/>
        </w:rPr>
      </w:pPr>
      <w:r w:rsidRPr="0003442F">
        <w:rPr>
          <w:rFonts w:cs="Times New Roman"/>
          <w:b/>
          <w:bCs/>
          <w:szCs w:val="24"/>
          <w:lang w:val="en-IN"/>
        </w:rPr>
        <w:t>Section VI: Employer’s Requirements</w:t>
      </w:r>
    </w:p>
    <w:p w14:paraId="54910E0B" w14:textId="77777777" w:rsidR="003951E6" w:rsidRPr="0003442F" w:rsidRDefault="003951E6" w:rsidP="003951E6">
      <w:pPr>
        <w:pStyle w:val="ListParagraph"/>
        <w:widowControl w:val="0"/>
        <w:numPr>
          <w:ilvl w:val="0"/>
          <w:numId w:val="7"/>
        </w:numPr>
        <w:spacing w:before="40" w:after="40"/>
        <w:ind w:left="1418" w:hanging="357"/>
        <w:contextualSpacing w:val="0"/>
        <w:rPr>
          <w:rFonts w:ascii="Times New Roman" w:hAnsi="Times New Roman"/>
          <w:sz w:val="24"/>
          <w:szCs w:val="24"/>
          <w:u w:val="single"/>
          <w:lang w:val="en-IN"/>
        </w:rPr>
      </w:pPr>
      <w:r w:rsidRPr="0003442F">
        <w:rPr>
          <w:rFonts w:ascii="Times New Roman" w:hAnsi="Times New Roman"/>
          <w:sz w:val="24"/>
          <w:szCs w:val="24"/>
          <w:u w:val="single"/>
          <w:lang w:val="en-IN"/>
        </w:rPr>
        <w:t>Technical Specifications</w:t>
      </w:r>
    </w:p>
    <w:p w14:paraId="5BD498E8"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Project requirements</w:t>
      </w:r>
    </w:p>
    <w:p w14:paraId="05FADF1E"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Site details</w:t>
      </w:r>
    </w:p>
    <w:p w14:paraId="044E256B" w14:textId="41575D17" w:rsidR="003951E6" w:rsidRDefault="006336DA" w:rsidP="00C76C36">
      <w:pPr>
        <w:widowControl w:val="0"/>
        <w:numPr>
          <w:ilvl w:val="0"/>
          <w:numId w:val="34"/>
        </w:numPr>
        <w:spacing w:after="0" w:line="276" w:lineRule="auto"/>
        <w:ind w:left="1985" w:hanging="499"/>
        <w:rPr>
          <w:rFonts w:eastAsia="Calibri" w:cs="Times New Roman"/>
          <w:szCs w:val="24"/>
          <w:lang w:val="en-IN"/>
        </w:rPr>
      </w:pPr>
      <w:r>
        <w:rPr>
          <w:rFonts w:eastAsia="Calibri" w:cs="Times New Roman"/>
          <w:szCs w:val="24"/>
          <w:lang w:val="en-IN"/>
        </w:rPr>
        <w:t xml:space="preserve">Particular </w:t>
      </w:r>
      <w:r w:rsidR="003951E6" w:rsidRPr="0003442F">
        <w:rPr>
          <w:rFonts w:eastAsia="Calibri" w:cs="Times New Roman"/>
          <w:szCs w:val="24"/>
          <w:lang w:val="en-IN"/>
        </w:rPr>
        <w:t xml:space="preserve">Process </w:t>
      </w:r>
      <w:r>
        <w:rPr>
          <w:rFonts w:eastAsia="Calibri" w:cs="Times New Roman"/>
          <w:szCs w:val="24"/>
          <w:lang w:val="en-IN"/>
        </w:rPr>
        <w:t>Requirements</w:t>
      </w:r>
    </w:p>
    <w:p w14:paraId="44FE3118"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Pr>
          <w:rFonts w:eastAsia="Calibri" w:cs="Times New Roman"/>
          <w:szCs w:val="24"/>
          <w:lang w:val="en-IN"/>
        </w:rPr>
        <w:t>General requirements</w:t>
      </w:r>
    </w:p>
    <w:p w14:paraId="66AE3A89"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Particular civil requirements</w:t>
      </w:r>
    </w:p>
    <w:p w14:paraId="45088B49" w14:textId="7FCFC770" w:rsidR="003951E6" w:rsidRDefault="003951E6" w:rsidP="007B78F1">
      <w:pPr>
        <w:widowControl w:val="0"/>
        <w:spacing w:after="0" w:line="276" w:lineRule="auto"/>
        <w:ind w:left="1985" w:hanging="499"/>
        <w:rPr>
          <w:rFonts w:eastAsia="Calibri" w:cs="Times New Roman"/>
          <w:szCs w:val="24"/>
          <w:lang w:val="en-IN"/>
        </w:rPr>
      </w:pPr>
      <w:r>
        <w:rPr>
          <w:rFonts w:eastAsia="Calibri" w:cs="Times New Roman"/>
          <w:szCs w:val="24"/>
          <w:lang w:val="en-IN"/>
        </w:rPr>
        <w:t>5A.</w:t>
      </w:r>
      <w:r w:rsidR="00E60B8B">
        <w:rPr>
          <w:rFonts w:eastAsia="Calibri" w:cs="Times New Roman"/>
          <w:szCs w:val="24"/>
          <w:lang w:val="en-IN"/>
        </w:rPr>
        <w:tab/>
      </w:r>
      <w:r w:rsidRPr="0003442F">
        <w:rPr>
          <w:rFonts w:eastAsia="Calibri" w:cs="Times New Roman"/>
          <w:szCs w:val="24"/>
          <w:lang w:val="en-IN"/>
        </w:rPr>
        <w:t>General civil requirements</w:t>
      </w:r>
    </w:p>
    <w:p w14:paraId="6123032E" w14:textId="239A8DF9" w:rsidR="00044F57" w:rsidRPr="0003442F" w:rsidRDefault="00044F57" w:rsidP="007B78F1">
      <w:pPr>
        <w:widowControl w:val="0"/>
        <w:spacing w:after="0" w:line="276" w:lineRule="auto"/>
        <w:ind w:left="1985" w:hanging="499"/>
        <w:rPr>
          <w:rFonts w:eastAsia="Calibri" w:cs="Times New Roman"/>
          <w:szCs w:val="24"/>
          <w:lang w:val="en-IN"/>
        </w:rPr>
      </w:pPr>
      <w:r>
        <w:rPr>
          <w:rFonts w:eastAsia="Calibri" w:cs="Times New Roman"/>
          <w:szCs w:val="24"/>
          <w:lang w:val="en-IN"/>
        </w:rPr>
        <w:t>5B.</w:t>
      </w:r>
      <w:r>
        <w:rPr>
          <w:rFonts w:eastAsia="Calibri" w:cs="Times New Roman"/>
          <w:szCs w:val="24"/>
          <w:lang w:val="en-IN"/>
        </w:rPr>
        <w:tab/>
      </w:r>
      <w:r w:rsidR="00353862">
        <w:rPr>
          <w:rFonts w:eastAsia="Calibri" w:cs="Times New Roman"/>
          <w:szCs w:val="24"/>
          <w:lang w:val="en-IN"/>
        </w:rPr>
        <w:t>Specification</w:t>
      </w:r>
      <w:r w:rsidR="00311E9A">
        <w:rPr>
          <w:rFonts w:eastAsia="Calibri" w:cs="Times New Roman"/>
          <w:szCs w:val="24"/>
          <w:lang w:val="en-IN"/>
        </w:rPr>
        <w:t>s for Architectural, Landscaping and MEP works</w:t>
      </w:r>
    </w:p>
    <w:p w14:paraId="73D45079"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Pipelines, pipework and fittings</w:t>
      </w:r>
    </w:p>
    <w:p w14:paraId="332033CF"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General mechanical requirements</w:t>
      </w:r>
    </w:p>
    <w:p w14:paraId="75705DCB"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General electrical requirements</w:t>
      </w:r>
    </w:p>
    <w:p w14:paraId="72CB2D87"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General instrumentation, control and automation requirements</w:t>
      </w:r>
    </w:p>
    <w:p w14:paraId="779E8CC0"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Inspection and testing requirements</w:t>
      </w:r>
    </w:p>
    <w:p w14:paraId="188A9392"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General painting and protection requirements</w:t>
      </w:r>
    </w:p>
    <w:p w14:paraId="174BF839"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Training and advisory requirements</w:t>
      </w:r>
    </w:p>
    <w:p w14:paraId="587E4E50" w14:textId="77777777" w:rsidR="003951E6" w:rsidRPr="0003442F"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Operation and maintenance</w:t>
      </w:r>
    </w:p>
    <w:p w14:paraId="008F4854" w14:textId="77777777" w:rsidR="003951E6" w:rsidRDefault="003951E6" w:rsidP="00C76C36">
      <w:pPr>
        <w:widowControl w:val="0"/>
        <w:numPr>
          <w:ilvl w:val="0"/>
          <w:numId w:val="34"/>
        </w:numPr>
        <w:spacing w:after="0" w:line="276" w:lineRule="auto"/>
        <w:ind w:left="1985" w:hanging="499"/>
        <w:rPr>
          <w:rFonts w:eastAsia="Calibri" w:cs="Times New Roman"/>
          <w:szCs w:val="24"/>
          <w:lang w:val="en-IN"/>
        </w:rPr>
      </w:pPr>
      <w:r w:rsidRPr="0003442F">
        <w:rPr>
          <w:rFonts w:eastAsia="Calibri" w:cs="Times New Roman"/>
          <w:szCs w:val="24"/>
          <w:lang w:val="en-IN"/>
        </w:rPr>
        <w:t>Hand over</w:t>
      </w:r>
    </w:p>
    <w:p w14:paraId="13D67C42" w14:textId="77777777" w:rsidR="003951E6" w:rsidRDefault="003951E6" w:rsidP="00C76C36">
      <w:pPr>
        <w:widowControl w:val="0"/>
        <w:numPr>
          <w:ilvl w:val="0"/>
          <w:numId w:val="34"/>
        </w:numPr>
        <w:spacing w:after="0" w:line="276" w:lineRule="auto"/>
        <w:ind w:left="1985" w:hanging="499"/>
        <w:rPr>
          <w:rFonts w:eastAsia="Calibri" w:cs="Times New Roman"/>
          <w:szCs w:val="24"/>
          <w:lang w:val="en-IN"/>
        </w:rPr>
      </w:pPr>
      <w:r>
        <w:rPr>
          <w:rFonts w:eastAsia="Calibri" w:cs="Times New Roman"/>
          <w:szCs w:val="24"/>
          <w:lang w:val="en-IN"/>
        </w:rPr>
        <w:t>Environmental management plan</w:t>
      </w:r>
    </w:p>
    <w:p w14:paraId="2669BD3B" w14:textId="54DB3185" w:rsidR="003951E6" w:rsidRDefault="003951E6" w:rsidP="00C76C36">
      <w:pPr>
        <w:widowControl w:val="0"/>
        <w:numPr>
          <w:ilvl w:val="0"/>
          <w:numId w:val="34"/>
        </w:numPr>
        <w:spacing w:after="0" w:line="276" w:lineRule="auto"/>
        <w:ind w:left="1985" w:hanging="499"/>
        <w:rPr>
          <w:rFonts w:eastAsia="Calibri" w:cs="Times New Roman"/>
          <w:szCs w:val="24"/>
          <w:lang w:val="en-IN"/>
        </w:rPr>
      </w:pPr>
      <w:r>
        <w:rPr>
          <w:rFonts w:eastAsia="Calibri" w:cs="Times New Roman"/>
          <w:szCs w:val="24"/>
          <w:lang w:val="en-IN"/>
        </w:rPr>
        <w:t>Social management plan</w:t>
      </w:r>
    </w:p>
    <w:p w14:paraId="2F1376E3" w14:textId="78F02BDD" w:rsidR="00311E9A" w:rsidRDefault="00962955" w:rsidP="00196F8A">
      <w:pPr>
        <w:pStyle w:val="ListParagraph"/>
        <w:widowControl w:val="0"/>
        <w:numPr>
          <w:ilvl w:val="0"/>
          <w:numId w:val="7"/>
        </w:numPr>
        <w:spacing w:before="40" w:after="40"/>
        <w:ind w:left="1418" w:hanging="357"/>
        <w:contextualSpacing w:val="0"/>
        <w:rPr>
          <w:rFonts w:ascii="Times New Roman" w:hAnsi="Times New Roman"/>
          <w:sz w:val="24"/>
          <w:szCs w:val="24"/>
          <w:u w:val="single"/>
          <w:lang w:val="en-IN"/>
        </w:rPr>
      </w:pPr>
      <w:r>
        <w:rPr>
          <w:rFonts w:ascii="Times New Roman" w:hAnsi="Times New Roman"/>
          <w:sz w:val="24"/>
          <w:szCs w:val="24"/>
          <w:u w:val="single"/>
          <w:lang w:val="en-IN"/>
        </w:rPr>
        <w:t xml:space="preserve">Investigation </w:t>
      </w:r>
      <w:r w:rsidR="00216E59">
        <w:rPr>
          <w:rFonts w:ascii="Times New Roman" w:hAnsi="Times New Roman"/>
          <w:sz w:val="24"/>
          <w:szCs w:val="24"/>
          <w:u w:val="single"/>
          <w:lang w:val="en-IN"/>
        </w:rPr>
        <w:t>Report</w:t>
      </w:r>
    </w:p>
    <w:p w14:paraId="30CFA570" w14:textId="57F0A980" w:rsidR="00DD56C8" w:rsidRDefault="00DD56C8" w:rsidP="00C76C36">
      <w:pPr>
        <w:widowControl w:val="0"/>
        <w:numPr>
          <w:ilvl w:val="0"/>
          <w:numId w:val="140"/>
        </w:numPr>
        <w:spacing w:after="0" w:line="276" w:lineRule="auto"/>
        <w:ind w:left="1843"/>
        <w:rPr>
          <w:szCs w:val="24"/>
          <w:u w:val="single"/>
          <w:lang w:val="en-IN"/>
        </w:rPr>
      </w:pPr>
      <w:r>
        <w:rPr>
          <w:szCs w:val="24"/>
          <w:u w:val="single"/>
          <w:lang w:val="en-IN"/>
        </w:rPr>
        <w:t>EIA Report including CRZ Clearance</w:t>
      </w:r>
    </w:p>
    <w:p w14:paraId="46A37655" w14:textId="6C0507E8" w:rsidR="00DD56C8" w:rsidRDefault="006D4EB1" w:rsidP="00C76C36">
      <w:pPr>
        <w:widowControl w:val="0"/>
        <w:numPr>
          <w:ilvl w:val="0"/>
          <w:numId w:val="140"/>
        </w:numPr>
        <w:spacing w:after="0" w:line="276" w:lineRule="auto"/>
        <w:ind w:left="1843"/>
        <w:rPr>
          <w:szCs w:val="24"/>
          <w:u w:val="single"/>
          <w:lang w:val="en-IN"/>
        </w:rPr>
      </w:pPr>
      <w:r>
        <w:rPr>
          <w:szCs w:val="24"/>
          <w:u w:val="single"/>
          <w:lang w:val="en-IN"/>
        </w:rPr>
        <w:t>Bathymetry Survey Report</w:t>
      </w:r>
    </w:p>
    <w:p w14:paraId="180D4CF0" w14:textId="088513A6" w:rsidR="006D4EB1" w:rsidRDefault="006D4EB1" w:rsidP="00C76C36">
      <w:pPr>
        <w:widowControl w:val="0"/>
        <w:numPr>
          <w:ilvl w:val="0"/>
          <w:numId w:val="140"/>
        </w:numPr>
        <w:spacing w:after="0" w:line="276" w:lineRule="auto"/>
        <w:ind w:left="1843"/>
        <w:rPr>
          <w:szCs w:val="24"/>
          <w:u w:val="single"/>
          <w:lang w:val="en-IN"/>
        </w:rPr>
      </w:pPr>
      <w:r>
        <w:rPr>
          <w:szCs w:val="24"/>
          <w:u w:val="single"/>
          <w:lang w:val="en-IN"/>
        </w:rPr>
        <w:t>Seawater Sample Analysis</w:t>
      </w:r>
      <w:r w:rsidR="006C79A8">
        <w:rPr>
          <w:szCs w:val="24"/>
          <w:u w:val="single"/>
          <w:lang w:val="en-IN"/>
        </w:rPr>
        <w:t xml:space="preserve"> Report</w:t>
      </w:r>
    </w:p>
    <w:p w14:paraId="11688551" w14:textId="74086BFE" w:rsidR="006D4EB1" w:rsidRDefault="006C79A8" w:rsidP="00C76C36">
      <w:pPr>
        <w:widowControl w:val="0"/>
        <w:numPr>
          <w:ilvl w:val="0"/>
          <w:numId w:val="140"/>
        </w:numPr>
        <w:spacing w:after="0" w:line="276" w:lineRule="auto"/>
        <w:ind w:left="1843"/>
        <w:rPr>
          <w:szCs w:val="24"/>
          <w:u w:val="single"/>
          <w:lang w:val="en-IN"/>
        </w:rPr>
      </w:pPr>
      <w:r>
        <w:rPr>
          <w:szCs w:val="24"/>
          <w:u w:val="single"/>
          <w:lang w:val="en-IN"/>
        </w:rPr>
        <w:t>Brine Diffusion Report</w:t>
      </w:r>
    </w:p>
    <w:p w14:paraId="0223F71F" w14:textId="1BADE238" w:rsidR="006C79A8" w:rsidRPr="00DD56C8" w:rsidRDefault="006C79A8" w:rsidP="00C76C36">
      <w:pPr>
        <w:widowControl w:val="0"/>
        <w:numPr>
          <w:ilvl w:val="0"/>
          <w:numId w:val="140"/>
        </w:numPr>
        <w:spacing w:after="0" w:line="276" w:lineRule="auto"/>
        <w:ind w:left="1843"/>
        <w:rPr>
          <w:szCs w:val="24"/>
          <w:u w:val="single"/>
          <w:lang w:val="en-IN"/>
        </w:rPr>
      </w:pPr>
      <w:r>
        <w:rPr>
          <w:szCs w:val="24"/>
          <w:u w:val="single"/>
          <w:lang w:val="en-IN"/>
        </w:rPr>
        <w:t>Geotchnical Report</w:t>
      </w:r>
    </w:p>
    <w:p w14:paraId="623DDD8C" w14:textId="77777777" w:rsidR="004E2BE5" w:rsidRDefault="004E2BE5" w:rsidP="004E2BE5">
      <w:pPr>
        <w:pStyle w:val="ListParagraph"/>
        <w:widowControl w:val="0"/>
        <w:numPr>
          <w:ilvl w:val="0"/>
          <w:numId w:val="7"/>
        </w:numPr>
        <w:spacing w:before="40" w:after="40"/>
        <w:ind w:left="1418" w:hanging="357"/>
        <w:contextualSpacing w:val="0"/>
        <w:rPr>
          <w:rFonts w:ascii="Times New Roman" w:hAnsi="Times New Roman"/>
          <w:sz w:val="24"/>
          <w:szCs w:val="24"/>
          <w:u w:val="single"/>
          <w:lang w:val="en-IN"/>
        </w:rPr>
      </w:pPr>
      <w:r>
        <w:rPr>
          <w:rFonts w:ascii="Times New Roman" w:hAnsi="Times New Roman"/>
          <w:sz w:val="24"/>
          <w:szCs w:val="24"/>
          <w:u w:val="single"/>
          <w:lang w:val="en-IN"/>
        </w:rPr>
        <w:t>Drawings</w:t>
      </w:r>
    </w:p>
    <w:p w14:paraId="24FEE903" w14:textId="412BFF56" w:rsidR="004E2BE5" w:rsidRDefault="006C79A8" w:rsidP="00C76C36">
      <w:pPr>
        <w:widowControl w:val="0"/>
        <w:numPr>
          <w:ilvl w:val="0"/>
          <w:numId w:val="141"/>
        </w:numPr>
        <w:spacing w:after="0" w:line="276" w:lineRule="auto"/>
        <w:ind w:left="1843"/>
        <w:rPr>
          <w:szCs w:val="24"/>
          <w:u w:val="single"/>
          <w:lang w:val="en-IN"/>
        </w:rPr>
      </w:pPr>
      <w:r>
        <w:rPr>
          <w:szCs w:val="24"/>
          <w:u w:val="single"/>
          <w:lang w:val="en-IN"/>
        </w:rPr>
        <w:t>Site Drawings</w:t>
      </w:r>
    </w:p>
    <w:p w14:paraId="4FEF5A3C" w14:textId="169C4EA8" w:rsidR="006C79A8" w:rsidRDefault="00A15899" w:rsidP="00C76C36">
      <w:pPr>
        <w:widowControl w:val="0"/>
        <w:numPr>
          <w:ilvl w:val="0"/>
          <w:numId w:val="141"/>
        </w:numPr>
        <w:spacing w:after="0" w:line="276" w:lineRule="auto"/>
        <w:ind w:left="1843"/>
        <w:rPr>
          <w:szCs w:val="24"/>
          <w:u w:val="single"/>
          <w:lang w:val="en-IN"/>
        </w:rPr>
      </w:pPr>
      <w:r>
        <w:rPr>
          <w:szCs w:val="24"/>
          <w:u w:val="single"/>
          <w:lang w:val="en-IN"/>
        </w:rPr>
        <w:t>Process Drawings</w:t>
      </w:r>
    </w:p>
    <w:p w14:paraId="661CF9EE" w14:textId="4F5B9448" w:rsidR="00A15899" w:rsidRDefault="00A15899" w:rsidP="00C76C36">
      <w:pPr>
        <w:widowControl w:val="0"/>
        <w:numPr>
          <w:ilvl w:val="0"/>
          <w:numId w:val="141"/>
        </w:numPr>
        <w:spacing w:after="0" w:line="276" w:lineRule="auto"/>
        <w:ind w:left="1843"/>
        <w:rPr>
          <w:szCs w:val="24"/>
          <w:u w:val="single"/>
          <w:lang w:val="en-IN"/>
        </w:rPr>
      </w:pPr>
      <w:r>
        <w:rPr>
          <w:szCs w:val="24"/>
          <w:u w:val="single"/>
          <w:lang w:val="en-IN"/>
        </w:rPr>
        <w:t>General Arangement Drawings</w:t>
      </w:r>
    </w:p>
    <w:p w14:paraId="07546514" w14:textId="5E91E738" w:rsidR="00A15899" w:rsidRDefault="00A15899" w:rsidP="00C76C36">
      <w:pPr>
        <w:widowControl w:val="0"/>
        <w:numPr>
          <w:ilvl w:val="0"/>
          <w:numId w:val="141"/>
        </w:numPr>
        <w:spacing w:after="0" w:line="276" w:lineRule="auto"/>
        <w:ind w:left="1843"/>
        <w:rPr>
          <w:szCs w:val="24"/>
          <w:u w:val="single"/>
          <w:lang w:val="en-IN"/>
        </w:rPr>
      </w:pPr>
      <w:r>
        <w:rPr>
          <w:szCs w:val="24"/>
          <w:u w:val="single"/>
          <w:lang w:val="en-IN"/>
        </w:rPr>
        <w:t>Electrical Drawings</w:t>
      </w:r>
    </w:p>
    <w:p w14:paraId="1E6031E0" w14:textId="00574FA3" w:rsidR="00A15899" w:rsidRPr="00196F8A" w:rsidRDefault="00A15899" w:rsidP="00C76C36">
      <w:pPr>
        <w:widowControl w:val="0"/>
        <w:numPr>
          <w:ilvl w:val="0"/>
          <w:numId w:val="141"/>
        </w:numPr>
        <w:spacing w:after="0" w:line="276" w:lineRule="auto"/>
        <w:ind w:left="1843"/>
        <w:rPr>
          <w:szCs w:val="24"/>
          <w:u w:val="single"/>
          <w:lang w:val="en-IN"/>
        </w:rPr>
      </w:pPr>
      <w:r>
        <w:rPr>
          <w:szCs w:val="24"/>
          <w:u w:val="single"/>
          <w:lang w:val="en-IN"/>
        </w:rPr>
        <w:t xml:space="preserve">Instrumentation, </w:t>
      </w:r>
      <w:r w:rsidR="00401A96">
        <w:rPr>
          <w:szCs w:val="24"/>
          <w:u w:val="single"/>
          <w:lang w:val="en-IN"/>
        </w:rPr>
        <w:t>Control and Automation Drawings</w:t>
      </w:r>
    </w:p>
    <w:p w14:paraId="64560D7D" w14:textId="77777777" w:rsidR="003951E6" w:rsidRPr="0003442F" w:rsidRDefault="003951E6" w:rsidP="003951E6">
      <w:pPr>
        <w:pStyle w:val="Heading30"/>
        <w:keepNext w:val="0"/>
        <w:widowControl w:val="0"/>
        <w:rPr>
          <w:szCs w:val="24"/>
        </w:rPr>
      </w:pPr>
      <w:bookmarkStart w:id="165" w:name="_Toc49419889"/>
      <w:bookmarkStart w:id="166" w:name="_Toc67520177"/>
      <w:bookmarkStart w:id="167" w:name="_Toc67931986"/>
      <w:r w:rsidRPr="0003442F">
        <w:rPr>
          <w:szCs w:val="24"/>
        </w:rPr>
        <w:t>Scope of the Works</w:t>
      </w:r>
      <w:bookmarkEnd w:id="165"/>
      <w:bookmarkEnd w:id="166"/>
      <w:bookmarkEnd w:id="167"/>
    </w:p>
    <w:p w14:paraId="545050D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Scope of Works under Contract shall include the design, supply, construction and installation, commissioning, testing, process proving, documentation and process proving of </w:t>
      </w:r>
      <w:r w:rsidRPr="0003442F">
        <w:rPr>
          <w:rFonts w:cs="Times New Roman"/>
          <w:szCs w:val="24"/>
          <w:lang w:val="en-IN"/>
        </w:rPr>
        <w:lastRenderedPageBreak/>
        <w:t xml:space="preserve">the 400 MLD seawater desalination plant at Perur, Chennai followed by the operation and maintenance for 20 years on Design Build Operate (DBO) basis. The Works shall be executed as per the </w:t>
      </w:r>
      <w:r w:rsidRPr="0003442F">
        <w:rPr>
          <w:rFonts w:cs="Times New Roman"/>
          <w:bCs/>
          <w:szCs w:val="24"/>
          <w:lang w:val="en-IN"/>
        </w:rPr>
        <w:t>Technical Specifications</w:t>
      </w:r>
      <w:r w:rsidRPr="0003442F">
        <w:rPr>
          <w:rFonts w:cs="Times New Roman"/>
          <w:szCs w:val="24"/>
          <w:lang w:val="en-IN"/>
        </w:rPr>
        <w:t xml:space="preserve">. </w:t>
      </w:r>
      <w:r>
        <w:rPr>
          <w:rFonts w:cs="Times New Roman"/>
          <w:szCs w:val="24"/>
          <w:lang w:val="en-IN"/>
        </w:rPr>
        <w:t xml:space="preserve">The design criteria and indicative design parameters have been proposed in the technical specifications and the bid evaluation shall be based on the same. The contractor may propose his own design parameters with sufficient justifications during detailed design phase of the plant. </w:t>
      </w:r>
      <w:r w:rsidRPr="0003442F">
        <w:rPr>
          <w:rFonts w:cs="Times New Roman"/>
          <w:szCs w:val="24"/>
          <w:lang w:val="en-IN"/>
        </w:rPr>
        <w:t>This part of the specifications should be read in conjunction with other parts of the specifications, drawings and appendices which provide further scopes and details.</w:t>
      </w:r>
    </w:p>
    <w:p w14:paraId="283B5A66" w14:textId="1C0A167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Works include all process, mechanical, electrical, civil, </w:t>
      </w:r>
      <w:r w:rsidRPr="0003442F">
        <w:rPr>
          <w:rFonts w:cs="Times New Roman"/>
          <w:bCs/>
          <w:szCs w:val="24"/>
          <w:lang w:val="en-IN"/>
        </w:rPr>
        <w:t>instrumentation and</w:t>
      </w:r>
      <w:r w:rsidRPr="0003442F">
        <w:rPr>
          <w:rFonts w:cs="Times New Roman"/>
          <w:szCs w:val="24"/>
          <w:lang w:val="en-IN"/>
        </w:rPr>
        <w:t xml:space="preserve"> control, and all other allied works required for the construction of the 400 MLD seawater desalination plant with a sludge treatment and waste disposal facilities. The Plant shall be built in two similar process streams - each of 200 MLD capacity and fully separated to each other. The intake pumping system shall be common for both the process streams. The Plant shall be fully automated and complete in all respect to the world-class standard </w:t>
      </w:r>
      <w:bookmarkStart w:id="168" w:name="_Hlk48890095"/>
      <w:r w:rsidRPr="0003442F">
        <w:rPr>
          <w:rFonts w:cs="Times New Roman"/>
          <w:szCs w:val="24"/>
          <w:lang w:val="en-IN"/>
        </w:rPr>
        <w:t>even though the specifications in this bid documents do not cover the complete requirements</w:t>
      </w:r>
      <w:bookmarkEnd w:id="168"/>
      <w:r w:rsidRPr="0003442F">
        <w:rPr>
          <w:rFonts w:cs="Times New Roman"/>
          <w:szCs w:val="24"/>
          <w:lang w:val="en-IN"/>
        </w:rPr>
        <w:t xml:space="preserve">. </w:t>
      </w:r>
      <w:r>
        <w:rPr>
          <w:rFonts w:cs="Times New Roman"/>
          <w:szCs w:val="24"/>
          <w:lang w:val="en-IN"/>
        </w:rPr>
        <w:t>Provision to turn down the production capacity below 50% mainly during Monsoon period and/or as advised by the Engineer shall be included in the design.</w:t>
      </w:r>
      <w:r w:rsidR="00805090">
        <w:rPr>
          <w:rFonts w:cs="Times New Roman"/>
          <w:szCs w:val="24"/>
          <w:lang w:val="en-IN"/>
        </w:rPr>
        <w:t xml:space="preserve"> </w:t>
      </w:r>
      <w:r w:rsidR="000316C6" w:rsidRPr="007B78F1">
        <w:rPr>
          <w:rFonts w:cs="Times New Roman"/>
          <w:szCs w:val="24"/>
          <w:lang w:val="en-IN"/>
        </w:rPr>
        <w:t>Hereinafter,</w:t>
      </w:r>
      <w:r w:rsidR="000316C6">
        <w:rPr>
          <w:rFonts w:cs="Times New Roman"/>
          <w:szCs w:val="24"/>
          <w:lang w:val="en-IN"/>
        </w:rPr>
        <w:t xml:space="preserve"> </w:t>
      </w:r>
      <w:r w:rsidR="00D13323">
        <w:rPr>
          <w:rFonts w:cs="Times New Roman"/>
          <w:szCs w:val="24"/>
          <w:lang w:val="en-IN"/>
        </w:rPr>
        <w:t xml:space="preserve">the </w:t>
      </w:r>
      <w:r w:rsidR="00D13323" w:rsidRPr="003539C3">
        <w:rPr>
          <w:rFonts w:cs="Times New Roman"/>
          <w:szCs w:val="24"/>
          <w:lang w:val="en-IN"/>
        </w:rPr>
        <w:t>“Engineer”</w:t>
      </w:r>
      <w:r w:rsidR="00D13323">
        <w:rPr>
          <w:rFonts w:cs="Times New Roman"/>
          <w:szCs w:val="24"/>
          <w:lang w:val="en-IN"/>
        </w:rPr>
        <w:t xml:space="preserve"> means the</w:t>
      </w:r>
      <w:r w:rsidR="00D13323" w:rsidRPr="003539C3">
        <w:rPr>
          <w:rFonts w:cs="Times New Roman"/>
          <w:szCs w:val="24"/>
          <w:lang w:val="en-IN"/>
        </w:rPr>
        <w:t xml:space="preserve"> </w:t>
      </w:r>
      <w:r w:rsidR="000316C6" w:rsidRPr="007B78F1">
        <w:rPr>
          <w:rFonts w:cs="Times New Roman"/>
          <w:szCs w:val="24"/>
          <w:lang w:val="en-IN"/>
        </w:rPr>
        <w:t xml:space="preserve">“Employer’s Representative” or the person named as such in the </w:t>
      </w:r>
      <w:r w:rsidR="00002EB3">
        <w:rPr>
          <w:rFonts w:cs="Times New Roman"/>
          <w:szCs w:val="24"/>
          <w:lang w:val="en-IN"/>
        </w:rPr>
        <w:t>Particular Conditions of Contract</w:t>
      </w:r>
      <w:r w:rsidR="009F3BFB">
        <w:rPr>
          <w:rFonts w:cs="Times New Roman"/>
          <w:szCs w:val="24"/>
          <w:lang w:val="en-IN"/>
        </w:rPr>
        <w:t>, Part-III</w:t>
      </w:r>
      <w:r w:rsidR="000316C6" w:rsidRPr="007B78F1">
        <w:rPr>
          <w:rFonts w:cs="Times New Roman"/>
          <w:szCs w:val="24"/>
          <w:lang w:val="en-IN"/>
        </w:rPr>
        <w:t xml:space="preserve">. Both the words “Employer’s Representative” and “Engineer” are used interchangeably </w:t>
      </w:r>
      <w:r w:rsidR="00EF2F7C">
        <w:rPr>
          <w:rFonts w:cs="Times New Roman"/>
          <w:szCs w:val="24"/>
          <w:lang w:val="en-IN"/>
        </w:rPr>
        <w:t xml:space="preserve">in the bidding document </w:t>
      </w:r>
      <w:r w:rsidR="000316C6" w:rsidRPr="007B78F1">
        <w:rPr>
          <w:rFonts w:cs="Times New Roman"/>
          <w:szCs w:val="24"/>
          <w:lang w:val="en-IN"/>
        </w:rPr>
        <w:t>and have the same meaning.</w:t>
      </w:r>
    </w:p>
    <w:p w14:paraId="0807B74D" w14:textId="4A0CF9F2"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be fully responsible to ensure that the whole of the Works, including each </w:t>
      </w:r>
      <w:r w:rsidR="002B02E9">
        <w:rPr>
          <w:rFonts w:cs="Times New Roman"/>
          <w:szCs w:val="24"/>
          <w:lang w:val="en-IN"/>
        </w:rPr>
        <w:t xml:space="preserve">plant </w:t>
      </w:r>
      <w:r w:rsidRPr="0003442F">
        <w:rPr>
          <w:rFonts w:cs="Times New Roman"/>
          <w:szCs w:val="24"/>
          <w:lang w:val="en-IN"/>
        </w:rPr>
        <w:t xml:space="preserve">component, is designed and constructed in a manner so that the System as a whole operates as a fully integrated system which is capable of achieving the required output efficiently and economically, including all the Plant, equipment and accessories required for the safe and satisfactory operation of the facilities. To achieve this, the Contractor shall ensure that each individual component performs in a manner which is complementary to that of all other components. </w:t>
      </w:r>
      <w:r w:rsidR="003609B2">
        <w:rPr>
          <w:rFonts w:cs="Times New Roman"/>
          <w:szCs w:val="24"/>
          <w:lang w:val="en-IN"/>
        </w:rPr>
        <w:t>A</w:t>
      </w:r>
      <w:r w:rsidRPr="0003442F">
        <w:rPr>
          <w:rFonts w:cs="Times New Roman"/>
          <w:szCs w:val="24"/>
          <w:lang w:val="en-IN"/>
        </w:rPr>
        <w:t xml:space="preserve">ccessories which are not specifically mentioned in the </w:t>
      </w:r>
      <w:r w:rsidR="00566E1C" w:rsidRPr="0003442F">
        <w:rPr>
          <w:rFonts w:cs="Times New Roman"/>
          <w:szCs w:val="24"/>
          <w:lang w:val="en-IN"/>
        </w:rPr>
        <w:t>specifications but</w:t>
      </w:r>
      <w:r w:rsidRPr="0003442F">
        <w:rPr>
          <w:rFonts w:cs="Times New Roman"/>
          <w:szCs w:val="24"/>
          <w:lang w:val="en-IN"/>
        </w:rPr>
        <w:t xml:space="preserve"> are usual or necessary for the completion of the Works and successful performance of the System and facilities shall be provided by the successful Bidder within the tendered cost. The Contractor shall, to the maximum extent practical and feasible, endeavour to standardise on the manufacture and supply of Plant and equipment to minimise the operation and maintenance requirements. The Contractor shall ensure that his designs are "maintenance-friendly" and that all items of Plant and equipment are designed and installed in a manner which will facilitate routine and periodic maintenance operations.</w:t>
      </w:r>
    </w:p>
    <w:p w14:paraId="2B0FB9F3" w14:textId="5BBB882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Apart from the above, the works to be executed by the bidder shall include but not be limited to the following. The details of the works have been covered in the civil, electrical/Instrumentation</w:t>
      </w:r>
      <w:r w:rsidR="00344602">
        <w:rPr>
          <w:rFonts w:cs="Times New Roman"/>
          <w:szCs w:val="24"/>
          <w:lang w:val="en-IN"/>
        </w:rPr>
        <w:t xml:space="preserve">, </w:t>
      </w:r>
      <w:r w:rsidRPr="0003442F">
        <w:rPr>
          <w:rFonts w:cs="Times New Roman"/>
          <w:szCs w:val="24"/>
          <w:lang w:val="en-IN"/>
        </w:rPr>
        <w:t xml:space="preserve">mechanical </w:t>
      </w:r>
      <w:r w:rsidR="00344602">
        <w:rPr>
          <w:rFonts w:cs="Times New Roman"/>
          <w:szCs w:val="24"/>
          <w:lang w:val="en-IN"/>
        </w:rPr>
        <w:t xml:space="preserve">and other </w:t>
      </w:r>
      <w:r w:rsidRPr="0003442F">
        <w:rPr>
          <w:rFonts w:cs="Times New Roman"/>
          <w:szCs w:val="24"/>
          <w:lang w:val="en-IN"/>
        </w:rPr>
        <w:t xml:space="preserve">specifications of Part-2. </w:t>
      </w:r>
    </w:p>
    <w:p w14:paraId="155D62DE" w14:textId="65521D10"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Elevati</w:t>
      </w:r>
      <w:r w:rsidR="008B1C17">
        <w:rPr>
          <w:rFonts w:cs="Times New Roman"/>
          <w:szCs w:val="24"/>
          <w:lang w:val="en-IN"/>
        </w:rPr>
        <w:t>ng</w:t>
      </w:r>
      <w:r w:rsidRPr="0003442F">
        <w:rPr>
          <w:rFonts w:cs="Times New Roman"/>
          <w:szCs w:val="24"/>
          <w:lang w:val="en-IN"/>
        </w:rPr>
        <w:t xml:space="preserve">  the site land up to CD +6.5m to protect the Plant from strong </w:t>
      </w:r>
      <w:r w:rsidR="006C7611">
        <w:rPr>
          <w:rFonts w:cs="Times New Roman"/>
          <w:szCs w:val="24"/>
          <w:lang w:val="en-IN"/>
        </w:rPr>
        <w:t xml:space="preserve">and high </w:t>
      </w:r>
      <w:r w:rsidRPr="0003442F">
        <w:rPr>
          <w:rFonts w:cs="Times New Roman"/>
          <w:szCs w:val="24"/>
          <w:lang w:val="en-IN"/>
        </w:rPr>
        <w:t>waves during Tsunami.</w:t>
      </w:r>
    </w:p>
    <w:p w14:paraId="3AA68BFB" w14:textId="77777777"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Construction of internal roads, including connecting roads to site from existing East Coast Road (ECR) to have separate and independent entries to plant/site. </w:t>
      </w:r>
    </w:p>
    <w:p w14:paraId="2254F1E7" w14:textId="52553CB6"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lastRenderedPageBreak/>
        <w:t>Stormwater drainage within battery limits and extension up to the nearest drain/point of disposal. Stormwater has to be collected on the plant site and to be used for rainwater harvesting</w:t>
      </w:r>
      <w:r w:rsidR="00B17B76">
        <w:rPr>
          <w:rFonts w:cs="Times New Roman"/>
          <w:szCs w:val="24"/>
          <w:lang w:val="en-IN"/>
        </w:rPr>
        <w:t xml:space="preserve"> as much as possible and rest to be directed to the sea through outfall tank</w:t>
      </w:r>
      <w:r w:rsidRPr="0003442F">
        <w:rPr>
          <w:rFonts w:cs="Times New Roman"/>
          <w:szCs w:val="24"/>
          <w:lang w:val="en-IN"/>
        </w:rPr>
        <w:t>.</w:t>
      </w:r>
    </w:p>
    <w:p w14:paraId="2FD0FCF7" w14:textId="77777777"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Drinking water &amp; sanitation water system for operation &amp; maintenance personnel, yard lighting and fencing around equipment/ units, etc. </w:t>
      </w:r>
    </w:p>
    <w:p w14:paraId="7F856598" w14:textId="0FAA0AA1"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Construction of permanent boundary walls and internal fencing, entry gates and lighting including any temporary fencing required during construction as per the contract.</w:t>
      </w:r>
    </w:p>
    <w:p w14:paraId="3B977E91" w14:textId="77777777"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Solar Street lighting to illuminate the street as per specification in the contract.</w:t>
      </w:r>
    </w:p>
    <w:p w14:paraId="3DDF4E60" w14:textId="68C4434B"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Ventilation system for all buildings and units, </w:t>
      </w:r>
      <w:r w:rsidR="003F3814">
        <w:rPr>
          <w:rFonts w:cs="Times New Roman"/>
          <w:szCs w:val="24"/>
          <w:lang w:val="en-IN"/>
        </w:rPr>
        <w:t xml:space="preserve">air conditioning system as needed, </w:t>
      </w:r>
      <w:r w:rsidR="007E4B6E">
        <w:rPr>
          <w:rFonts w:cs="Times New Roman"/>
          <w:szCs w:val="24"/>
          <w:lang w:val="en-IN"/>
        </w:rPr>
        <w:t xml:space="preserve">cranes and hoists, </w:t>
      </w:r>
      <w:r w:rsidR="00A92D79">
        <w:rPr>
          <w:rFonts w:cs="Times New Roman"/>
          <w:szCs w:val="24"/>
          <w:lang w:val="en-IN"/>
        </w:rPr>
        <w:t>f</w:t>
      </w:r>
      <w:r w:rsidR="00A92D79" w:rsidRPr="0003442F">
        <w:rPr>
          <w:rFonts w:cs="Times New Roman"/>
          <w:szCs w:val="24"/>
          <w:lang w:val="en-IN"/>
        </w:rPr>
        <w:t xml:space="preserve">ire </w:t>
      </w:r>
      <w:r w:rsidR="00A92D79">
        <w:rPr>
          <w:rFonts w:cs="Times New Roman"/>
          <w:szCs w:val="24"/>
          <w:lang w:val="en-IN"/>
        </w:rPr>
        <w:t>f</w:t>
      </w:r>
      <w:r w:rsidR="00A92D79" w:rsidRPr="0003442F">
        <w:rPr>
          <w:rFonts w:cs="Times New Roman"/>
          <w:szCs w:val="24"/>
          <w:lang w:val="en-IN"/>
        </w:rPr>
        <w:t xml:space="preserve">ighting </w:t>
      </w:r>
      <w:r w:rsidR="00A92D79">
        <w:rPr>
          <w:rFonts w:cs="Times New Roman"/>
          <w:szCs w:val="24"/>
          <w:lang w:val="en-IN"/>
        </w:rPr>
        <w:t>s</w:t>
      </w:r>
      <w:r w:rsidR="00A92D79" w:rsidRPr="0003442F">
        <w:rPr>
          <w:rFonts w:cs="Times New Roman"/>
          <w:szCs w:val="24"/>
          <w:lang w:val="en-IN"/>
        </w:rPr>
        <w:t>ystem</w:t>
      </w:r>
      <w:r w:rsidRPr="0003442F">
        <w:rPr>
          <w:rFonts w:cs="Times New Roman"/>
          <w:szCs w:val="24"/>
          <w:lang w:val="en-IN"/>
        </w:rPr>
        <w:t xml:space="preserve">, </w:t>
      </w:r>
      <w:r w:rsidR="00702F6A">
        <w:rPr>
          <w:rFonts w:cs="Times New Roman"/>
          <w:szCs w:val="24"/>
          <w:lang w:val="en-IN"/>
        </w:rPr>
        <w:t>wo</w:t>
      </w:r>
      <w:r w:rsidR="00A92D79">
        <w:rPr>
          <w:rFonts w:cs="Times New Roman"/>
          <w:szCs w:val="24"/>
          <w:lang w:val="en-IN"/>
        </w:rPr>
        <w:t>rkshop, t</w:t>
      </w:r>
      <w:r w:rsidR="00A92D79" w:rsidRPr="0003442F">
        <w:rPr>
          <w:rFonts w:cs="Times New Roman"/>
          <w:szCs w:val="24"/>
          <w:lang w:val="en-IN"/>
        </w:rPr>
        <w:t xml:space="preserve">ools </w:t>
      </w:r>
      <w:r w:rsidRPr="0003442F">
        <w:rPr>
          <w:rFonts w:cs="Times New Roman"/>
          <w:szCs w:val="24"/>
          <w:lang w:val="en-IN"/>
        </w:rPr>
        <w:t xml:space="preserve">&amp; </w:t>
      </w:r>
      <w:r w:rsidR="00A92D79">
        <w:rPr>
          <w:rFonts w:cs="Times New Roman"/>
          <w:szCs w:val="24"/>
          <w:lang w:val="en-IN"/>
        </w:rPr>
        <w:t>t</w:t>
      </w:r>
      <w:r w:rsidR="00A92D79" w:rsidRPr="0003442F">
        <w:rPr>
          <w:rFonts w:cs="Times New Roman"/>
          <w:szCs w:val="24"/>
          <w:lang w:val="en-IN"/>
        </w:rPr>
        <w:t xml:space="preserve">ackles </w:t>
      </w:r>
      <w:r w:rsidRPr="0003442F">
        <w:rPr>
          <w:rFonts w:cs="Times New Roman"/>
          <w:szCs w:val="24"/>
          <w:lang w:val="en-IN"/>
        </w:rPr>
        <w:t xml:space="preserve">for handling of </w:t>
      </w:r>
      <w:r w:rsidR="00A92D79">
        <w:rPr>
          <w:rFonts w:cs="Times New Roman"/>
          <w:szCs w:val="24"/>
          <w:lang w:val="en-IN"/>
        </w:rPr>
        <w:t xml:space="preserve">the </w:t>
      </w:r>
      <w:r w:rsidRPr="0003442F">
        <w:rPr>
          <w:rFonts w:cs="Times New Roman"/>
          <w:szCs w:val="24"/>
          <w:lang w:val="en-IN"/>
        </w:rPr>
        <w:t xml:space="preserve">equipment during maintenance. </w:t>
      </w:r>
    </w:p>
    <w:p w14:paraId="3ACEA094" w14:textId="277A33BC"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Commissioning spares </w:t>
      </w:r>
      <w:r w:rsidR="00DD4C52">
        <w:rPr>
          <w:rFonts w:cs="Times New Roman"/>
          <w:szCs w:val="24"/>
          <w:lang w:val="en-IN"/>
        </w:rPr>
        <w:t>parts</w:t>
      </w:r>
    </w:p>
    <w:p w14:paraId="23F3103B" w14:textId="10C7D71F"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The laboratory complete </w:t>
      </w:r>
      <w:r w:rsidR="00BD3985">
        <w:rPr>
          <w:rFonts w:cs="Times New Roman"/>
          <w:szCs w:val="24"/>
          <w:lang w:val="en-IN"/>
        </w:rPr>
        <w:t xml:space="preserve">with instrumentations and equipment </w:t>
      </w:r>
      <w:r w:rsidRPr="0003442F">
        <w:rPr>
          <w:rFonts w:cs="Times New Roman"/>
          <w:szCs w:val="24"/>
          <w:lang w:val="en-IN"/>
        </w:rPr>
        <w:t xml:space="preserve">for </w:t>
      </w:r>
      <w:r w:rsidR="005D0538">
        <w:rPr>
          <w:rFonts w:cs="Times New Roman"/>
          <w:szCs w:val="24"/>
          <w:lang w:val="en-IN"/>
        </w:rPr>
        <w:t xml:space="preserve">testing and </w:t>
      </w:r>
      <w:r w:rsidRPr="0003442F">
        <w:rPr>
          <w:rFonts w:cs="Times New Roman"/>
          <w:szCs w:val="24"/>
          <w:lang w:val="en-IN"/>
        </w:rPr>
        <w:t xml:space="preserve">efficient operation of the Plant. </w:t>
      </w:r>
      <w:r w:rsidR="005D0538">
        <w:rPr>
          <w:rFonts w:cs="Times New Roman"/>
          <w:szCs w:val="24"/>
          <w:lang w:val="en-IN"/>
        </w:rPr>
        <w:t>A</w:t>
      </w:r>
      <w:r w:rsidR="005D0538" w:rsidRPr="0003442F">
        <w:rPr>
          <w:rFonts w:cs="Times New Roman"/>
          <w:szCs w:val="24"/>
          <w:lang w:val="en-IN"/>
        </w:rPr>
        <w:t xml:space="preserve"> </w:t>
      </w:r>
      <w:r w:rsidRPr="0003442F">
        <w:rPr>
          <w:rFonts w:cs="Times New Roman"/>
          <w:szCs w:val="24"/>
          <w:lang w:val="en-IN"/>
        </w:rPr>
        <w:t xml:space="preserve">list of </w:t>
      </w:r>
      <w:r w:rsidR="00F64FC3">
        <w:rPr>
          <w:rFonts w:cs="Times New Roman"/>
          <w:szCs w:val="24"/>
          <w:lang w:val="en-IN"/>
        </w:rPr>
        <w:t xml:space="preserve">laboratory items and </w:t>
      </w:r>
      <w:r w:rsidRPr="0003442F">
        <w:rPr>
          <w:rFonts w:cs="Times New Roman"/>
          <w:szCs w:val="24"/>
          <w:lang w:val="en-IN"/>
        </w:rPr>
        <w:t xml:space="preserve">equipment to be provided </w:t>
      </w:r>
      <w:r w:rsidR="005D0538">
        <w:rPr>
          <w:rFonts w:cs="Times New Roman"/>
          <w:szCs w:val="24"/>
          <w:lang w:val="en-IN"/>
        </w:rPr>
        <w:t xml:space="preserve">by the contractor </w:t>
      </w:r>
      <w:r w:rsidRPr="0003442F">
        <w:rPr>
          <w:rFonts w:cs="Times New Roman"/>
          <w:szCs w:val="24"/>
          <w:lang w:val="en-IN"/>
        </w:rPr>
        <w:t>is as given in the contract.</w:t>
      </w:r>
    </w:p>
    <w:p w14:paraId="3EC25F55" w14:textId="068BF692"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Site services as required for the construction</w:t>
      </w:r>
      <w:r w:rsidR="00EF1D26">
        <w:rPr>
          <w:rFonts w:cs="Times New Roman"/>
          <w:szCs w:val="24"/>
          <w:lang w:val="en-IN"/>
        </w:rPr>
        <w:t>,</w:t>
      </w:r>
      <w:r w:rsidRPr="0003442F">
        <w:rPr>
          <w:rFonts w:cs="Times New Roman"/>
          <w:szCs w:val="24"/>
          <w:lang w:val="en-IN"/>
        </w:rPr>
        <w:t xml:space="preserve"> commissioning</w:t>
      </w:r>
      <w:r w:rsidR="00EF1D26">
        <w:rPr>
          <w:rFonts w:cs="Times New Roman"/>
          <w:szCs w:val="24"/>
          <w:lang w:val="en-IN"/>
        </w:rPr>
        <w:t xml:space="preserve"> and O</w:t>
      </w:r>
      <w:r w:rsidR="0049190F">
        <w:rPr>
          <w:rFonts w:cs="Times New Roman"/>
          <w:szCs w:val="24"/>
          <w:lang w:val="en-IN"/>
        </w:rPr>
        <w:t>&amp;M</w:t>
      </w:r>
      <w:r w:rsidRPr="0003442F">
        <w:rPr>
          <w:rFonts w:cs="Times New Roman"/>
          <w:szCs w:val="24"/>
          <w:lang w:val="en-IN"/>
        </w:rPr>
        <w:t xml:space="preserve"> of the RO Plant </w:t>
      </w:r>
      <w:r w:rsidR="0049190F">
        <w:rPr>
          <w:rFonts w:cs="Times New Roman"/>
          <w:szCs w:val="24"/>
          <w:lang w:val="en-IN"/>
        </w:rPr>
        <w:t xml:space="preserve">till </w:t>
      </w:r>
      <w:r w:rsidRPr="0003442F">
        <w:rPr>
          <w:rFonts w:cs="Times New Roman"/>
          <w:szCs w:val="24"/>
          <w:lang w:val="en-IN"/>
        </w:rPr>
        <w:t xml:space="preserve">handover. </w:t>
      </w:r>
    </w:p>
    <w:p w14:paraId="41D006B0" w14:textId="77777777"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Lay-down areas, warehouses, workshops for site construction and prefabrication purposes, vehicles, mobile equipment etc. </w:t>
      </w:r>
    </w:p>
    <w:p w14:paraId="649D5A5D" w14:textId="7725D965"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The Plant shall be </w:t>
      </w:r>
      <w:r w:rsidR="000B3A3E">
        <w:rPr>
          <w:rFonts w:cs="Times New Roman"/>
          <w:szCs w:val="24"/>
          <w:lang w:val="en-IN"/>
        </w:rPr>
        <w:t>built</w:t>
      </w:r>
      <w:r w:rsidR="000B3A3E" w:rsidRPr="0003442F">
        <w:rPr>
          <w:rFonts w:cs="Times New Roman"/>
          <w:szCs w:val="24"/>
          <w:lang w:val="en-IN"/>
        </w:rPr>
        <w:t xml:space="preserve"> </w:t>
      </w:r>
      <w:r w:rsidRPr="0003442F">
        <w:rPr>
          <w:rFonts w:cs="Times New Roman"/>
          <w:szCs w:val="24"/>
          <w:lang w:val="en-IN"/>
        </w:rPr>
        <w:t xml:space="preserve">with minimal leakage. </w:t>
      </w:r>
      <w:r w:rsidR="004A2745">
        <w:rPr>
          <w:rFonts w:cs="Times New Roman"/>
          <w:szCs w:val="24"/>
          <w:lang w:val="en-IN"/>
        </w:rPr>
        <w:t>Water l</w:t>
      </w:r>
      <w:r w:rsidRPr="0003442F">
        <w:rPr>
          <w:rFonts w:cs="Times New Roman"/>
          <w:szCs w:val="24"/>
          <w:lang w:val="en-IN"/>
        </w:rPr>
        <w:t xml:space="preserve">eakage if any shall be transferred to the plant intake well. Leakages have to be monitored, counted in m³/d and be part of the reporting. Maximum % of leakages </w:t>
      </w:r>
      <w:r w:rsidR="005F0D6C" w:rsidRPr="0003442F">
        <w:rPr>
          <w:rFonts w:cs="Times New Roman"/>
          <w:szCs w:val="24"/>
          <w:lang w:val="en-IN"/>
        </w:rPr>
        <w:t>must</w:t>
      </w:r>
      <w:r w:rsidRPr="0003442F">
        <w:rPr>
          <w:rFonts w:cs="Times New Roman"/>
          <w:szCs w:val="24"/>
          <w:lang w:val="en-IN"/>
        </w:rPr>
        <w:t xml:space="preserve"> be stated by </w:t>
      </w:r>
      <w:r>
        <w:rPr>
          <w:rFonts w:cs="Times New Roman"/>
          <w:szCs w:val="24"/>
          <w:lang w:val="en-IN"/>
        </w:rPr>
        <w:t xml:space="preserve">the bidders in </w:t>
      </w:r>
      <w:r w:rsidR="006845D6">
        <w:rPr>
          <w:rFonts w:cs="Times New Roman"/>
          <w:szCs w:val="24"/>
          <w:lang w:val="en-IN"/>
        </w:rPr>
        <w:t xml:space="preserve">the </w:t>
      </w:r>
      <w:r>
        <w:rPr>
          <w:rFonts w:cs="Times New Roman"/>
          <w:szCs w:val="24"/>
          <w:lang w:val="en-IN"/>
        </w:rPr>
        <w:t>process description/ water balance</w:t>
      </w:r>
      <w:r w:rsidRPr="0003442F">
        <w:rPr>
          <w:rFonts w:cs="Times New Roman"/>
          <w:szCs w:val="24"/>
          <w:lang w:val="en-IN"/>
        </w:rPr>
        <w:t xml:space="preserve"> and to be part of the O&amp;M contract. </w:t>
      </w:r>
    </w:p>
    <w:p w14:paraId="03A0861E" w14:textId="668B87FD"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A minimum of 6 Metro Water Engineers/ personnel will be trained every year on-site for at least two months</w:t>
      </w:r>
      <w:r w:rsidR="004A5557">
        <w:rPr>
          <w:rFonts w:cs="Times New Roman"/>
          <w:szCs w:val="24"/>
          <w:lang w:val="en-IN"/>
        </w:rPr>
        <w:t xml:space="preserve"> or as advised by the Employer</w:t>
      </w:r>
      <w:r w:rsidRPr="0003442F">
        <w:rPr>
          <w:rFonts w:cs="Times New Roman"/>
          <w:szCs w:val="24"/>
          <w:lang w:val="en-IN"/>
        </w:rPr>
        <w:t xml:space="preserve"> in every </w:t>
      </w:r>
      <w:r w:rsidR="004A5557">
        <w:rPr>
          <w:rFonts w:cs="Times New Roman"/>
          <w:szCs w:val="24"/>
          <w:lang w:val="en-IN"/>
        </w:rPr>
        <w:t xml:space="preserve">plant </w:t>
      </w:r>
      <w:r w:rsidRPr="0003442F">
        <w:rPr>
          <w:rFonts w:cs="Times New Roman"/>
          <w:szCs w:val="24"/>
          <w:lang w:val="en-IN"/>
        </w:rPr>
        <w:t xml:space="preserve">function </w:t>
      </w:r>
      <w:r w:rsidR="003E1B5C">
        <w:rPr>
          <w:rFonts w:cs="Times New Roman"/>
          <w:szCs w:val="24"/>
          <w:lang w:val="en-IN"/>
        </w:rPr>
        <w:t>during</w:t>
      </w:r>
      <w:r w:rsidRPr="0003442F">
        <w:rPr>
          <w:rFonts w:cs="Times New Roman"/>
          <w:szCs w:val="24"/>
          <w:lang w:val="en-IN"/>
        </w:rPr>
        <w:t xml:space="preserve"> regular O&amp;M </w:t>
      </w:r>
      <w:r w:rsidR="00C328E6">
        <w:rPr>
          <w:rFonts w:cs="Times New Roman"/>
          <w:szCs w:val="24"/>
          <w:lang w:val="en-IN"/>
        </w:rPr>
        <w:t>period</w:t>
      </w:r>
      <w:r w:rsidRPr="0003442F">
        <w:rPr>
          <w:rFonts w:cs="Times New Roman"/>
          <w:szCs w:val="24"/>
          <w:lang w:val="en-IN"/>
        </w:rPr>
        <w:t>." Necessary staff of the Chennai Metropolitan Water Supply &amp; Sewerage Board (CMWSSB) shall be deployed to the site of the Plant for supervision/participation during construction and operation.</w:t>
      </w:r>
    </w:p>
    <w:p w14:paraId="4045E8B1" w14:textId="5A4B0200"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The Plant shall be connected to the national Tsunami warning system directly. In case of a Tsunami warning, an alert shall be issued. A programme shall be introduced so that the Instrumentation and Control System of the Plant shall set the Plant into a safe mode (including backflushing/ cleaning of membranes with desalinated water, closing all interconnected valves to the membranes and shutting down all electrical devices) </w:t>
      </w:r>
      <w:r w:rsidR="00154C78">
        <w:rPr>
          <w:rFonts w:cs="Times New Roman"/>
          <w:szCs w:val="24"/>
          <w:lang w:val="en-IN"/>
        </w:rPr>
        <w:t xml:space="preserve">with </w:t>
      </w:r>
      <w:r w:rsidR="00693523">
        <w:rPr>
          <w:rFonts w:cs="Times New Roman"/>
          <w:szCs w:val="24"/>
          <w:lang w:val="en-IN"/>
        </w:rPr>
        <w:t xml:space="preserve">minimum interaction of an operator </w:t>
      </w:r>
      <w:r w:rsidRPr="0003442F">
        <w:rPr>
          <w:rFonts w:cs="Times New Roman"/>
          <w:szCs w:val="24"/>
          <w:lang w:val="en-IN"/>
        </w:rPr>
        <w:t xml:space="preserve">to minimise the damage to the Plant. The evacuation of the staff shall be planned and executed according to an occupational health and safety system. A yearly mock drill shall be conducted in the presence of CMWSSB officials to secure the operation of the Tsunami Response System. The result of this mock drill shall be reported to CMWSSB. The </w:t>
      </w:r>
      <w:r>
        <w:rPr>
          <w:rFonts w:cs="Times New Roman"/>
          <w:szCs w:val="24"/>
          <w:lang w:val="en-IN"/>
        </w:rPr>
        <w:t>distributed control</w:t>
      </w:r>
      <w:r w:rsidRPr="0003442F">
        <w:rPr>
          <w:rFonts w:cs="Times New Roman"/>
          <w:szCs w:val="24"/>
          <w:lang w:val="en-IN"/>
        </w:rPr>
        <w:t xml:space="preserve"> system</w:t>
      </w:r>
      <w:r>
        <w:rPr>
          <w:rFonts w:cs="Times New Roman"/>
          <w:szCs w:val="24"/>
          <w:lang w:val="en-IN"/>
        </w:rPr>
        <w:t xml:space="preserve"> (DCS)</w:t>
      </w:r>
      <w:r w:rsidRPr="0003442F">
        <w:rPr>
          <w:rFonts w:cs="Times New Roman"/>
          <w:szCs w:val="24"/>
          <w:lang w:val="en-IN"/>
        </w:rPr>
        <w:t xml:space="preserve"> shall </w:t>
      </w:r>
      <w:r w:rsidR="00783E32">
        <w:rPr>
          <w:rFonts w:cs="Times New Roman"/>
          <w:szCs w:val="24"/>
          <w:lang w:val="en-IN"/>
        </w:rPr>
        <w:t>allow</w:t>
      </w:r>
      <w:r w:rsidRPr="0003442F">
        <w:rPr>
          <w:rFonts w:cs="Times New Roman"/>
          <w:szCs w:val="24"/>
          <w:lang w:val="en-IN"/>
        </w:rPr>
        <w:t xml:space="preserve"> remote control of the Plant from CMWSSB’s </w:t>
      </w:r>
      <w:r w:rsidR="0036458B">
        <w:rPr>
          <w:rFonts w:cs="Times New Roman"/>
          <w:szCs w:val="24"/>
          <w:lang w:val="en-IN"/>
        </w:rPr>
        <w:t>office</w:t>
      </w:r>
      <w:r w:rsidRPr="0003442F">
        <w:rPr>
          <w:rFonts w:cs="Times New Roman"/>
          <w:szCs w:val="24"/>
          <w:lang w:val="en-IN"/>
        </w:rPr>
        <w:t xml:space="preserve"> room.</w:t>
      </w:r>
    </w:p>
    <w:p w14:paraId="54FCA631" w14:textId="77777777"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lastRenderedPageBreak/>
        <w:t>The Contractor shall comply with requirements specified under Environment (Protection) Act, 1986, and Water (Prevention and Control of Pollution) Act, 1974, Air (Prevention and Control of Pollution) Act, 1981 and Noise Pollution (Regulation and Control) Rules, 2000 and Hazardous Material (Management, Handling and Transboundary Movement) Rules, 2008 as applicable to the project and also with all other applicable current legislation, regulations and specifications, with respect to all measures, operations and administrative steps required for the full protection and safeguarding of the environment.</w:t>
      </w:r>
    </w:p>
    <w:p w14:paraId="7B80821C" w14:textId="338DA23D"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The CMWSSB is responsible for obtaining necessary permits/clearances from the State/Centre Regulatory agencies</w:t>
      </w:r>
      <w:r w:rsidR="00747487">
        <w:rPr>
          <w:rFonts w:cs="Times New Roman"/>
          <w:szCs w:val="24"/>
          <w:lang w:val="en-IN"/>
        </w:rPr>
        <w:t>,</w:t>
      </w:r>
      <w:r w:rsidRPr="0003442F">
        <w:rPr>
          <w:rFonts w:cs="Times New Roman"/>
          <w:szCs w:val="24"/>
          <w:lang w:val="en-IN"/>
        </w:rPr>
        <w:t xml:space="preserve"> namely Coastal Regulation Zone (CRZ) Clearance under CRZ Notification 2011, Consent to Establish from Tamil Nadu State Pollution Control Board (TNPCB) and Approval / NOC from the Forest Department for the Wildlife Conservation and Management Plan. Other than the permits/ clearance as specifically mentioned above, the Contractor shall be responsible for obtaining necessary </w:t>
      </w:r>
      <w:r w:rsidR="00FC0A33">
        <w:rPr>
          <w:rFonts w:cs="Times New Roman"/>
          <w:szCs w:val="24"/>
          <w:lang w:val="en-IN"/>
        </w:rPr>
        <w:t>statu</w:t>
      </w:r>
      <w:r w:rsidR="00FD101D">
        <w:rPr>
          <w:rFonts w:cs="Times New Roman"/>
          <w:szCs w:val="24"/>
          <w:lang w:val="en-IN"/>
        </w:rPr>
        <w:t xml:space="preserve">tory </w:t>
      </w:r>
      <w:r w:rsidRPr="0003442F">
        <w:rPr>
          <w:rFonts w:cs="Times New Roman"/>
          <w:szCs w:val="24"/>
          <w:lang w:val="en-IN"/>
        </w:rPr>
        <w:t>permits/clearances from the State/Centre Regulatory agencies under the applicable laws namely Consent to Operate from TN</w:t>
      </w:r>
      <w:r>
        <w:rPr>
          <w:rFonts w:cs="Times New Roman"/>
          <w:szCs w:val="24"/>
          <w:lang w:val="en-IN"/>
        </w:rPr>
        <w:t>P</w:t>
      </w:r>
      <w:r w:rsidRPr="0003442F">
        <w:rPr>
          <w:rFonts w:cs="Times New Roman"/>
          <w:szCs w:val="24"/>
          <w:lang w:val="en-IN"/>
        </w:rPr>
        <w:t xml:space="preserve">CB and others as applicable to the project and comply with all such requirements during the entire period of the contract, i.e. during Construction Stage and Operation Stage. </w:t>
      </w:r>
    </w:p>
    <w:p w14:paraId="0C0C63FC" w14:textId="2824B966"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After award of the contract and before the start of work, the Contractor shall review the Environmental and Social Management Plan (ESMP) for the project available with CMWSSB. The Contractor shall duly update the ESMP to ensure compliance with all applicable legislation and regulations of State / Central Government and also with </w:t>
      </w:r>
      <w:r>
        <w:rPr>
          <w:rFonts w:cs="Times New Roman"/>
          <w:szCs w:val="24"/>
          <w:lang w:val="en-IN"/>
        </w:rPr>
        <w:t>JICA Environmental and Social</w:t>
      </w:r>
      <w:r w:rsidRPr="0003442F">
        <w:rPr>
          <w:rFonts w:cs="Times New Roman"/>
          <w:szCs w:val="24"/>
          <w:lang w:val="en-IN"/>
        </w:rPr>
        <w:t xml:space="preserve"> Guidelines on Social and Environmental Sustainability. The ESMP shall incorporate the requirements stipulated in the Project’s EIA Report and conditions of approval from State/Centre Regulatory agencies. The ESMP shall also clearly define roles, responsibilities, reporting requirement and budgetary allocations for </w:t>
      </w:r>
      <w:r w:rsidR="00C56CB5">
        <w:rPr>
          <w:rFonts w:cs="Times New Roman"/>
          <w:szCs w:val="24"/>
          <w:lang w:val="en-IN"/>
        </w:rPr>
        <w:t xml:space="preserve">the </w:t>
      </w:r>
      <w:r w:rsidRPr="0003442F">
        <w:rPr>
          <w:rFonts w:cs="Times New Roman"/>
          <w:szCs w:val="24"/>
          <w:lang w:val="en-IN"/>
        </w:rPr>
        <w:t>implementation of mitigation measures. The revised ESMP shall be submitted by the Contractor to CMWSSB for necessary approval before initiating any groundwork.</w:t>
      </w:r>
    </w:p>
    <w:p w14:paraId="52647F1B" w14:textId="77777777" w:rsidR="003951E6" w:rsidRPr="0003442F"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The ESMP updated by the Contractor shall include all required Sub-plans. The Sub-Plans to the ESMP to be prepared by the Contractor shall include but not be limited to: </w:t>
      </w:r>
    </w:p>
    <w:p w14:paraId="746D105D" w14:textId="77777777" w:rsidR="003951E6" w:rsidRPr="0003442F" w:rsidRDefault="003951E6" w:rsidP="00CE0849">
      <w:pPr>
        <w:widowControl w:val="0"/>
        <w:numPr>
          <w:ilvl w:val="1"/>
          <w:numId w:val="9"/>
        </w:numPr>
        <w:spacing w:after="120" w:line="276" w:lineRule="auto"/>
        <w:ind w:left="1134" w:hanging="357"/>
        <w:rPr>
          <w:rFonts w:cs="Times New Roman"/>
          <w:szCs w:val="24"/>
          <w:lang w:val="en-IN"/>
        </w:rPr>
      </w:pPr>
      <w:r w:rsidRPr="0003442F">
        <w:rPr>
          <w:rFonts w:cs="Times New Roman"/>
          <w:i/>
          <w:iCs/>
          <w:szCs w:val="24"/>
          <w:lang w:val="en-IN"/>
        </w:rPr>
        <w:t>Stakeholder Engagement Plan</w:t>
      </w:r>
      <w:r w:rsidRPr="0003442F">
        <w:rPr>
          <w:rFonts w:cs="Times New Roman"/>
          <w:szCs w:val="24"/>
          <w:lang w:val="en-IN"/>
        </w:rPr>
        <w:t xml:space="preserve"> which explains interaction with the community, including project information disclosure and emergency response planning relevant for the community. This sub-plan should cover means and methods to inform affected population about construction schedule and expected impacts such as access limitation to properties if any and also spell out the grievance redressal mechanism available to the communities to ensure any concerns brought to the CMWSSB are resolved appropriately and in a timely manner. </w:t>
      </w:r>
    </w:p>
    <w:p w14:paraId="1719ACA9" w14:textId="0A98A23B" w:rsidR="003951E6" w:rsidRPr="0003442F" w:rsidRDefault="003951E6" w:rsidP="00CE0849">
      <w:pPr>
        <w:widowControl w:val="0"/>
        <w:numPr>
          <w:ilvl w:val="1"/>
          <w:numId w:val="9"/>
        </w:numPr>
        <w:spacing w:after="120" w:line="276" w:lineRule="auto"/>
        <w:ind w:left="1134" w:hanging="357"/>
        <w:rPr>
          <w:rFonts w:cs="Times New Roman"/>
          <w:szCs w:val="24"/>
          <w:lang w:val="en-IN"/>
        </w:rPr>
      </w:pPr>
      <w:r w:rsidRPr="0003442F">
        <w:rPr>
          <w:rFonts w:cs="Times New Roman"/>
          <w:i/>
          <w:iCs/>
          <w:szCs w:val="24"/>
          <w:lang w:val="en-IN"/>
        </w:rPr>
        <w:t>Waste Management Plan</w:t>
      </w:r>
      <w:r w:rsidRPr="0003442F">
        <w:rPr>
          <w:rFonts w:cs="Times New Roman"/>
          <w:szCs w:val="24"/>
          <w:lang w:val="en-IN"/>
        </w:rPr>
        <w:t xml:space="preserve"> covering brine discharge / solid disposal and compliance with regulatory standards. The plan shall contain quantities and type of waste as well as </w:t>
      </w:r>
      <w:r w:rsidR="00C56CB5">
        <w:rPr>
          <w:rFonts w:cs="Times New Roman"/>
          <w:szCs w:val="24"/>
          <w:lang w:val="en-IN"/>
        </w:rPr>
        <w:t xml:space="preserve">the </w:t>
      </w:r>
      <w:r w:rsidRPr="0003442F">
        <w:rPr>
          <w:rFonts w:cs="Times New Roman"/>
          <w:szCs w:val="24"/>
          <w:lang w:val="en-IN"/>
        </w:rPr>
        <w:t xml:space="preserve">type of disposal. It shall cover all waste generated such as brine, pre-treatment sludge, CIP wastewater, solids, R.O. membrane etc. The design of the </w:t>
      </w:r>
      <w:r w:rsidRPr="0003442F">
        <w:rPr>
          <w:rFonts w:cs="Times New Roman"/>
          <w:szCs w:val="24"/>
          <w:lang w:val="en-IN"/>
        </w:rPr>
        <w:lastRenderedPageBreak/>
        <w:t>outfall shall comply with EIA study and waste disposal regulations as per the Ministry of Environment</w:t>
      </w:r>
      <w:r w:rsidR="008937AF">
        <w:rPr>
          <w:rFonts w:cs="Times New Roman"/>
          <w:szCs w:val="24"/>
          <w:lang w:val="en-IN"/>
        </w:rPr>
        <w:t>,</w:t>
      </w:r>
      <w:r w:rsidRPr="0003442F">
        <w:rPr>
          <w:rFonts w:cs="Times New Roman"/>
          <w:szCs w:val="24"/>
          <w:lang w:val="en-IN"/>
        </w:rPr>
        <w:t xml:space="preserve"> Forest</w:t>
      </w:r>
      <w:r w:rsidR="008937AF">
        <w:rPr>
          <w:rFonts w:cs="Times New Roman"/>
          <w:szCs w:val="24"/>
          <w:lang w:val="en-IN"/>
        </w:rPr>
        <w:t xml:space="preserve"> and Climate Change,</w:t>
      </w:r>
      <w:r w:rsidRPr="0003442F">
        <w:rPr>
          <w:rFonts w:cs="Times New Roman"/>
          <w:szCs w:val="24"/>
          <w:lang w:val="en-IN"/>
        </w:rPr>
        <w:t xml:space="preserve"> Government of India (MOEF</w:t>
      </w:r>
      <w:r w:rsidR="00925D45">
        <w:rPr>
          <w:rFonts w:cs="Times New Roman"/>
          <w:szCs w:val="24"/>
          <w:lang w:val="en-IN"/>
        </w:rPr>
        <w:t>CC</w:t>
      </w:r>
      <w:r w:rsidRPr="0003442F">
        <w:rPr>
          <w:rFonts w:cs="Times New Roman"/>
          <w:szCs w:val="24"/>
          <w:lang w:val="en-IN"/>
        </w:rPr>
        <w:t xml:space="preserve">) and State Pollution Control Board (SPCB). The quality of return water to be discharged into the sea shall meet TNPCB requirement (tolerance limit for the discharge of trade effluents into Marine Coastal Areas as per Water (Prevention and control of pollution) Act, 1974). The used RO membranes shall be disposed of in compliance with Indian laws and regulations. The way of disposal will be reported regularly to CMWSSB. Confirmation of official disposal sites shall be provided as and when identified by the Contractor after getting approval from CMWSSB in concurrence with TNPCB. </w:t>
      </w:r>
    </w:p>
    <w:p w14:paraId="4F018006" w14:textId="77777777" w:rsidR="003951E6" w:rsidRPr="0003442F" w:rsidRDefault="003951E6" w:rsidP="00CE0849">
      <w:pPr>
        <w:widowControl w:val="0"/>
        <w:numPr>
          <w:ilvl w:val="1"/>
          <w:numId w:val="9"/>
        </w:numPr>
        <w:spacing w:after="120" w:line="276" w:lineRule="auto"/>
        <w:ind w:left="1134" w:hanging="357"/>
        <w:rPr>
          <w:rFonts w:cs="Times New Roman"/>
          <w:szCs w:val="24"/>
          <w:lang w:val="en-IN"/>
        </w:rPr>
      </w:pPr>
      <w:r w:rsidRPr="0003442F">
        <w:rPr>
          <w:rFonts w:cs="Times New Roman"/>
          <w:i/>
          <w:iCs/>
          <w:szCs w:val="24"/>
          <w:lang w:val="en-IN"/>
        </w:rPr>
        <w:t>Turtle Nesting Conservation Plan</w:t>
      </w:r>
      <w:r w:rsidRPr="0003442F">
        <w:rPr>
          <w:rFonts w:cs="Times New Roman"/>
          <w:szCs w:val="24"/>
          <w:lang w:val="en-IN"/>
        </w:rPr>
        <w:t xml:space="preserve"> for the beach in front of the project premises to address threats to the turtle populations from fishing activities, artificial lightening’s from anchoring vessels, oil spills etc. The project activity such as pipeline laying is not likely to affect the Turtle nesting as they will be buried more than 1.0 m from the sea bed surface hence, not expected to interfere with the turtle nesting. Also, the water pipe laying is suggested to be undertaken in the non-breeding season to further reduce the impacts. The conservation plan should enlist certain activities and should allot budget to them. Some of the indicative activities for conservation are: minimising impacts from lightings towards the seaside for Turtle hatchlings and cooperation with local Turtle conservation groups in order to conserve a maximum of Turtle eggs laid near the facility. In this regard CMWSSB will extend support to Forest Department/ WWF – India Personnel / Students Sea Turtle Conservation Network (SSTCN) for the conservation of Olive Ridley Turtles as required. </w:t>
      </w:r>
    </w:p>
    <w:p w14:paraId="07993B9A" w14:textId="77777777" w:rsidR="003951E6" w:rsidRPr="0003442F" w:rsidRDefault="003951E6" w:rsidP="00CE0849">
      <w:pPr>
        <w:widowControl w:val="0"/>
        <w:numPr>
          <w:ilvl w:val="1"/>
          <w:numId w:val="9"/>
        </w:numPr>
        <w:spacing w:after="120" w:line="276" w:lineRule="auto"/>
        <w:ind w:left="1134" w:hanging="357"/>
        <w:rPr>
          <w:rFonts w:cs="Times New Roman"/>
          <w:szCs w:val="24"/>
          <w:lang w:val="en-IN"/>
        </w:rPr>
      </w:pPr>
      <w:r w:rsidRPr="0003442F">
        <w:rPr>
          <w:rFonts w:cs="Times New Roman"/>
          <w:i/>
          <w:iCs/>
          <w:szCs w:val="24"/>
          <w:lang w:val="en-IN"/>
        </w:rPr>
        <w:t>Separate E&amp;S Management Plans for Construction and Operations Stages</w:t>
      </w:r>
      <w:r w:rsidRPr="0003442F">
        <w:rPr>
          <w:rFonts w:cs="Times New Roman"/>
          <w:szCs w:val="24"/>
          <w:lang w:val="en-IN"/>
        </w:rPr>
        <w:t xml:space="preserve"> shall be prepared to address the impacts associated with construction and operation activities on the environment, the workforce engaged and surrounding communities. These plans shall incorporate the requirements stipulated in the Project’s EIA Report, applicable legislation and regulations, conditions of approval from State/Centre Regulatory agencies and also considering best practices and good engineering practices, as applicable. </w:t>
      </w:r>
    </w:p>
    <w:p w14:paraId="1C90391F" w14:textId="77777777" w:rsidR="003951E6" w:rsidRPr="0003442F" w:rsidRDefault="003951E6" w:rsidP="003951E6">
      <w:pPr>
        <w:widowControl w:val="0"/>
        <w:numPr>
          <w:ilvl w:val="1"/>
          <w:numId w:val="9"/>
        </w:numPr>
        <w:spacing w:line="276" w:lineRule="auto"/>
        <w:ind w:left="1134"/>
        <w:rPr>
          <w:rFonts w:cs="Times New Roman"/>
          <w:szCs w:val="24"/>
          <w:lang w:val="en-IN"/>
        </w:rPr>
      </w:pPr>
      <w:r w:rsidRPr="0003442F">
        <w:rPr>
          <w:rFonts w:cs="Times New Roman"/>
          <w:i/>
          <w:iCs/>
          <w:szCs w:val="24"/>
          <w:lang w:val="en-IN"/>
        </w:rPr>
        <w:t>Environmental and Social Monitoring Plan</w:t>
      </w:r>
      <w:r w:rsidRPr="0003442F">
        <w:rPr>
          <w:rFonts w:cs="Times New Roman"/>
          <w:szCs w:val="24"/>
          <w:lang w:val="en-IN"/>
        </w:rPr>
        <w:t xml:space="preserve"> shall be prepared to ensure that the envisaged purpose of the ESMP is achieved across all stages of the project. Performance indicators will be developed for critical environmental and social conditions. For each of the indicators, the monitoring plan will specify parameters to be monitored, the location of monitoring sites along with frequency and duration of monitoring. The monitoring plan will also specify applicable standards, implementation and supervising responsibilities and reporting requirements.</w:t>
      </w:r>
    </w:p>
    <w:p w14:paraId="63EC1A40" w14:textId="584907AC" w:rsidR="003951E6" w:rsidRPr="0003442F" w:rsidRDefault="003951E6" w:rsidP="00CE0849">
      <w:pPr>
        <w:widowControl w:val="0"/>
        <w:numPr>
          <w:ilvl w:val="0"/>
          <w:numId w:val="8"/>
        </w:numPr>
        <w:spacing w:after="120" w:line="276" w:lineRule="auto"/>
        <w:ind w:left="714" w:hanging="357"/>
        <w:rPr>
          <w:rFonts w:cs="Times New Roman"/>
          <w:szCs w:val="24"/>
          <w:lang w:val="en-IN"/>
        </w:rPr>
      </w:pPr>
      <w:r w:rsidRPr="0003442F">
        <w:rPr>
          <w:rFonts w:cs="Times New Roman"/>
          <w:szCs w:val="24"/>
          <w:lang w:val="en-IN"/>
        </w:rPr>
        <w:t xml:space="preserve">The Contractor shall implement all requirements of the ESMP approved by CMWSSB during the entire period of the contract, i.e. during </w:t>
      </w:r>
      <w:r w:rsidR="0086621A">
        <w:rPr>
          <w:rFonts w:cs="Times New Roman"/>
          <w:szCs w:val="24"/>
          <w:lang w:val="en-IN"/>
        </w:rPr>
        <w:t xml:space="preserve">the </w:t>
      </w:r>
      <w:r w:rsidRPr="0003442F">
        <w:rPr>
          <w:rFonts w:cs="Times New Roman"/>
          <w:szCs w:val="24"/>
          <w:lang w:val="en-IN"/>
        </w:rPr>
        <w:t xml:space="preserve">Construction Stage and Operation Stage of the SWRO based Desalination Plant and associated facilities. </w:t>
      </w:r>
    </w:p>
    <w:p w14:paraId="73B7E7BB" w14:textId="77777777" w:rsidR="003951E6" w:rsidRPr="0003442F" w:rsidRDefault="003951E6" w:rsidP="00CE0849">
      <w:pPr>
        <w:widowControl w:val="0"/>
        <w:numPr>
          <w:ilvl w:val="0"/>
          <w:numId w:val="8"/>
        </w:numPr>
        <w:spacing w:after="120" w:line="276" w:lineRule="auto"/>
        <w:ind w:left="714" w:hanging="357"/>
        <w:rPr>
          <w:rFonts w:cs="Times New Roman"/>
          <w:szCs w:val="24"/>
          <w:lang w:val="en-IN"/>
        </w:rPr>
      </w:pPr>
      <w:r w:rsidRPr="0003442F">
        <w:rPr>
          <w:rFonts w:cs="Times New Roman"/>
          <w:szCs w:val="24"/>
          <w:lang w:val="en-IN"/>
        </w:rPr>
        <w:t xml:space="preserve">Operation and Maintenance of the aforesaid SWRO based Desalination Plant and associated facilities is to be carried out strictly as per the approved ESMP and as directed </w:t>
      </w:r>
      <w:r w:rsidRPr="0003442F">
        <w:rPr>
          <w:rFonts w:cs="Times New Roman"/>
          <w:szCs w:val="24"/>
          <w:lang w:val="en-IN"/>
        </w:rPr>
        <w:lastRenderedPageBreak/>
        <w:t>by the CMWSSB and State/Central Pollution Control Board Norms.</w:t>
      </w:r>
    </w:p>
    <w:p w14:paraId="7141F302" w14:textId="78040C38" w:rsidR="003951E6" w:rsidRPr="0003442F" w:rsidRDefault="003951E6" w:rsidP="00CE0849">
      <w:pPr>
        <w:widowControl w:val="0"/>
        <w:numPr>
          <w:ilvl w:val="0"/>
          <w:numId w:val="8"/>
        </w:numPr>
        <w:spacing w:after="120" w:line="276" w:lineRule="auto"/>
        <w:ind w:left="714" w:hanging="357"/>
        <w:rPr>
          <w:rFonts w:cs="Times New Roman"/>
          <w:szCs w:val="24"/>
          <w:lang w:val="en-IN"/>
        </w:rPr>
      </w:pPr>
      <w:r w:rsidRPr="0003442F">
        <w:rPr>
          <w:rFonts w:cs="Times New Roman"/>
          <w:szCs w:val="24"/>
          <w:lang w:val="en-IN"/>
        </w:rPr>
        <w:t xml:space="preserve">The Contractor shall seasonally monitor the environmental quality of the working sites and their surroundings in terms of environmental and social performance indicators as specified in ESMP and submit the monitoring results to CMWSSB. The Contractor shall also be responsible for periodic submission of Monitoring Reports to the </w:t>
      </w:r>
      <w:r w:rsidR="000917FF">
        <w:rPr>
          <w:rFonts w:cs="Times New Roman"/>
          <w:szCs w:val="24"/>
          <w:lang w:val="en-IN"/>
        </w:rPr>
        <w:t>r</w:t>
      </w:r>
      <w:r w:rsidRPr="0003442F">
        <w:rPr>
          <w:rFonts w:cs="Times New Roman"/>
          <w:szCs w:val="24"/>
          <w:lang w:val="en-IN"/>
        </w:rPr>
        <w:t xml:space="preserve">egulatory </w:t>
      </w:r>
      <w:r w:rsidR="000917FF">
        <w:rPr>
          <w:rFonts w:cs="Times New Roman"/>
          <w:szCs w:val="24"/>
          <w:lang w:val="en-IN"/>
        </w:rPr>
        <w:t>a</w:t>
      </w:r>
      <w:r w:rsidRPr="0003442F">
        <w:rPr>
          <w:rFonts w:cs="Times New Roman"/>
          <w:szCs w:val="24"/>
          <w:lang w:val="en-IN"/>
        </w:rPr>
        <w:t xml:space="preserve">gencies in compliance with requirements of the ESMP. </w:t>
      </w:r>
    </w:p>
    <w:p w14:paraId="0A147A28" w14:textId="77777777" w:rsidR="003951E6" w:rsidRPr="0003442F" w:rsidRDefault="003951E6" w:rsidP="00CE0849">
      <w:pPr>
        <w:widowControl w:val="0"/>
        <w:numPr>
          <w:ilvl w:val="0"/>
          <w:numId w:val="8"/>
        </w:numPr>
        <w:spacing w:after="120" w:line="276" w:lineRule="auto"/>
        <w:ind w:left="714" w:hanging="357"/>
        <w:rPr>
          <w:rFonts w:cs="Times New Roman"/>
          <w:szCs w:val="24"/>
          <w:lang w:val="en-IN"/>
        </w:rPr>
      </w:pPr>
      <w:r w:rsidRPr="0003442F">
        <w:rPr>
          <w:rFonts w:cs="Times New Roman"/>
          <w:szCs w:val="24"/>
          <w:lang w:val="en-IN"/>
        </w:rPr>
        <w:t xml:space="preserve">All pressure containing equipment and components shall be designed, fabricated, tested, and inspected in accordance with project specification and ASME Section VIII, Div 1. Material certification to BS-EN-10204:2004 shall be supplied for all items. </w:t>
      </w:r>
    </w:p>
    <w:p w14:paraId="4E9F0FB2" w14:textId="62CFD6E7" w:rsidR="003951E6" w:rsidRPr="0003442F" w:rsidRDefault="003951E6" w:rsidP="00CE0849">
      <w:pPr>
        <w:widowControl w:val="0"/>
        <w:numPr>
          <w:ilvl w:val="0"/>
          <w:numId w:val="8"/>
        </w:numPr>
        <w:spacing w:after="120" w:line="276" w:lineRule="auto"/>
        <w:ind w:left="714" w:hanging="357"/>
        <w:rPr>
          <w:rFonts w:cs="Times New Roman"/>
          <w:szCs w:val="24"/>
          <w:lang w:val="en-IN"/>
        </w:rPr>
      </w:pPr>
      <w:r w:rsidRPr="0003442F">
        <w:rPr>
          <w:rFonts w:cs="Times New Roman"/>
          <w:szCs w:val="24"/>
          <w:lang w:val="en-IN"/>
        </w:rPr>
        <w:t xml:space="preserve">Inspection and Quality Control of all equipment and civil works, </w:t>
      </w:r>
      <w:r w:rsidR="00BB3C87">
        <w:rPr>
          <w:rFonts w:cs="Times New Roman"/>
          <w:szCs w:val="24"/>
          <w:lang w:val="en-IN"/>
        </w:rPr>
        <w:t>e</w:t>
      </w:r>
      <w:r w:rsidR="00BB3C87" w:rsidRPr="0003442F">
        <w:rPr>
          <w:rFonts w:cs="Times New Roman"/>
          <w:szCs w:val="24"/>
          <w:lang w:val="en-IN"/>
        </w:rPr>
        <w:t>rection</w:t>
      </w:r>
      <w:r w:rsidRPr="0003442F">
        <w:rPr>
          <w:rFonts w:cs="Times New Roman"/>
          <w:szCs w:val="24"/>
          <w:lang w:val="en-IN"/>
        </w:rPr>
        <w:t xml:space="preserve">, </w:t>
      </w:r>
      <w:r w:rsidR="00BB3C87">
        <w:rPr>
          <w:rFonts w:cs="Times New Roman"/>
          <w:szCs w:val="24"/>
          <w:lang w:val="en-IN"/>
        </w:rPr>
        <w:t>c</w:t>
      </w:r>
      <w:r w:rsidR="00BB3C87" w:rsidRPr="0003442F">
        <w:rPr>
          <w:rFonts w:cs="Times New Roman"/>
          <w:szCs w:val="24"/>
          <w:lang w:val="en-IN"/>
        </w:rPr>
        <w:t>ommissioning</w:t>
      </w:r>
      <w:r w:rsidRPr="0003442F">
        <w:rPr>
          <w:rFonts w:cs="Times New Roman"/>
          <w:szCs w:val="24"/>
          <w:lang w:val="en-IN"/>
        </w:rPr>
        <w:t>, trial run, along with all consumables and manpower, project management and monitoring for timely submission of design documents and drawings and timely execution of the project with a demonstration of performance guarantee parameters including the supply of all measuring instruments and manpower.</w:t>
      </w:r>
    </w:p>
    <w:p w14:paraId="310AB364" w14:textId="77777777" w:rsidR="003951E6" w:rsidRPr="0003442F" w:rsidRDefault="003951E6" w:rsidP="00CE0849">
      <w:pPr>
        <w:widowControl w:val="0"/>
        <w:numPr>
          <w:ilvl w:val="0"/>
          <w:numId w:val="8"/>
        </w:numPr>
        <w:spacing w:after="120" w:line="276" w:lineRule="auto"/>
        <w:ind w:left="714" w:hanging="357"/>
        <w:rPr>
          <w:rFonts w:cs="Times New Roman"/>
          <w:szCs w:val="24"/>
          <w:lang w:val="en-IN"/>
        </w:rPr>
      </w:pPr>
      <w:r w:rsidRPr="0003442F">
        <w:rPr>
          <w:rFonts w:cs="Times New Roman"/>
          <w:szCs w:val="24"/>
          <w:lang w:val="en-IN"/>
        </w:rPr>
        <w:t xml:space="preserve">The Bidder’s proposal shall include details and references of the recorded operational reliability of the key equipment and systems to be provided. The proposal shall include a description of the RO Plant’s ability for flexible operations. </w:t>
      </w:r>
    </w:p>
    <w:p w14:paraId="0290BF46" w14:textId="06FF42A0" w:rsidR="003951E6" w:rsidRPr="0003442F" w:rsidRDefault="003951E6" w:rsidP="00CE0849">
      <w:pPr>
        <w:widowControl w:val="0"/>
        <w:numPr>
          <w:ilvl w:val="0"/>
          <w:numId w:val="8"/>
        </w:numPr>
        <w:spacing w:after="120" w:line="276" w:lineRule="auto"/>
        <w:ind w:left="714" w:hanging="357"/>
        <w:rPr>
          <w:rFonts w:cs="Times New Roman"/>
          <w:szCs w:val="24"/>
          <w:lang w:val="en-IN"/>
        </w:rPr>
      </w:pPr>
      <w:r w:rsidRPr="0003442F">
        <w:rPr>
          <w:rFonts w:cs="Times New Roman"/>
          <w:szCs w:val="24"/>
          <w:lang w:val="en-IN"/>
        </w:rPr>
        <w:t>Industrial workshop with suitable size EOT cranes for maintenance – area up to 2000 sqm</w:t>
      </w:r>
      <w:r w:rsidR="00FF3C97">
        <w:rPr>
          <w:rFonts w:cs="Times New Roman"/>
          <w:szCs w:val="24"/>
          <w:lang w:val="en-IN"/>
        </w:rPr>
        <w:t>.</w:t>
      </w:r>
    </w:p>
    <w:p w14:paraId="06069FE6" w14:textId="1C9457F3" w:rsidR="003951E6" w:rsidRPr="0003442F" w:rsidRDefault="003951E6" w:rsidP="00CE0849">
      <w:pPr>
        <w:widowControl w:val="0"/>
        <w:numPr>
          <w:ilvl w:val="0"/>
          <w:numId w:val="8"/>
        </w:numPr>
        <w:spacing w:after="120" w:line="276" w:lineRule="auto"/>
        <w:ind w:left="714" w:hanging="357"/>
        <w:rPr>
          <w:rFonts w:cs="Times New Roman"/>
          <w:szCs w:val="24"/>
          <w:lang w:val="en-IN"/>
        </w:rPr>
      </w:pPr>
      <w:r w:rsidRPr="0003442F">
        <w:rPr>
          <w:rFonts w:cs="Times New Roman"/>
          <w:szCs w:val="24"/>
          <w:lang w:val="en-IN"/>
        </w:rPr>
        <w:t xml:space="preserve">Sewage Treatment Plant of capacity 20 KLD. The sewage shall be treated to the quality approved by the regulatory authority for </w:t>
      </w:r>
      <w:r w:rsidR="00E70AB7">
        <w:rPr>
          <w:rFonts w:cs="Times New Roman"/>
          <w:szCs w:val="24"/>
          <w:lang w:val="en-IN"/>
        </w:rPr>
        <w:t>reuse</w:t>
      </w:r>
      <w:r w:rsidR="00504590">
        <w:rPr>
          <w:rFonts w:cs="Times New Roman"/>
          <w:szCs w:val="24"/>
          <w:lang w:val="en-IN"/>
        </w:rPr>
        <w:t>/</w:t>
      </w:r>
      <w:r>
        <w:rPr>
          <w:rFonts w:cs="Times New Roman"/>
          <w:szCs w:val="24"/>
          <w:lang w:val="en-IN"/>
        </w:rPr>
        <w:t>surface discharge</w:t>
      </w:r>
      <w:r w:rsidRPr="0003442F">
        <w:rPr>
          <w:rFonts w:cs="Times New Roman"/>
          <w:szCs w:val="24"/>
          <w:lang w:val="en-IN"/>
        </w:rPr>
        <w:t>.</w:t>
      </w:r>
    </w:p>
    <w:p w14:paraId="4730E843" w14:textId="09AB9F4A" w:rsidR="003951E6" w:rsidRPr="0003442F" w:rsidRDefault="003951E6" w:rsidP="00CE0849">
      <w:pPr>
        <w:widowControl w:val="0"/>
        <w:numPr>
          <w:ilvl w:val="0"/>
          <w:numId w:val="8"/>
        </w:numPr>
        <w:spacing w:after="120" w:line="276" w:lineRule="auto"/>
        <w:ind w:left="714" w:hanging="357"/>
        <w:rPr>
          <w:rFonts w:cs="Times New Roman"/>
          <w:szCs w:val="24"/>
          <w:lang w:val="en-IN"/>
        </w:rPr>
      </w:pPr>
      <w:r w:rsidRPr="0003442F">
        <w:rPr>
          <w:rFonts w:cs="Times New Roman"/>
          <w:szCs w:val="24"/>
          <w:lang w:val="en-IN"/>
        </w:rPr>
        <w:t xml:space="preserve">Garden &amp; Landscaping work shall be done </w:t>
      </w:r>
      <w:r w:rsidR="00587F32">
        <w:rPr>
          <w:rFonts w:cs="Times New Roman"/>
          <w:szCs w:val="24"/>
          <w:lang w:val="en-IN"/>
        </w:rPr>
        <w:t>around the</w:t>
      </w:r>
      <w:r w:rsidRPr="0003442F">
        <w:rPr>
          <w:rFonts w:cs="Times New Roman"/>
          <w:szCs w:val="24"/>
          <w:lang w:val="en-IN"/>
        </w:rPr>
        <w:t xml:space="preserve"> Administrative building and all open areas at the site </w:t>
      </w:r>
      <w:r w:rsidR="009A4FF2">
        <w:rPr>
          <w:rFonts w:cs="Times New Roman"/>
          <w:szCs w:val="24"/>
          <w:lang w:val="en-IN"/>
        </w:rPr>
        <w:t xml:space="preserve">as per the contract and </w:t>
      </w:r>
      <w:r w:rsidRPr="0003442F">
        <w:rPr>
          <w:rFonts w:cs="Times New Roman"/>
          <w:szCs w:val="24"/>
          <w:lang w:val="en-IN"/>
        </w:rPr>
        <w:t xml:space="preserve">to the satisfaction of the Engineer. </w:t>
      </w:r>
    </w:p>
    <w:p w14:paraId="3A4B3B88" w14:textId="01FEC6B2" w:rsidR="003951E6" w:rsidRPr="00764727" w:rsidRDefault="003951E6" w:rsidP="003951E6">
      <w:pPr>
        <w:widowControl w:val="0"/>
        <w:numPr>
          <w:ilvl w:val="0"/>
          <w:numId w:val="8"/>
        </w:numPr>
        <w:spacing w:line="276" w:lineRule="auto"/>
        <w:rPr>
          <w:rFonts w:cs="Times New Roman"/>
          <w:szCs w:val="24"/>
          <w:lang w:val="en-IN"/>
        </w:rPr>
      </w:pPr>
      <w:r w:rsidRPr="0003442F">
        <w:rPr>
          <w:rFonts w:cs="Times New Roman"/>
          <w:szCs w:val="24"/>
          <w:lang w:val="en-IN"/>
        </w:rPr>
        <w:t xml:space="preserve">Security Cabin – two security cabins each of </w:t>
      </w:r>
      <w:r>
        <w:rPr>
          <w:rFonts w:cs="Times New Roman"/>
          <w:szCs w:val="24"/>
          <w:lang w:val="en-IN"/>
        </w:rPr>
        <w:t xml:space="preserve">minimum </w:t>
      </w:r>
      <w:r w:rsidRPr="0003442F">
        <w:rPr>
          <w:rFonts w:cs="Times New Roman"/>
          <w:szCs w:val="24"/>
          <w:lang w:val="en-IN"/>
        </w:rPr>
        <w:t xml:space="preserve">size 20.0 sq.m floor area </w:t>
      </w:r>
      <w:r w:rsidR="00F328C5">
        <w:rPr>
          <w:rFonts w:cs="Times New Roman"/>
          <w:szCs w:val="24"/>
          <w:lang w:val="en-IN"/>
        </w:rPr>
        <w:t xml:space="preserve">with toilets </w:t>
      </w:r>
      <w:r w:rsidRPr="0003442F">
        <w:rPr>
          <w:rFonts w:cs="Times New Roman"/>
          <w:szCs w:val="24"/>
          <w:lang w:val="en-IN"/>
        </w:rPr>
        <w:t>for two plant gates shall be designed &amp; constructed in RCC frame structure with 230mm thick brick</w:t>
      </w:r>
      <w:r w:rsidR="008D28DC">
        <w:rPr>
          <w:rFonts w:cs="Times New Roman"/>
          <w:szCs w:val="24"/>
          <w:lang w:val="en-IN"/>
        </w:rPr>
        <w:t>/</w:t>
      </w:r>
      <w:r w:rsidRPr="0003442F">
        <w:rPr>
          <w:rFonts w:cs="Times New Roman"/>
          <w:szCs w:val="24"/>
          <w:lang w:val="en-IN"/>
        </w:rPr>
        <w:t xml:space="preserve">concrete block panelling, including sand face plaster &amp; cement-based paint from outside and plain cement plaster from inside. Height of the Security Cabins shall not be less than 3.0 m. Window opening shall be to the extent of 20% of wall surface </w:t>
      </w:r>
      <w:r w:rsidRPr="00764727">
        <w:rPr>
          <w:rFonts w:cs="Times New Roman"/>
          <w:szCs w:val="24"/>
          <w:lang w:val="en-IN"/>
        </w:rPr>
        <w:t xml:space="preserve">area with 100% Glazing. </w:t>
      </w:r>
    </w:p>
    <w:p w14:paraId="73379BDB" w14:textId="77777777" w:rsidR="003951E6" w:rsidRPr="0003442F" w:rsidRDefault="003951E6" w:rsidP="003951E6">
      <w:pPr>
        <w:pStyle w:val="Heading4"/>
        <w:keepNext w:val="0"/>
        <w:widowControl w:val="0"/>
        <w:tabs>
          <w:tab w:val="clear" w:pos="851"/>
        </w:tabs>
        <w:spacing w:line="276" w:lineRule="auto"/>
        <w:rPr>
          <w:szCs w:val="24"/>
          <w:lang w:val="en-IN"/>
        </w:rPr>
      </w:pPr>
      <w:r w:rsidRPr="0003442F">
        <w:rPr>
          <w:szCs w:val="24"/>
          <w:lang w:val="en-IN"/>
        </w:rPr>
        <w:t>Summary of the Scope of Works</w:t>
      </w:r>
    </w:p>
    <w:p w14:paraId="37631D64" w14:textId="77777777" w:rsidR="003951E6" w:rsidRPr="0003442F" w:rsidRDefault="003951E6" w:rsidP="003951E6">
      <w:pPr>
        <w:widowControl w:val="0"/>
        <w:spacing w:after="0" w:line="276" w:lineRule="auto"/>
        <w:rPr>
          <w:rFonts w:cs="Times New Roman"/>
          <w:szCs w:val="24"/>
          <w:lang w:val="en-IN"/>
        </w:rPr>
      </w:pPr>
      <w:bookmarkStart w:id="169" w:name="_Toc275961577"/>
      <w:bookmarkStart w:id="170" w:name="_Toc275962070"/>
      <w:bookmarkStart w:id="171" w:name="_Toc275963796"/>
      <w:bookmarkStart w:id="172" w:name="_Toc275968648"/>
      <w:bookmarkStart w:id="173" w:name="_Toc275987733"/>
      <w:bookmarkStart w:id="174" w:name="_Toc283722664"/>
      <w:bookmarkStart w:id="175" w:name="_Toc283746817"/>
      <w:bookmarkStart w:id="176" w:name="_Toc283889658"/>
      <w:bookmarkStart w:id="177" w:name="_Toc283894789"/>
      <w:bookmarkStart w:id="178" w:name="_Toc283919326"/>
      <w:bookmarkStart w:id="179" w:name="_Toc275961578"/>
      <w:bookmarkStart w:id="180" w:name="_Toc275962071"/>
      <w:bookmarkStart w:id="181" w:name="_Toc275963797"/>
      <w:bookmarkStart w:id="182" w:name="_Toc275968649"/>
      <w:bookmarkStart w:id="183" w:name="_Toc275987734"/>
      <w:bookmarkStart w:id="184" w:name="_Toc283722665"/>
      <w:bookmarkStart w:id="185" w:name="_Toc283746818"/>
      <w:bookmarkStart w:id="186" w:name="_Toc283889659"/>
      <w:bookmarkStart w:id="187" w:name="_Toc283894790"/>
      <w:bookmarkStart w:id="188" w:name="_Toc283919327"/>
      <w:bookmarkStart w:id="189" w:name="_Toc275961579"/>
      <w:bookmarkStart w:id="190" w:name="_Toc275962072"/>
      <w:bookmarkStart w:id="191" w:name="_Toc275963798"/>
      <w:bookmarkStart w:id="192" w:name="_Toc275968650"/>
      <w:bookmarkStart w:id="193" w:name="_Toc275987735"/>
      <w:bookmarkStart w:id="194" w:name="_Toc283722666"/>
      <w:bookmarkStart w:id="195" w:name="_Toc283746819"/>
      <w:bookmarkStart w:id="196" w:name="_Toc283889660"/>
      <w:bookmarkStart w:id="197" w:name="_Toc283894791"/>
      <w:bookmarkStart w:id="198" w:name="_Toc283919328"/>
      <w:bookmarkStart w:id="199" w:name="_Toc275961580"/>
      <w:bookmarkStart w:id="200" w:name="_Toc275962073"/>
      <w:bookmarkStart w:id="201" w:name="_Toc275963799"/>
      <w:bookmarkStart w:id="202" w:name="_Toc275968651"/>
      <w:bookmarkStart w:id="203" w:name="_Toc275987736"/>
      <w:bookmarkStart w:id="204" w:name="_Toc283722667"/>
      <w:bookmarkStart w:id="205" w:name="_Toc283746820"/>
      <w:bookmarkStart w:id="206" w:name="_Toc283889661"/>
      <w:bookmarkStart w:id="207" w:name="_Toc283894792"/>
      <w:bookmarkStart w:id="208" w:name="_Toc283919329"/>
      <w:bookmarkStart w:id="209" w:name="_Toc275961581"/>
      <w:bookmarkStart w:id="210" w:name="_Toc275962074"/>
      <w:bookmarkStart w:id="211" w:name="_Toc275963800"/>
      <w:bookmarkStart w:id="212" w:name="_Toc275968652"/>
      <w:bookmarkStart w:id="213" w:name="_Toc275987737"/>
      <w:bookmarkStart w:id="214" w:name="_Toc283722668"/>
      <w:bookmarkStart w:id="215" w:name="_Toc283746821"/>
      <w:bookmarkStart w:id="216" w:name="_Toc283889662"/>
      <w:bookmarkStart w:id="217" w:name="_Toc283894793"/>
      <w:bookmarkStart w:id="218" w:name="_Toc283919330"/>
      <w:bookmarkStart w:id="219" w:name="_Toc275961582"/>
      <w:bookmarkStart w:id="220" w:name="_Toc275962075"/>
      <w:bookmarkStart w:id="221" w:name="_Toc275963801"/>
      <w:bookmarkStart w:id="222" w:name="_Toc275968653"/>
      <w:bookmarkStart w:id="223" w:name="_Toc275987738"/>
      <w:bookmarkStart w:id="224" w:name="_Toc283722669"/>
      <w:bookmarkStart w:id="225" w:name="_Toc283746822"/>
      <w:bookmarkStart w:id="226" w:name="_Toc283889663"/>
      <w:bookmarkStart w:id="227" w:name="_Toc283894794"/>
      <w:bookmarkStart w:id="228" w:name="_Toc283919331"/>
      <w:bookmarkStart w:id="229" w:name="_Toc275961584"/>
      <w:bookmarkStart w:id="230" w:name="_Toc275962077"/>
      <w:bookmarkStart w:id="231" w:name="_Toc275963803"/>
      <w:bookmarkStart w:id="232" w:name="_Toc275968655"/>
      <w:bookmarkStart w:id="233" w:name="_Toc275987740"/>
      <w:bookmarkStart w:id="234" w:name="_Toc283722671"/>
      <w:bookmarkStart w:id="235" w:name="_Toc283746824"/>
      <w:bookmarkStart w:id="236" w:name="_Toc283889665"/>
      <w:bookmarkStart w:id="237" w:name="_Toc283894796"/>
      <w:bookmarkStart w:id="238" w:name="_Toc283919333"/>
      <w:bookmarkStart w:id="239" w:name="_Toc275961585"/>
      <w:bookmarkStart w:id="240" w:name="_Toc275962078"/>
      <w:bookmarkStart w:id="241" w:name="_Toc275963804"/>
      <w:bookmarkStart w:id="242" w:name="_Toc275968656"/>
      <w:bookmarkStart w:id="243" w:name="_Toc275987741"/>
      <w:bookmarkStart w:id="244" w:name="_Toc283722672"/>
      <w:bookmarkStart w:id="245" w:name="_Toc283746825"/>
      <w:bookmarkStart w:id="246" w:name="_Toc283889666"/>
      <w:bookmarkStart w:id="247" w:name="_Toc283894797"/>
      <w:bookmarkStart w:id="248" w:name="_Toc283919334"/>
      <w:bookmarkStart w:id="249" w:name="_Toc275961586"/>
      <w:bookmarkStart w:id="250" w:name="_Toc275962079"/>
      <w:bookmarkStart w:id="251" w:name="_Toc275963805"/>
      <w:bookmarkStart w:id="252" w:name="_Toc275968657"/>
      <w:bookmarkStart w:id="253" w:name="_Toc275987742"/>
      <w:bookmarkStart w:id="254" w:name="_Toc283722673"/>
      <w:bookmarkStart w:id="255" w:name="_Toc283746826"/>
      <w:bookmarkStart w:id="256" w:name="_Toc283889667"/>
      <w:bookmarkStart w:id="257" w:name="_Toc283894798"/>
      <w:bookmarkStart w:id="258" w:name="_Toc283919335"/>
      <w:bookmarkStart w:id="259" w:name="_Toc275961587"/>
      <w:bookmarkStart w:id="260" w:name="_Toc275962080"/>
      <w:bookmarkStart w:id="261" w:name="_Toc275963806"/>
      <w:bookmarkStart w:id="262" w:name="_Toc275968658"/>
      <w:bookmarkStart w:id="263" w:name="_Toc275987743"/>
      <w:bookmarkStart w:id="264" w:name="_Toc283722674"/>
      <w:bookmarkStart w:id="265" w:name="_Toc283746827"/>
      <w:bookmarkStart w:id="266" w:name="_Toc283889668"/>
      <w:bookmarkStart w:id="267" w:name="_Toc283894799"/>
      <w:bookmarkStart w:id="268" w:name="_Toc283919336"/>
      <w:bookmarkStart w:id="269" w:name="_Toc275961588"/>
      <w:bookmarkStart w:id="270" w:name="_Toc275962081"/>
      <w:bookmarkStart w:id="271" w:name="_Toc275963807"/>
      <w:bookmarkStart w:id="272" w:name="_Toc275968659"/>
      <w:bookmarkStart w:id="273" w:name="_Toc275987744"/>
      <w:bookmarkStart w:id="274" w:name="_Toc283722675"/>
      <w:bookmarkStart w:id="275" w:name="_Toc283746828"/>
      <w:bookmarkStart w:id="276" w:name="_Toc283889669"/>
      <w:bookmarkStart w:id="277" w:name="_Toc283894800"/>
      <w:bookmarkStart w:id="278" w:name="_Toc283919337"/>
      <w:bookmarkStart w:id="279" w:name="_Toc275961589"/>
      <w:bookmarkStart w:id="280" w:name="_Toc275962082"/>
      <w:bookmarkStart w:id="281" w:name="_Toc275963808"/>
      <w:bookmarkStart w:id="282" w:name="_Toc275968660"/>
      <w:bookmarkStart w:id="283" w:name="_Toc275987745"/>
      <w:bookmarkStart w:id="284" w:name="_Toc283722676"/>
      <w:bookmarkStart w:id="285" w:name="_Toc283746829"/>
      <w:bookmarkStart w:id="286" w:name="_Toc283889670"/>
      <w:bookmarkStart w:id="287" w:name="_Toc283894801"/>
      <w:bookmarkStart w:id="288" w:name="_Toc283919338"/>
      <w:bookmarkStart w:id="289" w:name="_Toc275961590"/>
      <w:bookmarkStart w:id="290" w:name="_Toc275962083"/>
      <w:bookmarkStart w:id="291" w:name="_Toc275963809"/>
      <w:bookmarkStart w:id="292" w:name="_Toc275968661"/>
      <w:bookmarkStart w:id="293" w:name="_Toc275987746"/>
      <w:bookmarkStart w:id="294" w:name="_Toc283722677"/>
      <w:bookmarkStart w:id="295" w:name="_Toc283746830"/>
      <w:bookmarkStart w:id="296" w:name="_Toc283889671"/>
      <w:bookmarkStart w:id="297" w:name="_Toc283894802"/>
      <w:bookmarkStart w:id="298" w:name="_Toc283919339"/>
      <w:bookmarkStart w:id="299" w:name="_Toc275961593"/>
      <w:bookmarkStart w:id="300" w:name="_Toc275962086"/>
      <w:bookmarkStart w:id="301" w:name="_Toc275963812"/>
      <w:bookmarkStart w:id="302" w:name="_Toc275968664"/>
      <w:bookmarkStart w:id="303" w:name="_Toc275987749"/>
      <w:bookmarkStart w:id="304" w:name="_Toc283722680"/>
      <w:bookmarkStart w:id="305" w:name="_Toc283746833"/>
      <w:bookmarkStart w:id="306" w:name="_Toc283889674"/>
      <w:bookmarkStart w:id="307" w:name="_Toc283894805"/>
      <w:bookmarkStart w:id="308" w:name="_Toc283919342"/>
      <w:bookmarkStart w:id="309" w:name="_Toc275961594"/>
      <w:bookmarkStart w:id="310" w:name="_Toc275962087"/>
      <w:bookmarkStart w:id="311" w:name="_Toc275963813"/>
      <w:bookmarkStart w:id="312" w:name="_Toc275968665"/>
      <w:bookmarkStart w:id="313" w:name="_Toc275987750"/>
      <w:bookmarkStart w:id="314" w:name="_Toc283722681"/>
      <w:bookmarkStart w:id="315" w:name="_Toc283746834"/>
      <w:bookmarkStart w:id="316" w:name="_Toc283889675"/>
      <w:bookmarkStart w:id="317" w:name="_Toc283894806"/>
      <w:bookmarkStart w:id="318" w:name="_Toc283919343"/>
      <w:bookmarkStart w:id="319" w:name="_Toc275961595"/>
      <w:bookmarkStart w:id="320" w:name="_Toc275962088"/>
      <w:bookmarkStart w:id="321" w:name="_Toc275963814"/>
      <w:bookmarkStart w:id="322" w:name="_Toc275968666"/>
      <w:bookmarkStart w:id="323" w:name="_Toc275987751"/>
      <w:bookmarkStart w:id="324" w:name="_Toc283722682"/>
      <w:bookmarkStart w:id="325" w:name="_Toc283746835"/>
      <w:bookmarkStart w:id="326" w:name="_Toc283889676"/>
      <w:bookmarkStart w:id="327" w:name="_Toc283894807"/>
      <w:bookmarkStart w:id="328" w:name="_Toc283919344"/>
      <w:bookmarkStart w:id="329" w:name="_Toc275961596"/>
      <w:bookmarkStart w:id="330" w:name="_Toc275962089"/>
      <w:bookmarkStart w:id="331" w:name="_Toc275963815"/>
      <w:bookmarkStart w:id="332" w:name="_Toc275968667"/>
      <w:bookmarkStart w:id="333" w:name="_Toc275987752"/>
      <w:bookmarkStart w:id="334" w:name="_Toc283722683"/>
      <w:bookmarkStart w:id="335" w:name="_Toc283746836"/>
      <w:bookmarkStart w:id="336" w:name="_Toc283889677"/>
      <w:bookmarkStart w:id="337" w:name="_Toc283894808"/>
      <w:bookmarkStart w:id="338" w:name="_Toc283919345"/>
      <w:bookmarkStart w:id="339" w:name="_Toc275961597"/>
      <w:bookmarkStart w:id="340" w:name="_Toc275962090"/>
      <w:bookmarkStart w:id="341" w:name="_Toc275963816"/>
      <w:bookmarkStart w:id="342" w:name="_Toc275968668"/>
      <w:bookmarkStart w:id="343" w:name="_Toc275987753"/>
      <w:bookmarkStart w:id="344" w:name="_Toc283722684"/>
      <w:bookmarkStart w:id="345" w:name="_Toc283746837"/>
      <w:bookmarkStart w:id="346" w:name="_Toc283889678"/>
      <w:bookmarkStart w:id="347" w:name="_Toc283894809"/>
      <w:bookmarkStart w:id="348" w:name="_Toc283919346"/>
      <w:bookmarkStart w:id="349" w:name="_Toc275947474"/>
      <w:bookmarkStart w:id="350" w:name="_Toc275947623"/>
      <w:bookmarkStart w:id="351" w:name="_Toc275948757"/>
      <w:bookmarkStart w:id="352" w:name="_Toc275949518"/>
      <w:bookmarkStart w:id="353" w:name="_Toc275961599"/>
      <w:bookmarkStart w:id="354" w:name="_Toc275962092"/>
      <w:bookmarkStart w:id="355" w:name="_Toc275963818"/>
      <w:bookmarkStart w:id="356" w:name="_Toc275968670"/>
      <w:bookmarkStart w:id="357" w:name="_Toc275987755"/>
      <w:bookmarkStart w:id="358" w:name="_Toc283722686"/>
      <w:bookmarkStart w:id="359" w:name="_Toc283746839"/>
      <w:bookmarkStart w:id="360" w:name="_Toc283889680"/>
      <w:bookmarkStart w:id="361" w:name="_Toc283894811"/>
      <w:bookmarkStart w:id="362" w:name="_Toc283919348"/>
      <w:bookmarkStart w:id="363" w:name="_Toc275961601"/>
      <w:bookmarkStart w:id="364" w:name="_Toc275962094"/>
      <w:bookmarkStart w:id="365" w:name="_Toc275963820"/>
      <w:bookmarkStart w:id="366" w:name="_Toc275968672"/>
      <w:bookmarkStart w:id="367" w:name="_Toc275987757"/>
      <w:bookmarkStart w:id="368" w:name="_Toc283722688"/>
      <w:bookmarkStart w:id="369" w:name="_Toc283746841"/>
      <w:bookmarkStart w:id="370" w:name="_Toc283889682"/>
      <w:bookmarkStart w:id="371" w:name="_Toc283894813"/>
      <w:bookmarkStart w:id="372" w:name="_Toc283919350"/>
      <w:bookmarkStart w:id="373" w:name="_Toc275961602"/>
      <w:bookmarkStart w:id="374" w:name="_Toc275962095"/>
      <w:bookmarkStart w:id="375" w:name="_Toc275963821"/>
      <w:bookmarkStart w:id="376" w:name="_Toc275968673"/>
      <w:bookmarkStart w:id="377" w:name="_Toc275987758"/>
      <w:bookmarkStart w:id="378" w:name="_Toc283722689"/>
      <w:bookmarkStart w:id="379" w:name="_Toc283746842"/>
      <w:bookmarkStart w:id="380" w:name="_Toc283889683"/>
      <w:bookmarkStart w:id="381" w:name="_Toc283894814"/>
      <w:bookmarkStart w:id="382" w:name="_Toc283919351"/>
      <w:bookmarkStart w:id="383" w:name="_Toc275961603"/>
      <w:bookmarkStart w:id="384" w:name="_Toc275962096"/>
      <w:bookmarkStart w:id="385" w:name="_Toc275963822"/>
      <w:bookmarkStart w:id="386" w:name="_Toc275968674"/>
      <w:bookmarkStart w:id="387" w:name="_Toc275987759"/>
      <w:bookmarkStart w:id="388" w:name="_Toc283722690"/>
      <w:bookmarkStart w:id="389" w:name="_Toc283746843"/>
      <w:bookmarkStart w:id="390" w:name="_Toc283889684"/>
      <w:bookmarkStart w:id="391" w:name="_Toc283894815"/>
      <w:bookmarkStart w:id="392" w:name="_Toc283919352"/>
      <w:bookmarkStart w:id="393" w:name="_Toc275961604"/>
      <w:bookmarkStart w:id="394" w:name="_Toc275962097"/>
      <w:bookmarkStart w:id="395" w:name="_Toc275963823"/>
      <w:bookmarkStart w:id="396" w:name="_Toc275968675"/>
      <w:bookmarkStart w:id="397" w:name="_Toc275987760"/>
      <w:bookmarkStart w:id="398" w:name="_Toc283722691"/>
      <w:bookmarkStart w:id="399" w:name="_Toc283746844"/>
      <w:bookmarkStart w:id="400" w:name="_Toc283889685"/>
      <w:bookmarkStart w:id="401" w:name="_Toc283894816"/>
      <w:bookmarkStart w:id="402" w:name="_Toc283919353"/>
      <w:bookmarkStart w:id="403" w:name="_Toc275961605"/>
      <w:bookmarkStart w:id="404" w:name="_Toc275962098"/>
      <w:bookmarkStart w:id="405" w:name="_Toc275963824"/>
      <w:bookmarkStart w:id="406" w:name="_Toc275968676"/>
      <w:bookmarkStart w:id="407" w:name="_Toc275987761"/>
      <w:bookmarkStart w:id="408" w:name="_Toc283722692"/>
      <w:bookmarkStart w:id="409" w:name="_Toc283746845"/>
      <w:bookmarkStart w:id="410" w:name="_Toc283889686"/>
      <w:bookmarkStart w:id="411" w:name="_Toc283894817"/>
      <w:bookmarkStart w:id="412" w:name="_Toc283919354"/>
      <w:bookmarkStart w:id="413" w:name="_Toc275961606"/>
      <w:bookmarkStart w:id="414" w:name="_Toc275962099"/>
      <w:bookmarkStart w:id="415" w:name="_Toc275963825"/>
      <w:bookmarkStart w:id="416" w:name="_Toc275968677"/>
      <w:bookmarkStart w:id="417" w:name="_Toc275987762"/>
      <w:bookmarkStart w:id="418" w:name="_Toc283722693"/>
      <w:bookmarkStart w:id="419" w:name="_Toc283746846"/>
      <w:bookmarkStart w:id="420" w:name="_Toc283889687"/>
      <w:bookmarkStart w:id="421" w:name="_Toc283894818"/>
      <w:bookmarkStart w:id="422" w:name="_Toc283919355"/>
      <w:bookmarkStart w:id="423" w:name="_Toc275961607"/>
      <w:bookmarkStart w:id="424" w:name="_Toc275962100"/>
      <w:bookmarkStart w:id="425" w:name="_Toc275963826"/>
      <w:bookmarkStart w:id="426" w:name="_Toc275968678"/>
      <w:bookmarkStart w:id="427" w:name="_Toc275987763"/>
      <w:bookmarkStart w:id="428" w:name="_Toc283722694"/>
      <w:bookmarkStart w:id="429" w:name="_Toc283746847"/>
      <w:bookmarkStart w:id="430" w:name="_Toc283889688"/>
      <w:bookmarkStart w:id="431" w:name="_Toc283894819"/>
      <w:bookmarkStart w:id="432" w:name="_Toc283919356"/>
      <w:bookmarkStart w:id="433" w:name="_Toc275961608"/>
      <w:bookmarkStart w:id="434" w:name="_Toc275962101"/>
      <w:bookmarkStart w:id="435" w:name="_Toc275963827"/>
      <w:bookmarkStart w:id="436" w:name="_Toc275968679"/>
      <w:bookmarkStart w:id="437" w:name="_Toc275987764"/>
      <w:bookmarkStart w:id="438" w:name="_Toc283722695"/>
      <w:bookmarkStart w:id="439" w:name="_Toc283746848"/>
      <w:bookmarkStart w:id="440" w:name="_Toc283889689"/>
      <w:bookmarkStart w:id="441" w:name="_Toc283894820"/>
      <w:bookmarkStart w:id="442" w:name="_Toc283919357"/>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rsidRPr="0003442F">
        <w:rPr>
          <w:rFonts w:cs="Times New Roman"/>
          <w:spacing w:val="-2"/>
          <w:szCs w:val="24"/>
          <w:lang w:val="en-IN"/>
        </w:rPr>
        <w:t>T</w:t>
      </w:r>
      <w:r w:rsidRPr="0003442F">
        <w:rPr>
          <w:rFonts w:cs="Times New Roman"/>
          <w:szCs w:val="24"/>
          <w:lang w:val="en-IN"/>
        </w:rPr>
        <w:t>he Works shall include the:</w:t>
      </w:r>
    </w:p>
    <w:p w14:paraId="706B507B" w14:textId="77777777" w:rsidR="003951E6" w:rsidRPr="0003442F" w:rsidRDefault="003951E6" w:rsidP="003951E6">
      <w:pPr>
        <w:widowControl w:val="0"/>
        <w:numPr>
          <w:ilvl w:val="0"/>
          <w:numId w:val="6"/>
        </w:numPr>
        <w:spacing w:after="0" w:line="276" w:lineRule="auto"/>
        <w:rPr>
          <w:rFonts w:cs="Times New Roman"/>
          <w:szCs w:val="24"/>
          <w:lang w:val="en-IN"/>
        </w:rPr>
      </w:pPr>
      <w:r w:rsidRPr="0003442F">
        <w:rPr>
          <w:rFonts w:cs="Times New Roman"/>
          <w:szCs w:val="24"/>
          <w:lang w:val="en-IN"/>
        </w:rPr>
        <w:t>Designing, construction, procurement, installation, commissioning and 20 years operation and maintenance of a 400 MLD SWRO desalination plant on Design, Build and Operate (DBO) basis</w:t>
      </w:r>
      <w:r>
        <w:rPr>
          <w:rFonts w:cs="Times New Roman"/>
          <w:szCs w:val="24"/>
          <w:lang w:val="en-IN"/>
        </w:rPr>
        <w:t>;</w:t>
      </w:r>
    </w:p>
    <w:p w14:paraId="5FFB5FA4" w14:textId="799C8889" w:rsidR="003951E6" w:rsidRDefault="003951E6" w:rsidP="003951E6">
      <w:pPr>
        <w:widowControl w:val="0"/>
        <w:numPr>
          <w:ilvl w:val="0"/>
          <w:numId w:val="6"/>
        </w:numPr>
        <w:spacing w:after="0" w:line="276" w:lineRule="auto"/>
        <w:rPr>
          <w:rFonts w:cs="Times New Roman"/>
          <w:szCs w:val="24"/>
          <w:lang w:val="en-IN"/>
        </w:rPr>
      </w:pPr>
      <w:r w:rsidRPr="0003442F">
        <w:rPr>
          <w:rFonts w:cs="Times New Roman"/>
          <w:szCs w:val="24"/>
          <w:lang w:val="en-IN"/>
        </w:rPr>
        <w:t xml:space="preserve">Plant process and hydraulic design and construction for two </w:t>
      </w:r>
      <w:r>
        <w:rPr>
          <w:rFonts w:cs="Times New Roman"/>
          <w:szCs w:val="24"/>
          <w:lang w:val="en-IN"/>
        </w:rPr>
        <w:t>f</w:t>
      </w:r>
      <w:r w:rsidRPr="0003442F">
        <w:rPr>
          <w:rFonts w:cs="Times New Roman"/>
          <w:szCs w:val="24"/>
          <w:lang w:val="en-IN"/>
        </w:rPr>
        <w:t xml:space="preserve">ully separate process </w:t>
      </w:r>
      <w:r w:rsidR="00D87C11">
        <w:rPr>
          <w:rFonts w:cs="Times New Roman"/>
          <w:szCs w:val="24"/>
          <w:lang w:val="en-IN"/>
        </w:rPr>
        <w:t xml:space="preserve">parallel </w:t>
      </w:r>
      <w:r w:rsidRPr="0003442F">
        <w:rPr>
          <w:rFonts w:cs="Times New Roman"/>
          <w:szCs w:val="24"/>
          <w:lang w:val="en-IN"/>
        </w:rPr>
        <w:t>streams of capacity 200 MLD each</w:t>
      </w:r>
      <w:r>
        <w:rPr>
          <w:rFonts w:cs="Times New Roman"/>
          <w:szCs w:val="24"/>
          <w:lang w:val="en-IN"/>
        </w:rPr>
        <w:t>;</w:t>
      </w:r>
    </w:p>
    <w:p w14:paraId="13D3E274" w14:textId="5DB6757E" w:rsidR="008F1BB9" w:rsidRPr="0003442F" w:rsidRDefault="008F1BB9" w:rsidP="003951E6">
      <w:pPr>
        <w:widowControl w:val="0"/>
        <w:numPr>
          <w:ilvl w:val="0"/>
          <w:numId w:val="6"/>
        </w:numPr>
        <w:spacing w:after="0" w:line="276" w:lineRule="auto"/>
        <w:rPr>
          <w:rFonts w:cs="Times New Roman"/>
          <w:szCs w:val="24"/>
          <w:lang w:val="en-IN"/>
        </w:rPr>
      </w:pPr>
      <w:r>
        <w:rPr>
          <w:rFonts w:cs="Times New Roman"/>
          <w:szCs w:val="24"/>
          <w:lang w:val="en-IN"/>
        </w:rPr>
        <w:t xml:space="preserve">Raising and </w:t>
      </w:r>
      <w:r w:rsidR="00E066C7">
        <w:rPr>
          <w:rFonts w:cs="Times New Roman"/>
          <w:szCs w:val="24"/>
          <w:lang w:val="en-IN"/>
        </w:rPr>
        <w:t>preparation</w:t>
      </w:r>
      <w:r>
        <w:rPr>
          <w:rFonts w:cs="Times New Roman"/>
          <w:szCs w:val="24"/>
          <w:lang w:val="en-IN"/>
        </w:rPr>
        <w:t xml:space="preserve"> of the site ground </w:t>
      </w:r>
      <w:r w:rsidR="00E066C7">
        <w:rPr>
          <w:rFonts w:cs="Times New Roman"/>
          <w:szCs w:val="24"/>
          <w:lang w:val="en-IN"/>
        </w:rPr>
        <w:t xml:space="preserve">level </w:t>
      </w:r>
      <w:r>
        <w:rPr>
          <w:rFonts w:cs="Times New Roman"/>
          <w:szCs w:val="24"/>
          <w:lang w:val="en-IN"/>
        </w:rPr>
        <w:t xml:space="preserve">at </w:t>
      </w:r>
      <w:r w:rsidR="00E066C7">
        <w:rPr>
          <w:rFonts w:cs="Times New Roman"/>
          <w:szCs w:val="24"/>
          <w:lang w:val="en-IN"/>
        </w:rPr>
        <w:t xml:space="preserve">CD </w:t>
      </w:r>
      <w:r>
        <w:rPr>
          <w:rFonts w:cs="Times New Roman"/>
          <w:szCs w:val="24"/>
          <w:lang w:val="en-IN"/>
        </w:rPr>
        <w:t>+6.5</w:t>
      </w:r>
      <w:r w:rsidR="00E066C7">
        <w:rPr>
          <w:rFonts w:cs="Times New Roman"/>
          <w:szCs w:val="24"/>
          <w:lang w:val="en-IN"/>
        </w:rPr>
        <w:t xml:space="preserve">m </w:t>
      </w:r>
      <w:r w:rsidR="00946F92">
        <w:rPr>
          <w:rFonts w:cs="Times New Roman"/>
          <w:szCs w:val="24"/>
          <w:lang w:val="en-IN"/>
        </w:rPr>
        <w:t>for civil structure construction and boundary of the plant site as per the contract.</w:t>
      </w:r>
    </w:p>
    <w:p w14:paraId="4990F237" w14:textId="0F4F0B1B" w:rsidR="003951E6" w:rsidRPr="0003442F" w:rsidRDefault="003951E6" w:rsidP="003951E6">
      <w:pPr>
        <w:widowControl w:val="0"/>
        <w:numPr>
          <w:ilvl w:val="0"/>
          <w:numId w:val="6"/>
        </w:numPr>
        <w:spacing w:after="0" w:line="276" w:lineRule="auto"/>
        <w:rPr>
          <w:rFonts w:cs="Times New Roman"/>
          <w:szCs w:val="24"/>
          <w:lang w:val="en-IN"/>
        </w:rPr>
      </w:pPr>
      <w:r w:rsidRPr="0003442F">
        <w:rPr>
          <w:rFonts w:cs="Times New Roman"/>
          <w:szCs w:val="24"/>
          <w:lang w:val="en-IN"/>
        </w:rPr>
        <w:t>Procurement and installation of all mechanical</w:t>
      </w:r>
      <w:r w:rsidR="00837D02">
        <w:rPr>
          <w:rFonts w:cs="Times New Roman"/>
          <w:szCs w:val="24"/>
          <w:lang w:val="en-IN"/>
        </w:rPr>
        <w:t xml:space="preserve">, </w:t>
      </w:r>
      <w:r w:rsidRPr="0003442F">
        <w:rPr>
          <w:rFonts w:cs="Times New Roman"/>
          <w:szCs w:val="24"/>
          <w:lang w:val="en-IN"/>
        </w:rPr>
        <w:t>electrical and instrumentation</w:t>
      </w:r>
      <w:r w:rsidR="00837D02">
        <w:rPr>
          <w:rFonts w:cs="Times New Roman"/>
          <w:szCs w:val="24"/>
          <w:lang w:val="en-IN"/>
        </w:rPr>
        <w:t xml:space="preserve"> &amp; </w:t>
      </w:r>
      <w:r w:rsidR="00C825E6">
        <w:rPr>
          <w:rFonts w:cs="Times New Roman"/>
          <w:szCs w:val="24"/>
          <w:lang w:val="en-IN"/>
        </w:rPr>
        <w:t>control</w:t>
      </w:r>
      <w:r w:rsidRPr="0003442F">
        <w:rPr>
          <w:rFonts w:cs="Times New Roman"/>
          <w:szCs w:val="24"/>
          <w:lang w:val="en-IN"/>
        </w:rPr>
        <w:t xml:space="preserve"> works</w:t>
      </w:r>
      <w:r w:rsidR="00837D02">
        <w:rPr>
          <w:rFonts w:cs="Times New Roman"/>
          <w:szCs w:val="24"/>
          <w:lang w:val="en-IN"/>
        </w:rPr>
        <w:t>;</w:t>
      </w:r>
    </w:p>
    <w:p w14:paraId="58A90770" w14:textId="6669B777" w:rsidR="003951E6" w:rsidRPr="0003442F" w:rsidRDefault="003951E6" w:rsidP="003951E6">
      <w:pPr>
        <w:widowControl w:val="0"/>
        <w:numPr>
          <w:ilvl w:val="0"/>
          <w:numId w:val="6"/>
        </w:numPr>
        <w:spacing w:after="0" w:line="276" w:lineRule="auto"/>
        <w:rPr>
          <w:rFonts w:cs="Times New Roman"/>
          <w:szCs w:val="24"/>
          <w:lang w:val="en-IN"/>
        </w:rPr>
      </w:pPr>
      <w:r w:rsidRPr="0003442F">
        <w:rPr>
          <w:rFonts w:cs="Times New Roman"/>
          <w:szCs w:val="24"/>
          <w:lang w:val="en-IN"/>
        </w:rPr>
        <w:lastRenderedPageBreak/>
        <w:t xml:space="preserve">Design and construction of all civil structures </w:t>
      </w:r>
      <w:r w:rsidR="00D12D12">
        <w:rPr>
          <w:rFonts w:cs="Times New Roman"/>
          <w:szCs w:val="24"/>
          <w:lang w:val="en-IN"/>
        </w:rPr>
        <w:t>including tanks and</w:t>
      </w:r>
      <w:r w:rsidR="00D12D12" w:rsidRPr="0003442F">
        <w:rPr>
          <w:rFonts w:cs="Times New Roman"/>
          <w:szCs w:val="24"/>
          <w:lang w:val="en-IN"/>
        </w:rPr>
        <w:t xml:space="preserve"> </w:t>
      </w:r>
      <w:r w:rsidRPr="0003442F">
        <w:rPr>
          <w:rFonts w:cs="Times New Roman"/>
          <w:szCs w:val="24"/>
          <w:lang w:val="en-IN"/>
        </w:rPr>
        <w:t>building works</w:t>
      </w:r>
      <w:r>
        <w:rPr>
          <w:rFonts w:cs="Times New Roman"/>
          <w:szCs w:val="24"/>
          <w:lang w:val="en-IN"/>
        </w:rPr>
        <w:t>;</w:t>
      </w:r>
    </w:p>
    <w:p w14:paraId="678F3D42" w14:textId="5B5569E2" w:rsidR="003951E6" w:rsidRPr="0003442F" w:rsidRDefault="003951E6" w:rsidP="003951E6">
      <w:pPr>
        <w:widowControl w:val="0"/>
        <w:numPr>
          <w:ilvl w:val="0"/>
          <w:numId w:val="6"/>
        </w:numPr>
        <w:spacing w:after="0" w:line="276" w:lineRule="auto"/>
        <w:rPr>
          <w:rFonts w:cs="Times New Roman"/>
          <w:szCs w:val="24"/>
          <w:lang w:val="en-IN"/>
        </w:rPr>
      </w:pPr>
      <w:r w:rsidRPr="0003442F">
        <w:rPr>
          <w:rFonts w:cs="Times New Roman"/>
          <w:szCs w:val="24"/>
          <w:lang w:val="en-IN"/>
        </w:rPr>
        <w:t xml:space="preserve">All piping works </w:t>
      </w:r>
      <w:r w:rsidR="00837D02">
        <w:rPr>
          <w:rFonts w:cs="Times New Roman"/>
          <w:szCs w:val="24"/>
          <w:lang w:val="en-IN"/>
        </w:rPr>
        <w:t xml:space="preserve">including yard piping </w:t>
      </w:r>
      <w:r w:rsidRPr="0003442F">
        <w:rPr>
          <w:rFonts w:cs="Times New Roman"/>
          <w:szCs w:val="24"/>
          <w:lang w:val="en-IN"/>
        </w:rPr>
        <w:t>at the site (including intake &amp; outfall pipes off seashore) and all mechanical/electrical/civil general arrangement and section drawings</w:t>
      </w:r>
      <w:r>
        <w:rPr>
          <w:rFonts w:cs="Times New Roman"/>
          <w:szCs w:val="24"/>
          <w:lang w:val="en-IN"/>
        </w:rPr>
        <w:t>;</w:t>
      </w:r>
    </w:p>
    <w:p w14:paraId="7D2E0A8E" w14:textId="1877AD68" w:rsidR="003951E6" w:rsidRPr="0003442F" w:rsidRDefault="003951E6" w:rsidP="003951E6">
      <w:pPr>
        <w:widowControl w:val="0"/>
        <w:numPr>
          <w:ilvl w:val="0"/>
          <w:numId w:val="6"/>
        </w:numPr>
        <w:spacing w:after="0" w:line="276" w:lineRule="auto"/>
        <w:rPr>
          <w:rFonts w:cs="Times New Roman"/>
          <w:spacing w:val="-2"/>
          <w:szCs w:val="24"/>
          <w:lang w:val="en-IN"/>
        </w:rPr>
      </w:pPr>
      <w:r w:rsidRPr="0003442F">
        <w:rPr>
          <w:rFonts w:cs="Times New Roman"/>
          <w:spacing w:val="-2"/>
          <w:szCs w:val="24"/>
          <w:lang w:val="en-IN"/>
        </w:rPr>
        <w:t>Full automation of plant processes</w:t>
      </w:r>
      <w:r w:rsidR="005F248A">
        <w:rPr>
          <w:rFonts w:cs="Times New Roman"/>
          <w:spacing w:val="-2"/>
          <w:szCs w:val="24"/>
          <w:lang w:val="en-IN"/>
        </w:rPr>
        <w:t xml:space="preserve"> with</w:t>
      </w:r>
      <w:r w:rsidR="008828C4">
        <w:rPr>
          <w:rFonts w:cs="Times New Roman"/>
          <w:spacing w:val="-2"/>
          <w:szCs w:val="24"/>
          <w:lang w:val="en-IN"/>
        </w:rPr>
        <w:t xml:space="preserve"> distributed control system</w:t>
      </w:r>
      <w:r>
        <w:rPr>
          <w:rFonts w:cs="Times New Roman"/>
          <w:spacing w:val="-2"/>
          <w:szCs w:val="24"/>
          <w:lang w:val="en-IN"/>
        </w:rPr>
        <w:t>;</w:t>
      </w:r>
    </w:p>
    <w:p w14:paraId="6A57D3E8" w14:textId="77777777" w:rsidR="003951E6" w:rsidRPr="0003442F" w:rsidRDefault="003951E6" w:rsidP="003951E6">
      <w:pPr>
        <w:widowControl w:val="0"/>
        <w:numPr>
          <w:ilvl w:val="0"/>
          <w:numId w:val="6"/>
        </w:numPr>
        <w:spacing w:after="0" w:line="276" w:lineRule="auto"/>
        <w:rPr>
          <w:rFonts w:cs="Times New Roman"/>
          <w:spacing w:val="-2"/>
          <w:szCs w:val="24"/>
          <w:lang w:val="en-IN"/>
        </w:rPr>
      </w:pPr>
      <w:r w:rsidRPr="0003442F">
        <w:rPr>
          <w:rFonts w:cs="Times New Roman"/>
          <w:szCs w:val="24"/>
          <w:lang w:val="en-IN"/>
        </w:rPr>
        <w:t>Design and manufacture, supply, testing at manufacturers' works, storage when required, delivery to site, unloading and site transportation, erection, site testing</w:t>
      </w:r>
      <w:r w:rsidRPr="0003442F">
        <w:rPr>
          <w:rFonts w:cs="Times New Roman"/>
          <w:spacing w:val="-2"/>
          <w:szCs w:val="24"/>
          <w:lang w:val="en-IN"/>
        </w:rPr>
        <w:t>, painting and finishing of the Plant</w:t>
      </w:r>
      <w:r>
        <w:rPr>
          <w:rFonts w:cs="Times New Roman"/>
          <w:spacing w:val="-2"/>
          <w:szCs w:val="24"/>
          <w:lang w:val="en-IN"/>
        </w:rPr>
        <w:t>;</w:t>
      </w:r>
    </w:p>
    <w:p w14:paraId="466961E5" w14:textId="77777777" w:rsidR="003951E6" w:rsidRPr="0003442F" w:rsidRDefault="003951E6" w:rsidP="003951E6">
      <w:pPr>
        <w:widowControl w:val="0"/>
        <w:numPr>
          <w:ilvl w:val="0"/>
          <w:numId w:val="6"/>
        </w:numPr>
        <w:spacing w:after="0" w:line="276" w:lineRule="auto"/>
        <w:rPr>
          <w:rFonts w:cs="Times New Roman"/>
          <w:spacing w:val="-2"/>
          <w:szCs w:val="24"/>
          <w:lang w:val="en-IN"/>
        </w:rPr>
      </w:pPr>
      <w:r w:rsidRPr="0003442F">
        <w:rPr>
          <w:rFonts w:cs="Times New Roman"/>
          <w:spacing w:val="-2"/>
          <w:szCs w:val="24"/>
          <w:lang w:val="en-IN"/>
        </w:rPr>
        <w:t>testing, commissioning, process proving and 20 years of operation and maintenance of the SWRO desalination plant</w:t>
      </w:r>
      <w:r>
        <w:rPr>
          <w:rFonts w:cs="Times New Roman"/>
          <w:spacing w:val="-2"/>
          <w:szCs w:val="24"/>
          <w:lang w:val="en-IN"/>
        </w:rPr>
        <w:t>;</w:t>
      </w:r>
    </w:p>
    <w:p w14:paraId="53DD5646" w14:textId="00B033F7" w:rsidR="003951E6" w:rsidRDefault="003951E6" w:rsidP="003951E6">
      <w:pPr>
        <w:widowControl w:val="0"/>
        <w:numPr>
          <w:ilvl w:val="0"/>
          <w:numId w:val="6"/>
        </w:numPr>
        <w:spacing w:after="0" w:line="276" w:lineRule="auto"/>
        <w:rPr>
          <w:rFonts w:cs="Times New Roman"/>
          <w:spacing w:val="-2"/>
          <w:szCs w:val="24"/>
          <w:lang w:val="en-IN"/>
        </w:rPr>
      </w:pPr>
      <w:r w:rsidRPr="0003442F">
        <w:rPr>
          <w:rFonts w:cs="Times New Roman"/>
          <w:spacing w:val="-2"/>
          <w:szCs w:val="24"/>
          <w:lang w:val="en-IN"/>
        </w:rPr>
        <w:t>provision of spare parts, special tools, operation and maintenance manuals and As-Built drawings</w:t>
      </w:r>
      <w:r w:rsidR="00B606B7">
        <w:rPr>
          <w:rFonts w:cs="Times New Roman"/>
          <w:spacing w:val="-2"/>
          <w:szCs w:val="24"/>
          <w:lang w:val="en-IN"/>
        </w:rPr>
        <w:t>;</w:t>
      </w:r>
    </w:p>
    <w:p w14:paraId="46B16D46" w14:textId="58671374" w:rsidR="003057F3" w:rsidRDefault="003057F3" w:rsidP="003951E6">
      <w:pPr>
        <w:widowControl w:val="0"/>
        <w:numPr>
          <w:ilvl w:val="0"/>
          <w:numId w:val="6"/>
        </w:numPr>
        <w:spacing w:after="0" w:line="276" w:lineRule="auto"/>
        <w:rPr>
          <w:rFonts w:cs="Times New Roman"/>
          <w:spacing w:val="-2"/>
          <w:szCs w:val="24"/>
          <w:lang w:val="en-IN"/>
        </w:rPr>
      </w:pPr>
      <w:r>
        <w:rPr>
          <w:rFonts w:cs="Times New Roman"/>
          <w:spacing w:val="-2"/>
          <w:szCs w:val="24"/>
          <w:lang w:val="en-IN"/>
        </w:rPr>
        <w:t xml:space="preserve">Wastewater treatment and safe disposal </w:t>
      </w:r>
      <w:r w:rsidR="00B606B7">
        <w:rPr>
          <w:rFonts w:cs="Times New Roman"/>
          <w:spacing w:val="-2"/>
          <w:szCs w:val="24"/>
          <w:lang w:val="en-IN"/>
        </w:rPr>
        <w:t xml:space="preserve">of solid and liquid waste </w:t>
      </w:r>
      <w:r>
        <w:rPr>
          <w:rFonts w:cs="Times New Roman"/>
          <w:spacing w:val="-2"/>
          <w:szCs w:val="24"/>
          <w:lang w:val="en-IN"/>
        </w:rPr>
        <w:t xml:space="preserve">as per the local </w:t>
      </w:r>
      <w:r w:rsidR="00B606B7">
        <w:rPr>
          <w:rFonts w:cs="Times New Roman"/>
          <w:spacing w:val="-2"/>
          <w:szCs w:val="24"/>
          <w:lang w:val="en-IN"/>
        </w:rPr>
        <w:t xml:space="preserve">&amp; central </w:t>
      </w:r>
      <w:r>
        <w:rPr>
          <w:rFonts w:cs="Times New Roman"/>
          <w:spacing w:val="-2"/>
          <w:szCs w:val="24"/>
          <w:lang w:val="en-IN"/>
        </w:rPr>
        <w:t>government norms</w:t>
      </w:r>
      <w:r w:rsidR="00B606B7">
        <w:rPr>
          <w:rFonts w:cs="Times New Roman"/>
          <w:spacing w:val="-2"/>
          <w:szCs w:val="24"/>
          <w:lang w:val="en-IN"/>
        </w:rPr>
        <w:t>;</w:t>
      </w:r>
    </w:p>
    <w:p w14:paraId="6D438B3A" w14:textId="77777777" w:rsidR="003951E6" w:rsidRPr="0003442F" w:rsidRDefault="003951E6" w:rsidP="003951E6">
      <w:pPr>
        <w:widowControl w:val="0"/>
        <w:numPr>
          <w:ilvl w:val="0"/>
          <w:numId w:val="6"/>
        </w:numPr>
        <w:spacing w:after="0" w:line="276" w:lineRule="auto"/>
        <w:rPr>
          <w:rFonts w:cs="Times New Roman"/>
          <w:spacing w:val="-2"/>
          <w:szCs w:val="24"/>
          <w:lang w:val="en-IN"/>
        </w:rPr>
      </w:pPr>
      <w:r>
        <w:rPr>
          <w:rFonts w:cs="Times New Roman"/>
          <w:spacing w:val="-2"/>
          <w:szCs w:val="24"/>
          <w:lang w:val="en-IN"/>
        </w:rPr>
        <w:t>All other works as required for 2x200 MLD SWRO desalination plant with all allied works for production of 400 MLD product water of the required quality.</w:t>
      </w:r>
    </w:p>
    <w:p w14:paraId="53411B11" w14:textId="77777777" w:rsidR="003951E6" w:rsidRPr="0003442F" w:rsidRDefault="003951E6" w:rsidP="003951E6">
      <w:pPr>
        <w:pStyle w:val="Heading2"/>
        <w:spacing w:after="160"/>
        <w:rPr>
          <w:lang w:val="en-IN"/>
        </w:rPr>
      </w:pPr>
      <w:bookmarkStart w:id="443" w:name="_Toc238543579"/>
      <w:bookmarkStart w:id="444" w:name="_Toc238544088"/>
      <w:bookmarkStart w:id="445" w:name="_Toc238544215"/>
      <w:bookmarkStart w:id="446" w:name="_Toc238544339"/>
      <w:bookmarkStart w:id="447" w:name="_Toc239580771"/>
      <w:bookmarkStart w:id="448" w:name="_Toc239589536"/>
      <w:bookmarkStart w:id="449" w:name="_Toc405598146"/>
      <w:bookmarkStart w:id="450" w:name="_Toc407096613"/>
      <w:bookmarkStart w:id="451" w:name="_Toc197506792"/>
      <w:bookmarkStart w:id="452" w:name="_Toc197506823"/>
      <w:bookmarkStart w:id="453" w:name="_Toc197512599"/>
      <w:bookmarkStart w:id="454" w:name="_Toc49419890"/>
      <w:bookmarkStart w:id="455" w:name="_Toc56091840"/>
      <w:bookmarkStart w:id="456" w:name="_Toc57316647"/>
      <w:bookmarkStart w:id="457" w:name="_Toc67520178"/>
      <w:bookmarkStart w:id="458" w:name="_Toc67931987"/>
      <w:bookmarkEnd w:id="443"/>
      <w:bookmarkEnd w:id="444"/>
      <w:bookmarkEnd w:id="445"/>
      <w:bookmarkEnd w:id="446"/>
      <w:bookmarkEnd w:id="447"/>
      <w:bookmarkEnd w:id="448"/>
      <w:r w:rsidRPr="0003442F">
        <w:rPr>
          <w:lang w:val="en-IN"/>
        </w:rPr>
        <w:t>Raw Water</w:t>
      </w:r>
      <w:bookmarkEnd w:id="449"/>
      <w:bookmarkEnd w:id="450"/>
      <w:bookmarkEnd w:id="451"/>
      <w:bookmarkEnd w:id="452"/>
      <w:bookmarkEnd w:id="453"/>
      <w:bookmarkEnd w:id="454"/>
      <w:bookmarkEnd w:id="455"/>
      <w:bookmarkEnd w:id="456"/>
      <w:bookmarkEnd w:id="457"/>
      <w:bookmarkEnd w:id="458"/>
    </w:p>
    <w:p w14:paraId="03B843B4" w14:textId="77777777" w:rsidR="003951E6" w:rsidRPr="0003442F" w:rsidRDefault="003951E6" w:rsidP="003951E6">
      <w:pPr>
        <w:pStyle w:val="Heading30"/>
        <w:keepNext w:val="0"/>
        <w:widowControl w:val="0"/>
        <w:rPr>
          <w:szCs w:val="24"/>
        </w:rPr>
      </w:pPr>
      <w:bookmarkStart w:id="459" w:name="_Toc238543581"/>
      <w:bookmarkStart w:id="460" w:name="_Toc238544090"/>
      <w:bookmarkStart w:id="461" w:name="_Toc238544217"/>
      <w:bookmarkStart w:id="462" w:name="_Toc238544341"/>
      <w:bookmarkStart w:id="463" w:name="_Toc239580773"/>
      <w:bookmarkStart w:id="464" w:name="_Toc239589538"/>
      <w:bookmarkStart w:id="465" w:name="_Toc405598147"/>
      <w:bookmarkStart w:id="466" w:name="_Toc407096614"/>
      <w:bookmarkStart w:id="467" w:name="_Toc197506793"/>
      <w:bookmarkStart w:id="468" w:name="_Toc197506824"/>
      <w:bookmarkStart w:id="469" w:name="_Toc197512600"/>
      <w:bookmarkStart w:id="470" w:name="_Toc49419891"/>
      <w:bookmarkStart w:id="471" w:name="_Toc67520179"/>
      <w:bookmarkStart w:id="472" w:name="_Toc67931988"/>
      <w:bookmarkEnd w:id="459"/>
      <w:bookmarkEnd w:id="460"/>
      <w:bookmarkEnd w:id="461"/>
      <w:bookmarkEnd w:id="462"/>
      <w:bookmarkEnd w:id="463"/>
      <w:bookmarkEnd w:id="464"/>
      <w:r w:rsidRPr="0003442F">
        <w:rPr>
          <w:szCs w:val="24"/>
        </w:rPr>
        <w:t>Raw Water Source</w:t>
      </w:r>
      <w:bookmarkEnd w:id="465"/>
      <w:bookmarkEnd w:id="466"/>
      <w:bookmarkEnd w:id="467"/>
      <w:bookmarkEnd w:id="468"/>
      <w:bookmarkEnd w:id="469"/>
      <w:bookmarkEnd w:id="470"/>
      <w:bookmarkEnd w:id="471"/>
      <w:bookmarkEnd w:id="472"/>
    </w:p>
    <w:p w14:paraId="4F0A12C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proposed site for 400 MLD Perur SWRO Plant is within 1 km of the site of 100 MLD Nemmeli desalination plant. The records of seawater quality at 100 MLD Nemmeli desalination plant cover data for a period of 5 years which is the only extended continuous data available for the plant design. It is to be noted that the maximum TDS values up to 39,500 mg/l were recorded on a short period during April 2018 to May 2018, over 5 years of data recording. Apart from this short period, all TDS records at 100 MLD Nemmeli plant </w:t>
      </w:r>
      <w:r w:rsidRPr="0003442F">
        <w:rPr>
          <w:rFonts w:cs="Times New Roman"/>
          <w:bCs/>
          <w:szCs w:val="24"/>
          <w:lang w:val="en-IN"/>
        </w:rPr>
        <w:t>are below 38,500 mg/l</w:t>
      </w:r>
      <w:r w:rsidRPr="0003442F">
        <w:rPr>
          <w:rFonts w:cs="Times New Roman"/>
          <w:b/>
          <w:szCs w:val="24"/>
          <w:lang w:val="en-IN"/>
        </w:rPr>
        <w:t xml:space="preserve"> </w:t>
      </w:r>
      <w:r w:rsidRPr="0003442F">
        <w:rPr>
          <w:rFonts w:cs="Times New Roman"/>
          <w:szCs w:val="24"/>
          <w:lang w:val="en-IN"/>
        </w:rPr>
        <w:t>(plant laboratory operated by Wabag).</w:t>
      </w:r>
    </w:p>
    <w:p w14:paraId="507F3395" w14:textId="74C7F7C4" w:rsidR="003951E6" w:rsidRDefault="003951E6" w:rsidP="003C5CA5">
      <w:pPr>
        <w:widowControl w:val="0"/>
        <w:spacing w:after="0" w:line="276" w:lineRule="auto"/>
        <w:jc w:val="left"/>
        <w:rPr>
          <w:rFonts w:cs="Times New Roman"/>
          <w:szCs w:val="24"/>
          <w:lang w:val="en-IN"/>
        </w:rPr>
      </w:pPr>
      <w:r w:rsidRPr="0003442F">
        <w:rPr>
          <w:rFonts w:cs="Times New Roman"/>
          <w:szCs w:val="24"/>
          <w:lang w:val="en-IN"/>
        </w:rPr>
        <w:t>The variation of TDS over more than 5 years period is presented below in Figure 1.</w:t>
      </w:r>
    </w:p>
    <w:p w14:paraId="36790F9E" w14:textId="77777777" w:rsidR="00CE0849" w:rsidRPr="0003442F" w:rsidRDefault="00CE0849" w:rsidP="003951E6">
      <w:pPr>
        <w:widowControl w:val="0"/>
        <w:spacing w:after="0" w:line="276" w:lineRule="auto"/>
        <w:ind w:left="562"/>
        <w:rPr>
          <w:rFonts w:cs="Times New Roman"/>
          <w:szCs w:val="24"/>
          <w:lang w:val="en-IN"/>
        </w:rPr>
      </w:pPr>
    </w:p>
    <w:p w14:paraId="05CEB34E" w14:textId="77777777" w:rsidR="009373DE" w:rsidRPr="007B78F1" w:rsidRDefault="003951E6" w:rsidP="007B78F1">
      <w:pPr>
        <w:widowControl w:val="0"/>
        <w:spacing w:after="0" w:line="276" w:lineRule="auto"/>
        <w:ind w:left="562"/>
        <w:rPr>
          <w:szCs w:val="24"/>
          <w:lang w:val="en-IN"/>
        </w:rPr>
      </w:pPr>
      <w:r w:rsidRPr="007B78F1">
        <w:rPr>
          <w:rFonts w:cs="Times New Roman"/>
          <w:noProof/>
          <w:szCs w:val="24"/>
          <w:lang w:val="en-IN"/>
        </w:rPr>
        <w:drawing>
          <wp:inline distT="0" distB="0" distL="0" distR="0" wp14:anchorId="53031819" wp14:editId="66F717D6">
            <wp:extent cx="5439508" cy="30886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7616" cy="3093244"/>
                    </a:xfrm>
                    <a:prstGeom prst="rect">
                      <a:avLst/>
                    </a:prstGeom>
                    <a:noFill/>
                    <a:ln>
                      <a:noFill/>
                    </a:ln>
                  </pic:spPr>
                </pic:pic>
              </a:graphicData>
            </a:graphic>
          </wp:inline>
        </w:drawing>
      </w:r>
      <w:bookmarkStart w:id="473" w:name="_Toc44968390"/>
      <w:r w:rsidRPr="007B78F1">
        <w:rPr>
          <w:rFonts w:cs="Times New Roman"/>
          <w:szCs w:val="24"/>
          <w:lang w:val="en-IN"/>
        </w:rPr>
        <w:t xml:space="preserve"> </w:t>
      </w:r>
    </w:p>
    <w:p w14:paraId="5CB11749" w14:textId="3593420F" w:rsidR="003951E6" w:rsidRPr="0003442F" w:rsidRDefault="003951E6" w:rsidP="003951E6">
      <w:pPr>
        <w:pStyle w:val="Caption"/>
        <w:widowControl w:val="0"/>
        <w:suppressAutoHyphens w:val="0"/>
        <w:spacing w:line="276" w:lineRule="auto"/>
        <w:ind w:left="547"/>
        <w:jc w:val="center"/>
        <w:rPr>
          <w:b/>
          <w:i/>
          <w:sz w:val="24"/>
          <w:szCs w:val="24"/>
          <w:lang w:val="en-IN"/>
        </w:rPr>
      </w:pPr>
      <w:bookmarkStart w:id="474" w:name="_Toc67929386"/>
      <w:r w:rsidRPr="0003442F">
        <w:rPr>
          <w:b/>
          <w:sz w:val="24"/>
          <w:szCs w:val="24"/>
          <w:lang w:val="en-IN"/>
        </w:rPr>
        <w:lastRenderedPageBreak/>
        <w:t xml:space="preserve">Figure </w:t>
      </w:r>
      <w:r w:rsidR="00904ADE">
        <w:rPr>
          <w:b/>
          <w:sz w:val="24"/>
          <w:szCs w:val="24"/>
          <w:lang w:val="en-IN"/>
        </w:rPr>
        <w:fldChar w:fldCharType="begin"/>
      </w:r>
      <w:r w:rsidR="00904ADE">
        <w:rPr>
          <w:b/>
          <w:sz w:val="24"/>
          <w:szCs w:val="24"/>
          <w:lang w:val="en-IN"/>
        </w:rPr>
        <w:instrText xml:space="preserve"> STYLEREF 1 \s </w:instrText>
      </w:r>
      <w:r w:rsidR="00904ADE">
        <w:rPr>
          <w:b/>
          <w:sz w:val="24"/>
          <w:szCs w:val="24"/>
          <w:lang w:val="en-IN"/>
        </w:rPr>
        <w:fldChar w:fldCharType="separate"/>
      </w:r>
      <w:r w:rsidR="00891B3D">
        <w:rPr>
          <w:b/>
          <w:noProof/>
          <w:sz w:val="24"/>
          <w:szCs w:val="24"/>
          <w:cs/>
          <w:lang w:val="en-IN"/>
        </w:rPr>
        <w:t>‎</w:t>
      </w:r>
      <w:r w:rsidR="00891B3D">
        <w:rPr>
          <w:b/>
          <w:noProof/>
          <w:sz w:val="24"/>
          <w:szCs w:val="24"/>
          <w:lang w:val="en-IN"/>
        </w:rPr>
        <w:t>1</w:t>
      </w:r>
      <w:r w:rsidR="00904ADE">
        <w:rPr>
          <w:b/>
          <w:sz w:val="24"/>
          <w:szCs w:val="24"/>
          <w:lang w:val="en-IN"/>
        </w:rPr>
        <w:fldChar w:fldCharType="end"/>
      </w:r>
      <w:r w:rsidR="00904ADE">
        <w:rPr>
          <w:b/>
          <w:sz w:val="24"/>
          <w:szCs w:val="24"/>
          <w:lang w:val="en-IN"/>
        </w:rPr>
        <w:noBreakHyphen/>
      </w:r>
      <w:r w:rsidR="00904ADE">
        <w:rPr>
          <w:b/>
          <w:sz w:val="24"/>
          <w:szCs w:val="24"/>
          <w:lang w:val="en-IN"/>
        </w:rPr>
        <w:fldChar w:fldCharType="begin"/>
      </w:r>
      <w:r w:rsidR="00904ADE">
        <w:rPr>
          <w:b/>
          <w:sz w:val="24"/>
          <w:szCs w:val="24"/>
          <w:lang w:val="en-IN"/>
        </w:rPr>
        <w:instrText xml:space="preserve"> SEQ Figure \* ARABIC \s 1 </w:instrText>
      </w:r>
      <w:r w:rsidR="00904ADE">
        <w:rPr>
          <w:b/>
          <w:sz w:val="24"/>
          <w:szCs w:val="24"/>
          <w:lang w:val="en-IN"/>
        </w:rPr>
        <w:fldChar w:fldCharType="separate"/>
      </w:r>
      <w:r w:rsidR="00891B3D">
        <w:rPr>
          <w:b/>
          <w:noProof/>
          <w:sz w:val="24"/>
          <w:szCs w:val="24"/>
          <w:lang w:val="en-IN"/>
        </w:rPr>
        <w:t>1</w:t>
      </w:r>
      <w:r w:rsidR="00904ADE">
        <w:rPr>
          <w:b/>
          <w:sz w:val="24"/>
          <w:szCs w:val="24"/>
          <w:lang w:val="en-IN"/>
        </w:rPr>
        <w:fldChar w:fldCharType="end"/>
      </w:r>
      <w:r w:rsidRPr="0003442F">
        <w:rPr>
          <w:b/>
          <w:sz w:val="24"/>
          <w:szCs w:val="24"/>
          <w:lang w:val="en-IN"/>
        </w:rPr>
        <w:t>: TDS profile over a period of 5 years (Nemmeli Data)</w:t>
      </w:r>
      <w:bookmarkEnd w:id="473"/>
      <w:bookmarkEnd w:id="474"/>
    </w:p>
    <w:p w14:paraId="10D73360" w14:textId="77777777" w:rsidR="003951E6" w:rsidRPr="0003442F" w:rsidRDefault="003951E6" w:rsidP="003951E6">
      <w:pPr>
        <w:widowControl w:val="0"/>
        <w:spacing w:after="0" w:line="276" w:lineRule="auto"/>
        <w:jc w:val="center"/>
        <w:rPr>
          <w:rFonts w:cs="Times New Roman"/>
          <w:szCs w:val="24"/>
          <w:lang w:val="en-IN"/>
        </w:rPr>
      </w:pPr>
    </w:p>
    <w:p w14:paraId="2ADA93E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TDS range is quite extensive due to freshwater impact during the Monsoon period. The decrease of TDS (to 32000 mg/l) in November every year is repetitive, and its intensity depends on the rainfalls. Except for two restricted periods in 2015 and 2018, repeatability of TDS values below 37,500 mg/l are observed during spring and summer before the rainy season.</w:t>
      </w:r>
    </w:p>
    <w:p w14:paraId="1E6927A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Considering the above, the range of TDS adopted for the Perur RO design is 32000 mg/L to 39000 mg/l, which is quite reasonable. </w:t>
      </w:r>
    </w:p>
    <w:p w14:paraId="43236C5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variation of TSS in seawater over 5 years period is presented below in Figure 2.</w:t>
      </w:r>
    </w:p>
    <w:p w14:paraId="40FF24CF" w14:textId="77777777" w:rsidR="003951E6" w:rsidRPr="0003442F" w:rsidRDefault="003951E6" w:rsidP="003951E6">
      <w:pPr>
        <w:widowControl w:val="0"/>
        <w:spacing w:line="276" w:lineRule="auto"/>
        <w:jc w:val="center"/>
        <w:rPr>
          <w:rFonts w:cs="Times New Roman"/>
          <w:noProof/>
          <w:szCs w:val="24"/>
          <w:bdr w:val="single" w:sz="8" w:space="0" w:color="4472C4"/>
          <w:lang w:val="en-IN" w:eastAsia="en-IN"/>
        </w:rPr>
      </w:pPr>
      <w:r w:rsidRPr="0003442F">
        <w:rPr>
          <w:rFonts w:cs="Times New Roman"/>
          <w:noProof/>
          <w:szCs w:val="24"/>
          <w:bdr w:val="single" w:sz="8" w:space="0" w:color="4472C4"/>
          <w:lang w:val="en-US"/>
        </w:rPr>
        <w:drawing>
          <wp:inline distT="0" distB="0" distL="0" distR="0" wp14:anchorId="4637D089" wp14:editId="6647E398">
            <wp:extent cx="4619625" cy="2505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2505075"/>
                    </a:xfrm>
                    <a:prstGeom prst="rect">
                      <a:avLst/>
                    </a:prstGeom>
                    <a:noFill/>
                    <a:ln>
                      <a:noFill/>
                    </a:ln>
                  </pic:spPr>
                </pic:pic>
              </a:graphicData>
            </a:graphic>
          </wp:inline>
        </w:drawing>
      </w:r>
    </w:p>
    <w:p w14:paraId="1733FAAF" w14:textId="0C61B63D" w:rsidR="003951E6" w:rsidRPr="0003442F" w:rsidRDefault="003951E6" w:rsidP="003951E6">
      <w:pPr>
        <w:pStyle w:val="Caption"/>
        <w:widowControl w:val="0"/>
        <w:suppressAutoHyphens w:val="0"/>
        <w:spacing w:line="276" w:lineRule="auto"/>
        <w:ind w:left="540"/>
        <w:jc w:val="center"/>
        <w:rPr>
          <w:b/>
          <w:sz w:val="24"/>
          <w:szCs w:val="24"/>
          <w:lang w:val="en-IN"/>
        </w:rPr>
      </w:pPr>
      <w:bookmarkStart w:id="475" w:name="_Toc44968392"/>
      <w:bookmarkStart w:id="476" w:name="_Toc67929387"/>
      <w:r w:rsidRPr="0003442F">
        <w:rPr>
          <w:b/>
          <w:sz w:val="24"/>
          <w:szCs w:val="24"/>
          <w:lang w:val="en-IN"/>
        </w:rPr>
        <w:t xml:space="preserve">Figure </w:t>
      </w:r>
      <w:r w:rsidR="00904ADE">
        <w:rPr>
          <w:b/>
          <w:sz w:val="24"/>
          <w:szCs w:val="24"/>
          <w:lang w:val="en-IN"/>
        </w:rPr>
        <w:fldChar w:fldCharType="begin"/>
      </w:r>
      <w:r w:rsidR="00904ADE">
        <w:rPr>
          <w:b/>
          <w:sz w:val="24"/>
          <w:szCs w:val="24"/>
          <w:lang w:val="en-IN"/>
        </w:rPr>
        <w:instrText xml:space="preserve"> STYLEREF 1 \s </w:instrText>
      </w:r>
      <w:r w:rsidR="00904ADE">
        <w:rPr>
          <w:b/>
          <w:sz w:val="24"/>
          <w:szCs w:val="24"/>
          <w:lang w:val="en-IN"/>
        </w:rPr>
        <w:fldChar w:fldCharType="separate"/>
      </w:r>
      <w:r w:rsidR="00891B3D">
        <w:rPr>
          <w:b/>
          <w:noProof/>
          <w:sz w:val="24"/>
          <w:szCs w:val="24"/>
          <w:cs/>
          <w:lang w:val="en-IN"/>
        </w:rPr>
        <w:t>‎</w:t>
      </w:r>
      <w:r w:rsidR="00891B3D">
        <w:rPr>
          <w:b/>
          <w:noProof/>
          <w:sz w:val="24"/>
          <w:szCs w:val="24"/>
          <w:lang w:val="en-IN"/>
        </w:rPr>
        <w:t>1</w:t>
      </w:r>
      <w:r w:rsidR="00904ADE">
        <w:rPr>
          <w:b/>
          <w:sz w:val="24"/>
          <w:szCs w:val="24"/>
          <w:lang w:val="en-IN"/>
        </w:rPr>
        <w:fldChar w:fldCharType="end"/>
      </w:r>
      <w:r w:rsidR="00904ADE">
        <w:rPr>
          <w:b/>
          <w:sz w:val="24"/>
          <w:szCs w:val="24"/>
          <w:lang w:val="en-IN"/>
        </w:rPr>
        <w:noBreakHyphen/>
      </w:r>
      <w:r w:rsidR="00904ADE">
        <w:rPr>
          <w:b/>
          <w:sz w:val="24"/>
          <w:szCs w:val="24"/>
          <w:lang w:val="en-IN"/>
        </w:rPr>
        <w:fldChar w:fldCharType="begin"/>
      </w:r>
      <w:r w:rsidR="00904ADE">
        <w:rPr>
          <w:b/>
          <w:sz w:val="24"/>
          <w:szCs w:val="24"/>
          <w:lang w:val="en-IN"/>
        </w:rPr>
        <w:instrText xml:space="preserve"> SEQ Figure \* ARABIC \s 1 </w:instrText>
      </w:r>
      <w:r w:rsidR="00904ADE">
        <w:rPr>
          <w:b/>
          <w:sz w:val="24"/>
          <w:szCs w:val="24"/>
          <w:lang w:val="en-IN"/>
        </w:rPr>
        <w:fldChar w:fldCharType="separate"/>
      </w:r>
      <w:r w:rsidR="00891B3D">
        <w:rPr>
          <w:b/>
          <w:noProof/>
          <w:sz w:val="24"/>
          <w:szCs w:val="24"/>
          <w:lang w:val="en-IN"/>
        </w:rPr>
        <w:t>2</w:t>
      </w:r>
      <w:r w:rsidR="00904ADE">
        <w:rPr>
          <w:b/>
          <w:sz w:val="24"/>
          <w:szCs w:val="24"/>
          <w:lang w:val="en-IN"/>
        </w:rPr>
        <w:fldChar w:fldCharType="end"/>
      </w:r>
      <w:r w:rsidRPr="0003442F">
        <w:rPr>
          <w:b/>
          <w:sz w:val="24"/>
          <w:szCs w:val="24"/>
          <w:lang w:val="en-IN"/>
        </w:rPr>
        <w:t>: TSS profile over a period of 5 years</w:t>
      </w:r>
      <w:bookmarkEnd w:id="475"/>
      <w:bookmarkEnd w:id="476"/>
    </w:p>
    <w:p w14:paraId="4024CB1D" w14:textId="77777777" w:rsidR="003951E6" w:rsidRPr="0003442F" w:rsidRDefault="003951E6" w:rsidP="003951E6">
      <w:pPr>
        <w:widowControl w:val="0"/>
        <w:spacing w:line="276" w:lineRule="auto"/>
        <w:rPr>
          <w:rFonts w:cs="Times New Roman"/>
          <w:szCs w:val="24"/>
          <w:lang w:val="en-IN"/>
        </w:rPr>
      </w:pPr>
    </w:p>
    <w:p w14:paraId="5E90F292" w14:textId="77777777" w:rsidR="003951E6" w:rsidRPr="0003442F" w:rsidRDefault="003951E6" w:rsidP="003951E6">
      <w:pPr>
        <w:widowControl w:val="0"/>
        <w:spacing w:line="276" w:lineRule="auto"/>
        <w:rPr>
          <w:rFonts w:cs="Times New Roman"/>
          <w:szCs w:val="24"/>
          <w:lang w:val="en-IN" w:eastAsia="en-NZ"/>
        </w:rPr>
      </w:pPr>
      <w:r w:rsidRPr="0003442F">
        <w:rPr>
          <w:rFonts w:cs="Times New Roman"/>
          <w:szCs w:val="24"/>
          <w:lang w:val="en-IN"/>
        </w:rPr>
        <w:t xml:space="preserve">A peak of TSS reached 1478 mg/l in December 2018. Usually, such abnormal value (one day) is considered an outlier and discarded. </w:t>
      </w:r>
      <w:r w:rsidRPr="0003442F">
        <w:rPr>
          <w:rFonts w:cs="Times New Roman"/>
          <w:szCs w:val="24"/>
          <w:lang w:val="en-IN" w:eastAsia="en-NZ"/>
        </w:rPr>
        <w:t>The maximum value of TSS in seawater has been considered at 300 mg/L for the pre-treatment design purpose.</w:t>
      </w:r>
    </w:p>
    <w:p w14:paraId="79B6BF7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TOC (total organic carbon) is an important parameter to monitor since it is responsible for biofouling on the membrane surface. It is also revealed that the seawater in the site vicinity contains small white particles which are organics in nature and result in membrane fouling and frequent cleaning. Bidders are advised to investigate seawater for the TOC content and design the pre-treatment accordingly to avoid membrane fouling.</w:t>
      </w:r>
    </w:p>
    <w:p w14:paraId="72DC8F7F" w14:textId="77777777" w:rsidR="003951E6" w:rsidRPr="0003442F" w:rsidRDefault="003951E6" w:rsidP="00C71766">
      <w:pPr>
        <w:widowControl w:val="0"/>
        <w:spacing w:after="0" w:line="276" w:lineRule="auto"/>
        <w:rPr>
          <w:rFonts w:cs="Times New Roman"/>
          <w:szCs w:val="24"/>
          <w:lang w:val="en-IN"/>
        </w:rPr>
      </w:pPr>
      <w:r w:rsidRPr="0003442F">
        <w:rPr>
          <w:rFonts w:cs="Times New Roman"/>
          <w:szCs w:val="24"/>
          <w:lang w:val="en-IN"/>
        </w:rPr>
        <w:t xml:space="preserve">The desalination plants at Minjur and Nemmeli have recorded specific event of jellyfish attacks, but regarding HABs (Harmful Algae Blooms or “red tides”), they have no specific records. However, such events have been reported in the local press and research papers. </w:t>
      </w:r>
    </w:p>
    <w:p w14:paraId="1279F5CC" w14:textId="72B545C1" w:rsidR="003951E6" w:rsidRDefault="003951E6" w:rsidP="00C71766">
      <w:pPr>
        <w:widowControl w:val="0"/>
        <w:spacing w:before="120" w:after="0" w:line="276" w:lineRule="auto"/>
        <w:rPr>
          <w:rFonts w:cs="Times New Roman"/>
          <w:szCs w:val="24"/>
          <w:lang w:val="en-IN"/>
        </w:rPr>
      </w:pPr>
      <w:r w:rsidRPr="0003442F">
        <w:rPr>
          <w:rFonts w:cs="Times New Roman"/>
          <w:szCs w:val="24"/>
          <w:lang w:val="en-IN"/>
        </w:rPr>
        <w:t>Table 1</w:t>
      </w:r>
      <w:r w:rsidR="003C5CA5">
        <w:rPr>
          <w:rFonts w:cs="Times New Roman"/>
          <w:szCs w:val="24"/>
          <w:lang w:val="en-IN"/>
        </w:rPr>
        <w:t>-1</w:t>
      </w:r>
      <w:r w:rsidRPr="0003442F">
        <w:rPr>
          <w:rFonts w:cs="Times New Roman"/>
          <w:szCs w:val="24"/>
          <w:lang w:val="en-IN"/>
        </w:rPr>
        <w:t xml:space="preserve"> provides the maximum, minimum and mean values of the seawater characteristics at Perur.</w:t>
      </w:r>
    </w:p>
    <w:p w14:paraId="2F41EA23" w14:textId="77777777" w:rsidR="00F17FA3" w:rsidRPr="0003442F" w:rsidRDefault="00F17FA3" w:rsidP="00C71766">
      <w:pPr>
        <w:widowControl w:val="0"/>
        <w:spacing w:before="120" w:after="0" w:line="276" w:lineRule="auto"/>
        <w:rPr>
          <w:rFonts w:cs="Times New Roman"/>
          <w:szCs w:val="24"/>
          <w:lang w:val="en-IN"/>
        </w:rPr>
      </w:pPr>
    </w:p>
    <w:p w14:paraId="6BD753EC" w14:textId="2101887B" w:rsidR="003951E6" w:rsidRPr="0003442F" w:rsidRDefault="003951E6" w:rsidP="003951E6">
      <w:pPr>
        <w:widowControl w:val="0"/>
        <w:spacing w:after="0" w:line="276" w:lineRule="auto"/>
        <w:ind w:left="547"/>
        <w:rPr>
          <w:rFonts w:cs="Times New Roman"/>
          <w:b/>
          <w:szCs w:val="24"/>
          <w:lang w:val="en-IN"/>
        </w:rPr>
      </w:pPr>
      <w:bookmarkStart w:id="477" w:name="_Toc38349672"/>
      <w:bookmarkStart w:id="478" w:name="_Toc45188730"/>
      <w:bookmarkStart w:id="479" w:name="_Toc49417801"/>
      <w:bookmarkStart w:id="480" w:name="_Ref275962900"/>
      <w:bookmarkStart w:id="481" w:name="_Toc284675390"/>
      <w:bookmarkStart w:id="482" w:name="_Toc284675887"/>
      <w:bookmarkStart w:id="483" w:name="_Toc67929342"/>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1</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1</w:t>
      </w:r>
      <w:r w:rsidR="00E30B4C">
        <w:rPr>
          <w:rFonts w:cs="Times New Roman"/>
          <w:b/>
          <w:szCs w:val="24"/>
          <w:lang w:val="en-IN"/>
        </w:rPr>
        <w:fldChar w:fldCharType="end"/>
      </w:r>
      <w:r w:rsidRPr="0003442F">
        <w:rPr>
          <w:rFonts w:cs="Times New Roman"/>
          <w:b/>
          <w:szCs w:val="24"/>
          <w:lang w:val="en-IN"/>
        </w:rPr>
        <w:t>: Raw seawater design parameters</w:t>
      </w:r>
      <w:bookmarkEnd w:id="477"/>
      <w:bookmarkEnd w:id="478"/>
      <w:bookmarkEnd w:id="479"/>
      <w:bookmarkEnd w:id="4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3"/>
        <w:gridCol w:w="1930"/>
        <w:gridCol w:w="1490"/>
        <w:gridCol w:w="1971"/>
      </w:tblGrid>
      <w:tr w:rsidR="003951E6" w:rsidRPr="00212EC2" w14:paraId="328CFB38" w14:textId="77777777" w:rsidTr="007B78F1">
        <w:trPr>
          <w:trHeight w:val="340"/>
          <w:tblHeader/>
        </w:trPr>
        <w:tc>
          <w:tcPr>
            <w:tcW w:w="2030" w:type="pct"/>
            <w:shd w:val="clear" w:color="auto" w:fill="00B0F0"/>
            <w:noWrap/>
            <w:vAlign w:val="center"/>
            <w:hideMark/>
          </w:tcPr>
          <w:p w14:paraId="3EBB6325" w14:textId="77777777" w:rsidR="003951E6" w:rsidRPr="00C23841" w:rsidRDefault="003951E6" w:rsidP="00C71766">
            <w:pPr>
              <w:widowControl w:val="0"/>
              <w:spacing w:after="0" w:line="240" w:lineRule="auto"/>
              <w:rPr>
                <w:rFonts w:cs="Times New Roman"/>
                <w:b/>
                <w:bCs/>
                <w:szCs w:val="24"/>
                <w:lang w:val="en-US"/>
              </w:rPr>
            </w:pPr>
            <w:r w:rsidRPr="00C23841">
              <w:rPr>
                <w:rFonts w:cs="Times New Roman"/>
                <w:b/>
                <w:bCs/>
                <w:szCs w:val="24"/>
                <w:lang w:val="en-US"/>
              </w:rPr>
              <w:lastRenderedPageBreak/>
              <w:t>Jan’2015-Jan’2020</w:t>
            </w:r>
          </w:p>
        </w:tc>
        <w:tc>
          <w:tcPr>
            <w:tcW w:w="1063" w:type="pct"/>
            <w:shd w:val="clear" w:color="auto" w:fill="00B0F0"/>
            <w:noWrap/>
            <w:vAlign w:val="center"/>
            <w:hideMark/>
          </w:tcPr>
          <w:p w14:paraId="35D75730" w14:textId="77777777" w:rsidR="003951E6" w:rsidRPr="00C23841" w:rsidRDefault="003951E6" w:rsidP="00C71766">
            <w:pPr>
              <w:widowControl w:val="0"/>
              <w:spacing w:after="0" w:line="240" w:lineRule="auto"/>
              <w:rPr>
                <w:rFonts w:cs="Times New Roman"/>
                <w:b/>
                <w:bCs/>
                <w:szCs w:val="24"/>
                <w:lang w:val="en-US"/>
              </w:rPr>
            </w:pPr>
            <w:r w:rsidRPr="00C23841">
              <w:rPr>
                <w:rFonts w:cs="Times New Roman"/>
                <w:b/>
                <w:bCs/>
                <w:szCs w:val="24"/>
                <w:lang w:val="en-US"/>
              </w:rPr>
              <w:t>Minimum value</w:t>
            </w:r>
            <w:r w:rsidRPr="00C23841">
              <w:rPr>
                <w:rFonts w:cs="Times New Roman"/>
                <w:b/>
                <w:bCs/>
                <w:szCs w:val="24"/>
                <w:vertAlign w:val="superscript"/>
                <w:lang w:val="en-US"/>
              </w:rPr>
              <w:t>1</w:t>
            </w:r>
          </w:p>
        </w:tc>
        <w:tc>
          <w:tcPr>
            <w:tcW w:w="821" w:type="pct"/>
            <w:shd w:val="clear" w:color="auto" w:fill="00B0F0"/>
            <w:noWrap/>
            <w:vAlign w:val="center"/>
            <w:hideMark/>
          </w:tcPr>
          <w:p w14:paraId="213890A0" w14:textId="77777777" w:rsidR="003951E6" w:rsidRPr="00C23841" w:rsidRDefault="003951E6" w:rsidP="00C71766">
            <w:pPr>
              <w:widowControl w:val="0"/>
              <w:bidi/>
              <w:spacing w:after="0" w:line="240" w:lineRule="auto"/>
              <w:rPr>
                <w:rFonts w:cs="Times New Roman"/>
                <w:b/>
                <w:bCs/>
                <w:szCs w:val="24"/>
                <w:lang w:val="en-US"/>
              </w:rPr>
            </w:pPr>
            <w:r w:rsidRPr="00C23841">
              <w:rPr>
                <w:rFonts w:cs="Times New Roman"/>
                <w:b/>
                <w:bCs/>
                <w:szCs w:val="24"/>
                <w:lang w:val="en-US"/>
              </w:rPr>
              <w:t>Mean value</w:t>
            </w:r>
            <w:r w:rsidRPr="00C23841">
              <w:rPr>
                <w:rFonts w:cs="Times New Roman"/>
                <w:b/>
                <w:bCs/>
                <w:szCs w:val="24"/>
                <w:vertAlign w:val="superscript"/>
                <w:lang w:val="en-US"/>
              </w:rPr>
              <w:t>3</w:t>
            </w:r>
          </w:p>
        </w:tc>
        <w:tc>
          <w:tcPr>
            <w:tcW w:w="1086" w:type="pct"/>
            <w:shd w:val="clear" w:color="auto" w:fill="00B0F0"/>
            <w:noWrap/>
            <w:vAlign w:val="center"/>
            <w:hideMark/>
          </w:tcPr>
          <w:p w14:paraId="121108D8" w14:textId="77777777" w:rsidR="003951E6" w:rsidRPr="00C23841" w:rsidRDefault="003951E6" w:rsidP="00C71766">
            <w:pPr>
              <w:widowControl w:val="0"/>
              <w:spacing w:after="0" w:line="240" w:lineRule="auto"/>
              <w:rPr>
                <w:rFonts w:cs="Times New Roman"/>
                <w:b/>
                <w:bCs/>
                <w:szCs w:val="24"/>
                <w:lang w:val="en-US"/>
              </w:rPr>
            </w:pPr>
            <w:r w:rsidRPr="00C23841">
              <w:rPr>
                <w:rFonts w:cs="Times New Roman"/>
                <w:b/>
                <w:bCs/>
                <w:szCs w:val="24"/>
                <w:lang w:val="en-US"/>
              </w:rPr>
              <w:t>Maximum value</w:t>
            </w:r>
            <w:r w:rsidRPr="00C23841">
              <w:rPr>
                <w:rFonts w:cs="Times New Roman"/>
                <w:b/>
                <w:bCs/>
                <w:szCs w:val="24"/>
                <w:vertAlign w:val="superscript"/>
                <w:lang w:val="en-US"/>
              </w:rPr>
              <w:t>2</w:t>
            </w:r>
          </w:p>
        </w:tc>
      </w:tr>
      <w:tr w:rsidR="003951E6" w:rsidRPr="0003442F" w14:paraId="23477E06" w14:textId="77777777" w:rsidTr="003951E6">
        <w:trPr>
          <w:trHeight w:val="283"/>
        </w:trPr>
        <w:tc>
          <w:tcPr>
            <w:tcW w:w="5000" w:type="pct"/>
            <w:gridSpan w:val="4"/>
            <w:shd w:val="clear" w:color="auto" w:fill="auto"/>
            <w:noWrap/>
            <w:vAlign w:val="center"/>
            <w:hideMark/>
          </w:tcPr>
          <w:p w14:paraId="658E6863" w14:textId="77777777" w:rsidR="003951E6" w:rsidRPr="0003442F" w:rsidRDefault="003951E6" w:rsidP="00C71766">
            <w:pPr>
              <w:widowControl w:val="0"/>
              <w:spacing w:after="0" w:line="240" w:lineRule="auto"/>
              <w:jc w:val="left"/>
              <w:rPr>
                <w:rFonts w:cs="Times New Roman"/>
                <w:b/>
                <w:bCs/>
                <w:szCs w:val="24"/>
                <w:lang w:val="en-IN" w:eastAsia="en-AU"/>
              </w:rPr>
            </w:pPr>
            <w:r w:rsidRPr="0003442F">
              <w:rPr>
                <w:rFonts w:cs="Times New Roman"/>
                <w:b/>
                <w:bCs/>
                <w:szCs w:val="24"/>
                <w:lang w:val="en-IN" w:eastAsia="en-AU"/>
              </w:rPr>
              <w:t>SWRO parameter envelop</w:t>
            </w:r>
          </w:p>
        </w:tc>
      </w:tr>
      <w:tr w:rsidR="003951E6" w:rsidRPr="0003442F" w14:paraId="37AFB7D2" w14:textId="77777777" w:rsidTr="007B78F1">
        <w:trPr>
          <w:trHeight w:val="283"/>
        </w:trPr>
        <w:tc>
          <w:tcPr>
            <w:tcW w:w="2030" w:type="pct"/>
            <w:shd w:val="clear" w:color="auto" w:fill="auto"/>
            <w:noWrap/>
            <w:hideMark/>
          </w:tcPr>
          <w:p w14:paraId="08BA80C7" w14:textId="77777777" w:rsidR="003951E6" w:rsidRPr="0003442F" w:rsidRDefault="003951E6" w:rsidP="00C71766">
            <w:pPr>
              <w:widowControl w:val="0"/>
              <w:spacing w:after="0" w:line="240" w:lineRule="auto"/>
              <w:ind w:left="177"/>
              <w:jc w:val="left"/>
              <w:rPr>
                <w:rFonts w:cs="Times New Roman"/>
                <w:b/>
                <w:bCs/>
                <w:szCs w:val="24"/>
                <w:lang w:val="en-IN" w:eastAsia="en-AU"/>
              </w:rPr>
            </w:pPr>
            <w:r w:rsidRPr="0003442F">
              <w:rPr>
                <w:rFonts w:cs="Times New Roman"/>
                <w:b/>
                <w:bCs/>
                <w:szCs w:val="24"/>
                <w:lang w:val="en-IN" w:eastAsia="en-AU"/>
              </w:rPr>
              <w:t>TDS</w:t>
            </w:r>
          </w:p>
        </w:tc>
        <w:tc>
          <w:tcPr>
            <w:tcW w:w="1063" w:type="pct"/>
            <w:shd w:val="clear" w:color="auto" w:fill="auto"/>
            <w:noWrap/>
            <w:hideMark/>
          </w:tcPr>
          <w:p w14:paraId="75EB088A" w14:textId="77777777" w:rsidR="003951E6" w:rsidRPr="0003442F" w:rsidRDefault="003951E6" w:rsidP="00C71766">
            <w:pPr>
              <w:widowControl w:val="0"/>
              <w:spacing w:after="0" w:line="240" w:lineRule="auto"/>
              <w:ind w:left="31"/>
              <w:jc w:val="center"/>
              <w:rPr>
                <w:rFonts w:cs="Times New Roman"/>
                <w:szCs w:val="24"/>
                <w:lang w:val="en-IN" w:eastAsia="en-AU"/>
              </w:rPr>
            </w:pPr>
            <w:r w:rsidRPr="0003442F">
              <w:rPr>
                <w:rFonts w:cs="Times New Roman"/>
                <w:szCs w:val="24"/>
                <w:lang w:val="en-IN" w:eastAsia="en-AU"/>
              </w:rPr>
              <w:t>32000</w:t>
            </w:r>
          </w:p>
        </w:tc>
        <w:tc>
          <w:tcPr>
            <w:tcW w:w="821" w:type="pct"/>
            <w:shd w:val="clear" w:color="auto" w:fill="auto"/>
            <w:noWrap/>
            <w:hideMark/>
          </w:tcPr>
          <w:p w14:paraId="54B38374" w14:textId="77777777" w:rsidR="003951E6" w:rsidRPr="0003442F" w:rsidRDefault="003951E6" w:rsidP="00C71766">
            <w:pPr>
              <w:widowControl w:val="0"/>
              <w:spacing w:after="0" w:line="240" w:lineRule="auto"/>
              <w:ind w:left="-51"/>
              <w:jc w:val="center"/>
              <w:rPr>
                <w:rFonts w:cs="Times New Roman"/>
                <w:szCs w:val="24"/>
                <w:lang w:val="en-IN" w:eastAsia="en-AU"/>
              </w:rPr>
            </w:pPr>
            <w:r w:rsidRPr="0003442F">
              <w:rPr>
                <w:rFonts w:cs="Times New Roman"/>
                <w:szCs w:val="24"/>
                <w:lang w:val="en-IN" w:eastAsia="en-AU"/>
              </w:rPr>
              <w:t>36000</w:t>
            </w:r>
          </w:p>
        </w:tc>
        <w:tc>
          <w:tcPr>
            <w:tcW w:w="1086" w:type="pct"/>
            <w:shd w:val="clear" w:color="auto" w:fill="auto"/>
            <w:noWrap/>
            <w:hideMark/>
          </w:tcPr>
          <w:p w14:paraId="05C6D395" w14:textId="77777777" w:rsidR="003951E6" w:rsidRPr="0003442F" w:rsidRDefault="003951E6" w:rsidP="00C71766">
            <w:pPr>
              <w:widowControl w:val="0"/>
              <w:spacing w:after="0" w:line="240" w:lineRule="auto"/>
              <w:jc w:val="center"/>
              <w:rPr>
                <w:rFonts w:cs="Times New Roman"/>
                <w:szCs w:val="24"/>
                <w:lang w:val="en-IN" w:eastAsia="en-AU"/>
              </w:rPr>
            </w:pPr>
            <w:r w:rsidRPr="0003442F">
              <w:rPr>
                <w:rFonts w:cs="Times New Roman"/>
                <w:szCs w:val="24"/>
                <w:lang w:val="en-IN" w:eastAsia="en-AU"/>
              </w:rPr>
              <w:t>39000</w:t>
            </w:r>
          </w:p>
        </w:tc>
      </w:tr>
      <w:tr w:rsidR="003951E6" w:rsidRPr="0003442F" w14:paraId="40B69425" w14:textId="77777777" w:rsidTr="007B78F1">
        <w:trPr>
          <w:trHeight w:val="283"/>
        </w:trPr>
        <w:tc>
          <w:tcPr>
            <w:tcW w:w="2030" w:type="pct"/>
            <w:shd w:val="clear" w:color="auto" w:fill="auto"/>
            <w:noWrap/>
            <w:hideMark/>
          </w:tcPr>
          <w:p w14:paraId="6B2BD212" w14:textId="77777777" w:rsidR="003951E6" w:rsidRPr="0003442F" w:rsidRDefault="003951E6" w:rsidP="00C71766">
            <w:pPr>
              <w:widowControl w:val="0"/>
              <w:spacing w:after="0" w:line="240" w:lineRule="auto"/>
              <w:ind w:left="177"/>
              <w:jc w:val="left"/>
              <w:rPr>
                <w:rFonts w:cs="Times New Roman"/>
                <w:b/>
                <w:bCs/>
                <w:szCs w:val="24"/>
                <w:lang w:val="en-IN" w:eastAsia="en-AU"/>
              </w:rPr>
            </w:pPr>
            <w:r w:rsidRPr="0003442F">
              <w:rPr>
                <w:rFonts w:cs="Times New Roman"/>
                <w:b/>
                <w:bCs/>
                <w:szCs w:val="24"/>
                <w:lang w:val="en-IN" w:eastAsia="en-AU"/>
              </w:rPr>
              <w:t>pH</w:t>
            </w:r>
          </w:p>
        </w:tc>
        <w:tc>
          <w:tcPr>
            <w:tcW w:w="1063" w:type="pct"/>
            <w:shd w:val="clear" w:color="auto" w:fill="auto"/>
            <w:noWrap/>
            <w:hideMark/>
          </w:tcPr>
          <w:p w14:paraId="0B26F421" w14:textId="77777777" w:rsidR="003951E6" w:rsidRPr="0003442F" w:rsidRDefault="003951E6" w:rsidP="00C71766">
            <w:pPr>
              <w:widowControl w:val="0"/>
              <w:spacing w:after="0" w:line="240" w:lineRule="auto"/>
              <w:ind w:left="31"/>
              <w:jc w:val="center"/>
              <w:rPr>
                <w:rFonts w:cs="Times New Roman"/>
                <w:szCs w:val="24"/>
                <w:lang w:val="en-IN" w:eastAsia="en-AU"/>
              </w:rPr>
            </w:pPr>
            <w:r w:rsidRPr="0003442F">
              <w:rPr>
                <w:rFonts w:cs="Times New Roman"/>
                <w:szCs w:val="24"/>
                <w:lang w:val="en-IN" w:eastAsia="en-AU"/>
              </w:rPr>
              <w:t>8.00</w:t>
            </w:r>
          </w:p>
        </w:tc>
        <w:tc>
          <w:tcPr>
            <w:tcW w:w="821" w:type="pct"/>
            <w:shd w:val="clear" w:color="auto" w:fill="auto"/>
            <w:noWrap/>
            <w:hideMark/>
          </w:tcPr>
          <w:p w14:paraId="70704591" w14:textId="77777777" w:rsidR="003951E6" w:rsidRPr="0003442F" w:rsidRDefault="003951E6" w:rsidP="00C71766">
            <w:pPr>
              <w:widowControl w:val="0"/>
              <w:spacing w:after="0" w:line="240" w:lineRule="auto"/>
              <w:ind w:left="-51"/>
              <w:jc w:val="center"/>
              <w:rPr>
                <w:rFonts w:cs="Times New Roman"/>
                <w:szCs w:val="24"/>
                <w:lang w:val="en-IN" w:eastAsia="en-AU"/>
              </w:rPr>
            </w:pPr>
            <w:r w:rsidRPr="0003442F">
              <w:rPr>
                <w:rFonts w:cs="Times New Roman"/>
                <w:szCs w:val="24"/>
                <w:lang w:val="en-IN" w:eastAsia="en-AU"/>
              </w:rPr>
              <w:t>8.13</w:t>
            </w:r>
          </w:p>
        </w:tc>
        <w:tc>
          <w:tcPr>
            <w:tcW w:w="1086" w:type="pct"/>
            <w:shd w:val="clear" w:color="auto" w:fill="auto"/>
            <w:noWrap/>
            <w:hideMark/>
          </w:tcPr>
          <w:p w14:paraId="1E29B2A1" w14:textId="77777777" w:rsidR="003951E6" w:rsidRPr="0003442F" w:rsidRDefault="003951E6" w:rsidP="00C71766">
            <w:pPr>
              <w:widowControl w:val="0"/>
              <w:spacing w:after="0" w:line="240" w:lineRule="auto"/>
              <w:jc w:val="center"/>
              <w:rPr>
                <w:rFonts w:cs="Times New Roman"/>
                <w:szCs w:val="24"/>
                <w:lang w:val="en-IN" w:eastAsia="en-AU"/>
              </w:rPr>
            </w:pPr>
            <w:r w:rsidRPr="0003442F">
              <w:rPr>
                <w:rFonts w:cs="Times New Roman"/>
                <w:szCs w:val="24"/>
                <w:lang w:val="en-IN" w:eastAsia="en-AU"/>
              </w:rPr>
              <w:t>8.20</w:t>
            </w:r>
          </w:p>
        </w:tc>
      </w:tr>
      <w:tr w:rsidR="003951E6" w:rsidRPr="0003442F" w14:paraId="55EF52FA" w14:textId="77777777" w:rsidTr="007B78F1">
        <w:trPr>
          <w:trHeight w:val="283"/>
        </w:trPr>
        <w:tc>
          <w:tcPr>
            <w:tcW w:w="2030" w:type="pct"/>
            <w:shd w:val="clear" w:color="auto" w:fill="auto"/>
            <w:noWrap/>
            <w:hideMark/>
          </w:tcPr>
          <w:p w14:paraId="375E181F" w14:textId="77777777" w:rsidR="003951E6" w:rsidRPr="0003442F" w:rsidRDefault="003951E6" w:rsidP="00C71766">
            <w:pPr>
              <w:widowControl w:val="0"/>
              <w:spacing w:after="0" w:line="240" w:lineRule="auto"/>
              <w:ind w:left="177"/>
              <w:jc w:val="left"/>
              <w:rPr>
                <w:rFonts w:cs="Times New Roman"/>
                <w:b/>
                <w:bCs/>
                <w:szCs w:val="24"/>
                <w:lang w:val="en-IN" w:eastAsia="en-AU"/>
              </w:rPr>
            </w:pPr>
            <w:r w:rsidRPr="0003442F">
              <w:rPr>
                <w:rFonts w:cs="Times New Roman"/>
                <w:b/>
                <w:bCs/>
                <w:szCs w:val="24"/>
                <w:lang w:val="en-IN" w:eastAsia="en-AU"/>
              </w:rPr>
              <w:t>Temperature</w:t>
            </w:r>
          </w:p>
        </w:tc>
        <w:tc>
          <w:tcPr>
            <w:tcW w:w="1063" w:type="pct"/>
            <w:shd w:val="clear" w:color="auto" w:fill="auto"/>
            <w:noWrap/>
            <w:hideMark/>
          </w:tcPr>
          <w:p w14:paraId="2FD03E72" w14:textId="77777777" w:rsidR="003951E6" w:rsidRPr="0003442F" w:rsidRDefault="003951E6" w:rsidP="00C71766">
            <w:pPr>
              <w:widowControl w:val="0"/>
              <w:spacing w:after="0" w:line="240" w:lineRule="auto"/>
              <w:ind w:left="31"/>
              <w:jc w:val="center"/>
              <w:rPr>
                <w:rFonts w:cs="Times New Roman"/>
                <w:szCs w:val="24"/>
                <w:lang w:val="en-IN" w:eastAsia="en-AU"/>
              </w:rPr>
            </w:pPr>
            <w:r w:rsidRPr="0003442F">
              <w:rPr>
                <w:rFonts w:cs="Times New Roman"/>
                <w:szCs w:val="24"/>
                <w:lang w:val="en-IN" w:eastAsia="en-AU"/>
              </w:rPr>
              <w:t>26.0</w:t>
            </w:r>
          </w:p>
        </w:tc>
        <w:tc>
          <w:tcPr>
            <w:tcW w:w="821" w:type="pct"/>
            <w:shd w:val="clear" w:color="auto" w:fill="auto"/>
            <w:noWrap/>
            <w:hideMark/>
          </w:tcPr>
          <w:p w14:paraId="62F86571" w14:textId="77777777" w:rsidR="003951E6" w:rsidRPr="0003442F" w:rsidRDefault="003951E6" w:rsidP="00C71766">
            <w:pPr>
              <w:widowControl w:val="0"/>
              <w:spacing w:after="0" w:line="240" w:lineRule="auto"/>
              <w:ind w:left="-51"/>
              <w:jc w:val="center"/>
              <w:rPr>
                <w:rFonts w:cs="Times New Roman"/>
                <w:szCs w:val="24"/>
                <w:lang w:val="en-IN" w:eastAsia="en-AU"/>
              </w:rPr>
            </w:pPr>
            <w:r w:rsidRPr="0003442F">
              <w:rPr>
                <w:rFonts w:cs="Times New Roman"/>
                <w:szCs w:val="24"/>
                <w:lang w:val="en-IN" w:eastAsia="en-AU"/>
              </w:rPr>
              <w:t>28.3</w:t>
            </w:r>
          </w:p>
        </w:tc>
        <w:tc>
          <w:tcPr>
            <w:tcW w:w="1086" w:type="pct"/>
            <w:shd w:val="clear" w:color="auto" w:fill="auto"/>
            <w:noWrap/>
            <w:hideMark/>
          </w:tcPr>
          <w:p w14:paraId="6E588B92" w14:textId="77777777" w:rsidR="003951E6" w:rsidRPr="0003442F" w:rsidRDefault="003951E6" w:rsidP="00C71766">
            <w:pPr>
              <w:widowControl w:val="0"/>
              <w:spacing w:after="0" w:line="240" w:lineRule="auto"/>
              <w:jc w:val="center"/>
              <w:rPr>
                <w:rFonts w:cs="Times New Roman"/>
                <w:szCs w:val="24"/>
                <w:lang w:val="en-IN" w:eastAsia="en-AU"/>
              </w:rPr>
            </w:pPr>
            <w:r w:rsidRPr="0003442F">
              <w:rPr>
                <w:rFonts w:cs="Times New Roman"/>
                <w:szCs w:val="24"/>
                <w:lang w:val="en-IN" w:eastAsia="en-AU"/>
              </w:rPr>
              <w:t>31.5</w:t>
            </w:r>
          </w:p>
        </w:tc>
      </w:tr>
      <w:tr w:rsidR="003951E6" w:rsidRPr="0003442F" w14:paraId="5D5702B3" w14:textId="77777777" w:rsidTr="007B78F1">
        <w:trPr>
          <w:trHeight w:val="283"/>
        </w:trPr>
        <w:tc>
          <w:tcPr>
            <w:tcW w:w="2030" w:type="pct"/>
            <w:shd w:val="clear" w:color="auto" w:fill="auto"/>
            <w:noWrap/>
            <w:hideMark/>
          </w:tcPr>
          <w:p w14:paraId="594F333C" w14:textId="77777777" w:rsidR="003951E6" w:rsidRPr="0003442F" w:rsidRDefault="003951E6" w:rsidP="00C71766">
            <w:pPr>
              <w:widowControl w:val="0"/>
              <w:spacing w:after="0" w:line="240" w:lineRule="auto"/>
              <w:ind w:left="177"/>
              <w:jc w:val="left"/>
              <w:rPr>
                <w:rFonts w:cs="Times New Roman"/>
                <w:b/>
                <w:bCs/>
                <w:szCs w:val="24"/>
                <w:lang w:val="en-IN" w:eastAsia="en-AU"/>
              </w:rPr>
            </w:pPr>
            <w:r w:rsidRPr="0003442F">
              <w:rPr>
                <w:rFonts w:cs="Times New Roman"/>
                <w:b/>
                <w:bCs/>
                <w:szCs w:val="24"/>
                <w:lang w:val="en-IN" w:eastAsia="en-AU"/>
              </w:rPr>
              <w:t>Boron</w:t>
            </w:r>
          </w:p>
        </w:tc>
        <w:tc>
          <w:tcPr>
            <w:tcW w:w="1063" w:type="pct"/>
            <w:shd w:val="clear" w:color="auto" w:fill="auto"/>
            <w:noWrap/>
            <w:hideMark/>
          </w:tcPr>
          <w:p w14:paraId="4E6D6CA6" w14:textId="77777777" w:rsidR="003951E6" w:rsidRPr="0003442F" w:rsidRDefault="003951E6" w:rsidP="00C71766">
            <w:pPr>
              <w:widowControl w:val="0"/>
              <w:spacing w:after="0" w:line="240" w:lineRule="auto"/>
              <w:ind w:left="31"/>
              <w:jc w:val="center"/>
              <w:rPr>
                <w:rFonts w:cs="Times New Roman"/>
                <w:szCs w:val="24"/>
                <w:lang w:val="en-IN" w:eastAsia="en-AU"/>
              </w:rPr>
            </w:pPr>
            <w:r w:rsidRPr="0003442F">
              <w:rPr>
                <w:rFonts w:cs="Times New Roman"/>
                <w:szCs w:val="24"/>
                <w:lang w:val="en-IN" w:eastAsia="en-AU"/>
              </w:rPr>
              <w:t>3.2</w:t>
            </w:r>
          </w:p>
        </w:tc>
        <w:tc>
          <w:tcPr>
            <w:tcW w:w="821" w:type="pct"/>
            <w:shd w:val="clear" w:color="auto" w:fill="auto"/>
            <w:noWrap/>
            <w:hideMark/>
          </w:tcPr>
          <w:p w14:paraId="56EDECB4" w14:textId="77777777" w:rsidR="003951E6" w:rsidRPr="0003442F" w:rsidRDefault="003951E6" w:rsidP="00C71766">
            <w:pPr>
              <w:widowControl w:val="0"/>
              <w:spacing w:after="0" w:line="240" w:lineRule="auto"/>
              <w:ind w:left="-51"/>
              <w:jc w:val="center"/>
              <w:rPr>
                <w:rFonts w:cs="Times New Roman"/>
                <w:szCs w:val="24"/>
                <w:lang w:val="en-IN" w:eastAsia="en-AU"/>
              </w:rPr>
            </w:pPr>
            <w:r w:rsidRPr="0003442F">
              <w:rPr>
                <w:rFonts w:cs="Times New Roman"/>
                <w:szCs w:val="24"/>
                <w:lang w:val="en-IN" w:eastAsia="en-AU"/>
              </w:rPr>
              <w:t>3.53</w:t>
            </w:r>
          </w:p>
        </w:tc>
        <w:tc>
          <w:tcPr>
            <w:tcW w:w="1086" w:type="pct"/>
            <w:shd w:val="clear" w:color="auto" w:fill="auto"/>
            <w:noWrap/>
            <w:hideMark/>
          </w:tcPr>
          <w:p w14:paraId="009E8B6A" w14:textId="77777777" w:rsidR="003951E6" w:rsidRPr="0003442F" w:rsidRDefault="003951E6" w:rsidP="00C71766">
            <w:pPr>
              <w:widowControl w:val="0"/>
              <w:spacing w:after="0" w:line="240" w:lineRule="auto"/>
              <w:jc w:val="center"/>
              <w:rPr>
                <w:rFonts w:cs="Times New Roman"/>
                <w:szCs w:val="24"/>
                <w:lang w:val="en-IN" w:eastAsia="en-AU"/>
              </w:rPr>
            </w:pPr>
            <w:r w:rsidRPr="0003442F">
              <w:rPr>
                <w:rFonts w:cs="Times New Roman"/>
                <w:szCs w:val="24"/>
                <w:lang w:val="en-IN" w:eastAsia="en-AU"/>
              </w:rPr>
              <w:t>3.80</w:t>
            </w:r>
          </w:p>
        </w:tc>
      </w:tr>
      <w:tr w:rsidR="003951E6" w:rsidRPr="0003442F" w14:paraId="629930E0" w14:textId="77777777" w:rsidTr="003951E6">
        <w:trPr>
          <w:trHeight w:val="283"/>
        </w:trPr>
        <w:tc>
          <w:tcPr>
            <w:tcW w:w="5000" w:type="pct"/>
            <w:gridSpan w:val="4"/>
            <w:shd w:val="clear" w:color="auto" w:fill="auto"/>
            <w:noWrap/>
            <w:vAlign w:val="center"/>
            <w:hideMark/>
          </w:tcPr>
          <w:p w14:paraId="6E0F78C6" w14:textId="77777777" w:rsidR="003951E6" w:rsidRPr="0003442F" w:rsidRDefault="003951E6" w:rsidP="00C71766">
            <w:pPr>
              <w:widowControl w:val="0"/>
              <w:spacing w:after="0" w:line="240" w:lineRule="auto"/>
              <w:ind w:left="35"/>
              <w:jc w:val="left"/>
              <w:rPr>
                <w:rFonts w:cs="Times New Roman"/>
                <w:b/>
                <w:bCs/>
                <w:szCs w:val="24"/>
                <w:lang w:val="en-IN" w:eastAsia="en-AU"/>
              </w:rPr>
            </w:pPr>
            <w:r w:rsidRPr="0003442F">
              <w:rPr>
                <w:rFonts w:cs="Times New Roman"/>
                <w:b/>
                <w:bCs/>
                <w:szCs w:val="24"/>
                <w:lang w:val="en-IN" w:eastAsia="en-AU"/>
              </w:rPr>
              <w:t>Pre-treatment parameter envelop</w:t>
            </w:r>
          </w:p>
        </w:tc>
      </w:tr>
      <w:tr w:rsidR="003951E6" w:rsidRPr="0003442F" w14:paraId="02FD8445" w14:textId="77777777" w:rsidTr="007B78F1">
        <w:trPr>
          <w:trHeight w:val="283"/>
        </w:trPr>
        <w:tc>
          <w:tcPr>
            <w:tcW w:w="2030" w:type="pct"/>
            <w:shd w:val="clear" w:color="auto" w:fill="auto"/>
            <w:noWrap/>
            <w:hideMark/>
          </w:tcPr>
          <w:p w14:paraId="29F4DF69" w14:textId="77777777" w:rsidR="003951E6" w:rsidRPr="0003442F" w:rsidRDefault="003951E6" w:rsidP="00C71766">
            <w:pPr>
              <w:widowControl w:val="0"/>
              <w:spacing w:after="0" w:line="240" w:lineRule="auto"/>
              <w:ind w:left="177"/>
              <w:jc w:val="left"/>
              <w:rPr>
                <w:rFonts w:cs="Times New Roman"/>
                <w:b/>
                <w:bCs/>
                <w:szCs w:val="24"/>
                <w:lang w:val="en-IN" w:eastAsia="en-AU"/>
              </w:rPr>
            </w:pPr>
            <w:r w:rsidRPr="0003442F">
              <w:rPr>
                <w:rFonts w:cs="Times New Roman"/>
                <w:b/>
                <w:bCs/>
                <w:szCs w:val="24"/>
                <w:lang w:val="en-IN" w:eastAsia="en-AU"/>
              </w:rPr>
              <w:t>Turbidity</w:t>
            </w:r>
          </w:p>
        </w:tc>
        <w:tc>
          <w:tcPr>
            <w:tcW w:w="1063" w:type="pct"/>
            <w:shd w:val="clear" w:color="auto" w:fill="auto"/>
            <w:noWrap/>
            <w:hideMark/>
          </w:tcPr>
          <w:p w14:paraId="322B9769" w14:textId="77777777" w:rsidR="003951E6" w:rsidRPr="0003442F" w:rsidRDefault="003951E6" w:rsidP="00C71766">
            <w:pPr>
              <w:widowControl w:val="0"/>
              <w:spacing w:after="0" w:line="240" w:lineRule="auto"/>
              <w:ind w:left="31"/>
              <w:jc w:val="center"/>
              <w:rPr>
                <w:rFonts w:cs="Times New Roman"/>
                <w:szCs w:val="24"/>
                <w:lang w:val="en-IN" w:eastAsia="en-AU"/>
              </w:rPr>
            </w:pPr>
            <w:r w:rsidRPr="0003442F">
              <w:rPr>
                <w:rFonts w:cs="Times New Roman"/>
                <w:szCs w:val="24"/>
                <w:lang w:val="en-IN" w:eastAsia="en-AU"/>
              </w:rPr>
              <w:t>1.0</w:t>
            </w:r>
          </w:p>
        </w:tc>
        <w:tc>
          <w:tcPr>
            <w:tcW w:w="821" w:type="pct"/>
            <w:shd w:val="clear" w:color="auto" w:fill="auto"/>
            <w:noWrap/>
            <w:hideMark/>
          </w:tcPr>
          <w:p w14:paraId="4D5C6FEF" w14:textId="77777777" w:rsidR="003951E6" w:rsidRPr="0003442F" w:rsidRDefault="003951E6" w:rsidP="00C71766">
            <w:pPr>
              <w:widowControl w:val="0"/>
              <w:spacing w:after="0" w:line="240" w:lineRule="auto"/>
              <w:ind w:left="-51"/>
              <w:jc w:val="center"/>
              <w:rPr>
                <w:rFonts w:cs="Times New Roman"/>
                <w:szCs w:val="24"/>
                <w:lang w:val="en-IN" w:eastAsia="en-AU"/>
              </w:rPr>
            </w:pPr>
            <w:r w:rsidRPr="0003442F">
              <w:rPr>
                <w:rFonts w:cs="Times New Roman"/>
                <w:szCs w:val="24"/>
                <w:lang w:val="en-IN" w:eastAsia="en-AU"/>
              </w:rPr>
              <w:t>12</w:t>
            </w:r>
          </w:p>
        </w:tc>
        <w:tc>
          <w:tcPr>
            <w:tcW w:w="1086" w:type="pct"/>
            <w:shd w:val="clear" w:color="auto" w:fill="auto"/>
            <w:noWrap/>
            <w:hideMark/>
          </w:tcPr>
          <w:p w14:paraId="6E3F0707" w14:textId="77777777" w:rsidR="003951E6" w:rsidRPr="0003442F" w:rsidRDefault="003951E6" w:rsidP="00C71766">
            <w:pPr>
              <w:widowControl w:val="0"/>
              <w:spacing w:after="0" w:line="240" w:lineRule="auto"/>
              <w:jc w:val="center"/>
              <w:rPr>
                <w:rFonts w:cs="Times New Roman"/>
                <w:szCs w:val="24"/>
                <w:lang w:val="en-IN" w:eastAsia="en-AU"/>
              </w:rPr>
            </w:pPr>
            <w:r w:rsidRPr="0003442F">
              <w:rPr>
                <w:rFonts w:cs="Times New Roman"/>
                <w:szCs w:val="24"/>
                <w:lang w:val="en-IN" w:eastAsia="en-AU"/>
              </w:rPr>
              <w:t>150</w:t>
            </w:r>
          </w:p>
        </w:tc>
      </w:tr>
      <w:tr w:rsidR="003951E6" w:rsidRPr="0003442F" w14:paraId="3D9994F5" w14:textId="77777777" w:rsidTr="007B78F1">
        <w:trPr>
          <w:trHeight w:val="283"/>
        </w:trPr>
        <w:tc>
          <w:tcPr>
            <w:tcW w:w="2030" w:type="pct"/>
            <w:shd w:val="clear" w:color="auto" w:fill="auto"/>
            <w:noWrap/>
            <w:hideMark/>
          </w:tcPr>
          <w:p w14:paraId="52C7EDC2" w14:textId="77777777" w:rsidR="003951E6" w:rsidRPr="0003442F" w:rsidRDefault="003951E6" w:rsidP="00C71766">
            <w:pPr>
              <w:widowControl w:val="0"/>
              <w:spacing w:after="0" w:line="240" w:lineRule="auto"/>
              <w:ind w:left="177"/>
              <w:jc w:val="left"/>
              <w:rPr>
                <w:rFonts w:cs="Times New Roman"/>
                <w:b/>
                <w:bCs/>
                <w:szCs w:val="24"/>
                <w:lang w:val="en-IN" w:eastAsia="en-AU"/>
              </w:rPr>
            </w:pPr>
            <w:r w:rsidRPr="0003442F">
              <w:rPr>
                <w:rFonts w:cs="Times New Roman"/>
                <w:b/>
                <w:bCs/>
                <w:szCs w:val="24"/>
                <w:lang w:val="en-IN" w:eastAsia="en-AU"/>
              </w:rPr>
              <w:t>TSS</w:t>
            </w:r>
          </w:p>
        </w:tc>
        <w:tc>
          <w:tcPr>
            <w:tcW w:w="1063" w:type="pct"/>
            <w:shd w:val="clear" w:color="auto" w:fill="auto"/>
            <w:noWrap/>
            <w:hideMark/>
          </w:tcPr>
          <w:p w14:paraId="5AF90923" w14:textId="77777777" w:rsidR="003951E6" w:rsidRPr="0003442F" w:rsidRDefault="003951E6" w:rsidP="00C71766">
            <w:pPr>
              <w:widowControl w:val="0"/>
              <w:spacing w:after="0" w:line="240" w:lineRule="auto"/>
              <w:ind w:left="31"/>
              <w:jc w:val="center"/>
              <w:rPr>
                <w:rFonts w:cs="Times New Roman"/>
                <w:szCs w:val="24"/>
                <w:lang w:val="en-IN" w:eastAsia="en-AU"/>
              </w:rPr>
            </w:pPr>
            <w:r w:rsidRPr="0003442F">
              <w:rPr>
                <w:rFonts w:cs="Times New Roman"/>
                <w:szCs w:val="24"/>
                <w:lang w:val="en-IN" w:eastAsia="en-AU"/>
              </w:rPr>
              <w:t>10</w:t>
            </w:r>
          </w:p>
        </w:tc>
        <w:tc>
          <w:tcPr>
            <w:tcW w:w="821" w:type="pct"/>
            <w:shd w:val="clear" w:color="auto" w:fill="auto"/>
            <w:noWrap/>
            <w:hideMark/>
          </w:tcPr>
          <w:p w14:paraId="1EE07682" w14:textId="77777777" w:rsidR="003951E6" w:rsidRPr="0003442F" w:rsidRDefault="003951E6" w:rsidP="00C71766">
            <w:pPr>
              <w:widowControl w:val="0"/>
              <w:spacing w:after="0" w:line="240" w:lineRule="auto"/>
              <w:ind w:left="-51"/>
              <w:jc w:val="center"/>
              <w:rPr>
                <w:rFonts w:cs="Times New Roman"/>
                <w:szCs w:val="24"/>
                <w:lang w:val="en-IN" w:eastAsia="en-AU"/>
              </w:rPr>
            </w:pPr>
            <w:r w:rsidRPr="0003442F">
              <w:rPr>
                <w:rFonts w:cs="Times New Roman"/>
                <w:szCs w:val="24"/>
                <w:lang w:val="en-IN" w:eastAsia="en-AU"/>
              </w:rPr>
              <w:t>75</w:t>
            </w:r>
          </w:p>
        </w:tc>
        <w:tc>
          <w:tcPr>
            <w:tcW w:w="1086" w:type="pct"/>
            <w:shd w:val="clear" w:color="auto" w:fill="auto"/>
            <w:noWrap/>
            <w:hideMark/>
          </w:tcPr>
          <w:p w14:paraId="242F1732" w14:textId="77777777" w:rsidR="003951E6" w:rsidRPr="0003442F" w:rsidRDefault="003951E6" w:rsidP="00C71766">
            <w:pPr>
              <w:widowControl w:val="0"/>
              <w:spacing w:after="0" w:line="240" w:lineRule="auto"/>
              <w:jc w:val="center"/>
              <w:rPr>
                <w:rFonts w:cs="Times New Roman"/>
                <w:szCs w:val="24"/>
                <w:lang w:val="en-IN" w:eastAsia="en-AU"/>
              </w:rPr>
            </w:pPr>
            <w:r w:rsidRPr="0003442F">
              <w:rPr>
                <w:rFonts w:cs="Times New Roman"/>
                <w:szCs w:val="24"/>
                <w:lang w:val="en-IN" w:eastAsia="en-AU"/>
              </w:rPr>
              <w:t>300</w:t>
            </w:r>
          </w:p>
        </w:tc>
      </w:tr>
      <w:tr w:rsidR="003951E6" w:rsidRPr="0003442F" w14:paraId="479AB271" w14:textId="77777777" w:rsidTr="007B78F1">
        <w:trPr>
          <w:trHeight w:val="283"/>
        </w:trPr>
        <w:tc>
          <w:tcPr>
            <w:tcW w:w="2030" w:type="pct"/>
            <w:shd w:val="clear" w:color="auto" w:fill="auto"/>
            <w:noWrap/>
            <w:hideMark/>
          </w:tcPr>
          <w:p w14:paraId="47F452E5" w14:textId="77777777" w:rsidR="003951E6" w:rsidRPr="0003442F" w:rsidRDefault="003951E6" w:rsidP="00C71766">
            <w:pPr>
              <w:widowControl w:val="0"/>
              <w:spacing w:after="0" w:line="240" w:lineRule="auto"/>
              <w:ind w:left="177"/>
              <w:jc w:val="left"/>
              <w:rPr>
                <w:rFonts w:cs="Times New Roman"/>
                <w:b/>
                <w:bCs/>
                <w:szCs w:val="24"/>
                <w:lang w:val="en-IN" w:eastAsia="en-AU"/>
              </w:rPr>
            </w:pPr>
            <w:r w:rsidRPr="0003442F">
              <w:rPr>
                <w:rFonts w:cs="Times New Roman"/>
                <w:b/>
                <w:bCs/>
                <w:szCs w:val="24"/>
                <w:lang w:val="en-IN" w:eastAsia="en-AU"/>
              </w:rPr>
              <w:t xml:space="preserve">Total Organic Carbon </w:t>
            </w:r>
            <w:r w:rsidRPr="0003442F">
              <w:rPr>
                <w:rFonts w:cs="Times New Roman"/>
                <w:b/>
                <w:bCs/>
                <w:szCs w:val="24"/>
                <w:vertAlign w:val="superscript"/>
                <w:lang w:val="en-IN" w:eastAsia="en-AU"/>
              </w:rPr>
              <w:t>4</w:t>
            </w:r>
            <w:r w:rsidRPr="0003442F">
              <w:rPr>
                <w:rFonts w:cs="Times New Roman"/>
                <w:b/>
                <w:bCs/>
                <w:szCs w:val="24"/>
                <w:lang w:val="en-IN" w:eastAsia="en-AU"/>
              </w:rPr>
              <w:t xml:space="preserve"> (TOC)</w:t>
            </w:r>
          </w:p>
        </w:tc>
        <w:tc>
          <w:tcPr>
            <w:tcW w:w="1063" w:type="pct"/>
            <w:shd w:val="clear" w:color="auto" w:fill="auto"/>
            <w:noWrap/>
            <w:hideMark/>
          </w:tcPr>
          <w:p w14:paraId="031CF782" w14:textId="77777777" w:rsidR="003951E6" w:rsidRPr="007B113D" w:rsidRDefault="003951E6" w:rsidP="00C71766">
            <w:pPr>
              <w:widowControl w:val="0"/>
              <w:spacing w:after="0" w:line="240" w:lineRule="auto"/>
              <w:ind w:left="31"/>
              <w:jc w:val="center"/>
              <w:rPr>
                <w:rFonts w:cs="Times New Roman"/>
                <w:szCs w:val="24"/>
                <w:lang w:val="en-IN" w:eastAsia="en-AU"/>
              </w:rPr>
            </w:pPr>
            <w:r w:rsidRPr="007B113D">
              <w:rPr>
                <w:rFonts w:cs="Times New Roman"/>
                <w:szCs w:val="24"/>
                <w:lang w:val="en-IN" w:eastAsia="en-AU"/>
              </w:rPr>
              <w:t>3.0</w:t>
            </w:r>
          </w:p>
        </w:tc>
        <w:tc>
          <w:tcPr>
            <w:tcW w:w="821" w:type="pct"/>
            <w:shd w:val="clear" w:color="auto" w:fill="auto"/>
            <w:noWrap/>
            <w:hideMark/>
          </w:tcPr>
          <w:p w14:paraId="094FE150" w14:textId="77777777" w:rsidR="003951E6" w:rsidRPr="00BC7C8F" w:rsidRDefault="003951E6" w:rsidP="00C71766">
            <w:pPr>
              <w:widowControl w:val="0"/>
              <w:spacing w:after="0" w:line="240" w:lineRule="auto"/>
              <w:ind w:left="-51"/>
              <w:jc w:val="center"/>
              <w:rPr>
                <w:rFonts w:cs="Times New Roman"/>
                <w:szCs w:val="24"/>
                <w:lang w:val="en-IN" w:eastAsia="en-AU"/>
              </w:rPr>
            </w:pPr>
            <w:r w:rsidRPr="00BC7C8F">
              <w:rPr>
                <w:rFonts w:cs="Times New Roman"/>
                <w:szCs w:val="24"/>
                <w:lang w:val="en-IN" w:eastAsia="en-AU"/>
              </w:rPr>
              <w:t>5</w:t>
            </w:r>
          </w:p>
        </w:tc>
        <w:tc>
          <w:tcPr>
            <w:tcW w:w="1086" w:type="pct"/>
            <w:shd w:val="clear" w:color="auto" w:fill="auto"/>
            <w:noWrap/>
            <w:hideMark/>
          </w:tcPr>
          <w:p w14:paraId="58837E8C" w14:textId="77777777" w:rsidR="003951E6" w:rsidRPr="00BF098A" w:rsidRDefault="003951E6" w:rsidP="00C71766">
            <w:pPr>
              <w:widowControl w:val="0"/>
              <w:spacing w:after="0" w:line="240" w:lineRule="auto"/>
              <w:jc w:val="center"/>
              <w:rPr>
                <w:rFonts w:cs="Times New Roman"/>
                <w:szCs w:val="24"/>
                <w:lang w:val="en-IN" w:eastAsia="en-AU"/>
              </w:rPr>
            </w:pPr>
            <w:r w:rsidRPr="00BF098A">
              <w:rPr>
                <w:rFonts w:cs="Times New Roman"/>
                <w:szCs w:val="24"/>
                <w:lang w:val="en-IN" w:eastAsia="en-AU"/>
              </w:rPr>
              <w:t>8</w:t>
            </w:r>
          </w:p>
        </w:tc>
      </w:tr>
      <w:tr w:rsidR="003951E6" w:rsidRPr="0003442F" w14:paraId="53690679" w14:textId="77777777" w:rsidTr="007B78F1">
        <w:trPr>
          <w:trHeight w:val="283"/>
        </w:trPr>
        <w:tc>
          <w:tcPr>
            <w:tcW w:w="2030" w:type="pct"/>
            <w:shd w:val="clear" w:color="auto" w:fill="auto"/>
            <w:noWrap/>
            <w:hideMark/>
          </w:tcPr>
          <w:p w14:paraId="68C59394" w14:textId="77777777" w:rsidR="003951E6" w:rsidRPr="0003442F" w:rsidRDefault="003951E6" w:rsidP="00C71766">
            <w:pPr>
              <w:widowControl w:val="0"/>
              <w:spacing w:after="0" w:line="240" w:lineRule="auto"/>
              <w:ind w:left="177"/>
              <w:jc w:val="left"/>
              <w:rPr>
                <w:rFonts w:cs="Times New Roman"/>
                <w:b/>
                <w:bCs/>
                <w:szCs w:val="24"/>
                <w:lang w:val="en-IN" w:eastAsia="en-AU"/>
              </w:rPr>
            </w:pPr>
            <w:r w:rsidRPr="0003442F">
              <w:rPr>
                <w:rFonts w:cs="Times New Roman"/>
                <w:b/>
                <w:bCs/>
                <w:szCs w:val="24"/>
                <w:lang w:val="en-IN" w:eastAsia="en-AU"/>
              </w:rPr>
              <w:t xml:space="preserve">Algae count (cells per ml) </w:t>
            </w:r>
            <w:r w:rsidRPr="0003442F">
              <w:rPr>
                <w:rFonts w:cs="Times New Roman"/>
                <w:b/>
                <w:bCs/>
                <w:szCs w:val="24"/>
                <w:vertAlign w:val="superscript"/>
                <w:lang w:val="en-IN" w:eastAsia="en-AU"/>
              </w:rPr>
              <w:t>4</w:t>
            </w:r>
          </w:p>
        </w:tc>
        <w:tc>
          <w:tcPr>
            <w:tcW w:w="1063" w:type="pct"/>
            <w:shd w:val="clear" w:color="auto" w:fill="auto"/>
            <w:noWrap/>
            <w:hideMark/>
          </w:tcPr>
          <w:p w14:paraId="7EBB7E09" w14:textId="77777777" w:rsidR="003951E6" w:rsidRPr="0003442F" w:rsidRDefault="003951E6" w:rsidP="00C71766">
            <w:pPr>
              <w:widowControl w:val="0"/>
              <w:spacing w:after="0" w:line="240" w:lineRule="auto"/>
              <w:ind w:left="31"/>
              <w:jc w:val="center"/>
              <w:rPr>
                <w:rFonts w:cs="Times New Roman"/>
                <w:szCs w:val="24"/>
                <w:lang w:val="en-IN" w:eastAsia="en-AU"/>
              </w:rPr>
            </w:pPr>
            <w:r w:rsidRPr="0003442F">
              <w:rPr>
                <w:rFonts w:cs="Times New Roman"/>
                <w:szCs w:val="24"/>
                <w:lang w:val="en-IN" w:eastAsia="en-AU"/>
              </w:rPr>
              <w:t>100</w:t>
            </w:r>
          </w:p>
        </w:tc>
        <w:tc>
          <w:tcPr>
            <w:tcW w:w="821" w:type="pct"/>
            <w:shd w:val="clear" w:color="auto" w:fill="auto"/>
            <w:noWrap/>
            <w:hideMark/>
          </w:tcPr>
          <w:p w14:paraId="79DF2756" w14:textId="77777777" w:rsidR="003951E6" w:rsidRPr="0003442F" w:rsidRDefault="003951E6" w:rsidP="00C71766">
            <w:pPr>
              <w:widowControl w:val="0"/>
              <w:spacing w:after="0" w:line="240" w:lineRule="auto"/>
              <w:ind w:left="-51"/>
              <w:jc w:val="center"/>
              <w:rPr>
                <w:rFonts w:cs="Times New Roman"/>
                <w:szCs w:val="24"/>
                <w:lang w:val="en-IN" w:eastAsia="en-AU"/>
              </w:rPr>
            </w:pPr>
            <w:r w:rsidRPr="0003442F">
              <w:rPr>
                <w:rFonts w:cs="Times New Roman"/>
                <w:szCs w:val="24"/>
                <w:lang w:val="en-IN" w:eastAsia="en-AU"/>
              </w:rPr>
              <w:t>500</w:t>
            </w:r>
          </w:p>
        </w:tc>
        <w:tc>
          <w:tcPr>
            <w:tcW w:w="1086" w:type="pct"/>
            <w:shd w:val="clear" w:color="auto" w:fill="auto"/>
            <w:noWrap/>
            <w:hideMark/>
          </w:tcPr>
          <w:p w14:paraId="00F5090E" w14:textId="77777777" w:rsidR="003951E6" w:rsidRPr="0003442F" w:rsidRDefault="003951E6" w:rsidP="00C71766">
            <w:pPr>
              <w:widowControl w:val="0"/>
              <w:spacing w:after="0" w:line="240" w:lineRule="auto"/>
              <w:jc w:val="center"/>
              <w:rPr>
                <w:rFonts w:cs="Times New Roman"/>
                <w:szCs w:val="24"/>
                <w:lang w:val="en-IN" w:eastAsia="en-AU"/>
              </w:rPr>
            </w:pPr>
            <w:r w:rsidRPr="0003442F">
              <w:rPr>
                <w:rFonts w:cs="Times New Roman"/>
                <w:szCs w:val="24"/>
                <w:lang w:val="en-IN" w:eastAsia="en-AU"/>
              </w:rPr>
              <w:t>30000</w:t>
            </w:r>
          </w:p>
        </w:tc>
      </w:tr>
      <w:tr w:rsidR="003951E6" w:rsidRPr="0003442F" w14:paraId="38710BF8" w14:textId="77777777" w:rsidTr="007B78F1">
        <w:trPr>
          <w:trHeight w:val="283"/>
        </w:trPr>
        <w:tc>
          <w:tcPr>
            <w:tcW w:w="2030" w:type="pct"/>
            <w:shd w:val="clear" w:color="auto" w:fill="auto"/>
            <w:noWrap/>
            <w:vAlign w:val="center"/>
            <w:hideMark/>
          </w:tcPr>
          <w:p w14:paraId="7F2A261F" w14:textId="77777777" w:rsidR="003951E6" w:rsidRPr="0003442F" w:rsidRDefault="003951E6" w:rsidP="00C71766">
            <w:pPr>
              <w:widowControl w:val="0"/>
              <w:spacing w:after="0" w:line="240" w:lineRule="auto"/>
              <w:ind w:left="177"/>
              <w:jc w:val="left"/>
              <w:rPr>
                <w:rFonts w:cs="Times New Roman"/>
                <w:b/>
                <w:bCs/>
                <w:szCs w:val="24"/>
                <w:lang w:val="en-IN" w:eastAsia="en-AU"/>
              </w:rPr>
            </w:pPr>
            <w:r w:rsidRPr="0003442F">
              <w:rPr>
                <w:rFonts w:cs="Times New Roman"/>
                <w:b/>
                <w:bCs/>
                <w:szCs w:val="24"/>
                <w:lang w:val="en-IN" w:eastAsia="en-AU"/>
              </w:rPr>
              <w:t>Jellyfish attacks</w:t>
            </w:r>
          </w:p>
        </w:tc>
        <w:tc>
          <w:tcPr>
            <w:tcW w:w="1063" w:type="pct"/>
            <w:shd w:val="clear" w:color="auto" w:fill="auto"/>
            <w:noWrap/>
            <w:vAlign w:val="center"/>
            <w:hideMark/>
          </w:tcPr>
          <w:p w14:paraId="0F057A96" w14:textId="35E04BAD" w:rsidR="003951E6" w:rsidRPr="0003442F" w:rsidRDefault="00B95EEB" w:rsidP="00C71766">
            <w:pPr>
              <w:widowControl w:val="0"/>
              <w:spacing w:after="0" w:line="240" w:lineRule="auto"/>
              <w:ind w:left="31"/>
              <w:jc w:val="center"/>
              <w:rPr>
                <w:rFonts w:cs="Times New Roman"/>
                <w:szCs w:val="24"/>
                <w:lang w:val="en-IN" w:eastAsia="en-AU"/>
              </w:rPr>
            </w:pPr>
            <w:r>
              <w:rPr>
                <w:rFonts w:cs="Times New Roman"/>
                <w:szCs w:val="24"/>
                <w:lang w:val="en-IN" w:eastAsia="en-AU"/>
              </w:rPr>
              <w:t>-</w:t>
            </w:r>
          </w:p>
        </w:tc>
        <w:tc>
          <w:tcPr>
            <w:tcW w:w="821" w:type="pct"/>
            <w:shd w:val="clear" w:color="auto" w:fill="auto"/>
            <w:noWrap/>
            <w:vAlign w:val="center"/>
            <w:hideMark/>
          </w:tcPr>
          <w:p w14:paraId="603C81C4" w14:textId="78C3F666" w:rsidR="003951E6" w:rsidRPr="0003442F" w:rsidRDefault="00B95EEB" w:rsidP="00C71766">
            <w:pPr>
              <w:widowControl w:val="0"/>
              <w:spacing w:after="0" w:line="240" w:lineRule="auto"/>
              <w:ind w:left="-51"/>
              <w:jc w:val="center"/>
              <w:rPr>
                <w:rFonts w:cs="Times New Roman"/>
                <w:szCs w:val="24"/>
                <w:lang w:val="en-IN" w:eastAsia="en-AU"/>
              </w:rPr>
            </w:pPr>
            <w:r>
              <w:rPr>
                <w:rFonts w:cs="Times New Roman"/>
                <w:szCs w:val="24"/>
                <w:lang w:val="en-IN" w:eastAsia="en-AU"/>
              </w:rPr>
              <w:t>-</w:t>
            </w:r>
          </w:p>
        </w:tc>
        <w:tc>
          <w:tcPr>
            <w:tcW w:w="1086" w:type="pct"/>
            <w:shd w:val="clear" w:color="auto" w:fill="auto"/>
            <w:vAlign w:val="center"/>
            <w:hideMark/>
          </w:tcPr>
          <w:p w14:paraId="0C4B1BAA" w14:textId="77777777" w:rsidR="003951E6" w:rsidRPr="0003442F" w:rsidRDefault="003951E6" w:rsidP="00C71766">
            <w:pPr>
              <w:widowControl w:val="0"/>
              <w:spacing w:after="0" w:line="240" w:lineRule="auto"/>
              <w:jc w:val="center"/>
              <w:rPr>
                <w:rFonts w:cs="Times New Roman"/>
                <w:szCs w:val="24"/>
                <w:lang w:val="en-IN" w:eastAsia="en-AU"/>
              </w:rPr>
            </w:pPr>
            <w:r w:rsidRPr="0003442F">
              <w:rPr>
                <w:rFonts w:cs="Times New Roman"/>
                <w:szCs w:val="24"/>
                <w:lang w:val="en-IN" w:eastAsia="en-AU"/>
              </w:rPr>
              <w:t>Yearly Occurrences</w:t>
            </w:r>
          </w:p>
        </w:tc>
      </w:tr>
    </w:tbl>
    <w:bookmarkEnd w:id="480"/>
    <w:bookmarkEnd w:id="481"/>
    <w:bookmarkEnd w:id="482"/>
    <w:p w14:paraId="63E5004F" w14:textId="77777777" w:rsidR="003951E6" w:rsidRPr="0003442F" w:rsidRDefault="003951E6" w:rsidP="003951E6">
      <w:pPr>
        <w:widowControl w:val="0"/>
        <w:spacing w:before="120" w:after="0" w:line="276" w:lineRule="auto"/>
        <w:ind w:left="360"/>
        <w:rPr>
          <w:rFonts w:cs="Times New Roman"/>
          <w:szCs w:val="24"/>
          <w:lang w:val="en-IN"/>
        </w:rPr>
      </w:pPr>
      <w:r w:rsidRPr="0003442F">
        <w:rPr>
          <w:rFonts w:cs="Times New Roman"/>
          <w:b/>
          <w:bCs/>
          <w:szCs w:val="24"/>
          <w:vertAlign w:val="superscript"/>
          <w:lang w:val="en-IN"/>
        </w:rPr>
        <w:t xml:space="preserve">1 </w:t>
      </w:r>
      <w:r w:rsidRPr="0003442F">
        <w:rPr>
          <w:rFonts w:cs="Times New Roman"/>
          <w:szCs w:val="24"/>
          <w:lang w:val="en-IN"/>
        </w:rPr>
        <w:t>Minimum is the monthly minimum data over Jan 2015 to Feb 2020</w:t>
      </w:r>
    </w:p>
    <w:p w14:paraId="6349C105" w14:textId="77777777" w:rsidR="003951E6" w:rsidRPr="0003442F" w:rsidRDefault="003951E6" w:rsidP="003951E6">
      <w:pPr>
        <w:widowControl w:val="0"/>
        <w:spacing w:after="0" w:line="276" w:lineRule="auto"/>
        <w:ind w:left="360"/>
        <w:rPr>
          <w:rFonts w:cs="Times New Roman"/>
          <w:szCs w:val="24"/>
          <w:lang w:val="en-IN"/>
        </w:rPr>
      </w:pPr>
      <w:r w:rsidRPr="0003442F">
        <w:rPr>
          <w:rFonts w:cs="Times New Roman"/>
          <w:b/>
          <w:bCs/>
          <w:szCs w:val="24"/>
          <w:vertAlign w:val="superscript"/>
          <w:lang w:val="en-IN"/>
        </w:rPr>
        <w:t>2</w:t>
      </w:r>
      <w:r w:rsidRPr="0003442F">
        <w:rPr>
          <w:rFonts w:cs="Times New Roman"/>
          <w:szCs w:val="24"/>
          <w:lang w:val="en-IN"/>
        </w:rPr>
        <w:t xml:space="preserve"> Maximum is the monthly maximum data over Jan 2015 to Feb 2020</w:t>
      </w:r>
    </w:p>
    <w:p w14:paraId="1F7ED35B" w14:textId="77777777" w:rsidR="003951E6" w:rsidRPr="0003442F" w:rsidRDefault="003951E6" w:rsidP="003951E6">
      <w:pPr>
        <w:widowControl w:val="0"/>
        <w:spacing w:after="0" w:line="276" w:lineRule="auto"/>
        <w:ind w:left="360"/>
        <w:rPr>
          <w:rFonts w:cs="Times New Roman"/>
          <w:szCs w:val="24"/>
          <w:lang w:val="en-IN"/>
        </w:rPr>
      </w:pPr>
      <w:r w:rsidRPr="0003442F">
        <w:rPr>
          <w:rFonts w:cs="Times New Roman"/>
          <w:b/>
          <w:bCs/>
          <w:szCs w:val="24"/>
          <w:vertAlign w:val="superscript"/>
          <w:lang w:val="en-IN"/>
        </w:rPr>
        <w:t>3</w:t>
      </w:r>
      <w:r w:rsidRPr="0003442F">
        <w:rPr>
          <w:rFonts w:cs="Times New Roman"/>
          <w:szCs w:val="24"/>
          <w:lang w:val="en-IN"/>
        </w:rPr>
        <w:t xml:space="preserve"> Mean is the monthly average data over Jan 2015 to Feb 2020</w:t>
      </w:r>
    </w:p>
    <w:p w14:paraId="5F7F0B2B" w14:textId="77777777" w:rsidR="003951E6" w:rsidRPr="0003442F" w:rsidRDefault="003951E6" w:rsidP="003951E6">
      <w:pPr>
        <w:widowControl w:val="0"/>
        <w:spacing w:after="0" w:line="276" w:lineRule="auto"/>
        <w:ind w:left="360"/>
        <w:rPr>
          <w:rFonts w:cs="Times New Roman"/>
          <w:szCs w:val="24"/>
          <w:lang w:val="en-IN"/>
        </w:rPr>
      </w:pPr>
      <w:r w:rsidRPr="0003442F">
        <w:rPr>
          <w:rFonts w:cs="Times New Roman"/>
          <w:b/>
          <w:bCs/>
          <w:szCs w:val="24"/>
          <w:vertAlign w:val="superscript"/>
          <w:lang w:val="en-IN"/>
        </w:rPr>
        <w:t>4</w:t>
      </w:r>
      <w:r w:rsidRPr="0003442F">
        <w:rPr>
          <w:rFonts w:cs="Times New Roman"/>
          <w:szCs w:val="24"/>
          <w:lang w:val="en-IN"/>
        </w:rPr>
        <w:t xml:space="preserve"> Assumed values, to be confirmed by the bidder</w:t>
      </w:r>
      <w:r>
        <w:rPr>
          <w:rFonts w:cs="Times New Roman"/>
          <w:szCs w:val="24"/>
          <w:lang w:val="en-IN"/>
        </w:rPr>
        <w:t>s.</w:t>
      </w:r>
    </w:p>
    <w:p w14:paraId="27DC6AE8" w14:textId="77777777" w:rsidR="003951E6" w:rsidRPr="0003442F" w:rsidRDefault="003951E6" w:rsidP="003951E6">
      <w:pPr>
        <w:pStyle w:val="Heading30"/>
        <w:keepNext w:val="0"/>
        <w:widowControl w:val="0"/>
        <w:rPr>
          <w:szCs w:val="24"/>
        </w:rPr>
      </w:pPr>
      <w:bookmarkStart w:id="484" w:name="_Toc237783674"/>
      <w:bookmarkStart w:id="485" w:name="_Toc284676362"/>
      <w:bookmarkStart w:id="486" w:name="_Toc49419892"/>
      <w:bookmarkStart w:id="487" w:name="_Toc67520180"/>
      <w:bookmarkStart w:id="488" w:name="_Toc67931989"/>
      <w:r w:rsidRPr="0003442F">
        <w:rPr>
          <w:szCs w:val="24"/>
        </w:rPr>
        <w:t>Product Water</w:t>
      </w:r>
      <w:bookmarkEnd w:id="484"/>
      <w:r w:rsidRPr="0003442F">
        <w:rPr>
          <w:szCs w:val="24"/>
        </w:rPr>
        <w:t xml:space="preserve"> Quality</w:t>
      </w:r>
      <w:bookmarkEnd w:id="485"/>
      <w:bookmarkEnd w:id="486"/>
      <w:bookmarkEnd w:id="487"/>
      <w:bookmarkEnd w:id="488"/>
    </w:p>
    <w:p w14:paraId="4DFE0A8A" w14:textId="77777777" w:rsidR="003951E6" w:rsidRDefault="003951E6" w:rsidP="003951E6">
      <w:pPr>
        <w:widowControl w:val="0"/>
        <w:spacing w:line="276" w:lineRule="auto"/>
        <w:rPr>
          <w:rFonts w:cs="Times New Roman"/>
          <w:szCs w:val="24"/>
          <w:lang w:val="en-IN"/>
        </w:rPr>
      </w:pPr>
      <w:r w:rsidRPr="0003442F">
        <w:rPr>
          <w:rFonts w:cs="Times New Roman"/>
          <w:szCs w:val="24"/>
          <w:lang w:val="en-IN"/>
        </w:rPr>
        <w:t xml:space="preserve">The Product water quality requirements at the inlet of clear water reservoir are specified in the </w:t>
      </w:r>
      <w:r>
        <w:rPr>
          <w:rFonts w:cs="Times New Roman"/>
          <w:szCs w:val="24"/>
          <w:lang w:val="en-IN"/>
        </w:rPr>
        <w:t>Table below</w:t>
      </w:r>
      <w:r w:rsidRPr="0003442F">
        <w:rPr>
          <w:rFonts w:cs="Times New Roman"/>
          <w:szCs w:val="24"/>
          <w:lang w:val="en-IN"/>
        </w:rPr>
        <w:t>. The product water TDS shall be less than 450 mg/l, Boron &lt; 1 mg/l, turbidity &lt; 0.5 NTU</w:t>
      </w:r>
      <w:r>
        <w:rPr>
          <w:rFonts w:cs="Times New Roman"/>
          <w:szCs w:val="24"/>
          <w:lang w:val="en-IN"/>
        </w:rPr>
        <w:t xml:space="preserve"> </w:t>
      </w:r>
      <w:r w:rsidRPr="0003442F">
        <w:rPr>
          <w:rFonts w:cs="Times New Roman"/>
          <w:szCs w:val="24"/>
          <w:lang w:val="en-IN"/>
        </w:rPr>
        <w:t xml:space="preserve">and hardness ≥ </w:t>
      </w:r>
      <w:r>
        <w:rPr>
          <w:rFonts w:cs="Times New Roman"/>
          <w:szCs w:val="24"/>
          <w:lang w:val="en-IN"/>
        </w:rPr>
        <w:t>60</w:t>
      </w:r>
      <w:r w:rsidRPr="0003442F">
        <w:rPr>
          <w:rFonts w:cs="Times New Roman"/>
          <w:szCs w:val="24"/>
          <w:lang w:val="en-IN"/>
        </w:rPr>
        <w:t xml:space="preserve"> mg/l as CaCO</w:t>
      </w:r>
      <w:r w:rsidRPr="0003442F">
        <w:rPr>
          <w:rFonts w:cs="Times New Roman"/>
          <w:szCs w:val="24"/>
          <w:vertAlign w:val="subscript"/>
          <w:lang w:val="en-IN"/>
        </w:rPr>
        <w:t>3</w:t>
      </w:r>
      <w:r w:rsidRPr="0003442F">
        <w:rPr>
          <w:rFonts w:cs="Times New Roman"/>
          <w:szCs w:val="24"/>
          <w:lang w:val="en-IN"/>
        </w:rPr>
        <w:t>. All other parameters shall meet the drinking water</w:t>
      </w:r>
      <w:r>
        <w:rPr>
          <w:rFonts w:cs="Times New Roman"/>
          <w:szCs w:val="24"/>
          <w:lang w:val="en-IN"/>
        </w:rPr>
        <w:t xml:space="preserve"> standard in line with</w:t>
      </w:r>
      <w:r w:rsidRPr="0003442F" w:rsidDel="006E6B1C">
        <w:rPr>
          <w:rFonts w:cs="Times New Roman"/>
          <w:szCs w:val="24"/>
          <w:lang w:val="en-IN"/>
        </w:rPr>
        <w:t xml:space="preserve"> </w:t>
      </w:r>
      <w:r>
        <w:rPr>
          <w:rFonts w:cs="Times New Roman"/>
          <w:szCs w:val="24"/>
          <w:lang w:val="en-IN"/>
        </w:rPr>
        <w:t>BIS:10500-2012</w:t>
      </w:r>
      <w:r w:rsidRPr="0003442F">
        <w:rPr>
          <w:rFonts w:cs="Times New Roman"/>
          <w:szCs w:val="24"/>
          <w:lang w:val="en-IN"/>
        </w:rPr>
        <w:t>.</w:t>
      </w:r>
      <w:bookmarkStart w:id="489" w:name="_Toc237783675"/>
      <w:bookmarkStart w:id="490" w:name="_Toc284676363"/>
    </w:p>
    <w:p w14:paraId="25E73C2E" w14:textId="07001810" w:rsidR="003951E6" w:rsidRPr="0003442F" w:rsidRDefault="003951E6" w:rsidP="003951E6">
      <w:pPr>
        <w:widowControl w:val="0"/>
        <w:spacing w:after="0" w:line="276" w:lineRule="auto"/>
        <w:ind w:left="547"/>
        <w:rPr>
          <w:rFonts w:cs="Times New Roman"/>
          <w:b/>
          <w:szCs w:val="24"/>
          <w:lang w:val="en-IN"/>
        </w:rPr>
      </w:pPr>
      <w:bookmarkStart w:id="491" w:name="_Toc67929343"/>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1</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2</w:t>
      </w:r>
      <w:r w:rsidR="00E30B4C">
        <w:rPr>
          <w:rFonts w:cs="Times New Roman"/>
          <w:b/>
          <w:szCs w:val="24"/>
          <w:lang w:val="en-IN"/>
        </w:rPr>
        <w:fldChar w:fldCharType="end"/>
      </w:r>
      <w:r w:rsidRPr="0003442F">
        <w:rPr>
          <w:rFonts w:cs="Times New Roman"/>
          <w:b/>
          <w:szCs w:val="24"/>
          <w:lang w:val="en-IN"/>
        </w:rPr>
        <w:t xml:space="preserve">: </w:t>
      </w:r>
      <w:r>
        <w:rPr>
          <w:rFonts w:cs="Times New Roman"/>
          <w:b/>
          <w:szCs w:val="24"/>
          <w:lang w:val="en-IN"/>
        </w:rPr>
        <w:t>Product Water Quality Requirement</w:t>
      </w:r>
      <w:bookmarkEnd w:id="491"/>
    </w:p>
    <w:tbl>
      <w:tblPr>
        <w:tblW w:w="5000" w:type="pct"/>
        <w:tblCellMar>
          <w:left w:w="0" w:type="dxa"/>
          <w:right w:w="0" w:type="dxa"/>
        </w:tblCellMar>
        <w:tblLook w:val="0420" w:firstRow="1" w:lastRow="0" w:firstColumn="0" w:lastColumn="0" w:noHBand="0" w:noVBand="1"/>
      </w:tblPr>
      <w:tblGrid>
        <w:gridCol w:w="3959"/>
        <w:gridCol w:w="5105"/>
      </w:tblGrid>
      <w:tr w:rsidR="003951E6" w:rsidRPr="00B64C7E" w14:paraId="1226B6BD" w14:textId="77777777" w:rsidTr="003951E6">
        <w:trPr>
          <w:trHeight w:val="20"/>
        </w:trPr>
        <w:tc>
          <w:tcPr>
            <w:tcW w:w="2184" w:type="pct"/>
            <w:tcBorders>
              <w:top w:val="single" w:sz="8" w:space="0" w:color="000000"/>
              <w:left w:val="single" w:sz="8" w:space="0" w:color="000000"/>
              <w:bottom w:val="single" w:sz="8" w:space="0" w:color="000000"/>
              <w:right w:val="single" w:sz="8" w:space="0" w:color="000000"/>
            </w:tcBorders>
            <w:shd w:val="clear" w:color="auto" w:fill="BDE1FF"/>
            <w:tcMar>
              <w:top w:w="72" w:type="dxa"/>
              <w:left w:w="144" w:type="dxa"/>
              <w:bottom w:w="72" w:type="dxa"/>
              <w:right w:w="144" w:type="dxa"/>
            </w:tcMar>
            <w:hideMark/>
          </w:tcPr>
          <w:p w14:paraId="32FC87B4" w14:textId="77777777" w:rsidR="003951E6" w:rsidRPr="00B64C7E" w:rsidRDefault="003951E6" w:rsidP="003951E6">
            <w:pPr>
              <w:widowControl w:val="0"/>
              <w:spacing w:after="0" w:line="240" w:lineRule="auto"/>
              <w:rPr>
                <w:rFonts w:cs="Times New Roman"/>
                <w:szCs w:val="24"/>
              </w:rPr>
            </w:pPr>
            <w:r w:rsidRPr="00B64C7E">
              <w:rPr>
                <w:rFonts w:cs="Times New Roman"/>
                <w:b/>
                <w:bCs/>
                <w:szCs w:val="24"/>
                <w:lang w:val="en-US"/>
              </w:rPr>
              <w:t>Parameter</w:t>
            </w:r>
          </w:p>
        </w:tc>
        <w:tc>
          <w:tcPr>
            <w:tcW w:w="2816" w:type="pct"/>
            <w:tcBorders>
              <w:top w:val="single" w:sz="8" w:space="0" w:color="000000"/>
              <w:left w:val="single" w:sz="8" w:space="0" w:color="000000"/>
              <w:bottom w:val="single" w:sz="8" w:space="0" w:color="000000"/>
              <w:right w:val="single" w:sz="8" w:space="0" w:color="000000"/>
            </w:tcBorders>
            <w:shd w:val="clear" w:color="auto" w:fill="BDE1FF"/>
            <w:tcMar>
              <w:top w:w="72" w:type="dxa"/>
              <w:left w:w="144" w:type="dxa"/>
              <w:bottom w:w="72" w:type="dxa"/>
              <w:right w:w="144" w:type="dxa"/>
            </w:tcMar>
            <w:hideMark/>
          </w:tcPr>
          <w:p w14:paraId="1CEED9D0" w14:textId="77777777" w:rsidR="003951E6" w:rsidRPr="00B64C7E" w:rsidRDefault="003951E6" w:rsidP="003951E6">
            <w:pPr>
              <w:widowControl w:val="0"/>
              <w:spacing w:after="0" w:line="240" w:lineRule="auto"/>
              <w:rPr>
                <w:rFonts w:cs="Times New Roman"/>
                <w:szCs w:val="24"/>
              </w:rPr>
            </w:pPr>
            <w:r w:rsidRPr="00B64C7E">
              <w:rPr>
                <w:rFonts w:cs="Times New Roman"/>
                <w:b/>
                <w:bCs/>
                <w:szCs w:val="24"/>
                <w:lang w:val="en-US"/>
              </w:rPr>
              <w:t>Required Quality</w:t>
            </w:r>
          </w:p>
        </w:tc>
      </w:tr>
      <w:tr w:rsidR="003951E6" w:rsidRPr="00365045" w14:paraId="408FD72C" w14:textId="77777777" w:rsidTr="003951E6">
        <w:trPr>
          <w:trHeight w:val="20"/>
        </w:trPr>
        <w:tc>
          <w:tcPr>
            <w:tcW w:w="21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3D30A5" w14:textId="77777777" w:rsidR="003951E6" w:rsidRPr="00365045" w:rsidRDefault="003951E6" w:rsidP="003951E6">
            <w:pPr>
              <w:widowControl w:val="0"/>
              <w:spacing w:after="0" w:line="240" w:lineRule="auto"/>
              <w:rPr>
                <w:rFonts w:cs="Times New Roman"/>
                <w:szCs w:val="24"/>
              </w:rPr>
            </w:pPr>
            <w:r w:rsidRPr="00C23841">
              <w:rPr>
                <w:rFonts w:cs="Times New Roman"/>
                <w:szCs w:val="24"/>
              </w:rPr>
              <w:t xml:space="preserve">Turbidity (NTU) </w:t>
            </w:r>
            <w:r w:rsidRPr="00C23841">
              <w:rPr>
                <w:rFonts w:cs="Times New Roman"/>
                <w:szCs w:val="24"/>
              </w:rPr>
              <w:tab/>
            </w:r>
          </w:p>
        </w:tc>
        <w:tc>
          <w:tcPr>
            <w:tcW w:w="2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802ECA" w14:textId="26193DBB" w:rsidR="003951E6" w:rsidRPr="00365045" w:rsidRDefault="003951E6" w:rsidP="003951E6">
            <w:pPr>
              <w:widowControl w:val="0"/>
              <w:spacing w:after="0" w:line="240" w:lineRule="auto"/>
              <w:rPr>
                <w:rFonts w:cs="Times New Roman"/>
                <w:szCs w:val="24"/>
              </w:rPr>
            </w:pPr>
            <w:r w:rsidRPr="00C23841">
              <w:rPr>
                <w:rFonts w:cs="Times New Roman"/>
                <w:szCs w:val="24"/>
              </w:rPr>
              <w:t xml:space="preserve">&lt; </w:t>
            </w:r>
            <w:r w:rsidR="00777D73">
              <w:rPr>
                <w:rFonts w:cs="Times New Roman"/>
                <w:szCs w:val="24"/>
              </w:rPr>
              <w:t>0.5</w:t>
            </w:r>
          </w:p>
        </w:tc>
      </w:tr>
      <w:tr w:rsidR="003951E6" w:rsidRPr="00365045" w14:paraId="374C12FC" w14:textId="77777777" w:rsidTr="003951E6">
        <w:trPr>
          <w:trHeight w:val="20"/>
        </w:trPr>
        <w:tc>
          <w:tcPr>
            <w:tcW w:w="21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93E7A04" w14:textId="77777777" w:rsidR="003951E6" w:rsidRPr="00C23841" w:rsidRDefault="003951E6" w:rsidP="003951E6">
            <w:pPr>
              <w:widowControl w:val="0"/>
              <w:spacing w:after="0" w:line="240" w:lineRule="auto"/>
              <w:rPr>
                <w:rFonts w:cs="Times New Roman"/>
                <w:szCs w:val="24"/>
              </w:rPr>
            </w:pPr>
            <w:r w:rsidRPr="00C23841">
              <w:rPr>
                <w:rFonts w:cs="Times New Roman"/>
                <w:szCs w:val="24"/>
              </w:rPr>
              <w:t>True Colour</w:t>
            </w:r>
          </w:p>
        </w:tc>
        <w:tc>
          <w:tcPr>
            <w:tcW w:w="2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CDBCCCA" w14:textId="77777777" w:rsidR="003951E6" w:rsidRPr="00C23841" w:rsidRDefault="003951E6" w:rsidP="003951E6">
            <w:pPr>
              <w:widowControl w:val="0"/>
              <w:spacing w:after="0" w:line="240" w:lineRule="auto"/>
              <w:rPr>
                <w:rFonts w:cs="Times New Roman"/>
                <w:szCs w:val="24"/>
              </w:rPr>
            </w:pPr>
            <w:r w:rsidRPr="00C23841">
              <w:rPr>
                <w:rFonts w:cs="Times New Roman"/>
                <w:szCs w:val="24"/>
              </w:rPr>
              <w:t>&lt; 3</w:t>
            </w:r>
          </w:p>
        </w:tc>
      </w:tr>
      <w:tr w:rsidR="003951E6" w:rsidRPr="00365045" w14:paraId="09D5AED5" w14:textId="77777777" w:rsidTr="003951E6">
        <w:trPr>
          <w:trHeight w:val="20"/>
        </w:trPr>
        <w:tc>
          <w:tcPr>
            <w:tcW w:w="21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8130D3" w14:textId="77777777" w:rsidR="003951E6" w:rsidRPr="00365045" w:rsidRDefault="003951E6" w:rsidP="003951E6">
            <w:pPr>
              <w:widowControl w:val="0"/>
              <w:spacing w:after="0" w:line="240" w:lineRule="auto"/>
              <w:rPr>
                <w:rFonts w:cs="Times New Roman"/>
                <w:szCs w:val="24"/>
              </w:rPr>
            </w:pPr>
            <w:r w:rsidRPr="00C23841">
              <w:rPr>
                <w:rFonts w:cs="Times New Roman"/>
                <w:szCs w:val="24"/>
              </w:rPr>
              <w:t>Chlorides (mg/L)</w:t>
            </w:r>
            <w:r w:rsidRPr="00C23841">
              <w:rPr>
                <w:rFonts w:cs="Times New Roman"/>
                <w:szCs w:val="24"/>
              </w:rPr>
              <w:tab/>
            </w:r>
          </w:p>
        </w:tc>
        <w:tc>
          <w:tcPr>
            <w:tcW w:w="2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3B0258" w14:textId="77777777" w:rsidR="003951E6" w:rsidRPr="00365045" w:rsidRDefault="003951E6" w:rsidP="003951E6">
            <w:pPr>
              <w:widowControl w:val="0"/>
              <w:spacing w:after="0" w:line="240" w:lineRule="auto"/>
              <w:rPr>
                <w:rFonts w:cs="Times New Roman"/>
                <w:szCs w:val="24"/>
              </w:rPr>
            </w:pPr>
            <w:r w:rsidRPr="00C23841">
              <w:rPr>
                <w:rFonts w:cs="Times New Roman"/>
                <w:szCs w:val="24"/>
              </w:rPr>
              <w:t>&lt; 250</w:t>
            </w:r>
          </w:p>
        </w:tc>
      </w:tr>
      <w:tr w:rsidR="003951E6" w:rsidRPr="00365045" w14:paraId="07EB2A28" w14:textId="77777777" w:rsidTr="003951E6">
        <w:trPr>
          <w:trHeight w:val="20"/>
        </w:trPr>
        <w:tc>
          <w:tcPr>
            <w:tcW w:w="21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A0D215" w14:textId="77777777" w:rsidR="003951E6" w:rsidRPr="00365045" w:rsidRDefault="003951E6" w:rsidP="003951E6">
            <w:pPr>
              <w:widowControl w:val="0"/>
              <w:spacing w:after="0" w:line="240" w:lineRule="auto"/>
              <w:rPr>
                <w:rFonts w:cs="Times New Roman"/>
                <w:szCs w:val="24"/>
              </w:rPr>
            </w:pPr>
            <w:r w:rsidRPr="00C23841">
              <w:rPr>
                <w:rFonts w:cs="Times New Roman"/>
                <w:szCs w:val="24"/>
              </w:rPr>
              <w:t>TDS (mg/L)</w:t>
            </w:r>
          </w:p>
        </w:tc>
        <w:tc>
          <w:tcPr>
            <w:tcW w:w="2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A86302" w14:textId="77777777" w:rsidR="003951E6" w:rsidRPr="00365045" w:rsidRDefault="003951E6" w:rsidP="003951E6">
            <w:pPr>
              <w:widowControl w:val="0"/>
              <w:spacing w:after="0" w:line="240" w:lineRule="auto"/>
              <w:rPr>
                <w:rFonts w:cs="Times New Roman"/>
                <w:szCs w:val="24"/>
              </w:rPr>
            </w:pPr>
            <w:r w:rsidRPr="00C23841">
              <w:rPr>
                <w:rFonts w:cs="Times New Roman"/>
                <w:szCs w:val="24"/>
              </w:rPr>
              <w:t>&lt; 450 all the time</w:t>
            </w:r>
          </w:p>
        </w:tc>
      </w:tr>
      <w:tr w:rsidR="003951E6" w:rsidRPr="00365045" w14:paraId="0175B980" w14:textId="77777777" w:rsidTr="003951E6">
        <w:trPr>
          <w:trHeight w:val="20"/>
        </w:trPr>
        <w:tc>
          <w:tcPr>
            <w:tcW w:w="21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BCFF9E" w14:textId="77777777" w:rsidR="003951E6" w:rsidRPr="00365045" w:rsidRDefault="003951E6" w:rsidP="003951E6">
            <w:pPr>
              <w:widowControl w:val="0"/>
              <w:spacing w:after="0" w:line="240" w:lineRule="auto"/>
              <w:rPr>
                <w:rFonts w:cs="Times New Roman"/>
                <w:szCs w:val="24"/>
              </w:rPr>
            </w:pPr>
            <w:r w:rsidRPr="00C23841">
              <w:rPr>
                <w:rFonts w:cs="Times New Roman"/>
                <w:szCs w:val="24"/>
              </w:rPr>
              <w:t xml:space="preserve">Boron (mg/L) </w:t>
            </w:r>
            <w:r w:rsidRPr="00C23841">
              <w:rPr>
                <w:rFonts w:cs="Times New Roman"/>
                <w:szCs w:val="24"/>
              </w:rPr>
              <w:tab/>
            </w:r>
          </w:p>
        </w:tc>
        <w:tc>
          <w:tcPr>
            <w:tcW w:w="2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A74E5A" w14:textId="77777777" w:rsidR="003951E6" w:rsidRPr="00365045" w:rsidRDefault="003951E6" w:rsidP="003951E6">
            <w:pPr>
              <w:widowControl w:val="0"/>
              <w:spacing w:after="0" w:line="240" w:lineRule="auto"/>
              <w:rPr>
                <w:rFonts w:cs="Times New Roman"/>
                <w:szCs w:val="24"/>
              </w:rPr>
            </w:pPr>
            <w:r w:rsidRPr="00C23841">
              <w:rPr>
                <w:rFonts w:cs="Times New Roman"/>
                <w:szCs w:val="24"/>
              </w:rPr>
              <w:t>&lt; 1.0 mg/l all the time</w:t>
            </w:r>
          </w:p>
        </w:tc>
      </w:tr>
      <w:tr w:rsidR="003951E6" w:rsidRPr="00365045" w14:paraId="27C1E0DC" w14:textId="77777777" w:rsidTr="003951E6">
        <w:trPr>
          <w:trHeight w:val="20"/>
        </w:trPr>
        <w:tc>
          <w:tcPr>
            <w:tcW w:w="21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5A1F12" w14:textId="77777777" w:rsidR="003951E6" w:rsidRPr="00365045" w:rsidRDefault="003951E6" w:rsidP="003951E6">
            <w:pPr>
              <w:widowControl w:val="0"/>
              <w:spacing w:after="0" w:line="240" w:lineRule="auto"/>
              <w:rPr>
                <w:rFonts w:cs="Times New Roman"/>
                <w:szCs w:val="24"/>
              </w:rPr>
            </w:pPr>
            <w:r w:rsidRPr="00C23841">
              <w:rPr>
                <w:rFonts w:cs="Times New Roman"/>
                <w:szCs w:val="24"/>
              </w:rPr>
              <w:t xml:space="preserve">LSI </w:t>
            </w:r>
            <w:r w:rsidRPr="00C23841">
              <w:rPr>
                <w:rFonts w:cs="Times New Roman"/>
                <w:szCs w:val="24"/>
              </w:rPr>
              <w:tab/>
            </w:r>
            <w:r w:rsidRPr="00C23841">
              <w:rPr>
                <w:rFonts w:cs="Times New Roman"/>
                <w:szCs w:val="24"/>
              </w:rPr>
              <w:tab/>
            </w:r>
          </w:p>
        </w:tc>
        <w:tc>
          <w:tcPr>
            <w:tcW w:w="2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66B887" w14:textId="77777777" w:rsidR="003951E6" w:rsidRPr="00365045" w:rsidRDefault="003951E6" w:rsidP="003951E6">
            <w:pPr>
              <w:widowControl w:val="0"/>
              <w:spacing w:after="0" w:line="240" w:lineRule="auto"/>
              <w:rPr>
                <w:rFonts w:cs="Times New Roman"/>
                <w:szCs w:val="24"/>
              </w:rPr>
            </w:pPr>
            <w:r w:rsidRPr="00C23841">
              <w:rPr>
                <w:rFonts w:cs="Times New Roman"/>
                <w:szCs w:val="24"/>
              </w:rPr>
              <w:t>&gt; positive</w:t>
            </w:r>
          </w:p>
        </w:tc>
      </w:tr>
      <w:tr w:rsidR="003951E6" w:rsidRPr="00365045" w14:paraId="5A18586A" w14:textId="77777777" w:rsidTr="003951E6">
        <w:trPr>
          <w:trHeight w:val="20"/>
        </w:trPr>
        <w:tc>
          <w:tcPr>
            <w:tcW w:w="21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DC1091" w14:textId="77777777" w:rsidR="003951E6" w:rsidRPr="00365045" w:rsidRDefault="003951E6" w:rsidP="003951E6">
            <w:pPr>
              <w:widowControl w:val="0"/>
              <w:spacing w:after="0" w:line="240" w:lineRule="auto"/>
              <w:rPr>
                <w:rFonts w:cs="Times New Roman"/>
                <w:szCs w:val="24"/>
              </w:rPr>
            </w:pPr>
            <w:r w:rsidRPr="00C23841">
              <w:rPr>
                <w:rFonts w:cs="Times New Roman"/>
                <w:szCs w:val="24"/>
                <w:lang w:val="en-IN"/>
              </w:rPr>
              <w:t>Hardness</w:t>
            </w:r>
          </w:p>
        </w:tc>
        <w:tc>
          <w:tcPr>
            <w:tcW w:w="2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7470CE" w14:textId="77777777" w:rsidR="003951E6" w:rsidRPr="00365045" w:rsidRDefault="003951E6" w:rsidP="003951E6">
            <w:pPr>
              <w:widowControl w:val="0"/>
              <w:spacing w:after="0" w:line="240" w:lineRule="auto"/>
              <w:rPr>
                <w:rFonts w:cs="Times New Roman"/>
                <w:szCs w:val="24"/>
              </w:rPr>
            </w:pPr>
            <w:r w:rsidRPr="00C23841">
              <w:rPr>
                <w:rFonts w:cs="Times New Roman"/>
                <w:szCs w:val="24"/>
                <w:lang w:val="en-IN"/>
              </w:rPr>
              <w:t>≥ 60 mg/L as CaCO</w:t>
            </w:r>
            <w:r w:rsidRPr="00C23841">
              <w:rPr>
                <w:rFonts w:cs="Times New Roman"/>
                <w:szCs w:val="24"/>
                <w:vertAlign w:val="subscript"/>
                <w:lang w:val="en-IN"/>
              </w:rPr>
              <w:t>3</w:t>
            </w:r>
          </w:p>
        </w:tc>
      </w:tr>
      <w:tr w:rsidR="003951E6" w:rsidRPr="00365045" w14:paraId="415572FB" w14:textId="77777777" w:rsidTr="003951E6">
        <w:trPr>
          <w:trHeight w:val="20"/>
        </w:trPr>
        <w:tc>
          <w:tcPr>
            <w:tcW w:w="21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304C295" w14:textId="77777777" w:rsidR="003951E6" w:rsidRPr="00C23841" w:rsidRDefault="003951E6" w:rsidP="003951E6">
            <w:pPr>
              <w:widowControl w:val="0"/>
              <w:spacing w:after="0" w:line="240" w:lineRule="auto"/>
              <w:rPr>
                <w:rFonts w:cs="Times New Roman"/>
                <w:szCs w:val="24"/>
                <w:lang w:val="en-IN"/>
              </w:rPr>
            </w:pPr>
            <w:r w:rsidRPr="00C23841">
              <w:rPr>
                <w:rFonts w:cs="Times New Roman"/>
                <w:szCs w:val="24"/>
                <w:lang w:val="en-IN"/>
              </w:rPr>
              <w:t xml:space="preserve">All other parameters </w:t>
            </w:r>
          </w:p>
        </w:tc>
        <w:tc>
          <w:tcPr>
            <w:tcW w:w="2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8A9B36F" w14:textId="77777777" w:rsidR="003951E6" w:rsidRPr="00C23841" w:rsidRDefault="003951E6" w:rsidP="003951E6">
            <w:pPr>
              <w:widowControl w:val="0"/>
              <w:spacing w:after="0" w:line="240" w:lineRule="auto"/>
              <w:rPr>
                <w:rFonts w:cs="Times New Roman"/>
                <w:szCs w:val="24"/>
                <w:lang w:val="en-IN"/>
              </w:rPr>
            </w:pPr>
            <w:r w:rsidRPr="00C23841">
              <w:rPr>
                <w:rFonts w:cs="Times New Roman"/>
                <w:szCs w:val="24"/>
                <w:lang w:val="en-IN"/>
              </w:rPr>
              <w:t>As per BIS 10500 - 2012</w:t>
            </w:r>
          </w:p>
        </w:tc>
      </w:tr>
    </w:tbl>
    <w:p w14:paraId="0628CFDE" w14:textId="77777777" w:rsidR="003951E6" w:rsidRPr="00365045" w:rsidRDefault="003951E6" w:rsidP="003951E6">
      <w:pPr>
        <w:widowControl w:val="0"/>
        <w:spacing w:line="276" w:lineRule="auto"/>
        <w:rPr>
          <w:rFonts w:cs="Times New Roman"/>
          <w:szCs w:val="24"/>
          <w:lang w:val="en-IN"/>
        </w:rPr>
      </w:pPr>
    </w:p>
    <w:p w14:paraId="66BB3277" w14:textId="322E472A" w:rsidR="003951E6" w:rsidRPr="0003442F" w:rsidRDefault="003951E6" w:rsidP="003951E6">
      <w:pPr>
        <w:pStyle w:val="Heading2"/>
        <w:spacing w:after="160"/>
        <w:rPr>
          <w:lang w:val="en-IN"/>
        </w:rPr>
      </w:pPr>
      <w:bookmarkStart w:id="492" w:name="_Toc49419893"/>
      <w:bookmarkStart w:id="493" w:name="_Toc56091841"/>
      <w:bookmarkStart w:id="494" w:name="_Toc57316648"/>
      <w:bookmarkStart w:id="495" w:name="_Toc67520181"/>
      <w:bookmarkStart w:id="496" w:name="_Toc67931990"/>
      <w:r w:rsidRPr="0003442F">
        <w:rPr>
          <w:lang w:val="en-IN"/>
        </w:rPr>
        <w:t>Design Flow and Capacity</w:t>
      </w:r>
      <w:bookmarkEnd w:id="489"/>
      <w:bookmarkEnd w:id="490"/>
      <w:bookmarkEnd w:id="492"/>
      <w:bookmarkEnd w:id="493"/>
      <w:bookmarkEnd w:id="494"/>
      <w:bookmarkEnd w:id="495"/>
      <w:bookmarkEnd w:id="496"/>
    </w:p>
    <w:p w14:paraId="368BEFA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SWRO desalination plant at Perur shall be able to treat minimum 1040 MLD seawater to produce net 400 MLD product water at the Clear Water Reservoir (CWR). </w:t>
      </w:r>
      <w:r>
        <w:rPr>
          <w:rFonts w:cs="Times New Roman"/>
          <w:szCs w:val="24"/>
          <w:lang w:val="en-IN"/>
        </w:rPr>
        <w:t>CWR is in scope of works but the p</w:t>
      </w:r>
      <w:r w:rsidRPr="0003442F">
        <w:rPr>
          <w:rFonts w:cs="Times New Roman"/>
          <w:szCs w:val="24"/>
          <w:lang w:val="en-IN"/>
        </w:rPr>
        <w:t xml:space="preserve">umping station to transfer water to Porur </w:t>
      </w:r>
      <w:r>
        <w:rPr>
          <w:rFonts w:cs="Times New Roman"/>
          <w:szCs w:val="24"/>
          <w:lang w:val="en-IN"/>
        </w:rPr>
        <w:t>is</w:t>
      </w:r>
      <w:r w:rsidRPr="0003442F">
        <w:rPr>
          <w:rFonts w:cs="Times New Roman"/>
          <w:szCs w:val="24"/>
          <w:lang w:val="en-IN"/>
        </w:rPr>
        <w:t xml:space="preserve"> not in the scope of this contract. A</w:t>
      </w:r>
      <w:r>
        <w:rPr>
          <w:rFonts w:cs="Times New Roman"/>
          <w:szCs w:val="24"/>
          <w:lang w:val="en-IN"/>
        </w:rPr>
        <w:t xml:space="preserve">n indicative </w:t>
      </w:r>
      <w:r w:rsidRPr="0003442F">
        <w:rPr>
          <w:rFonts w:cs="Times New Roman"/>
          <w:szCs w:val="24"/>
          <w:lang w:val="en-IN"/>
        </w:rPr>
        <w:t xml:space="preserve">mass balance of the plant process is </w:t>
      </w:r>
      <w:r>
        <w:rPr>
          <w:rFonts w:cs="Times New Roman"/>
          <w:szCs w:val="24"/>
          <w:lang w:val="en-IN"/>
        </w:rPr>
        <w:t>provided below.</w:t>
      </w:r>
      <w:r w:rsidRPr="0003442F">
        <w:rPr>
          <w:rFonts w:cs="Times New Roman"/>
          <w:szCs w:val="24"/>
          <w:lang w:val="en-IN"/>
        </w:rPr>
        <w:t xml:space="preserve"> </w:t>
      </w:r>
    </w:p>
    <w:p w14:paraId="31749249" w14:textId="77777777" w:rsidR="003951E6" w:rsidRPr="0003442F" w:rsidRDefault="003951E6" w:rsidP="003951E6">
      <w:pPr>
        <w:pStyle w:val="Heading2"/>
        <w:spacing w:after="160"/>
        <w:rPr>
          <w:lang w:val="en-IN"/>
        </w:rPr>
      </w:pPr>
      <w:bookmarkStart w:id="497" w:name="_Toc238543583"/>
      <w:bookmarkStart w:id="498" w:name="_Toc238544092"/>
      <w:bookmarkStart w:id="499" w:name="_Toc238544219"/>
      <w:bookmarkStart w:id="500" w:name="_Toc238544343"/>
      <w:bookmarkStart w:id="501" w:name="_Toc239580775"/>
      <w:bookmarkStart w:id="502" w:name="_Toc239589540"/>
      <w:bookmarkStart w:id="503" w:name="_Toc238543585"/>
      <w:bookmarkStart w:id="504" w:name="_Toc238544094"/>
      <w:bookmarkStart w:id="505" w:name="_Toc238544221"/>
      <w:bookmarkStart w:id="506" w:name="_Toc238544345"/>
      <w:bookmarkStart w:id="507" w:name="_Toc239580777"/>
      <w:bookmarkStart w:id="508" w:name="_Toc239589542"/>
      <w:bookmarkStart w:id="509" w:name="_Toc238543652"/>
      <w:bookmarkStart w:id="510" w:name="_Toc238544161"/>
      <w:bookmarkStart w:id="511" w:name="_Toc238544288"/>
      <w:bookmarkStart w:id="512" w:name="_Toc238544412"/>
      <w:bookmarkStart w:id="513" w:name="_Toc239580844"/>
      <w:bookmarkStart w:id="514" w:name="_Toc239589609"/>
      <w:bookmarkStart w:id="515" w:name="_Toc238543653"/>
      <w:bookmarkStart w:id="516" w:name="_Toc238544162"/>
      <w:bookmarkStart w:id="517" w:name="_Toc238544289"/>
      <w:bookmarkStart w:id="518" w:name="_Toc238544413"/>
      <w:bookmarkStart w:id="519" w:name="_Toc239580845"/>
      <w:bookmarkStart w:id="520" w:name="_Toc239589610"/>
      <w:bookmarkStart w:id="521" w:name="_Toc238543654"/>
      <w:bookmarkStart w:id="522" w:name="_Toc238544163"/>
      <w:bookmarkStart w:id="523" w:name="_Toc238544290"/>
      <w:bookmarkStart w:id="524" w:name="_Toc238544414"/>
      <w:bookmarkStart w:id="525" w:name="_Toc239580846"/>
      <w:bookmarkStart w:id="526" w:name="_Toc239589611"/>
      <w:bookmarkStart w:id="527" w:name="_Toc405598150"/>
      <w:bookmarkStart w:id="528" w:name="_Toc407096617"/>
      <w:bookmarkStart w:id="529" w:name="_Toc197506796"/>
      <w:bookmarkStart w:id="530" w:name="_Toc197506827"/>
      <w:bookmarkStart w:id="531" w:name="_Toc197512603"/>
      <w:bookmarkStart w:id="532" w:name="_Toc49419894"/>
      <w:bookmarkStart w:id="533" w:name="_Toc56091842"/>
      <w:bookmarkStart w:id="534" w:name="_Toc57316649"/>
      <w:bookmarkStart w:id="535" w:name="_Toc67520182"/>
      <w:bookmarkStart w:id="536" w:name="_Toc67931991"/>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Pr="0003442F">
        <w:rPr>
          <w:lang w:val="en-IN"/>
        </w:rPr>
        <w:lastRenderedPageBreak/>
        <w:t>Mass Balance for the Proposed Plant</w:t>
      </w:r>
      <w:bookmarkEnd w:id="527"/>
      <w:bookmarkEnd w:id="528"/>
      <w:bookmarkEnd w:id="529"/>
      <w:bookmarkEnd w:id="530"/>
      <w:bookmarkEnd w:id="531"/>
      <w:bookmarkEnd w:id="532"/>
      <w:bookmarkEnd w:id="533"/>
      <w:bookmarkEnd w:id="534"/>
      <w:bookmarkEnd w:id="535"/>
      <w:bookmarkEnd w:id="536"/>
    </w:p>
    <w:p w14:paraId="601CC718" w14:textId="246281A5" w:rsidR="003951E6" w:rsidRPr="0003442F" w:rsidRDefault="00C16175" w:rsidP="003951E6">
      <w:pPr>
        <w:widowControl w:val="0"/>
        <w:spacing w:line="276" w:lineRule="auto"/>
        <w:rPr>
          <w:rFonts w:cs="Times New Roman"/>
          <w:szCs w:val="24"/>
          <w:lang w:val="en-IN"/>
        </w:rPr>
      </w:pPr>
      <w:r>
        <w:rPr>
          <w:rFonts w:cs="Times New Roman"/>
          <w:szCs w:val="24"/>
          <w:lang w:val="en-IN"/>
        </w:rPr>
        <w:t xml:space="preserve">An </w:t>
      </w:r>
      <w:r w:rsidR="00A15C2D">
        <w:rPr>
          <w:rFonts w:cs="Times New Roman"/>
          <w:szCs w:val="24"/>
          <w:lang w:val="en-IN"/>
        </w:rPr>
        <w:t>indicative</w:t>
      </w:r>
      <w:r w:rsidR="00A15C2D" w:rsidRPr="0003442F">
        <w:rPr>
          <w:rFonts w:cs="Times New Roman"/>
          <w:szCs w:val="24"/>
          <w:lang w:val="en-IN"/>
        </w:rPr>
        <w:t xml:space="preserve"> calculation</w:t>
      </w:r>
      <w:r w:rsidR="003951E6" w:rsidRPr="0003442F">
        <w:rPr>
          <w:rFonts w:cs="Times New Roman"/>
          <w:szCs w:val="24"/>
          <w:lang w:val="en-IN"/>
        </w:rPr>
        <w:t xml:space="preserve"> for mass balance for 400 MLD desalination plant for 42% and 46% recovery are presented in Table </w:t>
      </w:r>
      <w:r w:rsidR="00E339C3">
        <w:rPr>
          <w:rFonts w:cs="Times New Roman"/>
          <w:szCs w:val="24"/>
          <w:lang w:val="en-IN"/>
        </w:rPr>
        <w:t>1-</w:t>
      </w:r>
      <w:r w:rsidR="00F41132">
        <w:rPr>
          <w:rFonts w:cs="Times New Roman"/>
          <w:szCs w:val="24"/>
          <w:lang w:val="en-IN"/>
        </w:rPr>
        <w:t>3</w:t>
      </w:r>
      <w:r w:rsidR="00F41132" w:rsidRPr="0003442F">
        <w:rPr>
          <w:rFonts w:cs="Times New Roman"/>
          <w:szCs w:val="24"/>
          <w:lang w:val="en-IN"/>
        </w:rPr>
        <w:t xml:space="preserve"> </w:t>
      </w:r>
      <w:r w:rsidR="003951E6" w:rsidRPr="0003442F">
        <w:rPr>
          <w:rFonts w:cs="Times New Roman"/>
          <w:szCs w:val="24"/>
          <w:lang w:val="en-IN"/>
        </w:rPr>
        <w:t xml:space="preserve">and Table </w:t>
      </w:r>
      <w:r w:rsidR="00E339C3">
        <w:rPr>
          <w:rFonts w:cs="Times New Roman"/>
          <w:szCs w:val="24"/>
          <w:lang w:val="en-IN"/>
        </w:rPr>
        <w:t>1-</w:t>
      </w:r>
      <w:r w:rsidR="00F41132">
        <w:rPr>
          <w:rFonts w:cs="Times New Roman"/>
          <w:szCs w:val="24"/>
          <w:lang w:val="en-IN"/>
        </w:rPr>
        <w:t>4</w:t>
      </w:r>
      <w:r w:rsidR="003951E6" w:rsidRPr="0003442F">
        <w:rPr>
          <w:rFonts w:cs="Times New Roman"/>
          <w:szCs w:val="24"/>
          <w:lang w:val="en-IN"/>
        </w:rPr>
        <w:t xml:space="preserve">. As there are two </w:t>
      </w:r>
      <w:r w:rsidR="00FF27B2">
        <w:rPr>
          <w:rFonts w:cs="Times New Roman"/>
          <w:szCs w:val="24"/>
          <w:lang w:val="en-IN"/>
        </w:rPr>
        <w:t xml:space="preserve">parallel </w:t>
      </w:r>
      <w:r w:rsidR="003951E6" w:rsidRPr="0003442F">
        <w:rPr>
          <w:rFonts w:cs="Times New Roman"/>
          <w:szCs w:val="24"/>
          <w:lang w:val="en-IN"/>
        </w:rPr>
        <w:t>process streams of 200 MLD each. The flow to each stream will be half of the flow given below. The Plant will be running most of the time at 46% RO recovery, and the recovery will be reduced to minimum 42% in case of an adverse situation of feed water quality and/or during the possibility of vigorous membrane fouling.</w:t>
      </w:r>
      <w:r w:rsidR="00322927">
        <w:rPr>
          <w:rFonts w:cs="Times New Roman"/>
          <w:szCs w:val="24"/>
          <w:lang w:val="en-IN"/>
        </w:rPr>
        <w:t xml:space="preserve"> The plant design shall be based on the production of additional </w:t>
      </w:r>
      <w:r w:rsidR="00EC1A3D">
        <w:rPr>
          <w:rFonts w:cs="Times New Roman"/>
          <w:szCs w:val="24"/>
          <w:lang w:val="en-IN"/>
        </w:rPr>
        <w:t>permeate in order to compensate the loss of production during non-availability of the plant</w:t>
      </w:r>
      <w:r w:rsidR="0045570A">
        <w:rPr>
          <w:rFonts w:cs="Times New Roman"/>
          <w:szCs w:val="24"/>
          <w:lang w:val="en-IN"/>
        </w:rPr>
        <w:t xml:space="preserve">. The </w:t>
      </w:r>
      <w:r w:rsidR="006A6C0E">
        <w:rPr>
          <w:rFonts w:cs="Times New Roman"/>
          <w:szCs w:val="24"/>
          <w:lang w:val="en-IN"/>
        </w:rPr>
        <w:t xml:space="preserve">required plant availability is 97% but the </w:t>
      </w:r>
      <w:r w:rsidR="00BE4681">
        <w:rPr>
          <w:rFonts w:cs="Times New Roman"/>
          <w:szCs w:val="24"/>
          <w:lang w:val="en-IN"/>
        </w:rPr>
        <w:t xml:space="preserve">net 400 MLD </w:t>
      </w:r>
      <w:r w:rsidR="006A6C0E">
        <w:rPr>
          <w:rFonts w:cs="Times New Roman"/>
          <w:szCs w:val="24"/>
          <w:lang w:val="en-IN"/>
        </w:rPr>
        <w:t xml:space="preserve">production </w:t>
      </w:r>
      <w:r w:rsidR="00BE4681">
        <w:rPr>
          <w:rFonts w:cs="Times New Roman"/>
          <w:szCs w:val="24"/>
          <w:lang w:val="en-IN"/>
        </w:rPr>
        <w:t xml:space="preserve">shall be maintained every month during </w:t>
      </w:r>
      <w:r w:rsidR="00313A98">
        <w:rPr>
          <w:rFonts w:cs="Times New Roman"/>
          <w:szCs w:val="24"/>
          <w:lang w:val="en-IN"/>
        </w:rPr>
        <w:t xml:space="preserve">the </w:t>
      </w:r>
      <w:r w:rsidR="00BE4681">
        <w:rPr>
          <w:rFonts w:cs="Times New Roman"/>
          <w:szCs w:val="24"/>
          <w:lang w:val="en-IN"/>
        </w:rPr>
        <w:t>O&amp;M period.</w:t>
      </w:r>
    </w:p>
    <w:p w14:paraId="06FE2FF2" w14:textId="77777777" w:rsidR="00B74661" w:rsidRDefault="00B74661" w:rsidP="003951E6">
      <w:pPr>
        <w:pStyle w:val="Caption"/>
        <w:widowControl w:val="0"/>
        <w:suppressAutoHyphens w:val="0"/>
        <w:spacing w:line="276" w:lineRule="auto"/>
        <w:jc w:val="center"/>
        <w:rPr>
          <w:b/>
          <w:sz w:val="24"/>
          <w:szCs w:val="24"/>
          <w:lang w:val="en-IN"/>
        </w:rPr>
      </w:pPr>
      <w:bookmarkStart w:id="537" w:name="_Toc38349673"/>
      <w:bookmarkStart w:id="538" w:name="_Toc45188733"/>
      <w:bookmarkStart w:id="539" w:name="_Toc49417802"/>
    </w:p>
    <w:p w14:paraId="4B0ED5FC" w14:textId="74291A5E" w:rsidR="003951E6" w:rsidRPr="0003442F" w:rsidRDefault="003951E6" w:rsidP="007B78F1">
      <w:pPr>
        <w:pStyle w:val="Caption"/>
        <w:widowControl w:val="0"/>
        <w:suppressAutoHyphens w:val="0"/>
        <w:spacing w:line="360" w:lineRule="auto"/>
        <w:jc w:val="center"/>
        <w:rPr>
          <w:b/>
          <w:i/>
          <w:sz w:val="24"/>
          <w:szCs w:val="24"/>
          <w:lang w:val="en-IN"/>
        </w:rPr>
      </w:pPr>
      <w:bookmarkStart w:id="540" w:name="_Toc67929344"/>
      <w:r w:rsidRPr="0003442F">
        <w:rPr>
          <w:b/>
          <w:sz w:val="24"/>
          <w:szCs w:val="24"/>
          <w:lang w:val="en-IN"/>
        </w:rPr>
        <w:t xml:space="preserve">Table </w:t>
      </w:r>
      <w:r w:rsidR="00E30B4C">
        <w:rPr>
          <w:b/>
          <w:sz w:val="24"/>
          <w:szCs w:val="24"/>
          <w:lang w:val="en-IN"/>
        </w:rPr>
        <w:fldChar w:fldCharType="begin"/>
      </w:r>
      <w:r w:rsidR="00E30B4C">
        <w:rPr>
          <w:b/>
          <w:sz w:val="24"/>
          <w:szCs w:val="24"/>
          <w:lang w:val="en-IN"/>
        </w:rPr>
        <w:instrText xml:space="preserve"> STYLEREF 1 \s </w:instrText>
      </w:r>
      <w:r w:rsidR="00E30B4C">
        <w:rPr>
          <w:b/>
          <w:sz w:val="24"/>
          <w:szCs w:val="24"/>
          <w:lang w:val="en-IN"/>
        </w:rPr>
        <w:fldChar w:fldCharType="separate"/>
      </w:r>
      <w:r w:rsidR="00891B3D">
        <w:rPr>
          <w:b/>
          <w:noProof/>
          <w:sz w:val="24"/>
          <w:szCs w:val="24"/>
          <w:cs/>
          <w:lang w:val="en-IN"/>
        </w:rPr>
        <w:t>‎</w:t>
      </w:r>
      <w:r w:rsidR="00891B3D">
        <w:rPr>
          <w:b/>
          <w:noProof/>
          <w:sz w:val="24"/>
          <w:szCs w:val="24"/>
          <w:lang w:val="en-IN"/>
        </w:rPr>
        <w:t>1</w:t>
      </w:r>
      <w:r w:rsidR="00E30B4C">
        <w:rPr>
          <w:b/>
          <w:sz w:val="24"/>
          <w:szCs w:val="24"/>
          <w:lang w:val="en-IN"/>
        </w:rPr>
        <w:fldChar w:fldCharType="end"/>
      </w:r>
      <w:r w:rsidR="00E30B4C">
        <w:rPr>
          <w:b/>
          <w:sz w:val="24"/>
          <w:szCs w:val="24"/>
          <w:lang w:val="en-IN"/>
        </w:rPr>
        <w:noBreakHyphen/>
      </w:r>
      <w:r w:rsidR="00E30B4C">
        <w:rPr>
          <w:b/>
          <w:sz w:val="24"/>
          <w:szCs w:val="24"/>
          <w:lang w:val="en-IN"/>
        </w:rPr>
        <w:fldChar w:fldCharType="begin"/>
      </w:r>
      <w:r w:rsidR="00E30B4C">
        <w:rPr>
          <w:b/>
          <w:sz w:val="24"/>
          <w:szCs w:val="24"/>
          <w:lang w:val="en-IN"/>
        </w:rPr>
        <w:instrText xml:space="preserve"> SEQ Table \* ARABIC \s 1 </w:instrText>
      </w:r>
      <w:r w:rsidR="00E30B4C">
        <w:rPr>
          <w:b/>
          <w:sz w:val="24"/>
          <w:szCs w:val="24"/>
          <w:lang w:val="en-IN"/>
        </w:rPr>
        <w:fldChar w:fldCharType="separate"/>
      </w:r>
      <w:r w:rsidR="00891B3D">
        <w:rPr>
          <w:b/>
          <w:noProof/>
          <w:sz w:val="24"/>
          <w:szCs w:val="24"/>
          <w:lang w:val="en-IN"/>
        </w:rPr>
        <w:t>3</w:t>
      </w:r>
      <w:r w:rsidR="00E30B4C">
        <w:rPr>
          <w:b/>
          <w:sz w:val="24"/>
          <w:szCs w:val="24"/>
          <w:lang w:val="en-IN"/>
        </w:rPr>
        <w:fldChar w:fldCharType="end"/>
      </w:r>
      <w:r w:rsidRPr="0003442F">
        <w:rPr>
          <w:b/>
          <w:sz w:val="24"/>
          <w:szCs w:val="24"/>
          <w:lang w:val="en-IN"/>
        </w:rPr>
        <w:t xml:space="preserve">: </w:t>
      </w:r>
      <w:bookmarkEnd w:id="537"/>
      <w:bookmarkEnd w:id="538"/>
      <w:r w:rsidRPr="0003442F">
        <w:rPr>
          <w:b/>
          <w:sz w:val="24"/>
          <w:szCs w:val="24"/>
          <w:lang w:val="en-IN"/>
        </w:rPr>
        <w:t>Indicative Mass Balance for 400 MLD Desalination Plant at 42% RO Recovery</w:t>
      </w:r>
      <w:bookmarkEnd w:id="539"/>
      <w:bookmarkEnd w:id="540"/>
    </w:p>
    <w:tbl>
      <w:tblPr>
        <w:tblW w:w="4924"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96"/>
        <w:gridCol w:w="1725"/>
        <w:gridCol w:w="1558"/>
        <w:gridCol w:w="2557"/>
      </w:tblGrid>
      <w:tr w:rsidR="003951E6" w:rsidRPr="0003442F" w14:paraId="05A1A9F8" w14:textId="77777777" w:rsidTr="007B78F1">
        <w:trPr>
          <w:trHeight w:val="312"/>
          <w:tblHeader/>
        </w:trPr>
        <w:tc>
          <w:tcPr>
            <w:tcW w:w="1732" w:type="pct"/>
            <w:shd w:val="clear" w:color="auto" w:fill="0B8DC7"/>
            <w:noWrap/>
            <w:hideMark/>
          </w:tcPr>
          <w:p w14:paraId="1333FE77" w14:textId="77777777" w:rsidR="003951E6" w:rsidRPr="0003442F" w:rsidRDefault="003951E6" w:rsidP="003951E6">
            <w:pPr>
              <w:widowControl w:val="0"/>
              <w:spacing w:after="0" w:line="276" w:lineRule="auto"/>
              <w:ind w:left="598"/>
              <w:jc w:val="left"/>
              <w:rPr>
                <w:rFonts w:eastAsia="Calibri" w:cs="Times New Roman"/>
                <w:b/>
                <w:bCs/>
                <w:color w:val="FFFFFF"/>
                <w:szCs w:val="24"/>
                <w:lang w:val="en-IN" w:eastAsia="en-AU"/>
              </w:rPr>
            </w:pPr>
            <w:r w:rsidRPr="0003442F">
              <w:rPr>
                <w:rFonts w:eastAsia="Calibri" w:cs="Times New Roman"/>
                <w:b/>
                <w:bCs/>
                <w:color w:val="FFFFFF"/>
                <w:szCs w:val="24"/>
                <w:lang w:val="en-IN" w:eastAsia="en-AU"/>
              </w:rPr>
              <w:t>Process Stage</w:t>
            </w:r>
          </w:p>
        </w:tc>
        <w:tc>
          <w:tcPr>
            <w:tcW w:w="965" w:type="pct"/>
            <w:shd w:val="clear" w:color="auto" w:fill="0B8DC7"/>
            <w:noWrap/>
            <w:hideMark/>
          </w:tcPr>
          <w:p w14:paraId="4CB5CD82" w14:textId="77777777" w:rsidR="003951E6" w:rsidRPr="0003442F" w:rsidRDefault="003951E6" w:rsidP="003951E6">
            <w:pPr>
              <w:widowControl w:val="0"/>
              <w:spacing w:after="0" w:line="276" w:lineRule="auto"/>
              <w:ind w:left="32"/>
              <w:jc w:val="center"/>
              <w:rPr>
                <w:rFonts w:eastAsia="Calibri" w:cs="Times New Roman"/>
                <w:b/>
                <w:bCs/>
                <w:color w:val="FFFFFF"/>
                <w:szCs w:val="24"/>
                <w:lang w:val="en-IN" w:eastAsia="en-AU"/>
              </w:rPr>
            </w:pPr>
            <w:r w:rsidRPr="0003442F">
              <w:rPr>
                <w:rFonts w:eastAsia="Calibri" w:cs="Times New Roman"/>
                <w:b/>
                <w:bCs/>
                <w:color w:val="FFFFFF"/>
                <w:szCs w:val="24"/>
                <w:lang w:val="en-IN" w:eastAsia="en-AU"/>
              </w:rPr>
              <w:t>m</w:t>
            </w:r>
            <w:r w:rsidRPr="0003442F">
              <w:rPr>
                <w:rFonts w:eastAsia="Calibri" w:cs="Times New Roman"/>
                <w:b/>
                <w:bCs/>
                <w:color w:val="FFFFFF"/>
                <w:szCs w:val="24"/>
                <w:vertAlign w:val="superscript"/>
                <w:lang w:val="en-IN" w:eastAsia="en-AU"/>
              </w:rPr>
              <w:t>3</w:t>
            </w:r>
            <w:r w:rsidRPr="0003442F">
              <w:rPr>
                <w:rFonts w:eastAsia="Calibri" w:cs="Times New Roman"/>
                <w:b/>
                <w:bCs/>
                <w:color w:val="FFFFFF"/>
                <w:szCs w:val="24"/>
                <w:lang w:val="en-IN" w:eastAsia="en-AU"/>
              </w:rPr>
              <w:t>/day</w:t>
            </w:r>
          </w:p>
        </w:tc>
        <w:tc>
          <w:tcPr>
            <w:tcW w:w="872" w:type="pct"/>
            <w:shd w:val="clear" w:color="auto" w:fill="0B8DC7"/>
            <w:noWrap/>
            <w:hideMark/>
          </w:tcPr>
          <w:p w14:paraId="7599C97E" w14:textId="77777777" w:rsidR="003951E6" w:rsidRPr="0003442F" w:rsidRDefault="003951E6" w:rsidP="003951E6">
            <w:pPr>
              <w:widowControl w:val="0"/>
              <w:spacing w:after="0" w:line="276" w:lineRule="auto"/>
              <w:ind w:left="32"/>
              <w:jc w:val="center"/>
              <w:rPr>
                <w:rFonts w:eastAsia="Calibri" w:cs="Times New Roman"/>
                <w:b/>
                <w:bCs/>
                <w:color w:val="FFFFFF"/>
                <w:szCs w:val="24"/>
                <w:lang w:val="en-IN" w:eastAsia="en-AU"/>
              </w:rPr>
            </w:pPr>
            <w:r w:rsidRPr="0003442F">
              <w:rPr>
                <w:rFonts w:eastAsia="Calibri" w:cs="Times New Roman"/>
                <w:b/>
                <w:bCs/>
                <w:color w:val="FFFFFF"/>
                <w:szCs w:val="24"/>
                <w:lang w:val="en-IN" w:eastAsia="en-AU"/>
              </w:rPr>
              <w:t>Wastewater</w:t>
            </w:r>
          </w:p>
        </w:tc>
        <w:tc>
          <w:tcPr>
            <w:tcW w:w="1431" w:type="pct"/>
            <w:shd w:val="clear" w:color="auto" w:fill="0B8DC7"/>
            <w:noWrap/>
            <w:hideMark/>
          </w:tcPr>
          <w:p w14:paraId="27D3DBBD" w14:textId="77777777" w:rsidR="003951E6" w:rsidRPr="0003442F" w:rsidRDefault="003951E6" w:rsidP="003951E6">
            <w:pPr>
              <w:widowControl w:val="0"/>
              <w:spacing w:after="0" w:line="276" w:lineRule="auto"/>
              <w:ind w:left="32"/>
              <w:jc w:val="center"/>
              <w:rPr>
                <w:rFonts w:eastAsia="Calibri" w:cs="Times New Roman"/>
                <w:b/>
                <w:bCs/>
                <w:color w:val="FFFFFF"/>
                <w:szCs w:val="24"/>
                <w:lang w:val="en-IN" w:eastAsia="en-AU"/>
              </w:rPr>
            </w:pPr>
            <w:r w:rsidRPr="0003442F">
              <w:rPr>
                <w:rFonts w:eastAsia="Calibri" w:cs="Times New Roman"/>
                <w:b/>
                <w:bCs/>
                <w:color w:val="FFFFFF"/>
                <w:szCs w:val="24"/>
                <w:lang w:val="en-IN" w:eastAsia="en-AU"/>
              </w:rPr>
              <w:t>Factor to Feed Flow</w:t>
            </w:r>
          </w:p>
        </w:tc>
      </w:tr>
      <w:tr w:rsidR="00F93D20" w:rsidRPr="0003442F" w14:paraId="1D4F6266" w14:textId="77777777" w:rsidTr="007B78F1">
        <w:trPr>
          <w:trHeight w:val="283"/>
        </w:trPr>
        <w:tc>
          <w:tcPr>
            <w:tcW w:w="1732" w:type="pct"/>
            <w:shd w:val="clear" w:color="auto" w:fill="auto"/>
            <w:noWrap/>
            <w:hideMark/>
          </w:tcPr>
          <w:p w14:paraId="26024D70"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Intake Pumps</w:t>
            </w:r>
          </w:p>
        </w:tc>
        <w:tc>
          <w:tcPr>
            <w:tcW w:w="965" w:type="pct"/>
            <w:shd w:val="clear" w:color="auto" w:fill="auto"/>
            <w:noWrap/>
            <w:vAlign w:val="center"/>
            <w:hideMark/>
          </w:tcPr>
          <w:p w14:paraId="416179F5" w14:textId="51660BD7"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1,052,180</w:t>
            </w:r>
          </w:p>
        </w:tc>
        <w:tc>
          <w:tcPr>
            <w:tcW w:w="872" w:type="pct"/>
            <w:shd w:val="clear" w:color="auto" w:fill="auto"/>
            <w:noWrap/>
          </w:tcPr>
          <w:p w14:paraId="539095A7" w14:textId="5A3A10A1"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6CCA05DA" w14:textId="52E11930"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100.00%</w:t>
            </w:r>
          </w:p>
        </w:tc>
      </w:tr>
      <w:tr w:rsidR="00F93D20" w:rsidRPr="0003442F" w14:paraId="300456E7" w14:textId="77777777" w:rsidTr="007B78F1">
        <w:trPr>
          <w:trHeight w:val="283"/>
        </w:trPr>
        <w:tc>
          <w:tcPr>
            <w:tcW w:w="1732" w:type="pct"/>
            <w:shd w:val="clear" w:color="auto" w:fill="auto"/>
            <w:noWrap/>
            <w:hideMark/>
          </w:tcPr>
          <w:p w14:paraId="097EB39B"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Service Water</w:t>
            </w:r>
          </w:p>
        </w:tc>
        <w:tc>
          <w:tcPr>
            <w:tcW w:w="965" w:type="pct"/>
            <w:shd w:val="clear" w:color="auto" w:fill="auto"/>
            <w:noWrap/>
            <w:vAlign w:val="center"/>
            <w:hideMark/>
          </w:tcPr>
          <w:p w14:paraId="5CBCFEE6" w14:textId="2090175D"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2,000</w:t>
            </w:r>
          </w:p>
        </w:tc>
        <w:tc>
          <w:tcPr>
            <w:tcW w:w="872" w:type="pct"/>
            <w:shd w:val="clear" w:color="auto" w:fill="auto"/>
            <w:noWrap/>
            <w:vAlign w:val="center"/>
          </w:tcPr>
          <w:p w14:paraId="598BA33B" w14:textId="1C29CEFF"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5D01FAEE" w14:textId="52DD04DB" w:rsidR="00F93D20" w:rsidRPr="007B78F1" w:rsidRDefault="00F93D20" w:rsidP="00F93D20">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0.19%</w:t>
            </w:r>
          </w:p>
        </w:tc>
      </w:tr>
      <w:tr w:rsidR="00F93D20" w:rsidRPr="0003442F" w14:paraId="79487D8A" w14:textId="77777777" w:rsidTr="007B78F1">
        <w:trPr>
          <w:trHeight w:val="283"/>
        </w:trPr>
        <w:tc>
          <w:tcPr>
            <w:tcW w:w="1732" w:type="pct"/>
            <w:shd w:val="clear" w:color="auto" w:fill="auto"/>
            <w:noWrap/>
            <w:hideMark/>
          </w:tcPr>
          <w:p w14:paraId="3186989C"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Utility and Leakage</w:t>
            </w:r>
          </w:p>
        </w:tc>
        <w:tc>
          <w:tcPr>
            <w:tcW w:w="965" w:type="pct"/>
            <w:shd w:val="clear" w:color="auto" w:fill="auto"/>
            <w:noWrap/>
          </w:tcPr>
          <w:p w14:paraId="13997776" w14:textId="2963DCED"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018894BB" w14:textId="041016A3"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2,104</w:t>
            </w:r>
          </w:p>
        </w:tc>
        <w:tc>
          <w:tcPr>
            <w:tcW w:w="1431" w:type="pct"/>
            <w:shd w:val="clear" w:color="auto" w:fill="auto"/>
            <w:noWrap/>
            <w:vAlign w:val="center"/>
            <w:hideMark/>
          </w:tcPr>
          <w:p w14:paraId="6FBE7983" w14:textId="78410CDB"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0.20%</w:t>
            </w:r>
          </w:p>
        </w:tc>
      </w:tr>
      <w:tr w:rsidR="00F93D20" w:rsidRPr="0003442F" w14:paraId="1CFFB842" w14:textId="77777777" w:rsidTr="007B78F1">
        <w:trPr>
          <w:trHeight w:val="283"/>
        </w:trPr>
        <w:tc>
          <w:tcPr>
            <w:tcW w:w="1732" w:type="pct"/>
            <w:shd w:val="clear" w:color="auto" w:fill="auto"/>
            <w:noWrap/>
            <w:hideMark/>
          </w:tcPr>
          <w:p w14:paraId="6D05128A"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Lamella + DAF waste</w:t>
            </w:r>
          </w:p>
        </w:tc>
        <w:tc>
          <w:tcPr>
            <w:tcW w:w="965" w:type="pct"/>
            <w:shd w:val="clear" w:color="auto" w:fill="auto"/>
            <w:noWrap/>
          </w:tcPr>
          <w:p w14:paraId="76A51843" w14:textId="7F52440F"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36A0C457" w14:textId="72971CC0"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31,437</w:t>
            </w:r>
          </w:p>
        </w:tc>
        <w:tc>
          <w:tcPr>
            <w:tcW w:w="1431" w:type="pct"/>
            <w:shd w:val="clear" w:color="auto" w:fill="auto"/>
            <w:noWrap/>
            <w:vAlign w:val="center"/>
            <w:hideMark/>
          </w:tcPr>
          <w:p w14:paraId="50991D23" w14:textId="2A36E0DF" w:rsidR="00F93D20" w:rsidRPr="007B78F1" w:rsidRDefault="00F93D20" w:rsidP="00F93D20">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2.99%</w:t>
            </w:r>
          </w:p>
        </w:tc>
      </w:tr>
      <w:tr w:rsidR="00F93D20" w:rsidRPr="0003442F" w14:paraId="7E35FE1D" w14:textId="77777777" w:rsidTr="007B78F1">
        <w:trPr>
          <w:trHeight w:val="283"/>
        </w:trPr>
        <w:tc>
          <w:tcPr>
            <w:tcW w:w="1732" w:type="pct"/>
            <w:shd w:val="clear" w:color="auto" w:fill="auto"/>
            <w:noWrap/>
            <w:hideMark/>
          </w:tcPr>
          <w:p w14:paraId="194C8F13"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GMF Backwash</w:t>
            </w:r>
          </w:p>
        </w:tc>
        <w:tc>
          <w:tcPr>
            <w:tcW w:w="965" w:type="pct"/>
            <w:shd w:val="clear" w:color="auto" w:fill="auto"/>
            <w:noWrap/>
          </w:tcPr>
          <w:p w14:paraId="2919903D" w14:textId="6C79BE7D"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54BF40D0" w14:textId="165D8CE0"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30,706</w:t>
            </w:r>
          </w:p>
        </w:tc>
        <w:tc>
          <w:tcPr>
            <w:tcW w:w="1431" w:type="pct"/>
            <w:shd w:val="clear" w:color="auto" w:fill="auto"/>
            <w:noWrap/>
            <w:vAlign w:val="center"/>
            <w:hideMark/>
          </w:tcPr>
          <w:p w14:paraId="48263E6F" w14:textId="1DF23A41"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2.92%</w:t>
            </w:r>
          </w:p>
        </w:tc>
      </w:tr>
      <w:tr w:rsidR="00F93D20" w:rsidRPr="0003442F" w14:paraId="2A35FAB4" w14:textId="77777777" w:rsidTr="007B78F1">
        <w:trPr>
          <w:trHeight w:val="283"/>
        </w:trPr>
        <w:tc>
          <w:tcPr>
            <w:tcW w:w="1732" w:type="pct"/>
            <w:shd w:val="clear" w:color="auto" w:fill="auto"/>
            <w:noWrap/>
            <w:hideMark/>
          </w:tcPr>
          <w:p w14:paraId="78629DE9"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Pre-filtered water</w:t>
            </w:r>
          </w:p>
        </w:tc>
        <w:tc>
          <w:tcPr>
            <w:tcW w:w="965" w:type="pct"/>
            <w:shd w:val="clear" w:color="auto" w:fill="auto"/>
            <w:noWrap/>
            <w:vAlign w:val="center"/>
            <w:hideMark/>
          </w:tcPr>
          <w:p w14:paraId="7A50EBC0" w14:textId="70B19106"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988,145</w:t>
            </w:r>
          </w:p>
        </w:tc>
        <w:tc>
          <w:tcPr>
            <w:tcW w:w="872" w:type="pct"/>
            <w:shd w:val="clear" w:color="auto" w:fill="auto"/>
            <w:noWrap/>
            <w:vAlign w:val="center"/>
            <w:hideMark/>
          </w:tcPr>
          <w:p w14:paraId="0D712B8D" w14:textId="671582F8"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49A06B02" w14:textId="3F4E6499" w:rsidR="00F93D20" w:rsidRPr="007B78F1" w:rsidRDefault="00F93D20" w:rsidP="00F93D20">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93.91%</w:t>
            </w:r>
          </w:p>
        </w:tc>
      </w:tr>
      <w:tr w:rsidR="00F93D20" w:rsidRPr="0003442F" w14:paraId="3517B2CF" w14:textId="77777777" w:rsidTr="007B78F1">
        <w:trPr>
          <w:trHeight w:val="283"/>
        </w:trPr>
        <w:tc>
          <w:tcPr>
            <w:tcW w:w="1732" w:type="pct"/>
            <w:shd w:val="clear" w:color="auto" w:fill="auto"/>
            <w:noWrap/>
            <w:hideMark/>
          </w:tcPr>
          <w:p w14:paraId="73DF9019"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Feedwater RO+ERD</w:t>
            </w:r>
          </w:p>
        </w:tc>
        <w:tc>
          <w:tcPr>
            <w:tcW w:w="965" w:type="pct"/>
            <w:shd w:val="clear" w:color="auto" w:fill="auto"/>
            <w:noWrap/>
            <w:vAlign w:val="center"/>
            <w:hideMark/>
          </w:tcPr>
          <w:p w14:paraId="62A7FE93" w14:textId="3D7608C4"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988,145</w:t>
            </w:r>
          </w:p>
        </w:tc>
        <w:tc>
          <w:tcPr>
            <w:tcW w:w="872" w:type="pct"/>
            <w:shd w:val="clear" w:color="auto" w:fill="auto"/>
            <w:noWrap/>
            <w:vAlign w:val="center"/>
            <w:hideMark/>
          </w:tcPr>
          <w:p w14:paraId="61DE3208" w14:textId="743B101B"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24323493" w14:textId="18E5D1E6"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93.91%</w:t>
            </w:r>
          </w:p>
        </w:tc>
      </w:tr>
      <w:tr w:rsidR="00F93D20" w:rsidRPr="0003442F" w14:paraId="351C8C29" w14:textId="77777777" w:rsidTr="007B78F1">
        <w:trPr>
          <w:trHeight w:val="283"/>
        </w:trPr>
        <w:tc>
          <w:tcPr>
            <w:tcW w:w="1732" w:type="pct"/>
            <w:shd w:val="clear" w:color="auto" w:fill="auto"/>
            <w:noWrap/>
            <w:hideMark/>
          </w:tcPr>
          <w:p w14:paraId="69338D02"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 xml:space="preserve">Feed to RO </w:t>
            </w:r>
          </w:p>
        </w:tc>
        <w:tc>
          <w:tcPr>
            <w:tcW w:w="965" w:type="pct"/>
            <w:shd w:val="clear" w:color="auto" w:fill="auto"/>
            <w:noWrap/>
            <w:vAlign w:val="center"/>
            <w:hideMark/>
          </w:tcPr>
          <w:p w14:paraId="79B56F72" w14:textId="43B22239"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988,095</w:t>
            </w:r>
          </w:p>
        </w:tc>
        <w:tc>
          <w:tcPr>
            <w:tcW w:w="872" w:type="pct"/>
            <w:shd w:val="clear" w:color="auto" w:fill="auto"/>
            <w:noWrap/>
            <w:vAlign w:val="center"/>
            <w:hideMark/>
          </w:tcPr>
          <w:p w14:paraId="408173EE" w14:textId="23D7AAFE"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414953B1" w14:textId="23C7944A" w:rsidR="00F93D20" w:rsidRPr="007B78F1" w:rsidRDefault="00F93D20" w:rsidP="00F93D20">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93.91%</w:t>
            </w:r>
          </w:p>
        </w:tc>
      </w:tr>
      <w:tr w:rsidR="00F93D20" w:rsidRPr="0003442F" w14:paraId="6D41E3EF" w14:textId="77777777" w:rsidTr="007B78F1">
        <w:trPr>
          <w:trHeight w:val="283"/>
        </w:trPr>
        <w:tc>
          <w:tcPr>
            <w:tcW w:w="1732" w:type="pct"/>
            <w:shd w:val="clear" w:color="auto" w:fill="auto"/>
            <w:noWrap/>
            <w:hideMark/>
          </w:tcPr>
          <w:p w14:paraId="2339D916"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HP pumps</w:t>
            </w:r>
          </w:p>
        </w:tc>
        <w:tc>
          <w:tcPr>
            <w:tcW w:w="965" w:type="pct"/>
            <w:shd w:val="clear" w:color="auto" w:fill="auto"/>
            <w:noWrap/>
            <w:vAlign w:val="center"/>
            <w:hideMark/>
          </w:tcPr>
          <w:p w14:paraId="7D49F2CF" w14:textId="3A908F55"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415,000</w:t>
            </w:r>
          </w:p>
        </w:tc>
        <w:tc>
          <w:tcPr>
            <w:tcW w:w="872" w:type="pct"/>
            <w:shd w:val="clear" w:color="auto" w:fill="auto"/>
            <w:noWrap/>
            <w:vAlign w:val="center"/>
            <w:hideMark/>
          </w:tcPr>
          <w:p w14:paraId="18F4FCE4" w14:textId="56D78F69"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09967CE4" w14:textId="26A59FB0"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39.44%</w:t>
            </w:r>
          </w:p>
        </w:tc>
      </w:tr>
      <w:tr w:rsidR="00F93D20" w:rsidRPr="0003442F" w14:paraId="73CF4BDF" w14:textId="77777777" w:rsidTr="007B78F1">
        <w:trPr>
          <w:trHeight w:val="283"/>
        </w:trPr>
        <w:tc>
          <w:tcPr>
            <w:tcW w:w="1732" w:type="pct"/>
            <w:shd w:val="clear" w:color="auto" w:fill="auto"/>
            <w:noWrap/>
            <w:hideMark/>
          </w:tcPr>
          <w:p w14:paraId="13D22F01"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Recir. Pump</w:t>
            </w:r>
          </w:p>
        </w:tc>
        <w:tc>
          <w:tcPr>
            <w:tcW w:w="965" w:type="pct"/>
            <w:shd w:val="clear" w:color="auto" w:fill="auto"/>
            <w:noWrap/>
            <w:vAlign w:val="center"/>
            <w:hideMark/>
          </w:tcPr>
          <w:p w14:paraId="0161F17D" w14:textId="3AEBF609"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573,095</w:t>
            </w:r>
          </w:p>
        </w:tc>
        <w:tc>
          <w:tcPr>
            <w:tcW w:w="872" w:type="pct"/>
            <w:shd w:val="clear" w:color="auto" w:fill="auto"/>
            <w:noWrap/>
            <w:vAlign w:val="center"/>
            <w:hideMark/>
          </w:tcPr>
          <w:p w14:paraId="2579FDC3" w14:textId="094A7B9C"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5408E1E7" w14:textId="0974B5F7" w:rsidR="00F93D20" w:rsidRPr="007B78F1" w:rsidRDefault="00F93D20" w:rsidP="00F93D20">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54.47%</w:t>
            </w:r>
          </w:p>
        </w:tc>
      </w:tr>
      <w:tr w:rsidR="00F93D20" w:rsidRPr="0003442F" w14:paraId="06FBE374" w14:textId="77777777" w:rsidTr="007B78F1">
        <w:trPr>
          <w:trHeight w:val="283"/>
        </w:trPr>
        <w:tc>
          <w:tcPr>
            <w:tcW w:w="1732" w:type="pct"/>
            <w:shd w:val="clear" w:color="auto" w:fill="auto"/>
            <w:noWrap/>
            <w:hideMark/>
          </w:tcPr>
          <w:p w14:paraId="729E9036"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Feed to ERD</w:t>
            </w:r>
          </w:p>
        </w:tc>
        <w:tc>
          <w:tcPr>
            <w:tcW w:w="965" w:type="pct"/>
            <w:shd w:val="clear" w:color="auto" w:fill="auto"/>
            <w:noWrap/>
            <w:vAlign w:val="center"/>
            <w:hideMark/>
          </w:tcPr>
          <w:p w14:paraId="480F5E87" w14:textId="5D75713D"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573,145</w:t>
            </w:r>
          </w:p>
        </w:tc>
        <w:tc>
          <w:tcPr>
            <w:tcW w:w="872" w:type="pct"/>
            <w:shd w:val="clear" w:color="auto" w:fill="auto"/>
            <w:noWrap/>
            <w:vAlign w:val="center"/>
            <w:hideMark/>
          </w:tcPr>
          <w:p w14:paraId="10AA4513" w14:textId="7D8606F3"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6F28B02F" w14:textId="19C597A8"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54.47%</w:t>
            </w:r>
          </w:p>
        </w:tc>
      </w:tr>
      <w:tr w:rsidR="00F93D20" w:rsidRPr="0003442F" w14:paraId="4A0774DB" w14:textId="77777777" w:rsidTr="007B78F1">
        <w:trPr>
          <w:trHeight w:val="283"/>
        </w:trPr>
        <w:tc>
          <w:tcPr>
            <w:tcW w:w="1732" w:type="pct"/>
            <w:shd w:val="clear" w:color="auto" w:fill="auto"/>
            <w:noWrap/>
            <w:hideMark/>
          </w:tcPr>
          <w:p w14:paraId="08518DAB"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RO permeate</w:t>
            </w:r>
          </w:p>
        </w:tc>
        <w:tc>
          <w:tcPr>
            <w:tcW w:w="965" w:type="pct"/>
            <w:shd w:val="clear" w:color="auto" w:fill="auto"/>
            <w:noWrap/>
            <w:vAlign w:val="center"/>
            <w:hideMark/>
          </w:tcPr>
          <w:p w14:paraId="3BB49943" w14:textId="4C57D9C7"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415,000</w:t>
            </w:r>
          </w:p>
        </w:tc>
        <w:tc>
          <w:tcPr>
            <w:tcW w:w="872" w:type="pct"/>
            <w:shd w:val="clear" w:color="auto" w:fill="auto"/>
            <w:noWrap/>
            <w:vAlign w:val="center"/>
            <w:hideMark/>
          </w:tcPr>
          <w:p w14:paraId="1A686567" w14:textId="614A87A6"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3206CD87" w14:textId="0342DBC7" w:rsidR="00F93D20" w:rsidRPr="007B78F1" w:rsidRDefault="00F93D20" w:rsidP="00F93D20">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39.44%</w:t>
            </w:r>
          </w:p>
        </w:tc>
      </w:tr>
      <w:tr w:rsidR="00F93D20" w:rsidRPr="0003442F" w14:paraId="4EC2BC4C" w14:textId="77777777" w:rsidTr="007B78F1">
        <w:trPr>
          <w:trHeight w:val="283"/>
        </w:trPr>
        <w:tc>
          <w:tcPr>
            <w:tcW w:w="1732" w:type="pct"/>
            <w:shd w:val="clear" w:color="auto" w:fill="auto"/>
            <w:noWrap/>
            <w:hideMark/>
          </w:tcPr>
          <w:p w14:paraId="1B1AD3F9"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 xml:space="preserve">RO Reject </w:t>
            </w:r>
          </w:p>
        </w:tc>
        <w:tc>
          <w:tcPr>
            <w:tcW w:w="965" w:type="pct"/>
            <w:shd w:val="clear" w:color="auto" w:fill="auto"/>
            <w:noWrap/>
            <w:hideMark/>
          </w:tcPr>
          <w:p w14:paraId="6F42A5D6" w14:textId="7CD374A2"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6AE0ED4A" w14:textId="36F6070F"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573,145</w:t>
            </w:r>
          </w:p>
        </w:tc>
        <w:tc>
          <w:tcPr>
            <w:tcW w:w="1431" w:type="pct"/>
            <w:shd w:val="clear" w:color="auto" w:fill="auto"/>
            <w:noWrap/>
            <w:vAlign w:val="center"/>
            <w:hideMark/>
          </w:tcPr>
          <w:p w14:paraId="51FC151C" w14:textId="177992E9"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54.47%</w:t>
            </w:r>
          </w:p>
        </w:tc>
      </w:tr>
      <w:tr w:rsidR="00F93D20" w:rsidRPr="0003442F" w14:paraId="4B2BA5B2" w14:textId="77777777" w:rsidTr="007B78F1">
        <w:trPr>
          <w:trHeight w:val="283"/>
        </w:trPr>
        <w:tc>
          <w:tcPr>
            <w:tcW w:w="1732" w:type="pct"/>
            <w:shd w:val="clear" w:color="auto" w:fill="auto"/>
            <w:noWrap/>
            <w:hideMark/>
          </w:tcPr>
          <w:p w14:paraId="1FBE8362"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CIP &amp; Flushing</w:t>
            </w:r>
          </w:p>
        </w:tc>
        <w:tc>
          <w:tcPr>
            <w:tcW w:w="965" w:type="pct"/>
            <w:shd w:val="clear" w:color="auto" w:fill="auto"/>
            <w:noWrap/>
            <w:vAlign w:val="center"/>
            <w:hideMark/>
          </w:tcPr>
          <w:p w14:paraId="6AC2FCEC" w14:textId="22C2F79C"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556DDE06" w14:textId="2E05B190"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2,000</w:t>
            </w:r>
          </w:p>
        </w:tc>
        <w:tc>
          <w:tcPr>
            <w:tcW w:w="1431" w:type="pct"/>
            <w:shd w:val="clear" w:color="auto" w:fill="auto"/>
            <w:noWrap/>
            <w:vAlign w:val="center"/>
            <w:hideMark/>
          </w:tcPr>
          <w:p w14:paraId="72EB626B" w14:textId="2B79AEA4" w:rsidR="00F93D20" w:rsidRPr="007B78F1" w:rsidRDefault="00F93D20" w:rsidP="00F93D20">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0.19%</w:t>
            </w:r>
          </w:p>
        </w:tc>
      </w:tr>
      <w:tr w:rsidR="00F93D20" w:rsidRPr="0003442F" w14:paraId="1DAAB610" w14:textId="77777777" w:rsidTr="007B78F1">
        <w:trPr>
          <w:trHeight w:val="283"/>
        </w:trPr>
        <w:tc>
          <w:tcPr>
            <w:tcW w:w="1732" w:type="pct"/>
            <w:shd w:val="clear" w:color="auto" w:fill="auto"/>
            <w:noWrap/>
            <w:hideMark/>
          </w:tcPr>
          <w:p w14:paraId="64807D32" w14:textId="77777777" w:rsidR="00F93D20" w:rsidRPr="0003442F" w:rsidRDefault="00F93D20" w:rsidP="00F93D20">
            <w:pPr>
              <w:widowControl w:val="0"/>
              <w:spacing w:after="0" w:line="276" w:lineRule="auto"/>
              <w:jc w:val="left"/>
              <w:rPr>
                <w:rFonts w:eastAsia="Calibri" w:cs="Times New Roman"/>
                <w:szCs w:val="24"/>
                <w:lang w:val="en-IN" w:eastAsia="en-AU"/>
              </w:rPr>
            </w:pPr>
            <w:r w:rsidRPr="0003442F">
              <w:rPr>
                <w:rFonts w:eastAsia="Calibri" w:cs="Times New Roman"/>
                <w:szCs w:val="24"/>
                <w:lang w:val="en-IN" w:eastAsia="en-AU"/>
              </w:rPr>
              <w:t>Total plant waste discharge</w:t>
            </w:r>
          </w:p>
        </w:tc>
        <w:tc>
          <w:tcPr>
            <w:tcW w:w="965" w:type="pct"/>
            <w:shd w:val="clear" w:color="auto" w:fill="auto"/>
            <w:noWrap/>
            <w:hideMark/>
          </w:tcPr>
          <w:p w14:paraId="304FD7B5" w14:textId="55BAEF8E"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02130DDA" w14:textId="762D8E6F"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639,393</w:t>
            </w:r>
          </w:p>
        </w:tc>
        <w:tc>
          <w:tcPr>
            <w:tcW w:w="1431" w:type="pct"/>
            <w:shd w:val="clear" w:color="auto" w:fill="auto"/>
            <w:noWrap/>
            <w:vAlign w:val="center"/>
            <w:hideMark/>
          </w:tcPr>
          <w:p w14:paraId="30072888" w14:textId="4CBE35C1"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60.77%</w:t>
            </w:r>
          </w:p>
        </w:tc>
      </w:tr>
      <w:tr w:rsidR="00F93D20" w:rsidRPr="0003442F" w14:paraId="1C3B4114" w14:textId="77777777" w:rsidTr="007B78F1">
        <w:trPr>
          <w:trHeight w:val="283"/>
        </w:trPr>
        <w:tc>
          <w:tcPr>
            <w:tcW w:w="1732" w:type="pct"/>
            <w:shd w:val="clear" w:color="auto" w:fill="auto"/>
            <w:noWrap/>
            <w:hideMark/>
          </w:tcPr>
          <w:p w14:paraId="39174753"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Net Plant Product Water</w:t>
            </w:r>
          </w:p>
        </w:tc>
        <w:tc>
          <w:tcPr>
            <w:tcW w:w="965" w:type="pct"/>
            <w:shd w:val="clear" w:color="auto" w:fill="auto"/>
            <w:noWrap/>
            <w:vAlign w:val="center"/>
            <w:hideMark/>
          </w:tcPr>
          <w:p w14:paraId="4D1807E1" w14:textId="382109A7"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413,000</w:t>
            </w:r>
          </w:p>
        </w:tc>
        <w:tc>
          <w:tcPr>
            <w:tcW w:w="872" w:type="pct"/>
            <w:shd w:val="clear" w:color="auto" w:fill="auto"/>
            <w:noWrap/>
          </w:tcPr>
          <w:p w14:paraId="2DF31C94" w14:textId="483AD756"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tcPr>
          <w:p w14:paraId="629C2B70" w14:textId="667C0BA8" w:rsidR="00F93D20" w:rsidRPr="007B78F1" w:rsidRDefault="00F93D20" w:rsidP="00F93D20">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szCs w:val="24"/>
              </w:rPr>
              <w:t> </w:t>
            </w:r>
          </w:p>
        </w:tc>
      </w:tr>
      <w:tr w:rsidR="00F93D20" w:rsidRPr="0003442F" w14:paraId="22B331A0" w14:textId="77777777" w:rsidTr="007B78F1">
        <w:trPr>
          <w:trHeight w:val="283"/>
        </w:trPr>
        <w:tc>
          <w:tcPr>
            <w:tcW w:w="1732" w:type="pct"/>
            <w:shd w:val="clear" w:color="auto" w:fill="auto"/>
            <w:noWrap/>
            <w:hideMark/>
          </w:tcPr>
          <w:p w14:paraId="283C6A7E" w14:textId="77777777" w:rsidR="00F93D20" w:rsidRPr="0003442F" w:rsidRDefault="00F93D20" w:rsidP="00F93D20">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Overall Plant Recovery</w:t>
            </w:r>
          </w:p>
        </w:tc>
        <w:tc>
          <w:tcPr>
            <w:tcW w:w="965" w:type="pct"/>
            <w:shd w:val="clear" w:color="auto" w:fill="auto"/>
            <w:vAlign w:val="center"/>
            <w:hideMark/>
          </w:tcPr>
          <w:p w14:paraId="30CE2F87" w14:textId="3FD80A84"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39.2%</w:t>
            </w:r>
          </w:p>
        </w:tc>
        <w:tc>
          <w:tcPr>
            <w:tcW w:w="872" w:type="pct"/>
            <w:shd w:val="clear" w:color="auto" w:fill="auto"/>
            <w:noWrap/>
          </w:tcPr>
          <w:p w14:paraId="71021A05" w14:textId="337153F8"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tcPr>
          <w:p w14:paraId="78AD12B2" w14:textId="1DAF17C1" w:rsidR="00F93D20" w:rsidRPr="007B78F1" w:rsidRDefault="00F93D20" w:rsidP="00F93D20">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r>
    </w:tbl>
    <w:p w14:paraId="4F837D73" w14:textId="77777777" w:rsidR="003951E6" w:rsidRPr="0003442F" w:rsidRDefault="003951E6" w:rsidP="003951E6">
      <w:pPr>
        <w:widowControl w:val="0"/>
        <w:spacing w:after="0" w:line="276" w:lineRule="auto"/>
        <w:rPr>
          <w:rFonts w:cs="Times New Roman"/>
          <w:i/>
          <w:szCs w:val="24"/>
          <w:lang w:val="en-IN"/>
        </w:rPr>
      </w:pPr>
    </w:p>
    <w:p w14:paraId="027072B5" w14:textId="0B93F9A3" w:rsidR="003951E6" w:rsidRPr="0003442F" w:rsidRDefault="003951E6" w:rsidP="007B78F1">
      <w:pPr>
        <w:pStyle w:val="Caption"/>
        <w:widowControl w:val="0"/>
        <w:suppressAutoHyphens w:val="0"/>
        <w:spacing w:line="360" w:lineRule="auto"/>
        <w:rPr>
          <w:b/>
          <w:i/>
          <w:sz w:val="24"/>
          <w:szCs w:val="24"/>
          <w:lang w:val="en-IN"/>
        </w:rPr>
      </w:pPr>
      <w:bookmarkStart w:id="541" w:name="_Toc49417803"/>
      <w:bookmarkStart w:id="542" w:name="_Toc67929345"/>
      <w:r w:rsidRPr="0003442F">
        <w:rPr>
          <w:b/>
          <w:sz w:val="24"/>
          <w:szCs w:val="24"/>
          <w:lang w:val="en-IN"/>
        </w:rPr>
        <w:t xml:space="preserve">Table </w:t>
      </w:r>
      <w:r w:rsidR="00E30B4C">
        <w:rPr>
          <w:b/>
          <w:sz w:val="24"/>
          <w:szCs w:val="24"/>
          <w:lang w:val="en-IN"/>
        </w:rPr>
        <w:fldChar w:fldCharType="begin"/>
      </w:r>
      <w:r w:rsidR="00E30B4C">
        <w:rPr>
          <w:b/>
          <w:sz w:val="24"/>
          <w:szCs w:val="24"/>
          <w:lang w:val="en-IN"/>
        </w:rPr>
        <w:instrText xml:space="preserve"> STYLEREF 1 \s </w:instrText>
      </w:r>
      <w:r w:rsidR="00E30B4C">
        <w:rPr>
          <w:b/>
          <w:sz w:val="24"/>
          <w:szCs w:val="24"/>
          <w:lang w:val="en-IN"/>
        </w:rPr>
        <w:fldChar w:fldCharType="separate"/>
      </w:r>
      <w:r w:rsidR="00891B3D">
        <w:rPr>
          <w:b/>
          <w:noProof/>
          <w:sz w:val="24"/>
          <w:szCs w:val="24"/>
          <w:cs/>
          <w:lang w:val="en-IN"/>
        </w:rPr>
        <w:t>‎</w:t>
      </w:r>
      <w:r w:rsidR="00891B3D">
        <w:rPr>
          <w:b/>
          <w:noProof/>
          <w:sz w:val="24"/>
          <w:szCs w:val="24"/>
          <w:lang w:val="en-IN"/>
        </w:rPr>
        <w:t>1</w:t>
      </w:r>
      <w:r w:rsidR="00E30B4C">
        <w:rPr>
          <w:b/>
          <w:sz w:val="24"/>
          <w:szCs w:val="24"/>
          <w:lang w:val="en-IN"/>
        </w:rPr>
        <w:fldChar w:fldCharType="end"/>
      </w:r>
      <w:r w:rsidR="00E30B4C">
        <w:rPr>
          <w:b/>
          <w:sz w:val="24"/>
          <w:szCs w:val="24"/>
          <w:lang w:val="en-IN"/>
        </w:rPr>
        <w:noBreakHyphen/>
      </w:r>
      <w:r w:rsidR="00E30B4C">
        <w:rPr>
          <w:b/>
          <w:sz w:val="24"/>
          <w:szCs w:val="24"/>
          <w:lang w:val="en-IN"/>
        </w:rPr>
        <w:fldChar w:fldCharType="begin"/>
      </w:r>
      <w:r w:rsidR="00E30B4C">
        <w:rPr>
          <w:b/>
          <w:sz w:val="24"/>
          <w:szCs w:val="24"/>
          <w:lang w:val="en-IN"/>
        </w:rPr>
        <w:instrText xml:space="preserve"> SEQ Table \* ARABIC \s 1 </w:instrText>
      </w:r>
      <w:r w:rsidR="00E30B4C">
        <w:rPr>
          <w:b/>
          <w:sz w:val="24"/>
          <w:szCs w:val="24"/>
          <w:lang w:val="en-IN"/>
        </w:rPr>
        <w:fldChar w:fldCharType="separate"/>
      </w:r>
      <w:r w:rsidR="00891B3D">
        <w:rPr>
          <w:b/>
          <w:noProof/>
          <w:sz w:val="24"/>
          <w:szCs w:val="24"/>
          <w:lang w:val="en-IN"/>
        </w:rPr>
        <w:t>4</w:t>
      </w:r>
      <w:r w:rsidR="00E30B4C">
        <w:rPr>
          <w:b/>
          <w:sz w:val="24"/>
          <w:szCs w:val="24"/>
          <w:lang w:val="en-IN"/>
        </w:rPr>
        <w:fldChar w:fldCharType="end"/>
      </w:r>
      <w:r w:rsidRPr="0003442F">
        <w:rPr>
          <w:b/>
          <w:sz w:val="24"/>
          <w:szCs w:val="24"/>
          <w:lang w:val="en-IN"/>
        </w:rPr>
        <w:t>: Indicative Mass Balance for 400 MLD Desalination Plant at 46% RO Recovery</w:t>
      </w:r>
      <w:bookmarkEnd w:id="541"/>
      <w:bookmarkEnd w:id="542"/>
    </w:p>
    <w:tbl>
      <w:tblPr>
        <w:tblW w:w="4924"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gridCol w:w="1701"/>
        <w:gridCol w:w="1558"/>
        <w:gridCol w:w="2557"/>
      </w:tblGrid>
      <w:tr w:rsidR="00F734C1" w:rsidRPr="0003442F" w14:paraId="30CEA3AA" w14:textId="77777777" w:rsidTr="007B78F1">
        <w:trPr>
          <w:trHeight w:val="312"/>
          <w:tblHeader/>
        </w:trPr>
        <w:tc>
          <w:tcPr>
            <w:tcW w:w="1745" w:type="pct"/>
            <w:shd w:val="clear" w:color="auto" w:fill="0B8DC7"/>
            <w:noWrap/>
            <w:hideMark/>
          </w:tcPr>
          <w:p w14:paraId="2EED39A2" w14:textId="77777777" w:rsidR="003951E6" w:rsidRPr="0003442F" w:rsidRDefault="003951E6" w:rsidP="003951E6">
            <w:pPr>
              <w:widowControl w:val="0"/>
              <w:spacing w:after="0" w:line="276" w:lineRule="auto"/>
              <w:ind w:left="598"/>
              <w:jc w:val="left"/>
              <w:rPr>
                <w:rFonts w:eastAsia="Calibri" w:cs="Times New Roman"/>
                <w:b/>
                <w:bCs/>
                <w:color w:val="FFFFFF"/>
                <w:szCs w:val="24"/>
                <w:lang w:val="en-IN" w:eastAsia="en-AU"/>
              </w:rPr>
            </w:pPr>
            <w:r w:rsidRPr="0003442F">
              <w:rPr>
                <w:rFonts w:eastAsia="Calibri" w:cs="Times New Roman"/>
                <w:b/>
                <w:bCs/>
                <w:color w:val="FFFFFF"/>
                <w:szCs w:val="24"/>
                <w:lang w:val="en-IN" w:eastAsia="en-AU"/>
              </w:rPr>
              <w:t>Process Stage</w:t>
            </w:r>
          </w:p>
        </w:tc>
        <w:tc>
          <w:tcPr>
            <w:tcW w:w="952" w:type="pct"/>
            <w:shd w:val="clear" w:color="auto" w:fill="0B8DC7"/>
            <w:noWrap/>
            <w:hideMark/>
          </w:tcPr>
          <w:p w14:paraId="5DC8D850" w14:textId="77777777" w:rsidR="003951E6" w:rsidRPr="0003442F" w:rsidRDefault="003951E6" w:rsidP="003951E6">
            <w:pPr>
              <w:widowControl w:val="0"/>
              <w:spacing w:after="0" w:line="276" w:lineRule="auto"/>
              <w:ind w:left="32"/>
              <w:jc w:val="center"/>
              <w:rPr>
                <w:rFonts w:eastAsia="Calibri" w:cs="Times New Roman"/>
                <w:b/>
                <w:bCs/>
                <w:color w:val="FFFFFF"/>
                <w:szCs w:val="24"/>
                <w:lang w:val="en-IN" w:eastAsia="en-AU"/>
              </w:rPr>
            </w:pPr>
            <w:r w:rsidRPr="0003442F">
              <w:rPr>
                <w:rFonts w:eastAsia="Calibri" w:cs="Times New Roman"/>
                <w:b/>
                <w:bCs/>
                <w:color w:val="FFFFFF"/>
                <w:szCs w:val="24"/>
                <w:lang w:val="en-IN" w:eastAsia="en-AU"/>
              </w:rPr>
              <w:t>m</w:t>
            </w:r>
            <w:r w:rsidRPr="0003442F">
              <w:rPr>
                <w:rFonts w:eastAsia="Calibri" w:cs="Times New Roman"/>
                <w:b/>
                <w:bCs/>
                <w:color w:val="FFFFFF"/>
                <w:szCs w:val="24"/>
                <w:vertAlign w:val="superscript"/>
                <w:lang w:val="en-IN" w:eastAsia="en-AU"/>
              </w:rPr>
              <w:t>3</w:t>
            </w:r>
            <w:r w:rsidRPr="0003442F">
              <w:rPr>
                <w:rFonts w:eastAsia="Calibri" w:cs="Times New Roman"/>
                <w:b/>
                <w:bCs/>
                <w:color w:val="FFFFFF"/>
                <w:szCs w:val="24"/>
                <w:lang w:val="en-IN" w:eastAsia="en-AU"/>
              </w:rPr>
              <w:t>/day</w:t>
            </w:r>
          </w:p>
        </w:tc>
        <w:tc>
          <w:tcPr>
            <w:tcW w:w="872" w:type="pct"/>
            <w:shd w:val="clear" w:color="auto" w:fill="0B8DC7"/>
            <w:noWrap/>
            <w:hideMark/>
          </w:tcPr>
          <w:p w14:paraId="7D1F6B72" w14:textId="77777777" w:rsidR="003951E6" w:rsidRPr="0003442F" w:rsidRDefault="003951E6" w:rsidP="007B78F1">
            <w:pPr>
              <w:widowControl w:val="0"/>
              <w:spacing w:after="0" w:line="276" w:lineRule="auto"/>
              <w:ind w:left="-96"/>
              <w:jc w:val="center"/>
              <w:rPr>
                <w:rFonts w:eastAsia="Calibri" w:cs="Times New Roman"/>
                <w:b/>
                <w:bCs/>
                <w:color w:val="FFFFFF"/>
                <w:szCs w:val="24"/>
                <w:lang w:val="en-IN" w:eastAsia="en-AU"/>
              </w:rPr>
            </w:pPr>
            <w:r w:rsidRPr="0003442F">
              <w:rPr>
                <w:rFonts w:eastAsia="Calibri" w:cs="Times New Roman"/>
                <w:b/>
                <w:bCs/>
                <w:color w:val="FFFFFF"/>
                <w:szCs w:val="24"/>
                <w:lang w:val="en-IN" w:eastAsia="en-AU"/>
              </w:rPr>
              <w:t>Wastewater</w:t>
            </w:r>
          </w:p>
        </w:tc>
        <w:tc>
          <w:tcPr>
            <w:tcW w:w="1431" w:type="pct"/>
            <w:shd w:val="clear" w:color="auto" w:fill="0B8DC7"/>
            <w:noWrap/>
            <w:hideMark/>
          </w:tcPr>
          <w:p w14:paraId="3969F451" w14:textId="77777777" w:rsidR="003951E6" w:rsidRPr="0003442F" w:rsidRDefault="003951E6" w:rsidP="003951E6">
            <w:pPr>
              <w:widowControl w:val="0"/>
              <w:spacing w:after="0" w:line="276" w:lineRule="auto"/>
              <w:ind w:left="32"/>
              <w:jc w:val="center"/>
              <w:rPr>
                <w:rFonts w:eastAsia="Calibri" w:cs="Times New Roman"/>
                <w:b/>
                <w:bCs/>
                <w:color w:val="FFFFFF"/>
                <w:szCs w:val="24"/>
                <w:lang w:val="en-IN" w:eastAsia="en-AU"/>
              </w:rPr>
            </w:pPr>
            <w:r w:rsidRPr="0003442F">
              <w:rPr>
                <w:rFonts w:eastAsia="Calibri" w:cs="Times New Roman"/>
                <w:b/>
                <w:bCs/>
                <w:color w:val="FFFFFF"/>
                <w:szCs w:val="24"/>
                <w:lang w:val="en-IN" w:eastAsia="en-AU"/>
              </w:rPr>
              <w:t>Factor to Feed Flow</w:t>
            </w:r>
          </w:p>
        </w:tc>
      </w:tr>
      <w:tr w:rsidR="00F734C1" w:rsidRPr="0003442F" w14:paraId="3B880643" w14:textId="77777777" w:rsidTr="007B78F1">
        <w:trPr>
          <w:trHeight w:val="283"/>
        </w:trPr>
        <w:tc>
          <w:tcPr>
            <w:tcW w:w="1745" w:type="pct"/>
            <w:shd w:val="clear" w:color="auto" w:fill="auto"/>
            <w:noWrap/>
            <w:hideMark/>
          </w:tcPr>
          <w:p w14:paraId="02697B3E"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Intake Pumps</w:t>
            </w:r>
          </w:p>
        </w:tc>
        <w:tc>
          <w:tcPr>
            <w:tcW w:w="952" w:type="pct"/>
            <w:shd w:val="clear" w:color="auto" w:fill="auto"/>
            <w:noWrap/>
            <w:vAlign w:val="center"/>
            <w:hideMark/>
          </w:tcPr>
          <w:p w14:paraId="23A99BC5" w14:textId="6435712F"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960,705</w:t>
            </w:r>
          </w:p>
        </w:tc>
        <w:tc>
          <w:tcPr>
            <w:tcW w:w="872" w:type="pct"/>
            <w:shd w:val="clear" w:color="auto" w:fill="auto"/>
            <w:noWrap/>
            <w:vAlign w:val="center"/>
          </w:tcPr>
          <w:p w14:paraId="3CC9886B" w14:textId="7143FD86"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1A835607" w14:textId="5861FBA2"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100.00%</w:t>
            </w:r>
          </w:p>
        </w:tc>
      </w:tr>
      <w:tr w:rsidR="00F734C1" w:rsidRPr="0003442F" w14:paraId="4F6DD51A" w14:textId="77777777" w:rsidTr="007B78F1">
        <w:trPr>
          <w:trHeight w:val="283"/>
        </w:trPr>
        <w:tc>
          <w:tcPr>
            <w:tcW w:w="1745" w:type="pct"/>
            <w:shd w:val="clear" w:color="auto" w:fill="auto"/>
            <w:noWrap/>
            <w:hideMark/>
          </w:tcPr>
          <w:p w14:paraId="6C650943"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Service Water</w:t>
            </w:r>
          </w:p>
        </w:tc>
        <w:tc>
          <w:tcPr>
            <w:tcW w:w="952" w:type="pct"/>
            <w:shd w:val="clear" w:color="auto" w:fill="auto"/>
            <w:noWrap/>
            <w:vAlign w:val="center"/>
            <w:hideMark/>
          </w:tcPr>
          <w:p w14:paraId="7B212FC5" w14:textId="41FF5CBA"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2,000</w:t>
            </w:r>
          </w:p>
        </w:tc>
        <w:tc>
          <w:tcPr>
            <w:tcW w:w="872" w:type="pct"/>
            <w:shd w:val="clear" w:color="auto" w:fill="auto"/>
            <w:noWrap/>
            <w:vAlign w:val="center"/>
          </w:tcPr>
          <w:p w14:paraId="43329014" w14:textId="7C953477"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05CE1E52" w14:textId="030AC4D3" w:rsidR="00B278B4" w:rsidRPr="007B78F1" w:rsidRDefault="00B278B4" w:rsidP="00B278B4">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0.21%</w:t>
            </w:r>
          </w:p>
        </w:tc>
      </w:tr>
      <w:tr w:rsidR="00F734C1" w:rsidRPr="0003442F" w14:paraId="61B5E5A4" w14:textId="77777777" w:rsidTr="007B78F1">
        <w:trPr>
          <w:trHeight w:val="283"/>
        </w:trPr>
        <w:tc>
          <w:tcPr>
            <w:tcW w:w="1745" w:type="pct"/>
            <w:shd w:val="clear" w:color="auto" w:fill="auto"/>
            <w:noWrap/>
            <w:hideMark/>
          </w:tcPr>
          <w:p w14:paraId="439531D1"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Utility and Leakage</w:t>
            </w:r>
          </w:p>
        </w:tc>
        <w:tc>
          <w:tcPr>
            <w:tcW w:w="952" w:type="pct"/>
            <w:shd w:val="clear" w:color="auto" w:fill="auto"/>
            <w:noWrap/>
            <w:vAlign w:val="center"/>
          </w:tcPr>
          <w:p w14:paraId="4DA503EE" w14:textId="4F2D956A"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4E94959B" w14:textId="22C9D748"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1,921</w:t>
            </w:r>
          </w:p>
        </w:tc>
        <w:tc>
          <w:tcPr>
            <w:tcW w:w="1431" w:type="pct"/>
            <w:shd w:val="clear" w:color="auto" w:fill="auto"/>
            <w:noWrap/>
            <w:vAlign w:val="center"/>
            <w:hideMark/>
          </w:tcPr>
          <w:p w14:paraId="353C3479" w14:textId="3454B27C"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0.20%</w:t>
            </w:r>
          </w:p>
        </w:tc>
      </w:tr>
      <w:tr w:rsidR="00F734C1" w:rsidRPr="0003442F" w14:paraId="5AE65791" w14:textId="77777777" w:rsidTr="007B78F1">
        <w:trPr>
          <w:trHeight w:val="283"/>
        </w:trPr>
        <w:tc>
          <w:tcPr>
            <w:tcW w:w="1745" w:type="pct"/>
            <w:shd w:val="clear" w:color="auto" w:fill="auto"/>
            <w:noWrap/>
            <w:hideMark/>
          </w:tcPr>
          <w:p w14:paraId="1A379CB2"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Lamella + DAF waste</w:t>
            </w:r>
          </w:p>
        </w:tc>
        <w:tc>
          <w:tcPr>
            <w:tcW w:w="952" w:type="pct"/>
            <w:shd w:val="clear" w:color="auto" w:fill="auto"/>
            <w:noWrap/>
            <w:vAlign w:val="center"/>
          </w:tcPr>
          <w:p w14:paraId="62832384" w14:textId="305003E8"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5BF66A66" w14:textId="08B2B25A"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28,711</w:t>
            </w:r>
          </w:p>
        </w:tc>
        <w:tc>
          <w:tcPr>
            <w:tcW w:w="1431" w:type="pct"/>
            <w:shd w:val="clear" w:color="auto" w:fill="auto"/>
            <w:noWrap/>
            <w:vAlign w:val="center"/>
            <w:hideMark/>
          </w:tcPr>
          <w:p w14:paraId="175CB707" w14:textId="4A70DCB8" w:rsidR="00B278B4" w:rsidRPr="007B78F1" w:rsidRDefault="00B278B4" w:rsidP="00B278B4">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2.99%</w:t>
            </w:r>
          </w:p>
        </w:tc>
      </w:tr>
      <w:tr w:rsidR="00F734C1" w:rsidRPr="0003442F" w14:paraId="3A72B7DC" w14:textId="77777777" w:rsidTr="007B78F1">
        <w:trPr>
          <w:trHeight w:val="283"/>
        </w:trPr>
        <w:tc>
          <w:tcPr>
            <w:tcW w:w="1745" w:type="pct"/>
            <w:shd w:val="clear" w:color="auto" w:fill="auto"/>
            <w:noWrap/>
            <w:hideMark/>
          </w:tcPr>
          <w:p w14:paraId="51BA2F37"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GMF Backwash</w:t>
            </w:r>
          </w:p>
        </w:tc>
        <w:tc>
          <w:tcPr>
            <w:tcW w:w="952" w:type="pct"/>
            <w:shd w:val="clear" w:color="auto" w:fill="auto"/>
            <w:noWrap/>
            <w:vAlign w:val="center"/>
          </w:tcPr>
          <w:p w14:paraId="6EB22D24" w14:textId="66D05742"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447AA7F4" w14:textId="61B065B4"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28,043</w:t>
            </w:r>
          </w:p>
        </w:tc>
        <w:tc>
          <w:tcPr>
            <w:tcW w:w="1431" w:type="pct"/>
            <w:shd w:val="clear" w:color="auto" w:fill="auto"/>
            <w:noWrap/>
            <w:vAlign w:val="center"/>
            <w:hideMark/>
          </w:tcPr>
          <w:p w14:paraId="308A0872" w14:textId="473A855A"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2.92%</w:t>
            </w:r>
          </w:p>
        </w:tc>
      </w:tr>
      <w:tr w:rsidR="00F734C1" w:rsidRPr="0003442F" w14:paraId="1F8F7662" w14:textId="77777777" w:rsidTr="007B78F1">
        <w:trPr>
          <w:trHeight w:val="283"/>
        </w:trPr>
        <w:tc>
          <w:tcPr>
            <w:tcW w:w="1745" w:type="pct"/>
            <w:shd w:val="clear" w:color="auto" w:fill="auto"/>
            <w:noWrap/>
            <w:hideMark/>
          </w:tcPr>
          <w:p w14:paraId="5E044079"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Pre-filtered water</w:t>
            </w:r>
          </w:p>
        </w:tc>
        <w:tc>
          <w:tcPr>
            <w:tcW w:w="952" w:type="pct"/>
            <w:shd w:val="clear" w:color="auto" w:fill="auto"/>
            <w:noWrap/>
            <w:vAlign w:val="center"/>
            <w:hideMark/>
          </w:tcPr>
          <w:p w14:paraId="642A3BB8" w14:textId="2B1ABB2B"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902,224</w:t>
            </w:r>
          </w:p>
        </w:tc>
        <w:tc>
          <w:tcPr>
            <w:tcW w:w="872" w:type="pct"/>
            <w:shd w:val="clear" w:color="auto" w:fill="auto"/>
            <w:noWrap/>
            <w:vAlign w:val="center"/>
            <w:hideMark/>
          </w:tcPr>
          <w:p w14:paraId="4341F2E9" w14:textId="3B8B228F"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5410B227" w14:textId="63B99BCB" w:rsidR="00B278B4" w:rsidRPr="007B78F1" w:rsidRDefault="00B278B4" w:rsidP="00B278B4">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93.91%</w:t>
            </w:r>
          </w:p>
        </w:tc>
      </w:tr>
      <w:tr w:rsidR="00F734C1" w:rsidRPr="0003442F" w14:paraId="749D99EC" w14:textId="77777777" w:rsidTr="007B78F1">
        <w:trPr>
          <w:trHeight w:val="283"/>
        </w:trPr>
        <w:tc>
          <w:tcPr>
            <w:tcW w:w="1745" w:type="pct"/>
            <w:shd w:val="clear" w:color="auto" w:fill="auto"/>
            <w:noWrap/>
            <w:hideMark/>
          </w:tcPr>
          <w:p w14:paraId="5DBD5CE0"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Feedwater RO+ERD</w:t>
            </w:r>
          </w:p>
        </w:tc>
        <w:tc>
          <w:tcPr>
            <w:tcW w:w="952" w:type="pct"/>
            <w:shd w:val="clear" w:color="auto" w:fill="auto"/>
            <w:noWrap/>
            <w:vAlign w:val="center"/>
            <w:hideMark/>
          </w:tcPr>
          <w:p w14:paraId="44A0DDF5" w14:textId="629A9E66"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902,224</w:t>
            </w:r>
          </w:p>
        </w:tc>
        <w:tc>
          <w:tcPr>
            <w:tcW w:w="872" w:type="pct"/>
            <w:shd w:val="clear" w:color="auto" w:fill="auto"/>
            <w:noWrap/>
            <w:vAlign w:val="center"/>
            <w:hideMark/>
          </w:tcPr>
          <w:p w14:paraId="6A6FDF03" w14:textId="60BB9F38"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60CB5C37" w14:textId="18D82454"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93.91%</w:t>
            </w:r>
          </w:p>
        </w:tc>
      </w:tr>
      <w:tr w:rsidR="00F734C1" w:rsidRPr="0003442F" w14:paraId="5BDCA018" w14:textId="77777777" w:rsidTr="007B78F1">
        <w:trPr>
          <w:trHeight w:val="283"/>
        </w:trPr>
        <w:tc>
          <w:tcPr>
            <w:tcW w:w="1745" w:type="pct"/>
            <w:shd w:val="clear" w:color="auto" w:fill="auto"/>
            <w:noWrap/>
            <w:hideMark/>
          </w:tcPr>
          <w:p w14:paraId="5D26DACF"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 xml:space="preserve">Feed to RO </w:t>
            </w:r>
          </w:p>
        </w:tc>
        <w:tc>
          <w:tcPr>
            <w:tcW w:w="952" w:type="pct"/>
            <w:shd w:val="clear" w:color="auto" w:fill="auto"/>
            <w:noWrap/>
            <w:vAlign w:val="center"/>
            <w:hideMark/>
          </w:tcPr>
          <w:p w14:paraId="36A51C94" w14:textId="36F65D18"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902,174</w:t>
            </w:r>
          </w:p>
        </w:tc>
        <w:tc>
          <w:tcPr>
            <w:tcW w:w="872" w:type="pct"/>
            <w:shd w:val="clear" w:color="auto" w:fill="auto"/>
            <w:noWrap/>
            <w:vAlign w:val="center"/>
            <w:hideMark/>
          </w:tcPr>
          <w:p w14:paraId="77462A63" w14:textId="245E2C80"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59D502E3" w14:textId="4BDDE89D" w:rsidR="00B278B4" w:rsidRPr="007B78F1" w:rsidRDefault="00B278B4" w:rsidP="00B278B4">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93.91%</w:t>
            </w:r>
          </w:p>
        </w:tc>
      </w:tr>
      <w:tr w:rsidR="00F734C1" w:rsidRPr="0003442F" w14:paraId="24FD6B90" w14:textId="77777777" w:rsidTr="007B78F1">
        <w:trPr>
          <w:trHeight w:val="283"/>
        </w:trPr>
        <w:tc>
          <w:tcPr>
            <w:tcW w:w="1745" w:type="pct"/>
            <w:shd w:val="clear" w:color="auto" w:fill="auto"/>
            <w:noWrap/>
            <w:hideMark/>
          </w:tcPr>
          <w:p w14:paraId="39F6AC8F"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lastRenderedPageBreak/>
              <w:t>HP pumps</w:t>
            </w:r>
          </w:p>
        </w:tc>
        <w:tc>
          <w:tcPr>
            <w:tcW w:w="952" w:type="pct"/>
            <w:shd w:val="clear" w:color="auto" w:fill="auto"/>
            <w:noWrap/>
            <w:vAlign w:val="center"/>
            <w:hideMark/>
          </w:tcPr>
          <w:p w14:paraId="4746BCBF" w14:textId="1B31BF21"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415,000</w:t>
            </w:r>
          </w:p>
        </w:tc>
        <w:tc>
          <w:tcPr>
            <w:tcW w:w="872" w:type="pct"/>
            <w:shd w:val="clear" w:color="auto" w:fill="auto"/>
            <w:noWrap/>
            <w:vAlign w:val="center"/>
            <w:hideMark/>
          </w:tcPr>
          <w:p w14:paraId="7FC3BA35" w14:textId="5E7E24A3"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12CB86C2" w14:textId="28505E47"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43.20%</w:t>
            </w:r>
          </w:p>
        </w:tc>
      </w:tr>
      <w:tr w:rsidR="00F734C1" w:rsidRPr="0003442F" w14:paraId="5442385F" w14:textId="77777777" w:rsidTr="007B78F1">
        <w:trPr>
          <w:trHeight w:val="283"/>
        </w:trPr>
        <w:tc>
          <w:tcPr>
            <w:tcW w:w="1745" w:type="pct"/>
            <w:shd w:val="clear" w:color="auto" w:fill="auto"/>
            <w:noWrap/>
            <w:hideMark/>
          </w:tcPr>
          <w:p w14:paraId="291437CC"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Recir. Pump</w:t>
            </w:r>
          </w:p>
        </w:tc>
        <w:tc>
          <w:tcPr>
            <w:tcW w:w="952" w:type="pct"/>
            <w:shd w:val="clear" w:color="auto" w:fill="auto"/>
            <w:noWrap/>
            <w:vAlign w:val="center"/>
            <w:hideMark/>
          </w:tcPr>
          <w:p w14:paraId="07AD67B4" w14:textId="2E3D9433"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487,174</w:t>
            </w:r>
          </w:p>
        </w:tc>
        <w:tc>
          <w:tcPr>
            <w:tcW w:w="872" w:type="pct"/>
            <w:shd w:val="clear" w:color="auto" w:fill="auto"/>
            <w:noWrap/>
            <w:vAlign w:val="center"/>
            <w:hideMark/>
          </w:tcPr>
          <w:p w14:paraId="227008A8" w14:textId="0B6B2A2B"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3F08EB93" w14:textId="293D6B98" w:rsidR="00B278B4" w:rsidRPr="007B78F1" w:rsidRDefault="00B278B4" w:rsidP="00B278B4">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50.71%</w:t>
            </w:r>
          </w:p>
        </w:tc>
      </w:tr>
      <w:tr w:rsidR="00F734C1" w:rsidRPr="0003442F" w14:paraId="3C11853A" w14:textId="77777777" w:rsidTr="007B78F1">
        <w:trPr>
          <w:trHeight w:val="283"/>
        </w:trPr>
        <w:tc>
          <w:tcPr>
            <w:tcW w:w="1745" w:type="pct"/>
            <w:shd w:val="clear" w:color="auto" w:fill="auto"/>
            <w:noWrap/>
            <w:hideMark/>
          </w:tcPr>
          <w:p w14:paraId="0B7989C7"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Feed to ERD</w:t>
            </w:r>
          </w:p>
        </w:tc>
        <w:tc>
          <w:tcPr>
            <w:tcW w:w="952" w:type="pct"/>
            <w:shd w:val="clear" w:color="auto" w:fill="auto"/>
            <w:noWrap/>
            <w:vAlign w:val="center"/>
            <w:hideMark/>
          </w:tcPr>
          <w:p w14:paraId="50A75508" w14:textId="345573FF"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487,224</w:t>
            </w:r>
          </w:p>
        </w:tc>
        <w:tc>
          <w:tcPr>
            <w:tcW w:w="872" w:type="pct"/>
            <w:shd w:val="clear" w:color="auto" w:fill="auto"/>
            <w:noWrap/>
            <w:vAlign w:val="center"/>
            <w:hideMark/>
          </w:tcPr>
          <w:p w14:paraId="3E760785" w14:textId="4D4FC5F1"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510B5D92" w14:textId="08699342"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50.72%</w:t>
            </w:r>
          </w:p>
        </w:tc>
      </w:tr>
      <w:tr w:rsidR="00F734C1" w:rsidRPr="0003442F" w14:paraId="3190BC5D" w14:textId="77777777" w:rsidTr="007B78F1">
        <w:trPr>
          <w:trHeight w:val="283"/>
        </w:trPr>
        <w:tc>
          <w:tcPr>
            <w:tcW w:w="1745" w:type="pct"/>
            <w:shd w:val="clear" w:color="auto" w:fill="auto"/>
            <w:noWrap/>
            <w:hideMark/>
          </w:tcPr>
          <w:p w14:paraId="0730DE16"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RO permeate</w:t>
            </w:r>
          </w:p>
        </w:tc>
        <w:tc>
          <w:tcPr>
            <w:tcW w:w="952" w:type="pct"/>
            <w:shd w:val="clear" w:color="auto" w:fill="auto"/>
            <w:noWrap/>
            <w:vAlign w:val="center"/>
            <w:hideMark/>
          </w:tcPr>
          <w:p w14:paraId="78C4A790" w14:textId="5543033F"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415,000</w:t>
            </w:r>
          </w:p>
        </w:tc>
        <w:tc>
          <w:tcPr>
            <w:tcW w:w="872" w:type="pct"/>
            <w:shd w:val="clear" w:color="auto" w:fill="auto"/>
            <w:noWrap/>
            <w:vAlign w:val="center"/>
            <w:hideMark/>
          </w:tcPr>
          <w:p w14:paraId="2B5D3AA5" w14:textId="06E0718A"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hideMark/>
          </w:tcPr>
          <w:p w14:paraId="329FA52F" w14:textId="6B7072F4" w:rsidR="00B278B4" w:rsidRPr="007B78F1" w:rsidRDefault="00B278B4" w:rsidP="00B278B4">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43.20%</w:t>
            </w:r>
          </w:p>
        </w:tc>
      </w:tr>
      <w:tr w:rsidR="00F734C1" w:rsidRPr="0003442F" w14:paraId="7C619769" w14:textId="77777777" w:rsidTr="007B78F1">
        <w:trPr>
          <w:trHeight w:val="283"/>
        </w:trPr>
        <w:tc>
          <w:tcPr>
            <w:tcW w:w="1745" w:type="pct"/>
            <w:shd w:val="clear" w:color="auto" w:fill="auto"/>
            <w:noWrap/>
            <w:hideMark/>
          </w:tcPr>
          <w:p w14:paraId="18970FC8"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 xml:space="preserve">RO Reject </w:t>
            </w:r>
          </w:p>
        </w:tc>
        <w:tc>
          <w:tcPr>
            <w:tcW w:w="952" w:type="pct"/>
            <w:shd w:val="clear" w:color="auto" w:fill="auto"/>
            <w:noWrap/>
            <w:vAlign w:val="center"/>
            <w:hideMark/>
          </w:tcPr>
          <w:p w14:paraId="764536E2" w14:textId="53F6E0D8"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58576407" w14:textId="411C8F04"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487,224</w:t>
            </w:r>
          </w:p>
        </w:tc>
        <w:tc>
          <w:tcPr>
            <w:tcW w:w="1431" w:type="pct"/>
            <w:shd w:val="clear" w:color="auto" w:fill="auto"/>
            <w:noWrap/>
            <w:vAlign w:val="center"/>
            <w:hideMark/>
          </w:tcPr>
          <w:p w14:paraId="2BA537FC" w14:textId="7FA77067"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50.72%</w:t>
            </w:r>
          </w:p>
        </w:tc>
      </w:tr>
      <w:tr w:rsidR="00F734C1" w:rsidRPr="0003442F" w14:paraId="3C03A714" w14:textId="77777777" w:rsidTr="007B78F1">
        <w:trPr>
          <w:trHeight w:val="283"/>
        </w:trPr>
        <w:tc>
          <w:tcPr>
            <w:tcW w:w="1745" w:type="pct"/>
            <w:shd w:val="clear" w:color="auto" w:fill="auto"/>
            <w:noWrap/>
            <w:hideMark/>
          </w:tcPr>
          <w:p w14:paraId="46FA8151"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CIP &amp; Flushing</w:t>
            </w:r>
          </w:p>
        </w:tc>
        <w:tc>
          <w:tcPr>
            <w:tcW w:w="952" w:type="pct"/>
            <w:shd w:val="clear" w:color="auto" w:fill="auto"/>
            <w:noWrap/>
            <w:vAlign w:val="center"/>
            <w:hideMark/>
          </w:tcPr>
          <w:p w14:paraId="133FE91B" w14:textId="55902B75"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15DE5AC5" w14:textId="16E01414"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2,000</w:t>
            </w:r>
          </w:p>
        </w:tc>
        <w:tc>
          <w:tcPr>
            <w:tcW w:w="1431" w:type="pct"/>
            <w:shd w:val="clear" w:color="auto" w:fill="auto"/>
            <w:noWrap/>
            <w:vAlign w:val="center"/>
            <w:hideMark/>
          </w:tcPr>
          <w:p w14:paraId="0E4D069E" w14:textId="2D6EFE50" w:rsidR="00B278B4" w:rsidRPr="007B78F1" w:rsidRDefault="00B278B4" w:rsidP="00B278B4">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color w:val="000000"/>
                <w:szCs w:val="24"/>
              </w:rPr>
              <w:t>0.21%</w:t>
            </w:r>
          </w:p>
        </w:tc>
      </w:tr>
      <w:tr w:rsidR="00F734C1" w:rsidRPr="0003442F" w14:paraId="5EDA2529" w14:textId="77777777" w:rsidTr="007B78F1">
        <w:trPr>
          <w:trHeight w:val="283"/>
        </w:trPr>
        <w:tc>
          <w:tcPr>
            <w:tcW w:w="1745" w:type="pct"/>
            <w:shd w:val="clear" w:color="auto" w:fill="auto"/>
            <w:noWrap/>
            <w:hideMark/>
          </w:tcPr>
          <w:p w14:paraId="732D6F46" w14:textId="77777777" w:rsidR="00B278B4" w:rsidRPr="0003442F" w:rsidRDefault="00B278B4" w:rsidP="00B278B4">
            <w:pPr>
              <w:widowControl w:val="0"/>
              <w:spacing w:after="0" w:line="276" w:lineRule="auto"/>
              <w:jc w:val="left"/>
              <w:rPr>
                <w:rFonts w:eastAsia="Calibri" w:cs="Times New Roman"/>
                <w:szCs w:val="24"/>
                <w:lang w:val="en-IN" w:eastAsia="en-AU"/>
              </w:rPr>
            </w:pPr>
            <w:r w:rsidRPr="0003442F">
              <w:rPr>
                <w:rFonts w:eastAsia="Calibri" w:cs="Times New Roman"/>
                <w:szCs w:val="24"/>
                <w:lang w:val="en-IN" w:eastAsia="en-AU"/>
              </w:rPr>
              <w:t>Total plant waste discharge</w:t>
            </w:r>
          </w:p>
        </w:tc>
        <w:tc>
          <w:tcPr>
            <w:tcW w:w="952" w:type="pct"/>
            <w:shd w:val="clear" w:color="auto" w:fill="auto"/>
            <w:noWrap/>
            <w:vAlign w:val="center"/>
            <w:hideMark/>
          </w:tcPr>
          <w:p w14:paraId="3112B56F" w14:textId="161EFBA3"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872" w:type="pct"/>
            <w:shd w:val="clear" w:color="auto" w:fill="auto"/>
            <w:noWrap/>
            <w:vAlign w:val="center"/>
            <w:hideMark/>
          </w:tcPr>
          <w:p w14:paraId="35C73778" w14:textId="3DA85503"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547,900</w:t>
            </w:r>
          </w:p>
        </w:tc>
        <w:tc>
          <w:tcPr>
            <w:tcW w:w="1431" w:type="pct"/>
            <w:shd w:val="clear" w:color="auto" w:fill="auto"/>
            <w:noWrap/>
            <w:vAlign w:val="center"/>
            <w:hideMark/>
          </w:tcPr>
          <w:p w14:paraId="36A7CFC2" w14:textId="7DD221C9"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57.03%</w:t>
            </w:r>
          </w:p>
        </w:tc>
      </w:tr>
      <w:tr w:rsidR="00F734C1" w:rsidRPr="0003442F" w14:paraId="33C73B96" w14:textId="77777777" w:rsidTr="007B78F1">
        <w:trPr>
          <w:trHeight w:val="283"/>
        </w:trPr>
        <w:tc>
          <w:tcPr>
            <w:tcW w:w="1745" w:type="pct"/>
            <w:shd w:val="clear" w:color="auto" w:fill="auto"/>
            <w:noWrap/>
            <w:hideMark/>
          </w:tcPr>
          <w:p w14:paraId="71D06E02"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Net Plant Product Water</w:t>
            </w:r>
          </w:p>
        </w:tc>
        <w:tc>
          <w:tcPr>
            <w:tcW w:w="952" w:type="pct"/>
            <w:shd w:val="clear" w:color="auto" w:fill="auto"/>
            <w:noWrap/>
            <w:vAlign w:val="center"/>
            <w:hideMark/>
          </w:tcPr>
          <w:p w14:paraId="641933F1" w14:textId="01672A16"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413,142</w:t>
            </w:r>
          </w:p>
        </w:tc>
        <w:tc>
          <w:tcPr>
            <w:tcW w:w="872" w:type="pct"/>
            <w:shd w:val="clear" w:color="auto" w:fill="auto"/>
            <w:noWrap/>
            <w:vAlign w:val="center"/>
          </w:tcPr>
          <w:p w14:paraId="35EA9013" w14:textId="6DC65073"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tcPr>
          <w:p w14:paraId="02A5F57C" w14:textId="6C095066" w:rsidR="00B278B4" w:rsidRPr="007B78F1" w:rsidRDefault="00B278B4" w:rsidP="00B278B4">
            <w:pPr>
              <w:widowControl w:val="0"/>
              <w:spacing w:after="0" w:line="276" w:lineRule="auto"/>
              <w:jc w:val="center"/>
              <w:rPr>
                <w:rFonts w:asciiTheme="majorBidi" w:eastAsia="Calibri" w:hAnsiTheme="majorBidi" w:cstheme="majorBidi"/>
                <w:szCs w:val="24"/>
                <w:lang w:val="en-IN" w:eastAsia="en-AU"/>
              </w:rPr>
            </w:pPr>
            <w:r w:rsidRPr="007B78F1">
              <w:rPr>
                <w:rFonts w:asciiTheme="majorBidi" w:hAnsiTheme="majorBidi" w:cstheme="majorBidi"/>
                <w:szCs w:val="24"/>
              </w:rPr>
              <w:t> </w:t>
            </w:r>
          </w:p>
        </w:tc>
      </w:tr>
      <w:tr w:rsidR="00F734C1" w:rsidRPr="0003442F" w14:paraId="5CB4B35C" w14:textId="77777777" w:rsidTr="007B78F1">
        <w:trPr>
          <w:trHeight w:val="283"/>
        </w:trPr>
        <w:tc>
          <w:tcPr>
            <w:tcW w:w="1745" w:type="pct"/>
            <w:shd w:val="clear" w:color="auto" w:fill="auto"/>
            <w:noWrap/>
            <w:hideMark/>
          </w:tcPr>
          <w:p w14:paraId="7D45C368" w14:textId="77777777" w:rsidR="00B278B4" w:rsidRPr="0003442F" w:rsidRDefault="00B278B4" w:rsidP="00B278B4">
            <w:pPr>
              <w:widowControl w:val="0"/>
              <w:spacing w:after="0" w:line="276" w:lineRule="auto"/>
              <w:jc w:val="left"/>
              <w:rPr>
                <w:rFonts w:eastAsia="Calibri" w:cs="Times New Roman"/>
                <w:color w:val="000000"/>
                <w:szCs w:val="24"/>
                <w:lang w:val="en-IN" w:eastAsia="en-AU"/>
              </w:rPr>
            </w:pPr>
            <w:r w:rsidRPr="0003442F">
              <w:rPr>
                <w:rFonts w:eastAsia="Calibri" w:cs="Times New Roman"/>
                <w:color w:val="000000"/>
                <w:szCs w:val="24"/>
                <w:lang w:val="en-IN" w:eastAsia="en-AU"/>
              </w:rPr>
              <w:t>Overall Plant Recovery</w:t>
            </w:r>
          </w:p>
        </w:tc>
        <w:tc>
          <w:tcPr>
            <w:tcW w:w="952" w:type="pct"/>
            <w:shd w:val="clear" w:color="auto" w:fill="auto"/>
            <w:vAlign w:val="center"/>
            <w:hideMark/>
          </w:tcPr>
          <w:p w14:paraId="78665C6C" w14:textId="3C5E51C4"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43.0%</w:t>
            </w:r>
          </w:p>
        </w:tc>
        <w:tc>
          <w:tcPr>
            <w:tcW w:w="872" w:type="pct"/>
            <w:shd w:val="clear" w:color="auto" w:fill="auto"/>
            <w:noWrap/>
          </w:tcPr>
          <w:p w14:paraId="09F48DF4" w14:textId="097397A9"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c>
          <w:tcPr>
            <w:tcW w:w="1431" w:type="pct"/>
            <w:shd w:val="clear" w:color="auto" w:fill="auto"/>
            <w:noWrap/>
            <w:vAlign w:val="center"/>
          </w:tcPr>
          <w:p w14:paraId="05F680B7" w14:textId="328DDE80" w:rsidR="00B278B4" w:rsidRPr="007B78F1" w:rsidRDefault="00B278B4" w:rsidP="00B278B4">
            <w:pPr>
              <w:widowControl w:val="0"/>
              <w:spacing w:after="0" w:line="276" w:lineRule="auto"/>
              <w:jc w:val="center"/>
              <w:rPr>
                <w:rFonts w:asciiTheme="majorBidi" w:eastAsia="Calibri" w:hAnsiTheme="majorBidi" w:cstheme="majorBidi"/>
                <w:color w:val="000000"/>
                <w:szCs w:val="24"/>
                <w:lang w:val="en-IN" w:eastAsia="en-AU"/>
              </w:rPr>
            </w:pPr>
            <w:r w:rsidRPr="007B78F1">
              <w:rPr>
                <w:rFonts w:asciiTheme="majorBidi" w:hAnsiTheme="majorBidi" w:cstheme="majorBidi"/>
                <w:color w:val="000000"/>
                <w:szCs w:val="24"/>
              </w:rPr>
              <w:t> </w:t>
            </w:r>
          </w:p>
        </w:tc>
      </w:tr>
    </w:tbl>
    <w:p w14:paraId="4A18AF4D" w14:textId="77777777" w:rsidR="003951E6" w:rsidRPr="0003442F" w:rsidRDefault="003951E6" w:rsidP="003951E6">
      <w:pPr>
        <w:widowControl w:val="0"/>
        <w:spacing w:after="0" w:line="276" w:lineRule="auto"/>
        <w:rPr>
          <w:rFonts w:cs="Times New Roman"/>
          <w:i/>
          <w:szCs w:val="24"/>
          <w:lang w:val="en-IN"/>
        </w:rPr>
      </w:pPr>
    </w:p>
    <w:p w14:paraId="2BC626EC" w14:textId="77777777" w:rsidR="003951E6" w:rsidRPr="0003442F" w:rsidRDefault="003951E6" w:rsidP="003951E6">
      <w:pPr>
        <w:pStyle w:val="Heading2"/>
        <w:spacing w:after="160"/>
        <w:rPr>
          <w:lang w:val="en-IN"/>
        </w:rPr>
      </w:pPr>
      <w:bookmarkStart w:id="543" w:name="_Toc49419895"/>
      <w:bookmarkStart w:id="544" w:name="_Toc56091843"/>
      <w:bookmarkStart w:id="545" w:name="_Toc57316650"/>
      <w:bookmarkStart w:id="546" w:name="_Toc67520183"/>
      <w:bookmarkStart w:id="547" w:name="_Toc67931992"/>
      <w:r w:rsidRPr="0003442F">
        <w:rPr>
          <w:lang w:val="en-IN"/>
        </w:rPr>
        <w:t>Design Criteria for the Proposed Plant</w:t>
      </w:r>
      <w:bookmarkEnd w:id="543"/>
      <w:bookmarkEnd w:id="544"/>
      <w:bookmarkEnd w:id="545"/>
      <w:bookmarkEnd w:id="546"/>
      <w:bookmarkEnd w:id="547"/>
    </w:p>
    <w:p w14:paraId="6BCFE7E6" w14:textId="243B3A24"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overall design criteria </w:t>
      </w:r>
      <w:r>
        <w:rPr>
          <w:rFonts w:cs="Times New Roman"/>
          <w:szCs w:val="24"/>
          <w:lang w:val="en-IN"/>
        </w:rPr>
        <w:t xml:space="preserve">for the base processes </w:t>
      </w:r>
      <w:r w:rsidRPr="0003442F">
        <w:rPr>
          <w:rFonts w:cs="Times New Roman"/>
          <w:szCs w:val="24"/>
          <w:lang w:val="en-IN"/>
        </w:rPr>
        <w:t xml:space="preserve">of the Plant are given below in Table </w:t>
      </w:r>
      <w:r w:rsidR="00CE44E4">
        <w:rPr>
          <w:rFonts w:cs="Times New Roman"/>
          <w:szCs w:val="24"/>
          <w:lang w:val="en-IN"/>
        </w:rPr>
        <w:t>1-5</w:t>
      </w:r>
      <w:r w:rsidRPr="0003442F">
        <w:rPr>
          <w:rFonts w:cs="Times New Roman"/>
          <w:szCs w:val="24"/>
          <w:lang w:val="en-IN"/>
        </w:rPr>
        <w:t xml:space="preserve"> below. Bidders shall include these design criteria in their </w:t>
      </w:r>
      <w:r w:rsidR="00E52D71">
        <w:rPr>
          <w:rFonts w:cs="Times New Roman"/>
          <w:szCs w:val="24"/>
          <w:lang w:val="en-IN"/>
        </w:rPr>
        <w:t>proposal</w:t>
      </w:r>
      <w:r w:rsidRPr="0003442F">
        <w:rPr>
          <w:rFonts w:cs="Times New Roman"/>
          <w:szCs w:val="24"/>
          <w:lang w:val="en-IN"/>
        </w:rPr>
        <w:t xml:space="preserve"> for the construction of the </w:t>
      </w:r>
      <w:r>
        <w:rPr>
          <w:rFonts w:cs="Times New Roman"/>
          <w:szCs w:val="24"/>
          <w:lang w:val="en-IN"/>
        </w:rPr>
        <w:t>2x2</w:t>
      </w:r>
      <w:r w:rsidRPr="0003442F">
        <w:rPr>
          <w:rFonts w:cs="Times New Roman"/>
          <w:szCs w:val="24"/>
          <w:lang w:val="en-IN"/>
        </w:rPr>
        <w:t>00 MLD SWRO desalination plant and the associated works. In case of any suggestion for a change in the design criteria, bidders may raise this in the pre-bid meeting and get it resolved. Further details of the design may be discussed later with the Contractor during the detailed design of the Plant.</w:t>
      </w:r>
    </w:p>
    <w:p w14:paraId="22005D4A" w14:textId="0D71739E" w:rsidR="003951E6" w:rsidRPr="0003442F" w:rsidRDefault="003951E6" w:rsidP="003951E6">
      <w:pPr>
        <w:pStyle w:val="Caption"/>
        <w:widowControl w:val="0"/>
        <w:suppressAutoHyphens w:val="0"/>
        <w:spacing w:line="276" w:lineRule="auto"/>
        <w:rPr>
          <w:b/>
          <w:i/>
          <w:sz w:val="24"/>
          <w:szCs w:val="24"/>
          <w:lang w:val="en-IN"/>
        </w:rPr>
      </w:pPr>
      <w:bookmarkStart w:id="548" w:name="_Toc49417804"/>
      <w:bookmarkStart w:id="549" w:name="_Toc67929346"/>
      <w:r w:rsidRPr="0003442F">
        <w:rPr>
          <w:b/>
          <w:sz w:val="24"/>
          <w:szCs w:val="24"/>
          <w:lang w:val="en-IN"/>
        </w:rPr>
        <w:t xml:space="preserve">Table </w:t>
      </w:r>
      <w:r w:rsidR="00E30B4C">
        <w:rPr>
          <w:b/>
          <w:sz w:val="24"/>
          <w:szCs w:val="24"/>
          <w:lang w:val="en-IN"/>
        </w:rPr>
        <w:fldChar w:fldCharType="begin"/>
      </w:r>
      <w:r w:rsidR="00E30B4C">
        <w:rPr>
          <w:b/>
          <w:sz w:val="24"/>
          <w:szCs w:val="24"/>
          <w:lang w:val="en-IN"/>
        </w:rPr>
        <w:instrText xml:space="preserve"> STYLEREF 1 \s </w:instrText>
      </w:r>
      <w:r w:rsidR="00E30B4C">
        <w:rPr>
          <w:b/>
          <w:sz w:val="24"/>
          <w:szCs w:val="24"/>
          <w:lang w:val="en-IN"/>
        </w:rPr>
        <w:fldChar w:fldCharType="separate"/>
      </w:r>
      <w:r w:rsidR="00891B3D">
        <w:rPr>
          <w:b/>
          <w:noProof/>
          <w:sz w:val="24"/>
          <w:szCs w:val="24"/>
          <w:cs/>
          <w:lang w:val="en-IN"/>
        </w:rPr>
        <w:t>‎</w:t>
      </w:r>
      <w:r w:rsidR="00891B3D">
        <w:rPr>
          <w:b/>
          <w:noProof/>
          <w:sz w:val="24"/>
          <w:szCs w:val="24"/>
          <w:lang w:val="en-IN"/>
        </w:rPr>
        <w:t>1</w:t>
      </w:r>
      <w:r w:rsidR="00E30B4C">
        <w:rPr>
          <w:b/>
          <w:sz w:val="24"/>
          <w:szCs w:val="24"/>
          <w:lang w:val="en-IN"/>
        </w:rPr>
        <w:fldChar w:fldCharType="end"/>
      </w:r>
      <w:r w:rsidR="00E30B4C">
        <w:rPr>
          <w:b/>
          <w:sz w:val="24"/>
          <w:szCs w:val="24"/>
          <w:lang w:val="en-IN"/>
        </w:rPr>
        <w:noBreakHyphen/>
      </w:r>
      <w:r w:rsidR="00E30B4C">
        <w:rPr>
          <w:b/>
          <w:sz w:val="24"/>
          <w:szCs w:val="24"/>
          <w:lang w:val="en-IN"/>
        </w:rPr>
        <w:fldChar w:fldCharType="begin"/>
      </w:r>
      <w:r w:rsidR="00E30B4C">
        <w:rPr>
          <w:b/>
          <w:sz w:val="24"/>
          <w:szCs w:val="24"/>
          <w:lang w:val="en-IN"/>
        </w:rPr>
        <w:instrText xml:space="preserve"> SEQ Table \* ARABIC \s 1 </w:instrText>
      </w:r>
      <w:r w:rsidR="00E30B4C">
        <w:rPr>
          <w:b/>
          <w:sz w:val="24"/>
          <w:szCs w:val="24"/>
          <w:lang w:val="en-IN"/>
        </w:rPr>
        <w:fldChar w:fldCharType="separate"/>
      </w:r>
      <w:r w:rsidR="00891B3D">
        <w:rPr>
          <w:b/>
          <w:noProof/>
          <w:sz w:val="24"/>
          <w:szCs w:val="24"/>
          <w:lang w:val="en-IN"/>
        </w:rPr>
        <w:t>5</w:t>
      </w:r>
      <w:r w:rsidR="00E30B4C">
        <w:rPr>
          <w:b/>
          <w:sz w:val="24"/>
          <w:szCs w:val="24"/>
          <w:lang w:val="en-IN"/>
        </w:rPr>
        <w:fldChar w:fldCharType="end"/>
      </w:r>
      <w:r w:rsidRPr="0003442F">
        <w:rPr>
          <w:b/>
          <w:sz w:val="24"/>
          <w:szCs w:val="24"/>
          <w:lang w:val="en-IN"/>
        </w:rPr>
        <w:t>: Indicative Design Criteria for 400 MLD Desalination Plant at Perur</w:t>
      </w:r>
      <w:bookmarkEnd w:id="548"/>
      <w:bookmarkEnd w:id="549"/>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2"/>
        <w:gridCol w:w="6325"/>
      </w:tblGrid>
      <w:tr w:rsidR="003951E6" w:rsidRPr="0003442F" w14:paraId="3706AE5F" w14:textId="77777777" w:rsidTr="003951E6">
        <w:trPr>
          <w:trHeight w:val="306"/>
          <w:tblHeader/>
        </w:trPr>
        <w:tc>
          <w:tcPr>
            <w:tcW w:w="1512" w:type="pct"/>
            <w:shd w:val="clear" w:color="auto" w:fill="0070C0"/>
          </w:tcPr>
          <w:p w14:paraId="0307A7BE" w14:textId="77777777" w:rsidR="003951E6" w:rsidRPr="0003442F" w:rsidRDefault="003951E6" w:rsidP="003951E6">
            <w:pPr>
              <w:widowControl w:val="0"/>
              <w:spacing w:after="0" w:line="276" w:lineRule="auto"/>
              <w:ind w:left="172"/>
              <w:jc w:val="left"/>
              <w:rPr>
                <w:rFonts w:eastAsia="Calibri" w:cs="Times New Roman"/>
                <w:b/>
                <w:bCs/>
                <w:color w:val="FFFFFF"/>
                <w:szCs w:val="24"/>
                <w:lang w:val="en-IN"/>
              </w:rPr>
            </w:pPr>
            <w:r w:rsidRPr="0003442F">
              <w:rPr>
                <w:rFonts w:eastAsia="Calibri" w:cs="Times New Roman"/>
                <w:b/>
                <w:bCs/>
                <w:color w:val="FFFFFF"/>
                <w:szCs w:val="24"/>
                <w:lang w:val="en-IN"/>
              </w:rPr>
              <w:t>Process Stage</w:t>
            </w:r>
          </w:p>
        </w:tc>
        <w:tc>
          <w:tcPr>
            <w:tcW w:w="3488" w:type="pct"/>
            <w:shd w:val="clear" w:color="auto" w:fill="0070C0"/>
          </w:tcPr>
          <w:p w14:paraId="57BADEEA" w14:textId="77777777" w:rsidR="003951E6" w:rsidRPr="0003442F" w:rsidRDefault="003951E6" w:rsidP="003951E6">
            <w:pPr>
              <w:widowControl w:val="0"/>
              <w:spacing w:after="0" w:line="276" w:lineRule="auto"/>
              <w:jc w:val="center"/>
              <w:rPr>
                <w:rFonts w:eastAsia="Calibri" w:cs="Times New Roman"/>
                <w:b/>
                <w:bCs/>
                <w:color w:val="FFFFFF"/>
                <w:szCs w:val="24"/>
                <w:lang w:val="en-IN"/>
              </w:rPr>
            </w:pPr>
            <w:r w:rsidRPr="0003442F">
              <w:rPr>
                <w:rFonts w:eastAsia="Calibri" w:cs="Times New Roman"/>
                <w:b/>
                <w:bCs/>
                <w:color w:val="FFFFFF"/>
                <w:szCs w:val="24"/>
                <w:lang w:val="en-IN"/>
              </w:rPr>
              <w:t>Design Criteria (2 x 200 MLD)</w:t>
            </w:r>
          </w:p>
        </w:tc>
      </w:tr>
      <w:tr w:rsidR="003951E6" w:rsidRPr="0003442F" w14:paraId="69BC1EAE" w14:textId="77777777" w:rsidTr="003951E6">
        <w:trPr>
          <w:trHeight w:val="479"/>
        </w:trPr>
        <w:tc>
          <w:tcPr>
            <w:tcW w:w="1512" w:type="pct"/>
            <w:shd w:val="clear" w:color="auto" w:fill="auto"/>
          </w:tcPr>
          <w:p w14:paraId="165C4A8E"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 xml:space="preserve">Product water </w:t>
            </w:r>
          </w:p>
        </w:tc>
        <w:tc>
          <w:tcPr>
            <w:tcW w:w="3488" w:type="pct"/>
            <w:shd w:val="clear" w:color="auto" w:fill="auto"/>
          </w:tcPr>
          <w:p w14:paraId="6DA4ED78" w14:textId="77777777" w:rsidR="003951E6" w:rsidRPr="00044F57" w:rsidRDefault="003951E6" w:rsidP="003951E6">
            <w:pPr>
              <w:widowControl w:val="0"/>
              <w:numPr>
                <w:ilvl w:val="1"/>
                <w:numId w:val="14"/>
              </w:numPr>
              <w:spacing w:after="0" w:line="276" w:lineRule="auto"/>
              <w:ind w:left="666"/>
              <w:contextualSpacing/>
              <w:jc w:val="left"/>
              <w:rPr>
                <w:rFonts w:eastAsia="Calibri" w:cs="Times New Roman"/>
                <w:i/>
                <w:iCs/>
                <w:szCs w:val="24"/>
                <w:lang w:val="en-IN"/>
              </w:rPr>
            </w:pPr>
            <w:r w:rsidRPr="00E73634">
              <w:rPr>
                <w:rFonts w:eastAsia="Calibri" w:cs="Times New Roman"/>
                <w:i/>
                <w:iCs/>
                <w:color w:val="000000" w:themeColor="text1"/>
                <w:szCs w:val="24"/>
                <w:lang w:val="en-IN"/>
              </w:rPr>
              <w:t xml:space="preserve">Net 400 </w:t>
            </w:r>
            <w:r w:rsidRPr="00044F57">
              <w:rPr>
                <w:rFonts w:eastAsia="Calibri" w:cs="Times New Roman"/>
                <w:i/>
                <w:iCs/>
                <w:szCs w:val="24"/>
                <w:lang w:val="en-IN"/>
              </w:rPr>
              <w:t>MLD product water – with provision of min. 50% turndown capacity as advised by the Engineer.</w:t>
            </w:r>
          </w:p>
          <w:p w14:paraId="6B370429" w14:textId="77777777" w:rsidR="003951E6" w:rsidRPr="00044F57" w:rsidRDefault="003951E6" w:rsidP="003951E6">
            <w:pPr>
              <w:widowControl w:val="0"/>
              <w:numPr>
                <w:ilvl w:val="1"/>
                <w:numId w:val="14"/>
              </w:numPr>
              <w:spacing w:after="0" w:line="276" w:lineRule="auto"/>
              <w:ind w:left="666"/>
              <w:contextualSpacing/>
              <w:jc w:val="left"/>
              <w:rPr>
                <w:rFonts w:eastAsia="Calibri" w:cs="Times New Roman"/>
                <w:i/>
                <w:iCs/>
                <w:szCs w:val="24"/>
                <w:lang w:val="en-IN"/>
              </w:rPr>
            </w:pPr>
            <w:r w:rsidRPr="00044F57">
              <w:rPr>
                <w:rFonts w:eastAsia="Calibri" w:cs="Times New Roman"/>
                <w:i/>
                <w:iCs/>
                <w:szCs w:val="24"/>
                <w:lang w:val="en-IN"/>
              </w:rPr>
              <w:t>TDS ≤ 450 ppm,</w:t>
            </w:r>
          </w:p>
          <w:p w14:paraId="38A78491" w14:textId="77777777" w:rsidR="003951E6" w:rsidRPr="00044F57" w:rsidRDefault="003951E6" w:rsidP="003951E6">
            <w:pPr>
              <w:widowControl w:val="0"/>
              <w:numPr>
                <w:ilvl w:val="1"/>
                <w:numId w:val="14"/>
              </w:numPr>
              <w:spacing w:after="0" w:line="276" w:lineRule="auto"/>
              <w:ind w:left="666"/>
              <w:contextualSpacing/>
              <w:jc w:val="left"/>
              <w:rPr>
                <w:rFonts w:eastAsia="Calibri" w:cs="Times New Roman"/>
                <w:i/>
                <w:iCs/>
                <w:szCs w:val="24"/>
                <w:lang w:val="en-IN"/>
              </w:rPr>
            </w:pPr>
            <w:r w:rsidRPr="00044F57">
              <w:rPr>
                <w:rFonts w:eastAsia="Calibri" w:cs="Times New Roman"/>
                <w:i/>
                <w:iCs/>
                <w:szCs w:val="24"/>
                <w:lang w:val="en-IN"/>
              </w:rPr>
              <w:t>Chlorides ≤250 ppm</w:t>
            </w:r>
          </w:p>
          <w:p w14:paraId="0D958944" w14:textId="77777777" w:rsidR="003951E6" w:rsidRPr="00044F57" w:rsidRDefault="003951E6" w:rsidP="003951E6">
            <w:pPr>
              <w:widowControl w:val="0"/>
              <w:numPr>
                <w:ilvl w:val="1"/>
                <w:numId w:val="14"/>
              </w:numPr>
              <w:spacing w:after="0" w:line="276" w:lineRule="auto"/>
              <w:ind w:left="666"/>
              <w:contextualSpacing/>
              <w:jc w:val="left"/>
              <w:rPr>
                <w:rFonts w:eastAsia="Calibri" w:cs="Times New Roman"/>
                <w:i/>
                <w:iCs/>
                <w:szCs w:val="24"/>
                <w:lang w:val="en-IN"/>
              </w:rPr>
            </w:pPr>
            <w:r w:rsidRPr="00044F57">
              <w:rPr>
                <w:rFonts w:eastAsia="Calibri" w:cs="Times New Roman"/>
                <w:i/>
                <w:iCs/>
                <w:szCs w:val="24"/>
                <w:lang w:val="en-IN"/>
              </w:rPr>
              <w:t>Turbidity ≤ 0.5</w:t>
            </w:r>
          </w:p>
          <w:p w14:paraId="3CBFC055" w14:textId="77777777" w:rsidR="003951E6" w:rsidRPr="00044F57" w:rsidRDefault="003951E6" w:rsidP="003951E6">
            <w:pPr>
              <w:widowControl w:val="0"/>
              <w:numPr>
                <w:ilvl w:val="1"/>
                <w:numId w:val="14"/>
              </w:numPr>
              <w:spacing w:after="0" w:line="276" w:lineRule="auto"/>
              <w:ind w:left="666"/>
              <w:contextualSpacing/>
              <w:jc w:val="left"/>
              <w:rPr>
                <w:rFonts w:eastAsia="Calibri" w:cs="Times New Roman"/>
                <w:i/>
                <w:iCs/>
                <w:szCs w:val="24"/>
                <w:lang w:val="en-IN"/>
              </w:rPr>
            </w:pPr>
            <w:r w:rsidRPr="00044F57">
              <w:rPr>
                <w:rFonts w:eastAsia="Calibri" w:cs="Times New Roman"/>
                <w:i/>
                <w:iCs/>
                <w:szCs w:val="24"/>
                <w:lang w:val="en-IN"/>
              </w:rPr>
              <w:t xml:space="preserve">Boron &lt; 1.0 ppm </w:t>
            </w:r>
          </w:p>
          <w:p w14:paraId="2342536C" w14:textId="77777777" w:rsidR="003951E6" w:rsidRPr="00044F57" w:rsidRDefault="003951E6" w:rsidP="003951E6">
            <w:pPr>
              <w:widowControl w:val="0"/>
              <w:numPr>
                <w:ilvl w:val="1"/>
                <w:numId w:val="14"/>
              </w:numPr>
              <w:spacing w:after="0" w:line="276" w:lineRule="auto"/>
              <w:ind w:left="666"/>
              <w:contextualSpacing/>
              <w:jc w:val="left"/>
              <w:rPr>
                <w:rFonts w:eastAsia="Calibri" w:cs="Times New Roman"/>
                <w:i/>
                <w:iCs/>
                <w:szCs w:val="24"/>
                <w:lang w:val="en-IN"/>
              </w:rPr>
            </w:pPr>
            <w:r w:rsidRPr="00044F57">
              <w:rPr>
                <w:rFonts w:eastAsia="Calibri" w:cs="Times New Roman"/>
                <w:i/>
                <w:iCs/>
                <w:szCs w:val="24"/>
                <w:lang w:val="en-IN"/>
              </w:rPr>
              <w:t>Hardness ≥ 60 mg/l as CaCO</w:t>
            </w:r>
            <w:r w:rsidRPr="00044F57">
              <w:rPr>
                <w:rFonts w:eastAsia="Calibri" w:cs="Times New Roman"/>
                <w:i/>
                <w:iCs/>
                <w:szCs w:val="24"/>
                <w:vertAlign w:val="subscript"/>
                <w:lang w:val="en-IN"/>
              </w:rPr>
              <w:t>3</w:t>
            </w:r>
          </w:p>
          <w:p w14:paraId="42872835" w14:textId="77777777" w:rsidR="003951E6" w:rsidRPr="00044F57" w:rsidRDefault="003951E6" w:rsidP="003951E6">
            <w:pPr>
              <w:widowControl w:val="0"/>
              <w:numPr>
                <w:ilvl w:val="1"/>
                <w:numId w:val="14"/>
              </w:numPr>
              <w:spacing w:after="0" w:line="276" w:lineRule="auto"/>
              <w:ind w:left="666"/>
              <w:contextualSpacing/>
              <w:jc w:val="left"/>
              <w:rPr>
                <w:rFonts w:eastAsia="Calibri" w:cs="Times New Roman"/>
                <w:i/>
                <w:iCs/>
                <w:szCs w:val="24"/>
                <w:lang w:val="en-IN"/>
              </w:rPr>
            </w:pPr>
            <w:r w:rsidRPr="00044F57">
              <w:rPr>
                <w:rFonts w:eastAsia="Calibri" w:cs="Times New Roman"/>
                <w:i/>
                <w:iCs/>
                <w:szCs w:val="24"/>
                <w:lang w:val="en-IN"/>
              </w:rPr>
              <w:t>LSI - Positive</w:t>
            </w:r>
          </w:p>
          <w:p w14:paraId="561E4827" w14:textId="77777777" w:rsidR="003951E6" w:rsidRDefault="003951E6" w:rsidP="003951E6">
            <w:pPr>
              <w:widowControl w:val="0"/>
              <w:numPr>
                <w:ilvl w:val="1"/>
                <w:numId w:val="14"/>
              </w:numPr>
              <w:spacing w:after="0" w:line="276" w:lineRule="auto"/>
              <w:ind w:left="666"/>
              <w:contextualSpacing/>
              <w:jc w:val="left"/>
              <w:rPr>
                <w:rFonts w:eastAsia="Calibri" w:cs="Times New Roman"/>
                <w:i/>
                <w:iCs/>
                <w:szCs w:val="24"/>
                <w:lang w:val="en-IN"/>
              </w:rPr>
            </w:pPr>
            <w:r w:rsidRPr="0003442F">
              <w:rPr>
                <w:rFonts w:eastAsia="Calibri" w:cs="Times New Roman"/>
                <w:i/>
                <w:iCs/>
                <w:szCs w:val="24"/>
                <w:lang w:val="en-IN"/>
              </w:rPr>
              <w:t>pH – 6.5 to 8.5</w:t>
            </w:r>
          </w:p>
          <w:p w14:paraId="62C2E445" w14:textId="77777777" w:rsidR="003951E6" w:rsidRPr="0003442F" w:rsidRDefault="003951E6" w:rsidP="003951E6">
            <w:pPr>
              <w:widowControl w:val="0"/>
              <w:numPr>
                <w:ilvl w:val="1"/>
                <w:numId w:val="14"/>
              </w:numPr>
              <w:spacing w:after="0" w:line="276" w:lineRule="auto"/>
              <w:ind w:left="666"/>
              <w:contextualSpacing/>
              <w:jc w:val="left"/>
              <w:rPr>
                <w:rFonts w:eastAsia="Calibri" w:cs="Times New Roman"/>
                <w:i/>
                <w:iCs/>
                <w:szCs w:val="24"/>
                <w:lang w:val="en-IN"/>
              </w:rPr>
            </w:pPr>
            <w:r>
              <w:rPr>
                <w:rFonts w:eastAsia="Calibri" w:cs="Times New Roman"/>
                <w:i/>
                <w:iCs/>
                <w:szCs w:val="24"/>
                <w:lang w:val="en-IN"/>
              </w:rPr>
              <w:t>Other parameters as per BIS 10500-2012</w:t>
            </w:r>
          </w:p>
        </w:tc>
      </w:tr>
      <w:tr w:rsidR="003951E6" w:rsidRPr="0003442F" w14:paraId="247259F6" w14:textId="77777777" w:rsidTr="003951E6">
        <w:trPr>
          <w:trHeight w:val="319"/>
        </w:trPr>
        <w:tc>
          <w:tcPr>
            <w:tcW w:w="1512" w:type="pct"/>
            <w:shd w:val="clear" w:color="auto" w:fill="auto"/>
          </w:tcPr>
          <w:p w14:paraId="70F1DD76"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RO recovery</w:t>
            </w:r>
          </w:p>
        </w:tc>
        <w:tc>
          <w:tcPr>
            <w:tcW w:w="3488" w:type="pct"/>
            <w:shd w:val="clear" w:color="auto" w:fill="auto"/>
          </w:tcPr>
          <w:p w14:paraId="09C9F96C" w14:textId="77777777" w:rsidR="003951E6" w:rsidRPr="0003442F" w:rsidRDefault="003951E6" w:rsidP="003951E6">
            <w:pPr>
              <w:widowControl w:val="0"/>
              <w:numPr>
                <w:ilvl w:val="0"/>
                <w:numId w:val="10"/>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Nominal RO recovery: 46% (provision for 42%</w:t>
            </w:r>
            <w:r>
              <w:rPr>
                <w:rFonts w:eastAsia="Calibri" w:cs="Times New Roman"/>
                <w:i/>
                <w:iCs/>
                <w:szCs w:val="24"/>
                <w:lang w:val="en-IN"/>
              </w:rPr>
              <w:t xml:space="preserve"> in case required</w:t>
            </w:r>
            <w:r w:rsidRPr="0003442F">
              <w:rPr>
                <w:rFonts w:eastAsia="Calibri" w:cs="Times New Roman"/>
                <w:i/>
                <w:iCs/>
                <w:szCs w:val="24"/>
                <w:lang w:val="en-IN"/>
              </w:rPr>
              <w:t>)</w:t>
            </w:r>
          </w:p>
        </w:tc>
      </w:tr>
      <w:tr w:rsidR="00251244" w:rsidRPr="0003442F" w14:paraId="1446FBF5" w14:textId="77777777" w:rsidTr="003951E6">
        <w:trPr>
          <w:trHeight w:val="319"/>
        </w:trPr>
        <w:tc>
          <w:tcPr>
            <w:tcW w:w="1512" w:type="pct"/>
            <w:shd w:val="clear" w:color="auto" w:fill="auto"/>
          </w:tcPr>
          <w:p w14:paraId="1CCAD76F" w14:textId="3C45BDB4" w:rsidR="00251244" w:rsidRPr="0003442F" w:rsidRDefault="006F3A85" w:rsidP="003951E6">
            <w:pPr>
              <w:widowControl w:val="0"/>
              <w:spacing w:after="0" w:line="276" w:lineRule="auto"/>
              <w:ind w:left="33"/>
              <w:jc w:val="left"/>
              <w:rPr>
                <w:rFonts w:eastAsia="Calibri" w:cs="Times New Roman"/>
                <w:b/>
                <w:bCs/>
                <w:szCs w:val="24"/>
                <w:lang w:val="en-IN"/>
              </w:rPr>
            </w:pPr>
            <w:r>
              <w:rPr>
                <w:rFonts w:eastAsia="Calibri" w:cs="Times New Roman"/>
                <w:b/>
                <w:bCs/>
                <w:szCs w:val="24"/>
                <w:lang w:val="en-IN"/>
              </w:rPr>
              <w:t>Production Turndown</w:t>
            </w:r>
          </w:p>
        </w:tc>
        <w:tc>
          <w:tcPr>
            <w:tcW w:w="3488" w:type="pct"/>
            <w:shd w:val="clear" w:color="auto" w:fill="auto"/>
          </w:tcPr>
          <w:p w14:paraId="2CB76FC1" w14:textId="4579660B" w:rsidR="00251244" w:rsidRPr="0003442F" w:rsidRDefault="004B096A" w:rsidP="003951E6">
            <w:pPr>
              <w:widowControl w:val="0"/>
              <w:numPr>
                <w:ilvl w:val="0"/>
                <w:numId w:val="10"/>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Provision for p</w:t>
            </w:r>
            <w:r w:rsidR="006F3A85">
              <w:rPr>
                <w:rFonts w:eastAsia="Calibri" w:cs="Times New Roman"/>
                <w:i/>
                <w:iCs/>
                <w:szCs w:val="24"/>
                <w:lang w:val="en-IN"/>
              </w:rPr>
              <w:t>roduction turndown below 50% to reduce production flow &lt; half as needed</w:t>
            </w:r>
            <w:r>
              <w:rPr>
                <w:rFonts w:eastAsia="Calibri" w:cs="Times New Roman"/>
                <w:i/>
                <w:iCs/>
                <w:szCs w:val="24"/>
                <w:lang w:val="en-IN"/>
              </w:rPr>
              <w:t>.</w:t>
            </w:r>
          </w:p>
        </w:tc>
      </w:tr>
      <w:tr w:rsidR="003951E6" w:rsidRPr="0003442F" w14:paraId="6D38CD07" w14:textId="77777777" w:rsidTr="003951E6">
        <w:trPr>
          <w:trHeight w:val="588"/>
        </w:trPr>
        <w:tc>
          <w:tcPr>
            <w:tcW w:w="1512" w:type="pct"/>
            <w:shd w:val="clear" w:color="auto" w:fill="auto"/>
          </w:tcPr>
          <w:p w14:paraId="51F1EEE9"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 xml:space="preserve">The offshore seawater intake </w:t>
            </w:r>
            <w:r>
              <w:rPr>
                <w:rFonts w:eastAsia="Calibri" w:cs="Times New Roman"/>
                <w:b/>
                <w:bCs/>
                <w:szCs w:val="24"/>
                <w:lang w:val="en-IN"/>
              </w:rPr>
              <w:t>header</w:t>
            </w:r>
            <w:r w:rsidRPr="0003442F">
              <w:rPr>
                <w:rFonts w:eastAsia="Calibri" w:cs="Times New Roman"/>
                <w:b/>
                <w:bCs/>
                <w:szCs w:val="24"/>
                <w:lang w:val="en-IN"/>
              </w:rPr>
              <w:t xml:space="preserve"> </w:t>
            </w:r>
          </w:p>
        </w:tc>
        <w:tc>
          <w:tcPr>
            <w:tcW w:w="3488" w:type="pct"/>
            <w:shd w:val="clear" w:color="auto" w:fill="auto"/>
          </w:tcPr>
          <w:p w14:paraId="4967317E" w14:textId="77777777" w:rsidR="003951E6" w:rsidRPr="0003442F" w:rsidRDefault="003951E6" w:rsidP="003951E6">
            <w:pPr>
              <w:widowControl w:val="0"/>
              <w:numPr>
                <w:ilvl w:val="0"/>
                <w:numId w:val="15"/>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Submerged open-intake </w:t>
            </w:r>
            <w:r w:rsidRPr="002C0794">
              <w:rPr>
                <w:rFonts w:eastAsia="Calibri" w:cs="Times New Roman"/>
                <w:i/>
                <w:iCs/>
                <w:szCs w:val="24"/>
                <w:lang w:val="en-IN"/>
              </w:rPr>
              <w:t xml:space="preserve">@ </w:t>
            </w:r>
            <w:r>
              <w:rPr>
                <w:rFonts w:eastAsia="Calibri" w:cs="Times New Roman"/>
                <w:i/>
                <w:iCs/>
                <w:szCs w:val="24"/>
                <w:lang w:val="en-IN"/>
              </w:rPr>
              <w:t>&gt;</w:t>
            </w:r>
            <w:r w:rsidRPr="002C0794">
              <w:rPr>
                <w:rFonts w:eastAsia="Calibri" w:cs="Times New Roman"/>
                <w:i/>
                <w:iCs/>
                <w:szCs w:val="24"/>
                <w:lang w:val="en-IN"/>
              </w:rPr>
              <w:t xml:space="preserve"> 10 m seabed depth</w:t>
            </w:r>
          </w:p>
          <w:p w14:paraId="16E2883E" w14:textId="77777777" w:rsidR="003951E6" w:rsidRPr="0003442F" w:rsidRDefault="003951E6" w:rsidP="003951E6">
            <w:pPr>
              <w:widowControl w:val="0"/>
              <w:numPr>
                <w:ilvl w:val="0"/>
                <w:numId w:val="15"/>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Velocity cap type</w:t>
            </w:r>
          </w:p>
          <w:p w14:paraId="0B91615B" w14:textId="77777777" w:rsidR="003951E6" w:rsidRPr="0003442F" w:rsidRDefault="003951E6" w:rsidP="003951E6">
            <w:pPr>
              <w:widowControl w:val="0"/>
              <w:numPr>
                <w:ilvl w:val="0"/>
                <w:numId w:val="15"/>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Horizontal velocity at 0.12m/s</w:t>
            </w:r>
          </w:p>
          <w:p w14:paraId="6350A7B0" w14:textId="77777777" w:rsidR="003951E6" w:rsidRPr="0003442F" w:rsidRDefault="003951E6" w:rsidP="003951E6">
            <w:pPr>
              <w:widowControl w:val="0"/>
              <w:numPr>
                <w:ilvl w:val="0"/>
                <w:numId w:val="15"/>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Screen bar with 10cm spacing with a fishing net</w:t>
            </w:r>
          </w:p>
          <w:p w14:paraId="283DFDA8" w14:textId="77777777" w:rsidR="003951E6" w:rsidRPr="0003442F" w:rsidRDefault="003951E6" w:rsidP="003951E6">
            <w:pPr>
              <w:widowControl w:val="0"/>
              <w:numPr>
                <w:ilvl w:val="0"/>
                <w:numId w:val="15"/>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Shock chlorination + compressed air </w:t>
            </w:r>
            <w:r>
              <w:rPr>
                <w:rFonts w:eastAsia="Calibri" w:cs="Times New Roman"/>
                <w:i/>
                <w:iCs/>
                <w:szCs w:val="24"/>
                <w:lang w:val="en-IN"/>
              </w:rPr>
              <w:t>system</w:t>
            </w:r>
          </w:p>
        </w:tc>
      </w:tr>
      <w:tr w:rsidR="003951E6" w:rsidRPr="0003442F" w14:paraId="6BD21410" w14:textId="77777777" w:rsidTr="003951E6">
        <w:trPr>
          <w:trHeight w:val="588"/>
        </w:trPr>
        <w:tc>
          <w:tcPr>
            <w:tcW w:w="1512" w:type="pct"/>
            <w:shd w:val="clear" w:color="auto" w:fill="auto"/>
          </w:tcPr>
          <w:p w14:paraId="371E6BD2"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Offshore seawater intake pipes</w:t>
            </w:r>
          </w:p>
        </w:tc>
        <w:tc>
          <w:tcPr>
            <w:tcW w:w="3488" w:type="pct"/>
            <w:shd w:val="clear" w:color="auto" w:fill="auto"/>
          </w:tcPr>
          <w:p w14:paraId="251B2EE2" w14:textId="7C74CE8C" w:rsidR="003951E6" w:rsidRPr="0003442F" w:rsidRDefault="003951E6" w:rsidP="003951E6">
            <w:pPr>
              <w:widowControl w:val="0"/>
              <w:numPr>
                <w:ilvl w:val="0"/>
                <w:numId w:val="12"/>
              </w:numPr>
              <w:spacing w:after="0" w:line="276" w:lineRule="auto"/>
              <w:ind w:left="325"/>
              <w:contextualSpacing/>
              <w:jc w:val="left"/>
              <w:rPr>
                <w:rFonts w:eastAsia="Calibri" w:cs="Times New Roman"/>
                <w:i/>
                <w:iCs/>
                <w:szCs w:val="24"/>
                <w:lang w:val="en-IN"/>
              </w:rPr>
            </w:pPr>
            <w:r w:rsidRPr="0003442F">
              <w:rPr>
                <w:rFonts w:eastAsia="Calibri" w:cs="Times New Roman"/>
                <w:i/>
                <w:iCs/>
                <w:szCs w:val="24"/>
                <w:lang w:val="en-IN"/>
              </w:rPr>
              <w:t>2 pipes</w:t>
            </w:r>
            <w:r>
              <w:rPr>
                <w:rFonts w:eastAsia="Calibri" w:cs="Times New Roman"/>
                <w:i/>
                <w:iCs/>
                <w:szCs w:val="24"/>
                <w:lang w:val="en-IN"/>
              </w:rPr>
              <w:t xml:space="preserve"> (buried)</w:t>
            </w:r>
            <w:r w:rsidRPr="0003442F">
              <w:rPr>
                <w:rFonts w:eastAsia="Calibri" w:cs="Times New Roman"/>
                <w:i/>
                <w:iCs/>
                <w:szCs w:val="24"/>
                <w:lang w:val="en-IN"/>
              </w:rPr>
              <w:t xml:space="preserve"> of HDPE (2500 mm OD</w:t>
            </w:r>
            <w:r w:rsidR="00DD6CD7">
              <w:rPr>
                <w:rFonts w:eastAsia="Calibri" w:cs="Times New Roman"/>
                <w:i/>
                <w:iCs/>
                <w:szCs w:val="24"/>
                <w:lang w:val="en-IN"/>
              </w:rPr>
              <w:t>,</w:t>
            </w:r>
            <w:r w:rsidR="00CC4E15">
              <w:rPr>
                <w:rFonts w:eastAsia="Calibri" w:cs="Times New Roman"/>
                <w:i/>
                <w:iCs/>
                <w:szCs w:val="24"/>
                <w:lang w:val="en-IN"/>
              </w:rPr>
              <w:t>PE100,</w:t>
            </w:r>
            <w:r w:rsidRPr="0003442F">
              <w:rPr>
                <w:rFonts w:eastAsia="Calibri" w:cs="Times New Roman"/>
                <w:i/>
                <w:iCs/>
                <w:szCs w:val="24"/>
                <w:lang w:val="en-IN"/>
              </w:rPr>
              <w:t xml:space="preserve"> SDR </w:t>
            </w:r>
            <w:r>
              <w:rPr>
                <w:rFonts w:eastAsia="Calibri" w:cs="Times New Roman"/>
                <w:i/>
                <w:iCs/>
                <w:szCs w:val="24"/>
                <w:lang w:val="en-IN"/>
              </w:rPr>
              <w:t>&lt;</w:t>
            </w:r>
            <w:r w:rsidRPr="0003442F">
              <w:rPr>
                <w:rFonts w:eastAsia="Calibri" w:cs="Times New Roman"/>
                <w:i/>
                <w:iCs/>
                <w:szCs w:val="24"/>
                <w:lang w:val="en-IN"/>
              </w:rPr>
              <w:t>26)</w:t>
            </w:r>
          </w:p>
          <w:p w14:paraId="1EE2548B" w14:textId="77777777" w:rsidR="003951E6" w:rsidRPr="0003442F" w:rsidRDefault="003951E6" w:rsidP="003951E6">
            <w:pPr>
              <w:widowControl w:val="0"/>
              <w:numPr>
                <w:ilvl w:val="0"/>
                <w:numId w:val="12"/>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Length</w:t>
            </w:r>
            <w:r>
              <w:rPr>
                <w:rFonts w:eastAsia="Calibri" w:cs="Times New Roman"/>
                <w:i/>
                <w:iCs/>
                <w:szCs w:val="24"/>
                <w:lang w:val="en-IN"/>
              </w:rPr>
              <w:t xml:space="preserve"> - 1150m from seashore </w:t>
            </w:r>
            <w:r w:rsidRPr="0003442F">
              <w:rPr>
                <w:rFonts w:eastAsia="Calibri" w:cs="Times New Roman"/>
                <w:i/>
                <w:iCs/>
                <w:szCs w:val="24"/>
                <w:lang w:val="en-IN"/>
              </w:rPr>
              <w:t>Same profile/ alignment</w:t>
            </w:r>
            <w:r>
              <w:rPr>
                <w:rFonts w:eastAsia="Calibri" w:cs="Times New Roman"/>
                <w:i/>
                <w:iCs/>
                <w:szCs w:val="24"/>
                <w:lang w:val="en-IN"/>
              </w:rPr>
              <w:t xml:space="preserve"> </w:t>
            </w:r>
            <w:r>
              <w:rPr>
                <w:rFonts w:eastAsia="Calibri" w:cs="Times New Roman"/>
                <w:i/>
                <w:iCs/>
                <w:szCs w:val="24"/>
                <w:lang w:val="en-IN"/>
              </w:rPr>
              <w:lastRenderedPageBreak/>
              <w:t>trench</w:t>
            </w:r>
          </w:p>
        </w:tc>
      </w:tr>
      <w:tr w:rsidR="003951E6" w:rsidRPr="0003442F" w14:paraId="4BDD2ADE" w14:textId="77777777" w:rsidTr="003951E6">
        <w:trPr>
          <w:trHeight w:val="507"/>
        </w:trPr>
        <w:tc>
          <w:tcPr>
            <w:tcW w:w="1512" w:type="pct"/>
            <w:shd w:val="clear" w:color="auto" w:fill="auto"/>
          </w:tcPr>
          <w:p w14:paraId="75589329"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lastRenderedPageBreak/>
              <w:t>Brine outfall system</w:t>
            </w:r>
          </w:p>
        </w:tc>
        <w:tc>
          <w:tcPr>
            <w:tcW w:w="3488" w:type="pct"/>
            <w:shd w:val="clear" w:color="auto" w:fill="auto"/>
          </w:tcPr>
          <w:p w14:paraId="621274B8" w14:textId="77777777" w:rsidR="003951E6" w:rsidRPr="0003442F" w:rsidRDefault="003951E6" w:rsidP="003951E6">
            <w:pPr>
              <w:widowControl w:val="0"/>
              <w:numPr>
                <w:ilvl w:val="0"/>
                <w:numId w:val="11"/>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1 pipe in HDPE OD 2500 mm. SDR </w:t>
            </w:r>
            <w:r>
              <w:rPr>
                <w:rFonts w:eastAsia="Calibri" w:cs="Times New Roman"/>
                <w:i/>
                <w:iCs/>
                <w:szCs w:val="24"/>
                <w:lang w:val="en-IN"/>
              </w:rPr>
              <w:t>&lt;</w:t>
            </w:r>
            <w:r w:rsidRPr="0003442F">
              <w:rPr>
                <w:rFonts w:eastAsia="Calibri" w:cs="Times New Roman"/>
                <w:i/>
                <w:iCs/>
                <w:szCs w:val="24"/>
                <w:lang w:val="en-IN"/>
              </w:rPr>
              <w:t xml:space="preserve">26 </w:t>
            </w:r>
          </w:p>
          <w:p w14:paraId="7914952D" w14:textId="77777777" w:rsidR="003951E6" w:rsidRPr="0003442F" w:rsidRDefault="003951E6" w:rsidP="003951E6">
            <w:pPr>
              <w:widowControl w:val="0"/>
              <w:numPr>
                <w:ilvl w:val="0"/>
                <w:numId w:val="11"/>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L</w:t>
            </w:r>
            <w:r w:rsidRPr="0003442F">
              <w:rPr>
                <w:rFonts w:eastAsia="Calibri" w:cs="Times New Roman"/>
                <w:i/>
                <w:iCs/>
                <w:szCs w:val="24"/>
                <w:lang w:val="en-IN"/>
              </w:rPr>
              <w:t>ength</w:t>
            </w:r>
            <w:r>
              <w:rPr>
                <w:rFonts w:eastAsia="Calibri" w:cs="Times New Roman"/>
                <w:i/>
                <w:iCs/>
                <w:szCs w:val="24"/>
                <w:lang w:val="en-IN"/>
              </w:rPr>
              <w:t xml:space="preserve"> – 750m from seashore</w:t>
            </w:r>
            <w:r w:rsidRPr="0003442F">
              <w:rPr>
                <w:rFonts w:eastAsia="Calibri" w:cs="Times New Roman"/>
                <w:i/>
                <w:iCs/>
                <w:szCs w:val="24"/>
                <w:lang w:val="en-IN"/>
              </w:rPr>
              <w:t xml:space="preserve">: </w:t>
            </w:r>
          </w:p>
          <w:p w14:paraId="25ABD37D" w14:textId="77777777" w:rsidR="003951E6" w:rsidRPr="0003442F" w:rsidRDefault="003951E6" w:rsidP="003951E6">
            <w:pPr>
              <w:widowControl w:val="0"/>
              <w:numPr>
                <w:ilvl w:val="0"/>
                <w:numId w:val="11"/>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Brine diffuser: &gt;30 units</w:t>
            </w:r>
            <w:r>
              <w:rPr>
                <w:rFonts w:eastAsia="Calibri" w:cs="Times New Roman"/>
                <w:i/>
                <w:iCs/>
                <w:szCs w:val="24"/>
                <w:lang w:val="en-IN"/>
              </w:rPr>
              <w:t>;</w:t>
            </w:r>
            <w:r w:rsidRPr="0003442F">
              <w:rPr>
                <w:rFonts w:eastAsia="Calibri" w:cs="Times New Roman"/>
                <w:i/>
                <w:iCs/>
                <w:szCs w:val="24"/>
                <w:lang w:val="en-IN"/>
              </w:rPr>
              <w:t xml:space="preserve"> dia</w:t>
            </w:r>
            <w:r>
              <w:rPr>
                <w:rFonts w:eastAsia="Calibri" w:cs="Times New Roman"/>
                <w:i/>
                <w:iCs/>
                <w:szCs w:val="24"/>
                <w:lang w:val="en-IN"/>
              </w:rPr>
              <w:t>-</w:t>
            </w:r>
            <w:r w:rsidRPr="0003442F">
              <w:rPr>
                <w:rFonts w:eastAsia="Calibri" w:cs="Times New Roman"/>
                <w:i/>
                <w:iCs/>
                <w:szCs w:val="24"/>
                <w:lang w:val="en-IN"/>
              </w:rPr>
              <w:t>350mm</w:t>
            </w:r>
            <w:r>
              <w:rPr>
                <w:rFonts w:eastAsia="Calibri" w:cs="Times New Roman"/>
                <w:i/>
                <w:iCs/>
                <w:szCs w:val="24"/>
                <w:lang w:val="en-IN"/>
              </w:rPr>
              <w:t>;</w:t>
            </w:r>
            <w:r w:rsidRPr="0003442F">
              <w:rPr>
                <w:rFonts w:eastAsia="Calibri" w:cs="Times New Roman"/>
                <w:i/>
                <w:iCs/>
                <w:szCs w:val="24"/>
                <w:lang w:val="en-IN"/>
              </w:rPr>
              <w:t xml:space="preserve"> spaced 6 m. </w:t>
            </w:r>
          </w:p>
        </w:tc>
      </w:tr>
      <w:tr w:rsidR="003951E6" w:rsidRPr="0003442F" w14:paraId="168863B9" w14:textId="77777777" w:rsidTr="003951E6">
        <w:trPr>
          <w:trHeight w:val="651"/>
        </w:trPr>
        <w:tc>
          <w:tcPr>
            <w:tcW w:w="1512" w:type="pct"/>
            <w:shd w:val="clear" w:color="auto" w:fill="auto"/>
          </w:tcPr>
          <w:p w14:paraId="7EC252EC"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Ancillary equipment for the intake system</w:t>
            </w:r>
          </w:p>
        </w:tc>
        <w:tc>
          <w:tcPr>
            <w:tcW w:w="3488" w:type="pct"/>
            <w:shd w:val="clear" w:color="auto" w:fill="auto"/>
          </w:tcPr>
          <w:p w14:paraId="7FF4247D" w14:textId="016FA61C" w:rsidR="003951E6" w:rsidRPr="0003442F" w:rsidRDefault="003951E6" w:rsidP="003951E6">
            <w:pPr>
              <w:widowControl w:val="0"/>
              <w:numPr>
                <w:ilvl w:val="0"/>
                <w:numId w:val="13"/>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Intake well (4 Chambers)/ 4 sets Band screens (</w:t>
            </w:r>
            <w:r>
              <w:rPr>
                <w:rFonts w:eastAsia="Calibri" w:cs="Times New Roman"/>
                <w:i/>
                <w:iCs/>
                <w:szCs w:val="24"/>
                <w:lang w:val="en-IN"/>
              </w:rPr>
              <w:t xml:space="preserve">4x </w:t>
            </w:r>
            <w:r w:rsidR="005B3022">
              <w:rPr>
                <w:rFonts w:eastAsia="Calibri" w:cs="Times New Roman"/>
                <w:i/>
                <w:iCs/>
                <w:szCs w:val="24"/>
                <w:lang w:val="en-IN"/>
              </w:rPr>
              <w:t>50</w:t>
            </w:r>
            <w:r>
              <w:rPr>
                <w:rFonts w:eastAsia="Calibri" w:cs="Times New Roman"/>
                <w:i/>
                <w:iCs/>
                <w:szCs w:val="24"/>
                <w:lang w:val="en-IN"/>
              </w:rPr>
              <w:t>%</w:t>
            </w:r>
            <w:r w:rsidRPr="0003442F">
              <w:rPr>
                <w:rFonts w:eastAsia="Calibri" w:cs="Times New Roman"/>
                <w:i/>
                <w:iCs/>
                <w:szCs w:val="24"/>
                <w:lang w:val="en-IN"/>
              </w:rPr>
              <w:t>)</w:t>
            </w:r>
          </w:p>
          <w:p w14:paraId="5428B9E2" w14:textId="77777777" w:rsidR="003951E6" w:rsidRPr="0003442F" w:rsidRDefault="003951E6" w:rsidP="003951E6">
            <w:pPr>
              <w:widowControl w:val="0"/>
              <w:numPr>
                <w:ilvl w:val="0"/>
                <w:numId w:val="13"/>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 xml:space="preserve">Air bursting and </w:t>
            </w:r>
            <w:r w:rsidRPr="0003442F">
              <w:rPr>
                <w:rFonts w:eastAsia="Calibri" w:cs="Times New Roman"/>
                <w:i/>
                <w:iCs/>
                <w:szCs w:val="24"/>
                <w:lang w:val="en-IN"/>
              </w:rPr>
              <w:t xml:space="preserve">Shock </w:t>
            </w:r>
            <w:r>
              <w:rPr>
                <w:rFonts w:eastAsia="Calibri" w:cs="Times New Roman"/>
                <w:i/>
                <w:iCs/>
                <w:szCs w:val="24"/>
                <w:lang w:val="en-IN"/>
              </w:rPr>
              <w:t xml:space="preserve">chlorine </w:t>
            </w:r>
            <w:r w:rsidRPr="0003442F">
              <w:rPr>
                <w:rFonts w:eastAsia="Calibri" w:cs="Times New Roman"/>
                <w:i/>
                <w:iCs/>
                <w:szCs w:val="24"/>
                <w:lang w:val="en-IN"/>
              </w:rPr>
              <w:t xml:space="preserve">dosing </w:t>
            </w:r>
            <w:r>
              <w:rPr>
                <w:rFonts w:eastAsia="Calibri" w:cs="Times New Roman"/>
                <w:i/>
                <w:iCs/>
                <w:szCs w:val="24"/>
                <w:lang w:val="en-IN"/>
              </w:rPr>
              <w:t>system</w:t>
            </w:r>
            <w:r w:rsidRPr="0003442F">
              <w:rPr>
                <w:rFonts w:eastAsia="Calibri" w:cs="Times New Roman"/>
                <w:i/>
                <w:iCs/>
                <w:szCs w:val="24"/>
                <w:lang w:val="en-IN"/>
              </w:rPr>
              <w:t xml:space="preserve"> </w:t>
            </w:r>
          </w:p>
          <w:p w14:paraId="396FF14A" w14:textId="06D402A2" w:rsidR="003951E6" w:rsidRPr="0003442F" w:rsidRDefault="003951E6" w:rsidP="003951E6">
            <w:pPr>
              <w:widowControl w:val="0"/>
              <w:numPr>
                <w:ilvl w:val="0"/>
                <w:numId w:val="13"/>
              </w:numPr>
              <w:spacing w:after="0" w:line="276" w:lineRule="auto"/>
              <w:ind w:left="382"/>
              <w:contextualSpacing/>
              <w:jc w:val="left"/>
              <w:rPr>
                <w:rFonts w:eastAsia="Calibri" w:cs="Times New Roman"/>
                <w:bCs/>
                <w:i/>
                <w:iCs/>
                <w:szCs w:val="24"/>
                <w:lang w:val="en-IN"/>
              </w:rPr>
            </w:pPr>
            <w:r w:rsidRPr="0003442F">
              <w:rPr>
                <w:rFonts w:eastAsia="Calibri" w:cs="Times New Roman"/>
                <w:bCs/>
                <w:i/>
                <w:iCs/>
                <w:szCs w:val="24"/>
                <w:lang w:val="en-IN"/>
              </w:rPr>
              <w:t xml:space="preserve">The </w:t>
            </w:r>
            <w:r>
              <w:rPr>
                <w:rFonts w:eastAsia="Calibri" w:cs="Times New Roman"/>
                <w:bCs/>
                <w:i/>
                <w:iCs/>
                <w:szCs w:val="24"/>
                <w:lang w:val="en-IN"/>
              </w:rPr>
              <w:t>intake</w:t>
            </w:r>
            <w:r w:rsidRPr="0003442F">
              <w:rPr>
                <w:rFonts w:eastAsia="Calibri" w:cs="Times New Roman"/>
                <w:bCs/>
                <w:i/>
                <w:iCs/>
                <w:szCs w:val="24"/>
                <w:lang w:val="en-IN"/>
              </w:rPr>
              <w:t xml:space="preserve"> pipes are designed to be cleaned by pigging system with a launcher</w:t>
            </w:r>
            <w:r w:rsidR="00D03FDB">
              <w:rPr>
                <w:rFonts w:eastAsia="Calibri" w:cs="Times New Roman"/>
                <w:bCs/>
                <w:i/>
                <w:iCs/>
                <w:szCs w:val="24"/>
                <w:lang w:val="en-IN"/>
              </w:rPr>
              <w:t>/</w:t>
            </w:r>
            <w:r w:rsidRPr="0003442F">
              <w:rPr>
                <w:rFonts w:eastAsia="Calibri" w:cs="Times New Roman"/>
                <w:bCs/>
                <w:i/>
                <w:iCs/>
                <w:szCs w:val="24"/>
                <w:lang w:val="en-IN"/>
              </w:rPr>
              <w:t xml:space="preserve">receiver installed </w:t>
            </w:r>
            <w:r>
              <w:rPr>
                <w:rFonts w:eastAsia="Calibri" w:cs="Times New Roman"/>
                <w:bCs/>
                <w:i/>
                <w:iCs/>
                <w:szCs w:val="24"/>
                <w:lang w:val="en-IN"/>
              </w:rPr>
              <w:t>at</w:t>
            </w:r>
            <w:r w:rsidRPr="0003442F">
              <w:rPr>
                <w:rFonts w:eastAsia="Calibri" w:cs="Times New Roman"/>
                <w:bCs/>
                <w:i/>
                <w:iCs/>
                <w:szCs w:val="24"/>
                <w:lang w:val="en-IN"/>
              </w:rPr>
              <w:t xml:space="preserve"> the</w:t>
            </w:r>
            <w:r>
              <w:rPr>
                <w:rFonts w:eastAsia="Calibri" w:cs="Times New Roman"/>
                <w:bCs/>
                <w:i/>
                <w:iCs/>
                <w:szCs w:val="24"/>
                <w:lang w:val="en-IN"/>
              </w:rPr>
              <w:t xml:space="preserve"> </w:t>
            </w:r>
            <w:r w:rsidRPr="0003442F">
              <w:rPr>
                <w:rFonts w:eastAsia="Calibri" w:cs="Times New Roman"/>
                <w:bCs/>
                <w:i/>
                <w:iCs/>
                <w:szCs w:val="24"/>
                <w:lang w:val="en-IN"/>
              </w:rPr>
              <w:t>pumping station</w:t>
            </w:r>
            <w:r>
              <w:rPr>
                <w:rFonts w:eastAsia="Calibri" w:cs="Times New Roman"/>
                <w:bCs/>
                <w:i/>
                <w:iCs/>
                <w:szCs w:val="24"/>
                <w:lang w:val="en-IN"/>
              </w:rPr>
              <w:t>/ intake.</w:t>
            </w:r>
          </w:p>
        </w:tc>
      </w:tr>
      <w:tr w:rsidR="003951E6" w:rsidRPr="0003442F" w14:paraId="402D84BD" w14:textId="77777777" w:rsidTr="003951E6">
        <w:trPr>
          <w:trHeight w:val="651"/>
        </w:trPr>
        <w:tc>
          <w:tcPr>
            <w:tcW w:w="1512" w:type="pct"/>
            <w:shd w:val="clear" w:color="auto" w:fill="auto"/>
          </w:tcPr>
          <w:p w14:paraId="096680C2"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Seawater intake pumping station – provides water to two streams of 200 MLD each</w:t>
            </w:r>
          </w:p>
        </w:tc>
        <w:tc>
          <w:tcPr>
            <w:tcW w:w="3488" w:type="pct"/>
            <w:shd w:val="clear" w:color="auto" w:fill="auto"/>
          </w:tcPr>
          <w:p w14:paraId="3C665011" w14:textId="77777777" w:rsidR="003951E6" w:rsidRDefault="003951E6" w:rsidP="003951E6">
            <w:pPr>
              <w:widowControl w:val="0"/>
              <w:numPr>
                <w:ilvl w:val="0"/>
                <w:numId w:val="16"/>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6 + </w:t>
            </w:r>
            <w:r>
              <w:rPr>
                <w:rFonts w:eastAsia="Calibri" w:cs="Times New Roman"/>
                <w:i/>
                <w:iCs/>
                <w:szCs w:val="24"/>
                <w:lang w:val="en-IN"/>
              </w:rPr>
              <w:t>3</w:t>
            </w:r>
            <w:r w:rsidRPr="0003442F">
              <w:rPr>
                <w:rFonts w:eastAsia="Calibri" w:cs="Times New Roman"/>
                <w:i/>
                <w:iCs/>
                <w:szCs w:val="24"/>
                <w:lang w:val="en-IN"/>
              </w:rPr>
              <w:t>SB units of vertical turbine pump for total flow 43333 m</w:t>
            </w:r>
            <w:r w:rsidRPr="002B4980">
              <w:rPr>
                <w:rFonts w:eastAsia="Calibri" w:cs="Times New Roman"/>
                <w:i/>
                <w:iCs/>
                <w:szCs w:val="24"/>
                <w:lang w:val="en-IN"/>
              </w:rPr>
              <w:t>3</w:t>
            </w:r>
            <w:r w:rsidRPr="0003442F">
              <w:rPr>
                <w:rFonts w:eastAsia="Calibri" w:cs="Times New Roman"/>
                <w:i/>
                <w:iCs/>
                <w:szCs w:val="24"/>
                <w:lang w:val="en-IN"/>
              </w:rPr>
              <w:t>/h (1040 MLD); Minimum</w:t>
            </w:r>
            <w:r w:rsidRPr="002B4980">
              <w:rPr>
                <w:rFonts w:eastAsia="Calibri" w:cs="Times New Roman"/>
                <w:i/>
                <w:iCs/>
                <w:szCs w:val="24"/>
                <w:lang w:val="en-IN"/>
              </w:rPr>
              <w:t xml:space="preserve"> </w:t>
            </w:r>
            <w:r w:rsidRPr="0003442F">
              <w:rPr>
                <w:rFonts w:eastAsia="Calibri" w:cs="Times New Roman"/>
                <w:i/>
                <w:iCs/>
                <w:szCs w:val="24"/>
                <w:lang w:val="en-IN"/>
              </w:rPr>
              <w:t xml:space="preserve">flow: </w:t>
            </w:r>
            <w:r w:rsidRPr="002B4980">
              <w:rPr>
                <w:rFonts w:eastAsia="Calibri" w:cs="Times New Roman"/>
                <w:i/>
                <w:iCs/>
                <w:szCs w:val="24"/>
                <w:lang w:val="en-IN"/>
              </w:rPr>
              <w:t>39500 m3/h</w:t>
            </w:r>
            <w:r w:rsidRPr="0003442F">
              <w:rPr>
                <w:rFonts w:eastAsia="Calibri" w:cs="Times New Roman"/>
                <w:i/>
                <w:iCs/>
                <w:szCs w:val="24"/>
                <w:lang w:val="en-IN"/>
              </w:rPr>
              <w:t xml:space="preserve"> (948 MLD) @ 46% RO recovery (half of the flow to each stream)</w:t>
            </w:r>
          </w:p>
          <w:p w14:paraId="3C1A81DB" w14:textId="77777777" w:rsidR="003951E6" w:rsidRDefault="003951E6" w:rsidP="003951E6">
            <w:pPr>
              <w:widowControl w:val="0"/>
              <w:numPr>
                <w:ilvl w:val="0"/>
                <w:numId w:val="16"/>
              </w:numPr>
              <w:spacing w:after="0" w:line="276" w:lineRule="auto"/>
              <w:ind w:left="382"/>
              <w:contextualSpacing/>
              <w:jc w:val="left"/>
              <w:rPr>
                <w:rFonts w:eastAsia="Calibri" w:cs="Times New Roman"/>
                <w:i/>
                <w:iCs/>
                <w:szCs w:val="24"/>
                <w:lang w:val="en-IN"/>
              </w:rPr>
            </w:pPr>
            <w:r w:rsidRPr="007E516C">
              <w:rPr>
                <w:rFonts w:eastAsia="Calibri" w:cs="Times New Roman"/>
                <w:i/>
                <w:iCs/>
                <w:szCs w:val="24"/>
                <w:lang w:val="en-IN"/>
              </w:rPr>
              <w:t>Discharge pressure: &gt;18 m</w:t>
            </w:r>
          </w:p>
          <w:p w14:paraId="5FF474B1" w14:textId="3344367F" w:rsidR="003951E6" w:rsidRPr="002B4980" w:rsidRDefault="003951E6" w:rsidP="003951E6">
            <w:pPr>
              <w:widowControl w:val="0"/>
              <w:numPr>
                <w:ilvl w:val="0"/>
                <w:numId w:val="16"/>
              </w:numPr>
              <w:spacing w:after="0" w:line="276" w:lineRule="auto"/>
              <w:ind w:left="382"/>
              <w:contextualSpacing/>
              <w:jc w:val="left"/>
              <w:rPr>
                <w:rFonts w:eastAsia="Calibri" w:cs="Times New Roman"/>
                <w:i/>
                <w:iCs/>
                <w:szCs w:val="24"/>
                <w:lang w:val="en-IN"/>
              </w:rPr>
            </w:pPr>
            <w:r w:rsidRPr="002B4980">
              <w:rPr>
                <w:rFonts w:eastAsia="Calibri" w:cs="Times New Roman"/>
                <w:i/>
                <w:iCs/>
                <w:szCs w:val="24"/>
                <w:lang w:val="en-IN"/>
              </w:rPr>
              <w:t>VFD</w:t>
            </w:r>
            <w:r w:rsidR="005E17C6">
              <w:rPr>
                <w:rFonts w:eastAsia="Calibri" w:cs="Times New Roman"/>
                <w:i/>
                <w:iCs/>
                <w:szCs w:val="24"/>
                <w:lang w:val="en-IN"/>
              </w:rPr>
              <w:t xml:space="preserve"> required</w:t>
            </w:r>
          </w:p>
        </w:tc>
      </w:tr>
      <w:tr w:rsidR="003951E6" w:rsidRPr="0003442F" w14:paraId="4DEC0114" w14:textId="77777777" w:rsidTr="003951E6">
        <w:trPr>
          <w:trHeight w:val="651"/>
        </w:trPr>
        <w:tc>
          <w:tcPr>
            <w:tcW w:w="1512" w:type="pct"/>
            <w:shd w:val="clear" w:color="auto" w:fill="auto"/>
          </w:tcPr>
          <w:p w14:paraId="2D4A29B8"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Pre-treatment</w:t>
            </w:r>
          </w:p>
        </w:tc>
        <w:tc>
          <w:tcPr>
            <w:tcW w:w="3488" w:type="pct"/>
            <w:shd w:val="clear" w:color="auto" w:fill="auto"/>
          </w:tcPr>
          <w:p w14:paraId="112F3045" w14:textId="77777777" w:rsidR="003951E6" w:rsidRPr="0003442F" w:rsidRDefault="003951E6" w:rsidP="003951E6">
            <w:pPr>
              <w:widowControl w:val="0"/>
              <w:numPr>
                <w:ilvl w:val="0"/>
                <w:numId w:val="17"/>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Composed by chemical and physical processes. </w:t>
            </w:r>
          </w:p>
          <w:p w14:paraId="5A5B71ED" w14:textId="77777777" w:rsidR="003951E6" w:rsidRPr="0003442F" w:rsidRDefault="003951E6" w:rsidP="003951E6">
            <w:pPr>
              <w:widowControl w:val="0"/>
              <w:numPr>
                <w:ilvl w:val="0"/>
                <w:numId w:val="17"/>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Main stages: </w:t>
            </w:r>
          </w:p>
          <w:p w14:paraId="012E670B" w14:textId="77777777" w:rsidR="003951E6" w:rsidRPr="0003442F" w:rsidRDefault="003951E6" w:rsidP="003951E6">
            <w:pPr>
              <w:widowControl w:val="0"/>
              <w:numPr>
                <w:ilvl w:val="1"/>
                <w:numId w:val="17"/>
              </w:numPr>
              <w:spacing w:after="0" w:line="276" w:lineRule="auto"/>
              <w:ind w:left="666"/>
              <w:contextualSpacing/>
              <w:jc w:val="left"/>
              <w:rPr>
                <w:rFonts w:eastAsia="Calibri" w:cs="Times New Roman"/>
                <w:i/>
                <w:iCs/>
                <w:szCs w:val="24"/>
                <w:lang w:val="en-IN"/>
              </w:rPr>
            </w:pPr>
            <w:r w:rsidRPr="0003442F">
              <w:rPr>
                <w:rFonts w:eastAsia="Calibri" w:cs="Times New Roman"/>
                <w:i/>
                <w:iCs/>
                <w:szCs w:val="24"/>
                <w:lang w:val="en-IN"/>
              </w:rPr>
              <w:t xml:space="preserve">Coagulation/flocculation </w:t>
            </w:r>
            <w:r>
              <w:rPr>
                <w:rFonts w:eastAsia="Calibri" w:cs="Times New Roman"/>
                <w:i/>
                <w:iCs/>
                <w:szCs w:val="24"/>
                <w:lang w:val="en-IN"/>
              </w:rPr>
              <w:t>– Flash mixing</w:t>
            </w:r>
          </w:p>
          <w:p w14:paraId="6C33D195" w14:textId="77777777" w:rsidR="003951E6" w:rsidRPr="0003442F" w:rsidRDefault="003951E6" w:rsidP="003951E6">
            <w:pPr>
              <w:widowControl w:val="0"/>
              <w:numPr>
                <w:ilvl w:val="1"/>
                <w:numId w:val="17"/>
              </w:numPr>
              <w:spacing w:after="0" w:line="276" w:lineRule="auto"/>
              <w:ind w:left="666"/>
              <w:contextualSpacing/>
              <w:jc w:val="left"/>
              <w:rPr>
                <w:rFonts w:eastAsia="Calibri" w:cs="Times New Roman"/>
                <w:i/>
                <w:iCs/>
                <w:szCs w:val="24"/>
                <w:lang w:val="en-IN"/>
              </w:rPr>
            </w:pPr>
            <w:r w:rsidRPr="0003442F">
              <w:rPr>
                <w:rFonts w:eastAsia="Calibri" w:cs="Times New Roman"/>
                <w:i/>
                <w:iCs/>
                <w:szCs w:val="24"/>
                <w:lang w:val="en-IN"/>
              </w:rPr>
              <w:t>Clarification by Lamella Settler</w:t>
            </w:r>
          </w:p>
          <w:p w14:paraId="1AFC3100" w14:textId="77777777" w:rsidR="003951E6" w:rsidRPr="0003442F" w:rsidRDefault="003951E6" w:rsidP="003951E6">
            <w:pPr>
              <w:widowControl w:val="0"/>
              <w:numPr>
                <w:ilvl w:val="1"/>
                <w:numId w:val="17"/>
              </w:numPr>
              <w:spacing w:after="0" w:line="276" w:lineRule="auto"/>
              <w:ind w:left="666"/>
              <w:contextualSpacing/>
              <w:jc w:val="left"/>
              <w:rPr>
                <w:rFonts w:eastAsia="Calibri" w:cs="Times New Roman"/>
                <w:i/>
                <w:iCs/>
                <w:szCs w:val="24"/>
                <w:lang w:val="en-IN"/>
              </w:rPr>
            </w:pPr>
            <w:r w:rsidRPr="0003442F">
              <w:rPr>
                <w:rFonts w:eastAsia="Calibri" w:cs="Times New Roman"/>
                <w:i/>
                <w:iCs/>
                <w:szCs w:val="24"/>
                <w:lang w:val="en-IN"/>
              </w:rPr>
              <w:t xml:space="preserve">Dissolved air flotation </w:t>
            </w:r>
          </w:p>
          <w:p w14:paraId="57F0935B" w14:textId="77777777" w:rsidR="003951E6" w:rsidRPr="0003442F" w:rsidRDefault="003951E6" w:rsidP="003951E6">
            <w:pPr>
              <w:widowControl w:val="0"/>
              <w:numPr>
                <w:ilvl w:val="1"/>
                <w:numId w:val="17"/>
              </w:numPr>
              <w:spacing w:after="0" w:line="276" w:lineRule="auto"/>
              <w:ind w:left="666"/>
              <w:contextualSpacing/>
              <w:jc w:val="left"/>
              <w:rPr>
                <w:rFonts w:eastAsia="Calibri" w:cs="Times New Roman"/>
                <w:i/>
                <w:iCs/>
                <w:szCs w:val="24"/>
                <w:lang w:val="en-IN"/>
              </w:rPr>
            </w:pPr>
            <w:r w:rsidRPr="0003442F">
              <w:rPr>
                <w:rFonts w:eastAsia="Calibri" w:cs="Times New Roman"/>
                <w:i/>
                <w:iCs/>
                <w:szCs w:val="24"/>
                <w:lang w:val="en-IN"/>
              </w:rPr>
              <w:t>Dual media gravity filtrations (optional third media as needed)</w:t>
            </w:r>
          </w:p>
          <w:p w14:paraId="4351F967" w14:textId="77777777" w:rsidR="003951E6" w:rsidRDefault="003951E6" w:rsidP="003951E6">
            <w:pPr>
              <w:widowControl w:val="0"/>
              <w:numPr>
                <w:ilvl w:val="0"/>
                <w:numId w:val="16"/>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Cartridge filters</w:t>
            </w:r>
          </w:p>
          <w:p w14:paraId="3AD9BB1C" w14:textId="77777777" w:rsidR="003951E6" w:rsidRPr="0003442F" w:rsidRDefault="003951E6" w:rsidP="003951E6">
            <w:pPr>
              <w:widowControl w:val="0"/>
              <w:numPr>
                <w:ilvl w:val="0"/>
                <w:numId w:val="16"/>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Alternate bid with change in pre-treatment scheme is allowed as per the condition of the Contract - justification</w:t>
            </w:r>
            <w:r w:rsidRPr="0003442F">
              <w:rPr>
                <w:rFonts w:eastAsia="Calibri" w:cs="Times New Roman"/>
                <w:i/>
                <w:iCs/>
                <w:szCs w:val="24"/>
                <w:lang w:val="en-IN"/>
              </w:rPr>
              <w:t xml:space="preserve"> </w:t>
            </w:r>
            <w:r>
              <w:rPr>
                <w:rFonts w:eastAsia="Calibri" w:cs="Times New Roman"/>
                <w:i/>
                <w:iCs/>
                <w:szCs w:val="24"/>
                <w:lang w:val="en-IN"/>
              </w:rPr>
              <w:t>for technical advantage with</w:t>
            </w:r>
            <w:r w:rsidRPr="0003442F">
              <w:rPr>
                <w:rFonts w:eastAsia="Calibri" w:cs="Times New Roman"/>
                <w:i/>
                <w:iCs/>
                <w:szCs w:val="24"/>
                <w:lang w:val="en-IN"/>
              </w:rPr>
              <w:t xml:space="preserve"> capital and O&amp;M cost saving must be </w:t>
            </w:r>
            <w:r>
              <w:rPr>
                <w:rFonts w:eastAsia="Calibri" w:cs="Times New Roman"/>
                <w:i/>
                <w:iCs/>
                <w:szCs w:val="24"/>
                <w:lang w:val="en-IN"/>
              </w:rPr>
              <w:t>provided</w:t>
            </w:r>
            <w:r w:rsidRPr="0003442F">
              <w:rPr>
                <w:rFonts w:eastAsia="Calibri" w:cs="Times New Roman"/>
                <w:i/>
                <w:iCs/>
                <w:szCs w:val="24"/>
                <w:lang w:val="en-IN"/>
              </w:rPr>
              <w:t>.</w:t>
            </w:r>
            <w:r>
              <w:rPr>
                <w:rFonts w:eastAsia="Calibri" w:cs="Times New Roman"/>
                <w:i/>
                <w:iCs/>
                <w:szCs w:val="24"/>
                <w:lang w:val="en-IN"/>
              </w:rPr>
              <w:t xml:space="preserve"> </w:t>
            </w:r>
          </w:p>
        </w:tc>
      </w:tr>
      <w:tr w:rsidR="003951E6" w:rsidRPr="0003442F" w14:paraId="4A81DB3B" w14:textId="77777777" w:rsidTr="003951E6">
        <w:trPr>
          <w:trHeight w:val="432"/>
        </w:trPr>
        <w:tc>
          <w:tcPr>
            <w:tcW w:w="1512" w:type="pct"/>
            <w:shd w:val="clear" w:color="auto" w:fill="auto"/>
          </w:tcPr>
          <w:p w14:paraId="71F24949"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Coagulation stage</w:t>
            </w:r>
            <w:r>
              <w:rPr>
                <w:rFonts w:eastAsia="Calibri" w:cs="Times New Roman"/>
                <w:b/>
                <w:bCs/>
                <w:szCs w:val="24"/>
                <w:lang w:val="en-IN"/>
              </w:rPr>
              <w:t xml:space="preserve"> – Flash mixing</w:t>
            </w:r>
          </w:p>
        </w:tc>
        <w:tc>
          <w:tcPr>
            <w:tcW w:w="3488" w:type="pct"/>
            <w:shd w:val="clear" w:color="auto" w:fill="auto"/>
          </w:tcPr>
          <w:p w14:paraId="76F25A5F" w14:textId="77777777" w:rsidR="003951E6" w:rsidRPr="0003442F" w:rsidRDefault="003951E6" w:rsidP="003951E6">
            <w:pPr>
              <w:widowControl w:val="0"/>
              <w:numPr>
                <w:ilvl w:val="0"/>
                <w:numId w:val="17"/>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Retention time: </w:t>
            </w:r>
            <w:r>
              <w:rPr>
                <w:rFonts w:eastAsia="Calibri" w:cs="Times New Roman"/>
                <w:i/>
                <w:iCs/>
                <w:szCs w:val="24"/>
                <w:lang w:val="en-IN"/>
              </w:rPr>
              <w:t xml:space="preserve">min. </w:t>
            </w:r>
            <w:r w:rsidRPr="0003442F">
              <w:rPr>
                <w:rFonts w:eastAsia="Calibri" w:cs="Times New Roman"/>
                <w:i/>
                <w:iCs/>
                <w:szCs w:val="24"/>
                <w:lang w:val="en-IN"/>
              </w:rPr>
              <w:t>20 seconds</w:t>
            </w:r>
          </w:p>
        </w:tc>
      </w:tr>
      <w:tr w:rsidR="003951E6" w:rsidRPr="0003442F" w14:paraId="36CFD27F" w14:textId="77777777" w:rsidTr="003951E6">
        <w:trPr>
          <w:trHeight w:val="410"/>
        </w:trPr>
        <w:tc>
          <w:tcPr>
            <w:tcW w:w="1512" w:type="pct"/>
            <w:shd w:val="clear" w:color="auto" w:fill="auto"/>
          </w:tcPr>
          <w:p w14:paraId="72C455D9"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Flocculation stage</w:t>
            </w:r>
          </w:p>
        </w:tc>
        <w:tc>
          <w:tcPr>
            <w:tcW w:w="3488" w:type="pct"/>
            <w:shd w:val="clear" w:color="auto" w:fill="auto"/>
          </w:tcPr>
          <w:p w14:paraId="711E69DA" w14:textId="77777777" w:rsidR="003951E6" w:rsidRPr="0003442F" w:rsidRDefault="003951E6" w:rsidP="003951E6">
            <w:pPr>
              <w:widowControl w:val="0"/>
              <w:numPr>
                <w:ilvl w:val="0"/>
                <w:numId w:val="17"/>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Retention time: </w:t>
            </w:r>
            <w:r>
              <w:rPr>
                <w:rFonts w:eastAsia="Calibri" w:cs="Times New Roman"/>
                <w:i/>
                <w:iCs/>
                <w:szCs w:val="24"/>
                <w:lang w:val="en-IN"/>
              </w:rPr>
              <w:t xml:space="preserve">min. </w:t>
            </w:r>
            <w:r w:rsidRPr="0003442F">
              <w:rPr>
                <w:rFonts w:eastAsia="Calibri" w:cs="Times New Roman"/>
                <w:i/>
                <w:iCs/>
                <w:szCs w:val="24"/>
                <w:lang w:val="en-IN"/>
              </w:rPr>
              <w:t>20 minutes</w:t>
            </w:r>
          </w:p>
        </w:tc>
      </w:tr>
      <w:tr w:rsidR="003951E6" w:rsidRPr="0003442F" w14:paraId="19BD2D2A" w14:textId="77777777" w:rsidTr="003951E6">
        <w:trPr>
          <w:trHeight w:val="416"/>
        </w:trPr>
        <w:tc>
          <w:tcPr>
            <w:tcW w:w="1512" w:type="pct"/>
            <w:shd w:val="clear" w:color="auto" w:fill="auto"/>
          </w:tcPr>
          <w:p w14:paraId="5DCB272E" w14:textId="77777777" w:rsidR="003951E6" w:rsidRPr="0003442F" w:rsidRDefault="003951E6" w:rsidP="003951E6">
            <w:pPr>
              <w:widowControl w:val="0"/>
              <w:spacing w:after="0" w:line="276" w:lineRule="auto"/>
              <w:ind w:left="33"/>
              <w:jc w:val="left"/>
              <w:rPr>
                <w:rFonts w:eastAsia="Calibri" w:cs="Times New Roman"/>
                <w:b/>
                <w:bCs/>
                <w:szCs w:val="24"/>
                <w:lang w:val="en-IN"/>
              </w:rPr>
            </w:pPr>
            <w:r>
              <w:rPr>
                <w:rFonts w:eastAsia="Calibri" w:cs="Times New Roman"/>
                <w:b/>
                <w:bCs/>
                <w:szCs w:val="24"/>
                <w:lang w:val="en-IN"/>
              </w:rPr>
              <w:t xml:space="preserve">LS </w:t>
            </w:r>
            <w:r w:rsidRPr="0003442F">
              <w:rPr>
                <w:rFonts w:eastAsia="Calibri" w:cs="Times New Roman"/>
                <w:b/>
                <w:bCs/>
                <w:szCs w:val="24"/>
                <w:lang w:val="en-IN"/>
              </w:rPr>
              <w:t>Clarification stage</w:t>
            </w:r>
          </w:p>
        </w:tc>
        <w:tc>
          <w:tcPr>
            <w:tcW w:w="3488" w:type="pct"/>
            <w:shd w:val="clear" w:color="auto" w:fill="auto"/>
          </w:tcPr>
          <w:p w14:paraId="55AAEFC5" w14:textId="77777777" w:rsidR="003951E6" w:rsidRPr="0003442F" w:rsidRDefault="003951E6" w:rsidP="003951E6">
            <w:pPr>
              <w:widowControl w:val="0"/>
              <w:numPr>
                <w:ilvl w:val="0"/>
                <w:numId w:val="18"/>
              </w:numPr>
              <w:spacing w:after="0" w:line="276" w:lineRule="auto"/>
              <w:ind w:left="382"/>
              <w:contextualSpacing/>
              <w:jc w:val="left"/>
              <w:rPr>
                <w:rFonts w:eastAsia="Calibri" w:cs="Times New Roman"/>
                <w:b/>
                <w:i/>
                <w:iCs/>
                <w:szCs w:val="24"/>
                <w:lang w:val="en-IN"/>
              </w:rPr>
            </w:pPr>
            <w:r w:rsidRPr="0003442F">
              <w:rPr>
                <w:rFonts w:eastAsia="Calibri" w:cs="Times New Roman"/>
                <w:i/>
                <w:iCs/>
                <w:szCs w:val="24"/>
                <w:lang w:val="en-IN"/>
              </w:rPr>
              <w:t>Lamella surface loading rate:</w:t>
            </w:r>
            <w:r>
              <w:rPr>
                <w:rFonts w:eastAsia="Calibri"/>
                <w:i/>
                <w:iCs/>
                <w:sz w:val="20"/>
                <w:lang w:val="en-US"/>
              </w:rPr>
              <w:t xml:space="preserve"> ≤</w:t>
            </w:r>
            <w:r w:rsidRPr="0003442F">
              <w:rPr>
                <w:rFonts w:eastAsia="Calibri" w:cs="Times New Roman"/>
                <w:i/>
                <w:iCs/>
                <w:szCs w:val="24"/>
                <w:lang w:val="en-IN"/>
              </w:rPr>
              <w:t xml:space="preserve"> </w:t>
            </w:r>
            <w:r w:rsidRPr="0003442F">
              <w:rPr>
                <w:rFonts w:eastAsia="Calibri" w:cs="Times New Roman"/>
                <w:bCs/>
                <w:i/>
                <w:iCs/>
                <w:szCs w:val="24"/>
                <w:lang w:val="en-IN"/>
              </w:rPr>
              <w:t>1.0 m</w:t>
            </w:r>
            <w:r w:rsidRPr="0003442F">
              <w:rPr>
                <w:rFonts w:eastAsia="Calibri" w:cs="Times New Roman"/>
                <w:bCs/>
                <w:i/>
                <w:iCs/>
                <w:szCs w:val="24"/>
                <w:vertAlign w:val="superscript"/>
                <w:lang w:val="en-IN"/>
              </w:rPr>
              <w:t>3</w:t>
            </w:r>
            <w:r w:rsidRPr="0003442F">
              <w:rPr>
                <w:rFonts w:eastAsia="Calibri" w:cs="Times New Roman"/>
                <w:bCs/>
                <w:i/>
                <w:iCs/>
                <w:szCs w:val="24"/>
                <w:lang w:val="en-IN"/>
              </w:rPr>
              <w:t>/m².h.</w:t>
            </w:r>
          </w:p>
        </w:tc>
      </w:tr>
      <w:tr w:rsidR="003951E6" w:rsidRPr="0003442F" w14:paraId="341769C7" w14:textId="77777777" w:rsidTr="003951E6">
        <w:trPr>
          <w:trHeight w:val="651"/>
        </w:trPr>
        <w:tc>
          <w:tcPr>
            <w:tcW w:w="1512" w:type="pct"/>
            <w:shd w:val="clear" w:color="auto" w:fill="auto"/>
          </w:tcPr>
          <w:p w14:paraId="097A5A82"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Dissolved air flotation</w:t>
            </w:r>
          </w:p>
        </w:tc>
        <w:tc>
          <w:tcPr>
            <w:tcW w:w="3488" w:type="pct"/>
            <w:shd w:val="clear" w:color="auto" w:fill="auto"/>
          </w:tcPr>
          <w:p w14:paraId="35EEF42F" w14:textId="77777777" w:rsidR="003951E6" w:rsidRPr="0003442F" w:rsidRDefault="003951E6" w:rsidP="003951E6">
            <w:pPr>
              <w:widowControl w:val="0"/>
              <w:numPr>
                <w:ilvl w:val="0"/>
                <w:numId w:val="20"/>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Surface loading rate with recycling: 25 m</w:t>
            </w:r>
            <w:r w:rsidRPr="0003442F">
              <w:rPr>
                <w:rFonts w:eastAsia="Calibri" w:cs="Times New Roman"/>
                <w:i/>
                <w:iCs/>
                <w:szCs w:val="24"/>
                <w:vertAlign w:val="superscript"/>
                <w:lang w:val="en-IN"/>
              </w:rPr>
              <w:t>3</w:t>
            </w:r>
            <w:r w:rsidRPr="0003442F">
              <w:rPr>
                <w:rFonts w:eastAsia="Calibri" w:cs="Times New Roman"/>
                <w:i/>
                <w:iCs/>
                <w:szCs w:val="24"/>
                <w:lang w:val="en-IN"/>
              </w:rPr>
              <w:t>/m².h</w:t>
            </w:r>
          </w:p>
          <w:p w14:paraId="2B1A8970" w14:textId="77777777" w:rsidR="003951E6" w:rsidRPr="0003442F" w:rsidRDefault="003951E6" w:rsidP="003951E6">
            <w:pPr>
              <w:widowControl w:val="0"/>
              <w:numPr>
                <w:ilvl w:val="0"/>
                <w:numId w:val="18"/>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15% recycling</w:t>
            </w:r>
          </w:p>
        </w:tc>
      </w:tr>
      <w:tr w:rsidR="003951E6" w:rsidRPr="0003442F" w14:paraId="69839464" w14:textId="77777777" w:rsidTr="003951E6">
        <w:trPr>
          <w:trHeight w:val="651"/>
        </w:trPr>
        <w:tc>
          <w:tcPr>
            <w:tcW w:w="1512" w:type="pct"/>
            <w:shd w:val="clear" w:color="auto" w:fill="auto"/>
          </w:tcPr>
          <w:p w14:paraId="0141B3D7"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Gravity dual media filters</w:t>
            </w:r>
          </w:p>
        </w:tc>
        <w:tc>
          <w:tcPr>
            <w:tcW w:w="3488" w:type="pct"/>
            <w:shd w:val="clear" w:color="auto" w:fill="auto"/>
          </w:tcPr>
          <w:p w14:paraId="509CE997" w14:textId="77777777" w:rsidR="003951E6" w:rsidRPr="0003442F" w:rsidRDefault="003951E6" w:rsidP="003951E6">
            <w:pPr>
              <w:widowControl w:val="0"/>
              <w:numPr>
                <w:ilvl w:val="0"/>
                <w:numId w:val="19"/>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Surface loading rate: &lt; 7.5 m</w:t>
            </w:r>
            <w:r w:rsidRPr="0003442F">
              <w:rPr>
                <w:rFonts w:eastAsia="Calibri" w:cs="Times New Roman"/>
                <w:i/>
                <w:iCs/>
                <w:szCs w:val="24"/>
                <w:vertAlign w:val="superscript"/>
                <w:lang w:val="en-IN"/>
              </w:rPr>
              <w:t>3</w:t>
            </w:r>
            <w:r w:rsidRPr="0003442F">
              <w:rPr>
                <w:rFonts w:eastAsia="Calibri" w:cs="Times New Roman"/>
                <w:i/>
                <w:iCs/>
                <w:szCs w:val="24"/>
                <w:lang w:val="en-IN"/>
              </w:rPr>
              <w:t>/m².h with all filters operating</w:t>
            </w:r>
          </w:p>
          <w:p w14:paraId="2EBA1F53" w14:textId="77777777" w:rsidR="003951E6" w:rsidRPr="0003442F" w:rsidRDefault="003951E6" w:rsidP="003951E6">
            <w:pPr>
              <w:widowControl w:val="0"/>
              <w:numPr>
                <w:ilvl w:val="0"/>
                <w:numId w:val="19"/>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The top layer (Anthracite): 1.2 m</w:t>
            </w:r>
          </w:p>
          <w:p w14:paraId="35506D73" w14:textId="77777777" w:rsidR="003951E6" w:rsidRPr="0003442F" w:rsidRDefault="003951E6" w:rsidP="003951E6">
            <w:pPr>
              <w:widowControl w:val="0"/>
              <w:numPr>
                <w:ilvl w:val="0"/>
                <w:numId w:val="19"/>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The bottom layer (Silica sand): 1.5 m</w:t>
            </w:r>
          </w:p>
        </w:tc>
      </w:tr>
      <w:tr w:rsidR="003951E6" w:rsidRPr="0003442F" w14:paraId="005E75CA" w14:textId="77777777" w:rsidTr="003951E6">
        <w:trPr>
          <w:trHeight w:val="651"/>
        </w:trPr>
        <w:tc>
          <w:tcPr>
            <w:tcW w:w="1512" w:type="pct"/>
            <w:shd w:val="clear" w:color="auto" w:fill="auto"/>
          </w:tcPr>
          <w:p w14:paraId="77E0A255"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Cartridge filters</w:t>
            </w:r>
          </w:p>
        </w:tc>
        <w:tc>
          <w:tcPr>
            <w:tcW w:w="3488" w:type="pct"/>
            <w:shd w:val="clear" w:color="auto" w:fill="auto"/>
          </w:tcPr>
          <w:p w14:paraId="7FC08731" w14:textId="77777777" w:rsidR="003951E6" w:rsidRPr="0003442F" w:rsidRDefault="003951E6" w:rsidP="003951E6">
            <w:pPr>
              <w:widowControl w:val="0"/>
              <w:numPr>
                <w:ilvl w:val="0"/>
                <w:numId w:val="19"/>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Filtration size: 5 μm.</w:t>
            </w:r>
          </w:p>
          <w:p w14:paraId="180F6DCC" w14:textId="77777777" w:rsidR="003951E6" w:rsidRPr="0003442F" w:rsidRDefault="003951E6" w:rsidP="003951E6">
            <w:pPr>
              <w:widowControl w:val="0"/>
              <w:numPr>
                <w:ilvl w:val="0"/>
                <w:numId w:val="19"/>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Construction material GRP </w:t>
            </w:r>
          </w:p>
          <w:p w14:paraId="22F3DC7D" w14:textId="77777777" w:rsidR="003951E6" w:rsidRPr="0003442F" w:rsidRDefault="003951E6" w:rsidP="003951E6">
            <w:pPr>
              <w:widowControl w:val="0"/>
              <w:numPr>
                <w:ilvl w:val="0"/>
                <w:numId w:val="19"/>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Cartridges: melt-blown polypropylene</w:t>
            </w:r>
          </w:p>
        </w:tc>
      </w:tr>
      <w:tr w:rsidR="003951E6" w:rsidRPr="0003442F" w14:paraId="14278D63" w14:textId="77777777" w:rsidTr="003951E6">
        <w:trPr>
          <w:trHeight w:val="651"/>
        </w:trPr>
        <w:tc>
          <w:tcPr>
            <w:tcW w:w="1512" w:type="pct"/>
            <w:shd w:val="clear" w:color="auto" w:fill="auto"/>
          </w:tcPr>
          <w:p w14:paraId="42D979B5"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lastRenderedPageBreak/>
              <w:t>Chemical pre-treatment</w:t>
            </w:r>
          </w:p>
        </w:tc>
        <w:tc>
          <w:tcPr>
            <w:tcW w:w="3488" w:type="pct"/>
            <w:shd w:val="clear" w:color="auto" w:fill="auto"/>
          </w:tcPr>
          <w:p w14:paraId="51EA74EF" w14:textId="708519B6" w:rsidR="00E64514" w:rsidRDefault="006F4EB0" w:rsidP="00C76C36">
            <w:pPr>
              <w:widowControl w:val="0"/>
              <w:numPr>
                <w:ilvl w:val="0"/>
                <w:numId w:val="32"/>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 xml:space="preserve">Sulfuric acid – as required </w:t>
            </w:r>
            <w:r w:rsidR="00E32219">
              <w:rPr>
                <w:rFonts w:eastAsia="Calibri" w:cs="Times New Roman"/>
                <w:i/>
                <w:iCs/>
                <w:szCs w:val="24"/>
                <w:lang w:val="en-IN"/>
              </w:rPr>
              <w:t>for pH adjustment</w:t>
            </w:r>
          </w:p>
          <w:p w14:paraId="2C1EFEDB" w14:textId="53D29D54" w:rsidR="003951E6" w:rsidRPr="0003442F" w:rsidRDefault="003951E6" w:rsidP="00C76C36">
            <w:pPr>
              <w:widowControl w:val="0"/>
              <w:numPr>
                <w:ilvl w:val="0"/>
                <w:numId w:val="32"/>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Ferric chloride 5 – 30 ppm as pure chemical (jar test needed for ppm level)</w:t>
            </w:r>
          </w:p>
          <w:p w14:paraId="3C23E137" w14:textId="77777777" w:rsidR="003951E6" w:rsidRDefault="003951E6" w:rsidP="00C76C36">
            <w:pPr>
              <w:widowControl w:val="0"/>
              <w:numPr>
                <w:ilvl w:val="0"/>
                <w:numId w:val="32"/>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Polymer (0.1- 0.5 ppm Lamella, DAF) </w:t>
            </w:r>
          </w:p>
          <w:p w14:paraId="4783C3A9" w14:textId="77777777" w:rsidR="003951E6" w:rsidRPr="0003442F" w:rsidRDefault="003951E6" w:rsidP="00C76C36">
            <w:pPr>
              <w:widowControl w:val="0"/>
              <w:numPr>
                <w:ilvl w:val="0"/>
                <w:numId w:val="32"/>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Pre Chlorination -Sodium hypochlorite (1-3 ppm)</w:t>
            </w:r>
          </w:p>
          <w:p w14:paraId="24F60B94" w14:textId="77777777" w:rsidR="003951E6" w:rsidRPr="0003442F" w:rsidRDefault="003951E6" w:rsidP="003951E6">
            <w:pPr>
              <w:widowControl w:val="0"/>
              <w:numPr>
                <w:ilvl w:val="1"/>
                <w:numId w:val="21"/>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Post Chlorination -Sodium hypochlorite (1-2 ppm disinfectant) </w:t>
            </w:r>
          </w:p>
          <w:p w14:paraId="0E26F6CC" w14:textId="77777777" w:rsidR="003951E6" w:rsidRPr="0003442F" w:rsidRDefault="003951E6" w:rsidP="003951E6">
            <w:pPr>
              <w:widowControl w:val="0"/>
              <w:numPr>
                <w:ilvl w:val="1"/>
                <w:numId w:val="21"/>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Sodium bisulphite (10 ppm) </w:t>
            </w:r>
          </w:p>
          <w:p w14:paraId="07D6B546" w14:textId="77777777" w:rsidR="003951E6" w:rsidRPr="0003442F" w:rsidRDefault="003951E6" w:rsidP="003951E6">
            <w:pPr>
              <w:widowControl w:val="0"/>
              <w:numPr>
                <w:ilvl w:val="1"/>
                <w:numId w:val="21"/>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Sodium hydroxide (pH control, 10 ppm</w:t>
            </w:r>
            <w:r>
              <w:rPr>
                <w:rFonts w:eastAsia="Calibri" w:cs="Times New Roman"/>
                <w:i/>
                <w:iCs/>
                <w:szCs w:val="24"/>
                <w:lang w:val="en-IN"/>
              </w:rPr>
              <w:t xml:space="preserve"> – as needed for Boron treatment</w:t>
            </w:r>
            <w:r w:rsidRPr="0003442F">
              <w:rPr>
                <w:rFonts w:eastAsia="Calibri" w:cs="Times New Roman"/>
                <w:i/>
                <w:iCs/>
                <w:szCs w:val="24"/>
                <w:lang w:val="en-IN"/>
              </w:rPr>
              <w:t xml:space="preserve">) </w:t>
            </w:r>
          </w:p>
          <w:p w14:paraId="52F4E4A4" w14:textId="77777777" w:rsidR="003951E6" w:rsidRPr="0003442F" w:rsidRDefault="003951E6" w:rsidP="003951E6">
            <w:pPr>
              <w:widowControl w:val="0"/>
              <w:numPr>
                <w:ilvl w:val="0"/>
                <w:numId w:val="19"/>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Antiscalant dosage for SWRO (</w:t>
            </w:r>
            <w:r>
              <w:rPr>
                <w:rFonts w:eastAsia="Calibri" w:cs="Times New Roman"/>
                <w:i/>
                <w:iCs/>
                <w:szCs w:val="24"/>
                <w:lang w:val="en-IN"/>
              </w:rPr>
              <w:t>~</w:t>
            </w:r>
            <w:r w:rsidRPr="0003442F">
              <w:rPr>
                <w:rFonts w:eastAsia="Calibri" w:cs="Times New Roman"/>
                <w:i/>
                <w:iCs/>
                <w:szCs w:val="24"/>
                <w:lang w:val="en-IN"/>
              </w:rPr>
              <w:t xml:space="preserve">1 ppm) </w:t>
            </w:r>
          </w:p>
          <w:p w14:paraId="17F459D9" w14:textId="77777777" w:rsidR="003951E6" w:rsidRPr="0003442F" w:rsidRDefault="003951E6" w:rsidP="003951E6">
            <w:pPr>
              <w:widowControl w:val="0"/>
              <w:numPr>
                <w:ilvl w:val="0"/>
                <w:numId w:val="19"/>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Biocide for biofouling control</w:t>
            </w:r>
          </w:p>
        </w:tc>
      </w:tr>
      <w:tr w:rsidR="003951E6" w:rsidRPr="0003442F" w14:paraId="3E7A4C90" w14:textId="77777777" w:rsidTr="003951E6">
        <w:trPr>
          <w:trHeight w:val="651"/>
        </w:trPr>
        <w:tc>
          <w:tcPr>
            <w:tcW w:w="1512" w:type="pct"/>
            <w:shd w:val="clear" w:color="auto" w:fill="auto"/>
          </w:tcPr>
          <w:p w14:paraId="4C67C13E"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Filtered water tank</w:t>
            </w:r>
          </w:p>
        </w:tc>
        <w:tc>
          <w:tcPr>
            <w:tcW w:w="3488" w:type="pct"/>
            <w:shd w:val="clear" w:color="auto" w:fill="auto"/>
          </w:tcPr>
          <w:p w14:paraId="436D3CCB" w14:textId="77777777" w:rsidR="003951E6" w:rsidRPr="0003442F" w:rsidRDefault="003951E6" w:rsidP="003951E6">
            <w:pPr>
              <w:widowControl w:val="0"/>
              <w:numPr>
                <w:ilvl w:val="0"/>
                <w:numId w:val="22"/>
              </w:numPr>
              <w:spacing w:after="0" w:line="276" w:lineRule="auto"/>
              <w:ind w:left="382" w:hanging="382"/>
              <w:contextualSpacing/>
              <w:jc w:val="left"/>
              <w:rPr>
                <w:rFonts w:eastAsia="Calibri" w:cs="Times New Roman"/>
                <w:i/>
                <w:iCs/>
                <w:szCs w:val="24"/>
                <w:lang w:val="en-IN"/>
              </w:rPr>
            </w:pPr>
            <w:r w:rsidRPr="0003442F">
              <w:rPr>
                <w:rFonts w:eastAsia="Calibri" w:cs="Times New Roman"/>
                <w:i/>
                <w:iCs/>
                <w:szCs w:val="24"/>
                <w:lang w:val="en-IN"/>
              </w:rPr>
              <w:t xml:space="preserve">Two </w:t>
            </w:r>
            <w:r>
              <w:rPr>
                <w:rFonts w:eastAsia="Calibri" w:cs="Times New Roman"/>
                <w:i/>
                <w:iCs/>
                <w:szCs w:val="24"/>
                <w:lang w:val="en-IN"/>
              </w:rPr>
              <w:t xml:space="preserve">RCC </w:t>
            </w:r>
            <w:r w:rsidRPr="0003442F">
              <w:rPr>
                <w:rFonts w:eastAsia="Calibri" w:cs="Times New Roman"/>
                <w:i/>
                <w:iCs/>
                <w:szCs w:val="24"/>
                <w:lang w:val="en-IN"/>
              </w:rPr>
              <w:t xml:space="preserve">tanks </w:t>
            </w:r>
            <w:r>
              <w:rPr>
                <w:rFonts w:eastAsia="Calibri" w:cs="Times New Roman"/>
                <w:i/>
                <w:iCs/>
                <w:szCs w:val="24"/>
                <w:lang w:val="en-IN"/>
              </w:rPr>
              <w:t xml:space="preserve">– one for each stream </w:t>
            </w:r>
            <w:r w:rsidRPr="0003442F">
              <w:rPr>
                <w:rFonts w:eastAsia="Calibri" w:cs="Times New Roman"/>
                <w:i/>
                <w:iCs/>
                <w:szCs w:val="24"/>
                <w:lang w:val="en-IN"/>
              </w:rPr>
              <w:t>with interconnection proposed with 2 compartments</w:t>
            </w:r>
            <w:r>
              <w:rPr>
                <w:rFonts w:eastAsia="Calibri" w:cs="Times New Roman"/>
                <w:i/>
                <w:iCs/>
                <w:szCs w:val="24"/>
                <w:lang w:val="en-IN"/>
              </w:rPr>
              <w:t>/tank for isolation and cleaning</w:t>
            </w:r>
            <w:r w:rsidRPr="0003442F">
              <w:rPr>
                <w:rFonts w:eastAsia="Calibri" w:cs="Times New Roman"/>
                <w:i/>
                <w:iCs/>
                <w:szCs w:val="24"/>
                <w:lang w:val="en-IN"/>
              </w:rPr>
              <w:t>:</w:t>
            </w:r>
          </w:p>
          <w:p w14:paraId="50C20658" w14:textId="77777777" w:rsidR="003951E6" w:rsidRPr="0003442F" w:rsidRDefault="003951E6" w:rsidP="003951E6">
            <w:pPr>
              <w:widowControl w:val="0"/>
              <w:numPr>
                <w:ilvl w:val="0"/>
                <w:numId w:val="22"/>
              </w:numPr>
              <w:spacing w:after="0" w:line="276" w:lineRule="auto"/>
              <w:ind w:left="382" w:hanging="382"/>
              <w:contextualSpacing/>
              <w:jc w:val="left"/>
              <w:rPr>
                <w:rFonts w:eastAsia="Calibri" w:cs="Times New Roman"/>
                <w:i/>
                <w:iCs/>
                <w:szCs w:val="24"/>
                <w:lang w:val="en-IN"/>
              </w:rPr>
            </w:pPr>
            <w:r w:rsidRPr="0003442F">
              <w:rPr>
                <w:rFonts w:eastAsia="Calibri" w:cs="Times New Roman"/>
                <w:i/>
                <w:iCs/>
                <w:szCs w:val="24"/>
                <w:lang w:val="en-IN"/>
              </w:rPr>
              <w:t>Tank Capacity - 10000 m</w:t>
            </w:r>
            <w:r w:rsidRPr="0003442F">
              <w:rPr>
                <w:rFonts w:eastAsia="Calibri" w:cs="Times New Roman"/>
                <w:i/>
                <w:iCs/>
                <w:szCs w:val="24"/>
                <w:vertAlign w:val="superscript"/>
                <w:lang w:val="en-IN"/>
              </w:rPr>
              <w:t>3</w:t>
            </w:r>
            <w:r w:rsidRPr="0003442F">
              <w:rPr>
                <w:rFonts w:eastAsia="Calibri" w:cs="Times New Roman"/>
                <w:i/>
                <w:iCs/>
                <w:szCs w:val="24"/>
                <w:lang w:val="en-IN"/>
              </w:rPr>
              <w:t xml:space="preserve"> each (30 min)</w:t>
            </w:r>
          </w:p>
        </w:tc>
      </w:tr>
      <w:tr w:rsidR="003951E6" w:rsidRPr="0003442F" w14:paraId="4F59D2F5" w14:textId="77777777" w:rsidTr="003951E6">
        <w:trPr>
          <w:trHeight w:val="397"/>
        </w:trPr>
        <w:tc>
          <w:tcPr>
            <w:tcW w:w="1512" w:type="pct"/>
            <w:shd w:val="clear" w:color="auto" w:fill="auto"/>
          </w:tcPr>
          <w:p w14:paraId="74D80E0B"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SWRO desalination streams</w:t>
            </w:r>
          </w:p>
        </w:tc>
        <w:tc>
          <w:tcPr>
            <w:tcW w:w="3488" w:type="pct"/>
            <w:shd w:val="clear" w:color="auto" w:fill="auto"/>
          </w:tcPr>
          <w:p w14:paraId="1F9FC51E" w14:textId="77777777" w:rsidR="003951E6" w:rsidRPr="0003442F" w:rsidRDefault="003951E6" w:rsidP="003951E6">
            <w:pPr>
              <w:widowControl w:val="0"/>
              <w:numPr>
                <w:ilvl w:val="0"/>
                <w:numId w:val="22"/>
              </w:numPr>
              <w:spacing w:after="0" w:line="276" w:lineRule="auto"/>
              <w:ind w:left="382" w:hanging="382"/>
              <w:contextualSpacing/>
              <w:jc w:val="left"/>
              <w:rPr>
                <w:rFonts w:eastAsia="Calibri" w:cs="Times New Roman"/>
                <w:i/>
                <w:iCs/>
                <w:szCs w:val="24"/>
                <w:lang w:val="en-IN"/>
              </w:rPr>
            </w:pPr>
            <w:r w:rsidRPr="0003442F">
              <w:rPr>
                <w:rFonts w:eastAsia="Calibri" w:cs="Times New Roman"/>
                <w:i/>
                <w:iCs/>
                <w:szCs w:val="24"/>
                <w:lang w:val="en-IN"/>
              </w:rPr>
              <w:t xml:space="preserve">Two main streams (2x 200 MLD) </w:t>
            </w:r>
          </w:p>
        </w:tc>
      </w:tr>
      <w:tr w:rsidR="003951E6" w:rsidRPr="0003442F" w14:paraId="5C113CBF" w14:textId="77777777" w:rsidTr="003951E6">
        <w:trPr>
          <w:trHeight w:val="651"/>
        </w:trPr>
        <w:tc>
          <w:tcPr>
            <w:tcW w:w="1512" w:type="pct"/>
            <w:shd w:val="clear" w:color="auto" w:fill="auto"/>
          </w:tcPr>
          <w:p w14:paraId="43FEF0A6"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SWRO membranes</w:t>
            </w:r>
          </w:p>
        </w:tc>
        <w:tc>
          <w:tcPr>
            <w:tcW w:w="3488" w:type="pct"/>
            <w:shd w:val="clear" w:color="auto" w:fill="auto"/>
          </w:tcPr>
          <w:p w14:paraId="2662DC82" w14:textId="77777777" w:rsidR="003951E6" w:rsidRPr="0003442F" w:rsidRDefault="003951E6" w:rsidP="003951E6">
            <w:pPr>
              <w:widowControl w:val="0"/>
              <w:numPr>
                <w:ilvl w:val="0"/>
                <w:numId w:val="22"/>
              </w:numPr>
              <w:spacing w:after="0" w:line="276" w:lineRule="auto"/>
              <w:ind w:left="382" w:hanging="382"/>
              <w:contextualSpacing/>
              <w:jc w:val="left"/>
              <w:rPr>
                <w:rFonts w:eastAsia="Calibri" w:cs="Times New Roman"/>
                <w:i/>
                <w:iCs/>
                <w:szCs w:val="24"/>
                <w:lang w:val="en-IN"/>
              </w:rPr>
            </w:pPr>
            <w:r w:rsidRPr="0003442F">
              <w:rPr>
                <w:rFonts w:eastAsia="Calibri" w:cs="Times New Roman"/>
                <w:i/>
                <w:iCs/>
                <w:szCs w:val="24"/>
                <w:lang w:val="en-IN"/>
              </w:rPr>
              <w:t xml:space="preserve">8 </w:t>
            </w:r>
            <w:r>
              <w:rPr>
                <w:rFonts w:eastAsia="Calibri" w:cs="Times New Roman"/>
                <w:i/>
                <w:iCs/>
                <w:szCs w:val="24"/>
                <w:lang w:val="en-IN"/>
              </w:rPr>
              <w:t>elements</w:t>
            </w:r>
            <w:r w:rsidRPr="0003442F">
              <w:rPr>
                <w:rFonts w:eastAsia="Calibri" w:cs="Times New Roman"/>
                <w:i/>
                <w:iCs/>
                <w:szCs w:val="24"/>
                <w:lang w:val="en-IN"/>
              </w:rPr>
              <w:t xml:space="preserve"> per vessel</w:t>
            </w:r>
          </w:p>
          <w:p w14:paraId="39B236A7" w14:textId="77777777" w:rsidR="003951E6" w:rsidRPr="0003442F" w:rsidRDefault="003951E6" w:rsidP="003951E6">
            <w:pPr>
              <w:widowControl w:val="0"/>
              <w:numPr>
                <w:ilvl w:val="0"/>
                <w:numId w:val="22"/>
              </w:numPr>
              <w:spacing w:after="0" w:line="276" w:lineRule="auto"/>
              <w:ind w:left="382" w:hanging="382"/>
              <w:contextualSpacing/>
              <w:jc w:val="left"/>
              <w:rPr>
                <w:rFonts w:eastAsia="Calibri" w:cs="Times New Roman"/>
                <w:i/>
                <w:iCs/>
                <w:szCs w:val="24"/>
                <w:lang w:val="en-IN"/>
              </w:rPr>
            </w:pPr>
            <w:r w:rsidRPr="0003442F">
              <w:rPr>
                <w:rFonts w:eastAsia="Calibri" w:cs="Times New Roman"/>
                <w:i/>
                <w:iCs/>
                <w:szCs w:val="24"/>
                <w:lang w:val="en-IN"/>
              </w:rPr>
              <w:t>Mixed HR and LE membrane/PV allowed.</w:t>
            </w:r>
          </w:p>
          <w:p w14:paraId="04E76CD4" w14:textId="77777777" w:rsidR="003951E6" w:rsidRPr="0003442F" w:rsidRDefault="003951E6" w:rsidP="003951E6">
            <w:pPr>
              <w:widowControl w:val="0"/>
              <w:numPr>
                <w:ilvl w:val="0"/>
                <w:numId w:val="22"/>
              </w:numPr>
              <w:spacing w:after="0" w:line="276" w:lineRule="auto"/>
              <w:ind w:left="382" w:hanging="382"/>
              <w:contextualSpacing/>
              <w:jc w:val="left"/>
              <w:rPr>
                <w:rFonts w:eastAsia="Calibri" w:cs="Times New Roman"/>
                <w:i/>
                <w:iCs/>
                <w:szCs w:val="24"/>
                <w:lang w:val="en-IN"/>
              </w:rPr>
            </w:pPr>
            <w:r w:rsidRPr="0003442F">
              <w:rPr>
                <w:rFonts w:eastAsia="Calibri" w:cs="Times New Roman"/>
                <w:i/>
                <w:iCs/>
                <w:szCs w:val="24"/>
                <w:lang w:val="en-IN"/>
              </w:rPr>
              <w:t>Operating flux: 13.4 l/h/m²</w:t>
            </w:r>
          </w:p>
          <w:p w14:paraId="3D46B16B" w14:textId="77777777" w:rsidR="003951E6" w:rsidRPr="0003442F" w:rsidRDefault="003951E6" w:rsidP="003951E6">
            <w:pPr>
              <w:widowControl w:val="0"/>
              <w:numPr>
                <w:ilvl w:val="0"/>
                <w:numId w:val="22"/>
              </w:numPr>
              <w:spacing w:after="0" w:line="276" w:lineRule="auto"/>
              <w:ind w:left="382" w:hanging="382"/>
              <w:contextualSpacing/>
              <w:jc w:val="left"/>
              <w:rPr>
                <w:rFonts w:eastAsia="Calibri" w:cs="Times New Roman"/>
                <w:i/>
                <w:iCs/>
                <w:szCs w:val="24"/>
                <w:lang w:val="en-IN"/>
              </w:rPr>
            </w:pPr>
            <w:r w:rsidRPr="0003442F">
              <w:rPr>
                <w:rFonts w:eastAsia="Calibri" w:cs="Times New Roman"/>
                <w:i/>
                <w:iCs/>
                <w:szCs w:val="24"/>
                <w:lang w:val="en-IN"/>
              </w:rPr>
              <w:t xml:space="preserve">Diameter: 8”, Length: 40”, Area: 440 </w:t>
            </w:r>
            <w:r>
              <w:rPr>
                <w:rFonts w:eastAsia="Calibri" w:cs="Times New Roman"/>
                <w:i/>
                <w:iCs/>
                <w:szCs w:val="24"/>
                <w:lang w:val="en-IN"/>
              </w:rPr>
              <w:t>sq.</w:t>
            </w:r>
            <w:r w:rsidRPr="0003442F">
              <w:rPr>
                <w:rFonts w:eastAsia="Calibri" w:cs="Times New Roman"/>
                <w:i/>
                <w:iCs/>
                <w:szCs w:val="24"/>
                <w:lang w:val="en-IN"/>
              </w:rPr>
              <w:t>ft</w:t>
            </w:r>
          </w:p>
        </w:tc>
      </w:tr>
      <w:tr w:rsidR="003951E6" w:rsidRPr="0003442F" w14:paraId="17A0DE7E" w14:textId="77777777" w:rsidTr="003951E6">
        <w:trPr>
          <w:trHeight w:val="651"/>
        </w:trPr>
        <w:tc>
          <w:tcPr>
            <w:tcW w:w="1512" w:type="pct"/>
            <w:shd w:val="clear" w:color="auto" w:fill="auto"/>
          </w:tcPr>
          <w:p w14:paraId="1C54544A"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High-pressure feed pumps (Booster RO)</w:t>
            </w:r>
          </w:p>
        </w:tc>
        <w:tc>
          <w:tcPr>
            <w:tcW w:w="3488" w:type="pct"/>
            <w:shd w:val="clear" w:color="auto" w:fill="auto"/>
          </w:tcPr>
          <w:p w14:paraId="6A3259BF" w14:textId="77777777" w:rsidR="003951E6" w:rsidRPr="0003442F" w:rsidRDefault="003951E6" w:rsidP="003951E6">
            <w:pPr>
              <w:widowControl w:val="0"/>
              <w:numPr>
                <w:ilvl w:val="0"/>
                <w:numId w:val="23"/>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Design pressure: ~ 4 bar as per design requirement</w:t>
            </w:r>
          </w:p>
          <w:p w14:paraId="28A9DD70" w14:textId="77777777" w:rsidR="003951E6" w:rsidRPr="0003442F" w:rsidRDefault="003951E6" w:rsidP="003951E6">
            <w:pPr>
              <w:widowControl w:val="0"/>
              <w:numPr>
                <w:ilvl w:val="0"/>
                <w:numId w:val="23"/>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With or without VFD as needed</w:t>
            </w:r>
          </w:p>
        </w:tc>
      </w:tr>
      <w:tr w:rsidR="003951E6" w:rsidRPr="0003442F" w14:paraId="048586B6" w14:textId="77777777" w:rsidTr="003951E6">
        <w:trPr>
          <w:trHeight w:val="651"/>
        </w:trPr>
        <w:tc>
          <w:tcPr>
            <w:tcW w:w="1512" w:type="pct"/>
            <w:shd w:val="clear" w:color="auto" w:fill="auto"/>
          </w:tcPr>
          <w:p w14:paraId="11844238"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High-pressure pumps</w:t>
            </w:r>
          </w:p>
        </w:tc>
        <w:tc>
          <w:tcPr>
            <w:tcW w:w="3488" w:type="pct"/>
            <w:shd w:val="clear" w:color="auto" w:fill="auto"/>
          </w:tcPr>
          <w:p w14:paraId="19ED2BE6" w14:textId="77777777" w:rsidR="003951E6" w:rsidRPr="0003442F" w:rsidRDefault="003951E6" w:rsidP="003951E6">
            <w:pPr>
              <w:widowControl w:val="0"/>
              <w:numPr>
                <w:ilvl w:val="0"/>
                <w:numId w:val="24"/>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Suitable for</w:t>
            </w:r>
            <w:r w:rsidRPr="0003442F">
              <w:rPr>
                <w:rFonts w:eastAsia="Calibri" w:cs="Times New Roman"/>
                <w:i/>
                <w:iCs/>
                <w:szCs w:val="24"/>
                <w:lang w:val="en-IN"/>
              </w:rPr>
              <w:t xml:space="preserve"> seawater max</w:t>
            </w:r>
            <w:r>
              <w:rPr>
                <w:rFonts w:eastAsia="Calibri" w:cs="Times New Roman"/>
                <w:i/>
                <w:iCs/>
                <w:szCs w:val="24"/>
                <w:lang w:val="en-IN"/>
              </w:rPr>
              <w:t>imum</w:t>
            </w:r>
            <w:r w:rsidRPr="0003442F">
              <w:rPr>
                <w:rFonts w:eastAsia="Calibri" w:cs="Times New Roman"/>
                <w:i/>
                <w:iCs/>
                <w:szCs w:val="24"/>
                <w:lang w:val="en-IN"/>
              </w:rPr>
              <w:t xml:space="preserve"> TDS </w:t>
            </w:r>
            <w:r>
              <w:rPr>
                <w:rFonts w:eastAsia="Calibri" w:cs="Times New Roman"/>
                <w:i/>
                <w:iCs/>
                <w:szCs w:val="24"/>
                <w:lang w:val="en-IN"/>
              </w:rPr>
              <w:t>with</w:t>
            </w:r>
            <w:r w:rsidRPr="0003442F">
              <w:rPr>
                <w:rFonts w:eastAsia="Calibri" w:cs="Times New Roman"/>
                <w:i/>
                <w:iCs/>
                <w:szCs w:val="24"/>
                <w:lang w:val="en-IN"/>
              </w:rPr>
              <w:t xml:space="preserve"> min</w:t>
            </w:r>
            <w:r>
              <w:rPr>
                <w:rFonts w:eastAsia="Calibri" w:cs="Times New Roman"/>
                <w:i/>
                <w:iCs/>
                <w:szCs w:val="24"/>
                <w:lang w:val="en-IN"/>
              </w:rPr>
              <w:t>imum</w:t>
            </w:r>
            <w:r w:rsidRPr="0003442F">
              <w:rPr>
                <w:rFonts w:eastAsia="Calibri" w:cs="Times New Roman"/>
                <w:i/>
                <w:iCs/>
                <w:szCs w:val="24"/>
                <w:lang w:val="en-IN"/>
              </w:rPr>
              <w:t xml:space="preserve"> Temperature</w:t>
            </w:r>
            <w:r>
              <w:rPr>
                <w:rFonts w:eastAsia="Calibri" w:cs="Times New Roman"/>
                <w:i/>
                <w:iCs/>
                <w:szCs w:val="24"/>
                <w:lang w:val="en-IN"/>
              </w:rPr>
              <w:t>; and min TDS with max temperature.</w:t>
            </w:r>
          </w:p>
          <w:p w14:paraId="0EB02418" w14:textId="77777777" w:rsidR="0094668D" w:rsidRDefault="003951E6" w:rsidP="003951E6">
            <w:pPr>
              <w:widowControl w:val="0"/>
              <w:numPr>
                <w:ilvl w:val="0"/>
                <w:numId w:val="24"/>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With VFD</w:t>
            </w:r>
          </w:p>
          <w:p w14:paraId="3AB9C9F5" w14:textId="77BB11BB" w:rsidR="003951E6" w:rsidRPr="0003442F" w:rsidRDefault="004B096A" w:rsidP="003951E6">
            <w:pPr>
              <w:widowControl w:val="0"/>
              <w:numPr>
                <w:ilvl w:val="0"/>
                <w:numId w:val="24"/>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Provision of production turndown.</w:t>
            </w:r>
          </w:p>
        </w:tc>
      </w:tr>
      <w:tr w:rsidR="003951E6" w:rsidRPr="0003442F" w14:paraId="50AA9FDC" w14:textId="77777777" w:rsidTr="003951E6">
        <w:trPr>
          <w:trHeight w:val="432"/>
        </w:trPr>
        <w:tc>
          <w:tcPr>
            <w:tcW w:w="1512" w:type="pct"/>
            <w:shd w:val="clear" w:color="auto" w:fill="auto"/>
          </w:tcPr>
          <w:p w14:paraId="118DAB44"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Energy recovery system</w:t>
            </w:r>
          </w:p>
        </w:tc>
        <w:tc>
          <w:tcPr>
            <w:tcW w:w="3488" w:type="pct"/>
            <w:shd w:val="clear" w:color="auto" w:fill="auto"/>
          </w:tcPr>
          <w:p w14:paraId="02F01D8F" w14:textId="77777777" w:rsidR="003951E6" w:rsidRPr="0003442F" w:rsidRDefault="003951E6" w:rsidP="003951E6">
            <w:pPr>
              <w:widowControl w:val="0"/>
              <w:numPr>
                <w:ilvl w:val="0"/>
                <w:numId w:val="25"/>
              </w:numPr>
              <w:spacing w:after="0" w:line="276" w:lineRule="auto"/>
              <w:ind w:left="382"/>
              <w:contextualSpacing/>
              <w:jc w:val="left"/>
              <w:rPr>
                <w:rFonts w:eastAsia="Calibri" w:cs="Times New Roman"/>
                <w:i/>
                <w:iCs/>
                <w:szCs w:val="24"/>
                <w:lang w:val="en-IN"/>
              </w:rPr>
            </w:pPr>
            <w:r w:rsidRPr="002B4980">
              <w:rPr>
                <w:rFonts w:eastAsia="Calibri" w:cs="Times New Roman"/>
                <w:i/>
                <w:iCs/>
                <w:szCs w:val="24"/>
                <w:lang w:val="en-IN"/>
              </w:rPr>
              <w:t>Isobaric</w:t>
            </w:r>
            <w:r w:rsidRPr="0003442F">
              <w:rPr>
                <w:rFonts w:eastAsia="Calibri" w:cs="Times New Roman"/>
                <w:i/>
                <w:iCs/>
                <w:szCs w:val="24"/>
                <w:lang w:val="en-IN"/>
              </w:rPr>
              <w:t xml:space="preserve"> pressure exchange</w:t>
            </w:r>
            <w:r>
              <w:rPr>
                <w:rFonts w:eastAsia="Calibri" w:cs="Times New Roman"/>
                <w:i/>
                <w:iCs/>
                <w:szCs w:val="24"/>
                <w:lang w:val="en-IN"/>
              </w:rPr>
              <w:t>r with high reliability. (ERI preferred)</w:t>
            </w:r>
          </w:p>
        </w:tc>
      </w:tr>
      <w:tr w:rsidR="003951E6" w:rsidRPr="0003442F" w14:paraId="77CB1C5A" w14:textId="77777777" w:rsidTr="003951E6">
        <w:trPr>
          <w:trHeight w:val="651"/>
        </w:trPr>
        <w:tc>
          <w:tcPr>
            <w:tcW w:w="1512" w:type="pct"/>
            <w:shd w:val="clear" w:color="auto" w:fill="auto"/>
          </w:tcPr>
          <w:p w14:paraId="3CC39B82" w14:textId="5EA42965"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Booster pumps for energy recovery system</w:t>
            </w:r>
            <w:r w:rsidR="00A10CB0">
              <w:rPr>
                <w:rFonts w:eastAsia="Calibri" w:cs="Times New Roman"/>
                <w:b/>
                <w:bCs/>
                <w:szCs w:val="24"/>
                <w:lang w:val="en-IN"/>
              </w:rPr>
              <w:t xml:space="preserve"> (if required)</w:t>
            </w:r>
          </w:p>
        </w:tc>
        <w:tc>
          <w:tcPr>
            <w:tcW w:w="3488" w:type="pct"/>
            <w:shd w:val="clear" w:color="auto" w:fill="auto"/>
          </w:tcPr>
          <w:p w14:paraId="373199E0" w14:textId="77777777" w:rsidR="003951E6" w:rsidRPr="0003442F" w:rsidRDefault="003951E6" w:rsidP="003951E6">
            <w:pPr>
              <w:widowControl w:val="0"/>
              <w:numPr>
                <w:ilvl w:val="0"/>
                <w:numId w:val="25"/>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Centrifugal mono-stage horizontal type or as needed.</w:t>
            </w:r>
          </w:p>
          <w:p w14:paraId="04E90371" w14:textId="77777777" w:rsidR="003951E6" w:rsidRPr="0003442F" w:rsidRDefault="003951E6" w:rsidP="003951E6">
            <w:pPr>
              <w:widowControl w:val="0"/>
              <w:numPr>
                <w:ilvl w:val="0"/>
                <w:numId w:val="25"/>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Design pressure: ~ 2.5 bars or as per design requirement</w:t>
            </w:r>
          </w:p>
          <w:p w14:paraId="7A35AA17" w14:textId="77777777" w:rsidR="003951E6" w:rsidRPr="0003442F" w:rsidRDefault="003951E6" w:rsidP="003951E6">
            <w:pPr>
              <w:widowControl w:val="0"/>
              <w:numPr>
                <w:ilvl w:val="0"/>
                <w:numId w:val="25"/>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A</w:t>
            </w:r>
            <w:r w:rsidRPr="0003442F">
              <w:rPr>
                <w:rFonts w:eastAsia="Calibri" w:cs="Times New Roman"/>
                <w:i/>
                <w:iCs/>
                <w:szCs w:val="24"/>
                <w:lang w:val="en-IN"/>
              </w:rPr>
              <w:t>s per design requirement</w:t>
            </w:r>
          </w:p>
        </w:tc>
      </w:tr>
      <w:tr w:rsidR="003951E6" w:rsidRPr="0003442F" w14:paraId="318C86D1" w14:textId="77777777" w:rsidTr="003951E6">
        <w:trPr>
          <w:trHeight w:val="337"/>
        </w:trPr>
        <w:tc>
          <w:tcPr>
            <w:tcW w:w="1512" w:type="pct"/>
            <w:shd w:val="clear" w:color="auto" w:fill="auto"/>
          </w:tcPr>
          <w:p w14:paraId="460BAD65"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Recirculation pumps for energy recovery systems</w:t>
            </w:r>
          </w:p>
        </w:tc>
        <w:tc>
          <w:tcPr>
            <w:tcW w:w="3488" w:type="pct"/>
            <w:shd w:val="clear" w:color="auto" w:fill="auto"/>
          </w:tcPr>
          <w:p w14:paraId="4907C98B" w14:textId="77777777" w:rsidR="003951E6" w:rsidRPr="0003442F" w:rsidRDefault="003951E6" w:rsidP="003951E6">
            <w:pPr>
              <w:widowControl w:val="0"/>
              <w:numPr>
                <w:ilvl w:val="0"/>
                <w:numId w:val="25"/>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Centrifugal mono-stage horizontal type or as needed.</w:t>
            </w:r>
          </w:p>
          <w:p w14:paraId="4ACBA8C5" w14:textId="77777777" w:rsidR="003951E6" w:rsidRPr="0003442F" w:rsidRDefault="003951E6" w:rsidP="003951E6">
            <w:pPr>
              <w:widowControl w:val="0"/>
              <w:numPr>
                <w:ilvl w:val="0"/>
                <w:numId w:val="25"/>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Design pressure: ~ 2.5 bars or as per design requirement</w:t>
            </w:r>
          </w:p>
          <w:p w14:paraId="02166E27" w14:textId="02B442D2" w:rsidR="003951E6" w:rsidRPr="0003442F" w:rsidRDefault="003951E6" w:rsidP="003951E6">
            <w:pPr>
              <w:widowControl w:val="0"/>
              <w:numPr>
                <w:ilvl w:val="0"/>
                <w:numId w:val="25"/>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With VFD </w:t>
            </w:r>
          </w:p>
        </w:tc>
      </w:tr>
      <w:tr w:rsidR="003951E6" w:rsidRPr="0003442F" w14:paraId="2321722C" w14:textId="77777777" w:rsidTr="003951E6">
        <w:trPr>
          <w:trHeight w:val="651"/>
        </w:trPr>
        <w:tc>
          <w:tcPr>
            <w:tcW w:w="1512" w:type="pct"/>
            <w:shd w:val="clear" w:color="auto" w:fill="auto"/>
          </w:tcPr>
          <w:p w14:paraId="771CBFB0"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SWRO skids</w:t>
            </w:r>
          </w:p>
        </w:tc>
        <w:tc>
          <w:tcPr>
            <w:tcW w:w="3488" w:type="pct"/>
            <w:shd w:val="clear" w:color="auto" w:fill="auto"/>
          </w:tcPr>
          <w:p w14:paraId="24F2C9E3" w14:textId="36281002" w:rsidR="003951E6" w:rsidRDefault="003951E6" w:rsidP="003951E6">
            <w:pPr>
              <w:widowControl w:val="0"/>
              <w:numPr>
                <w:ilvl w:val="0"/>
                <w:numId w:val="26"/>
              </w:numPr>
              <w:spacing w:after="0" w:line="276" w:lineRule="auto"/>
              <w:contextualSpacing/>
              <w:jc w:val="left"/>
              <w:rPr>
                <w:rFonts w:eastAsia="Calibri" w:cs="Times New Roman"/>
                <w:i/>
                <w:iCs/>
                <w:szCs w:val="24"/>
                <w:lang w:val="en-IN"/>
              </w:rPr>
            </w:pPr>
            <w:r w:rsidRPr="0003442F">
              <w:rPr>
                <w:rFonts w:eastAsia="Calibri" w:cs="Times New Roman"/>
                <w:i/>
                <w:iCs/>
                <w:szCs w:val="24"/>
                <w:lang w:val="en-IN"/>
              </w:rPr>
              <w:t>Each RO train size – 25 MLD</w:t>
            </w:r>
          </w:p>
          <w:p w14:paraId="1137C230" w14:textId="5D1740AF" w:rsidR="003951E6" w:rsidRPr="00E52D71" w:rsidRDefault="00084786" w:rsidP="00E52D71">
            <w:pPr>
              <w:widowControl w:val="0"/>
              <w:numPr>
                <w:ilvl w:val="0"/>
                <w:numId w:val="26"/>
              </w:numPr>
              <w:spacing w:after="0" w:line="276" w:lineRule="auto"/>
              <w:contextualSpacing/>
              <w:jc w:val="left"/>
              <w:rPr>
                <w:rFonts w:eastAsia="Calibri" w:cs="Times New Roman"/>
                <w:i/>
                <w:iCs/>
                <w:szCs w:val="24"/>
                <w:lang w:val="en-IN"/>
              </w:rPr>
            </w:pPr>
            <w:r>
              <w:rPr>
                <w:rFonts w:eastAsia="Calibri" w:cs="Times New Roman"/>
                <w:i/>
                <w:iCs/>
                <w:szCs w:val="24"/>
                <w:lang w:val="en-IN"/>
              </w:rPr>
              <w:t xml:space="preserve">Each stream </w:t>
            </w:r>
            <w:r w:rsidR="00F97D0B">
              <w:rPr>
                <w:rFonts w:eastAsia="Calibri" w:cs="Times New Roman"/>
                <w:i/>
                <w:iCs/>
                <w:szCs w:val="24"/>
                <w:lang w:val="en-IN"/>
              </w:rPr>
              <w:t xml:space="preserve">will have 8+1 </w:t>
            </w:r>
            <w:r w:rsidR="00391F67">
              <w:rPr>
                <w:rFonts w:eastAsia="Calibri" w:cs="Times New Roman"/>
                <w:i/>
                <w:iCs/>
                <w:szCs w:val="24"/>
                <w:lang w:val="en-IN"/>
              </w:rPr>
              <w:t>RO skids (trains)</w:t>
            </w:r>
          </w:p>
        </w:tc>
      </w:tr>
      <w:tr w:rsidR="003951E6" w:rsidRPr="0003442F" w14:paraId="257B2792" w14:textId="77777777" w:rsidTr="003951E6">
        <w:trPr>
          <w:trHeight w:val="651"/>
        </w:trPr>
        <w:tc>
          <w:tcPr>
            <w:tcW w:w="1512" w:type="pct"/>
            <w:shd w:val="clear" w:color="auto" w:fill="auto"/>
          </w:tcPr>
          <w:p w14:paraId="5525C771"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SWRO front permeate tank</w:t>
            </w:r>
          </w:p>
        </w:tc>
        <w:tc>
          <w:tcPr>
            <w:tcW w:w="3488" w:type="pct"/>
            <w:shd w:val="clear" w:color="auto" w:fill="auto"/>
          </w:tcPr>
          <w:p w14:paraId="25612281" w14:textId="77777777" w:rsidR="003951E6" w:rsidRPr="0003442F" w:rsidRDefault="003951E6" w:rsidP="003951E6">
            <w:pPr>
              <w:widowControl w:val="0"/>
              <w:numPr>
                <w:ilvl w:val="0"/>
                <w:numId w:val="30"/>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2 </w:t>
            </w:r>
            <w:r>
              <w:rPr>
                <w:rFonts w:eastAsia="Calibri" w:cs="Times New Roman"/>
                <w:i/>
                <w:iCs/>
                <w:szCs w:val="24"/>
                <w:lang w:val="en-IN"/>
              </w:rPr>
              <w:t xml:space="preserve">metallic </w:t>
            </w:r>
            <w:r w:rsidRPr="0003442F">
              <w:rPr>
                <w:rFonts w:eastAsia="Calibri" w:cs="Times New Roman"/>
                <w:i/>
                <w:iCs/>
                <w:szCs w:val="24"/>
                <w:lang w:val="en-IN"/>
              </w:rPr>
              <w:t xml:space="preserve">tanks – one per stream interconnected </w:t>
            </w:r>
          </w:p>
          <w:p w14:paraId="1A756A49" w14:textId="77777777" w:rsidR="003951E6" w:rsidRPr="0003442F" w:rsidRDefault="003951E6" w:rsidP="003951E6">
            <w:pPr>
              <w:widowControl w:val="0"/>
              <w:numPr>
                <w:ilvl w:val="0"/>
                <w:numId w:val="26"/>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Each tank volume: 5,000m</w:t>
            </w:r>
            <w:r w:rsidRPr="0003442F">
              <w:rPr>
                <w:rFonts w:eastAsia="Calibri" w:cs="Times New Roman"/>
                <w:i/>
                <w:iCs/>
                <w:szCs w:val="24"/>
                <w:vertAlign w:val="superscript"/>
                <w:lang w:val="en-IN"/>
              </w:rPr>
              <w:t>3</w:t>
            </w:r>
            <w:r w:rsidRPr="0003442F">
              <w:rPr>
                <w:rFonts w:eastAsia="Calibri" w:cs="Times New Roman"/>
                <w:i/>
                <w:iCs/>
                <w:szCs w:val="24"/>
                <w:lang w:val="en-IN"/>
              </w:rPr>
              <w:t xml:space="preserve"> per stream</w:t>
            </w:r>
          </w:p>
        </w:tc>
      </w:tr>
      <w:tr w:rsidR="003951E6" w:rsidRPr="0003442F" w14:paraId="04B41F3B" w14:textId="77777777" w:rsidTr="003951E6">
        <w:trPr>
          <w:trHeight w:val="651"/>
        </w:trPr>
        <w:tc>
          <w:tcPr>
            <w:tcW w:w="1512" w:type="pct"/>
            <w:shd w:val="clear" w:color="auto" w:fill="auto"/>
          </w:tcPr>
          <w:p w14:paraId="00A9D699"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lastRenderedPageBreak/>
              <w:t>Post-treatment</w:t>
            </w:r>
          </w:p>
        </w:tc>
        <w:tc>
          <w:tcPr>
            <w:tcW w:w="3488" w:type="pct"/>
            <w:shd w:val="clear" w:color="auto" w:fill="auto"/>
          </w:tcPr>
          <w:p w14:paraId="0E9A54CC" w14:textId="77777777" w:rsidR="003951E6" w:rsidRPr="0003442F" w:rsidRDefault="003951E6" w:rsidP="003951E6">
            <w:pPr>
              <w:widowControl w:val="0"/>
              <w:numPr>
                <w:ilvl w:val="0"/>
                <w:numId w:val="27"/>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Composed by remineralisation with CO</w:t>
            </w:r>
            <w:r w:rsidRPr="0003442F">
              <w:rPr>
                <w:rFonts w:eastAsia="Calibri" w:cs="Times New Roman"/>
                <w:i/>
                <w:iCs/>
                <w:szCs w:val="24"/>
                <w:vertAlign w:val="subscript"/>
                <w:lang w:val="en-IN"/>
              </w:rPr>
              <w:t>2</w:t>
            </w:r>
            <w:r w:rsidRPr="0003442F">
              <w:rPr>
                <w:rFonts w:eastAsia="Calibri" w:cs="Times New Roman"/>
                <w:i/>
                <w:iCs/>
                <w:szCs w:val="24"/>
                <w:lang w:val="en-IN"/>
              </w:rPr>
              <w:t xml:space="preserve"> and limestone beds (at least 48% permeate to be treated) </w:t>
            </w:r>
          </w:p>
          <w:p w14:paraId="51B3C5D7" w14:textId="77777777" w:rsidR="003951E6" w:rsidRPr="0003442F" w:rsidRDefault="003951E6" w:rsidP="003951E6">
            <w:pPr>
              <w:widowControl w:val="0"/>
              <w:numPr>
                <w:ilvl w:val="0"/>
                <w:numId w:val="27"/>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pH adjustments with NaOH </w:t>
            </w:r>
          </w:p>
          <w:p w14:paraId="78B9A321" w14:textId="77777777" w:rsidR="003951E6" w:rsidRPr="0003442F" w:rsidRDefault="003951E6" w:rsidP="003951E6">
            <w:pPr>
              <w:widowControl w:val="0"/>
              <w:numPr>
                <w:ilvl w:val="0"/>
                <w:numId w:val="27"/>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Disinfection with sodium hypochlorite </w:t>
            </w:r>
          </w:p>
        </w:tc>
      </w:tr>
      <w:tr w:rsidR="003951E6" w:rsidRPr="0003442F" w14:paraId="1B9FD259" w14:textId="77777777" w:rsidTr="003951E6">
        <w:trPr>
          <w:trHeight w:val="651"/>
        </w:trPr>
        <w:tc>
          <w:tcPr>
            <w:tcW w:w="1512" w:type="pct"/>
            <w:shd w:val="clear" w:color="auto" w:fill="auto"/>
          </w:tcPr>
          <w:p w14:paraId="0D1EBFD4"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Limestone bed for remineralisation</w:t>
            </w:r>
          </w:p>
        </w:tc>
        <w:tc>
          <w:tcPr>
            <w:tcW w:w="3488" w:type="pct"/>
            <w:shd w:val="clear" w:color="auto" w:fill="auto"/>
          </w:tcPr>
          <w:p w14:paraId="6FB1CDA1" w14:textId="77777777" w:rsidR="003951E6" w:rsidRPr="0003442F" w:rsidRDefault="003951E6" w:rsidP="003951E6">
            <w:pPr>
              <w:widowControl w:val="0"/>
              <w:numPr>
                <w:ilvl w:val="0"/>
                <w:numId w:val="28"/>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Upflow / Continuous Feeding Limestone Remineralization system. </w:t>
            </w:r>
          </w:p>
          <w:p w14:paraId="132A7A60" w14:textId="77777777" w:rsidR="003951E6" w:rsidRPr="0003442F" w:rsidRDefault="003951E6" w:rsidP="003951E6">
            <w:pPr>
              <w:widowControl w:val="0"/>
              <w:numPr>
                <w:ilvl w:val="0"/>
                <w:numId w:val="28"/>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Number of cells: 28 units (14 per stream). </w:t>
            </w:r>
          </w:p>
          <w:p w14:paraId="5FA5631B" w14:textId="77777777" w:rsidR="003951E6" w:rsidRPr="0003442F" w:rsidRDefault="003951E6" w:rsidP="003951E6">
            <w:pPr>
              <w:widowControl w:val="0"/>
              <w:numPr>
                <w:ilvl w:val="0"/>
                <w:numId w:val="28"/>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Surface loading rate: </w:t>
            </w:r>
            <w:r w:rsidRPr="0003442F">
              <w:rPr>
                <w:rFonts w:eastAsia="Calibri" w:cs="Times New Roman"/>
                <w:bCs/>
                <w:szCs w:val="24"/>
                <w:lang w:val="en-IN"/>
              </w:rPr>
              <w:t>10 m</w:t>
            </w:r>
            <w:r w:rsidRPr="0003442F">
              <w:rPr>
                <w:rFonts w:eastAsia="Calibri" w:cs="Times New Roman"/>
                <w:bCs/>
                <w:szCs w:val="24"/>
                <w:vertAlign w:val="superscript"/>
                <w:lang w:val="en-IN"/>
              </w:rPr>
              <w:t>3</w:t>
            </w:r>
            <w:r w:rsidRPr="0003442F">
              <w:rPr>
                <w:rFonts w:eastAsia="Calibri" w:cs="Times New Roman"/>
                <w:bCs/>
                <w:szCs w:val="24"/>
                <w:lang w:val="en-IN"/>
              </w:rPr>
              <w:t>/m².h</w:t>
            </w:r>
            <w:r w:rsidRPr="0003442F">
              <w:rPr>
                <w:rFonts w:eastAsia="Calibri" w:cs="Times New Roman"/>
                <w:i/>
                <w:iCs/>
                <w:szCs w:val="24"/>
                <w:lang w:val="en-IN"/>
              </w:rPr>
              <w:t xml:space="preserve"> </w:t>
            </w:r>
          </w:p>
          <w:p w14:paraId="66D7DF6B" w14:textId="77777777" w:rsidR="003951E6" w:rsidRPr="0003442F" w:rsidRDefault="003951E6" w:rsidP="003951E6">
            <w:pPr>
              <w:widowControl w:val="0"/>
              <w:numPr>
                <w:ilvl w:val="0"/>
                <w:numId w:val="28"/>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Contact time: 25 minutes</w:t>
            </w:r>
            <w:r>
              <w:rPr>
                <w:rFonts w:eastAsia="Calibri" w:cs="Times New Roman"/>
                <w:i/>
                <w:iCs/>
                <w:szCs w:val="24"/>
                <w:lang w:val="en-IN"/>
              </w:rPr>
              <w:t xml:space="preserve"> (min)</w:t>
            </w:r>
          </w:p>
          <w:p w14:paraId="02A2F932" w14:textId="77777777" w:rsidR="003951E6" w:rsidRPr="0003442F" w:rsidRDefault="003951E6" w:rsidP="003951E6">
            <w:pPr>
              <w:widowControl w:val="0"/>
              <w:numPr>
                <w:ilvl w:val="0"/>
                <w:numId w:val="28"/>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Integrated storage system for limestone with capacity for minimum 30 days</w:t>
            </w:r>
          </w:p>
          <w:p w14:paraId="31664DD7" w14:textId="77777777" w:rsidR="003951E6" w:rsidRDefault="003951E6" w:rsidP="003951E6">
            <w:pPr>
              <w:widowControl w:val="0"/>
              <w:numPr>
                <w:ilvl w:val="0"/>
                <w:numId w:val="26"/>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Air + water backwash system</w:t>
            </w:r>
          </w:p>
          <w:p w14:paraId="413EA72A" w14:textId="44D16D99" w:rsidR="00C71766" w:rsidRPr="0003442F" w:rsidRDefault="00C71766" w:rsidP="00C71766">
            <w:pPr>
              <w:widowControl w:val="0"/>
              <w:spacing w:after="0" w:line="276" w:lineRule="auto"/>
              <w:ind w:left="382"/>
              <w:contextualSpacing/>
              <w:jc w:val="left"/>
              <w:rPr>
                <w:rFonts w:eastAsia="Calibri" w:cs="Times New Roman"/>
                <w:i/>
                <w:iCs/>
                <w:szCs w:val="24"/>
                <w:lang w:val="en-IN"/>
              </w:rPr>
            </w:pPr>
          </w:p>
        </w:tc>
      </w:tr>
      <w:tr w:rsidR="003951E6" w:rsidRPr="0003442F" w14:paraId="1D84AD6E" w14:textId="77777777" w:rsidTr="003951E6">
        <w:trPr>
          <w:trHeight w:val="435"/>
        </w:trPr>
        <w:tc>
          <w:tcPr>
            <w:tcW w:w="1512" w:type="pct"/>
            <w:shd w:val="clear" w:color="auto" w:fill="auto"/>
          </w:tcPr>
          <w:p w14:paraId="5D5573E0"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Product water tanks</w:t>
            </w:r>
          </w:p>
        </w:tc>
        <w:tc>
          <w:tcPr>
            <w:tcW w:w="3488" w:type="pct"/>
            <w:shd w:val="clear" w:color="auto" w:fill="auto"/>
          </w:tcPr>
          <w:p w14:paraId="324B4685" w14:textId="77777777" w:rsidR="003951E6" w:rsidRPr="0003442F" w:rsidRDefault="003951E6" w:rsidP="003951E6">
            <w:pPr>
              <w:widowControl w:val="0"/>
              <w:numPr>
                <w:ilvl w:val="0"/>
                <w:numId w:val="29"/>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2 </w:t>
            </w:r>
            <w:r>
              <w:rPr>
                <w:rFonts w:eastAsia="Calibri" w:cs="Times New Roman"/>
                <w:i/>
                <w:iCs/>
                <w:szCs w:val="24"/>
                <w:lang w:val="en-IN"/>
              </w:rPr>
              <w:t>metallic or RCC</w:t>
            </w:r>
            <w:r w:rsidRPr="0003442F">
              <w:rPr>
                <w:rFonts w:eastAsia="Calibri" w:cs="Times New Roman"/>
                <w:i/>
                <w:iCs/>
                <w:szCs w:val="24"/>
                <w:lang w:val="en-IN"/>
              </w:rPr>
              <w:t xml:space="preserve"> tanks for each stream</w:t>
            </w:r>
          </w:p>
          <w:p w14:paraId="0CDD369C" w14:textId="77777777" w:rsidR="003951E6" w:rsidRPr="0003442F" w:rsidRDefault="003951E6" w:rsidP="003951E6">
            <w:pPr>
              <w:widowControl w:val="0"/>
              <w:numPr>
                <w:ilvl w:val="0"/>
                <w:numId w:val="28"/>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Total capacity 30,000 m3 (2 hours) – Each </w:t>
            </w:r>
            <w:r>
              <w:rPr>
                <w:rFonts w:eastAsia="Calibri" w:cs="Times New Roman"/>
                <w:i/>
                <w:iCs/>
                <w:szCs w:val="24"/>
                <w:lang w:val="en-IN"/>
              </w:rPr>
              <w:t xml:space="preserve">stream </w:t>
            </w:r>
            <w:r w:rsidRPr="0003442F">
              <w:rPr>
                <w:rFonts w:eastAsia="Calibri" w:cs="Times New Roman"/>
                <w:i/>
                <w:iCs/>
                <w:szCs w:val="24"/>
                <w:lang w:val="en-IN"/>
              </w:rPr>
              <w:t>tank</w:t>
            </w:r>
            <w:r>
              <w:rPr>
                <w:rFonts w:eastAsia="Calibri" w:cs="Times New Roman"/>
                <w:i/>
                <w:iCs/>
                <w:szCs w:val="24"/>
                <w:lang w:val="en-IN"/>
              </w:rPr>
              <w:t>s</w:t>
            </w:r>
            <w:r w:rsidRPr="0003442F">
              <w:rPr>
                <w:rFonts w:eastAsia="Calibri" w:cs="Times New Roman"/>
                <w:i/>
                <w:iCs/>
                <w:szCs w:val="24"/>
                <w:lang w:val="en-IN"/>
              </w:rPr>
              <w:t xml:space="preserve"> </w:t>
            </w:r>
            <w:r>
              <w:rPr>
                <w:rFonts w:eastAsia="Calibri" w:cs="Times New Roman"/>
                <w:i/>
                <w:iCs/>
                <w:szCs w:val="24"/>
                <w:lang w:val="en-IN"/>
              </w:rPr>
              <w:t xml:space="preserve">capacity - </w:t>
            </w:r>
            <w:r w:rsidRPr="0003442F">
              <w:rPr>
                <w:rFonts w:eastAsia="Calibri" w:cs="Times New Roman"/>
                <w:i/>
                <w:iCs/>
                <w:szCs w:val="24"/>
                <w:lang w:val="en-IN"/>
              </w:rPr>
              <w:t>15000 m3</w:t>
            </w:r>
            <w:r>
              <w:rPr>
                <w:rFonts w:eastAsia="Calibri" w:cs="Times New Roman"/>
                <w:i/>
                <w:iCs/>
                <w:szCs w:val="24"/>
                <w:lang w:val="en-IN"/>
              </w:rPr>
              <w:t xml:space="preserve"> with partition for isolation &amp; cleaning</w:t>
            </w:r>
          </w:p>
        </w:tc>
      </w:tr>
      <w:tr w:rsidR="003951E6" w:rsidRPr="0003442F" w14:paraId="6382098C" w14:textId="77777777" w:rsidTr="003951E6">
        <w:trPr>
          <w:trHeight w:val="435"/>
        </w:trPr>
        <w:tc>
          <w:tcPr>
            <w:tcW w:w="1512" w:type="pct"/>
            <w:shd w:val="clear" w:color="auto" w:fill="auto"/>
          </w:tcPr>
          <w:p w14:paraId="05FE15A1" w14:textId="55574364" w:rsidR="003951E6" w:rsidRPr="0003442F" w:rsidRDefault="003951E6" w:rsidP="003951E6">
            <w:pPr>
              <w:widowControl w:val="0"/>
              <w:spacing w:after="0" w:line="276" w:lineRule="auto"/>
              <w:ind w:left="33"/>
              <w:jc w:val="left"/>
              <w:rPr>
                <w:rFonts w:eastAsia="Calibri" w:cs="Times New Roman"/>
                <w:b/>
                <w:bCs/>
                <w:szCs w:val="24"/>
                <w:lang w:val="en-IN"/>
              </w:rPr>
            </w:pPr>
            <w:r w:rsidRPr="002B4980">
              <w:rPr>
                <w:rFonts w:eastAsia="Calibri" w:cs="Times New Roman"/>
                <w:b/>
                <w:bCs/>
                <w:szCs w:val="24"/>
                <w:lang w:val="en-IN"/>
              </w:rPr>
              <w:t xml:space="preserve">Clear </w:t>
            </w:r>
            <w:r w:rsidR="00777D73">
              <w:rPr>
                <w:rFonts w:eastAsia="Calibri" w:cs="Times New Roman"/>
                <w:b/>
                <w:bCs/>
                <w:szCs w:val="24"/>
                <w:lang w:val="en-IN"/>
              </w:rPr>
              <w:t>w</w:t>
            </w:r>
            <w:r w:rsidR="00777D73" w:rsidRPr="002B4980">
              <w:rPr>
                <w:rFonts w:eastAsia="Calibri" w:cs="Times New Roman"/>
                <w:b/>
                <w:bCs/>
                <w:szCs w:val="24"/>
                <w:lang w:val="en-IN"/>
              </w:rPr>
              <w:t xml:space="preserve">ater </w:t>
            </w:r>
            <w:r w:rsidR="00777D73">
              <w:rPr>
                <w:rFonts w:eastAsia="Calibri" w:cs="Times New Roman"/>
                <w:b/>
                <w:bCs/>
                <w:szCs w:val="24"/>
                <w:lang w:val="en-IN"/>
              </w:rPr>
              <w:t>t</w:t>
            </w:r>
            <w:r w:rsidR="00777D73" w:rsidRPr="002B4980">
              <w:rPr>
                <w:rFonts w:eastAsia="Calibri" w:cs="Times New Roman"/>
                <w:b/>
                <w:bCs/>
                <w:szCs w:val="24"/>
                <w:lang w:val="en-IN"/>
              </w:rPr>
              <w:t>ank</w:t>
            </w:r>
          </w:p>
        </w:tc>
        <w:tc>
          <w:tcPr>
            <w:tcW w:w="3488" w:type="pct"/>
            <w:shd w:val="clear" w:color="auto" w:fill="auto"/>
          </w:tcPr>
          <w:p w14:paraId="7F906B98" w14:textId="77777777" w:rsidR="003951E6" w:rsidRPr="002B4980" w:rsidRDefault="003951E6" w:rsidP="003951E6">
            <w:pPr>
              <w:widowControl w:val="0"/>
              <w:numPr>
                <w:ilvl w:val="0"/>
                <w:numId w:val="28"/>
              </w:numPr>
              <w:spacing w:after="0" w:line="276" w:lineRule="auto"/>
              <w:ind w:left="382"/>
              <w:contextualSpacing/>
              <w:jc w:val="left"/>
              <w:rPr>
                <w:rFonts w:eastAsia="Calibri" w:cs="Times New Roman"/>
                <w:i/>
                <w:iCs/>
                <w:szCs w:val="24"/>
                <w:lang w:val="en-IN"/>
              </w:rPr>
            </w:pPr>
            <w:r w:rsidRPr="002B4980">
              <w:rPr>
                <w:rFonts w:eastAsia="Calibri" w:cs="Times New Roman"/>
                <w:i/>
                <w:iCs/>
                <w:szCs w:val="24"/>
                <w:lang w:val="en-IN"/>
              </w:rPr>
              <w:t xml:space="preserve">1 RCC CWR with partition – </w:t>
            </w:r>
            <w:r>
              <w:rPr>
                <w:rFonts w:eastAsia="Calibri" w:cs="Times New Roman"/>
                <w:i/>
                <w:iCs/>
                <w:szCs w:val="24"/>
                <w:lang w:val="en-IN"/>
              </w:rPr>
              <w:t xml:space="preserve">with partition and </w:t>
            </w:r>
            <w:r w:rsidRPr="002B4980">
              <w:rPr>
                <w:rFonts w:eastAsia="Calibri" w:cs="Times New Roman"/>
                <w:i/>
                <w:iCs/>
                <w:szCs w:val="24"/>
                <w:lang w:val="en-IN"/>
              </w:rPr>
              <w:t xml:space="preserve">provision to clean one </w:t>
            </w:r>
            <w:r>
              <w:rPr>
                <w:rFonts w:eastAsia="Calibri" w:cs="Times New Roman"/>
                <w:i/>
                <w:iCs/>
                <w:szCs w:val="24"/>
                <w:lang w:val="en-IN"/>
              </w:rPr>
              <w:t>part</w:t>
            </w:r>
          </w:p>
          <w:p w14:paraId="281C4662" w14:textId="77777777" w:rsidR="003951E6" w:rsidRDefault="003951E6" w:rsidP="003951E6">
            <w:pPr>
              <w:widowControl w:val="0"/>
              <w:numPr>
                <w:ilvl w:val="0"/>
                <w:numId w:val="28"/>
              </w:numPr>
              <w:spacing w:after="0" w:line="276" w:lineRule="auto"/>
              <w:ind w:left="382"/>
              <w:contextualSpacing/>
              <w:jc w:val="left"/>
              <w:rPr>
                <w:rFonts w:eastAsia="Calibri" w:cs="Times New Roman"/>
                <w:i/>
                <w:iCs/>
                <w:szCs w:val="24"/>
                <w:lang w:val="en-IN"/>
              </w:rPr>
            </w:pPr>
            <w:r w:rsidRPr="002B4980">
              <w:rPr>
                <w:rFonts w:eastAsia="Calibri" w:cs="Times New Roman"/>
                <w:i/>
                <w:iCs/>
                <w:szCs w:val="24"/>
                <w:lang w:val="en-IN"/>
              </w:rPr>
              <w:t>Total capacity 9,000 m3</w:t>
            </w:r>
          </w:p>
          <w:p w14:paraId="627CA991" w14:textId="6AC3C812" w:rsidR="00852C78" w:rsidRPr="0003442F" w:rsidRDefault="00D40AC4" w:rsidP="003951E6">
            <w:pPr>
              <w:widowControl w:val="0"/>
              <w:numPr>
                <w:ilvl w:val="0"/>
                <w:numId w:val="28"/>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 xml:space="preserve">Two </w:t>
            </w:r>
            <w:r w:rsidR="00A4701A">
              <w:rPr>
                <w:rFonts w:eastAsia="Calibri" w:cs="Times New Roman"/>
                <w:i/>
                <w:iCs/>
                <w:szCs w:val="24"/>
                <w:lang w:val="en-IN"/>
              </w:rPr>
              <w:t xml:space="preserve">1600mm </w:t>
            </w:r>
            <w:r w:rsidR="00926E2A">
              <w:rPr>
                <w:rFonts w:eastAsia="Calibri" w:cs="Times New Roman"/>
                <w:i/>
                <w:iCs/>
                <w:szCs w:val="24"/>
                <w:lang w:val="en-IN"/>
              </w:rPr>
              <w:t xml:space="preserve">DI flanged puddle </w:t>
            </w:r>
            <w:r w:rsidR="009A7C02">
              <w:rPr>
                <w:rFonts w:eastAsia="Calibri" w:cs="Times New Roman"/>
                <w:i/>
                <w:iCs/>
                <w:szCs w:val="24"/>
                <w:lang w:val="en-IN"/>
              </w:rPr>
              <w:t xml:space="preserve">for feed </w:t>
            </w:r>
            <w:r w:rsidR="0056240E">
              <w:rPr>
                <w:rFonts w:eastAsia="Calibri" w:cs="Times New Roman"/>
                <w:i/>
                <w:iCs/>
                <w:szCs w:val="24"/>
                <w:lang w:val="en-IN"/>
              </w:rPr>
              <w:t xml:space="preserve">to CWR </w:t>
            </w:r>
            <w:r w:rsidR="00926E2A">
              <w:rPr>
                <w:rFonts w:eastAsia="Calibri" w:cs="Times New Roman"/>
                <w:i/>
                <w:iCs/>
                <w:szCs w:val="24"/>
                <w:lang w:val="en-IN"/>
              </w:rPr>
              <w:t xml:space="preserve">and </w:t>
            </w:r>
            <w:r w:rsidR="00EC0E3D">
              <w:rPr>
                <w:rFonts w:eastAsia="Calibri" w:cs="Times New Roman"/>
                <w:i/>
                <w:iCs/>
                <w:szCs w:val="24"/>
                <w:lang w:val="en-IN"/>
              </w:rPr>
              <w:t xml:space="preserve">six (6) </w:t>
            </w:r>
            <w:r w:rsidR="00405108">
              <w:rPr>
                <w:rFonts w:eastAsia="Calibri" w:cs="Times New Roman"/>
                <w:i/>
                <w:iCs/>
                <w:szCs w:val="24"/>
                <w:lang w:val="en-IN"/>
              </w:rPr>
              <w:t>900</w:t>
            </w:r>
            <w:r w:rsidR="00045F49">
              <w:rPr>
                <w:rFonts w:eastAsia="Calibri" w:cs="Times New Roman"/>
                <w:i/>
                <w:iCs/>
                <w:szCs w:val="24"/>
                <w:lang w:val="en-IN"/>
              </w:rPr>
              <w:t>mm DI flanged puddle</w:t>
            </w:r>
            <w:r w:rsidR="009A7C02">
              <w:rPr>
                <w:rFonts w:eastAsia="Calibri" w:cs="Times New Roman"/>
                <w:i/>
                <w:iCs/>
                <w:szCs w:val="24"/>
                <w:lang w:val="en-IN"/>
              </w:rPr>
              <w:t xml:space="preserve"> for discharge</w:t>
            </w:r>
            <w:r w:rsidR="00C211C4">
              <w:rPr>
                <w:rFonts w:eastAsia="Calibri" w:cs="Times New Roman"/>
                <w:i/>
                <w:iCs/>
                <w:szCs w:val="24"/>
                <w:lang w:val="en-IN"/>
              </w:rPr>
              <w:t xml:space="preserve"> from CWR</w:t>
            </w:r>
          </w:p>
        </w:tc>
      </w:tr>
      <w:tr w:rsidR="003951E6" w:rsidRPr="0003442F" w14:paraId="1120D244" w14:textId="5F2ACC31" w:rsidTr="003951E6">
        <w:trPr>
          <w:trHeight w:val="651"/>
        </w:trPr>
        <w:tc>
          <w:tcPr>
            <w:tcW w:w="1512" w:type="pct"/>
            <w:shd w:val="clear" w:color="auto" w:fill="auto"/>
          </w:tcPr>
          <w:p w14:paraId="0EB532F4" w14:textId="053DF1EA" w:rsidR="003951E6" w:rsidRPr="0003442F" w:rsidRDefault="002337F7" w:rsidP="003951E6">
            <w:pPr>
              <w:widowControl w:val="0"/>
              <w:spacing w:after="0" w:line="276" w:lineRule="auto"/>
              <w:ind w:left="33"/>
              <w:jc w:val="left"/>
              <w:rPr>
                <w:rFonts w:eastAsia="Calibri" w:cs="Times New Roman"/>
                <w:b/>
                <w:bCs/>
                <w:szCs w:val="24"/>
                <w:lang w:val="en-IN"/>
              </w:rPr>
            </w:pPr>
            <w:r>
              <w:rPr>
                <w:rFonts w:eastAsia="Calibri" w:cs="Times New Roman"/>
                <w:b/>
                <w:bCs/>
                <w:szCs w:val="24"/>
                <w:lang w:val="en-IN"/>
              </w:rPr>
              <w:t>Interface with other packages</w:t>
            </w:r>
          </w:p>
        </w:tc>
        <w:tc>
          <w:tcPr>
            <w:tcW w:w="3488" w:type="pct"/>
            <w:shd w:val="clear" w:color="auto" w:fill="auto"/>
          </w:tcPr>
          <w:p w14:paraId="252424E8" w14:textId="53B355FE" w:rsidR="007254A3" w:rsidRDefault="007254A3" w:rsidP="003951E6">
            <w:pPr>
              <w:widowControl w:val="0"/>
              <w:numPr>
                <w:ilvl w:val="0"/>
                <w:numId w:val="28"/>
              </w:numPr>
              <w:spacing w:after="0" w:line="276" w:lineRule="auto"/>
              <w:ind w:left="382"/>
              <w:contextualSpacing/>
              <w:jc w:val="left"/>
              <w:rPr>
                <w:rFonts w:eastAsia="Calibri" w:cs="Times New Roman"/>
                <w:i/>
                <w:iCs/>
                <w:szCs w:val="24"/>
                <w:lang w:val="en-IN"/>
              </w:rPr>
            </w:pPr>
          </w:p>
          <w:p w14:paraId="1D488FD4" w14:textId="2D1CBD07" w:rsidR="002337F7" w:rsidRDefault="003351F9" w:rsidP="003951E6">
            <w:pPr>
              <w:widowControl w:val="0"/>
              <w:numPr>
                <w:ilvl w:val="0"/>
                <w:numId w:val="28"/>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 xml:space="preserve">Provide puddle and flange </w:t>
            </w:r>
            <w:r w:rsidR="00960B56">
              <w:rPr>
                <w:rFonts w:eastAsia="Calibri" w:cs="Times New Roman"/>
                <w:i/>
                <w:iCs/>
                <w:szCs w:val="24"/>
                <w:lang w:val="en-IN"/>
              </w:rPr>
              <w:t xml:space="preserve">to connect with pipeline of CP2 </w:t>
            </w:r>
            <w:r w:rsidR="00296D44">
              <w:rPr>
                <w:rFonts w:eastAsia="Calibri" w:cs="Times New Roman"/>
                <w:i/>
                <w:iCs/>
                <w:szCs w:val="24"/>
                <w:lang w:val="en-IN"/>
              </w:rPr>
              <w:t>package</w:t>
            </w:r>
            <w:r w:rsidR="00B1744A">
              <w:rPr>
                <w:rFonts w:eastAsia="Calibri" w:cs="Times New Roman"/>
                <w:i/>
                <w:iCs/>
                <w:szCs w:val="24"/>
                <w:lang w:val="en-IN"/>
              </w:rPr>
              <w:t xml:space="preserve"> for product water </w:t>
            </w:r>
            <w:r w:rsidR="002A52E5">
              <w:rPr>
                <w:rFonts w:eastAsia="Calibri" w:cs="Times New Roman"/>
                <w:i/>
                <w:iCs/>
                <w:szCs w:val="24"/>
                <w:lang w:val="en-IN"/>
              </w:rPr>
              <w:t>transmission.</w:t>
            </w:r>
          </w:p>
          <w:p w14:paraId="05C9286F" w14:textId="720616A4" w:rsidR="005B6ED0" w:rsidRPr="0003442F" w:rsidRDefault="002337F7" w:rsidP="003951E6">
            <w:pPr>
              <w:widowControl w:val="0"/>
              <w:numPr>
                <w:ilvl w:val="0"/>
                <w:numId w:val="28"/>
              </w:numPr>
              <w:spacing w:after="0" w:line="276" w:lineRule="auto"/>
              <w:ind w:left="382"/>
              <w:contextualSpacing/>
              <w:jc w:val="left"/>
              <w:rPr>
                <w:rFonts w:eastAsia="Calibri" w:cs="Times New Roman"/>
                <w:i/>
                <w:iCs/>
                <w:szCs w:val="24"/>
                <w:lang w:val="en-IN"/>
              </w:rPr>
            </w:pPr>
            <w:r>
              <w:rPr>
                <w:rFonts w:eastAsia="Calibri" w:cs="Times New Roman"/>
                <w:i/>
                <w:iCs/>
                <w:szCs w:val="24"/>
                <w:lang w:val="en-IN"/>
              </w:rPr>
              <w:t xml:space="preserve">Provide </w:t>
            </w:r>
            <w:r w:rsidR="00E66B4E">
              <w:rPr>
                <w:rFonts w:eastAsia="Calibri" w:cs="Times New Roman"/>
                <w:i/>
                <w:iCs/>
                <w:szCs w:val="24"/>
                <w:lang w:val="en-IN"/>
              </w:rPr>
              <w:t>GIS substation for the</w:t>
            </w:r>
            <w:r w:rsidR="000860A4">
              <w:rPr>
                <w:rFonts w:eastAsia="Calibri" w:cs="Times New Roman"/>
                <w:i/>
                <w:iCs/>
                <w:szCs w:val="24"/>
                <w:lang w:val="en-IN"/>
              </w:rPr>
              <w:t xml:space="preserve"> 230kV cable </w:t>
            </w:r>
            <w:r w:rsidR="00296D44">
              <w:rPr>
                <w:rFonts w:eastAsia="Calibri" w:cs="Times New Roman"/>
                <w:i/>
                <w:iCs/>
                <w:szCs w:val="24"/>
                <w:lang w:val="en-IN"/>
              </w:rPr>
              <w:t>under CP5 package</w:t>
            </w:r>
            <w:r w:rsidR="00960B56">
              <w:rPr>
                <w:rFonts w:eastAsia="Calibri" w:cs="Times New Roman"/>
                <w:i/>
                <w:iCs/>
                <w:szCs w:val="24"/>
                <w:lang w:val="en-IN"/>
              </w:rPr>
              <w:t xml:space="preserve"> </w:t>
            </w:r>
          </w:p>
        </w:tc>
      </w:tr>
      <w:tr w:rsidR="003951E6" w:rsidRPr="0003442F" w14:paraId="1C7D9833" w14:textId="77777777" w:rsidTr="003951E6">
        <w:trPr>
          <w:trHeight w:val="651"/>
        </w:trPr>
        <w:tc>
          <w:tcPr>
            <w:tcW w:w="1512" w:type="pct"/>
            <w:shd w:val="clear" w:color="auto" w:fill="auto"/>
          </w:tcPr>
          <w:p w14:paraId="332F2710"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Cleaning (CIP) and flushing system</w:t>
            </w:r>
          </w:p>
        </w:tc>
        <w:tc>
          <w:tcPr>
            <w:tcW w:w="3488" w:type="pct"/>
            <w:shd w:val="clear" w:color="auto" w:fill="auto"/>
          </w:tcPr>
          <w:p w14:paraId="32FA58AB" w14:textId="21F6D169" w:rsidR="003951E6" w:rsidRPr="0003442F" w:rsidRDefault="003951E6" w:rsidP="00C76C36">
            <w:pPr>
              <w:widowControl w:val="0"/>
              <w:numPr>
                <w:ilvl w:val="0"/>
                <w:numId w:val="33"/>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Preparation Tank</w:t>
            </w:r>
            <w:r>
              <w:rPr>
                <w:rFonts w:eastAsia="Calibri" w:cs="Times New Roman"/>
                <w:i/>
                <w:iCs/>
                <w:szCs w:val="24"/>
                <w:lang w:val="en-IN"/>
              </w:rPr>
              <w:t xml:space="preserve"> </w:t>
            </w:r>
            <w:r w:rsidRPr="0003442F">
              <w:rPr>
                <w:rFonts w:eastAsia="Calibri" w:cs="Times New Roman"/>
                <w:i/>
                <w:iCs/>
                <w:szCs w:val="24"/>
                <w:lang w:val="en-IN"/>
              </w:rPr>
              <w:t xml:space="preserve">: </w:t>
            </w:r>
            <w:r>
              <w:rPr>
                <w:rFonts w:eastAsia="Calibri" w:cs="Times New Roman"/>
                <w:i/>
                <w:iCs/>
                <w:szCs w:val="24"/>
                <w:lang w:val="en-IN"/>
              </w:rPr>
              <w:t>as per system requirement</w:t>
            </w:r>
          </w:p>
          <w:p w14:paraId="49287961" w14:textId="0F6AF1A1" w:rsidR="003951E6" w:rsidRPr="0003442F" w:rsidRDefault="003951E6" w:rsidP="00C76C36">
            <w:pPr>
              <w:widowControl w:val="0"/>
              <w:numPr>
                <w:ilvl w:val="0"/>
                <w:numId w:val="33"/>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CIP pumps flow:1152 m3/h</w:t>
            </w:r>
            <w:r w:rsidR="0021155E">
              <w:rPr>
                <w:rFonts w:eastAsia="Calibri" w:cs="Times New Roman"/>
                <w:i/>
                <w:iCs/>
                <w:szCs w:val="24"/>
                <w:lang w:val="en-IN"/>
              </w:rPr>
              <w:t xml:space="preserve"> or as </w:t>
            </w:r>
            <w:r w:rsidR="00DB1BF8">
              <w:rPr>
                <w:rFonts w:eastAsia="Calibri" w:cs="Times New Roman"/>
                <w:i/>
                <w:iCs/>
                <w:szCs w:val="24"/>
                <w:lang w:val="en-IN"/>
              </w:rPr>
              <w:t>required.</w:t>
            </w:r>
          </w:p>
          <w:p w14:paraId="30C54F3D" w14:textId="3992E8DB" w:rsidR="003951E6" w:rsidRPr="0003442F" w:rsidRDefault="003951E6" w:rsidP="003951E6">
            <w:pPr>
              <w:widowControl w:val="0"/>
              <w:numPr>
                <w:ilvl w:val="0"/>
                <w:numId w:val="28"/>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Flushing pumps flow: 1024 m3/h</w:t>
            </w:r>
            <w:r w:rsidR="00DB1BF8">
              <w:rPr>
                <w:rFonts w:eastAsia="Calibri" w:cs="Times New Roman"/>
                <w:i/>
                <w:iCs/>
                <w:szCs w:val="24"/>
                <w:lang w:val="en-IN"/>
              </w:rPr>
              <w:t xml:space="preserve">  or as required</w:t>
            </w:r>
          </w:p>
        </w:tc>
      </w:tr>
      <w:tr w:rsidR="003951E6" w:rsidRPr="0003442F" w14:paraId="363DFD7C" w14:textId="77777777" w:rsidTr="003951E6">
        <w:trPr>
          <w:trHeight w:val="651"/>
        </w:trPr>
        <w:tc>
          <w:tcPr>
            <w:tcW w:w="1512" w:type="pct"/>
            <w:shd w:val="clear" w:color="auto" w:fill="auto"/>
          </w:tcPr>
          <w:p w14:paraId="1944A97B"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Wastewater treatment</w:t>
            </w:r>
          </w:p>
        </w:tc>
        <w:tc>
          <w:tcPr>
            <w:tcW w:w="3488" w:type="pct"/>
            <w:shd w:val="clear" w:color="auto" w:fill="auto"/>
          </w:tcPr>
          <w:p w14:paraId="7A269C10" w14:textId="586C10E8" w:rsidR="003951E6" w:rsidRPr="0003442F" w:rsidRDefault="003951E6" w:rsidP="003951E6">
            <w:pPr>
              <w:widowControl w:val="0"/>
              <w:numPr>
                <w:ilvl w:val="0"/>
                <w:numId w:val="28"/>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physiochemical treatment. At least 1 sludge balance tank, 2 thickeners, 1 sludge holding tank and BFP building with up to </w:t>
            </w:r>
            <w:r>
              <w:rPr>
                <w:rFonts w:eastAsia="Calibri" w:cs="Times New Roman"/>
                <w:i/>
                <w:iCs/>
                <w:szCs w:val="24"/>
                <w:lang w:val="en-IN"/>
              </w:rPr>
              <w:t>5</w:t>
            </w:r>
            <w:r w:rsidRPr="0003442F">
              <w:rPr>
                <w:rFonts w:eastAsia="Calibri" w:cs="Times New Roman"/>
                <w:i/>
                <w:iCs/>
                <w:szCs w:val="24"/>
                <w:lang w:val="en-IN"/>
              </w:rPr>
              <w:t xml:space="preserve"> BFPs considering </w:t>
            </w:r>
            <w:r>
              <w:rPr>
                <w:rFonts w:eastAsia="Calibri" w:cs="Times New Roman"/>
                <w:i/>
                <w:iCs/>
                <w:szCs w:val="24"/>
                <w:lang w:val="en-IN"/>
              </w:rPr>
              <w:t xml:space="preserve">average </w:t>
            </w:r>
            <w:r w:rsidRPr="0003442F">
              <w:rPr>
                <w:rFonts w:eastAsia="Calibri" w:cs="Times New Roman"/>
                <w:i/>
                <w:iCs/>
                <w:szCs w:val="24"/>
                <w:lang w:val="en-IN"/>
              </w:rPr>
              <w:t>raw water T</w:t>
            </w:r>
            <w:r>
              <w:rPr>
                <w:rFonts w:eastAsia="Calibri" w:cs="Times New Roman"/>
                <w:i/>
                <w:iCs/>
                <w:szCs w:val="24"/>
                <w:lang w:val="en-IN"/>
              </w:rPr>
              <w:t>SS of 75mg/l</w:t>
            </w:r>
            <w:r w:rsidRPr="0003442F">
              <w:rPr>
                <w:rFonts w:eastAsia="Calibri" w:cs="Times New Roman"/>
                <w:i/>
                <w:iCs/>
                <w:szCs w:val="24"/>
                <w:lang w:val="en-IN"/>
              </w:rPr>
              <w:t>.</w:t>
            </w:r>
          </w:p>
        </w:tc>
      </w:tr>
      <w:tr w:rsidR="003951E6" w:rsidRPr="0003442F" w14:paraId="79654601" w14:textId="77777777" w:rsidTr="003951E6">
        <w:trPr>
          <w:trHeight w:val="449"/>
        </w:trPr>
        <w:tc>
          <w:tcPr>
            <w:tcW w:w="1512" w:type="pct"/>
            <w:shd w:val="clear" w:color="auto" w:fill="auto"/>
          </w:tcPr>
          <w:p w14:paraId="033258A4" w14:textId="77777777" w:rsidR="003951E6" w:rsidRPr="0003442F" w:rsidRDefault="003951E6" w:rsidP="003951E6">
            <w:pPr>
              <w:widowControl w:val="0"/>
              <w:spacing w:after="0" w:line="276" w:lineRule="auto"/>
              <w:ind w:left="33"/>
              <w:jc w:val="left"/>
              <w:rPr>
                <w:rFonts w:eastAsia="Calibri" w:cs="Times New Roman"/>
                <w:b/>
                <w:bCs/>
                <w:szCs w:val="24"/>
                <w:lang w:val="en-IN"/>
              </w:rPr>
            </w:pPr>
            <w:r w:rsidRPr="0003442F">
              <w:rPr>
                <w:rFonts w:eastAsia="Calibri" w:cs="Times New Roman"/>
                <w:b/>
                <w:bCs/>
                <w:szCs w:val="24"/>
                <w:lang w:val="en-IN"/>
              </w:rPr>
              <w:t>Specific requirements</w:t>
            </w:r>
          </w:p>
        </w:tc>
        <w:tc>
          <w:tcPr>
            <w:tcW w:w="3488" w:type="pct"/>
            <w:shd w:val="clear" w:color="auto" w:fill="auto"/>
          </w:tcPr>
          <w:p w14:paraId="3D7F2FD8" w14:textId="77777777" w:rsidR="003951E6" w:rsidRPr="0003442F" w:rsidRDefault="003951E6" w:rsidP="00C76C36">
            <w:pPr>
              <w:widowControl w:val="0"/>
              <w:numPr>
                <w:ilvl w:val="0"/>
                <w:numId w:val="31"/>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Pre-treatment pilot plant </w:t>
            </w:r>
          </w:p>
          <w:p w14:paraId="535B4803" w14:textId="77777777" w:rsidR="003951E6" w:rsidRPr="0003442F" w:rsidRDefault="003951E6" w:rsidP="00C76C36">
            <w:pPr>
              <w:widowControl w:val="0"/>
              <w:numPr>
                <w:ilvl w:val="0"/>
                <w:numId w:val="31"/>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 xml:space="preserve">RO cleaning pilot plant </w:t>
            </w:r>
          </w:p>
          <w:p w14:paraId="6FE68410" w14:textId="77777777" w:rsidR="003951E6" w:rsidRPr="0003442F" w:rsidRDefault="003951E6" w:rsidP="00C76C36">
            <w:pPr>
              <w:widowControl w:val="0"/>
              <w:numPr>
                <w:ilvl w:val="0"/>
                <w:numId w:val="31"/>
              </w:numPr>
              <w:spacing w:after="0" w:line="276" w:lineRule="auto"/>
              <w:ind w:left="382"/>
              <w:contextualSpacing/>
              <w:jc w:val="left"/>
              <w:rPr>
                <w:rFonts w:eastAsia="Calibri" w:cs="Times New Roman"/>
                <w:i/>
                <w:iCs/>
                <w:szCs w:val="24"/>
                <w:lang w:val="en-IN"/>
              </w:rPr>
            </w:pPr>
            <w:r w:rsidRPr="0003442F">
              <w:rPr>
                <w:rFonts w:eastAsia="Calibri" w:cs="Times New Roman"/>
                <w:i/>
                <w:iCs/>
                <w:szCs w:val="24"/>
                <w:lang w:val="en-IN"/>
              </w:rPr>
              <w:t>Membrane testing plant</w:t>
            </w:r>
          </w:p>
        </w:tc>
      </w:tr>
    </w:tbl>
    <w:p w14:paraId="3D3B9FA8" w14:textId="77777777" w:rsidR="003951E6" w:rsidRPr="0003442F" w:rsidRDefault="003951E6" w:rsidP="003951E6">
      <w:pPr>
        <w:widowControl w:val="0"/>
        <w:spacing w:line="276" w:lineRule="auto"/>
        <w:rPr>
          <w:rFonts w:cs="Times New Roman"/>
          <w:szCs w:val="24"/>
          <w:lang w:val="en-IN"/>
        </w:rPr>
      </w:pPr>
    </w:p>
    <w:p w14:paraId="3368BD49" w14:textId="1B164A91" w:rsidR="003951E6" w:rsidRPr="0003442F" w:rsidRDefault="003951E6" w:rsidP="003951E6">
      <w:pPr>
        <w:pStyle w:val="Heading2"/>
        <w:spacing w:after="160"/>
        <w:rPr>
          <w:lang w:val="en-IN"/>
        </w:rPr>
      </w:pPr>
      <w:bookmarkStart w:id="550" w:name="_Toc239589614"/>
      <w:bookmarkStart w:id="551" w:name="_Toc238543658"/>
      <w:bookmarkStart w:id="552" w:name="_Toc238544167"/>
      <w:bookmarkStart w:id="553" w:name="_Toc238544294"/>
      <w:bookmarkStart w:id="554" w:name="_Toc238544418"/>
      <w:bookmarkStart w:id="555" w:name="_Toc239580850"/>
      <w:bookmarkStart w:id="556" w:name="_Toc239589616"/>
      <w:bookmarkStart w:id="557" w:name="_Toc238543662"/>
      <w:bookmarkStart w:id="558" w:name="_Toc238544171"/>
      <w:bookmarkStart w:id="559" w:name="_Toc238544297"/>
      <w:bookmarkStart w:id="560" w:name="_Toc238544421"/>
      <w:bookmarkStart w:id="561" w:name="_Toc239580853"/>
      <w:bookmarkStart w:id="562" w:name="_Toc239589619"/>
      <w:bookmarkStart w:id="563" w:name="_Toc405598154"/>
      <w:bookmarkStart w:id="564" w:name="_Toc407096621"/>
      <w:bookmarkStart w:id="565" w:name="_Toc197506801"/>
      <w:bookmarkStart w:id="566" w:name="_Toc197506832"/>
      <w:bookmarkStart w:id="567" w:name="_Toc197512608"/>
      <w:bookmarkStart w:id="568" w:name="_Toc49419896"/>
      <w:bookmarkStart w:id="569" w:name="_Toc56091844"/>
      <w:bookmarkStart w:id="570" w:name="_Toc57316651"/>
      <w:bookmarkStart w:id="571" w:name="_Toc67520184"/>
      <w:bookmarkStart w:id="572" w:name="_Toc67931993"/>
      <w:bookmarkEnd w:id="550"/>
      <w:bookmarkEnd w:id="551"/>
      <w:bookmarkEnd w:id="552"/>
      <w:bookmarkEnd w:id="553"/>
      <w:bookmarkEnd w:id="554"/>
      <w:bookmarkEnd w:id="555"/>
      <w:bookmarkEnd w:id="556"/>
      <w:bookmarkEnd w:id="557"/>
      <w:bookmarkEnd w:id="558"/>
      <w:bookmarkEnd w:id="559"/>
      <w:bookmarkEnd w:id="560"/>
      <w:bookmarkEnd w:id="561"/>
      <w:bookmarkEnd w:id="562"/>
      <w:r w:rsidRPr="0003442F">
        <w:rPr>
          <w:lang w:val="en-IN"/>
        </w:rPr>
        <w:t>Works Life Expectancy</w:t>
      </w:r>
      <w:bookmarkEnd w:id="563"/>
      <w:bookmarkEnd w:id="564"/>
      <w:bookmarkEnd w:id="565"/>
      <w:bookmarkEnd w:id="566"/>
      <w:bookmarkEnd w:id="567"/>
      <w:bookmarkEnd w:id="568"/>
      <w:bookmarkEnd w:id="569"/>
      <w:bookmarkEnd w:id="570"/>
      <w:bookmarkEnd w:id="571"/>
      <w:bookmarkEnd w:id="572"/>
    </w:p>
    <w:p w14:paraId="54325769" w14:textId="04551F76"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design the Works for a </w:t>
      </w:r>
      <w:r w:rsidR="005F2750">
        <w:rPr>
          <w:rFonts w:cs="Times New Roman"/>
          <w:szCs w:val="24"/>
          <w:lang w:val="en-IN"/>
        </w:rPr>
        <w:t xml:space="preserve">minimum </w:t>
      </w:r>
      <w:r w:rsidRPr="0003442F">
        <w:rPr>
          <w:rFonts w:cs="Times New Roman"/>
          <w:szCs w:val="24"/>
          <w:lang w:val="en-IN"/>
        </w:rPr>
        <w:t>life expectancy as follows:</w:t>
      </w:r>
    </w:p>
    <w:p w14:paraId="2A503255"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t>Civil works, buildings and buried pipelines:</w:t>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t>50 years</w:t>
      </w:r>
    </w:p>
    <w:p w14:paraId="61A7C2E4"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lastRenderedPageBreak/>
        <w:t>Concrete tanks, process chambers</w:t>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t>50 years</w:t>
      </w:r>
    </w:p>
    <w:p w14:paraId="7BEC80C3"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t xml:space="preserve">Heavy mechanical and electrical equipment </w:t>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t>25 years</w:t>
      </w:r>
    </w:p>
    <w:p w14:paraId="3B14B42C"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t xml:space="preserve">Other mechanical and electrical equipment </w:t>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t>15 years</w:t>
      </w:r>
    </w:p>
    <w:p w14:paraId="2450D53A"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t>Buried earth electrode systems</w:t>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t>30 years</w:t>
      </w:r>
    </w:p>
    <w:p w14:paraId="4C10D25C"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t xml:space="preserve">Automation and sensors equipment </w:t>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t>15 years</w:t>
      </w:r>
    </w:p>
    <w:p w14:paraId="3C62E76B"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t>Control panels</w:t>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t>15 years</w:t>
      </w:r>
    </w:p>
    <w:p w14:paraId="3954BF1A"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t>Instrumentation systems</w:t>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t>15 years</w:t>
      </w:r>
    </w:p>
    <w:p w14:paraId="03340A03"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t>Metallic reservoir and tanks (not for seawater or brine)</w:t>
      </w:r>
      <w:r w:rsidRPr="0003442F">
        <w:rPr>
          <w:rFonts w:cs="Times New Roman"/>
          <w:szCs w:val="24"/>
          <w:lang w:val="en-IN"/>
        </w:rPr>
        <w:tab/>
        <w:t xml:space="preserve">25 years </w:t>
      </w:r>
    </w:p>
    <w:p w14:paraId="7E70C617"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t xml:space="preserve">Polyethylene tank (or other chemical containers) </w:t>
      </w:r>
      <w:r w:rsidRPr="0003442F">
        <w:rPr>
          <w:rFonts w:cs="Times New Roman"/>
          <w:szCs w:val="24"/>
          <w:lang w:val="en-IN"/>
        </w:rPr>
        <w:tab/>
      </w:r>
      <w:r w:rsidRPr="0003442F">
        <w:rPr>
          <w:rFonts w:cs="Times New Roman"/>
          <w:szCs w:val="24"/>
          <w:lang w:val="en-IN"/>
        </w:rPr>
        <w:tab/>
        <w:t>10 years</w:t>
      </w:r>
    </w:p>
    <w:p w14:paraId="476C589E" w14:textId="77777777" w:rsidR="003951E6" w:rsidRPr="0003442F" w:rsidRDefault="003951E6" w:rsidP="003951E6">
      <w:pPr>
        <w:widowControl w:val="0"/>
        <w:numPr>
          <w:ilvl w:val="0"/>
          <w:numId w:val="5"/>
        </w:numPr>
        <w:tabs>
          <w:tab w:val="clear" w:pos="720"/>
        </w:tabs>
        <w:spacing w:after="0" w:line="276" w:lineRule="auto"/>
        <w:ind w:left="714" w:hanging="357"/>
        <w:rPr>
          <w:rFonts w:cs="Times New Roman"/>
          <w:szCs w:val="24"/>
          <w:lang w:val="en-IN"/>
        </w:rPr>
      </w:pPr>
      <w:r w:rsidRPr="0003442F">
        <w:rPr>
          <w:rFonts w:cs="Times New Roman"/>
          <w:szCs w:val="24"/>
          <w:lang w:val="en-IN"/>
        </w:rPr>
        <w:t>Pressure vessels</w:t>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r>
      <w:r w:rsidRPr="0003442F">
        <w:rPr>
          <w:rFonts w:cs="Times New Roman"/>
          <w:szCs w:val="24"/>
          <w:lang w:val="en-IN"/>
        </w:rPr>
        <w:tab/>
        <w:t>30 years</w:t>
      </w:r>
    </w:p>
    <w:p w14:paraId="1D63D75C" w14:textId="20874712" w:rsidR="00C71766" w:rsidRPr="0003442F" w:rsidRDefault="003951E6" w:rsidP="00C71766">
      <w:pPr>
        <w:widowControl w:val="0"/>
        <w:spacing w:after="240" w:line="276" w:lineRule="auto"/>
        <w:ind w:left="714"/>
        <w:rPr>
          <w:rFonts w:cs="Times New Roman"/>
          <w:szCs w:val="24"/>
          <w:lang w:val="en-IN"/>
        </w:rPr>
      </w:pPr>
      <w:r w:rsidRPr="00F03488">
        <w:rPr>
          <w:rFonts w:cs="Times New Roman"/>
          <w:szCs w:val="24"/>
          <w:lang w:val="en-IN"/>
        </w:rPr>
        <w:t xml:space="preserve">SWRO membranes </w:t>
      </w:r>
      <w:r w:rsidRPr="00F03488">
        <w:rPr>
          <w:rFonts w:cs="Times New Roman"/>
          <w:szCs w:val="24"/>
          <w:lang w:val="en-IN"/>
        </w:rPr>
        <w:tab/>
      </w:r>
      <w:r w:rsidRPr="00F03488">
        <w:rPr>
          <w:rFonts w:cs="Times New Roman"/>
          <w:szCs w:val="24"/>
          <w:lang w:val="en-IN"/>
        </w:rPr>
        <w:tab/>
      </w:r>
      <w:r w:rsidRPr="00F03488">
        <w:rPr>
          <w:rFonts w:cs="Times New Roman"/>
          <w:szCs w:val="24"/>
          <w:lang w:val="en-IN"/>
        </w:rPr>
        <w:tab/>
      </w:r>
      <w:r w:rsidRPr="00F03488">
        <w:rPr>
          <w:rFonts w:cs="Times New Roman"/>
          <w:szCs w:val="24"/>
          <w:lang w:val="en-IN"/>
        </w:rPr>
        <w:tab/>
      </w:r>
      <w:r w:rsidRPr="00F03488">
        <w:rPr>
          <w:rFonts w:cs="Times New Roman"/>
          <w:szCs w:val="24"/>
          <w:lang w:val="en-IN"/>
        </w:rPr>
        <w:tab/>
      </w:r>
      <w:r w:rsidRPr="00F03488">
        <w:rPr>
          <w:rFonts w:cs="Times New Roman"/>
          <w:szCs w:val="24"/>
          <w:lang w:val="en-IN"/>
        </w:rPr>
        <w:tab/>
        <w:t xml:space="preserve">&gt;5 years </w:t>
      </w:r>
      <w:r w:rsidR="00F03488" w:rsidRPr="00F03488">
        <w:rPr>
          <w:rFonts w:cs="Times New Roman"/>
          <w:szCs w:val="24"/>
          <w:lang w:val="en-IN"/>
        </w:rPr>
        <w:t xml:space="preserve"> </w:t>
      </w:r>
    </w:p>
    <w:p w14:paraId="1D31900A" w14:textId="77777777" w:rsidR="003951E6" w:rsidRPr="0003442F" w:rsidRDefault="003951E6" w:rsidP="003951E6">
      <w:pPr>
        <w:pStyle w:val="Heading2"/>
        <w:spacing w:after="160"/>
        <w:rPr>
          <w:lang w:val="en-IN"/>
        </w:rPr>
      </w:pPr>
      <w:bookmarkStart w:id="573" w:name="_Toc238543664"/>
      <w:bookmarkStart w:id="574" w:name="_Toc238544173"/>
      <w:bookmarkStart w:id="575" w:name="_Toc238544299"/>
      <w:bookmarkStart w:id="576" w:name="_Toc238544423"/>
      <w:bookmarkStart w:id="577" w:name="_Toc239580855"/>
      <w:bookmarkStart w:id="578" w:name="_Toc239589621"/>
      <w:bookmarkStart w:id="579" w:name="_Toc49419897"/>
      <w:bookmarkStart w:id="580" w:name="_Toc56091845"/>
      <w:bookmarkStart w:id="581" w:name="_Toc57316652"/>
      <w:bookmarkStart w:id="582" w:name="_Toc67520185"/>
      <w:bookmarkStart w:id="583" w:name="_Toc67931994"/>
      <w:bookmarkEnd w:id="573"/>
      <w:bookmarkEnd w:id="574"/>
      <w:bookmarkEnd w:id="575"/>
      <w:bookmarkEnd w:id="576"/>
      <w:bookmarkEnd w:id="577"/>
      <w:bookmarkEnd w:id="578"/>
      <w:r w:rsidRPr="0003442F">
        <w:rPr>
          <w:lang w:val="en-IN"/>
        </w:rPr>
        <w:t>Turnkey Contract</w:t>
      </w:r>
      <w:bookmarkEnd w:id="579"/>
      <w:bookmarkEnd w:id="580"/>
      <w:bookmarkEnd w:id="581"/>
      <w:bookmarkEnd w:id="582"/>
      <w:bookmarkEnd w:id="583"/>
    </w:p>
    <w:p w14:paraId="116F9D56" w14:textId="601964DF" w:rsidR="003951E6" w:rsidRPr="0003442F" w:rsidRDefault="003951E6" w:rsidP="003951E6">
      <w:pPr>
        <w:widowControl w:val="0"/>
        <w:spacing w:before="120" w:after="120" w:line="276" w:lineRule="auto"/>
        <w:rPr>
          <w:rFonts w:cs="Times New Roman"/>
          <w:szCs w:val="24"/>
          <w:lang w:val="en-IN"/>
        </w:rPr>
      </w:pPr>
      <w:r w:rsidRPr="0003442F">
        <w:rPr>
          <w:rFonts w:cs="Times New Roman"/>
          <w:szCs w:val="24"/>
          <w:lang w:val="en-IN"/>
        </w:rPr>
        <w:t xml:space="preserve">The implementation of the construction works for the 400 MLD SWRO desalination plant at Perur shall be a ‘turnkey contract’. Accordingly, the Contractor shall be required to execute the construction works followed by </w:t>
      </w:r>
      <w:r w:rsidR="00946460">
        <w:rPr>
          <w:rFonts w:cs="Times New Roman"/>
          <w:szCs w:val="24"/>
          <w:lang w:val="en-IN"/>
        </w:rPr>
        <w:t xml:space="preserve">20 years of </w:t>
      </w:r>
      <w:r w:rsidR="00554D81">
        <w:rPr>
          <w:rFonts w:cs="Times New Roman"/>
          <w:szCs w:val="24"/>
          <w:lang w:val="en-IN"/>
        </w:rPr>
        <w:t xml:space="preserve">Plant </w:t>
      </w:r>
      <w:r w:rsidRPr="0003442F">
        <w:rPr>
          <w:rFonts w:cs="Times New Roman"/>
          <w:szCs w:val="24"/>
          <w:lang w:val="en-IN"/>
        </w:rPr>
        <w:t xml:space="preserve">O&amp;M under DBO basis as per the performance requirements of the proposed Plant including civil, mechanical, electrical, and instrumentation components as specified in the </w:t>
      </w:r>
      <w:r w:rsidR="000D2536">
        <w:rPr>
          <w:rFonts w:cs="Times New Roman"/>
          <w:szCs w:val="24"/>
          <w:lang w:val="en-IN"/>
        </w:rPr>
        <w:t>Employer’s Requirements</w:t>
      </w:r>
      <w:r w:rsidRPr="0003442F">
        <w:rPr>
          <w:rFonts w:cs="Times New Roman"/>
          <w:szCs w:val="24"/>
          <w:lang w:val="en-IN"/>
        </w:rPr>
        <w:t xml:space="preserve"> and elsewhere in the bid documents.</w:t>
      </w:r>
    </w:p>
    <w:p w14:paraId="01F3AD95" w14:textId="2878ADA0" w:rsidR="003951E6" w:rsidRPr="0003442F" w:rsidRDefault="009E405E" w:rsidP="003951E6">
      <w:pPr>
        <w:widowControl w:val="0"/>
        <w:spacing w:before="120" w:after="120" w:line="276" w:lineRule="auto"/>
        <w:rPr>
          <w:rFonts w:cs="Times New Roman"/>
          <w:szCs w:val="24"/>
          <w:lang w:val="en-IN"/>
        </w:rPr>
      </w:pPr>
      <w:r>
        <w:rPr>
          <w:rFonts w:cs="Times New Roman"/>
          <w:szCs w:val="24"/>
          <w:lang w:val="en-IN"/>
        </w:rPr>
        <w:t>Apart from the scope</w:t>
      </w:r>
      <w:r w:rsidR="006B6312">
        <w:rPr>
          <w:rFonts w:cs="Times New Roman"/>
          <w:szCs w:val="24"/>
          <w:lang w:val="en-IN"/>
        </w:rPr>
        <w:t>s</w:t>
      </w:r>
      <w:r>
        <w:rPr>
          <w:rFonts w:cs="Times New Roman"/>
          <w:szCs w:val="24"/>
          <w:lang w:val="en-IN"/>
        </w:rPr>
        <w:t xml:space="preserve"> described above, </w:t>
      </w:r>
      <w:r w:rsidR="006B6312">
        <w:rPr>
          <w:rFonts w:cs="Times New Roman"/>
          <w:szCs w:val="24"/>
          <w:lang w:val="en-IN"/>
        </w:rPr>
        <w:t>t</w:t>
      </w:r>
      <w:r w:rsidR="003951E6" w:rsidRPr="0003442F">
        <w:rPr>
          <w:rFonts w:cs="Times New Roman"/>
          <w:szCs w:val="24"/>
          <w:lang w:val="en-IN"/>
        </w:rPr>
        <w:t xml:space="preserve">he scope of the </w:t>
      </w:r>
      <w:r w:rsidR="000954B0">
        <w:rPr>
          <w:rFonts w:cs="Times New Roman"/>
          <w:szCs w:val="24"/>
          <w:lang w:val="en-IN"/>
        </w:rPr>
        <w:t>Contractor</w:t>
      </w:r>
      <w:r w:rsidR="003951E6" w:rsidRPr="0003442F">
        <w:rPr>
          <w:rFonts w:cs="Times New Roman"/>
          <w:szCs w:val="24"/>
          <w:lang w:val="en-IN"/>
        </w:rPr>
        <w:t xml:space="preserve"> who shall execute the works and guarantee plant and process performance shall </w:t>
      </w:r>
      <w:r w:rsidR="00A20458">
        <w:rPr>
          <w:rFonts w:cs="Times New Roman"/>
          <w:szCs w:val="24"/>
          <w:lang w:val="en-IN"/>
        </w:rPr>
        <w:t xml:space="preserve">also </w:t>
      </w:r>
      <w:r w:rsidR="003951E6" w:rsidRPr="0003442F">
        <w:rPr>
          <w:rFonts w:cs="Times New Roman"/>
          <w:szCs w:val="24"/>
          <w:lang w:val="en-IN"/>
        </w:rPr>
        <w:t>include, but shall not be limited to the following:</w:t>
      </w:r>
    </w:p>
    <w:p w14:paraId="7C56EF96" w14:textId="77777777" w:rsidR="003951E6" w:rsidRPr="0003442F" w:rsidRDefault="003951E6" w:rsidP="003951E6">
      <w:pPr>
        <w:widowControl w:val="0"/>
        <w:numPr>
          <w:ilvl w:val="0"/>
          <w:numId w:val="3"/>
        </w:numPr>
        <w:tabs>
          <w:tab w:val="left" w:pos="-720"/>
        </w:tabs>
        <w:spacing w:before="120" w:after="120" w:line="276" w:lineRule="auto"/>
        <w:ind w:left="714" w:hanging="357"/>
        <w:rPr>
          <w:rFonts w:cs="Times New Roman"/>
          <w:szCs w:val="24"/>
          <w:lang w:val="en-IN"/>
        </w:rPr>
      </w:pPr>
      <w:r w:rsidRPr="0003442F">
        <w:rPr>
          <w:rFonts w:cs="Times New Roman"/>
          <w:szCs w:val="24"/>
          <w:lang w:val="en-IN"/>
        </w:rPr>
        <w:t>All preparatory works including clearing, levelling and compaction of the site, site grading/ dressing of site as per specified formation or finished ground level (FGL), provision of access roads, roads inside and around the site etc., excavation, dewatering as required and disposal of all surplus earth to a suitable location.</w:t>
      </w:r>
    </w:p>
    <w:p w14:paraId="2E32521E" w14:textId="77777777" w:rsidR="003951E6" w:rsidRPr="0003442F" w:rsidRDefault="003951E6" w:rsidP="003951E6">
      <w:pPr>
        <w:widowControl w:val="0"/>
        <w:numPr>
          <w:ilvl w:val="0"/>
          <w:numId w:val="3"/>
        </w:numPr>
        <w:tabs>
          <w:tab w:val="left" w:pos="-720"/>
        </w:tabs>
        <w:spacing w:before="120" w:after="120" w:line="276" w:lineRule="auto"/>
        <w:ind w:left="714" w:hanging="357"/>
        <w:rPr>
          <w:rFonts w:cs="Times New Roman"/>
          <w:szCs w:val="24"/>
          <w:lang w:val="en-IN"/>
        </w:rPr>
      </w:pPr>
      <w:r w:rsidRPr="0003442F">
        <w:rPr>
          <w:rFonts w:cs="Times New Roman"/>
          <w:szCs w:val="24"/>
          <w:lang w:val="en-IN"/>
        </w:rPr>
        <w:t xml:space="preserve">Necessary topographic survey and geotechnical investigation and any other investigation(s) which are considered necessary in the opinion of the Contractor as well as those deemed fit by the </w:t>
      </w:r>
      <w:r w:rsidRPr="0003442F">
        <w:rPr>
          <w:rFonts w:cs="Times New Roman"/>
          <w:bCs/>
          <w:szCs w:val="24"/>
          <w:lang w:val="en-IN"/>
        </w:rPr>
        <w:t>Engineer.</w:t>
      </w:r>
    </w:p>
    <w:p w14:paraId="5B8526C8" w14:textId="77777777" w:rsidR="003951E6" w:rsidRPr="0003442F" w:rsidRDefault="003951E6" w:rsidP="003951E6">
      <w:pPr>
        <w:widowControl w:val="0"/>
        <w:numPr>
          <w:ilvl w:val="0"/>
          <w:numId w:val="3"/>
        </w:numPr>
        <w:tabs>
          <w:tab w:val="left" w:pos="-720"/>
        </w:tabs>
        <w:spacing w:before="120" w:after="120" w:line="276" w:lineRule="auto"/>
        <w:ind w:left="714" w:hanging="357"/>
        <w:rPr>
          <w:rFonts w:cs="Times New Roman"/>
          <w:szCs w:val="24"/>
          <w:lang w:val="en-IN"/>
        </w:rPr>
      </w:pPr>
      <w:r w:rsidRPr="0003442F">
        <w:rPr>
          <w:rFonts w:cs="Times New Roman"/>
          <w:szCs w:val="24"/>
          <w:lang w:val="en-IN"/>
        </w:rPr>
        <w:t>Prepare process and hydraulic design with the layout and hydraulic flow diagram of the complete desalination plant considering two streams, to meet the product water quality parameters.</w:t>
      </w:r>
    </w:p>
    <w:p w14:paraId="1E2DB75A" w14:textId="77777777" w:rsidR="003951E6" w:rsidRPr="0003442F" w:rsidRDefault="003951E6" w:rsidP="003951E6">
      <w:pPr>
        <w:widowControl w:val="0"/>
        <w:numPr>
          <w:ilvl w:val="0"/>
          <w:numId w:val="3"/>
        </w:numPr>
        <w:tabs>
          <w:tab w:val="left" w:pos="-720"/>
        </w:tabs>
        <w:spacing w:before="120" w:after="120" w:line="276" w:lineRule="auto"/>
        <w:ind w:left="714" w:hanging="357"/>
        <w:rPr>
          <w:rFonts w:cs="Times New Roman"/>
          <w:szCs w:val="24"/>
          <w:lang w:val="en-IN"/>
        </w:rPr>
      </w:pPr>
      <w:r w:rsidRPr="0003442F">
        <w:rPr>
          <w:rFonts w:cs="Times New Roman"/>
          <w:szCs w:val="24"/>
          <w:lang w:val="en-IN"/>
        </w:rPr>
        <w:t xml:space="preserve">Undertake complete detailed engineering design of the desalination plant including </w:t>
      </w:r>
      <w:r>
        <w:rPr>
          <w:rFonts w:cs="Times New Roman"/>
          <w:szCs w:val="24"/>
          <w:lang w:val="en-IN"/>
        </w:rPr>
        <w:t xml:space="preserve">process, </w:t>
      </w:r>
      <w:r w:rsidRPr="0003442F">
        <w:rPr>
          <w:rFonts w:cs="Times New Roman"/>
          <w:szCs w:val="24"/>
          <w:lang w:val="en-IN"/>
        </w:rPr>
        <w:t xml:space="preserve">civil, structural works, mechanical (with intake/outfall pipings), electrical and instrumentation/ </w:t>
      </w:r>
      <w:r>
        <w:rPr>
          <w:rFonts w:cs="Times New Roman"/>
          <w:szCs w:val="24"/>
          <w:lang w:val="en-IN"/>
        </w:rPr>
        <w:t>DCS</w:t>
      </w:r>
      <w:r w:rsidRPr="0003442F">
        <w:rPr>
          <w:rFonts w:cs="Times New Roman"/>
          <w:szCs w:val="24"/>
          <w:lang w:val="en-IN"/>
        </w:rPr>
        <w:t xml:space="preserve"> system equipment and allied works with construction drawings, to ensure process performance, and submit for the approval of </w:t>
      </w:r>
      <w:r w:rsidRPr="0003442F">
        <w:rPr>
          <w:rFonts w:cs="Times New Roman"/>
          <w:bCs/>
          <w:szCs w:val="24"/>
          <w:lang w:val="en-IN"/>
        </w:rPr>
        <w:t>the Engineer</w:t>
      </w:r>
      <w:r w:rsidRPr="0003442F">
        <w:rPr>
          <w:rFonts w:cs="Times New Roman"/>
          <w:szCs w:val="24"/>
          <w:lang w:val="en-IN"/>
        </w:rPr>
        <w:t xml:space="preserve"> </w:t>
      </w:r>
      <w:r w:rsidRPr="0003442F">
        <w:rPr>
          <w:rFonts w:cs="Times New Roman"/>
          <w:bCs/>
          <w:szCs w:val="24"/>
          <w:lang w:val="en-IN"/>
        </w:rPr>
        <w:t>and</w:t>
      </w:r>
      <w:r w:rsidRPr="0003442F">
        <w:rPr>
          <w:rFonts w:cs="Times New Roman"/>
          <w:szCs w:val="24"/>
          <w:lang w:val="en-IN"/>
        </w:rPr>
        <w:t xml:space="preserve"> the </w:t>
      </w:r>
      <w:r w:rsidRPr="0003442F">
        <w:rPr>
          <w:rFonts w:cs="Times New Roman"/>
          <w:bCs/>
          <w:szCs w:val="24"/>
          <w:lang w:val="en-IN"/>
        </w:rPr>
        <w:t>Employer.</w:t>
      </w:r>
    </w:p>
    <w:p w14:paraId="5ADFB25D" w14:textId="28D68BBF" w:rsidR="003951E6" w:rsidRPr="0003442F" w:rsidRDefault="003951E6" w:rsidP="003951E6">
      <w:pPr>
        <w:widowControl w:val="0"/>
        <w:numPr>
          <w:ilvl w:val="0"/>
          <w:numId w:val="3"/>
        </w:numPr>
        <w:tabs>
          <w:tab w:val="left" w:pos="-720"/>
        </w:tabs>
        <w:spacing w:before="120" w:after="120" w:line="276" w:lineRule="auto"/>
        <w:ind w:left="714" w:right="-18" w:hanging="357"/>
        <w:rPr>
          <w:rFonts w:cs="Times New Roman"/>
          <w:szCs w:val="24"/>
          <w:lang w:val="en-IN"/>
        </w:rPr>
      </w:pPr>
      <w:r w:rsidRPr="0003442F">
        <w:rPr>
          <w:rFonts w:cs="Times New Roman"/>
          <w:szCs w:val="24"/>
          <w:lang w:val="en-IN"/>
        </w:rPr>
        <w:t xml:space="preserve">After approval of the designs and drawings by the Engineer </w:t>
      </w:r>
      <w:r w:rsidRPr="0003442F">
        <w:rPr>
          <w:rFonts w:cs="Times New Roman"/>
          <w:bCs/>
          <w:szCs w:val="24"/>
          <w:lang w:val="en-IN"/>
        </w:rPr>
        <w:t>and the Employer</w:t>
      </w:r>
      <w:r w:rsidRPr="0003442F">
        <w:rPr>
          <w:rFonts w:cs="Times New Roman"/>
          <w:szCs w:val="24"/>
          <w:lang w:val="en-IN"/>
        </w:rPr>
        <w:t>, the Contractor shall commence implementation of civil, mechanical, electrical and instrumentation and allied works at the site</w:t>
      </w:r>
      <w:r w:rsidR="00161496">
        <w:rPr>
          <w:rFonts w:cs="Times New Roman"/>
          <w:szCs w:val="24"/>
          <w:lang w:val="en-IN"/>
        </w:rPr>
        <w:t xml:space="preserve"> </w:t>
      </w:r>
      <w:r w:rsidR="00CD03E8">
        <w:rPr>
          <w:rFonts w:cs="Times New Roman"/>
          <w:szCs w:val="24"/>
          <w:lang w:val="en-IN"/>
        </w:rPr>
        <w:t xml:space="preserve">as per the approved </w:t>
      </w:r>
      <w:r w:rsidR="0001256D">
        <w:rPr>
          <w:rFonts w:cs="Times New Roman"/>
          <w:szCs w:val="24"/>
          <w:lang w:val="en-IN"/>
        </w:rPr>
        <w:t>QA/QC</w:t>
      </w:r>
      <w:r w:rsidR="00CD03E8">
        <w:rPr>
          <w:rFonts w:cs="Times New Roman"/>
          <w:szCs w:val="24"/>
          <w:lang w:val="en-IN"/>
        </w:rPr>
        <w:t xml:space="preserve"> and safety plan</w:t>
      </w:r>
      <w:r w:rsidRPr="0003442F">
        <w:rPr>
          <w:rFonts w:cs="Times New Roman"/>
          <w:szCs w:val="24"/>
          <w:lang w:val="en-IN"/>
        </w:rPr>
        <w:t>.</w:t>
      </w:r>
    </w:p>
    <w:p w14:paraId="52CA7C3D" w14:textId="77777777" w:rsidR="003951E6" w:rsidRPr="0003442F" w:rsidRDefault="003951E6" w:rsidP="003951E6">
      <w:pPr>
        <w:widowControl w:val="0"/>
        <w:numPr>
          <w:ilvl w:val="0"/>
          <w:numId w:val="3"/>
        </w:numPr>
        <w:tabs>
          <w:tab w:val="left" w:pos="-720"/>
        </w:tabs>
        <w:spacing w:before="120" w:after="120" w:line="276" w:lineRule="auto"/>
        <w:ind w:left="714" w:hanging="357"/>
        <w:rPr>
          <w:rFonts w:cs="Times New Roman"/>
          <w:szCs w:val="24"/>
          <w:lang w:val="en-IN"/>
        </w:rPr>
      </w:pPr>
      <w:r w:rsidRPr="0003442F">
        <w:rPr>
          <w:rFonts w:cs="Times New Roman"/>
          <w:szCs w:val="24"/>
          <w:lang w:val="en-IN"/>
        </w:rPr>
        <w:lastRenderedPageBreak/>
        <w:t xml:space="preserve">Placing of orders, manufacture, testing at the place of manufacture, inspection by </w:t>
      </w:r>
      <w:r w:rsidRPr="0003442F">
        <w:rPr>
          <w:rFonts w:cs="Times New Roman"/>
          <w:bCs/>
          <w:szCs w:val="24"/>
          <w:lang w:val="en-IN"/>
        </w:rPr>
        <w:t>the Employer’s representatives/Engineer,</w:t>
      </w:r>
      <w:r w:rsidRPr="0003442F">
        <w:rPr>
          <w:rFonts w:cs="Times New Roman"/>
          <w:szCs w:val="24"/>
          <w:lang w:val="en-IN"/>
        </w:rPr>
        <w:t xml:space="preserve"> finishing and painting, packing, transport, supply/delivery, storage, erection/ installation, testing and commissioning of the plant mechanical, electrical and instrumentation equipment as per the tender and with the consent of the Employer.</w:t>
      </w:r>
    </w:p>
    <w:p w14:paraId="3D0D23ED" w14:textId="77777777" w:rsidR="003951E6" w:rsidRPr="0003442F" w:rsidRDefault="003951E6" w:rsidP="003951E6">
      <w:pPr>
        <w:widowControl w:val="0"/>
        <w:numPr>
          <w:ilvl w:val="0"/>
          <w:numId w:val="3"/>
        </w:numPr>
        <w:tabs>
          <w:tab w:val="left" w:pos="-720"/>
        </w:tabs>
        <w:spacing w:before="120" w:after="120" w:line="276" w:lineRule="auto"/>
        <w:ind w:left="714" w:hanging="357"/>
        <w:rPr>
          <w:rFonts w:cs="Times New Roman"/>
          <w:szCs w:val="24"/>
          <w:lang w:val="en-IN"/>
        </w:rPr>
      </w:pPr>
      <w:r w:rsidRPr="0003442F">
        <w:rPr>
          <w:rFonts w:cs="Times New Roman"/>
          <w:szCs w:val="24"/>
          <w:lang w:val="en-IN"/>
        </w:rPr>
        <w:t>Providing as-built drawings for all components in soft and hard copies.</w:t>
      </w:r>
    </w:p>
    <w:p w14:paraId="3C2806ED" w14:textId="77777777" w:rsidR="003951E6" w:rsidRPr="0003442F" w:rsidRDefault="003951E6" w:rsidP="003951E6">
      <w:pPr>
        <w:widowControl w:val="0"/>
        <w:numPr>
          <w:ilvl w:val="0"/>
          <w:numId w:val="3"/>
        </w:numPr>
        <w:tabs>
          <w:tab w:val="left" w:pos="-720"/>
        </w:tabs>
        <w:spacing w:before="120" w:after="120" w:line="276" w:lineRule="auto"/>
        <w:ind w:left="714" w:hanging="357"/>
        <w:rPr>
          <w:rFonts w:cs="Times New Roman"/>
          <w:szCs w:val="24"/>
          <w:lang w:val="en-IN"/>
        </w:rPr>
      </w:pPr>
      <w:r w:rsidRPr="0003442F">
        <w:rPr>
          <w:rFonts w:cs="Times New Roman"/>
          <w:szCs w:val="24"/>
          <w:lang w:val="en-IN"/>
        </w:rPr>
        <w:t>Contractor shall provide the operation and maintenance manuals for the Plant and shall update them regularly.</w:t>
      </w:r>
    </w:p>
    <w:p w14:paraId="669E850B" w14:textId="77777777" w:rsidR="003951E6" w:rsidRPr="0003442F" w:rsidRDefault="003951E6" w:rsidP="003951E6">
      <w:pPr>
        <w:widowControl w:val="0"/>
        <w:numPr>
          <w:ilvl w:val="0"/>
          <w:numId w:val="3"/>
        </w:numPr>
        <w:tabs>
          <w:tab w:val="left" w:pos="-720"/>
        </w:tabs>
        <w:spacing w:before="120" w:line="276" w:lineRule="auto"/>
        <w:ind w:left="714" w:hanging="357"/>
        <w:rPr>
          <w:rFonts w:cs="Times New Roman"/>
          <w:szCs w:val="24"/>
          <w:lang w:val="en-IN"/>
        </w:rPr>
      </w:pPr>
      <w:r w:rsidRPr="0003442F">
        <w:rPr>
          <w:rFonts w:cs="Times New Roman"/>
          <w:szCs w:val="24"/>
          <w:lang w:val="en-IN"/>
        </w:rPr>
        <w:t>Contractor shall provide all services required to operate the Plant successfully to meet the required product water quality.</w:t>
      </w:r>
    </w:p>
    <w:p w14:paraId="6055EA7C" w14:textId="77777777" w:rsidR="00C71766" w:rsidRDefault="00C71766" w:rsidP="003951E6">
      <w:pPr>
        <w:widowControl w:val="0"/>
        <w:spacing w:before="120" w:line="276" w:lineRule="auto"/>
        <w:rPr>
          <w:rFonts w:cs="Times New Roman"/>
          <w:szCs w:val="24"/>
          <w:lang w:val="en-IN"/>
        </w:rPr>
      </w:pPr>
    </w:p>
    <w:p w14:paraId="6A62D3C1" w14:textId="1E31C582" w:rsidR="003951E6" w:rsidRPr="0003442F" w:rsidRDefault="003951E6" w:rsidP="003951E6">
      <w:pPr>
        <w:widowControl w:val="0"/>
        <w:spacing w:before="120" w:line="276" w:lineRule="auto"/>
        <w:rPr>
          <w:rFonts w:cs="Times New Roman"/>
          <w:szCs w:val="24"/>
          <w:lang w:val="en-IN"/>
        </w:rPr>
      </w:pPr>
      <w:r w:rsidRPr="0003442F">
        <w:rPr>
          <w:rFonts w:cs="Times New Roman"/>
          <w:szCs w:val="24"/>
          <w:lang w:val="en-IN"/>
        </w:rPr>
        <w:t xml:space="preserve">The Contractor shall be responsible for all aspects of design and </w:t>
      </w:r>
      <w:r w:rsidR="0003727E">
        <w:rPr>
          <w:rFonts w:cs="Times New Roman"/>
          <w:szCs w:val="24"/>
          <w:lang w:val="en-IN"/>
        </w:rPr>
        <w:t>construction</w:t>
      </w:r>
      <w:r w:rsidRPr="0003442F">
        <w:rPr>
          <w:rFonts w:cs="Times New Roman"/>
          <w:szCs w:val="24"/>
          <w:lang w:val="en-IN"/>
        </w:rPr>
        <w:t xml:space="preserve"> to meet the required plant performance and other conditions/standards laid down in the specification</w:t>
      </w:r>
      <w:r w:rsidR="00785A86">
        <w:rPr>
          <w:rFonts w:cs="Times New Roman"/>
          <w:szCs w:val="24"/>
          <w:lang w:val="en-IN"/>
        </w:rPr>
        <w:t>s</w:t>
      </w:r>
      <w:r w:rsidRPr="0003442F">
        <w:rPr>
          <w:rFonts w:cs="Times New Roman"/>
          <w:szCs w:val="24"/>
          <w:lang w:val="en-IN"/>
        </w:rPr>
        <w:t xml:space="preserve"> within the </w:t>
      </w:r>
      <w:r w:rsidR="00785A86">
        <w:rPr>
          <w:rFonts w:cs="Times New Roman"/>
          <w:szCs w:val="24"/>
          <w:lang w:val="en-IN"/>
        </w:rPr>
        <w:t>plant</w:t>
      </w:r>
      <w:r w:rsidR="00785A86" w:rsidRPr="0003442F">
        <w:rPr>
          <w:rFonts w:cs="Times New Roman"/>
          <w:szCs w:val="24"/>
          <w:lang w:val="en-IN"/>
        </w:rPr>
        <w:t xml:space="preserve"> </w:t>
      </w:r>
      <w:r w:rsidRPr="0003442F">
        <w:rPr>
          <w:rFonts w:cs="Times New Roman"/>
          <w:szCs w:val="24"/>
          <w:lang w:val="en-IN"/>
        </w:rPr>
        <w:t xml:space="preserve">battery limits. </w:t>
      </w:r>
    </w:p>
    <w:p w14:paraId="6C628E5E" w14:textId="77777777" w:rsidR="003951E6" w:rsidRPr="0003442F" w:rsidRDefault="003951E6" w:rsidP="003951E6">
      <w:pPr>
        <w:pStyle w:val="Heading2"/>
        <w:spacing w:after="160"/>
        <w:rPr>
          <w:lang w:val="en-IN"/>
        </w:rPr>
      </w:pPr>
      <w:bookmarkStart w:id="584" w:name="_Toc45190808"/>
      <w:bookmarkStart w:id="585" w:name="_Toc49380608"/>
      <w:bookmarkStart w:id="586" w:name="_Toc49419898"/>
      <w:bookmarkStart w:id="587" w:name="_Toc56091846"/>
      <w:bookmarkStart w:id="588" w:name="_Toc57316653"/>
      <w:bookmarkStart w:id="589" w:name="_Toc67520186"/>
      <w:bookmarkStart w:id="590" w:name="_Toc67931995"/>
      <w:r w:rsidRPr="0003442F">
        <w:rPr>
          <w:lang w:val="en-IN"/>
        </w:rPr>
        <w:t>Perur Plant Design Philosophy</w:t>
      </w:r>
      <w:bookmarkEnd w:id="584"/>
      <w:bookmarkEnd w:id="585"/>
      <w:bookmarkEnd w:id="586"/>
      <w:bookmarkEnd w:id="587"/>
      <w:bookmarkEnd w:id="588"/>
      <w:bookmarkEnd w:id="589"/>
      <w:bookmarkEnd w:id="590"/>
      <w:r w:rsidRPr="0003442F">
        <w:rPr>
          <w:lang w:val="en-IN"/>
        </w:rPr>
        <w:t xml:space="preserve"> </w:t>
      </w:r>
    </w:p>
    <w:p w14:paraId="1BFCA4A3" w14:textId="7CF03792"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Plant shall be designed and operated in 2 plant streams of 200 MLD each. The Contractor shall provide two fully separate streams in all respect. Only the intake pumping station, clear water reservoir and Outfall tanks will be common to both the streams. All pre-treatment units, RO system, post-treatment system, tanks and chemical storage and dosing systems shall be separate to both the streams. The detailed information is given in the indicative plant </w:t>
      </w:r>
      <w:r w:rsidR="00752228">
        <w:rPr>
          <w:rFonts w:cs="Times New Roman"/>
          <w:szCs w:val="24"/>
          <w:lang w:val="en-IN"/>
        </w:rPr>
        <w:t>flow diagram</w:t>
      </w:r>
      <w:r w:rsidR="00400C01">
        <w:rPr>
          <w:rFonts w:cs="Times New Roman"/>
          <w:szCs w:val="24"/>
          <w:lang w:val="en-IN"/>
        </w:rPr>
        <w:t xml:space="preserve"> and </w:t>
      </w:r>
      <w:r w:rsidRPr="0003442F">
        <w:rPr>
          <w:rFonts w:cs="Times New Roman"/>
          <w:szCs w:val="24"/>
          <w:lang w:val="en-IN"/>
        </w:rPr>
        <w:t>layout drawing provide</w:t>
      </w:r>
      <w:r w:rsidR="00855CC5">
        <w:rPr>
          <w:rFonts w:cs="Times New Roman"/>
          <w:szCs w:val="24"/>
          <w:lang w:val="en-IN"/>
        </w:rPr>
        <w:t>s</w:t>
      </w:r>
      <w:r w:rsidRPr="0003442F">
        <w:rPr>
          <w:rFonts w:cs="Times New Roman"/>
          <w:szCs w:val="24"/>
          <w:lang w:val="en-IN"/>
        </w:rPr>
        <w:t xml:space="preserve"> in Part-2, Section VI, </w:t>
      </w:r>
      <w:r>
        <w:rPr>
          <w:rFonts w:cs="Times New Roman"/>
          <w:szCs w:val="24"/>
          <w:lang w:val="en-IN"/>
        </w:rPr>
        <w:t>Drawings</w:t>
      </w:r>
      <w:r w:rsidRPr="0003442F">
        <w:rPr>
          <w:rFonts w:cs="Times New Roman"/>
          <w:szCs w:val="24"/>
          <w:lang w:val="en-IN"/>
        </w:rPr>
        <w:t>.</w:t>
      </w:r>
    </w:p>
    <w:p w14:paraId="4644B7B0" w14:textId="039EC4C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Perur project is expected to be the spine of the water production for Chennai and will be operated at its maximal available capacity</w:t>
      </w:r>
      <w:r>
        <w:rPr>
          <w:rFonts w:cs="Times New Roman"/>
          <w:szCs w:val="24"/>
          <w:lang w:val="en-IN"/>
        </w:rPr>
        <w:t xml:space="preserve"> most of the time</w:t>
      </w:r>
      <w:r w:rsidRPr="0003442F">
        <w:rPr>
          <w:rFonts w:cs="Times New Roman"/>
          <w:szCs w:val="24"/>
          <w:lang w:val="en-IN"/>
        </w:rPr>
        <w:t xml:space="preserve">; therefore, it shall offer the lowest cost </w:t>
      </w:r>
      <w:r w:rsidRPr="0003442F">
        <w:rPr>
          <w:rFonts w:cs="Times New Roman"/>
          <w:bCs/>
          <w:szCs w:val="24"/>
          <w:lang w:val="en-IN"/>
        </w:rPr>
        <w:t>(CAPEX and OPEX combined)</w:t>
      </w:r>
      <w:r w:rsidRPr="0003442F">
        <w:rPr>
          <w:rFonts w:cs="Times New Roman"/>
          <w:szCs w:val="24"/>
          <w:lang w:val="en-IN"/>
        </w:rPr>
        <w:t xml:space="preserve"> compared to the other desalination facilities</w:t>
      </w:r>
      <w:r>
        <w:rPr>
          <w:rFonts w:cs="Times New Roman"/>
          <w:szCs w:val="24"/>
          <w:lang w:val="en-IN"/>
        </w:rPr>
        <w:t xml:space="preserve"> of lower capacities</w:t>
      </w:r>
      <w:r w:rsidRPr="0003442F">
        <w:rPr>
          <w:rFonts w:cs="Times New Roman"/>
          <w:szCs w:val="24"/>
          <w:lang w:val="en-IN"/>
        </w:rPr>
        <w:t>.</w:t>
      </w:r>
      <w:r>
        <w:rPr>
          <w:rFonts w:cs="Times New Roman"/>
          <w:szCs w:val="24"/>
          <w:lang w:val="en-IN"/>
        </w:rPr>
        <w:t xml:space="preserve"> The production turndown ratio shall be </w:t>
      </w:r>
      <w:r w:rsidR="00855CC5">
        <w:rPr>
          <w:rFonts w:cs="Times New Roman"/>
          <w:szCs w:val="24"/>
          <w:lang w:val="en-IN"/>
        </w:rPr>
        <w:t xml:space="preserve">a </w:t>
      </w:r>
      <w:r>
        <w:rPr>
          <w:rFonts w:cs="Times New Roman"/>
          <w:szCs w:val="24"/>
          <w:lang w:val="en-IN"/>
        </w:rPr>
        <w:t xml:space="preserve">minimum 50 % per stream </w:t>
      </w:r>
      <w:r w:rsidR="007A0956">
        <w:rPr>
          <w:rFonts w:cs="Times New Roman"/>
          <w:szCs w:val="24"/>
          <w:lang w:val="en-IN"/>
        </w:rPr>
        <w:t xml:space="preserve">and so </w:t>
      </w:r>
      <w:r>
        <w:rPr>
          <w:rFonts w:cs="Times New Roman"/>
          <w:szCs w:val="24"/>
          <w:lang w:val="en-IN"/>
        </w:rPr>
        <w:t xml:space="preserve">all upstream and downstream units shall be sized to meet this requirement. </w:t>
      </w:r>
    </w:p>
    <w:p w14:paraId="5547B6CC" w14:textId="77777777" w:rsidR="003951E6" w:rsidRPr="0003442F" w:rsidRDefault="003951E6" w:rsidP="003951E6">
      <w:pPr>
        <w:widowControl w:val="0"/>
        <w:spacing w:line="276" w:lineRule="auto"/>
        <w:rPr>
          <w:rFonts w:cs="Times New Roman"/>
          <w:szCs w:val="24"/>
          <w:lang w:val="en-IN"/>
        </w:rPr>
      </w:pPr>
    </w:p>
    <w:p w14:paraId="3B3CA479" w14:textId="77777777" w:rsidR="003951E6" w:rsidRPr="0003442F" w:rsidRDefault="003951E6" w:rsidP="003951E6">
      <w:pPr>
        <w:pStyle w:val="Heading2"/>
        <w:spacing w:after="160"/>
        <w:rPr>
          <w:lang w:val="en-IN"/>
        </w:rPr>
      </w:pPr>
      <w:bookmarkStart w:id="591" w:name="_Toc420058709"/>
      <w:bookmarkStart w:id="592" w:name="_Toc49380610"/>
      <w:bookmarkStart w:id="593" w:name="_Toc49419899"/>
      <w:bookmarkStart w:id="594" w:name="_Toc56091847"/>
      <w:bookmarkStart w:id="595" w:name="_Toc57316654"/>
      <w:bookmarkStart w:id="596" w:name="_Toc67520187"/>
      <w:bookmarkStart w:id="597" w:name="_Toc67931996"/>
      <w:r w:rsidRPr="0003442F">
        <w:rPr>
          <w:lang w:val="en-IN"/>
        </w:rPr>
        <w:t>Uninterrupted Power Supply (UPS) Systems</w:t>
      </w:r>
      <w:bookmarkEnd w:id="591"/>
      <w:bookmarkEnd w:id="592"/>
      <w:bookmarkEnd w:id="593"/>
      <w:bookmarkEnd w:id="594"/>
      <w:bookmarkEnd w:id="595"/>
      <w:bookmarkEnd w:id="596"/>
      <w:bookmarkEnd w:id="597"/>
    </w:p>
    <w:p w14:paraId="207E932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provide an uninterrupted power supply for plant instrumentation and control system. The Contractor shall demonstrate the operation of the UPS systems by actually </w:t>
      </w:r>
      <w:r w:rsidRPr="0003442F">
        <w:rPr>
          <w:rFonts w:cs="Times New Roman"/>
          <w:spacing w:val="4"/>
          <w:szCs w:val="24"/>
          <w:lang w:val="en-IN"/>
        </w:rPr>
        <w:t xml:space="preserve">simulating a plant-wide or localised power failure condition (as agreed with the </w:t>
      </w:r>
      <w:r>
        <w:rPr>
          <w:rFonts w:cs="Times New Roman"/>
          <w:bCs/>
          <w:spacing w:val="4"/>
          <w:szCs w:val="24"/>
          <w:lang w:val="en-IN"/>
        </w:rPr>
        <w:t>Employer’s representative</w:t>
      </w:r>
      <w:r w:rsidRPr="0003442F">
        <w:rPr>
          <w:rFonts w:cs="Times New Roman"/>
          <w:spacing w:val="4"/>
          <w:szCs w:val="24"/>
          <w:lang w:val="en-IN"/>
        </w:rPr>
        <w:t>)</w:t>
      </w:r>
      <w:r w:rsidRPr="0003442F">
        <w:rPr>
          <w:rFonts w:cs="Times New Roman"/>
          <w:spacing w:val="-1"/>
          <w:szCs w:val="24"/>
          <w:lang w:val="en-IN"/>
        </w:rPr>
        <w:t xml:space="preserve"> and proving that:</w:t>
      </w:r>
    </w:p>
    <w:p w14:paraId="32E0B0F6" w14:textId="77777777" w:rsidR="003951E6" w:rsidRPr="0003442F" w:rsidRDefault="003951E6" w:rsidP="00C76C36">
      <w:pPr>
        <w:widowControl w:val="0"/>
        <w:numPr>
          <w:ilvl w:val="0"/>
          <w:numId w:val="35"/>
        </w:numPr>
        <w:shd w:val="clear" w:color="auto" w:fill="FFFFFF"/>
        <w:tabs>
          <w:tab w:val="clear" w:pos="1080"/>
        </w:tabs>
        <w:autoSpaceDE w:val="0"/>
        <w:autoSpaceDN w:val="0"/>
        <w:adjustRightInd w:val="0"/>
        <w:spacing w:after="0" w:line="276" w:lineRule="auto"/>
        <w:ind w:left="714" w:hanging="357"/>
        <w:jc w:val="left"/>
        <w:rPr>
          <w:rFonts w:cs="Times New Roman"/>
          <w:szCs w:val="24"/>
          <w:lang w:val="en-IN"/>
        </w:rPr>
      </w:pPr>
      <w:r w:rsidRPr="0003442F">
        <w:rPr>
          <w:rFonts w:cs="Times New Roman"/>
          <w:szCs w:val="24"/>
          <w:lang w:val="en-IN"/>
        </w:rPr>
        <w:t>all the process instruments have continued to measure the plant data</w:t>
      </w:r>
    </w:p>
    <w:p w14:paraId="70F1AD1F" w14:textId="77777777" w:rsidR="003951E6" w:rsidRPr="0003442F" w:rsidRDefault="003951E6" w:rsidP="00C76C36">
      <w:pPr>
        <w:widowControl w:val="0"/>
        <w:numPr>
          <w:ilvl w:val="0"/>
          <w:numId w:val="35"/>
        </w:numPr>
        <w:shd w:val="clear" w:color="auto" w:fill="FFFFFF"/>
        <w:tabs>
          <w:tab w:val="clear" w:pos="1080"/>
        </w:tabs>
        <w:autoSpaceDE w:val="0"/>
        <w:autoSpaceDN w:val="0"/>
        <w:adjustRightInd w:val="0"/>
        <w:spacing w:after="0" w:line="276" w:lineRule="auto"/>
        <w:ind w:left="714" w:hanging="357"/>
        <w:jc w:val="left"/>
        <w:rPr>
          <w:rFonts w:cs="Times New Roman"/>
          <w:szCs w:val="24"/>
          <w:lang w:val="en-IN"/>
        </w:rPr>
      </w:pPr>
      <w:r w:rsidRPr="0003442F">
        <w:rPr>
          <w:rFonts w:cs="Times New Roman"/>
          <w:szCs w:val="24"/>
          <w:lang w:val="en-IN"/>
        </w:rPr>
        <w:t>the PLC has been processing these and posting the data to HMI</w:t>
      </w:r>
    </w:p>
    <w:p w14:paraId="028B83B7" w14:textId="77777777" w:rsidR="003951E6" w:rsidRPr="0003442F" w:rsidRDefault="003951E6" w:rsidP="00C76C36">
      <w:pPr>
        <w:widowControl w:val="0"/>
        <w:numPr>
          <w:ilvl w:val="0"/>
          <w:numId w:val="35"/>
        </w:numPr>
        <w:shd w:val="clear" w:color="auto" w:fill="FFFFFF"/>
        <w:tabs>
          <w:tab w:val="clear" w:pos="1080"/>
        </w:tabs>
        <w:autoSpaceDE w:val="0"/>
        <w:autoSpaceDN w:val="0"/>
        <w:adjustRightInd w:val="0"/>
        <w:spacing w:after="0" w:line="276" w:lineRule="auto"/>
        <w:ind w:left="714" w:hanging="357"/>
        <w:jc w:val="left"/>
        <w:rPr>
          <w:rFonts w:cs="Times New Roman"/>
          <w:szCs w:val="24"/>
          <w:lang w:val="en-IN"/>
        </w:rPr>
      </w:pPr>
      <w:r w:rsidRPr="0003442F">
        <w:rPr>
          <w:rFonts w:cs="Times New Roman"/>
          <w:szCs w:val="24"/>
          <w:lang w:val="en-IN"/>
        </w:rPr>
        <w:t>the HMI performing with no interruption and continue to log and trend these data.</w:t>
      </w:r>
    </w:p>
    <w:p w14:paraId="3D48A3ED" w14:textId="77777777" w:rsidR="003951E6" w:rsidRPr="0003442F" w:rsidRDefault="003951E6" w:rsidP="00C76C36">
      <w:pPr>
        <w:widowControl w:val="0"/>
        <w:numPr>
          <w:ilvl w:val="0"/>
          <w:numId w:val="35"/>
        </w:numPr>
        <w:shd w:val="clear" w:color="auto" w:fill="FFFFFF"/>
        <w:tabs>
          <w:tab w:val="clear" w:pos="1080"/>
        </w:tabs>
        <w:autoSpaceDE w:val="0"/>
        <w:autoSpaceDN w:val="0"/>
        <w:adjustRightInd w:val="0"/>
        <w:spacing w:after="240" w:line="276" w:lineRule="auto"/>
        <w:ind w:left="714" w:hanging="357"/>
        <w:jc w:val="left"/>
        <w:rPr>
          <w:rFonts w:cs="Times New Roman"/>
          <w:szCs w:val="24"/>
          <w:lang w:val="en-IN"/>
        </w:rPr>
      </w:pPr>
      <w:r w:rsidRPr="0003442F">
        <w:rPr>
          <w:rFonts w:cs="Times New Roman"/>
          <w:szCs w:val="24"/>
          <w:lang w:val="en-IN"/>
        </w:rPr>
        <w:t>all the instrumentations, including valves, are set in the fail-safe mode.</w:t>
      </w:r>
    </w:p>
    <w:p w14:paraId="26C58787" w14:textId="2FBD59B0" w:rsidR="003951E6" w:rsidRPr="0003442F" w:rsidRDefault="003951E6" w:rsidP="003951E6">
      <w:pPr>
        <w:widowControl w:val="0"/>
        <w:shd w:val="clear" w:color="auto" w:fill="FFFFFF"/>
        <w:autoSpaceDE w:val="0"/>
        <w:autoSpaceDN w:val="0"/>
        <w:adjustRightInd w:val="0"/>
        <w:spacing w:line="276" w:lineRule="auto"/>
        <w:ind w:left="11"/>
        <w:jc w:val="left"/>
        <w:rPr>
          <w:rFonts w:cs="Times New Roman"/>
          <w:szCs w:val="24"/>
          <w:lang w:val="en-IN"/>
        </w:rPr>
      </w:pPr>
      <w:r w:rsidRPr="0003442F">
        <w:rPr>
          <w:rFonts w:cs="Times New Roman"/>
          <w:szCs w:val="24"/>
          <w:lang w:val="en-IN"/>
        </w:rPr>
        <w:t xml:space="preserve">Refer to Part-2, Section VI, </w:t>
      </w:r>
      <w:r w:rsidR="006E101F">
        <w:rPr>
          <w:rFonts w:cs="Times New Roman"/>
          <w:szCs w:val="24"/>
          <w:lang w:val="en-IN"/>
        </w:rPr>
        <w:t>Chapter</w:t>
      </w:r>
      <w:r w:rsidRPr="0003442F">
        <w:rPr>
          <w:rFonts w:cs="Times New Roman"/>
          <w:szCs w:val="24"/>
          <w:lang w:val="en-IN"/>
        </w:rPr>
        <w:t xml:space="preserve">-8 for detailed information </w:t>
      </w:r>
      <w:r w:rsidR="00B0604D">
        <w:rPr>
          <w:rFonts w:cs="Times New Roman"/>
          <w:szCs w:val="24"/>
          <w:lang w:val="en-IN"/>
        </w:rPr>
        <w:t>about</w:t>
      </w:r>
      <w:r w:rsidR="00B0604D" w:rsidRPr="0003442F">
        <w:rPr>
          <w:rFonts w:cs="Times New Roman"/>
          <w:szCs w:val="24"/>
          <w:lang w:val="en-IN"/>
        </w:rPr>
        <w:t xml:space="preserve"> </w:t>
      </w:r>
      <w:r w:rsidRPr="0003442F">
        <w:rPr>
          <w:rFonts w:cs="Times New Roman"/>
          <w:szCs w:val="24"/>
          <w:lang w:val="en-IN"/>
        </w:rPr>
        <w:t>the UPS.</w:t>
      </w:r>
    </w:p>
    <w:p w14:paraId="02ED1B04" w14:textId="77777777" w:rsidR="003951E6" w:rsidRPr="0003442F" w:rsidRDefault="003951E6" w:rsidP="003951E6">
      <w:pPr>
        <w:pStyle w:val="Heading2"/>
        <w:spacing w:after="160"/>
        <w:rPr>
          <w:lang w:val="en-IN"/>
        </w:rPr>
      </w:pPr>
      <w:bookmarkStart w:id="598" w:name="_Toc49380612"/>
      <w:bookmarkStart w:id="599" w:name="_Toc49419900"/>
      <w:bookmarkStart w:id="600" w:name="_Toc56091848"/>
      <w:bookmarkStart w:id="601" w:name="_Toc57316655"/>
      <w:bookmarkStart w:id="602" w:name="_Toc67520188"/>
      <w:bookmarkStart w:id="603" w:name="_Toc67931997"/>
      <w:r w:rsidRPr="0003442F">
        <w:rPr>
          <w:lang w:val="en-IN"/>
        </w:rPr>
        <w:lastRenderedPageBreak/>
        <w:t>Plant Layout</w:t>
      </w:r>
      <w:bookmarkEnd w:id="598"/>
      <w:bookmarkEnd w:id="599"/>
      <w:bookmarkEnd w:id="600"/>
      <w:bookmarkEnd w:id="601"/>
      <w:bookmarkEnd w:id="602"/>
      <w:bookmarkEnd w:id="603"/>
    </w:p>
    <w:p w14:paraId="5D321B2E" w14:textId="38A9ABE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Overall tentative layout for the entire Desalination plant shall be referred from </w:t>
      </w:r>
      <w:r w:rsidR="00772D18">
        <w:rPr>
          <w:rFonts w:cs="Times New Roman"/>
          <w:szCs w:val="24"/>
          <w:lang w:val="en-IN"/>
        </w:rPr>
        <w:t>Employer’s</w:t>
      </w:r>
      <w:r w:rsidR="00772D18" w:rsidRPr="0003442F">
        <w:rPr>
          <w:rFonts w:cs="Times New Roman"/>
          <w:szCs w:val="24"/>
          <w:lang w:val="en-IN"/>
        </w:rPr>
        <w:t xml:space="preserve"> </w:t>
      </w:r>
      <w:r w:rsidRPr="0003442F">
        <w:rPr>
          <w:rFonts w:cs="Times New Roman"/>
          <w:szCs w:val="24"/>
          <w:lang w:val="en-IN"/>
        </w:rPr>
        <w:t xml:space="preserve">Requirement – Part-2 Section VI, </w:t>
      </w:r>
      <w:r>
        <w:rPr>
          <w:rFonts w:cs="Times New Roman"/>
          <w:szCs w:val="24"/>
          <w:lang w:val="en-IN"/>
        </w:rPr>
        <w:t>Drawings</w:t>
      </w:r>
      <w:r w:rsidRPr="0003442F">
        <w:rPr>
          <w:rFonts w:cs="Times New Roman"/>
          <w:szCs w:val="24"/>
          <w:lang w:val="en-IN"/>
        </w:rPr>
        <w:t xml:space="preserve"> enclosed. Final layout of the systems shall be furnished by the Contractor and finalised during detailing.</w:t>
      </w:r>
    </w:p>
    <w:p w14:paraId="66498C6D" w14:textId="0E267B00"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general arrangement drawing as proposed by the bidder shall clearly indicate the dimensions of the various equipment, pipe routing, valve locations etc. The pipes shall be laid out in such a way that they are easily accessible for any maintenance or repair and also permits easy movement of the personnel. The exact layout considering the actual equipment dimensions, handling facilities, clearances as required for easy operation and maintenance, pipe support locations etc. shall have to be firmed up by the bidder for satisfactory operation of the systems covered under the scope of work. All platforms and stairways shall have a minimum clear width of 1000 mm. </w:t>
      </w:r>
    </w:p>
    <w:p w14:paraId="2E9D24D7" w14:textId="77777777"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 xml:space="preserve">The drawing shall </w:t>
      </w:r>
      <w:r w:rsidRPr="0003442F">
        <w:rPr>
          <w:rFonts w:cs="Times New Roman"/>
          <w:szCs w:val="24"/>
          <w:lang w:val="en-IN"/>
        </w:rPr>
        <w:t>be</w:t>
      </w:r>
      <w:r w:rsidRPr="0003442F">
        <w:rPr>
          <w:rFonts w:cs="Times New Roman"/>
          <w:color w:val="000000"/>
          <w:szCs w:val="24"/>
          <w:lang w:val="en-IN"/>
        </w:rPr>
        <w:t xml:space="preserve"> prepared on standard-sized drawing sheets not larger than size AO (840 mm × 1190 mm). </w:t>
      </w:r>
    </w:p>
    <w:p w14:paraId="5D9B0D84" w14:textId="77777777" w:rsidR="003951E6" w:rsidRPr="0003442F" w:rsidRDefault="003951E6" w:rsidP="003951E6">
      <w:pPr>
        <w:pStyle w:val="Heading2"/>
        <w:spacing w:after="160"/>
        <w:rPr>
          <w:lang w:val="en-IN"/>
        </w:rPr>
      </w:pPr>
      <w:bookmarkStart w:id="604" w:name="_Toc49380613"/>
      <w:bookmarkStart w:id="605" w:name="_Toc49419901"/>
      <w:bookmarkStart w:id="606" w:name="_Toc56091849"/>
      <w:bookmarkStart w:id="607" w:name="_Toc57316656"/>
      <w:bookmarkStart w:id="608" w:name="_Toc67520189"/>
      <w:bookmarkStart w:id="609" w:name="_Toc67931998"/>
      <w:r w:rsidRPr="0003442F">
        <w:rPr>
          <w:lang w:val="en-IN"/>
        </w:rPr>
        <w:t>Time for Works Completion</w:t>
      </w:r>
      <w:bookmarkEnd w:id="604"/>
      <w:bookmarkEnd w:id="605"/>
      <w:bookmarkEnd w:id="606"/>
      <w:bookmarkEnd w:id="607"/>
      <w:bookmarkEnd w:id="608"/>
      <w:bookmarkEnd w:id="609"/>
      <w:r w:rsidRPr="0003442F">
        <w:rPr>
          <w:lang w:val="en-IN"/>
        </w:rPr>
        <w:t xml:space="preserve"> </w:t>
      </w:r>
    </w:p>
    <w:p w14:paraId="206270C0" w14:textId="60351336"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whole of the Work, including mobilisation, reconnaissance, survey, sub-soil investigations, design, manufacturing, transportation, construction, installation, commissioning, testing and proving is to be completed within the scheduled Time for Completion as set out in the Part 3, Section VIII, Particular Condition (PC). The duration of the Preliminary Test period is 15 days, and the Proving Period is </w:t>
      </w:r>
      <w:r>
        <w:rPr>
          <w:rFonts w:cs="Times New Roman"/>
          <w:szCs w:val="24"/>
          <w:lang w:val="en-IN"/>
        </w:rPr>
        <w:t>9</w:t>
      </w:r>
      <w:r w:rsidRPr="0003442F">
        <w:rPr>
          <w:rFonts w:cs="Times New Roman"/>
          <w:szCs w:val="24"/>
          <w:lang w:val="en-IN"/>
        </w:rPr>
        <w:t xml:space="preserve">0 days. The physical completion of the Works and Facilities in all respect followed by commissioning and process proving shall be completed within </w:t>
      </w:r>
      <w:r w:rsidR="00214DEF">
        <w:rPr>
          <w:rFonts w:cs="Times New Roman"/>
          <w:szCs w:val="24"/>
          <w:lang w:val="en-IN"/>
        </w:rPr>
        <w:t>42 months</w:t>
      </w:r>
      <w:r w:rsidRPr="0003442F">
        <w:rPr>
          <w:rFonts w:cs="Times New Roman"/>
          <w:szCs w:val="24"/>
          <w:lang w:val="en-IN"/>
        </w:rPr>
        <w:t xml:space="preserve"> after the award of the contract. The O&amp;M period for 20 years will start after the process proving and submission of all the required documents to the Employer, as explained in Part 3, Section VIII, Particular Condition (PC).</w:t>
      </w:r>
    </w:p>
    <w:p w14:paraId="7B8C2986" w14:textId="77777777" w:rsidR="003951E6" w:rsidRPr="0003442F" w:rsidRDefault="003951E6" w:rsidP="003951E6">
      <w:pPr>
        <w:pStyle w:val="Heading2"/>
        <w:spacing w:after="160"/>
        <w:rPr>
          <w:lang w:val="en-IN"/>
        </w:rPr>
      </w:pPr>
      <w:bookmarkStart w:id="610" w:name="_Toc49380614"/>
      <w:bookmarkStart w:id="611" w:name="_Toc49419902"/>
      <w:bookmarkStart w:id="612" w:name="_Toc56091850"/>
      <w:bookmarkStart w:id="613" w:name="_Toc57316657"/>
      <w:bookmarkStart w:id="614" w:name="_Toc67520190"/>
      <w:bookmarkStart w:id="615" w:name="_Toc67931999"/>
      <w:r w:rsidRPr="0003442F">
        <w:rPr>
          <w:lang w:val="en-IN"/>
        </w:rPr>
        <w:t>Milestones</w:t>
      </w:r>
      <w:bookmarkEnd w:id="610"/>
      <w:bookmarkEnd w:id="611"/>
      <w:bookmarkEnd w:id="612"/>
      <w:bookmarkEnd w:id="613"/>
      <w:bookmarkEnd w:id="614"/>
      <w:bookmarkEnd w:id="615"/>
      <w:r w:rsidRPr="0003442F">
        <w:rPr>
          <w:lang w:val="en-IN"/>
        </w:rPr>
        <w:t xml:space="preserve"> </w:t>
      </w:r>
    </w:p>
    <w:p w14:paraId="1DA6D3DE" w14:textId="6F2EEB56" w:rsidR="00B05305"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is to ensure consistent pro-rata progress on all components of the Contract during the entire Contract period. The key milestones set out in Table </w:t>
      </w:r>
      <w:r>
        <w:rPr>
          <w:rFonts w:cs="Times New Roman"/>
          <w:szCs w:val="24"/>
          <w:lang w:val="en-IN"/>
        </w:rPr>
        <w:t>6</w:t>
      </w:r>
      <w:r w:rsidRPr="0003442F">
        <w:rPr>
          <w:rFonts w:cs="Times New Roman"/>
          <w:szCs w:val="24"/>
          <w:lang w:val="en-IN"/>
        </w:rPr>
        <w:t xml:space="preserve">, or such other Milestones as may be proposed by the Contractor and agreed by the Employer at the time of bidding, are proposed to be adopted for periodic review of the progress of various components. These milestones </w:t>
      </w:r>
      <w:r w:rsidR="005E362A">
        <w:rPr>
          <w:rFonts w:cs="Times New Roman"/>
          <w:szCs w:val="24"/>
          <w:lang w:val="en-IN"/>
        </w:rPr>
        <w:t>provide</w:t>
      </w:r>
      <w:r w:rsidRPr="0003442F">
        <w:rPr>
          <w:rFonts w:cs="Times New Roman"/>
          <w:szCs w:val="24"/>
          <w:lang w:val="en-IN"/>
        </w:rPr>
        <w:t xml:space="preserve"> the stages</w:t>
      </w:r>
      <w:r w:rsidR="009C100F">
        <w:rPr>
          <w:rFonts w:cs="Times New Roman"/>
          <w:szCs w:val="24"/>
          <w:lang w:val="en-IN"/>
        </w:rPr>
        <w:t xml:space="preserve"> of progress</w:t>
      </w:r>
      <w:r w:rsidR="00CB30B2">
        <w:rPr>
          <w:rFonts w:cs="Times New Roman"/>
          <w:szCs w:val="24"/>
          <w:lang w:val="en-IN"/>
        </w:rPr>
        <w:t xml:space="preserve"> and assessment of </w:t>
      </w:r>
      <w:r w:rsidRPr="0003442F">
        <w:rPr>
          <w:rFonts w:cs="Times New Roman"/>
          <w:szCs w:val="24"/>
          <w:lang w:val="en-IN"/>
        </w:rPr>
        <w:t xml:space="preserve">any delay in the implementation </w:t>
      </w:r>
      <w:r w:rsidR="00126F3F">
        <w:rPr>
          <w:rFonts w:cs="Times New Roman"/>
          <w:szCs w:val="24"/>
          <w:lang w:val="en-IN"/>
        </w:rPr>
        <w:t xml:space="preserve">of </w:t>
      </w:r>
      <w:r w:rsidR="0079585F">
        <w:rPr>
          <w:rFonts w:cs="Times New Roman"/>
          <w:szCs w:val="24"/>
          <w:lang w:val="en-IN"/>
        </w:rPr>
        <w:t xml:space="preserve">the </w:t>
      </w:r>
      <w:r w:rsidR="00126F3F">
        <w:rPr>
          <w:rFonts w:cs="Times New Roman"/>
          <w:szCs w:val="24"/>
          <w:lang w:val="en-IN"/>
        </w:rPr>
        <w:t xml:space="preserve">works and accordingly </w:t>
      </w:r>
      <w:r w:rsidR="004D3716">
        <w:rPr>
          <w:rFonts w:cs="Times New Roman"/>
          <w:szCs w:val="24"/>
          <w:lang w:val="en-IN"/>
        </w:rPr>
        <w:t xml:space="preserve">the basis for making </w:t>
      </w:r>
      <w:r w:rsidR="00126F3F">
        <w:rPr>
          <w:rFonts w:cs="Times New Roman"/>
          <w:szCs w:val="24"/>
          <w:lang w:val="en-IN"/>
        </w:rPr>
        <w:t xml:space="preserve">decisions </w:t>
      </w:r>
      <w:r w:rsidR="001C72A7">
        <w:rPr>
          <w:rFonts w:cs="Times New Roman"/>
          <w:szCs w:val="24"/>
          <w:lang w:val="en-IN"/>
        </w:rPr>
        <w:t>of delay damage penalty as per the</w:t>
      </w:r>
      <w:r w:rsidRPr="0003442F">
        <w:rPr>
          <w:rFonts w:cs="Times New Roman"/>
          <w:szCs w:val="24"/>
          <w:lang w:val="en-IN"/>
        </w:rPr>
        <w:t xml:space="preserve"> provisions of Clause 8.</w:t>
      </w:r>
      <w:r w:rsidR="00486CBA">
        <w:rPr>
          <w:rFonts w:cs="Times New Roman"/>
          <w:szCs w:val="24"/>
          <w:lang w:val="en-IN"/>
        </w:rPr>
        <w:t>5</w:t>
      </w:r>
      <w:r w:rsidRPr="0003442F">
        <w:rPr>
          <w:rFonts w:cs="Times New Roman"/>
          <w:szCs w:val="24"/>
          <w:lang w:val="en-IN"/>
        </w:rPr>
        <w:t xml:space="preserve"> of the Particular Conditions of Contract – Part 3, Section VIII.</w:t>
      </w:r>
    </w:p>
    <w:p w14:paraId="51CCF1F3" w14:textId="22CB29C0" w:rsidR="00FF7E0F" w:rsidRDefault="00FF7E0F" w:rsidP="00FF7E0F">
      <w:pPr>
        <w:pStyle w:val="Heading2"/>
        <w:spacing w:after="160"/>
        <w:rPr>
          <w:lang w:val="en-IN"/>
        </w:rPr>
      </w:pPr>
      <w:bookmarkStart w:id="616" w:name="_Toc67520191"/>
      <w:bookmarkStart w:id="617" w:name="_Toc67932000"/>
      <w:r>
        <w:rPr>
          <w:lang w:val="en-IN"/>
        </w:rPr>
        <w:t>Interface with Other Contract Packages</w:t>
      </w:r>
      <w:bookmarkEnd w:id="616"/>
      <w:bookmarkEnd w:id="617"/>
    </w:p>
    <w:p w14:paraId="2D5454EB" w14:textId="0FC14765" w:rsidR="00B05305" w:rsidRDefault="00FF7E0F" w:rsidP="00FF7E0F">
      <w:pPr>
        <w:widowControl w:val="0"/>
        <w:spacing w:line="276" w:lineRule="auto"/>
        <w:rPr>
          <w:rFonts w:cs="Times New Roman"/>
          <w:szCs w:val="24"/>
          <w:lang w:val="en-IN"/>
        </w:rPr>
      </w:pPr>
      <w:r>
        <w:t xml:space="preserve">The Works under this Contract will physically interface with Works under </w:t>
      </w:r>
      <w:r w:rsidR="007976C5">
        <w:t xml:space="preserve">two other contract packages i.e. </w:t>
      </w:r>
      <w:r>
        <w:t xml:space="preserve"> Pumping station contract (CP-2) and </w:t>
      </w:r>
      <w:r w:rsidR="00E76238">
        <w:t>e</w:t>
      </w:r>
      <w:r w:rsidR="007976C5">
        <w:t xml:space="preserve">lectrical </w:t>
      </w:r>
      <w:r w:rsidR="00E76238">
        <w:t>power s</w:t>
      </w:r>
      <w:r w:rsidR="007976C5">
        <w:t>upply</w:t>
      </w:r>
      <w:r>
        <w:t xml:space="preserve"> </w:t>
      </w:r>
      <w:r w:rsidRPr="00891B3D">
        <w:t>(CP-</w:t>
      </w:r>
      <w:r w:rsidR="00E76238" w:rsidRPr="00891B3D">
        <w:t>5</w:t>
      </w:r>
      <w:r w:rsidRPr="00891B3D">
        <w:t>).</w:t>
      </w:r>
      <w:r>
        <w:t xml:space="preserve"> The Contractor of this contract shall co-ordinate with </w:t>
      </w:r>
      <w:r w:rsidR="00B46F49">
        <w:t>the Engineer</w:t>
      </w:r>
      <w:r>
        <w:t xml:space="preserve"> and the </w:t>
      </w:r>
      <w:r w:rsidR="00B46F49">
        <w:t>c</w:t>
      </w:r>
      <w:r>
        <w:t>ontractor</w:t>
      </w:r>
      <w:r w:rsidR="00B46F49">
        <w:t>s</w:t>
      </w:r>
      <w:r>
        <w:t xml:space="preserve"> of other contracts as </w:t>
      </w:r>
      <w:r w:rsidR="00B57ED5">
        <w:t>required</w:t>
      </w:r>
      <w:r>
        <w:t xml:space="preserve"> and ensure that all interfaces are designed, constructed, installed, tested, commissioned, operated, and maintained properly to provide a fully functional system meeting </w:t>
      </w:r>
      <w:r>
        <w:lastRenderedPageBreak/>
        <w:t xml:space="preserve">all </w:t>
      </w:r>
      <w:r w:rsidR="00B57ED5">
        <w:t>plant</w:t>
      </w:r>
      <w:r>
        <w:t xml:space="preserve"> performance requirements. The Contractor of this contract shall be fully responsible for independently field-verifying all information he </w:t>
      </w:r>
      <w:r w:rsidR="000B7DD8">
        <w:t xml:space="preserve">may </w:t>
      </w:r>
      <w:r>
        <w:t>consider relevant in order to provide a fully functional system</w:t>
      </w:r>
      <w:r w:rsidR="00290170">
        <w:t>.</w:t>
      </w:r>
    </w:p>
    <w:p w14:paraId="4B21E739" w14:textId="174A8361" w:rsidR="003951E6" w:rsidRPr="0003442F" w:rsidRDefault="003951E6" w:rsidP="003951E6">
      <w:pPr>
        <w:widowControl w:val="0"/>
        <w:spacing w:line="276" w:lineRule="auto"/>
        <w:rPr>
          <w:rFonts w:cs="Times New Roman"/>
          <w:szCs w:val="24"/>
          <w:lang w:val="en-IN"/>
        </w:rPr>
        <w:sectPr w:rsidR="003951E6" w:rsidRPr="0003442F" w:rsidSect="003951E6">
          <w:headerReference w:type="default" r:id="rId17"/>
          <w:footerReference w:type="default" r:id="rId18"/>
          <w:endnotePr>
            <w:numFmt w:val="decimal"/>
          </w:endnotePr>
          <w:pgSz w:w="11906" w:h="16838"/>
          <w:pgMar w:top="533" w:right="1411" w:bottom="1411" w:left="1411" w:header="634" w:footer="331" w:gutter="0"/>
          <w:pgNumType w:start="1" w:chapStyle="1"/>
          <w:cols w:space="720"/>
          <w:noEndnote/>
          <w:docGrid w:linePitch="360"/>
        </w:sectPr>
      </w:pPr>
      <w:r w:rsidRPr="0003442F">
        <w:rPr>
          <w:rFonts w:cs="Times New Roman"/>
          <w:szCs w:val="24"/>
          <w:lang w:val="en-IN"/>
        </w:rPr>
        <w:t xml:space="preserve"> </w:t>
      </w:r>
    </w:p>
    <w:p w14:paraId="6EB0651F" w14:textId="69D760A3" w:rsidR="003951E6" w:rsidRPr="0003442F" w:rsidRDefault="003951E6" w:rsidP="003951E6">
      <w:pPr>
        <w:widowControl w:val="0"/>
        <w:spacing w:line="276" w:lineRule="auto"/>
        <w:jc w:val="center"/>
        <w:rPr>
          <w:rFonts w:cs="Times New Roman"/>
          <w:b/>
          <w:szCs w:val="24"/>
          <w:lang w:val="en-IN"/>
        </w:rPr>
      </w:pPr>
      <w:bookmarkStart w:id="618" w:name="_Toc49371246"/>
      <w:bookmarkStart w:id="619" w:name="_Toc49417805"/>
      <w:bookmarkStart w:id="620" w:name="_Toc85353821"/>
      <w:bookmarkStart w:id="621" w:name="_Toc85356140"/>
      <w:bookmarkStart w:id="622" w:name="_Toc67929347"/>
      <w:r w:rsidRPr="0003442F">
        <w:rPr>
          <w:rFonts w:cs="Times New Roman"/>
          <w:b/>
          <w:szCs w:val="24"/>
          <w:lang w:val="en-IN"/>
        </w:rPr>
        <w:lastRenderedPageBreak/>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1</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6</w:t>
      </w:r>
      <w:r w:rsidR="00E30B4C">
        <w:rPr>
          <w:rFonts w:cs="Times New Roman"/>
          <w:b/>
          <w:szCs w:val="24"/>
          <w:lang w:val="en-IN"/>
        </w:rPr>
        <w:fldChar w:fldCharType="end"/>
      </w:r>
      <w:r w:rsidRPr="0003442F">
        <w:rPr>
          <w:rFonts w:cs="Times New Roman"/>
          <w:b/>
          <w:szCs w:val="24"/>
          <w:lang w:val="en-IN"/>
        </w:rPr>
        <w:t>: Milestones of Works Description for 400 MLD DSP</w:t>
      </w:r>
      <w:bookmarkEnd w:id="618"/>
      <w:bookmarkEnd w:id="619"/>
      <w:bookmarkEnd w:id="622"/>
    </w:p>
    <w:tbl>
      <w:tblPr>
        <w:tblW w:w="50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4A0" w:firstRow="1" w:lastRow="0" w:firstColumn="1" w:lastColumn="0" w:noHBand="0" w:noVBand="1"/>
      </w:tblPr>
      <w:tblGrid>
        <w:gridCol w:w="747"/>
        <w:gridCol w:w="3352"/>
        <w:gridCol w:w="708"/>
        <w:gridCol w:w="708"/>
        <w:gridCol w:w="742"/>
        <w:gridCol w:w="703"/>
        <w:gridCol w:w="703"/>
        <w:gridCol w:w="703"/>
        <w:gridCol w:w="703"/>
        <w:gridCol w:w="703"/>
        <w:gridCol w:w="703"/>
        <w:gridCol w:w="703"/>
        <w:gridCol w:w="703"/>
        <w:gridCol w:w="703"/>
        <w:gridCol w:w="703"/>
        <w:gridCol w:w="767"/>
      </w:tblGrid>
      <w:tr w:rsidR="005F6AE6" w:rsidRPr="0003442F" w14:paraId="4797EC2D" w14:textId="77777777" w:rsidTr="005F6AE6">
        <w:trPr>
          <w:cantSplit/>
          <w:trHeight w:val="397"/>
          <w:tblHeader/>
          <w:jc w:val="center"/>
        </w:trPr>
        <w:tc>
          <w:tcPr>
            <w:tcW w:w="266" w:type="pct"/>
            <w:vMerge w:val="restart"/>
            <w:vAlign w:val="center"/>
          </w:tcPr>
          <w:bookmarkEnd w:id="620"/>
          <w:bookmarkEnd w:id="621"/>
          <w:p w14:paraId="0C249C7F" w14:textId="07AB799A" w:rsidR="005F6AE6" w:rsidRPr="0003442F" w:rsidRDefault="005F6AE6" w:rsidP="005F6AE6">
            <w:pPr>
              <w:widowControl w:val="0"/>
              <w:spacing w:after="0" w:line="276" w:lineRule="auto"/>
              <w:ind w:right="72"/>
              <w:jc w:val="center"/>
              <w:rPr>
                <w:rFonts w:cs="Times New Roman"/>
                <w:b/>
                <w:szCs w:val="24"/>
                <w:lang w:val="en-IN"/>
              </w:rPr>
            </w:pPr>
            <w:r w:rsidRPr="0003442F">
              <w:rPr>
                <w:rFonts w:cs="Times New Roman"/>
                <w:b/>
                <w:szCs w:val="24"/>
                <w:lang w:val="en-IN"/>
              </w:rPr>
              <w:t>S</w:t>
            </w:r>
            <w:r>
              <w:rPr>
                <w:rFonts w:cs="Times New Roman"/>
                <w:b/>
                <w:szCs w:val="24"/>
                <w:lang w:val="en-IN"/>
              </w:rPr>
              <w:t>l</w:t>
            </w:r>
            <w:r w:rsidRPr="0003442F">
              <w:rPr>
                <w:rFonts w:cs="Times New Roman"/>
                <w:b/>
                <w:szCs w:val="24"/>
                <w:lang w:val="en-IN"/>
              </w:rPr>
              <w:t>. No</w:t>
            </w:r>
            <w:r>
              <w:rPr>
                <w:rFonts w:cs="Times New Roman"/>
                <w:b/>
                <w:szCs w:val="24"/>
                <w:lang w:val="en-IN"/>
              </w:rPr>
              <w:t>.</w:t>
            </w:r>
          </w:p>
        </w:tc>
        <w:tc>
          <w:tcPr>
            <w:tcW w:w="1193" w:type="pct"/>
            <w:vMerge w:val="restart"/>
            <w:vAlign w:val="center"/>
          </w:tcPr>
          <w:p w14:paraId="73947565" w14:textId="77777777" w:rsidR="005F6AE6" w:rsidRPr="0003442F" w:rsidRDefault="005F6AE6" w:rsidP="005F6AE6">
            <w:pPr>
              <w:widowControl w:val="0"/>
              <w:spacing w:after="0" w:line="276" w:lineRule="auto"/>
              <w:jc w:val="center"/>
              <w:rPr>
                <w:rFonts w:cs="Times New Roman"/>
                <w:b/>
                <w:szCs w:val="24"/>
                <w:lang w:val="en-IN"/>
              </w:rPr>
            </w:pPr>
            <w:r w:rsidRPr="0003442F">
              <w:rPr>
                <w:rFonts w:cs="Times New Roman"/>
                <w:b/>
                <w:szCs w:val="24"/>
                <w:lang w:val="en-IN"/>
              </w:rPr>
              <w:t>Work Description</w:t>
            </w:r>
          </w:p>
        </w:tc>
        <w:tc>
          <w:tcPr>
            <w:tcW w:w="3542" w:type="pct"/>
            <w:gridSpan w:val="14"/>
            <w:vAlign w:val="center"/>
          </w:tcPr>
          <w:p w14:paraId="2168ABEA" w14:textId="77777777" w:rsidR="005F6AE6" w:rsidRPr="0003442F" w:rsidRDefault="005F6AE6" w:rsidP="0067217A">
            <w:pPr>
              <w:widowControl w:val="0"/>
              <w:spacing w:after="0" w:line="276" w:lineRule="auto"/>
              <w:jc w:val="center"/>
              <w:rPr>
                <w:rFonts w:cs="Times New Roman"/>
                <w:szCs w:val="24"/>
                <w:lang w:val="en-IN"/>
              </w:rPr>
            </w:pPr>
            <w:r w:rsidRPr="0003442F">
              <w:rPr>
                <w:rFonts w:cs="Times New Roman"/>
                <w:b/>
                <w:szCs w:val="24"/>
                <w:lang w:val="en-IN"/>
              </w:rPr>
              <w:t>Time (Months) from Date of Notice to Proceed</w:t>
            </w:r>
          </w:p>
        </w:tc>
      </w:tr>
      <w:tr w:rsidR="005F6AE6" w:rsidRPr="0003442F" w14:paraId="1434E664" w14:textId="77777777" w:rsidTr="005F6AE6">
        <w:trPr>
          <w:cantSplit/>
          <w:trHeight w:val="397"/>
          <w:tblHeader/>
          <w:jc w:val="center"/>
        </w:trPr>
        <w:tc>
          <w:tcPr>
            <w:tcW w:w="266" w:type="pct"/>
            <w:vMerge/>
            <w:vAlign w:val="center"/>
          </w:tcPr>
          <w:p w14:paraId="2A4C4EB8" w14:textId="77777777" w:rsidR="005F6AE6" w:rsidRPr="0003442F" w:rsidRDefault="005F6AE6" w:rsidP="005F6AE6">
            <w:pPr>
              <w:widowControl w:val="0"/>
              <w:spacing w:after="0" w:line="276" w:lineRule="auto"/>
              <w:ind w:right="72"/>
              <w:jc w:val="center"/>
              <w:rPr>
                <w:rFonts w:cs="Times New Roman"/>
                <w:b/>
                <w:szCs w:val="24"/>
                <w:lang w:val="en-IN"/>
              </w:rPr>
            </w:pPr>
          </w:p>
        </w:tc>
        <w:tc>
          <w:tcPr>
            <w:tcW w:w="1193" w:type="pct"/>
            <w:vMerge/>
            <w:vAlign w:val="center"/>
          </w:tcPr>
          <w:p w14:paraId="4C74B08D" w14:textId="77777777" w:rsidR="005F6AE6" w:rsidRPr="0003442F" w:rsidRDefault="005F6AE6" w:rsidP="0067217A">
            <w:pPr>
              <w:widowControl w:val="0"/>
              <w:spacing w:after="0" w:line="276" w:lineRule="auto"/>
              <w:rPr>
                <w:rFonts w:cs="Times New Roman"/>
                <w:b/>
                <w:szCs w:val="24"/>
                <w:lang w:val="en-IN"/>
              </w:rPr>
            </w:pPr>
          </w:p>
        </w:tc>
        <w:tc>
          <w:tcPr>
            <w:tcW w:w="504" w:type="pct"/>
            <w:gridSpan w:val="2"/>
            <w:vAlign w:val="center"/>
          </w:tcPr>
          <w:p w14:paraId="7E3D81BB" w14:textId="27011888" w:rsidR="005F6AE6" w:rsidRPr="005F6AE6" w:rsidRDefault="005F6AE6" w:rsidP="0067217A">
            <w:pPr>
              <w:widowControl w:val="0"/>
              <w:spacing w:after="0" w:line="276" w:lineRule="auto"/>
              <w:jc w:val="center"/>
              <w:rPr>
                <w:rFonts w:cs="Times New Roman"/>
                <w:b/>
                <w:bCs/>
                <w:szCs w:val="24"/>
                <w:lang w:val="en-IN"/>
              </w:rPr>
            </w:pPr>
            <w:r w:rsidRPr="005F6AE6">
              <w:rPr>
                <w:rFonts w:cs="Times New Roman"/>
                <w:b/>
                <w:bCs/>
                <w:szCs w:val="24"/>
                <w:lang w:val="en-IN"/>
              </w:rPr>
              <w:t>Milestone I</w:t>
            </w:r>
          </w:p>
        </w:tc>
        <w:tc>
          <w:tcPr>
            <w:tcW w:w="514" w:type="pct"/>
            <w:gridSpan w:val="2"/>
            <w:vAlign w:val="center"/>
          </w:tcPr>
          <w:p w14:paraId="5750116C" w14:textId="2A98E858" w:rsidR="005F6AE6" w:rsidRPr="005F6AE6" w:rsidRDefault="005F6AE6" w:rsidP="0067217A">
            <w:pPr>
              <w:widowControl w:val="0"/>
              <w:spacing w:after="0" w:line="276" w:lineRule="auto"/>
              <w:jc w:val="center"/>
              <w:rPr>
                <w:rFonts w:cs="Times New Roman"/>
                <w:b/>
                <w:bCs/>
                <w:szCs w:val="24"/>
                <w:lang w:val="en-IN"/>
              </w:rPr>
            </w:pPr>
            <w:r w:rsidRPr="005F6AE6">
              <w:rPr>
                <w:rFonts w:cs="Times New Roman"/>
                <w:b/>
                <w:bCs/>
                <w:szCs w:val="24"/>
                <w:lang w:val="en-IN"/>
              </w:rPr>
              <w:t>Milestone II</w:t>
            </w:r>
          </w:p>
        </w:tc>
        <w:tc>
          <w:tcPr>
            <w:tcW w:w="500" w:type="pct"/>
            <w:gridSpan w:val="2"/>
            <w:vAlign w:val="center"/>
          </w:tcPr>
          <w:p w14:paraId="1D4269BE" w14:textId="4BDBD894" w:rsidR="005F6AE6" w:rsidRPr="005F6AE6" w:rsidRDefault="005F6AE6" w:rsidP="0067217A">
            <w:pPr>
              <w:widowControl w:val="0"/>
              <w:spacing w:after="0" w:line="276" w:lineRule="auto"/>
              <w:jc w:val="center"/>
              <w:rPr>
                <w:rFonts w:cs="Times New Roman"/>
                <w:b/>
                <w:bCs/>
                <w:szCs w:val="24"/>
                <w:lang w:val="en-IN"/>
              </w:rPr>
            </w:pPr>
            <w:r w:rsidRPr="005F6AE6">
              <w:rPr>
                <w:rFonts w:cs="Times New Roman"/>
                <w:b/>
                <w:bCs/>
                <w:szCs w:val="24"/>
                <w:lang w:val="en-IN"/>
              </w:rPr>
              <w:t>Milestone III</w:t>
            </w:r>
          </w:p>
        </w:tc>
        <w:tc>
          <w:tcPr>
            <w:tcW w:w="500" w:type="pct"/>
            <w:gridSpan w:val="2"/>
            <w:vAlign w:val="center"/>
          </w:tcPr>
          <w:p w14:paraId="6D045025" w14:textId="4D94A048" w:rsidR="005F6AE6" w:rsidRPr="005F6AE6" w:rsidRDefault="005F6AE6" w:rsidP="0067217A">
            <w:pPr>
              <w:widowControl w:val="0"/>
              <w:spacing w:after="0" w:line="276" w:lineRule="auto"/>
              <w:jc w:val="center"/>
              <w:rPr>
                <w:rFonts w:cs="Times New Roman"/>
                <w:b/>
                <w:bCs/>
                <w:szCs w:val="24"/>
                <w:lang w:val="en-IN"/>
              </w:rPr>
            </w:pPr>
            <w:r w:rsidRPr="005F6AE6">
              <w:rPr>
                <w:rFonts w:cs="Times New Roman"/>
                <w:b/>
                <w:bCs/>
                <w:szCs w:val="24"/>
                <w:lang w:val="en-IN"/>
              </w:rPr>
              <w:t>Milestone IV</w:t>
            </w:r>
          </w:p>
        </w:tc>
        <w:tc>
          <w:tcPr>
            <w:tcW w:w="500" w:type="pct"/>
            <w:gridSpan w:val="2"/>
            <w:vAlign w:val="center"/>
          </w:tcPr>
          <w:p w14:paraId="25DA9E97" w14:textId="0F2DD16C" w:rsidR="005F6AE6" w:rsidRPr="005F6AE6" w:rsidRDefault="005F6AE6" w:rsidP="0067217A">
            <w:pPr>
              <w:widowControl w:val="0"/>
              <w:spacing w:after="0" w:line="276" w:lineRule="auto"/>
              <w:jc w:val="center"/>
              <w:rPr>
                <w:rFonts w:cs="Times New Roman"/>
                <w:b/>
                <w:bCs/>
                <w:szCs w:val="24"/>
                <w:lang w:val="en-IN"/>
              </w:rPr>
            </w:pPr>
            <w:r w:rsidRPr="005F6AE6">
              <w:rPr>
                <w:rFonts w:cs="Times New Roman"/>
                <w:b/>
                <w:bCs/>
                <w:szCs w:val="24"/>
                <w:lang w:val="en-IN"/>
              </w:rPr>
              <w:t>Milestone V</w:t>
            </w:r>
          </w:p>
        </w:tc>
        <w:tc>
          <w:tcPr>
            <w:tcW w:w="500" w:type="pct"/>
            <w:gridSpan w:val="2"/>
            <w:vAlign w:val="center"/>
          </w:tcPr>
          <w:p w14:paraId="37513970" w14:textId="01496304" w:rsidR="005F6AE6" w:rsidRPr="005F6AE6" w:rsidRDefault="005F6AE6" w:rsidP="0067217A">
            <w:pPr>
              <w:widowControl w:val="0"/>
              <w:spacing w:after="0" w:line="276" w:lineRule="auto"/>
              <w:jc w:val="center"/>
              <w:rPr>
                <w:rFonts w:cs="Times New Roman"/>
                <w:b/>
                <w:bCs/>
                <w:szCs w:val="24"/>
                <w:lang w:val="en-IN"/>
              </w:rPr>
            </w:pPr>
            <w:r w:rsidRPr="005F6AE6">
              <w:rPr>
                <w:rFonts w:cs="Times New Roman"/>
                <w:b/>
                <w:bCs/>
                <w:szCs w:val="24"/>
                <w:lang w:val="en-IN"/>
              </w:rPr>
              <w:t>Milestone VI</w:t>
            </w:r>
          </w:p>
        </w:tc>
        <w:tc>
          <w:tcPr>
            <w:tcW w:w="523" w:type="pct"/>
            <w:gridSpan w:val="2"/>
            <w:vAlign w:val="center"/>
          </w:tcPr>
          <w:p w14:paraId="4841826A" w14:textId="133832BA" w:rsidR="005F6AE6" w:rsidRPr="005F6AE6" w:rsidRDefault="005F6AE6" w:rsidP="005F6AE6">
            <w:pPr>
              <w:widowControl w:val="0"/>
              <w:spacing w:after="0" w:line="276" w:lineRule="auto"/>
              <w:jc w:val="left"/>
              <w:rPr>
                <w:rFonts w:cs="Times New Roman"/>
                <w:b/>
                <w:bCs/>
                <w:szCs w:val="24"/>
                <w:lang w:val="en-IN"/>
              </w:rPr>
            </w:pPr>
          </w:p>
        </w:tc>
      </w:tr>
      <w:tr w:rsidR="005F6AE6" w:rsidRPr="0003442F" w14:paraId="68DBD7DC" w14:textId="77777777" w:rsidTr="005F6AE6">
        <w:trPr>
          <w:cantSplit/>
          <w:trHeight w:val="397"/>
          <w:tblHeader/>
          <w:jc w:val="center"/>
        </w:trPr>
        <w:tc>
          <w:tcPr>
            <w:tcW w:w="266" w:type="pct"/>
            <w:vMerge/>
            <w:vAlign w:val="center"/>
          </w:tcPr>
          <w:p w14:paraId="10E01A89" w14:textId="77777777" w:rsidR="005F6AE6" w:rsidRPr="0003442F" w:rsidRDefault="005F6AE6" w:rsidP="005F6AE6">
            <w:pPr>
              <w:widowControl w:val="0"/>
              <w:spacing w:after="0" w:line="276" w:lineRule="auto"/>
              <w:ind w:right="72"/>
              <w:jc w:val="center"/>
              <w:rPr>
                <w:rFonts w:cs="Times New Roman"/>
                <w:b/>
                <w:szCs w:val="24"/>
                <w:lang w:val="en-IN"/>
              </w:rPr>
            </w:pPr>
          </w:p>
        </w:tc>
        <w:tc>
          <w:tcPr>
            <w:tcW w:w="1193" w:type="pct"/>
            <w:vMerge/>
            <w:vAlign w:val="center"/>
          </w:tcPr>
          <w:p w14:paraId="0066A2E9" w14:textId="77777777" w:rsidR="005F6AE6" w:rsidRPr="0003442F" w:rsidRDefault="005F6AE6" w:rsidP="00AE30EA">
            <w:pPr>
              <w:widowControl w:val="0"/>
              <w:spacing w:after="0" w:line="276" w:lineRule="auto"/>
              <w:rPr>
                <w:rFonts w:cs="Times New Roman"/>
                <w:b/>
                <w:szCs w:val="24"/>
                <w:lang w:val="en-IN"/>
              </w:rPr>
            </w:pPr>
          </w:p>
        </w:tc>
        <w:tc>
          <w:tcPr>
            <w:tcW w:w="252" w:type="pct"/>
            <w:vAlign w:val="center"/>
          </w:tcPr>
          <w:p w14:paraId="7C846D67" w14:textId="5E793441"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3</w:t>
            </w:r>
          </w:p>
        </w:tc>
        <w:tc>
          <w:tcPr>
            <w:tcW w:w="252" w:type="pct"/>
            <w:vAlign w:val="center"/>
          </w:tcPr>
          <w:p w14:paraId="7F66016D" w14:textId="6AD699A5"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6</w:t>
            </w:r>
          </w:p>
        </w:tc>
        <w:tc>
          <w:tcPr>
            <w:tcW w:w="264" w:type="pct"/>
            <w:vAlign w:val="center"/>
          </w:tcPr>
          <w:p w14:paraId="0751A850" w14:textId="45D14EB2"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9</w:t>
            </w:r>
          </w:p>
        </w:tc>
        <w:tc>
          <w:tcPr>
            <w:tcW w:w="250" w:type="pct"/>
            <w:vAlign w:val="center"/>
          </w:tcPr>
          <w:p w14:paraId="62B2C653" w14:textId="09C4D0F8"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12</w:t>
            </w:r>
          </w:p>
        </w:tc>
        <w:tc>
          <w:tcPr>
            <w:tcW w:w="250" w:type="pct"/>
            <w:vAlign w:val="center"/>
          </w:tcPr>
          <w:p w14:paraId="7F6F4001" w14:textId="5E916673"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15</w:t>
            </w:r>
          </w:p>
        </w:tc>
        <w:tc>
          <w:tcPr>
            <w:tcW w:w="250" w:type="pct"/>
            <w:vAlign w:val="center"/>
          </w:tcPr>
          <w:p w14:paraId="69F76F1B" w14:textId="0B143800"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18</w:t>
            </w:r>
          </w:p>
        </w:tc>
        <w:tc>
          <w:tcPr>
            <w:tcW w:w="250" w:type="pct"/>
            <w:vAlign w:val="center"/>
          </w:tcPr>
          <w:p w14:paraId="546E4BAE" w14:textId="21B512E5"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21</w:t>
            </w:r>
          </w:p>
        </w:tc>
        <w:tc>
          <w:tcPr>
            <w:tcW w:w="250" w:type="pct"/>
            <w:vAlign w:val="center"/>
          </w:tcPr>
          <w:p w14:paraId="265A2921" w14:textId="3AA2AC31"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24</w:t>
            </w:r>
          </w:p>
        </w:tc>
        <w:tc>
          <w:tcPr>
            <w:tcW w:w="250" w:type="pct"/>
            <w:vAlign w:val="center"/>
          </w:tcPr>
          <w:p w14:paraId="6BE8A570" w14:textId="0DB494D8"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27</w:t>
            </w:r>
          </w:p>
        </w:tc>
        <w:tc>
          <w:tcPr>
            <w:tcW w:w="250" w:type="pct"/>
            <w:vAlign w:val="center"/>
          </w:tcPr>
          <w:p w14:paraId="571F9A58" w14:textId="63BEC90E"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30</w:t>
            </w:r>
          </w:p>
        </w:tc>
        <w:tc>
          <w:tcPr>
            <w:tcW w:w="250" w:type="pct"/>
            <w:vAlign w:val="center"/>
          </w:tcPr>
          <w:p w14:paraId="72710818" w14:textId="29340CD5"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33</w:t>
            </w:r>
          </w:p>
        </w:tc>
        <w:tc>
          <w:tcPr>
            <w:tcW w:w="250" w:type="pct"/>
            <w:vAlign w:val="center"/>
          </w:tcPr>
          <w:p w14:paraId="755070A9" w14:textId="4CDD0CB0"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36</w:t>
            </w:r>
          </w:p>
        </w:tc>
        <w:tc>
          <w:tcPr>
            <w:tcW w:w="250" w:type="pct"/>
            <w:vAlign w:val="center"/>
          </w:tcPr>
          <w:p w14:paraId="29FEEB9F" w14:textId="573C9673"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39</w:t>
            </w:r>
          </w:p>
        </w:tc>
        <w:tc>
          <w:tcPr>
            <w:tcW w:w="273" w:type="pct"/>
            <w:vAlign w:val="center"/>
          </w:tcPr>
          <w:p w14:paraId="33A1FFB7" w14:textId="4A64A3CD" w:rsidR="005F6AE6" w:rsidRPr="005F6AE6" w:rsidRDefault="005F6AE6" w:rsidP="00AE30EA">
            <w:pPr>
              <w:widowControl w:val="0"/>
              <w:spacing w:after="0" w:line="276" w:lineRule="auto"/>
              <w:jc w:val="center"/>
              <w:rPr>
                <w:rFonts w:cs="Times New Roman"/>
                <w:b/>
                <w:bCs/>
                <w:szCs w:val="24"/>
                <w:lang w:val="en-IN"/>
              </w:rPr>
            </w:pPr>
            <w:r w:rsidRPr="005F6AE6">
              <w:rPr>
                <w:rFonts w:cs="Times New Roman"/>
                <w:b/>
                <w:bCs/>
                <w:szCs w:val="24"/>
                <w:lang w:val="en-IN"/>
              </w:rPr>
              <w:t>42</w:t>
            </w:r>
          </w:p>
        </w:tc>
      </w:tr>
      <w:tr w:rsidR="00AE30EA" w:rsidRPr="0003442F" w14:paraId="2B1E2249" w14:textId="77777777" w:rsidTr="005F6AE6">
        <w:trPr>
          <w:trHeight w:val="369"/>
          <w:jc w:val="center"/>
        </w:trPr>
        <w:tc>
          <w:tcPr>
            <w:tcW w:w="266" w:type="pct"/>
            <w:vAlign w:val="center"/>
          </w:tcPr>
          <w:p w14:paraId="4C77418D" w14:textId="77777777" w:rsidR="00AE30EA" w:rsidRPr="0003442F" w:rsidRDefault="00AE30EA" w:rsidP="00AE30EA">
            <w:pPr>
              <w:widowControl w:val="0"/>
              <w:spacing w:after="0" w:line="276" w:lineRule="auto"/>
              <w:ind w:right="72"/>
              <w:jc w:val="center"/>
              <w:rPr>
                <w:rFonts w:cs="Times New Roman"/>
                <w:b/>
                <w:szCs w:val="24"/>
                <w:lang w:val="en-IN"/>
              </w:rPr>
            </w:pPr>
            <w:r w:rsidRPr="0003442F">
              <w:rPr>
                <w:rFonts w:cs="Times New Roman"/>
                <w:b/>
                <w:szCs w:val="24"/>
                <w:lang w:val="en-IN"/>
              </w:rPr>
              <w:t>1</w:t>
            </w:r>
          </w:p>
        </w:tc>
        <w:tc>
          <w:tcPr>
            <w:tcW w:w="1193" w:type="pct"/>
            <w:vAlign w:val="center"/>
          </w:tcPr>
          <w:p w14:paraId="161A930B" w14:textId="77777777" w:rsidR="00AE30EA" w:rsidRPr="0003442F" w:rsidRDefault="00AE30EA" w:rsidP="00AE30EA">
            <w:pPr>
              <w:widowControl w:val="0"/>
              <w:spacing w:after="0" w:line="276" w:lineRule="auto"/>
              <w:jc w:val="left"/>
              <w:rPr>
                <w:rFonts w:cs="Times New Roman"/>
                <w:b/>
                <w:szCs w:val="24"/>
                <w:lang w:val="en-IN"/>
              </w:rPr>
            </w:pPr>
            <w:r w:rsidRPr="0003442F">
              <w:rPr>
                <w:rFonts w:cs="Times New Roman"/>
                <w:b/>
                <w:szCs w:val="24"/>
                <w:lang w:val="en-IN"/>
              </w:rPr>
              <w:t>Mobilisation</w:t>
            </w:r>
          </w:p>
        </w:tc>
        <w:tc>
          <w:tcPr>
            <w:tcW w:w="252" w:type="pct"/>
            <w:vAlign w:val="center"/>
          </w:tcPr>
          <w:p w14:paraId="1487D827" w14:textId="77777777" w:rsidR="00AE30EA" w:rsidRPr="003C76D0" w:rsidRDefault="00AE30EA" w:rsidP="00AE30EA">
            <w:pPr>
              <w:widowControl w:val="0"/>
              <w:spacing w:after="0" w:line="276" w:lineRule="auto"/>
              <w:jc w:val="left"/>
              <w:rPr>
                <w:rFonts w:cs="Times New Roman"/>
                <w:b/>
                <w:sz w:val="20"/>
                <w:szCs w:val="20"/>
                <w:lang w:val="en-IN"/>
              </w:rPr>
            </w:pPr>
          </w:p>
        </w:tc>
        <w:tc>
          <w:tcPr>
            <w:tcW w:w="252" w:type="pct"/>
            <w:vAlign w:val="center"/>
          </w:tcPr>
          <w:p w14:paraId="3A7C0AC3" w14:textId="77777777" w:rsidR="00AE30EA" w:rsidRPr="003C76D0" w:rsidRDefault="00AE30EA" w:rsidP="00AE30EA">
            <w:pPr>
              <w:widowControl w:val="0"/>
              <w:spacing w:after="0" w:line="276" w:lineRule="auto"/>
              <w:jc w:val="left"/>
              <w:rPr>
                <w:rFonts w:cs="Times New Roman"/>
                <w:b/>
                <w:sz w:val="20"/>
                <w:szCs w:val="20"/>
                <w:lang w:val="en-IN"/>
              </w:rPr>
            </w:pPr>
          </w:p>
        </w:tc>
        <w:tc>
          <w:tcPr>
            <w:tcW w:w="264" w:type="pct"/>
            <w:vAlign w:val="center"/>
          </w:tcPr>
          <w:p w14:paraId="43B5B654" w14:textId="77777777" w:rsidR="00AE30EA" w:rsidRPr="003C76D0" w:rsidRDefault="00AE30EA" w:rsidP="00AE30EA">
            <w:pPr>
              <w:widowControl w:val="0"/>
              <w:spacing w:after="0" w:line="276" w:lineRule="auto"/>
              <w:jc w:val="left"/>
              <w:rPr>
                <w:rFonts w:cs="Times New Roman"/>
                <w:b/>
                <w:sz w:val="20"/>
                <w:szCs w:val="20"/>
                <w:lang w:val="en-IN"/>
              </w:rPr>
            </w:pPr>
          </w:p>
        </w:tc>
        <w:tc>
          <w:tcPr>
            <w:tcW w:w="250" w:type="pct"/>
            <w:vAlign w:val="center"/>
          </w:tcPr>
          <w:p w14:paraId="2D20860A" w14:textId="77777777" w:rsidR="00AE30EA" w:rsidRPr="003C76D0" w:rsidRDefault="00AE30EA" w:rsidP="00AE30EA">
            <w:pPr>
              <w:widowControl w:val="0"/>
              <w:spacing w:after="0" w:line="276" w:lineRule="auto"/>
              <w:jc w:val="left"/>
              <w:rPr>
                <w:rFonts w:cs="Times New Roman"/>
                <w:b/>
                <w:sz w:val="20"/>
                <w:szCs w:val="20"/>
                <w:lang w:val="en-IN"/>
              </w:rPr>
            </w:pPr>
          </w:p>
        </w:tc>
        <w:tc>
          <w:tcPr>
            <w:tcW w:w="250" w:type="pct"/>
            <w:vAlign w:val="center"/>
          </w:tcPr>
          <w:p w14:paraId="53C2F916" w14:textId="77777777" w:rsidR="00AE30EA" w:rsidRPr="003C76D0" w:rsidRDefault="00AE30EA" w:rsidP="00AE30EA">
            <w:pPr>
              <w:widowControl w:val="0"/>
              <w:spacing w:after="0" w:line="276" w:lineRule="auto"/>
              <w:jc w:val="left"/>
              <w:rPr>
                <w:rFonts w:cs="Times New Roman"/>
                <w:b/>
                <w:sz w:val="20"/>
                <w:szCs w:val="20"/>
                <w:lang w:val="en-IN"/>
              </w:rPr>
            </w:pPr>
          </w:p>
        </w:tc>
        <w:tc>
          <w:tcPr>
            <w:tcW w:w="250" w:type="pct"/>
            <w:vAlign w:val="center"/>
          </w:tcPr>
          <w:p w14:paraId="79DA9775" w14:textId="77777777" w:rsidR="00AE30EA" w:rsidRPr="003C76D0" w:rsidRDefault="00AE30EA" w:rsidP="00AE30EA">
            <w:pPr>
              <w:widowControl w:val="0"/>
              <w:spacing w:after="0" w:line="276" w:lineRule="auto"/>
              <w:jc w:val="left"/>
              <w:rPr>
                <w:rFonts w:cs="Times New Roman"/>
                <w:b/>
                <w:sz w:val="20"/>
                <w:szCs w:val="20"/>
                <w:lang w:val="en-IN"/>
              </w:rPr>
            </w:pPr>
          </w:p>
        </w:tc>
        <w:tc>
          <w:tcPr>
            <w:tcW w:w="250" w:type="pct"/>
            <w:vAlign w:val="center"/>
          </w:tcPr>
          <w:p w14:paraId="51F154DF" w14:textId="77777777" w:rsidR="00AE30EA" w:rsidRPr="003C76D0" w:rsidRDefault="00AE30EA" w:rsidP="00AE30EA">
            <w:pPr>
              <w:widowControl w:val="0"/>
              <w:spacing w:after="0" w:line="276" w:lineRule="auto"/>
              <w:jc w:val="left"/>
              <w:rPr>
                <w:rFonts w:cs="Times New Roman"/>
                <w:b/>
                <w:sz w:val="20"/>
                <w:szCs w:val="20"/>
                <w:lang w:val="en-IN"/>
              </w:rPr>
            </w:pPr>
          </w:p>
        </w:tc>
        <w:tc>
          <w:tcPr>
            <w:tcW w:w="250" w:type="pct"/>
            <w:vAlign w:val="center"/>
          </w:tcPr>
          <w:p w14:paraId="3251C21C" w14:textId="77777777" w:rsidR="00AE30EA" w:rsidRPr="003C76D0" w:rsidRDefault="00AE30EA" w:rsidP="00AE30EA">
            <w:pPr>
              <w:widowControl w:val="0"/>
              <w:spacing w:after="0" w:line="276" w:lineRule="auto"/>
              <w:jc w:val="left"/>
              <w:rPr>
                <w:rFonts w:cs="Times New Roman"/>
                <w:b/>
                <w:sz w:val="20"/>
                <w:szCs w:val="20"/>
                <w:lang w:val="en-IN"/>
              </w:rPr>
            </w:pPr>
          </w:p>
        </w:tc>
        <w:tc>
          <w:tcPr>
            <w:tcW w:w="250" w:type="pct"/>
            <w:vAlign w:val="center"/>
          </w:tcPr>
          <w:p w14:paraId="05907083" w14:textId="77777777" w:rsidR="00AE30EA" w:rsidRPr="003C76D0" w:rsidRDefault="00AE30EA" w:rsidP="00AE30EA">
            <w:pPr>
              <w:widowControl w:val="0"/>
              <w:spacing w:after="0" w:line="276" w:lineRule="auto"/>
              <w:jc w:val="left"/>
              <w:rPr>
                <w:rFonts w:cs="Times New Roman"/>
                <w:b/>
                <w:sz w:val="20"/>
                <w:szCs w:val="20"/>
                <w:lang w:val="en-IN"/>
              </w:rPr>
            </w:pPr>
          </w:p>
        </w:tc>
        <w:tc>
          <w:tcPr>
            <w:tcW w:w="250" w:type="pct"/>
            <w:vAlign w:val="center"/>
          </w:tcPr>
          <w:p w14:paraId="1138F7E2" w14:textId="77777777" w:rsidR="00AE30EA" w:rsidRPr="003C76D0" w:rsidRDefault="00AE30EA" w:rsidP="00AE30EA">
            <w:pPr>
              <w:widowControl w:val="0"/>
              <w:spacing w:after="0" w:line="276" w:lineRule="auto"/>
              <w:jc w:val="left"/>
              <w:rPr>
                <w:rFonts w:cs="Times New Roman"/>
                <w:b/>
                <w:sz w:val="20"/>
                <w:szCs w:val="20"/>
                <w:lang w:val="en-IN"/>
              </w:rPr>
            </w:pPr>
          </w:p>
        </w:tc>
        <w:tc>
          <w:tcPr>
            <w:tcW w:w="250" w:type="pct"/>
            <w:vAlign w:val="center"/>
          </w:tcPr>
          <w:p w14:paraId="518A459C" w14:textId="77777777" w:rsidR="00AE30EA" w:rsidRPr="003C76D0" w:rsidRDefault="00AE30EA" w:rsidP="00AE30EA">
            <w:pPr>
              <w:widowControl w:val="0"/>
              <w:spacing w:after="0" w:line="276" w:lineRule="auto"/>
              <w:jc w:val="left"/>
              <w:rPr>
                <w:rFonts w:cs="Times New Roman"/>
                <w:b/>
                <w:sz w:val="20"/>
                <w:szCs w:val="20"/>
                <w:lang w:val="en-IN"/>
              </w:rPr>
            </w:pPr>
          </w:p>
        </w:tc>
        <w:tc>
          <w:tcPr>
            <w:tcW w:w="250" w:type="pct"/>
            <w:vAlign w:val="center"/>
          </w:tcPr>
          <w:p w14:paraId="409D4777" w14:textId="77777777" w:rsidR="00AE30EA" w:rsidRPr="003C76D0" w:rsidRDefault="00AE30EA" w:rsidP="00AE30EA">
            <w:pPr>
              <w:widowControl w:val="0"/>
              <w:spacing w:after="0" w:line="276" w:lineRule="auto"/>
              <w:jc w:val="left"/>
              <w:rPr>
                <w:rFonts w:cs="Times New Roman"/>
                <w:b/>
                <w:sz w:val="20"/>
                <w:szCs w:val="20"/>
                <w:lang w:val="en-IN"/>
              </w:rPr>
            </w:pPr>
          </w:p>
        </w:tc>
        <w:tc>
          <w:tcPr>
            <w:tcW w:w="250" w:type="pct"/>
            <w:vAlign w:val="center"/>
          </w:tcPr>
          <w:p w14:paraId="6CCB793E" w14:textId="77777777" w:rsidR="00AE30EA" w:rsidRPr="003C76D0" w:rsidRDefault="00AE30EA" w:rsidP="00AE30EA">
            <w:pPr>
              <w:widowControl w:val="0"/>
              <w:spacing w:after="0" w:line="276" w:lineRule="auto"/>
              <w:jc w:val="left"/>
              <w:rPr>
                <w:rFonts w:cs="Times New Roman"/>
                <w:b/>
                <w:sz w:val="20"/>
                <w:szCs w:val="20"/>
                <w:lang w:val="en-IN"/>
              </w:rPr>
            </w:pPr>
          </w:p>
        </w:tc>
        <w:tc>
          <w:tcPr>
            <w:tcW w:w="273" w:type="pct"/>
            <w:vAlign w:val="center"/>
          </w:tcPr>
          <w:p w14:paraId="54F737A2" w14:textId="77777777" w:rsidR="00AE30EA" w:rsidRPr="003C76D0" w:rsidRDefault="00AE30EA" w:rsidP="00AE30EA">
            <w:pPr>
              <w:widowControl w:val="0"/>
              <w:spacing w:after="0" w:line="276" w:lineRule="auto"/>
              <w:jc w:val="left"/>
              <w:rPr>
                <w:rFonts w:cs="Times New Roman"/>
                <w:b/>
                <w:sz w:val="20"/>
                <w:szCs w:val="20"/>
                <w:lang w:val="en-IN"/>
              </w:rPr>
            </w:pPr>
          </w:p>
        </w:tc>
      </w:tr>
      <w:tr w:rsidR="00AE30EA" w:rsidRPr="0003442F" w14:paraId="0632FFE1" w14:textId="77777777" w:rsidTr="005F6AE6">
        <w:trPr>
          <w:cantSplit/>
          <w:trHeight w:val="369"/>
          <w:jc w:val="center"/>
        </w:trPr>
        <w:tc>
          <w:tcPr>
            <w:tcW w:w="266" w:type="pct"/>
            <w:vAlign w:val="center"/>
          </w:tcPr>
          <w:p w14:paraId="3E161B98" w14:textId="77777777" w:rsidR="00AE30EA" w:rsidRPr="0003442F" w:rsidRDefault="00AE30EA" w:rsidP="00AE30EA">
            <w:pPr>
              <w:widowControl w:val="0"/>
              <w:spacing w:after="0" w:line="276" w:lineRule="auto"/>
              <w:ind w:right="72"/>
              <w:jc w:val="center"/>
              <w:rPr>
                <w:rFonts w:cs="Times New Roman"/>
                <w:szCs w:val="24"/>
                <w:lang w:val="en-IN"/>
              </w:rPr>
            </w:pPr>
            <w:r w:rsidRPr="0003442F">
              <w:rPr>
                <w:rFonts w:cs="Times New Roman"/>
                <w:szCs w:val="24"/>
                <w:lang w:val="en-IN"/>
              </w:rPr>
              <w:t>1.1</w:t>
            </w:r>
          </w:p>
        </w:tc>
        <w:tc>
          <w:tcPr>
            <w:tcW w:w="1193" w:type="pct"/>
            <w:vAlign w:val="center"/>
          </w:tcPr>
          <w:p w14:paraId="712D5E39" w14:textId="77777777" w:rsidR="00AE30EA" w:rsidRPr="0003442F" w:rsidRDefault="00AE30EA" w:rsidP="00AE30EA">
            <w:pPr>
              <w:widowControl w:val="0"/>
              <w:spacing w:after="0" w:line="276" w:lineRule="auto"/>
              <w:jc w:val="left"/>
              <w:rPr>
                <w:rFonts w:cs="Times New Roman"/>
                <w:szCs w:val="24"/>
                <w:lang w:val="en-IN"/>
              </w:rPr>
            </w:pPr>
            <w:r w:rsidRPr="0003442F">
              <w:rPr>
                <w:rFonts w:cs="Times New Roman"/>
                <w:szCs w:val="24"/>
                <w:lang w:val="en-IN"/>
              </w:rPr>
              <w:t>Establish site offices</w:t>
            </w:r>
          </w:p>
        </w:tc>
        <w:tc>
          <w:tcPr>
            <w:tcW w:w="252" w:type="pct"/>
            <w:vAlign w:val="center"/>
          </w:tcPr>
          <w:p w14:paraId="74849FE6" w14:textId="77777777" w:rsidR="00AE30EA" w:rsidRPr="003C76D0"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100%</w:t>
            </w:r>
          </w:p>
        </w:tc>
        <w:tc>
          <w:tcPr>
            <w:tcW w:w="252" w:type="pct"/>
            <w:vAlign w:val="center"/>
          </w:tcPr>
          <w:p w14:paraId="1EF729AD"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0B0693B7"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65D79FF"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B1DED0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61BD526"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4CD134E"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A6A84E1"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3789B02"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4DF6B74"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A29FECF"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821117C"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7A8840E"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16DF0E44"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3F36EBD0" w14:textId="77777777" w:rsidTr="005F6AE6">
        <w:trPr>
          <w:cantSplit/>
          <w:trHeight w:val="369"/>
          <w:jc w:val="center"/>
        </w:trPr>
        <w:tc>
          <w:tcPr>
            <w:tcW w:w="266" w:type="pct"/>
            <w:vAlign w:val="center"/>
          </w:tcPr>
          <w:p w14:paraId="6D8EFE8D" w14:textId="77777777" w:rsidR="00AE30EA" w:rsidRPr="0003442F" w:rsidRDefault="00AE30EA" w:rsidP="00AE30EA">
            <w:pPr>
              <w:widowControl w:val="0"/>
              <w:spacing w:after="0" w:line="276" w:lineRule="auto"/>
              <w:ind w:right="72"/>
              <w:jc w:val="center"/>
              <w:rPr>
                <w:rFonts w:cs="Times New Roman"/>
                <w:szCs w:val="24"/>
                <w:lang w:val="en-IN"/>
              </w:rPr>
            </w:pPr>
            <w:r w:rsidRPr="0003442F">
              <w:rPr>
                <w:rFonts w:cs="Times New Roman"/>
                <w:szCs w:val="24"/>
                <w:lang w:val="en-IN"/>
              </w:rPr>
              <w:t>1.2</w:t>
            </w:r>
          </w:p>
        </w:tc>
        <w:tc>
          <w:tcPr>
            <w:tcW w:w="1193" w:type="pct"/>
            <w:vAlign w:val="center"/>
          </w:tcPr>
          <w:p w14:paraId="21C860AF" w14:textId="77777777" w:rsidR="00AE30EA" w:rsidRPr="0003442F" w:rsidRDefault="00AE30EA" w:rsidP="00AE30EA">
            <w:pPr>
              <w:widowControl w:val="0"/>
              <w:spacing w:after="0" w:line="276" w:lineRule="auto"/>
              <w:jc w:val="left"/>
              <w:rPr>
                <w:rFonts w:cs="Times New Roman"/>
                <w:szCs w:val="24"/>
                <w:lang w:val="en-IN"/>
              </w:rPr>
            </w:pPr>
            <w:r w:rsidRPr="0003442F">
              <w:rPr>
                <w:rFonts w:cs="Times New Roman"/>
                <w:szCs w:val="24"/>
                <w:lang w:val="en-IN"/>
              </w:rPr>
              <w:t xml:space="preserve">Set up </w:t>
            </w:r>
            <w:r>
              <w:rPr>
                <w:rFonts w:cs="Times New Roman"/>
                <w:szCs w:val="24"/>
                <w:lang w:val="en-IN"/>
              </w:rPr>
              <w:t>s</w:t>
            </w:r>
            <w:r w:rsidRPr="0003442F">
              <w:rPr>
                <w:rFonts w:cs="Times New Roman"/>
                <w:szCs w:val="24"/>
                <w:lang w:val="en-IN"/>
              </w:rPr>
              <w:t>ite laboratory</w:t>
            </w:r>
          </w:p>
        </w:tc>
        <w:tc>
          <w:tcPr>
            <w:tcW w:w="252" w:type="pct"/>
            <w:vAlign w:val="center"/>
          </w:tcPr>
          <w:p w14:paraId="1F31DDFC" w14:textId="77777777" w:rsidR="00AE30EA" w:rsidRPr="003C76D0"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100%</w:t>
            </w:r>
          </w:p>
        </w:tc>
        <w:tc>
          <w:tcPr>
            <w:tcW w:w="252" w:type="pct"/>
            <w:vAlign w:val="center"/>
          </w:tcPr>
          <w:p w14:paraId="571DE02A"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302DA05F"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16E32A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B9B12B4"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72966E5"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A5D416C"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6A3AB18"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FE78FE8"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188AF78"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3C04F8F"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3B8E6EE"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7802B53"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0B0AFA74"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4FB5C4B7" w14:textId="77777777" w:rsidTr="005F6AE6">
        <w:trPr>
          <w:cantSplit/>
          <w:trHeight w:val="369"/>
          <w:jc w:val="center"/>
        </w:trPr>
        <w:tc>
          <w:tcPr>
            <w:tcW w:w="266" w:type="pct"/>
            <w:vAlign w:val="center"/>
          </w:tcPr>
          <w:p w14:paraId="390162D4" w14:textId="77777777" w:rsidR="00AE30EA" w:rsidRPr="0003442F" w:rsidRDefault="00AE30EA" w:rsidP="00AE30EA">
            <w:pPr>
              <w:widowControl w:val="0"/>
              <w:spacing w:after="0" w:line="276" w:lineRule="auto"/>
              <w:ind w:right="72"/>
              <w:jc w:val="center"/>
              <w:rPr>
                <w:rFonts w:cs="Times New Roman"/>
                <w:szCs w:val="24"/>
                <w:lang w:val="en-IN"/>
              </w:rPr>
            </w:pPr>
            <w:r w:rsidRPr="0003442F">
              <w:rPr>
                <w:rFonts w:cs="Times New Roman"/>
                <w:szCs w:val="24"/>
                <w:lang w:val="en-IN"/>
              </w:rPr>
              <w:t>1.</w:t>
            </w:r>
            <w:r>
              <w:rPr>
                <w:rFonts w:cs="Times New Roman"/>
                <w:szCs w:val="24"/>
                <w:lang w:val="en-IN"/>
              </w:rPr>
              <w:t>3</w:t>
            </w:r>
          </w:p>
        </w:tc>
        <w:tc>
          <w:tcPr>
            <w:tcW w:w="1193" w:type="pct"/>
            <w:vAlign w:val="center"/>
          </w:tcPr>
          <w:p w14:paraId="053937CF" w14:textId="77777777" w:rsidR="00AE30EA" w:rsidRPr="0003442F" w:rsidRDefault="00AE30EA" w:rsidP="00AE30EA">
            <w:pPr>
              <w:widowControl w:val="0"/>
              <w:spacing w:after="0" w:line="276" w:lineRule="auto"/>
              <w:jc w:val="left"/>
              <w:rPr>
                <w:rFonts w:cs="Times New Roman"/>
                <w:b/>
                <w:szCs w:val="24"/>
                <w:lang w:val="en-IN"/>
              </w:rPr>
            </w:pPr>
            <w:r w:rsidRPr="0003442F">
              <w:rPr>
                <w:rFonts w:cs="Times New Roman"/>
                <w:szCs w:val="24"/>
                <w:lang w:val="en-IN"/>
              </w:rPr>
              <w:t>Finalisation of the work plan</w:t>
            </w:r>
          </w:p>
        </w:tc>
        <w:tc>
          <w:tcPr>
            <w:tcW w:w="252" w:type="pct"/>
            <w:vAlign w:val="center"/>
          </w:tcPr>
          <w:p w14:paraId="7F1EBD0A" w14:textId="77777777" w:rsidR="00AE30EA" w:rsidRPr="003C76D0"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100%</w:t>
            </w:r>
          </w:p>
        </w:tc>
        <w:tc>
          <w:tcPr>
            <w:tcW w:w="252" w:type="pct"/>
            <w:vAlign w:val="center"/>
          </w:tcPr>
          <w:p w14:paraId="5947155A"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170B0D1E"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E02EF33"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19F2CF3"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28C53A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C72CED1"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B74FFE5"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289C81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ACEC4CB"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9608BC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7DFC1BE"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E184528"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7421CCAB"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5BED41D2" w14:textId="77777777" w:rsidTr="005F6AE6">
        <w:trPr>
          <w:cantSplit/>
          <w:trHeight w:val="369"/>
          <w:jc w:val="center"/>
        </w:trPr>
        <w:tc>
          <w:tcPr>
            <w:tcW w:w="266" w:type="pct"/>
            <w:vAlign w:val="center"/>
          </w:tcPr>
          <w:p w14:paraId="0B487F6B" w14:textId="77777777" w:rsidR="00AE30EA" w:rsidRPr="0003442F" w:rsidRDefault="00AE30EA" w:rsidP="00AE30EA">
            <w:pPr>
              <w:widowControl w:val="0"/>
              <w:spacing w:after="0" w:line="276" w:lineRule="auto"/>
              <w:ind w:right="72"/>
              <w:jc w:val="center"/>
              <w:rPr>
                <w:rFonts w:cs="Times New Roman"/>
                <w:szCs w:val="24"/>
                <w:lang w:val="en-IN"/>
              </w:rPr>
            </w:pPr>
            <w:r w:rsidRPr="0003442F">
              <w:rPr>
                <w:rFonts w:cs="Times New Roman"/>
                <w:b/>
                <w:szCs w:val="24"/>
                <w:lang w:val="en-IN"/>
              </w:rPr>
              <w:t>2</w:t>
            </w:r>
          </w:p>
        </w:tc>
        <w:tc>
          <w:tcPr>
            <w:tcW w:w="4734" w:type="pct"/>
            <w:gridSpan w:val="15"/>
            <w:vAlign w:val="center"/>
          </w:tcPr>
          <w:p w14:paraId="774CE4AA" w14:textId="77777777" w:rsidR="00AE30EA" w:rsidRPr="003C76D0" w:rsidRDefault="00AE30EA" w:rsidP="00AE30EA">
            <w:pPr>
              <w:widowControl w:val="0"/>
              <w:spacing w:after="0" w:line="276" w:lineRule="auto"/>
              <w:jc w:val="left"/>
              <w:rPr>
                <w:rFonts w:cs="Times New Roman"/>
                <w:sz w:val="20"/>
                <w:szCs w:val="20"/>
                <w:lang w:val="en-IN"/>
              </w:rPr>
            </w:pPr>
            <w:r w:rsidRPr="00D90358">
              <w:rPr>
                <w:b/>
                <w:bCs/>
                <w:szCs w:val="24"/>
              </w:rPr>
              <w:t>Survey</w:t>
            </w:r>
            <w:r>
              <w:rPr>
                <w:b/>
                <w:bCs/>
                <w:szCs w:val="24"/>
              </w:rPr>
              <w:t>s &amp; Investigations</w:t>
            </w:r>
            <w:r w:rsidRPr="00D90358">
              <w:rPr>
                <w:b/>
                <w:bCs/>
                <w:szCs w:val="24"/>
              </w:rPr>
              <w:t>, Design, Drawings and Documentation</w:t>
            </w:r>
          </w:p>
        </w:tc>
      </w:tr>
      <w:tr w:rsidR="00AE30EA" w:rsidRPr="0003442F" w14:paraId="1A869366" w14:textId="77777777" w:rsidTr="005F6AE6">
        <w:trPr>
          <w:cantSplit/>
          <w:trHeight w:val="369"/>
          <w:jc w:val="center"/>
        </w:trPr>
        <w:tc>
          <w:tcPr>
            <w:tcW w:w="266" w:type="pct"/>
            <w:vAlign w:val="center"/>
          </w:tcPr>
          <w:p w14:paraId="3802FD11"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2.1</w:t>
            </w:r>
          </w:p>
        </w:tc>
        <w:tc>
          <w:tcPr>
            <w:tcW w:w="1193" w:type="pct"/>
            <w:vAlign w:val="center"/>
          </w:tcPr>
          <w:p w14:paraId="65B33E9B" w14:textId="77777777" w:rsidR="00AE30EA" w:rsidRPr="00893F13" w:rsidRDefault="00AE30EA" w:rsidP="00AE30EA">
            <w:pPr>
              <w:widowControl w:val="0"/>
              <w:spacing w:after="0" w:line="276" w:lineRule="auto"/>
              <w:jc w:val="left"/>
              <w:rPr>
                <w:rFonts w:cs="Times New Roman"/>
                <w:b/>
                <w:bCs/>
                <w:i/>
                <w:iCs/>
                <w:szCs w:val="24"/>
                <w:u w:val="single"/>
                <w:lang w:val="en-IN"/>
              </w:rPr>
            </w:pPr>
            <w:r w:rsidRPr="00893F13">
              <w:rPr>
                <w:rFonts w:cs="Times New Roman"/>
                <w:b/>
                <w:bCs/>
                <w:i/>
                <w:iCs/>
                <w:szCs w:val="24"/>
                <w:u w:val="single"/>
                <w:lang w:val="en-IN"/>
              </w:rPr>
              <w:t>Survey, Process Design and Drawing</w:t>
            </w:r>
            <w:r>
              <w:rPr>
                <w:rFonts w:cs="Times New Roman"/>
                <w:b/>
                <w:bCs/>
                <w:i/>
                <w:iCs/>
                <w:szCs w:val="24"/>
                <w:u w:val="single"/>
                <w:lang w:val="en-IN"/>
              </w:rPr>
              <w:t>*</w:t>
            </w:r>
          </w:p>
        </w:tc>
        <w:tc>
          <w:tcPr>
            <w:tcW w:w="252" w:type="pct"/>
            <w:vAlign w:val="center"/>
          </w:tcPr>
          <w:p w14:paraId="28759A73" w14:textId="77777777" w:rsidR="00AE30EA" w:rsidRPr="003C76D0"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Start</w:t>
            </w:r>
          </w:p>
        </w:tc>
        <w:tc>
          <w:tcPr>
            <w:tcW w:w="252" w:type="pct"/>
            <w:vAlign w:val="center"/>
          </w:tcPr>
          <w:p w14:paraId="42B2F4F6"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b/>
                <w:bCs/>
                <w:sz w:val="20"/>
                <w:szCs w:val="20"/>
                <w:lang w:val="en-IN"/>
              </w:rPr>
              <w:t>50%</w:t>
            </w:r>
          </w:p>
        </w:tc>
        <w:tc>
          <w:tcPr>
            <w:tcW w:w="264" w:type="pct"/>
            <w:vAlign w:val="center"/>
          </w:tcPr>
          <w:p w14:paraId="666C4A45" w14:textId="77777777" w:rsidR="00AE30EA" w:rsidRPr="00982193" w:rsidRDefault="00AE30EA" w:rsidP="00AE30EA">
            <w:pPr>
              <w:widowControl w:val="0"/>
              <w:spacing w:after="0" w:line="276" w:lineRule="auto"/>
              <w:jc w:val="left"/>
              <w:rPr>
                <w:rFonts w:cs="Times New Roman"/>
                <w:sz w:val="20"/>
                <w:szCs w:val="20"/>
                <w:lang w:val="en-IN"/>
              </w:rPr>
            </w:pPr>
            <w:r w:rsidRPr="00893F13">
              <w:rPr>
                <w:rFonts w:cs="Times New Roman"/>
                <w:sz w:val="20"/>
                <w:szCs w:val="20"/>
                <w:lang w:val="en-IN"/>
              </w:rPr>
              <w:t>75%</w:t>
            </w:r>
          </w:p>
        </w:tc>
        <w:tc>
          <w:tcPr>
            <w:tcW w:w="250" w:type="pct"/>
            <w:vAlign w:val="center"/>
          </w:tcPr>
          <w:p w14:paraId="636A2F27"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b/>
                <w:bCs/>
                <w:sz w:val="20"/>
                <w:szCs w:val="20"/>
                <w:lang w:val="en-IN"/>
              </w:rPr>
              <w:t>100%</w:t>
            </w:r>
          </w:p>
        </w:tc>
        <w:tc>
          <w:tcPr>
            <w:tcW w:w="250" w:type="pct"/>
            <w:vAlign w:val="center"/>
          </w:tcPr>
          <w:p w14:paraId="7B9FCF32"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CDC9DD0"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69EF6B9"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B6BFFF5"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9473173"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B40BB48"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D5D7CF7"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68FF855"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C369E3C"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466136F8"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47114977" w14:textId="77777777" w:rsidTr="005F6AE6">
        <w:trPr>
          <w:cantSplit/>
          <w:trHeight w:val="369"/>
          <w:jc w:val="center"/>
        </w:trPr>
        <w:tc>
          <w:tcPr>
            <w:tcW w:w="266" w:type="pct"/>
            <w:vAlign w:val="center"/>
          </w:tcPr>
          <w:p w14:paraId="37D17896"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2.2</w:t>
            </w:r>
          </w:p>
        </w:tc>
        <w:tc>
          <w:tcPr>
            <w:tcW w:w="1193" w:type="pct"/>
            <w:vAlign w:val="center"/>
          </w:tcPr>
          <w:p w14:paraId="7A0BE5BC" w14:textId="77777777" w:rsidR="00AE30EA" w:rsidRPr="00893F13" w:rsidRDefault="00AE30EA" w:rsidP="00AE30EA">
            <w:pPr>
              <w:widowControl w:val="0"/>
              <w:spacing w:after="0" w:line="276" w:lineRule="auto"/>
              <w:jc w:val="left"/>
              <w:rPr>
                <w:rFonts w:cs="Times New Roman"/>
                <w:b/>
                <w:bCs/>
                <w:i/>
                <w:iCs/>
                <w:szCs w:val="24"/>
                <w:lang w:val="en-IN"/>
              </w:rPr>
            </w:pPr>
            <w:r w:rsidRPr="00893F13">
              <w:rPr>
                <w:b/>
                <w:bCs/>
                <w:i/>
                <w:iCs/>
                <w:color w:val="000000"/>
                <w:spacing w:val="-1"/>
                <w:sz w:val="22"/>
                <w:u w:val="single"/>
                <w:lang w:val="en-US"/>
              </w:rPr>
              <w:t>Civil Structural, Mechanical, Electrical and ICA Designs and Drawings</w:t>
            </w:r>
            <w:r>
              <w:rPr>
                <w:b/>
                <w:bCs/>
                <w:i/>
                <w:iCs/>
                <w:color w:val="000000"/>
                <w:spacing w:val="-1"/>
                <w:sz w:val="22"/>
                <w:lang w:val="en-US"/>
              </w:rPr>
              <w:t>*</w:t>
            </w:r>
          </w:p>
        </w:tc>
        <w:tc>
          <w:tcPr>
            <w:tcW w:w="252" w:type="pct"/>
            <w:vAlign w:val="center"/>
          </w:tcPr>
          <w:p w14:paraId="357955EF"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0AE27663" w14:textId="77777777" w:rsidR="00AE30EA" w:rsidRPr="003C76D0"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Start</w:t>
            </w:r>
          </w:p>
        </w:tc>
        <w:tc>
          <w:tcPr>
            <w:tcW w:w="264" w:type="pct"/>
            <w:vAlign w:val="center"/>
          </w:tcPr>
          <w:p w14:paraId="2CE46F29"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b/>
                <w:bCs/>
                <w:sz w:val="20"/>
                <w:szCs w:val="20"/>
                <w:lang w:val="en-IN"/>
              </w:rPr>
              <w:t>50%</w:t>
            </w:r>
          </w:p>
        </w:tc>
        <w:tc>
          <w:tcPr>
            <w:tcW w:w="250" w:type="pct"/>
            <w:vAlign w:val="center"/>
          </w:tcPr>
          <w:p w14:paraId="52893E67" w14:textId="77777777" w:rsidR="00AE30EA" w:rsidRPr="003C76D0" w:rsidRDefault="00AE30EA" w:rsidP="00AE30EA">
            <w:pPr>
              <w:widowControl w:val="0"/>
              <w:spacing w:after="0" w:line="276" w:lineRule="auto"/>
              <w:jc w:val="left"/>
              <w:rPr>
                <w:rFonts w:cs="Times New Roman"/>
                <w:sz w:val="20"/>
                <w:szCs w:val="20"/>
                <w:lang w:val="en-IN"/>
              </w:rPr>
            </w:pPr>
            <w:r>
              <w:rPr>
                <w:rFonts w:cs="Times New Roman"/>
                <w:sz w:val="20"/>
                <w:szCs w:val="20"/>
                <w:lang w:val="en-IN"/>
              </w:rPr>
              <w:t>75</w:t>
            </w:r>
            <w:r w:rsidRPr="002416E2">
              <w:rPr>
                <w:rFonts w:cs="Times New Roman"/>
                <w:sz w:val="20"/>
                <w:szCs w:val="20"/>
                <w:lang w:val="en-IN"/>
              </w:rPr>
              <w:t>%</w:t>
            </w:r>
          </w:p>
        </w:tc>
        <w:tc>
          <w:tcPr>
            <w:tcW w:w="250" w:type="pct"/>
            <w:vAlign w:val="center"/>
          </w:tcPr>
          <w:p w14:paraId="762BCC55"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b/>
                <w:bCs/>
                <w:sz w:val="20"/>
                <w:szCs w:val="20"/>
                <w:lang w:val="en-IN"/>
              </w:rPr>
              <w:t>100%</w:t>
            </w:r>
          </w:p>
        </w:tc>
        <w:tc>
          <w:tcPr>
            <w:tcW w:w="250" w:type="pct"/>
            <w:vAlign w:val="center"/>
          </w:tcPr>
          <w:p w14:paraId="094ACDB2"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5C1E009"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9BC7FD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F81AC14"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CB36BF6"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A417709"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C8076B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7578AFA"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447B3E49"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1C6EC3A7" w14:textId="77777777" w:rsidTr="005F6AE6">
        <w:trPr>
          <w:cantSplit/>
          <w:trHeight w:val="369"/>
          <w:jc w:val="center"/>
        </w:trPr>
        <w:tc>
          <w:tcPr>
            <w:tcW w:w="266" w:type="pct"/>
            <w:vAlign w:val="center"/>
          </w:tcPr>
          <w:p w14:paraId="7D3C36FD"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2.3</w:t>
            </w:r>
          </w:p>
        </w:tc>
        <w:tc>
          <w:tcPr>
            <w:tcW w:w="1193" w:type="pct"/>
            <w:vAlign w:val="center"/>
          </w:tcPr>
          <w:p w14:paraId="0A16832C" w14:textId="77777777" w:rsidR="00AE30EA" w:rsidRPr="009555DE" w:rsidRDefault="00AE30EA" w:rsidP="00AE30EA">
            <w:pPr>
              <w:widowControl w:val="0"/>
              <w:spacing w:after="0" w:line="276" w:lineRule="auto"/>
              <w:jc w:val="left"/>
              <w:rPr>
                <w:color w:val="000000"/>
                <w:spacing w:val="-1"/>
                <w:sz w:val="22"/>
                <w:lang w:val="en-US"/>
              </w:rPr>
            </w:pPr>
            <w:r w:rsidRPr="009555DE">
              <w:rPr>
                <w:color w:val="000000"/>
                <w:spacing w:val="-1"/>
                <w:sz w:val="22"/>
                <w:lang w:val="en-US"/>
              </w:rPr>
              <w:t>As Built Drawings</w:t>
            </w:r>
            <w:r>
              <w:rPr>
                <w:color w:val="000000"/>
                <w:spacing w:val="-1"/>
                <w:sz w:val="22"/>
                <w:lang w:val="en-US"/>
              </w:rPr>
              <w:t xml:space="preserve"> and documents</w:t>
            </w:r>
          </w:p>
        </w:tc>
        <w:tc>
          <w:tcPr>
            <w:tcW w:w="252" w:type="pct"/>
            <w:vAlign w:val="center"/>
          </w:tcPr>
          <w:p w14:paraId="1CB2DAD2"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148167BC"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437548A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571E33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D26DB65"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6BB9BC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6547603"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14044EE"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9A13168"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7F13F8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D1F8C63"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E59AA86"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0EFBA90" w14:textId="77777777" w:rsidR="00AE30EA" w:rsidRPr="003C76D0" w:rsidRDefault="00AE30EA" w:rsidP="00AE30EA">
            <w:pPr>
              <w:widowControl w:val="0"/>
              <w:spacing w:after="0" w:line="276" w:lineRule="auto"/>
              <w:jc w:val="left"/>
              <w:rPr>
                <w:rFonts w:cs="Times New Roman"/>
                <w:sz w:val="20"/>
                <w:szCs w:val="20"/>
                <w:lang w:val="en-IN"/>
              </w:rPr>
            </w:pPr>
            <w:r>
              <w:rPr>
                <w:rFonts w:cs="Times New Roman"/>
                <w:sz w:val="20"/>
                <w:szCs w:val="20"/>
                <w:lang w:val="en-IN"/>
              </w:rPr>
              <w:t>Start</w:t>
            </w:r>
          </w:p>
        </w:tc>
        <w:tc>
          <w:tcPr>
            <w:tcW w:w="273" w:type="pct"/>
            <w:vAlign w:val="center"/>
          </w:tcPr>
          <w:p w14:paraId="57D4DEA8" w14:textId="77777777" w:rsidR="00AE30EA" w:rsidRPr="003C76D0" w:rsidRDefault="00AE30EA" w:rsidP="00AE30EA">
            <w:pPr>
              <w:widowControl w:val="0"/>
              <w:spacing w:after="0" w:line="276" w:lineRule="auto"/>
              <w:jc w:val="left"/>
              <w:rPr>
                <w:rFonts w:cs="Times New Roman"/>
                <w:sz w:val="20"/>
                <w:szCs w:val="20"/>
                <w:lang w:val="en-IN"/>
              </w:rPr>
            </w:pPr>
            <w:r>
              <w:rPr>
                <w:rFonts w:cs="Times New Roman"/>
                <w:sz w:val="20"/>
                <w:szCs w:val="20"/>
                <w:lang w:val="en-IN"/>
              </w:rPr>
              <w:t>100%</w:t>
            </w:r>
          </w:p>
        </w:tc>
      </w:tr>
      <w:tr w:rsidR="00AE30EA" w:rsidRPr="0003442F" w14:paraId="35D11199" w14:textId="77777777" w:rsidTr="005F6AE6">
        <w:trPr>
          <w:cantSplit/>
          <w:trHeight w:val="369"/>
          <w:jc w:val="center"/>
        </w:trPr>
        <w:tc>
          <w:tcPr>
            <w:tcW w:w="266" w:type="pct"/>
            <w:vAlign w:val="center"/>
          </w:tcPr>
          <w:p w14:paraId="6054915E"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b/>
                <w:szCs w:val="24"/>
                <w:lang w:val="en-IN"/>
              </w:rPr>
              <w:t>3</w:t>
            </w:r>
          </w:p>
        </w:tc>
        <w:tc>
          <w:tcPr>
            <w:tcW w:w="4734" w:type="pct"/>
            <w:gridSpan w:val="15"/>
            <w:vAlign w:val="center"/>
          </w:tcPr>
          <w:p w14:paraId="2759A9BA" w14:textId="77777777" w:rsidR="00AE30EA" w:rsidRDefault="00AE30EA" w:rsidP="00AE30EA">
            <w:pPr>
              <w:widowControl w:val="0"/>
              <w:spacing w:after="0" w:line="276" w:lineRule="auto"/>
              <w:jc w:val="left"/>
              <w:rPr>
                <w:rFonts w:cs="Times New Roman"/>
                <w:sz w:val="20"/>
                <w:szCs w:val="20"/>
                <w:lang w:val="en-IN"/>
              </w:rPr>
            </w:pPr>
            <w:r>
              <w:rPr>
                <w:b/>
                <w:bCs/>
                <w:szCs w:val="24"/>
              </w:rPr>
              <w:t xml:space="preserve">Intake and Outfall Pipeline (400 MLD) </w:t>
            </w:r>
            <w:r>
              <w:rPr>
                <w:rFonts w:eastAsia="Times New Roman"/>
                <w:b/>
                <w:bCs/>
                <w:color w:val="000000"/>
                <w:szCs w:val="24"/>
              </w:rPr>
              <w:t>for</w:t>
            </w:r>
            <w:r w:rsidRPr="00707011">
              <w:rPr>
                <w:rFonts w:eastAsia="Times New Roman"/>
                <w:b/>
                <w:bCs/>
                <w:color w:val="000000"/>
                <w:szCs w:val="24"/>
              </w:rPr>
              <w:t xml:space="preserve"> Procure</w:t>
            </w:r>
            <w:r>
              <w:rPr>
                <w:rFonts w:eastAsia="Times New Roman"/>
                <w:b/>
                <w:bCs/>
                <w:color w:val="000000"/>
                <w:szCs w:val="24"/>
              </w:rPr>
              <w:t xml:space="preserve">ment, </w:t>
            </w:r>
            <w:r w:rsidRPr="00707011">
              <w:rPr>
                <w:rFonts w:eastAsia="Times New Roman"/>
                <w:b/>
                <w:bCs/>
                <w:color w:val="000000"/>
                <w:szCs w:val="24"/>
              </w:rPr>
              <w:t>Supply</w:t>
            </w:r>
            <w:r>
              <w:rPr>
                <w:rFonts w:eastAsia="Times New Roman"/>
                <w:b/>
                <w:bCs/>
                <w:color w:val="000000"/>
                <w:szCs w:val="24"/>
              </w:rPr>
              <w:t>, Construction, Installation/Erection, Testing &amp; Commissioning</w:t>
            </w:r>
          </w:p>
        </w:tc>
      </w:tr>
      <w:tr w:rsidR="00AE30EA" w:rsidRPr="0003442F" w14:paraId="2B116F4B" w14:textId="77777777" w:rsidTr="005F6AE6">
        <w:trPr>
          <w:cantSplit/>
          <w:trHeight w:val="369"/>
          <w:jc w:val="center"/>
        </w:trPr>
        <w:tc>
          <w:tcPr>
            <w:tcW w:w="266" w:type="pct"/>
            <w:vAlign w:val="center"/>
          </w:tcPr>
          <w:p w14:paraId="309CE9EF" w14:textId="77777777" w:rsidR="00AE30EA" w:rsidRPr="0003442F" w:rsidRDefault="00AE30EA" w:rsidP="00AE30EA">
            <w:pPr>
              <w:widowControl w:val="0"/>
              <w:spacing w:after="0" w:line="276" w:lineRule="auto"/>
              <w:ind w:right="72"/>
              <w:jc w:val="center"/>
              <w:rPr>
                <w:rFonts w:cs="Times New Roman"/>
                <w:szCs w:val="24"/>
                <w:lang w:val="en-IN"/>
              </w:rPr>
            </w:pPr>
            <w:r w:rsidRPr="0003442F">
              <w:rPr>
                <w:rFonts w:cs="Times New Roman"/>
                <w:szCs w:val="24"/>
                <w:lang w:val="en-IN"/>
              </w:rPr>
              <w:t>3.1</w:t>
            </w:r>
          </w:p>
        </w:tc>
        <w:tc>
          <w:tcPr>
            <w:tcW w:w="1193" w:type="pct"/>
            <w:vAlign w:val="center"/>
          </w:tcPr>
          <w:p w14:paraId="0EC73704" w14:textId="77777777" w:rsidR="00AE30EA" w:rsidRPr="00893F13" w:rsidRDefault="00AE30EA" w:rsidP="00AE30EA">
            <w:pPr>
              <w:widowControl w:val="0"/>
              <w:spacing w:after="0" w:line="276" w:lineRule="auto"/>
              <w:jc w:val="left"/>
              <w:rPr>
                <w:rFonts w:eastAsia="Times New Roman"/>
                <w:b/>
                <w:bCs/>
                <w:i/>
                <w:iCs/>
                <w:color w:val="000000"/>
                <w:sz w:val="22"/>
              </w:rPr>
            </w:pPr>
            <w:r>
              <w:rPr>
                <w:rFonts w:eastAsia="Times New Roman"/>
                <w:b/>
                <w:bCs/>
                <w:i/>
                <w:iCs/>
                <w:color w:val="000000" w:themeColor="text1"/>
                <w:sz w:val="22"/>
                <w:u w:val="single"/>
              </w:rPr>
              <w:t xml:space="preserve">All </w:t>
            </w:r>
            <w:r w:rsidRPr="00893F13">
              <w:rPr>
                <w:rFonts w:eastAsia="Times New Roman"/>
                <w:b/>
                <w:bCs/>
                <w:i/>
                <w:iCs/>
                <w:color w:val="000000" w:themeColor="text1"/>
                <w:sz w:val="22"/>
                <w:u w:val="single"/>
              </w:rPr>
              <w:t xml:space="preserve">works </w:t>
            </w:r>
            <w:r>
              <w:rPr>
                <w:rFonts w:eastAsia="Times New Roman"/>
                <w:b/>
                <w:bCs/>
                <w:i/>
                <w:iCs/>
                <w:color w:val="000000" w:themeColor="text1"/>
                <w:sz w:val="22"/>
                <w:u w:val="single"/>
              </w:rPr>
              <w:t>related to</w:t>
            </w:r>
            <w:r w:rsidRPr="00893F13">
              <w:rPr>
                <w:rFonts w:eastAsia="Times New Roman"/>
                <w:b/>
                <w:bCs/>
                <w:i/>
                <w:iCs/>
                <w:color w:val="000000" w:themeColor="text1"/>
                <w:sz w:val="22"/>
                <w:u w:val="single"/>
              </w:rPr>
              <w:t xml:space="preserve"> laying of HDPE Pipeline for Intake and Outfall works</w:t>
            </w:r>
            <w:r w:rsidRPr="00893F13">
              <w:rPr>
                <w:rFonts w:eastAsia="Times New Roman"/>
                <w:b/>
                <w:bCs/>
                <w:i/>
                <w:iCs/>
                <w:color w:val="000000" w:themeColor="text1"/>
                <w:sz w:val="22"/>
              </w:rPr>
              <w:t>*</w:t>
            </w:r>
          </w:p>
        </w:tc>
        <w:tc>
          <w:tcPr>
            <w:tcW w:w="252" w:type="pct"/>
            <w:tcBorders>
              <w:bottom w:val="single" w:sz="4" w:space="0" w:color="auto"/>
            </w:tcBorders>
            <w:vAlign w:val="center"/>
          </w:tcPr>
          <w:p w14:paraId="0B9648FB"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tcBorders>
              <w:bottom w:val="single" w:sz="4" w:space="0" w:color="auto"/>
            </w:tcBorders>
            <w:vAlign w:val="center"/>
          </w:tcPr>
          <w:p w14:paraId="1F7A8553"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tcBorders>
              <w:bottom w:val="single" w:sz="4" w:space="0" w:color="auto"/>
            </w:tcBorders>
            <w:vAlign w:val="center"/>
          </w:tcPr>
          <w:p w14:paraId="3A598736" w14:textId="77777777" w:rsidR="00AE30EA" w:rsidRPr="003C76D0"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Start</w:t>
            </w:r>
          </w:p>
        </w:tc>
        <w:tc>
          <w:tcPr>
            <w:tcW w:w="250" w:type="pct"/>
            <w:tcBorders>
              <w:bottom w:val="single" w:sz="4" w:space="0" w:color="auto"/>
            </w:tcBorders>
            <w:vAlign w:val="center"/>
          </w:tcPr>
          <w:p w14:paraId="17A4F617" w14:textId="77777777" w:rsidR="00AE30EA" w:rsidRPr="00C23841" w:rsidRDefault="00AE30EA" w:rsidP="00AE30EA">
            <w:pPr>
              <w:widowControl w:val="0"/>
              <w:spacing w:after="0" w:line="276" w:lineRule="auto"/>
              <w:jc w:val="left"/>
              <w:rPr>
                <w:rFonts w:cs="Times New Roman"/>
                <w:b/>
                <w:bCs/>
                <w:sz w:val="20"/>
                <w:szCs w:val="20"/>
                <w:lang w:val="en-IN"/>
              </w:rPr>
            </w:pPr>
            <w:r w:rsidRPr="00C23841">
              <w:rPr>
                <w:rFonts w:cs="Times New Roman"/>
                <w:b/>
                <w:bCs/>
                <w:sz w:val="20"/>
                <w:szCs w:val="20"/>
                <w:lang w:val="en-IN"/>
              </w:rPr>
              <w:t>50%</w:t>
            </w:r>
          </w:p>
        </w:tc>
        <w:tc>
          <w:tcPr>
            <w:tcW w:w="250" w:type="pct"/>
            <w:tcBorders>
              <w:bottom w:val="single" w:sz="4" w:space="0" w:color="auto"/>
            </w:tcBorders>
            <w:vAlign w:val="center"/>
          </w:tcPr>
          <w:p w14:paraId="2E81912B"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BAAFD08"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9B9F0A7"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D51FADA" w14:textId="77777777" w:rsidR="00AE30EA" w:rsidRPr="00C23841" w:rsidRDefault="00AE30EA" w:rsidP="00AE30EA">
            <w:pPr>
              <w:widowControl w:val="0"/>
              <w:spacing w:after="0" w:line="276" w:lineRule="auto"/>
              <w:jc w:val="left"/>
              <w:rPr>
                <w:rFonts w:cs="Times New Roman"/>
                <w:b/>
                <w:bCs/>
                <w:sz w:val="20"/>
                <w:szCs w:val="20"/>
                <w:lang w:val="en-IN"/>
              </w:rPr>
            </w:pPr>
          </w:p>
        </w:tc>
        <w:tc>
          <w:tcPr>
            <w:tcW w:w="250" w:type="pct"/>
            <w:vAlign w:val="center"/>
          </w:tcPr>
          <w:p w14:paraId="2D116246"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b/>
                <w:bCs/>
                <w:sz w:val="20"/>
                <w:szCs w:val="20"/>
                <w:lang w:val="en-IN"/>
              </w:rPr>
              <w:t>100%</w:t>
            </w:r>
          </w:p>
        </w:tc>
        <w:tc>
          <w:tcPr>
            <w:tcW w:w="250" w:type="pct"/>
            <w:vAlign w:val="center"/>
          </w:tcPr>
          <w:p w14:paraId="0EF3F28C"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FAC938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AA4F531"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55F2D66"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2F5D584E"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17EBBF7B" w14:textId="77777777" w:rsidTr="005F6AE6">
        <w:trPr>
          <w:cantSplit/>
          <w:trHeight w:val="369"/>
          <w:jc w:val="center"/>
        </w:trPr>
        <w:tc>
          <w:tcPr>
            <w:tcW w:w="266" w:type="pct"/>
            <w:vAlign w:val="center"/>
          </w:tcPr>
          <w:p w14:paraId="56E76A9C" w14:textId="77777777" w:rsidR="00AE30EA" w:rsidRPr="0003442F" w:rsidRDefault="00AE30EA" w:rsidP="00AE30EA">
            <w:pPr>
              <w:widowControl w:val="0"/>
              <w:spacing w:after="0" w:line="276" w:lineRule="auto"/>
              <w:ind w:right="72"/>
              <w:jc w:val="center"/>
              <w:rPr>
                <w:rFonts w:cs="Times New Roman"/>
                <w:szCs w:val="24"/>
                <w:lang w:val="en-IN"/>
              </w:rPr>
            </w:pPr>
            <w:r w:rsidRPr="0003442F">
              <w:rPr>
                <w:rFonts w:cs="Times New Roman"/>
                <w:szCs w:val="24"/>
                <w:lang w:val="en-IN"/>
              </w:rPr>
              <w:t>3.2</w:t>
            </w:r>
          </w:p>
        </w:tc>
        <w:tc>
          <w:tcPr>
            <w:tcW w:w="1193" w:type="pct"/>
            <w:vAlign w:val="center"/>
          </w:tcPr>
          <w:p w14:paraId="06F1BEC3" w14:textId="77777777" w:rsidR="00AE30EA" w:rsidRPr="0003442F" w:rsidRDefault="00AE30EA" w:rsidP="00AE30EA">
            <w:pPr>
              <w:widowControl w:val="0"/>
              <w:spacing w:after="0" w:line="276" w:lineRule="auto"/>
              <w:jc w:val="left"/>
              <w:rPr>
                <w:rFonts w:cs="Times New Roman"/>
                <w:szCs w:val="24"/>
                <w:lang w:val="en-IN"/>
              </w:rPr>
            </w:pPr>
            <w:r>
              <w:rPr>
                <w:rFonts w:eastAsia="Times New Roman"/>
                <w:color w:val="000000"/>
                <w:sz w:val="22"/>
              </w:rPr>
              <w:t>Fixing</w:t>
            </w:r>
            <w:r w:rsidRPr="004C73EE">
              <w:rPr>
                <w:rFonts w:eastAsia="Times New Roman"/>
                <w:color w:val="000000"/>
                <w:sz w:val="22"/>
              </w:rPr>
              <w:t xml:space="preserve"> of Offshore Velocity Cap type Heads and Offshore Diffusers with all allied works at offshore intake</w:t>
            </w:r>
          </w:p>
        </w:tc>
        <w:tc>
          <w:tcPr>
            <w:tcW w:w="252" w:type="pct"/>
            <w:tcBorders>
              <w:bottom w:val="single" w:sz="4" w:space="0" w:color="auto"/>
            </w:tcBorders>
            <w:vAlign w:val="center"/>
          </w:tcPr>
          <w:p w14:paraId="032FFB63"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tcBorders>
              <w:bottom w:val="single" w:sz="4" w:space="0" w:color="auto"/>
            </w:tcBorders>
            <w:vAlign w:val="center"/>
          </w:tcPr>
          <w:p w14:paraId="62CBAF73"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tcBorders>
              <w:bottom w:val="single" w:sz="4" w:space="0" w:color="auto"/>
            </w:tcBorders>
            <w:vAlign w:val="center"/>
          </w:tcPr>
          <w:p w14:paraId="3B16A83F"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tcBorders>
              <w:bottom w:val="single" w:sz="4" w:space="0" w:color="auto"/>
            </w:tcBorders>
            <w:vAlign w:val="center"/>
          </w:tcPr>
          <w:p w14:paraId="6F413EB8"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tcBorders>
              <w:bottom w:val="single" w:sz="4" w:space="0" w:color="auto"/>
            </w:tcBorders>
            <w:vAlign w:val="center"/>
          </w:tcPr>
          <w:p w14:paraId="350FFDC6"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187622E"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1CE62F8"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5B778EB" w14:textId="77777777" w:rsidR="00AE30EA" w:rsidRPr="003C76D0"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Start</w:t>
            </w:r>
          </w:p>
        </w:tc>
        <w:tc>
          <w:tcPr>
            <w:tcW w:w="250" w:type="pct"/>
            <w:vAlign w:val="center"/>
          </w:tcPr>
          <w:p w14:paraId="4AA6AB63" w14:textId="77777777" w:rsidR="00AE30EA" w:rsidRPr="003C76D0" w:rsidRDefault="00AE30EA" w:rsidP="00AE30EA">
            <w:pPr>
              <w:widowControl w:val="0"/>
              <w:spacing w:after="0" w:line="276" w:lineRule="auto"/>
              <w:jc w:val="left"/>
              <w:rPr>
                <w:rFonts w:cs="Times New Roman"/>
                <w:sz w:val="20"/>
                <w:szCs w:val="20"/>
                <w:lang w:val="en-IN"/>
              </w:rPr>
            </w:pPr>
            <w:r>
              <w:rPr>
                <w:rFonts w:cs="Times New Roman"/>
                <w:sz w:val="20"/>
                <w:szCs w:val="20"/>
                <w:lang w:val="en-IN"/>
              </w:rPr>
              <w:t>100</w:t>
            </w:r>
            <w:r w:rsidRPr="003C76D0">
              <w:rPr>
                <w:rFonts w:cs="Times New Roman"/>
                <w:sz w:val="20"/>
                <w:szCs w:val="20"/>
                <w:lang w:val="en-IN"/>
              </w:rPr>
              <w:t>%</w:t>
            </w:r>
          </w:p>
        </w:tc>
        <w:tc>
          <w:tcPr>
            <w:tcW w:w="250" w:type="pct"/>
            <w:vAlign w:val="center"/>
          </w:tcPr>
          <w:p w14:paraId="7709C18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C52BD66"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D38CC0C"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6F8A19B"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2B5C8875"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151998CA" w14:textId="77777777" w:rsidTr="005F6AE6">
        <w:trPr>
          <w:cantSplit/>
          <w:trHeight w:val="369"/>
          <w:jc w:val="center"/>
        </w:trPr>
        <w:tc>
          <w:tcPr>
            <w:tcW w:w="266" w:type="pct"/>
            <w:vAlign w:val="center"/>
          </w:tcPr>
          <w:p w14:paraId="4A1D9664" w14:textId="77777777" w:rsidR="00AE30EA" w:rsidRPr="0003442F" w:rsidRDefault="00AE30EA" w:rsidP="00AE30EA">
            <w:pPr>
              <w:widowControl w:val="0"/>
              <w:spacing w:after="0" w:line="276" w:lineRule="auto"/>
              <w:ind w:right="72"/>
              <w:jc w:val="center"/>
              <w:rPr>
                <w:rFonts w:cs="Times New Roman"/>
                <w:b/>
                <w:szCs w:val="24"/>
                <w:lang w:val="en-IN"/>
              </w:rPr>
            </w:pPr>
            <w:r>
              <w:rPr>
                <w:rFonts w:cs="Times New Roman"/>
                <w:szCs w:val="24"/>
                <w:lang w:val="en-IN"/>
              </w:rPr>
              <w:t>3.3</w:t>
            </w:r>
          </w:p>
        </w:tc>
        <w:tc>
          <w:tcPr>
            <w:tcW w:w="1193" w:type="pct"/>
            <w:vAlign w:val="center"/>
          </w:tcPr>
          <w:p w14:paraId="6C16F5C9" w14:textId="77777777" w:rsidR="00AE30EA" w:rsidRDefault="00AE30EA" w:rsidP="00AE30EA">
            <w:pPr>
              <w:widowControl w:val="0"/>
              <w:spacing w:after="0" w:line="276" w:lineRule="auto"/>
              <w:jc w:val="left"/>
              <w:rPr>
                <w:rFonts w:cs="Times New Roman"/>
                <w:szCs w:val="24"/>
                <w:lang w:val="en-IN"/>
              </w:rPr>
            </w:pPr>
            <w:r>
              <w:rPr>
                <w:rFonts w:cs="Times New Roman"/>
                <w:szCs w:val="24"/>
                <w:lang w:val="en-IN"/>
              </w:rPr>
              <w:t>Any other offshore structure/ works to complete at the intake and outfall system</w:t>
            </w:r>
          </w:p>
          <w:p w14:paraId="6C1F69D2" w14:textId="755C2C28" w:rsidR="00F74017" w:rsidRPr="0003442F" w:rsidRDefault="00F74017" w:rsidP="00AE30EA">
            <w:pPr>
              <w:widowControl w:val="0"/>
              <w:spacing w:after="0" w:line="276" w:lineRule="auto"/>
              <w:jc w:val="left"/>
              <w:rPr>
                <w:rFonts w:cs="Times New Roman"/>
                <w:b/>
                <w:szCs w:val="24"/>
                <w:lang w:val="en-IN"/>
              </w:rPr>
            </w:pPr>
          </w:p>
        </w:tc>
        <w:tc>
          <w:tcPr>
            <w:tcW w:w="252" w:type="pct"/>
            <w:tcBorders>
              <w:bottom w:val="single" w:sz="4" w:space="0" w:color="auto"/>
            </w:tcBorders>
            <w:vAlign w:val="center"/>
          </w:tcPr>
          <w:p w14:paraId="0C2B81EC" w14:textId="77777777" w:rsidR="00AE30EA" w:rsidRPr="00983987" w:rsidRDefault="00AE30EA" w:rsidP="00AE30EA">
            <w:pPr>
              <w:widowControl w:val="0"/>
              <w:spacing w:after="0" w:line="276" w:lineRule="auto"/>
              <w:jc w:val="left"/>
              <w:rPr>
                <w:rFonts w:cs="Times New Roman"/>
                <w:b/>
                <w:sz w:val="20"/>
                <w:szCs w:val="20"/>
                <w:lang w:val="en-IN"/>
              </w:rPr>
            </w:pPr>
          </w:p>
        </w:tc>
        <w:tc>
          <w:tcPr>
            <w:tcW w:w="252" w:type="pct"/>
            <w:tcBorders>
              <w:bottom w:val="single" w:sz="4" w:space="0" w:color="auto"/>
            </w:tcBorders>
            <w:vAlign w:val="center"/>
          </w:tcPr>
          <w:p w14:paraId="7C23EC1C" w14:textId="77777777" w:rsidR="00AE30EA" w:rsidRPr="004E1767" w:rsidRDefault="00AE30EA" w:rsidP="00AE30EA">
            <w:pPr>
              <w:widowControl w:val="0"/>
              <w:spacing w:after="0" w:line="276" w:lineRule="auto"/>
              <w:jc w:val="left"/>
              <w:rPr>
                <w:rFonts w:cs="Times New Roman"/>
                <w:b/>
                <w:sz w:val="20"/>
                <w:szCs w:val="20"/>
                <w:lang w:val="en-IN"/>
              </w:rPr>
            </w:pPr>
          </w:p>
        </w:tc>
        <w:tc>
          <w:tcPr>
            <w:tcW w:w="264" w:type="pct"/>
            <w:tcBorders>
              <w:bottom w:val="single" w:sz="4" w:space="0" w:color="auto"/>
            </w:tcBorders>
            <w:vAlign w:val="center"/>
          </w:tcPr>
          <w:p w14:paraId="0925E2EA" w14:textId="77777777" w:rsidR="00AE30EA" w:rsidRPr="00160047" w:rsidRDefault="00AE30EA" w:rsidP="00AE30EA">
            <w:pPr>
              <w:widowControl w:val="0"/>
              <w:spacing w:after="0" w:line="276" w:lineRule="auto"/>
              <w:jc w:val="left"/>
              <w:rPr>
                <w:rFonts w:cs="Times New Roman"/>
                <w:b/>
                <w:sz w:val="20"/>
                <w:szCs w:val="20"/>
                <w:lang w:val="en-IN"/>
              </w:rPr>
            </w:pPr>
          </w:p>
        </w:tc>
        <w:tc>
          <w:tcPr>
            <w:tcW w:w="250" w:type="pct"/>
            <w:tcBorders>
              <w:bottom w:val="single" w:sz="4" w:space="0" w:color="auto"/>
            </w:tcBorders>
            <w:vAlign w:val="center"/>
          </w:tcPr>
          <w:p w14:paraId="0D7EDE7D" w14:textId="77777777" w:rsidR="00AE30EA" w:rsidRPr="00F316ED" w:rsidRDefault="00AE30EA" w:rsidP="00AE30EA">
            <w:pPr>
              <w:widowControl w:val="0"/>
              <w:spacing w:after="0" w:line="276" w:lineRule="auto"/>
              <w:jc w:val="left"/>
              <w:rPr>
                <w:rFonts w:cs="Times New Roman"/>
                <w:b/>
                <w:sz w:val="20"/>
                <w:szCs w:val="20"/>
                <w:lang w:val="en-IN"/>
              </w:rPr>
            </w:pPr>
          </w:p>
        </w:tc>
        <w:tc>
          <w:tcPr>
            <w:tcW w:w="250" w:type="pct"/>
            <w:tcBorders>
              <w:bottom w:val="single" w:sz="4" w:space="0" w:color="auto"/>
            </w:tcBorders>
            <w:vAlign w:val="center"/>
          </w:tcPr>
          <w:p w14:paraId="572A0CB8" w14:textId="77777777" w:rsidR="00AE30EA" w:rsidRPr="00B021F6" w:rsidRDefault="00AE30EA" w:rsidP="00AE30EA">
            <w:pPr>
              <w:widowControl w:val="0"/>
              <w:spacing w:after="0" w:line="276" w:lineRule="auto"/>
              <w:jc w:val="left"/>
              <w:rPr>
                <w:rFonts w:cs="Times New Roman"/>
                <w:b/>
                <w:sz w:val="20"/>
                <w:szCs w:val="20"/>
                <w:lang w:val="en-IN"/>
              </w:rPr>
            </w:pPr>
          </w:p>
        </w:tc>
        <w:tc>
          <w:tcPr>
            <w:tcW w:w="250" w:type="pct"/>
            <w:vAlign w:val="center"/>
          </w:tcPr>
          <w:p w14:paraId="0336C83D" w14:textId="77777777" w:rsidR="00AE30EA" w:rsidRPr="003E28DD" w:rsidRDefault="00AE30EA" w:rsidP="00AE30EA">
            <w:pPr>
              <w:widowControl w:val="0"/>
              <w:spacing w:after="0" w:line="276" w:lineRule="auto"/>
              <w:jc w:val="left"/>
              <w:rPr>
                <w:rFonts w:cs="Times New Roman"/>
                <w:b/>
                <w:sz w:val="20"/>
                <w:szCs w:val="20"/>
                <w:lang w:val="en-IN"/>
              </w:rPr>
            </w:pPr>
          </w:p>
        </w:tc>
        <w:tc>
          <w:tcPr>
            <w:tcW w:w="250" w:type="pct"/>
            <w:vAlign w:val="center"/>
          </w:tcPr>
          <w:p w14:paraId="67AC7405" w14:textId="77777777" w:rsidR="00AE30EA" w:rsidRPr="00D71EE2" w:rsidRDefault="00AE30EA" w:rsidP="00AE30EA">
            <w:pPr>
              <w:widowControl w:val="0"/>
              <w:spacing w:after="0" w:line="276" w:lineRule="auto"/>
              <w:jc w:val="left"/>
              <w:rPr>
                <w:rFonts w:cs="Times New Roman"/>
                <w:b/>
                <w:sz w:val="20"/>
                <w:szCs w:val="20"/>
                <w:lang w:val="en-IN"/>
              </w:rPr>
            </w:pPr>
          </w:p>
        </w:tc>
        <w:tc>
          <w:tcPr>
            <w:tcW w:w="250" w:type="pct"/>
            <w:vAlign w:val="center"/>
          </w:tcPr>
          <w:p w14:paraId="5DEBD5EF" w14:textId="77777777" w:rsidR="00AE30EA" w:rsidRPr="00447F9F" w:rsidRDefault="00AE30EA" w:rsidP="00AE30EA">
            <w:pPr>
              <w:widowControl w:val="0"/>
              <w:spacing w:after="0" w:line="276" w:lineRule="auto"/>
              <w:jc w:val="left"/>
              <w:rPr>
                <w:rFonts w:cs="Times New Roman"/>
                <w:b/>
                <w:sz w:val="20"/>
                <w:szCs w:val="20"/>
                <w:lang w:val="en-IN"/>
              </w:rPr>
            </w:pPr>
          </w:p>
        </w:tc>
        <w:tc>
          <w:tcPr>
            <w:tcW w:w="250" w:type="pct"/>
            <w:vAlign w:val="center"/>
          </w:tcPr>
          <w:p w14:paraId="3B7B14CE" w14:textId="77777777" w:rsidR="00AE30EA" w:rsidRPr="00983987" w:rsidRDefault="00AE30EA" w:rsidP="00AE30EA">
            <w:pPr>
              <w:widowControl w:val="0"/>
              <w:spacing w:after="0" w:line="276" w:lineRule="auto"/>
              <w:jc w:val="left"/>
              <w:rPr>
                <w:rFonts w:cs="Times New Roman"/>
                <w:b/>
                <w:sz w:val="20"/>
                <w:szCs w:val="20"/>
                <w:lang w:val="en-IN"/>
              </w:rPr>
            </w:pPr>
            <w:r>
              <w:rPr>
                <w:rFonts w:cs="Times New Roman"/>
                <w:sz w:val="20"/>
                <w:szCs w:val="20"/>
                <w:lang w:val="en-IN"/>
              </w:rPr>
              <w:t xml:space="preserve">Start </w:t>
            </w:r>
          </w:p>
        </w:tc>
        <w:tc>
          <w:tcPr>
            <w:tcW w:w="250" w:type="pct"/>
            <w:vAlign w:val="center"/>
          </w:tcPr>
          <w:p w14:paraId="7BD9FAA6" w14:textId="77777777" w:rsidR="00AE30EA" w:rsidRPr="00983987" w:rsidRDefault="00AE30EA" w:rsidP="00AE30EA">
            <w:pPr>
              <w:widowControl w:val="0"/>
              <w:spacing w:after="0" w:line="276" w:lineRule="auto"/>
              <w:jc w:val="left"/>
              <w:rPr>
                <w:rFonts w:cs="Times New Roman"/>
                <w:b/>
                <w:sz w:val="20"/>
                <w:szCs w:val="20"/>
                <w:lang w:val="en-IN"/>
              </w:rPr>
            </w:pPr>
            <w:r>
              <w:rPr>
                <w:rFonts w:cs="Times New Roman"/>
                <w:sz w:val="20"/>
                <w:szCs w:val="20"/>
                <w:lang w:val="en-IN"/>
              </w:rPr>
              <w:t>100%</w:t>
            </w:r>
          </w:p>
        </w:tc>
        <w:tc>
          <w:tcPr>
            <w:tcW w:w="250" w:type="pct"/>
            <w:vAlign w:val="center"/>
          </w:tcPr>
          <w:p w14:paraId="7471AE02" w14:textId="77777777" w:rsidR="00AE30EA" w:rsidRPr="004E1767" w:rsidRDefault="00AE30EA" w:rsidP="00AE30EA">
            <w:pPr>
              <w:widowControl w:val="0"/>
              <w:spacing w:after="0" w:line="276" w:lineRule="auto"/>
              <w:jc w:val="left"/>
              <w:rPr>
                <w:rFonts w:cs="Times New Roman"/>
                <w:b/>
                <w:sz w:val="20"/>
                <w:szCs w:val="20"/>
                <w:lang w:val="en-IN"/>
              </w:rPr>
            </w:pPr>
          </w:p>
        </w:tc>
        <w:tc>
          <w:tcPr>
            <w:tcW w:w="250" w:type="pct"/>
            <w:vAlign w:val="center"/>
          </w:tcPr>
          <w:p w14:paraId="482D7EBC" w14:textId="77777777" w:rsidR="00AE30EA" w:rsidRPr="00160047" w:rsidRDefault="00AE30EA" w:rsidP="00AE30EA">
            <w:pPr>
              <w:widowControl w:val="0"/>
              <w:spacing w:after="0" w:line="276" w:lineRule="auto"/>
              <w:jc w:val="left"/>
              <w:rPr>
                <w:rFonts w:cs="Times New Roman"/>
                <w:b/>
                <w:sz w:val="20"/>
                <w:szCs w:val="20"/>
                <w:lang w:val="en-IN"/>
              </w:rPr>
            </w:pPr>
          </w:p>
        </w:tc>
        <w:tc>
          <w:tcPr>
            <w:tcW w:w="250" w:type="pct"/>
            <w:vAlign w:val="center"/>
          </w:tcPr>
          <w:p w14:paraId="1463BD74" w14:textId="77777777" w:rsidR="00AE30EA" w:rsidRPr="00F316ED" w:rsidRDefault="00AE30EA" w:rsidP="00AE30EA">
            <w:pPr>
              <w:widowControl w:val="0"/>
              <w:spacing w:after="0" w:line="276" w:lineRule="auto"/>
              <w:jc w:val="left"/>
              <w:rPr>
                <w:rFonts w:cs="Times New Roman"/>
                <w:b/>
                <w:sz w:val="20"/>
                <w:szCs w:val="20"/>
                <w:lang w:val="en-IN"/>
              </w:rPr>
            </w:pPr>
          </w:p>
        </w:tc>
        <w:tc>
          <w:tcPr>
            <w:tcW w:w="273" w:type="pct"/>
            <w:vAlign w:val="center"/>
          </w:tcPr>
          <w:p w14:paraId="5167C5BC" w14:textId="77777777" w:rsidR="00AE30EA" w:rsidRPr="00B021F6" w:rsidRDefault="00AE30EA" w:rsidP="00AE30EA">
            <w:pPr>
              <w:widowControl w:val="0"/>
              <w:spacing w:after="0" w:line="276" w:lineRule="auto"/>
              <w:jc w:val="left"/>
              <w:rPr>
                <w:rFonts w:cs="Times New Roman"/>
                <w:b/>
                <w:sz w:val="20"/>
                <w:szCs w:val="20"/>
                <w:lang w:val="en-IN"/>
              </w:rPr>
            </w:pPr>
          </w:p>
        </w:tc>
      </w:tr>
      <w:tr w:rsidR="00AE30EA" w:rsidRPr="0003442F" w14:paraId="3C286BBF" w14:textId="77777777" w:rsidTr="005F6AE6">
        <w:trPr>
          <w:cantSplit/>
          <w:trHeight w:val="369"/>
          <w:jc w:val="center"/>
        </w:trPr>
        <w:tc>
          <w:tcPr>
            <w:tcW w:w="266" w:type="pct"/>
            <w:vAlign w:val="center"/>
          </w:tcPr>
          <w:p w14:paraId="1207288B" w14:textId="77777777" w:rsidR="00AE30EA" w:rsidRPr="00893F13" w:rsidRDefault="00AE30EA" w:rsidP="00AE30EA">
            <w:pPr>
              <w:widowControl w:val="0"/>
              <w:spacing w:after="0" w:line="276" w:lineRule="auto"/>
              <w:ind w:right="72"/>
              <w:jc w:val="center"/>
              <w:rPr>
                <w:rFonts w:cs="Times New Roman"/>
                <w:b/>
                <w:bCs/>
                <w:szCs w:val="24"/>
                <w:lang w:val="en-IN"/>
              </w:rPr>
            </w:pPr>
            <w:r w:rsidRPr="00893F13">
              <w:rPr>
                <w:rFonts w:cs="Times New Roman"/>
                <w:b/>
                <w:bCs/>
                <w:szCs w:val="24"/>
                <w:lang w:val="en-IN"/>
              </w:rPr>
              <w:lastRenderedPageBreak/>
              <w:t>4.</w:t>
            </w:r>
          </w:p>
        </w:tc>
        <w:tc>
          <w:tcPr>
            <w:tcW w:w="4734" w:type="pct"/>
            <w:gridSpan w:val="15"/>
            <w:vAlign w:val="center"/>
          </w:tcPr>
          <w:p w14:paraId="37AB27F3" w14:textId="77777777" w:rsidR="00AE30EA" w:rsidRDefault="00AE30EA" w:rsidP="00AE30EA">
            <w:pPr>
              <w:widowControl w:val="0"/>
              <w:spacing w:after="0" w:line="276" w:lineRule="auto"/>
              <w:jc w:val="left"/>
              <w:rPr>
                <w:rFonts w:cs="Times New Roman"/>
                <w:sz w:val="20"/>
                <w:szCs w:val="20"/>
                <w:lang w:val="en-IN"/>
              </w:rPr>
            </w:pPr>
            <w:r w:rsidRPr="00893F13">
              <w:rPr>
                <w:rFonts w:eastAsia="Times New Roman"/>
                <w:b/>
                <w:bCs/>
                <w:szCs w:val="24"/>
              </w:rPr>
              <w:t xml:space="preserve">Civil Works </w:t>
            </w:r>
            <w:r>
              <w:rPr>
                <w:rFonts w:eastAsia="Times New Roman"/>
                <w:b/>
                <w:bCs/>
                <w:szCs w:val="24"/>
              </w:rPr>
              <w:t>-</w:t>
            </w:r>
            <w:r w:rsidRPr="00893F13">
              <w:rPr>
                <w:rFonts w:eastAsia="Times New Roman"/>
                <w:b/>
                <w:bCs/>
                <w:szCs w:val="24"/>
              </w:rPr>
              <w:t xml:space="preserve"> </w:t>
            </w:r>
            <w:r w:rsidRPr="0069092D">
              <w:rPr>
                <w:rFonts w:eastAsia="Times New Roman"/>
                <w:b/>
                <w:bCs/>
                <w:szCs w:val="24"/>
              </w:rPr>
              <w:t xml:space="preserve">Supply </w:t>
            </w:r>
            <w:r>
              <w:rPr>
                <w:rFonts w:eastAsia="Times New Roman"/>
                <w:b/>
                <w:bCs/>
                <w:szCs w:val="24"/>
              </w:rPr>
              <w:t>&amp;</w:t>
            </w:r>
            <w:r w:rsidRPr="0069092D">
              <w:rPr>
                <w:rFonts w:eastAsia="Times New Roman"/>
                <w:b/>
                <w:bCs/>
                <w:szCs w:val="24"/>
              </w:rPr>
              <w:t xml:space="preserve"> Construction</w:t>
            </w:r>
            <w:r>
              <w:rPr>
                <w:rFonts w:eastAsia="Times New Roman"/>
                <w:b/>
                <w:bCs/>
                <w:szCs w:val="24"/>
              </w:rPr>
              <w:t>,</w:t>
            </w:r>
            <w:r w:rsidRPr="00893F13">
              <w:rPr>
                <w:rFonts w:eastAsia="Times New Roman"/>
                <w:b/>
                <w:bCs/>
                <w:szCs w:val="24"/>
              </w:rPr>
              <w:t xml:space="preserve"> Testing</w:t>
            </w:r>
            <w:r>
              <w:rPr>
                <w:rFonts w:eastAsia="Times New Roman"/>
                <w:b/>
                <w:bCs/>
                <w:color w:val="000000"/>
                <w:szCs w:val="24"/>
              </w:rPr>
              <w:t>, Commissioning</w:t>
            </w:r>
            <w:r w:rsidRPr="0069092D">
              <w:rPr>
                <w:rFonts w:eastAsia="Times New Roman"/>
                <w:b/>
                <w:bCs/>
                <w:szCs w:val="24"/>
              </w:rPr>
              <w:t xml:space="preserve"> for 2 x 200 MLD Plant</w:t>
            </w:r>
          </w:p>
        </w:tc>
      </w:tr>
      <w:tr w:rsidR="00AE30EA" w:rsidRPr="008D1528" w14:paraId="7BEFC43E" w14:textId="77777777" w:rsidTr="005F6AE6">
        <w:trPr>
          <w:cantSplit/>
          <w:trHeight w:val="369"/>
          <w:jc w:val="center"/>
        </w:trPr>
        <w:tc>
          <w:tcPr>
            <w:tcW w:w="266" w:type="pct"/>
          </w:tcPr>
          <w:p w14:paraId="75BA4963" w14:textId="77777777" w:rsidR="00AE30EA" w:rsidRPr="00646C33" w:rsidRDefault="00AE30EA" w:rsidP="00AE30EA">
            <w:pPr>
              <w:widowControl w:val="0"/>
              <w:spacing w:after="0" w:line="276" w:lineRule="auto"/>
              <w:ind w:right="72"/>
              <w:jc w:val="center"/>
              <w:rPr>
                <w:rFonts w:cs="Times New Roman"/>
                <w:color w:val="FF0000"/>
                <w:szCs w:val="24"/>
                <w:lang w:val="en-IN"/>
              </w:rPr>
            </w:pPr>
            <w:r>
              <w:rPr>
                <w:rFonts w:cs="Times New Roman"/>
                <w:szCs w:val="24"/>
                <w:lang w:val="en-IN"/>
              </w:rPr>
              <w:t>4.1</w:t>
            </w:r>
          </w:p>
        </w:tc>
        <w:tc>
          <w:tcPr>
            <w:tcW w:w="1193" w:type="pct"/>
            <w:vAlign w:val="center"/>
          </w:tcPr>
          <w:p w14:paraId="069E545A" w14:textId="0E8376F7" w:rsidR="00AE30EA" w:rsidRPr="00893F13" w:rsidRDefault="00AE30EA" w:rsidP="00AE30EA">
            <w:pPr>
              <w:widowControl w:val="0"/>
              <w:spacing w:after="0" w:line="276" w:lineRule="auto"/>
              <w:jc w:val="left"/>
              <w:rPr>
                <w:rFonts w:cs="Times New Roman"/>
                <w:szCs w:val="24"/>
                <w:lang w:val="en-IN"/>
              </w:rPr>
            </w:pPr>
            <w:r w:rsidRPr="00893F13">
              <w:rPr>
                <w:rFonts w:cs="Times New Roman"/>
                <w:szCs w:val="24"/>
                <w:lang w:val="en-IN"/>
              </w:rPr>
              <w:t>All Intake and Outfall Structures</w:t>
            </w:r>
            <w:r>
              <w:rPr>
                <w:rFonts w:cs="Times New Roman"/>
                <w:szCs w:val="24"/>
                <w:lang w:val="en-IN"/>
              </w:rPr>
              <w:t xml:space="preserve"> onshore</w:t>
            </w:r>
            <w:r w:rsidR="00BB2EFB">
              <w:rPr>
                <w:rFonts w:cs="Times New Roman"/>
                <w:szCs w:val="24"/>
                <w:lang w:val="en-IN"/>
              </w:rPr>
              <w:t>,</w:t>
            </w:r>
            <w:r w:rsidRPr="00893F13">
              <w:rPr>
                <w:rFonts w:cs="Times New Roman"/>
                <w:szCs w:val="24"/>
                <w:lang w:val="en-IN"/>
              </w:rPr>
              <w:t xml:space="preserve"> including pigging.</w:t>
            </w:r>
          </w:p>
        </w:tc>
        <w:tc>
          <w:tcPr>
            <w:tcW w:w="252" w:type="pct"/>
            <w:tcBorders>
              <w:bottom w:val="single" w:sz="4" w:space="0" w:color="auto"/>
            </w:tcBorders>
            <w:vAlign w:val="center"/>
          </w:tcPr>
          <w:p w14:paraId="0316BE11"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p>
        </w:tc>
        <w:tc>
          <w:tcPr>
            <w:tcW w:w="252" w:type="pct"/>
            <w:tcBorders>
              <w:bottom w:val="single" w:sz="4" w:space="0" w:color="auto"/>
            </w:tcBorders>
            <w:vAlign w:val="center"/>
          </w:tcPr>
          <w:p w14:paraId="1A863C96"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p>
        </w:tc>
        <w:tc>
          <w:tcPr>
            <w:tcW w:w="264" w:type="pct"/>
            <w:tcBorders>
              <w:bottom w:val="single" w:sz="4" w:space="0" w:color="auto"/>
            </w:tcBorders>
            <w:vAlign w:val="center"/>
          </w:tcPr>
          <w:p w14:paraId="2ACF18FE"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r w:rsidRPr="00893F13">
              <w:rPr>
                <w:rFonts w:cs="Times New Roman"/>
                <w:color w:val="000000" w:themeColor="text1"/>
                <w:sz w:val="20"/>
                <w:szCs w:val="20"/>
                <w:lang w:val="en-IN"/>
              </w:rPr>
              <w:t>Start</w:t>
            </w:r>
          </w:p>
        </w:tc>
        <w:tc>
          <w:tcPr>
            <w:tcW w:w="250" w:type="pct"/>
            <w:tcBorders>
              <w:bottom w:val="single" w:sz="4" w:space="0" w:color="auto"/>
            </w:tcBorders>
            <w:vAlign w:val="center"/>
          </w:tcPr>
          <w:p w14:paraId="65FE923A"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r w:rsidRPr="00363DEF">
              <w:rPr>
                <w:rFonts w:cs="Times New Roman"/>
                <w:color w:val="000000" w:themeColor="text1"/>
                <w:sz w:val="20"/>
                <w:szCs w:val="20"/>
                <w:lang w:val="en-IN"/>
              </w:rPr>
              <w:t>25%</w:t>
            </w:r>
          </w:p>
        </w:tc>
        <w:tc>
          <w:tcPr>
            <w:tcW w:w="250" w:type="pct"/>
            <w:tcBorders>
              <w:bottom w:val="single" w:sz="4" w:space="0" w:color="auto"/>
            </w:tcBorders>
            <w:vAlign w:val="center"/>
          </w:tcPr>
          <w:p w14:paraId="723C9F9F"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p>
        </w:tc>
        <w:tc>
          <w:tcPr>
            <w:tcW w:w="250" w:type="pct"/>
            <w:vAlign w:val="center"/>
          </w:tcPr>
          <w:p w14:paraId="1AC48DD3"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r w:rsidRPr="00C827B1">
              <w:rPr>
                <w:rFonts w:cs="Times New Roman"/>
                <w:color w:val="000000" w:themeColor="text1"/>
                <w:sz w:val="20"/>
                <w:szCs w:val="20"/>
                <w:lang w:val="en-IN"/>
              </w:rPr>
              <w:t>50%</w:t>
            </w:r>
          </w:p>
        </w:tc>
        <w:tc>
          <w:tcPr>
            <w:tcW w:w="250" w:type="pct"/>
            <w:vAlign w:val="center"/>
          </w:tcPr>
          <w:p w14:paraId="0181A342"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r w:rsidRPr="00C827B1">
              <w:rPr>
                <w:rFonts w:cs="Times New Roman"/>
                <w:color w:val="000000" w:themeColor="text1"/>
                <w:sz w:val="20"/>
                <w:szCs w:val="20"/>
                <w:lang w:val="en-IN"/>
              </w:rPr>
              <w:t>75%</w:t>
            </w:r>
          </w:p>
        </w:tc>
        <w:tc>
          <w:tcPr>
            <w:tcW w:w="250" w:type="pct"/>
            <w:vAlign w:val="center"/>
          </w:tcPr>
          <w:p w14:paraId="6560D904"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p>
        </w:tc>
        <w:tc>
          <w:tcPr>
            <w:tcW w:w="250" w:type="pct"/>
            <w:vAlign w:val="center"/>
          </w:tcPr>
          <w:p w14:paraId="4F725794"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r w:rsidRPr="00C827B1">
              <w:rPr>
                <w:rFonts w:cs="Times New Roman"/>
                <w:color w:val="000000" w:themeColor="text1"/>
                <w:sz w:val="20"/>
                <w:szCs w:val="20"/>
                <w:lang w:val="en-IN"/>
              </w:rPr>
              <w:t>100%</w:t>
            </w:r>
          </w:p>
        </w:tc>
        <w:tc>
          <w:tcPr>
            <w:tcW w:w="250" w:type="pct"/>
            <w:vAlign w:val="center"/>
          </w:tcPr>
          <w:p w14:paraId="7096A7FF"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p>
        </w:tc>
        <w:tc>
          <w:tcPr>
            <w:tcW w:w="250" w:type="pct"/>
            <w:vAlign w:val="center"/>
          </w:tcPr>
          <w:p w14:paraId="5EB7DCAB"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p>
        </w:tc>
        <w:tc>
          <w:tcPr>
            <w:tcW w:w="250" w:type="pct"/>
            <w:vAlign w:val="center"/>
          </w:tcPr>
          <w:p w14:paraId="4E996FDA"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p>
        </w:tc>
        <w:tc>
          <w:tcPr>
            <w:tcW w:w="250" w:type="pct"/>
            <w:vAlign w:val="center"/>
          </w:tcPr>
          <w:p w14:paraId="6F64CEF7"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p>
        </w:tc>
        <w:tc>
          <w:tcPr>
            <w:tcW w:w="273" w:type="pct"/>
            <w:vAlign w:val="center"/>
          </w:tcPr>
          <w:p w14:paraId="0964D298"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p>
        </w:tc>
      </w:tr>
      <w:tr w:rsidR="00AE30EA" w:rsidRPr="0003442F" w14:paraId="22C695B8" w14:textId="77777777" w:rsidTr="005F6AE6">
        <w:trPr>
          <w:cantSplit/>
          <w:trHeight w:val="369"/>
          <w:jc w:val="center"/>
        </w:trPr>
        <w:tc>
          <w:tcPr>
            <w:tcW w:w="266" w:type="pct"/>
          </w:tcPr>
          <w:p w14:paraId="3848731D" w14:textId="77777777" w:rsidR="00AE30EA" w:rsidRPr="00893F13" w:rsidRDefault="00AE30EA" w:rsidP="00AE30EA">
            <w:pPr>
              <w:widowControl w:val="0"/>
              <w:spacing w:after="0" w:line="276" w:lineRule="auto"/>
              <w:ind w:right="72"/>
              <w:jc w:val="center"/>
              <w:rPr>
                <w:rFonts w:cs="Times New Roman"/>
                <w:szCs w:val="24"/>
              </w:rPr>
            </w:pPr>
            <w:r>
              <w:rPr>
                <w:rFonts w:cs="Times New Roman"/>
                <w:szCs w:val="24"/>
                <w:lang w:val="en-IN"/>
              </w:rPr>
              <w:t>4.2</w:t>
            </w:r>
          </w:p>
        </w:tc>
        <w:tc>
          <w:tcPr>
            <w:tcW w:w="1193" w:type="pct"/>
            <w:vAlign w:val="center"/>
          </w:tcPr>
          <w:p w14:paraId="4E74EB49" w14:textId="77777777" w:rsidR="00AE30EA" w:rsidRPr="00893F13" w:rsidRDefault="00AE30EA" w:rsidP="00AE30EA">
            <w:pPr>
              <w:widowControl w:val="0"/>
              <w:spacing w:after="0" w:line="276" w:lineRule="auto"/>
              <w:jc w:val="left"/>
              <w:rPr>
                <w:rFonts w:cs="Times New Roman"/>
                <w:szCs w:val="24"/>
                <w:lang w:val="en-IN"/>
              </w:rPr>
            </w:pPr>
            <w:r>
              <w:rPr>
                <w:rFonts w:cs="Times New Roman"/>
                <w:szCs w:val="24"/>
                <w:lang w:val="en-IN"/>
              </w:rPr>
              <w:t xml:space="preserve">All </w:t>
            </w:r>
            <w:r w:rsidRPr="00893F13">
              <w:rPr>
                <w:rFonts w:cs="Times New Roman"/>
                <w:szCs w:val="24"/>
                <w:lang w:val="en-IN"/>
              </w:rPr>
              <w:t xml:space="preserve">Chemical Buildings </w:t>
            </w:r>
            <w:r>
              <w:rPr>
                <w:rFonts w:cs="Times New Roman"/>
                <w:szCs w:val="24"/>
                <w:lang w:val="en-IN"/>
              </w:rPr>
              <w:t xml:space="preserve">- </w:t>
            </w:r>
            <w:r w:rsidRPr="00893F13">
              <w:rPr>
                <w:rFonts w:cs="Times New Roman"/>
                <w:szCs w:val="24"/>
                <w:lang w:val="en-IN"/>
              </w:rPr>
              <w:t>for Pre, Post and RO feed treatment</w:t>
            </w:r>
            <w:r>
              <w:rPr>
                <w:rFonts w:cs="Times New Roman"/>
                <w:szCs w:val="24"/>
                <w:lang w:val="en-IN"/>
              </w:rPr>
              <w:t xml:space="preserve"> including Shock Chlorination System</w:t>
            </w:r>
          </w:p>
        </w:tc>
        <w:tc>
          <w:tcPr>
            <w:tcW w:w="252" w:type="pct"/>
            <w:vAlign w:val="center"/>
          </w:tcPr>
          <w:p w14:paraId="767341DB"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3EB275CE"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5F5E346E"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C0E3C93"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9369A5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ECC95CA"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Start</w:t>
            </w:r>
          </w:p>
        </w:tc>
        <w:tc>
          <w:tcPr>
            <w:tcW w:w="250" w:type="pct"/>
            <w:vAlign w:val="center"/>
          </w:tcPr>
          <w:p w14:paraId="599B1C1B"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25%</w:t>
            </w:r>
          </w:p>
        </w:tc>
        <w:tc>
          <w:tcPr>
            <w:tcW w:w="250" w:type="pct"/>
            <w:vAlign w:val="center"/>
          </w:tcPr>
          <w:p w14:paraId="2E921AB7"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50%</w:t>
            </w:r>
          </w:p>
        </w:tc>
        <w:tc>
          <w:tcPr>
            <w:tcW w:w="250" w:type="pct"/>
            <w:vAlign w:val="center"/>
          </w:tcPr>
          <w:p w14:paraId="3617AF54"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75%</w:t>
            </w:r>
          </w:p>
        </w:tc>
        <w:tc>
          <w:tcPr>
            <w:tcW w:w="250" w:type="pct"/>
            <w:vAlign w:val="center"/>
          </w:tcPr>
          <w:p w14:paraId="45AE02FB"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100%</w:t>
            </w:r>
          </w:p>
        </w:tc>
        <w:tc>
          <w:tcPr>
            <w:tcW w:w="250" w:type="pct"/>
            <w:vAlign w:val="center"/>
          </w:tcPr>
          <w:p w14:paraId="3FB52C61"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4744CDF"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CB5D35E"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067A7426" w14:textId="77777777" w:rsidR="00AE30EA" w:rsidRDefault="00AE30EA" w:rsidP="00AE30EA">
            <w:pPr>
              <w:widowControl w:val="0"/>
              <w:spacing w:after="0" w:line="276" w:lineRule="auto"/>
              <w:jc w:val="left"/>
              <w:rPr>
                <w:rFonts w:cs="Times New Roman"/>
                <w:sz w:val="20"/>
                <w:szCs w:val="20"/>
                <w:lang w:val="en-IN"/>
              </w:rPr>
            </w:pPr>
          </w:p>
        </w:tc>
      </w:tr>
      <w:tr w:rsidR="00AE30EA" w:rsidRPr="0003442F" w14:paraId="01072CC4" w14:textId="77777777" w:rsidTr="005F6AE6">
        <w:trPr>
          <w:cantSplit/>
          <w:trHeight w:val="369"/>
          <w:jc w:val="center"/>
        </w:trPr>
        <w:tc>
          <w:tcPr>
            <w:tcW w:w="266" w:type="pct"/>
            <w:vAlign w:val="center"/>
          </w:tcPr>
          <w:p w14:paraId="376A8B5C"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4.3</w:t>
            </w:r>
          </w:p>
        </w:tc>
        <w:tc>
          <w:tcPr>
            <w:tcW w:w="1193" w:type="pct"/>
            <w:vAlign w:val="center"/>
          </w:tcPr>
          <w:p w14:paraId="0D712842" w14:textId="77777777" w:rsidR="00AE30EA" w:rsidRPr="00893F13" w:rsidRDefault="00AE30EA" w:rsidP="00AE30EA">
            <w:pPr>
              <w:widowControl w:val="0"/>
              <w:spacing w:after="0" w:line="276" w:lineRule="auto"/>
              <w:jc w:val="left"/>
              <w:rPr>
                <w:rFonts w:cs="Times New Roman"/>
                <w:b/>
                <w:bCs/>
                <w:i/>
                <w:iCs/>
                <w:szCs w:val="24"/>
                <w:lang w:val="en-IN"/>
              </w:rPr>
            </w:pPr>
            <w:r w:rsidRPr="00893F13">
              <w:rPr>
                <w:rFonts w:cs="Times New Roman"/>
                <w:b/>
                <w:bCs/>
                <w:i/>
                <w:iCs/>
                <w:szCs w:val="24"/>
                <w:u w:val="single"/>
                <w:lang w:val="en-IN"/>
              </w:rPr>
              <w:t>All Pre-treatment System - Coagulation and Flocculation, Lamella Settler, DAF, GDMF including RO feed Tanks and allied System</w:t>
            </w:r>
            <w:r>
              <w:rPr>
                <w:rFonts w:cs="Times New Roman"/>
                <w:b/>
                <w:bCs/>
                <w:i/>
                <w:iCs/>
                <w:szCs w:val="24"/>
                <w:lang w:val="en-IN"/>
              </w:rPr>
              <w:t>*</w:t>
            </w:r>
          </w:p>
        </w:tc>
        <w:tc>
          <w:tcPr>
            <w:tcW w:w="252" w:type="pct"/>
            <w:vAlign w:val="center"/>
          </w:tcPr>
          <w:p w14:paraId="49222BAA"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3EF201BC"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65394F21"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29D89EA" w14:textId="77777777" w:rsidR="00AE30EA" w:rsidRPr="003C76D0"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Start</w:t>
            </w:r>
          </w:p>
        </w:tc>
        <w:tc>
          <w:tcPr>
            <w:tcW w:w="250" w:type="pct"/>
            <w:vAlign w:val="center"/>
          </w:tcPr>
          <w:p w14:paraId="50C0C98C" w14:textId="77777777" w:rsidR="00AE30EA" w:rsidRPr="00893F13" w:rsidRDefault="00AE30EA" w:rsidP="00AE30EA">
            <w:pPr>
              <w:widowControl w:val="0"/>
              <w:spacing w:after="0" w:line="276" w:lineRule="auto"/>
              <w:jc w:val="left"/>
              <w:rPr>
                <w:rFonts w:cs="Times New Roman"/>
                <w:b/>
                <w:bCs/>
                <w:sz w:val="20"/>
                <w:szCs w:val="20"/>
                <w:lang w:val="en-IN"/>
              </w:rPr>
            </w:pPr>
            <w:r w:rsidRPr="00893F13">
              <w:rPr>
                <w:rFonts w:cs="Times New Roman"/>
                <w:b/>
                <w:bCs/>
                <w:sz w:val="20"/>
                <w:szCs w:val="20"/>
                <w:lang w:val="en-IN"/>
              </w:rPr>
              <w:t>25%</w:t>
            </w:r>
          </w:p>
        </w:tc>
        <w:tc>
          <w:tcPr>
            <w:tcW w:w="250" w:type="pct"/>
            <w:vAlign w:val="center"/>
          </w:tcPr>
          <w:p w14:paraId="0F00DD26"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F30B3C0" w14:textId="77777777" w:rsidR="00AE30EA" w:rsidRPr="00893F13" w:rsidRDefault="00AE30EA" w:rsidP="00AE30EA">
            <w:pPr>
              <w:widowControl w:val="0"/>
              <w:spacing w:after="0" w:line="276" w:lineRule="auto"/>
              <w:jc w:val="left"/>
              <w:rPr>
                <w:rFonts w:cs="Times New Roman"/>
                <w:b/>
                <w:bCs/>
                <w:sz w:val="20"/>
                <w:szCs w:val="20"/>
                <w:lang w:val="en-IN"/>
              </w:rPr>
            </w:pPr>
            <w:r w:rsidRPr="00893F13">
              <w:rPr>
                <w:rFonts w:cs="Times New Roman"/>
                <w:b/>
                <w:bCs/>
                <w:sz w:val="20"/>
                <w:szCs w:val="20"/>
                <w:lang w:val="en-IN"/>
              </w:rPr>
              <w:t>50%</w:t>
            </w:r>
          </w:p>
        </w:tc>
        <w:tc>
          <w:tcPr>
            <w:tcW w:w="250" w:type="pct"/>
            <w:vAlign w:val="center"/>
          </w:tcPr>
          <w:p w14:paraId="7A6CA862"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584BD6D" w14:textId="77777777" w:rsidR="00AE30EA" w:rsidRPr="00893F13" w:rsidRDefault="00AE30EA" w:rsidP="00AE30EA">
            <w:pPr>
              <w:widowControl w:val="0"/>
              <w:spacing w:after="0" w:line="276" w:lineRule="auto"/>
              <w:jc w:val="left"/>
              <w:rPr>
                <w:rFonts w:cs="Times New Roman"/>
                <w:b/>
                <w:bCs/>
                <w:sz w:val="20"/>
                <w:szCs w:val="20"/>
                <w:lang w:val="en-IN"/>
              </w:rPr>
            </w:pPr>
            <w:r w:rsidRPr="00893F13">
              <w:rPr>
                <w:rFonts w:cs="Times New Roman"/>
                <w:b/>
                <w:bCs/>
                <w:sz w:val="20"/>
                <w:szCs w:val="20"/>
                <w:lang w:val="en-IN"/>
              </w:rPr>
              <w:t>75%</w:t>
            </w:r>
          </w:p>
        </w:tc>
        <w:tc>
          <w:tcPr>
            <w:tcW w:w="250" w:type="pct"/>
            <w:vAlign w:val="center"/>
          </w:tcPr>
          <w:p w14:paraId="4063C1F5" w14:textId="77777777" w:rsidR="00AE30EA" w:rsidRPr="00893F13" w:rsidRDefault="00AE30EA" w:rsidP="00AE30EA">
            <w:pPr>
              <w:widowControl w:val="0"/>
              <w:spacing w:after="0" w:line="276" w:lineRule="auto"/>
              <w:jc w:val="left"/>
              <w:rPr>
                <w:rFonts w:cs="Times New Roman"/>
                <w:b/>
                <w:bCs/>
                <w:sz w:val="20"/>
                <w:szCs w:val="20"/>
                <w:lang w:val="en-IN"/>
              </w:rPr>
            </w:pPr>
          </w:p>
        </w:tc>
        <w:tc>
          <w:tcPr>
            <w:tcW w:w="250" w:type="pct"/>
            <w:vAlign w:val="center"/>
          </w:tcPr>
          <w:p w14:paraId="4E14B928" w14:textId="77777777" w:rsidR="00AE30EA" w:rsidRPr="003C76D0" w:rsidRDefault="00AE30EA" w:rsidP="00AE30EA">
            <w:pPr>
              <w:widowControl w:val="0"/>
              <w:spacing w:after="0" w:line="276" w:lineRule="auto"/>
              <w:jc w:val="left"/>
              <w:rPr>
                <w:rFonts w:cs="Times New Roman"/>
                <w:sz w:val="20"/>
                <w:szCs w:val="20"/>
                <w:lang w:val="en-IN"/>
              </w:rPr>
            </w:pPr>
            <w:r w:rsidRPr="00D96856">
              <w:rPr>
                <w:rFonts w:cs="Times New Roman"/>
                <w:b/>
                <w:bCs/>
                <w:sz w:val="20"/>
                <w:szCs w:val="20"/>
                <w:lang w:val="en-IN"/>
              </w:rPr>
              <w:t>100%</w:t>
            </w:r>
          </w:p>
        </w:tc>
        <w:tc>
          <w:tcPr>
            <w:tcW w:w="250" w:type="pct"/>
            <w:vAlign w:val="center"/>
          </w:tcPr>
          <w:p w14:paraId="0C10159E"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019F8F5"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5F70AF6F" w14:textId="77777777" w:rsidR="00AE30EA" w:rsidRDefault="00AE30EA" w:rsidP="00AE30EA">
            <w:pPr>
              <w:widowControl w:val="0"/>
              <w:spacing w:after="0" w:line="276" w:lineRule="auto"/>
              <w:jc w:val="left"/>
              <w:rPr>
                <w:rFonts w:cs="Times New Roman"/>
                <w:sz w:val="20"/>
                <w:szCs w:val="20"/>
                <w:lang w:val="en-IN"/>
              </w:rPr>
            </w:pPr>
          </w:p>
        </w:tc>
      </w:tr>
      <w:tr w:rsidR="00AE30EA" w:rsidRPr="0003442F" w14:paraId="0F2EB23E" w14:textId="77777777" w:rsidTr="005F6AE6">
        <w:trPr>
          <w:cantSplit/>
          <w:trHeight w:val="369"/>
          <w:jc w:val="center"/>
        </w:trPr>
        <w:tc>
          <w:tcPr>
            <w:tcW w:w="266" w:type="pct"/>
            <w:vAlign w:val="center"/>
          </w:tcPr>
          <w:p w14:paraId="0B4CFCD9" w14:textId="77777777" w:rsidR="00AE30EA" w:rsidRPr="00893F13" w:rsidRDefault="00AE30EA" w:rsidP="00AE30EA">
            <w:pPr>
              <w:widowControl w:val="0"/>
              <w:spacing w:after="0" w:line="276" w:lineRule="auto"/>
              <w:ind w:right="72"/>
              <w:jc w:val="center"/>
              <w:rPr>
                <w:rFonts w:cs="Times New Roman"/>
                <w:szCs w:val="24"/>
                <w:lang w:val="en-IN"/>
              </w:rPr>
            </w:pPr>
            <w:r>
              <w:rPr>
                <w:rFonts w:cs="Times New Roman"/>
                <w:szCs w:val="24"/>
                <w:lang w:val="en-IN"/>
              </w:rPr>
              <w:t>4.4</w:t>
            </w:r>
          </w:p>
        </w:tc>
        <w:tc>
          <w:tcPr>
            <w:tcW w:w="1193" w:type="pct"/>
            <w:vAlign w:val="center"/>
          </w:tcPr>
          <w:p w14:paraId="238CD9AA" w14:textId="77777777" w:rsidR="00AE30EA" w:rsidRPr="00893F13" w:rsidRDefault="00AE30EA" w:rsidP="00AE30EA">
            <w:pPr>
              <w:widowControl w:val="0"/>
              <w:spacing w:after="0" w:line="276" w:lineRule="auto"/>
              <w:jc w:val="left"/>
              <w:rPr>
                <w:rFonts w:cs="Times New Roman"/>
                <w:szCs w:val="24"/>
                <w:lang w:val="en-IN"/>
              </w:rPr>
            </w:pPr>
            <w:r w:rsidRPr="00893F13">
              <w:rPr>
                <w:rFonts w:cs="Times New Roman"/>
                <w:szCs w:val="24"/>
                <w:lang w:val="en-IN"/>
              </w:rPr>
              <w:t xml:space="preserve">RO </w:t>
            </w:r>
            <w:r>
              <w:rPr>
                <w:rFonts w:cs="Times New Roman"/>
                <w:szCs w:val="24"/>
                <w:lang w:val="en-IN"/>
              </w:rPr>
              <w:t xml:space="preserve">System - </w:t>
            </w:r>
            <w:r w:rsidRPr="00893F13">
              <w:rPr>
                <w:rFonts w:cs="Times New Roman"/>
                <w:szCs w:val="24"/>
                <w:lang w:val="en-IN"/>
              </w:rPr>
              <w:t>Housing</w:t>
            </w:r>
            <w:r>
              <w:rPr>
                <w:rFonts w:cs="Times New Roman"/>
                <w:szCs w:val="24"/>
                <w:lang w:val="en-IN"/>
              </w:rPr>
              <w:t>, CIP, MCC, Tanks and allied Systems</w:t>
            </w:r>
          </w:p>
        </w:tc>
        <w:tc>
          <w:tcPr>
            <w:tcW w:w="252" w:type="pct"/>
            <w:vAlign w:val="center"/>
          </w:tcPr>
          <w:p w14:paraId="6D872303"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745720E3"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4D95912F"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DEFA77D"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Start</w:t>
            </w:r>
          </w:p>
        </w:tc>
        <w:tc>
          <w:tcPr>
            <w:tcW w:w="250" w:type="pct"/>
            <w:vAlign w:val="center"/>
          </w:tcPr>
          <w:p w14:paraId="6DF96A6E"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25%</w:t>
            </w:r>
          </w:p>
        </w:tc>
        <w:tc>
          <w:tcPr>
            <w:tcW w:w="250" w:type="pct"/>
            <w:vAlign w:val="center"/>
          </w:tcPr>
          <w:p w14:paraId="14750044"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50%</w:t>
            </w:r>
          </w:p>
        </w:tc>
        <w:tc>
          <w:tcPr>
            <w:tcW w:w="250" w:type="pct"/>
            <w:vAlign w:val="center"/>
          </w:tcPr>
          <w:p w14:paraId="6797DF62"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75%</w:t>
            </w:r>
          </w:p>
        </w:tc>
        <w:tc>
          <w:tcPr>
            <w:tcW w:w="250" w:type="pct"/>
            <w:vAlign w:val="center"/>
          </w:tcPr>
          <w:p w14:paraId="486192A9"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100%</w:t>
            </w:r>
          </w:p>
        </w:tc>
        <w:tc>
          <w:tcPr>
            <w:tcW w:w="250" w:type="pct"/>
            <w:vAlign w:val="center"/>
          </w:tcPr>
          <w:p w14:paraId="624431F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D3E9385"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4AE42A4"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C3F41A6"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1C686BA"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582B4624"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0BD0119B" w14:textId="77777777" w:rsidTr="005F6AE6">
        <w:trPr>
          <w:cantSplit/>
          <w:trHeight w:val="369"/>
          <w:jc w:val="center"/>
        </w:trPr>
        <w:tc>
          <w:tcPr>
            <w:tcW w:w="266" w:type="pct"/>
            <w:vAlign w:val="center"/>
          </w:tcPr>
          <w:p w14:paraId="0D789BDD" w14:textId="77777777" w:rsidR="00AE30EA" w:rsidRPr="00893F13" w:rsidRDefault="00AE30EA" w:rsidP="00AE30EA">
            <w:pPr>
              <w:widowControl w:val="0"/>
              <w:spacing w:after="0" w:line="276" w:lineRule="auto"/>
              <w:ind w:right="72"/>
              <w:jc w:val="center"/>
              <w:rPr>
                <w:rFonts w:cs="Times New Roman"/>
                <w:szCs w:val="24"/>
                <w:lang w:val="en-IN"/>
              </w:rPr>
            </w:pPr>
            <w:r>
              <w:rPr>
                <w:rFonts w:cs="Times New Roman"/>
                <w:szCs w:val="24"/>
                <w:lang w:val="en-IN"/>
              </w:rPr>
              <w:t>4.5</w:t>
            </w:r>
          </w:p>
        </w:tc>
        <w:tc>
          <w:tcPr>
            <w:tcW w:w="1193" w:type="pct"/>
            <w:vAlign w:val="center"/>
          </w:tcPr>
          <w:p w14:paraId="67002E9F" w14:textId="77777777" w:rsidR="00AE30EA" w:rsidRPr="00893F13" w:rsidRDefault="00AE30EA" w:rsidP="00AE30EA">
            <w:pPr>
              <w:widowControl w:val="0"/>
              <w:spacing w:after="0" w:line="276" w:lineRule="auto"/>
              <w:jc w:val="left"/>
              <w:rPr>
                <w:rFonts w:cs="Times New Roman"/>
                <w:szCs w:val="24"/>
                <w:lang w:val="en-IN"/>
              </w:rPr>
            </w:pPr>
            <w:r w:rsidRPr="00893F13">
              <w:rPr>
                <w:rFonts w:cs="Times New Roman"/>
                <w:szCs w:val="24"/>
                <w:lang w:val="en-IN"/>
              </w:rPr>
              <w:t xml:space="preserve">Post Treatment </w:t>
            </w:r>
            <w:r>
              <w:rPr>
                <w:rFonts w:cs="Times New Roman"/>
                <w:szCs w:val="24"/>
                <w:lang w:val="en-IN"/>
              </w:rPr>
              <w:t xml:space="preserve">System </w:t>
            </w:r>
            <w:r w:rsidRPr="00893F13">
              <w:rPr>
                <w:rFonts w:cs="Times New Roman"/>
                <w:szCs w:val="24"/>
                <w:lang w:val="en-IN"/>
              </w:rPr>
              <w:t xml:space="preserve">– CO2 </w:t>
            </w:r>
            <w:r>
              <w:rPr>
                <w:rFonts w:cs="Times New Roman"/>
                <w:szCs w:val="24"/>
                <w:lang w:val="en-IN"/>
              </w:rPr>
              <w:t xml:space="preserve">storage/dosing area, </w:t>
            </w:r>
            <w:r w:rsidRPr="00893F13">
              <w:rPr>
                <w:rFonts w:cs="Times New Roman"/>
                <w:szCs w:val="24"/>
                <w:lang w:val="en-IN"/>
              </w:rPr>
              <w:t>Limestone Filter Structures</w:t>
            </w:r>
            <w:r>
              <w:rPr>
                <w:rFonts w:cs="Times New Roman"/>
                <w:szCs w:val="24"/>
                <w:lang w:val="en-IN"/>
              </w:rPr>
              <w:t>,</w:t>
            </w:r>
            <w:r w:rsidRPr="00893F13">
              <w:rPr>
                <w:rFonts w:cs="Times New Roman"/>
                <w:szCs w:val="24"/>
                <w:lang w:val="en-IN"/>
              </w:rPr>
              <w:t xml:space="preserve"> </w:t>
            </w:r>
            <w:r>
              <w:rPr>
                <w:rFonts w:cs="Times New Roman"/>
                <w:szCs w:val="24"/>
                <w:lang w:val="en-IN"/>
              </w:rPr>
              <w:t>etc.</w:t>
            </w:r>
          </w:p>
        </w:tc>
        <w:tc>
          <w:tcPr>
            <w:tcW w:w="252" w:type="pct"/>
            <w:vAlign w:val="center"/>
          </w:tcPr>
          <w:p w14:paraId="0D097297"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3E7DC2C1"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79A52CEB"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0B92629"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9F9D739"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0C287DD"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Start</w:t>
            </w:r>
          </w:p>
        </w:tc>
        <w:tc>
          <w:tcPr>
            <w:tcW w:w="250" w:type="pct"/>
            <w:vAlign w:val="center"/>
          </w:tcPr>
          <w:p w14:paraId="31E3012D"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25%</w:t>
            </w:r>
          </w:p>
        </w:tc>
        <w:tc>
          <w:tcPr>
            <w:tcW w:w="250" w:type="pct"/>
            <w:vAlign w:val="center"/>
          </w:tcPr>
          <w:p w14:paraId="6CB0F7A8"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50%</w:t>
            </w:r>
          </w:p>
        </w:tc>
        <w:tc>
          <w:tcPr>
            <w:tcW w:w="250" w:type="pct"/>
            <w:vAlign w:val="center"/>
          </w:tcPr>
          <w:p w14:paraId="5C19DFD7"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75%</w:t>
            </w:r>
          </w:p>
        </w:tc>
        <w:tc>
          <w:tcPr>
            <w:tcW w:w="250" w:type="pct"/>
            <w:vAlign w:val="center"/>
          </w:tcPr>
          <w:p w14:paraId="67AD2607"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100%</w:t>
            </w:r>
          </w:p>
        </w:tc>
        <w:tc>
          <w:tcPr>
            <w:tcW w:w="250" w:type="pct"/>
            <w:vAlign w:val="center"/>
          </w:tcPr>
          <w:p w14:paraId="7898BC19"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674F7F5"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05922A2"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16927646"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598C2EC0" w14:textId="77777777" w:rsidTr="005F6AE6">
        <w:trPr>
          <w:cantSplit/>
          <w:trHeight w:val="369"/>
          <w:jc w:val="center"/>
        </w:trPr>
        <w:tc>
          <w:tcPr>
            <w:tcW w:w="266" w:type="pct"/>
            <w:vAlign w:val="center"/>
          </w:tcPr>
          <w:p w14:paraId="4840274C" w14:textId="77777777" w:rsidR="00AE30EA" w:rsidRPr="00893F13" w:rsidRDefault="00AE30EA" w:rsidP="00AE30EA">
            <w:pPr>
              <w:widowControl w:val="0"/>
              <w:spacing w:after="0" w:line="276" w:lineRule="auto"/>
              <w:ind w:right="72"/>
              <w:jc w:val="center"/>
              <w:rPr>
                <w:rFonts w:cs="Times New Roman"/>
                <w:szCs w:val="24"/>
                <w:lang w:val="en-IN"/>
              </w:rPr>
            </w:pPr>
            <w:r>
              <w:rPr>
                <w:rFonts w:cs="Times New Roman"/>
                <w:szCs w:val="24"/>
                <w:lang w:val="en-IN"/>
              </w:rPr>
              <w:t>4.6</w:t>
            </w:r>
          </w:p>
        </w:tc>
        <w:tc>
          <w:tcPr>
            <w:tcW w:w="1193" w:type="pct"/>
            <w:vAlign w:val="center"/>
          </w:tcPr>
          <w:p w14:paraId="60306D18" w14:textId="77777777" w:rsidR="00AE30EA" w:rsidRPr="00893F13" w:rsidRDefault="00AE30EA" w:rsidP="00AE30EA">
            <w:pPr>
              <w:widowControl w:val="0"/>
              <w:spacing w:after="0" w:line="276" w:lineRule="auto"/>
              <w:jc w:val="left"/>
              <w:rPr>
                <w:rFonts w:cs="Times New Roman"/>
                <w:szCs w:val="24"/>
                <w:lang w:val="en-IN"/>
              </w:rPr>
            </w:pPr>
            <w:r w:rsidRPr="00893F13">
              <w:rPr>
                <w:rFonts w:cs="Times New Roman"/>
                <w:szCs w:val="24"/>
                <w:lang w:val="en-IN"/>
              </w:rPr>
              <w:t>Waste Sludge Treatment System – SBT, Thickeners, Holding Tanks</w:t>
            </w:r>
            <w:r>
              <w:rPr>
                <w:rFonts w:cs="Times New Roman"/>
                <w:szCs w:val="24"/>
                <w:lang w:val="en-IN"/>
              </w:rPr>
              <w:t xml:space="preserve">, </w:t>
            </w:r>
            <w:r w:rsidRPr="00893F13">
              <w:rPr>
                <w:rFonts w:cs="Times New Roman"/>
                <w:szCs w:val="24"/>
                <w:lang w:val="en-IN"/>
              </w:rPr>
              <w:t>BPT buildings</w:t>
            </w:r>
            <w:r>
              <w:rPr>
                <w:rFonts w:cs="Times New Roman"/>
                <w:szCs w:val="24"/>
                <w:lang w:val="en-IN"/>
              </w:rPr>
              <w:t xml:space="preserve"> and allied system.</w:t>
            </w:r>
          </w:p>
        </w:tc>
        <w:tc>
          <w:tcPr>
            <w:tcW w:w="252" w:type="pct"/>
            <w:vAlign w:val="center"/>
          </w:tcPr>
          <w:p w14:paraId="3CD60D6E"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7ACE1B62"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4FFD8A6B"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CB4029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0D50F69"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8BD08D5"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708BD7B"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Start</w:t>
            </w:r>
          </w:p>
        </w:tc>
        <w:tc>
          <w:tcPr>
            <w:tcW w:w="250" w:type="pct"/>
            <w:vAlign w:val="center"/>
          </w:tcPr>
          <w:p w14:paraId="7559D2F3"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25%</w:t>
            </w:r>
          </w:p>
        </w:tc>
        <w:tc>
          <w:tcPr>
            <w:tcW w:w="250" w:type="pct"/>
            <w:vAlign w:val="center"/>
          </w:tcPr>
          <w:p w14:paraId="11FEA81F"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50%</w:t>
            </w:r>
          </w:p>
        </w:tc>
        <w:tc>
          <w:tcPr>
            <w:tcW w:w="250" w:type="pct"/>
            <w:vAlign w:val="center"/>
          </w:tcPr>
          <w:p w14:paraId="718459D7"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75%</w:t>
            </w:r>
          </w:p>
        </w:tc>
        <w:tc>
          <w:tcPr>
            <w:tcW w:w="250" w:type="pct"/>
            <w:vAlign w:val="center"/>
          </w:tcPr>
          <w:p w14:paraId="7D77903A" w14:textId="77777777" w:rsidR="00AE30EA" w:rsidRPr="003C76D0" w:rsidRDefault="00AE30EA" w:rsidP="00AE30EA">
            <w:pPr>
              <w:widowControl w:val="0"/>
              <w:spacing w:after="0" w:line="276" w:lineRule="auto"/>
              <w:jc w:val="left"/>
              <w:rPr>
                <w:rFonts w:cs="Times New Roman"/>
                <w:sz w:val="20"/>
                <w:szCs w:val="20"/>
                <w:lang w:val="en-IN"/>
              </w:rPr>
            </w:pPr>
            <w:r w:rsidRPr="00C44644">
              <w:rPr>
                <w:rFonts w:cs="Times New Roman"/>
                <w:color w:val="000000" w:themeColor="text1"/>
                <w:sz w:val="20"/>
                <w:szCs w:val="20"/>
                <w:lang w:val="en-IN"/>
              </w:rPr>
              <w:t>100%</w:t>
            </w:r>
          </w:p>
        </w:tc>
        <w:tc>
          <w:tcPr>
            <w:tcW w:w="250" w:type="pct"/>
            <w:vAlign w:val="center"/>
          </w:tcPr>
          <w:p w14:paraId="6EE4FC7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1B6B474"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3935A1C7"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8A59A3" w14:paraId="3E00EB07" w14:textId="77777777" w:rsidTr="005F6AE6">
        <w:trPr>
          <w:cantSplit/>
          <w:trHeight w:val="369"/>
          <w:jc w:val="center"/>
        </w:trPr>
        <w:tc>
          <w:tcPr>
            <w:tcW w:w="266" w:type="pct"/>
            <w:vAlign w:val="center"/>
          </w:tcPr>
          <w:p w14:paraId="71EA6552"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4.7</w:t>
            </w:r>
          </w:p>
        </w:tc>
        <w:tc>
          <w:tcPr>
            <w:tcW w:w="1193" w:type="pct"/>
            <w:vAlign w:val="center"/>
          </w:tcPr>
          <w:p w14:paraId="483DF85E" w14:textId="77777777" w:rsidR="00AE30EA" w:rsidRPr="00893F13" w:rsidRDefault="00AE30EA" w:rsidP="00AE30EA">
            <w:pPr>
              <w:widowControl w:val="0"/>
              <w:spacing w:after="0" w:line="276" w:lineRule="auto"/>
              <w:jc w:val="left"/>
              <w:rPr>
                <w:rFonts w:cs="Times New Roman"/>
                <w:szCs w:val="24"/>
                <w:lang w:val="en-IN"/>
              </w:rPr>
            </w:pPr>
            <w:r w:rsidRPr="00893F13">
              <w:rPr>
                <w:rFonts w:cs="Times New Roman"/>
                <w:szCs w:val="24"/>
                <w:lang w:val="en-IN"/>
              </w:rPr>
              <w:t>Product Water Tank and allied system</w:t>
            </w:r>
            <w:r>
              <w:rPr>
                <w:rFonts w:cs="Times New Roman"/>
                <w:szCs w:val="24"/>
                <w:lang w:val="en-IN"/>
              </w:rPr>
              <w:t>s</w:t>
            </w:r>
          </w:p>
        </w:tc>
        <w:tc>
          <w:tcPr>
            <w:tcW w:w="252" w:type="pct"/>
            <w:vAlign w:val="center"/>
          </w:tcPr>
          <w:p w14:paraId="0C6E187A" w14:textId="77777777" w:rsidR="00AE30EA" w:rsidRPr="00893F13" w:rsidRDefault="00AE30EA" w:rsidP="00AE30EA">
            <w:pPr>
              <w:widowControl w:val="0"/>
              <w:spacing w:after="0" w:line="276" w:lineRule="auto"/>
              <w:jc w:val="left"/>
              <w:rPr>
                <w:rFonts w:cs="Times New Roman"/>
                <w:szCs w:val="24"/>
                <w:lang w:val="en-IN"/>
              </w:rPr>
            </w:pPr>
          </w:p>
        </w:tc>
        <w:tc>
          <w:tcPr>
            <w:tcW w:w="252" w:type="pct"/>
            <w:vAlign w:val="center"/>
          </w:tcPr>
          <w:p w14:paraId="76ADAA21" w14:textId="77777777" w:rsidR="00AE30EA" w:rsidRPr="00893F13" w:rsidRDefault="00AE30EA" w:rsidP="00AE30EA">
            <w:pPr>
              <w:widowControl w:val="0"/>
              <w:spacing w:after="0" w:line="276" w:lineRule="auto"/>
              <w:jc w:val="left"/>
              <w:rPr>
                <w:rFonts w:cs="Times New Roman"/>
                <w:szCs w:val="24"/>
                <w:lang w:val="en-IN"/>
              </w:rPr>
            </w:pPr>
          </w:p>
        </w:tc>
        <w:tc>
          <w:tcPr>
            <w:tcW w:w="264" w:type="pct"/>
            <w:vAlign w:val="center"/>
          </w:tcPr>
          <w:p w14:paraId="7F649B76"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51ACF839"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73BB945F"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Start</w:t>
            </w:r>
          </w:p>
        </w:tc>
        <w:tc>
          <w:tcPr>
            <w:tcW w:w="250" w:type="pct"/>
            <w:vAlign w:val="center"/>
          </w:tcPr>
          <w:p w14:paraId="7E37EF67"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25%</w:t>
            </w:r>
          </w:p>
        </w:tc>
        <w:tc>
          <w:tcPr>
            <w:tcW w:w="250" w:type="pct"/>
            <w:vAlign w:val="center"/>
          </w:tcPr>
          <w:p w14:paraId="42E83C07"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50%</w:t>
            </w:r>
          </w:p>
        </w:tc>
        <w:tc>
          <w:tcPr>
            <w:tcW w:w="250" w:type="pct"/>
            <w:vAlign w:val="center"/>
          </w:tcPr>
          <w:p w14:paraId="6253AAE3"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75%</w:t>
            </w:r>
          </w:p>
        </w:tc>
        <w:tc>
          <w:tcPr>
            <w:tcW w:w="250" w:type="pct"/>
            <w:vAlign w:val="center"/>
          </w:tcPr>
          <w:p w14:paraId="3ECFB835"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100%</w:t>
            </w:r>
          </w:p>
        </w:tc>
        <w:tc>
          <w:tcPr>
            <w:tcW w:w="250" w:type="pct"/>
            <w:vAlign w:val="center"/>
          </w:tcPr>
          <w:p w14:paraId="41DA98C1"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7A22F33C"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29DA3DCF"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3481EF2A" w14:textId="77777777" w:rsidR="00AE30EA" w:rsidRPr="00893F13" w:rsidRDefault="00AE30EA" w:rsidP="00AE30EA">
            <w:pPr>
              <w:widowControl w:val="0"/>
              <w:spacing w:after="0" w:line="276" w:lineRule="auto"/>
              <w:jc w:val="left"/>
              <w:rPr>
                <w:rFonts w:cs="Times New Roman"/>
                <w:szCs w:val="24"/>
                <w:lang w:val="en-IN"/>
              </w:rPr>
            </w:pPr>
          </w:p>
        </w:tc>
        <w:tc>
          <w:tcPr>
            <w:tcW w:w="273" w:type="pct"/>
            <w:vAlign w:val="center"/>
          </w:tcPr>
          <w:p w14:paraId="77C0E43D" w14:textId="77777777" w:rsidR="00AE30EA" w:rsidRPr="00893F13" w:rsidRDefault="00AE30EA" w:rsidP="00AE30EA">
            <w:pPr>
              <w:widowControl w:val="0"/>
              <w:spacing w:after="0" w:line="276" w:lineRule="auto"/>
              <w:jc w:val="left"/>
              <w:rPr>
                <w:rFonts w:cs="Times New Roman"/>
                <w:szCs w:val="24"/>
                <w:lang w:val="en-IN"/>
              </w:rPr>
            </w:pPr>
          </w:p>
        </w:tc>
      </w:tr>
      <w:tr w:rsidR="00AE30EA" w:rsidRPr="008A59A3" w14:paraId="046CCF79" w14:textId="77777777" w:rsidTr="005F6AE6">
        <w:trPr>
          <w:cantSplit/>
          <w:trHeight w:val="369"/>
          <w:jc w:val="center"/>
        </w:trPr>
        <w:tc>
          <w:tcPr>
            <w:tcW w:w="266" w:type="pct"/>
            <w:vAlign w:val="center"/>
          </w:tcPr>
          <w:p w14:paraId="4445308D" w14:textId="77777777" w:rsidR="00AE30EA" w:rsidRPr="0003442F" w:rsidRDefault="00AE30EA" w:rsidP="00AE30EA">
            <w:pPr>
              <w:widowControl w:val="0"/>
              <w:spacing w:after="0" w:line="276" w:lineRule="auto"/>
              <w:ind w:right="72"/>
              <w:jc w:val="center"/>
              <w:rPr>
                <w:rFonts w:cs="Times New Roman"/>
                <w:szCs w:val="24"/>
                <w:lang w:val="en-IN"/>
              </w:rPr>
            </w:pPr>
            <w:r w:rsidRPr="00C23841">
              <w:rPr>
                <w:rFonts w:cs="Times New Roman"/>
                <w:szCs w:val="24"/>
                <w:lang w:val="en-IN"/>
              </w:rPr>
              <w:t>4.8</w:t>
            </w:r>
          </w:p>
        </w:tc>
        <w:tc>
          <w:tcPr>
            <w:tcW w:w="1193" w:type="pct"/>
            <w:vAlign w:val="center"/>
          </w:tcPr>
          <w:p w14:paraId="2D64763A" w14:textId="77777777" w:rsidR="00AE30EA" w:rsidRPr="0003442F" w:rsidRDefault="00AE30EA" w:rsidP="00AE30EA">
            <w:pPr>
              <w:widowControl w:val="0"/>
              <w:spacing w:after="0" w:line="276" w:lineRule="auto"/>
              <w:jc w:val="left"/>
              <w:rPr>
                <w:rFonts w:cs="Times New Roman"/>
                <w:szCs w:val="24"/>
                <w:lang w:val="en-IN"/>
              </w:rPr>
            </w:pPr>
            <w:r>
              <w:rPr>
                <w:rFonts w:cs="Times New Roman"/>
                <w:szCs w:val="24"/>
                <w:lang w:val="en-IN"/>
              </w:rPr>
              <w:t xml:space="preserve">Clear Water Tank </w:t>
            </w:r>
            <w:r w:rsidRPr="00893F13">
              <w:rPr>
                <w:rFonts w:cs="Times New Roman"/>
                <w:szCs w:val="24"/>
                <w:lang w:val="en-IN"/>
              </w:rPr>
              <w:t>and allied system</w:t>
            </w:r>
            <w:r>
              <w:rPr>
                <w:rFonts w:cs="Times New Roman"/>
                <w:szCs w:val="24"/>
                <w:lang w:val="en-IN"/>
              </w:rPr>
              <w:t>s</w:t>
            </w:r>
          </w:p>
        </w:tc>
        <w:tc>
          <w:tcPr>
            <w:tcW w:w="252" w:type="pct"/>
            <w:vAlign w:val="center"/>
          </w:tcPr>
          <w:p w14:paraId="02186338" w14:textId="77777777" w:rsidR="00AE30EA" w:rsidRPr="00893F13" w:rsidRDefault="00AE30EA" w:rsidP="00AE30EA">
            <w:pPr>
              <w:widowControl w:val="0"/>
              <w:spacing w:after="0" w:line="276" w:lineRule="auto"/>
              <w:jc w:val="left"/>
              <w:rPr>
                <w:rFonts w:cs="Times New Roman"/>
                <w:szCs w:val="24"/>
                <w:lang w:val="en-IN"/>
              </w:rPr>
            </w:pPr>
          </w:p>
        </w:tc>
        <w:tc>
          <w:tcPr>
            <w:tcW w:w="252" w:type="pct"/>
            <w:vAlign w:val="center"/>
          </w:tcPr>
          <w:p w14:paraId="7CA30E24" w14:textId="77777777" w:rsidR="00AE30EA" w:rsidRPr="00893F13" w:rsidRDefault="00AE30EA" w:rsidP="00AE30EA">
            <w:pPr>
              <w:widowControl w:val="0"/>
              <w:spacing w:after="0" w:line="276" w:lineRule="auto"/>
              <w:jc w:val="left"/>
              <w:rPr>
                <w:rFonts w:cs="Times New Roman"/>
                <w:szCs w:val="24"/>
                <w:lang w:val="en-IN"/>
              </w:rPr>
            </w:pPr>
          </w:p>
        </w:tc>
        <w:tc>
          <w:tcPr>
            <w:tcW w:w="264" w:type="pct"/>
            <w:vAlign w:val="center"/>
          </w:tcPr>
          <w:p w14:paraId="16628121"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5C0097BE"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Start</w:t>
            </w:r>
          </w:p>
        </w:tc>
        <w:tc>
          <w:tcPr>
            <w:tcW w:w="250" w:type="pct"/>
            <w:vAlign w:val="center"/>
          </w:tcPr>
          <w:p w14:paraId="1DCA3C2D"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25%</w:t>
            </w:r>
          </w:p>
        </w:tc>
        <w:tc>
          <w:tcPr>
            <w:tcW w:w="250" w:type="pct"/>
            <w:vAlign w:val="center"/>
          </w:tcPr>
          <w:p w14:paraId="72735041"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50%</w:t>
            </w:r>
          </w:p>
        </w:tc>
        <w:tc>
          <w:tcPr>
            <w:tcW w:w="250" w:type="pct"/>
            <w:vAlign w:val="center"/>
          </w:tcPr>
          <w:p w14:paraId="4CDAB982"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75%</w:t>
            </w:r>
          </w:p>
        </w:tc>
        <w:tc>
          <w:tcPr>
            <w:tcW w:w="250" w:type="pct"/>
            <w:vAlign w:val="center"/>
          </w:tcPr>
          <w:p w14:paraId="7E0B9FA4"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100%</w:t>
            </w:r>
          </w:p>
        </w:tc>
        <w:tc>
          <w:tcPr>
            <w:tcW w:w="250" w:type="pct"/>
            <w:vAlign w:val="center"/>
          </w:tcPr>
          <w:p w14:paraId="1EF85A9B"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38B8A1E2"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1E273013"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606BFBA1"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29A12834" w14:textId="77777777" w:rsidR="00AE30EA" w:rsidRPr="00893F13" w:rsidRDefault="00AE30EA" w:rsidP="00AE30EA">
            <w:pPr>
              <w:widowControl w:val="0"/>
              <w:spacing w:after="0" w:line="276" w:lineRule="auto"/>
              <w:jc w:val="left"/>
              <w:rPr>
                <w:rFonts w:cs="Times New Roman"/>
                <w:szCs w:val="24"/>
                <w:lang w:val="en-IN"/>
              </w:rPr>
            </w:pPr>
          </w:p>
        </w:tc>
        <w:tc>
          <w:tcPr>
            <w:tcW w:w="273" w:type="pct"/>
            <w:vAlign w:val="center"/>
          </w:tcPr>
          <w:p w14:paraId="26902F21" w14:textId="77777777" w:rsidR="00AE30EA" w:rsidRPr="00893F13" w:rsidRDefault="00AE30EA" w:rsidP="00AE30EA">
            <w:pPr>
              <w:widowControl w:val="0"/>
              <w:spacing w:after="0" w:line="276" w:lineRule="auto"/>
              <w:jc w:val="left"/>
              <w:rPr>
                <w:rFonts w:cs="Times New Roman"/>
                <w:szCs w:val="24"/>
                <w:lang w:val="en-IN"/>
              </w:rPr>
            </w:pPr>
          </w:p>
        </w:tc>
      </w:tr>
      <w:tr w:rsidR="00AE30EA" w:rsidRPr="008A59A3" w14:paraId="0CF42F36" w14:textId="77777777" w:rsidTr="005F6AE6">
        <w:trPr>
          <w:cantSplit/>
          <w:trHeight w:val="369"/>
          <w:jc w:val="center"/>
        </w:trPr>
        <w:tc>
          <w:tcPr>
            <w:tcW w:w="266" w:type="pct"/>
            <w:vAlign w:val="center"/>
          </w:tcPr>
          <w:p w14:paraId="5D5FF733"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lastRenderedPageBreak/>
              <w:t>4.9</w:t>
            </w:r>
          </w:p>
        </w:tc>
        <w:tc>
          <w:tcPr>
            <w:tcW w:w="1193" w:type="pct"/>
            <w:vAlign w:val="center"/>
          </w:tcPr>
          <w:p w14:paraId="459B39BE" w14:textId="77777777" w:rsidR="00AE30EA" w:rsidRPr="0003442F" w:rsidRDefault="00AE30EA" w:rsidP="00AE30EA">
            <w:pPr>
              <w:widowControl w:val="0"/>
              <w:spacing w:after="0" w:line="276" w:lineRule="auto"/>
              <w:jc w:val="left"/>
              <w:rPr>
                <w:rFonts w:cs="Times New Roman"/>
                <w:szCs w:val="24"/>
                <w:lang w:val="en-IN"/>
              </w:rPr>
            </w:pPr>
            <w:r>
              <w:rPr>
                <w:rFonts w:cs="Times New Roman"/>
                <w:szCs w:val="24"/>
                <w:lang w:val="en-IN"/>
              </w:rPr>
              <w:t>All Electrical Buildings and other related structures</w:t>
            </w:r>
          </w:p>
        </w:tc>
        <w:tc>
          <w:tcPr>
            <w:tcW w:w="252" w:type="pct"/>
            <w:vAlign w:val="center"/>
          </w:tcPr>
          <w:p w14:paraId="6F02FC2C" w14:textId="77777777" w:rsidR="00AE30EA" w:rsidRPr="00893F13" w:rsidRDefault="00AE30EA" w:rsidP="00AE30EA">
            <w:pPr>
              <w:widowControl w:val="0"/>
              <w:spacing w:after="0" w:line="276" w:lineRule="auto"/>
              <w:jc w:val="left"/>
              <w:rPr>
                <w:rFonts w:cs="Times New Roman"/>
                <w:szCs w:val="24"/>
                <w:lang w:val="en-IN"/>
              </w:rPr>
            </w:pPr>
          </w:p>
        </w:tc>
        <w:tc>
          <w:tcPr>
            <w:tcW w:w="252" w:type="pct"/>
            <w:vAlign w:val="center"/>
          </w:tcPr>
          <w:p w14:paraId="60910F21" w14:textId="77777777" w:rsidR="00AE30EA" w:rsidRPr="00893F13" w:rsidRDefault="00AE30EA" w:rsidP="00AE30EA">
            <w:pPr>
              <w:widowControl w:val="0"/>
              <w:spacing w:after="0" w:line="276" w:lineRule="auto"/>
              <w:jc w:val="left"/>
              <w:rPr>
                <w:rFonts w:cs="Times New Roman"/>
                <w:szCs w:val="24"/>
                <w:lang w:val="en-IN"/>
              </w:rPr>
            </w:pPr>
          </w:p>
        </w:tc>
        <w:tc>
          <w:tcPr>
            <w:tcW w:w="264" w:type="pct"/>
            <w:vAlign w:val="center"/>
          </w:tcPr>
          <w:p w14:paraId="37FE5B9A"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340CEB07"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Start</w:t>
            </w:r>
          </w:p>
        </w:tc>
        <w:tc>
          <w:tcPr>
            <w:tcW w:w="250" w:type="pct"/>
            <w:vAlign w:val="center"/>
          </w:tcPr>
          <w:p w14:paraId="6EA13B57"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25%</w:t>
            </w:r>
          </w:p>
        </w:tc>
        <w:tc>
          <w:tcPr>
            <w:tcW w:w="250" w:type="pct"/>
            <w:vAlign w:val="center"/>
          </w:tcPr>
          <w:p w14:paraId="3A6E639B"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50%</w:t>
            </w:r>
          </w:p>
        </w:tc>
        <w:tc>
          <w:tcPr>
            <w:tcW w:w="250" w:type="pct"/>
            <w:vAlign w:val="center"/>
          </w:tcPr>
          <w:p w14:paraId="37EFF379"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75%</w:t>
            </w:r>
          </w:p>
        </w:tc>
        <w:tc>
          <w:tcPr>
            <w:tcW w:w="250" w:type="pct"/>
            <w:vAlign w:val="center"/>
          </w:tcPr>
          <w:p w14:paraId="0B5C2B59"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100%</w:t>
            </w:r>
          </w:p>
        </w:tc>
        <w:tc>
          <w:tcPr>
            <w:tcW w:w="250" w:type="pct"/>
            <w:vAlign w:val="center"/>
          </w:tcPr>
          <w:p w14:paraId="69F7A642"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5CB22344"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38FFDA1F"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4A5F98C0"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5073CE26" w14:textId="77777777" w:rsidR="00AE30EA" w:rsidRPr="00893F13" w:rsidRDefault="00AE30EA" w:rsidP="00AE30EA">
            <w:pPr>
              <w:widowControl w:val="0"/>
              <w:spacing w:after="0" w:line="276" w:lineRule="auto"/>
              <w:jc w:val="left"/>
              <w:rPr>
                <w:rFonts w:cs="Times New Roman"/>
                <w:szCs w:val="24"/>
                <w:lang w:val="en-IN"/>
              </w:rPr>
            </w:pPr>
          </w:p>
        </w:tc>
        <w:tc>
          <w:tcPr>
            <w:tcW w:w="273" w:type="pct"/>
            <w:vAlign w:val="center"/>
          </w:tcPr>
          <w:p w14:paraId="05B85DD4" w14:textId="77777777" w:rsidR="00AE30EA" w:rsidRPr="00893F13" w:rsidRDefault="00AE30EA" w:rsidP="00AE30EA">
            <w:pPr>
              <w:widowControl w:val="0"/>
              <w:spacing w:after="0" w:line="276" w:lineRule="auto"/>
              <w:jc w:val="left"/>
              <w:rPr>
                <w:rFonts w:cs="Times New Roman"/>
                <w:szCs w:val="24"/>
                <w:lang w:val="en-IN"/>
              </w:rPr>
            </w:pPr>
          </w:p>
        </w:tc>
      </w:tr>
      <w:tr w:rsidR="00AE30EA" w:rsidRPr="0003442F" w14:paraId="562D00EB" w14:textId="77777777" w:rsidTr="005F6AE6">
        <w:trPr>
          <w:cantSplit/>
          <w:trHeight w:val="369"/>
          <w:jc w:val="center"/>
        </w:trPr>
        <w:tc>
          <w:tcPr>
            <w:tcW w:w="266" w:type="pct"/>
            <w:vAlign w:val="center"/>
          </w:tcPr>
          <w:p w14:paraId="0EC3F001"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4.10</w:t>
            </w:r>
          </w:p>
        </w:tc>
        <w:tc>
          <w:tcPr>
            <w:tcW w:w="1193" w:type="pct"/>
            <w:vAlign w:val="center"/>
          </w:tcPr>
          <w:p w14:paraId="0DDB117C" w14:textId="77777777" w:rsidR="00AE30EA" w:rsidRPr="00893F13" w:rsidRDefault="00AE30EA" w:rsidP="00AE30EA">
            <w:pPr>
              <w:widowControl w:val="0"/>
              <w:spacing w:after="0" w:line="276" w:lineRule="auto"/>
              <w:jc w:val="left"/>
              <w:rPr>
                <w:rFonts w:cs="Times New Roman"/>
                <w:szCs w:val="24"/>
                <w:lang w:val="en-IN"/>
              </w:rPr>
            </w:pPr>
            <w:r w:rsidRPr="00893F13">
              <w:rPr>
                <w:rFonts w:cs="Times New Roman"/>
                <w:szCs w:val="24"/>
                <w:lang w:val="en-IN"/>
              </w:rPr>
              <w:t xml:space="preserve">Admin, Control and other </w:t>
            </w:r>
            <w:r>
              <w:rPr>
                <w:rFonts w:cs="Times New Roman"/>
                <w:szCs w:val="24"/>
                <w:lang w:val="en-IN"/>
              </w:rPr>
              <w:t>B</w:t>
            </w:r>
            <w:r w:rsidRPr="00893F13">
              <w:rPr>
                <w:rFonts w:cs="Times New Roman"/>
                <w:szCs w:val="24"/>
                <w:lang w:val="en-IN"/>
              </w:rPr>
              <w:t>uildings at the plant</w:t>
            </w:r>
            <w:r>
              <w:rPr>
                <w:rFonts w:cs="Times New Roman"/>
                <w:szCs w:val="24"/>
                <w:lang w:val="en-IN"/>
              </w:rPr>
              <w:t xml:space="preserve"> including Workshop and Warehouse </w:t>
            </w:r>
          </w:p>
        </w:tc>
        <w:tc>
          <w:tcPr>
            <w:tcW w:w="252" w:type="pct"/>
            <w:vAlign w:val="center"/>
          </w:tcPr>
          <w:p w14:paraId="283A8196" w14:textId="77777777" w:rsidR="00AE30EA" w:rsidRPr="00893F13" w:rsidRDefault="00AE30EA" w:rsidP="00AE30EA">
            <w:pPr>
              <w:widowControl w:val="0"/>
              <w:spacing w:after="0" w:line="276" w:lineRule="auto"/>
              <w:jc w:val="left"/>
              <w:rPr>
                <w:rFonts w:cs="Times New Roman"/>
                <w:szCs w:val="24"/>
                <w:lang w:val="en-IN"/>
              </w:rPr>
            </w:pPr>
          </w:p>
        </w:tc>
        <w:tc>
          <w:tcPr>
            <w:tcW w:w="252" w:type="pct"/>
            <w:vAlign w:val="center"/>
          </w:tcPr>
          <w:p w14:paraId="678A3287" w14:textId="77777777" w:rsidR="00AE30EA" w:rsidRPr="00893F13" w:rsidRDefault="00AE30EA" w:rsidP="00AE30EA">
            <w:pPr>
              <w:widowControl w:val="0"/>
              <w:spacing w:after="0" w:line="276" w:lineRule="auto"/>
              <w:jc w:val="left"/>
              <w:rPr>
                <w:rFonts w:cs="Times New Roman"/>
                <w:szCs w:val="24"/>
                <w:lang w:val="en-IN"/>
              </w:rPr>
            </w:pPr>
          </w:p>
        </w:tc>
        <w:tc>
          <w:tcPr>
            <w:tcW w:w="264" w:type="pct"/>
            <w:vAlign w:val="center"/>
          </w:tcPr>
          <w:p w14:paraId="3BC1597B"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0392A7DE"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2C3E9D82"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792D3DFE"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Start</w:t>
            </w:r>
          </w:p>
        </w:tc>
        <w:tc>
          <w:tcPr>
            <w:tcW w:w="250" w:type="pct"/>
            <w:vAlign w:val="center"/>
          </w:tcPr>
          <w:p w14:paraId="57B03B33"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25%</w:t>
            </w:r>
          </w:p>
        </w:tc>
        <w:tc>
          <w:tcPr>
            <w:tcW w:w="250" w:type="pct"/>
            <w:vAlign w:val="center"/>
          </w:tcPr>
          <w:p w14:paraId="1EDBEC2B"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50%</w:t>
            </w:r>
          </w:p>
        </w:tc>
        <w:tc>
          <w:tcPr>
            <w:tcW w:w="250" w:type="pct"/>
            <w:vAlign w:val="center"/>
          </w:tcPr>
          <w:p w14:paraId="760002E3"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75%</w:t>
            </w:r>
          </w:p>
        </w:tc>
        <w:tc>
          <w:tcPr>
            <w:tcW w:w="250" w:type="pct"/>
            <w:vAlign w:val="center"/>
          </w:tcPr>
          <w:p w14:paraId="797BB36D" w14:textId="77777777" w:rsidR="00AE30EA" w:rsidRPr="00893F1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100%</w:t>
            </w:r>
          </w:p>
        </w:tc>
        <w:tc>
          <w:tcPr>
            <w:tcW w:w="250" w:type="pct"/>
            <w:vAlign w:val="center"/>
          </w:tcPr>
          <w:p w14:paraId="199F4B45"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0F17547C" w14:textId="77777777" w:rsidR="00AE30EA" w:rsidRPr="00893F13" w:rsidRDefault="00AE30EA" w:rsidP="00AE30EA">
            <w:pPr>
              <w:widowControl w:val="0"/>
              <w:spacing w:after="0" w:line="276" w:lineRule="auto"/>
              <w:jc w:val="left"/>
              <w:rPr>
                <w:rFonts w:cs="Times New Roman"/>
                <w:szCs w:val="24"/>
                <w:lang w:val="en-IN"/>
              </w:rPr>
            </w:pPr>
          </w:p>
        </w:tc>
        <w:tc>
          <w:tcPr>
            <w:tcW w:w="250" w:type="pct"/>
            <w:vAlign w:val="center"/>
          </w:tcPr>
          <w:p w14:paraId="0D10D84A" w14:textId="77777777" w:rsidR="00AE30EA" w:rsidRPr="00893F13" w:rsidRDefault="00AE30EA" w:rsidP="00AE30EA">
            <w:pPr>
              <w:widowControl w:val="0"/>
              <w:spacing w:after="0" w:line="276" w:lineRule="auto"/>
              <w:jc w:val="left"/>
              <w:rPr>
                <w:rFonts w:cs="Times New Roman"/>
                <w:szCs w:val="24"/>
                <w:lang w:val="en-IN"/>
              </w:rPr>
            </w:pPr>
          </w:p>
        </w:tc>
        <w:tc>
          <w:tcPr>
            <w:tcW w:w="273" w:type="pct"/>
            <w:vAlign w:val="center"/>
          </w:tcPr>
          <w:p w14:paraId="5A464E0C" w14:textId="77777777" w:rsidR="00AE30EA" w:rsidRPr="00893F13" w:rsidRDefault="00AE30EA" w:rsidP="00AE30EA">
            <w:pPr>
              <w:widowControl w:val="0"/>
              <w:spacing w:after="0" w:line="276" w:lineRule="auto"/>
              <w:jc w:val="left"/>
              <w:rPr>
                <w:rFonts w:cs="Times New Roman"/>
                <w:szCs w:val="24"/>
                <w:lang w:val="en-IN"/>
              </w:rPr>
            </w:pPr>
          </w:p>
        </w:tc>
      </w:tr>
      <w:tr w:rsidR="00AE30EA" w:rsidRPr="0003442F" w14:paraId="687B2A7A" w14:textId="77777777" w:rsidTr="005F6AE6">
        <w:trPr>
          <w:cantSplit/>
          <w:trHeight w:val="369"/>
          <w:jc w:val="center"/>
        </w:trPr>
        <w:tc>
          <w:tcPr>
            <w:tcW w:w="266" w:type="pct"/>
            <w:vAlign w:val="center"/>
          </w:tcPr>
          <w:p w14:paraId="17891A0E" w14:textId="77777777" w:rsidR="00AE30EA" w:rsidRPr="0003442F" w:rsidDel="00646C33" w:rsidRDefault="00AE30EA" w:rsidP="00AE30EA">
            <w:pPr>
              <w:widowControl w:val="0"/>
              <w:spacing w:after="0" w:line="276" w:lineRule="auto"/>
              <w:ind w:right="72"/>
              <w:jc w:val="center"/>
              <w:rPr>
                <w:rFonts w:cs="Times New Roman"/>
                <w:szCs w:val="24"/>
                <w:lang w:val="en-IN"/>
              </w:rPr>
            </w:pPr>
            <w:r>
              <w:rPr>
                <w:rFonts w:cs="Times New Roman"/>
                <w:szCs w:val="24"/>
                <w:lang w:val="en-IN"/>
              </w:rPr>
              <w:t>4.11</w:t>
            </w:r>
          </w:p>
        </w:tc>
        <w:tc>
          <w:tcPr>
            <w:tcW w:w="1193" w:type="pct"/>
            <w:vAlign w:val="center"/>
          </w:tcPr>
          <w:p w14:paraId="01B94708" w14:textId="77777777" w:rsidR="00AE30EA" w:rsidRPr="008A59A3" w:rsidRDefault="00AE30EA" w:rsidP="00AE30EA">
            <w:pPr>
              <w:widowControl w:val="0"/>
              <w:spacing w:after="0" w:line="276" w:lineRule="auto"/>
              <w:jc w:val="left"/>
              <w:rPr>
                <w:rFonts w:cs="Times New Roman"/>
                <w:szCs w:val="24"/>
                <w:lang w:val="en-IN"/>
              </w:rPr>
            </w:pPr>
            <w:r>
              <w:rPr>
                <w:rFonts w:cs="Times New Roman"/>
                <w:szCs w:val="24"/>
                <w:lang w:val="en-IN"/>
              </w:rPr>
              <w:t>Sewage Treatment Plant and allied systems</w:t>
            </w:r>
          </w:p>
        </w:tc>
        <w:tc>
          <w:tcPr>
            <w:tcW w:w="252" w:type="pct"/>
            <w:vAlign w:val="center"/>
          </w:tcPr>
          <w:p w14:paraId="3BE6BD5F" w14:textId="77777777" w:rsidR="00AE30EA" w:rsidRPr="008A59A3" w:rsidRDefault="00AE30EA" w:rsidP="00AE30EA">
            <w:pPr>
              <w:widowControl w:val="0"/>
              <w:spacing w:after="0" w:line="276" w:lineRule="auto"/>
              <w:jc w:val="left"/>
              <w:rPr>
                <w:rFonts w:cs="Times New Roman"/>
                <w:szCs w:val="24"/>
                <w:lang w:val="en-IN"/>
              </w:rPr>
            </w:pPr>
          </w:p>
        </w:tc>
        <w:tc>
          <w:tcPr>
            <w:tcW w:w="252" w:type="pct"/>
            <w:vAlign w:val="center"/>
          </w:tcPr>
          <w:p w14:paraId="1DFBB996" w14:textId="77777777" w:rsidR="00AE30EA" w:rsidRPr="008A59A3" w:rsidRDefault="00AE30EA" w:rsidP="00AE30EA">
            <w:pPr>
              <w:widowControl w:val="0"/>
              <w:spacing w:after="0" w:line="276" w:lineRule="auto"/>
              <w:jc w:val="left"/>
              <w:rPr>
                <w:rFonts w:cs="Times New Roman"/>
                <w:szCs w:val="24"/>
                <w:lang w:val="en-IN"/>
              </w:rPr>
            </w:pPr>
          </w:p>
        </w:tc>
        <w:tc>
          <w:tcPr>
            <w:tcW w:w="264" w:type="pct"/>
            <w:vAlign w:val="center"/>
          </w:tcPr>
          <w:p w14:paraId="5D0B7254"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1B2DDB42"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4941252E"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633C2402"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153E59D0"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1408486C" w14:textId="77777777" w:rsidR="00AE30EA" w:rsidRPr="008A59A3" w:rsidDel="00646C3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Start</w:t>
            </w:r>
          </w:p>
        </w:tc>
        <w:tc>
          <w:tcPr>
            <w:tcW w:w="250" w:type="pct"/>
            <w:vAlign w:val="center"/>
          </w:tcPr>
          <w:p w14:paraId="1CCF1221" w14:textId="77777777" w:rsidR="00AE30EA" w:rsidRPr="008A59A3" w:rsidDel="00646C3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25%</w:t>
            </w:r>
          </w:p>
        </w:tc>
        <w:tc>
          <w:tcPr>
            <w:tcW w:w="250" w:type="pct"/>
            <w:vAlign w:val="center"/>
          </w:tcPr>
          <w:p w14:paraId="4EF74CFC" w14:textId="77777777" w:rsidR="00AE30EA" w:rsidRPr="008A59A3" w:rsidDel="00646C3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50%</w:t>
            </w:r>
          </w:p>
        </w:tc>
        <w:tc>
          <w:tcPr>
            <w:tcW w:w="250" w:type="pct"/>
            <w:vAlign w:val="center"/>
          </w:tcPr>
          <w:p w14:paraId="005146F4" w14:textId="77777777" w:rsidR="00AE30EA" w:rsidRPr="008A59A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75%</w:t>
            </w:r>
          </w:p>
        </w:tc>
        <w:tc>
          <w:tcPr>
            <w:tcW w:w="250" w:type="pct"/>
            <w:vAlign w:val="center"/>
          </w:tcPr>
          <w:p w14:paraId="491BA53A" w14:textId="77777777" w:rsidR="00AE30EA" w:rsidRPr="008A59A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100%</w:t>
            </w:r>
          </w:p>
        </w:tc>
        <w:tc>
          <w:tcPr>
            <w:tcW w:w="250" w:type="pct"/>
            <w:vAlign w:val="center"/>
          </w:tcPr>
          <w:p w14:paraId="449E90D1" w14:textId="77777777" w:rsidR="00AE30EA" w:rsidRPr="008A59A3" w:rsidRDefault="00AE30EA" w:rsidP="00AE30EA">
            <w:pPr>
              <w:widowControl w:val="0"/>
              <w:spacing w:after="0" w:line="276" w:lineRule="auto"/>
              <w:jc w:val="left"/>
              <w:rPr>
                <w:rFonts w:cs="Times New Roman"/>
                <w:szCs w:val="24"/>
                <w:lang w:val="en-IN"/>
              </w:rPr>
            </w:pPr>
          </w:p>
        </w:tc>
        <w:tc>
          <w:tcPr>
            <w:tcW w:w="273" w:type="pct"/>
            <w:vAlign w:val="center"/>
          </w:tcPr>
          <w:p w14:paraId="122675A0" w14:textId="77777777" w:rsidR="00AE30EA" w:rsidRPr="008A59A3" w:rsidRDefault="00AE30EA" w:rsidP="00AE30EA">
            <w:pPr>
              <w:widowControl w:val="0"/>
              <w:spacing w:after="0" w:line="276" w:lineRule="auto"/>
              <w:jc w:val="left"/>
              <w:rPr>
                <w:rFonts w:cs="Times New Roman"/>
                <w:szCs w:val="24"/>
                <w:lang w:val="en-IN"/>
              </w:rPr>
            </w:pPr>
          </w:p>
        </w:tc>
      </w:tr>
      <w:tr w:rsidR="00AE30EA" w:rsidRPr="0003442F" w14:paraId="0AA66307" w14:textId="77777777" w:rsidTr="005F6AE6">
        <w:trPr>
          <w:cantSplit/>
          <w:trHeight w:val="369"/>
          <w:jc w:val="center"/>
        </w:trPr>
        <w:tc>
          <w:tcPr>
            <w:tcW w:w="266" w:type="pct"/>
            <w:vAlign w:val="center"/>
          </w:tcPr>
          <w:p w14:paraId="581982BB" w14:textId="77777777" w:rsidR="00AE30EA" w:rsidRPr="0003442F" w:rsidDel="00646C33" w:rsidRDefault="00AE30EA" w:rsidP="00AE30EA">
            <w:pPr>
              <w:widowControl w:val="0"/>
              <w:spacing w:after="0" w:line="276" w:lineRule="auto"/>
              <w:ind w:right="72"/>
              <w:jc w:val="center"/>
              <w:rPr>
                <w:rFonts w:cs="Times New Roman"/>
                <w:szCs w:val="24"/>
                <w:lang w:val="en-IN"/>
              </w:rPr>
            </w:pPr>
            <w:r>
              <w:rPr>
                <w:rFonts w:cs="Times New Roman"/>
                <w:szCs w:val="24"/>
                <w:lang w:val="en-IN"/>
              </w:rPr>
              <w:t>4.12</w:t>
            </w:r>
          </w:p>
        </w:tc>
        <w:tc>
          <w:tcPr>
            <w:tcW w:w="1193" w:type="pct"/>
            <w:vAlign w:val="center"/>
          </w:tcPr>
          <w:p w14:paraId="65B915CD" w14:textId="77777777" w:rsidR="00AE30EA" w:rsidRPr="00893F13" w:rsidRDefault="00AE30EA" w:rsidP="00AE30EA">
            <w:pPr>
              <w:widowControl w:val="0"/>
              <w:spacing w:after="0" w:line="276" w:lineRule="auto"/>
              <w:jc w:val="left"/>
              <w:rPr>
                <w:rFonts w:cs="Times New Roman"/>
                <w:b/>
                <w:bCs/>
                <w:i/>
                <w:iCs/>
                <w:szCs w:val="24"/>
                <w:lang w:val="en-IN"/>
              </w:rPr>
            </w:pPr>
            <w:r w:rsidRPr="00893F13">
              <w:rPr>
                <w:rFonts w:cs="Times New Roman"/>
                <w:b/>
                <w:bCs/>
                <w:i/>
                <w:iCs/>
                <w:szCs w:val="24"/>
                <w:u w:val="single"/>
                <w:lang w:val="en-IN"/>
              </w:rPr>
              <w:t>Site backfilling to CD+6.5m</w:t>
            </w:r>
            <w:r w:rsidRPr="00893F13">
              <w:rPr>
                <w:rFonts w:cs="Times New Roman"/>
                <w:b/>
                <w:bCs/>
                <w:i/>
                <w:iCs/>
                <w:szCs w:val="24"/>
                <w:lang w:val="en-IN"/>
              </w:rPr>
              <w:t>*</w:t>
            </w:r>
          </w:p>
        </w:tc>
        <w:tc>
          <w:tcPr>
            <w:tcW w:w="252" w:type="pct"/>
            <w:vAlign w:val="center"/>
          </w:tcPr>
          <w:p w14:paraId="08863976" w14:textId="77777777" w:rsidR="00AE30EA" w:rsidRPr="00893F13" w:rsidRDefault="00AE30EA" w:rsidP="00AE30EA">
            <w:pPr>
              <w:widowControl w:val="0"/>
              <w:spacing w:after="0" w:line="276" w:lineRule="auto"/>
              <w:jc w:val="left"/>
              <w:rPr>
                <w:rFonts w:cs="Times New Roman"/>
                <w:color w:val="000000" w:themeColor="text1"/>
                <w:sz w:val="20"/>
                <w:szCs w:val="20"/>
                <w:lang w:val="en-IN"/>
              </w:rPr>
            </w:pPr>
            <w:r w:rsidRPr="00893F13">
              <w:rPr>
                <w:rFonts w:cs="Times New Roman"/>
                <w:color w:val="000000" w:themeColor="text1"/>
                <w:sz w:val="20"/>
                <w:szCs w:val="20"/>
                <w:lang w:val="en-IN"/>
              </w:rPr>
              <w:t>Start</w:t>
            </w:r>
          </w:p>
        </w:tc>
        <w:tc>
          <w:tcPr>
            <w:tcW w:w="252" w:type="pct"/>
            <w:vAlign w:val="center"/>
          </w:tcPr>
          <w:p w14:paraId="20570B22" w14:textId="77777777" w:rsidR="00AE30EA" w:rsidRPr="00893F13" w:rsidRDefault="00AE30EA" w:rsidP="00AE30EA">
            <w:pPr>
              <w:widowControl w:val="0"/>
              <w:spacing w:after="0" w:line="276" w:lineRule="auto"/>
              <w:jc w:val="left"/>
              <w:rPr>
                <w:rFonts w:cs="Times New Roman"/>
                <w:b/>
                <w:bCs/>
                <w:color w:val="000000" w:themeColor="text1"/>
                <w:sz w:val="20"/>
                <w:szCs w:val="20"/>
                <w:lang w:val="en-IN"/>
              </w:rPr>
            </w:pPr>
            <w:r w:rsidRPr="00893F13">
              <w:rPr>
                <w:rFonts w:cs="Times New Roman"/>
                <w:b/>
                <w:bCs/>
                <w:color w:val="000000" w:themeColor="text1"/>
                <w:sz w:val="20"/>
                <w:szCs w:val="20"/>
                <w:lang w:val="en-IN"/>
              </w:rPr>
              <w:t>100%</w:t>
            </w:r>
          </w:p>
        </w:tc>
        <w:tc>
          <w:tcPr>
            <w:tcW w:w="264" w:type="pct"/>
            <w:vAlign w:val="center"/>
          </w:tcPr>
          <w:p w14:paraId="4652D1B8"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72446CC9"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460E5F45"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3069A479"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5FD77798"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6813E08D"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5D9A755C"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09953918"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3CBC0C0F"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15277A16"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26836148" w14:textId="77777777" w:rsidR="00AE30EA" w:rsidRPr="008A59A3" w:rsidRDefault="00AE30EA" w:rsidP="00AE30EA">
            <w:pPr>
              <w:widowControl w:val="0"/>
              <w:spacing w:after="0" w:line="276" w:lineRule="auto"/>
              <w:jc w:val="left"/>
              <w:rPr>
                <w:rFonts w:cs="Times New Roman"/>
                <w:szCs w:val="24"/>
                <w:lang w:val="en-IN"/>
              </w:rPr>
            </w:pPr>
          </w:p>
        </w:tc>
        <w:tc>
          <w:tcPr>
            <w:tcW w:w="273" w:type="pct"/>
            <w:vAlign w:val="center"/>
          </w:tcPr>
          <w:p w14:paraId="1937BEFB" w14:textId="77777777" w:rsidR="00AE30EA" w:rsidRPr="008A59A3" w:rsidRDefault="00AE30EA" w:rsidP="00AE30EA">
            <w:pPr>
              <w:widowControl w:val="0"/>
              <w:spacing w:after="0" w:line="276" w:lineRule="auto"/>
              <w:jc w:val="left"/>
              <w:rPr>
                <w:rFonts w:cs="Times New Roman"/>
                <w:szCs w:val="24"/>
                <w:lang w:val="en-IN"/>
              </w:rPr>
            </w:pPr>
          </w:p>
        </w:tc>
      </w:tr>
      <w:tr w:rsidR="00AE30EA" w:rsidRPr="0003442F" w14:paraId="6680BDF5" w14:textId="77777777" w:rsidTr="005F6AE6">
        <w:trPr>
          <w:cantSplit/>
          <w:trHeight w:val="369"/>
          <w:jc w:val="center"/>
        </w:trPr>
        <w:tc>
          <w:tcPr>
            <w:tcW w:w="266" w:type="pct"/>
            <w:vAlign w:val="center"/>
          </w:tcPr>
          <w:p w14:paraId="2C31ADBB" w14:textId="77777777" w:rsidR="00AE30EA" w:rsidRPr="0003442F" w:rsidDel="00646C33" w:rsidRDefault="00AE30EA" w:rsidP="00AE30EA">
            <w:pPr>
              <w:widowControl w:val="0"/>
              <w:spacing w:after="0" w:line="276" w:lineRule="auto"/>
              <w:ind w:right="72"/>
              <w:jc w:val="center"/>
              <w:rPr>
                <w:rFonts w:cs="Times New Roman"/>
                <w:szCs w:val="24"/>
                <w:lang w:val="en-IN"/>
              </w:rPr>
            </w:pPr>
            <w:r>
              <w:rPr>
                <w:rFonts w:cs="Times New Roman"/>
                <w:szCs w:val="24"/>
                <w:lang w:val="en-IN"/>
              </w:rPr>
              <w:t>4.13</w:t>
            </w:r>
          </w:p>
        </w:tc>
        <w:tc>
          <w:tcPr>
            <w:tcW w:w="1193" w:type="pct"/>
            <w:vAlign w:val="center"/>
          </w:tcPr>
          <w:p w14:paraId="08E29C87" w14:textId="77777777" w:rsidR="00AE30EA" w:rsidRPr="008A59A3" w:rsidRDefault="00AE30EA" w:rsidP="00AE30EA">
            <w:pPr>
              <w:widowControl w:val="0"/>
              <w:spacing w:after="0" w:line="276" w:lineRule="auto"/>
              <w:jc w:val="left"/>
              <w:rPr>
                <w:rFonts w:cs="Times New Roman"/>
                <w:szCs w:val="24"/>
                <w:lang w:val="en-IN"/>
              </w:rPr>
            </w:pPr>
            <w:r>
              <w:rPr>
                <w:rFonts w:cs="Times New Roman"/>
                <w:szCs w:val="24"/>
                <w:lang w:val="en-IN"/>
              </w:rPr>
              <w:t>All other works at site including boundary walls, roads, fire-fighting building, Security building, land scaping, plantation etc.</w:t>
            </w:r>
          </w:p>
        </w:tc>
        <w:tc>
          <w:tcPr>
            <w:tcW w:w="252" w:type="pct"/>
            <w:vAlign w:val="center"/>
          </w:tcPr>
          <w:p w14:paraId="789BA65B" w14:textId="77777777" w:rsidR="00AE30EA" w:rsidRPr="008A59A3" w:rsidRDefault="00AE30EA" w:rsidP="00AE30EA">
            <w:pPr>
              <w:widowControl w:val="0"/>
              <w:spacing w:after="0" w:line="276" w:lineRule="auto"/>
              <w:jc w:val="left"/>
              <w:rPr>
                <w:rFonts w:cs="Times New Roman"/>
                <w:szCs w:val="24"/>
                <w:lang w:val="en-IN"/>
              </w:rPr>
            </w:pPr>
          </w:p>
        </w:tc>
        <w:tc>
          <w:tcPr>
            <w:tcW w:w="252" w:type="pct"/>
            <w:vAlign w:val="center"/>
          </w:tcPr>
          <w:p w14:paraId="0649DD8F" w14:textId="77777777" w:rsidR="00AE30EA" w:rsidRPr="008A59A3" w:rsidRDefault="00AE30EA" w:rsidP="00AE30EA">
            <w:pPr>
              <w:widowControl w:val="0"/>
              <w:spacing w:after="0" w:line="276" w:lineRule="auto"/>
              <w:jc w:val="left"/>
              <w:rPr>
                <w:rFonts w:cs="Times New Roman"/>
                <w:szCs w:val="24"/>
                <w:lang w:val="en-IN"/>
              </w:rPr>
            </w:pPr>
          </w:p>
        </w:tc>
        <w:tc>
          <w:tcPr>
            <w:tcW w:w="264" w:type="pct"/>
            <w:vAlign w:val="center"/>
          </w:tcPr>
          <w:p w14:paraId="5AC56B06"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62A7A83C"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54EDE495"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4566F95A"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1A78C7A4"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268F9F2B"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6ED9FE20"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3BF6F2BC" w14:textId="77777777" w:rsidR="00AE30EA" w:rsidRPr="008A59A3" w:rsidDel="00646C3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Start</w:t>
            </w:r>
          </w:p>
        </w:tc>
        <w:tc>
          <w:tcPr>
            <w:tcW w:w="250" w:type="pct"/>
            <w:vAlign w:val="center"/>
          </w:tcPr>
          <w:p w14:paraId="0BCAD95C" w14:textId="77777777" w:rsidR="00AE30EA" w:rsidRPr="008A59A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25%</w:t>
            </w:r>
          </w:p>
        </w:tc>
        <w:tc>
          <w:tcPr>
            <w:tcW w:w="250" w:type="pct"/>
            <w:vAlign w:val="center"/>
          </w:tcPr>
          <w:p w14:paraId="000167B5" w14:textId="77777777" w:rsidR="00AE30EA" w:rsidRPr="008A59A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50%</w:t>
            </w:r>
          </w:p>
        </w:tc>
        <w:tc>
          <w:tcPr>
            <w:tcW w:w="250" w:type="pct"/>
            <w:vAlign w:val="center"/>
          </w:tcPr>
          <w:p w14:paraId="50F43098" w14:textId="77777777" w:rsidR="00AE30EA" w:rsidRPr="008A59A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75%</w:t>
            </w:r>
          </w:p>
        </w:tc>
        <w:tc>
          <w:tcPr>
            <w:tcW w:w="273" w:type="pct"/>
            <w:vAlign w:val="center"/>
          </w:tcPr>
          <w:p w14:paraId="42F906A5" w14:textId="77777777" w:rsidR="00AE30EA" w:rsidRPr="008A59A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100%</w:t>
            </w:r>
          </w:p>
        </w:tc>
      </w:tr>
      <w:tr w:rsidR="00AE30EA" w:rsidRPr="0003442F" w14:paraId="5DB94A50" w14:textId="77777777" w:rsidTr="005F6AE6">
        <w:trPr>
          <w:cantSplit/>
          <w:trHeight w:val="369"/>
          <w:jc w:val="center"/>
        </w:trPr>
        <w:tc>
          <w:tcPr>
            <w:tcW w:w="266" w:type="pct"/>
            <w:vAlign w:val="center"/>
          </w:tcPr>
          <w:p w14:paraId="74044DEC" w14:textId="77777777" w:rsidR="00AE30EA" w:rsidRPr="0003442F" w:rsidDel="00646C33" w:rsidRDefault="00AE30EA" w:rsidP="00AE30EA">
            <w:pPr>
              <w:widowControl w:val="0"/>
              <w:spacing w:after="0" w:line="276" w:lineRule="auto"/>
              <w:ind w:right="72"/>
              <w:jc w:val="center"/>
              <w:rPr>
                <w:rFonts w:cs="Times New Roman"/>
                <w:szCs w:val="24"/>
                <w:lang w:val="en-IN"/>
              </w:rPr>
            </w:pPr>
            <w:r>
              <w:rPr>
                <w:rFonts w:cs="Times New Roman"/>
                <w:szCs w:val="24"/>
                <w:lang w:val="en-IN"/>
              </w:rPr>
              <w:t>5</w:t>
            </w:r>
          </w:p>
        </w:tc>
        <w:tc>
          <w:tcPr>
            <w:tcW w:w="4734" w:type="pct"/>
            <w:gridSpan w:val="15"/>
            <w:vAlign w:val="center"/>
          </w:tcPr>
          <w:p w14:paraId="642E427B" w14:textId="77777777" w:rsidR="00AE30EA" w:rsidRPr="008A59A3" w:rsidRDefault="00AE30EA" w:rsidP="00AE30EA">
            <w:pPr>
              <w:widowControl w:val="0"/>
              <w:spacing w:after="0" w:line="276" w:lineRule="auto"/>
              <w:jc w:val="left"/>
              <w:rPr>
                <w:rFonts w:cs="Times New Roman"/>
                <w:szCs w:val="24"/>
                <w:lang w:val="en-IN"/>
              </w:rPr>
            </w:pPr>
            <w:r>
              <w:rPr>
                <w:rFonts w:eastAsia="Times New Roman"/>
                <w:b/>
                <w:bCs/>
                <w:szCs w:val="24"/>
              </w:rPr>
              <w:t xml:space="preserve">Mechanical </w:t>
            </w:r>
            <w:r w:rsidRPr="00C23841">
              <w:rPr>
                <w:rFonts w:eastAsia="Times New Roman"/>
                <w:b/>
                <w:bCs/>
                <w:szCs w:val="24"/>
              </w:rPr>
              <w:t xml:space="preserve">Works </w:t>
            </w:r>
            <w:r>
              <w:rPr>
                <w:rFonts w:eastAsia="Times New Roman"/>
                <w:b/>
                <w:bCs/>
                <w:szCs w:val="24"/>
              </w:rPr>
              <w:t>-</w:t>
            </w:r>
            <w:r w:rsidRPr="00C23841">
              <w:rPr>
                <w:rFonts w:eastAsia="Times New Roman"/>
                <w:b/>
                <w:bCs/>
                <w:szCs w:val="24"/>
              </w:rPr>
              <w:t xml:space="preserve"> </w:t>
            </w:r>
            <w:r w:rsidRPr="00707011">
              <w:rPr>
                <w:rFonts w:eastAsia="Times New Roman"/>
                <w:b/>
                <w:bCs/>
                <w:color w:val="000000"/>
                <w:szCs w:val="24"/>
              </w:rPr>
              <w:t>Procure</w:t>
            </w:r>
            <w:r>
              <w:rPr>
                <w:rFonts w:eastAsia="Times New Roman"/>
                <w:b/>
                <w:bCs/>
                <w:color w:val="000000"/>
                <w:szCs w:val="24"/>
              </w:rPr>
              <w:t xml:space="preserve">ment, </w:t>
            </w:r>
            <w:r w:rsidRPr="00707011">
              <w:rPr>
                <w:rFonts w:eastAsia="Times New Roman"/>
                <w:b/>
                <w:bCs/>
                <w:color w:val="000000"/>
                <w:szCs w:val="24"/>
              </w:rPr>
              <w:t>Suppl</w:t>
            </w:r>
            <w:r>
              <w:rPr>
                <w:rFonts w:eastAsia="Times New Roman"/>
                <w:b/>
                <w:bCs/>
                <w:color w:val="000000"/>
                <w:szCs w:val="24"/>
              </w:rPr>
              <w:t xml:space="preserve">y, Installation/Erection, </w:t>
            </w:r>
            <w:r w:rsidRPr="00C23841">
              <w:rPr>
                <w:rFonts w:eastAsia="Times New Roman"/>
                <w:b/>
                <w:bCs/>
                <w:szCs w:val="24"/>
              </w:rPr>
              <w:t>Testing</w:t>
            </w:r>
            <w:r>
              <w:rPr>
                <w:rFonts w:eastAsia="Times New Roman"/>
                <w:b/>
                <w:bCs/>
                <w:color w:val="000000"/>
                <w:szCs w:val="24"/>
              </w:rPr>
              <w:t>, Commissioning</w:t>
            </w:r>
            <w:r w:rsidRPr="0069092D">
              <w:rPr>
                <w:rFonts w:eastAsia="Times New Roman"/>
                <w:b/>
                <w:bCs/>
                <w:szCs w:val="24"/>
              </w:rPr>
              <w:t xml:space="preserve"> for 2 x 200 MLD Plant</w:t>
            </w:r>
          </w:p>
        </w:tc>
      </w:tr>
      <w:tr w:rsidR="00AE30EA" w:rsidRPr="0003442F" w14:paraId="6D60CE08" w14:textId="77777777" w:rsidTr="005F6AE6">
        <w:trPr>
          <w:cantSplit/>
          <w:trHeight w:val="369"/>
          <w:jc w:val="center"/>
        </w:trPr>
        <w:tc>
          <w:tcPr>
            <w:tcW w:w="266" w:type="pct"/>
          </w:tcPr>
          <w:p w14:paraId="2864D2E7" w14:textId="77777777" w:rsidR="00AE30EA" w:rsidRPr="0003442F" w:rsidDel="00646C33" w:rsidRDefault="00AE30EA" w:rsidP="00AE30EA">
            <w:pPr>
              <w:widowControl w:val="0"/>
              <w:spacing w:after="0" w:line="276" w:lineRule="auto"/>
              <w:ind w:right="72"/>
              <w:jc w:val="center"/>
              <w:rPr>
                <w:rFonts w:cs="Times New Roman"/>
                <w:szCs w:val="24"/>
                <w:lang w:val="en-IN"/>
              </w:rPr>
            </w:pPr>
            <w:r w:rsidRPr="00F13501">
              <w:rPr>
                <w:rFonts w:cs="Times New Roman"/>
                <w:szCs w:val="24"/>
                <w:lang w:val="en-IN"/>
              </w:rPr>
              <w:t>5</w:t>
            </w:r>
            <w:r>
              <w:rPr>
                <w:rFonts w:cs="Times New Roman"/>
                <w:szCs w:val="24"/>
                <w:lang w:val="en-IN"/>
              </w:rPr>
              <w:t>.1</w:t>
            </w:r>
          </w:p>
        </w:tc>
        <w:tc>
          <w:tcPr>
            <w:tcW w:w="1193" w:type="pct"/>
            <w:vAlign w:val="center"/>
          </w:tcPr>
          <w:p w14:paraId="3EFBBAB7" w14:textId="77777777" w:rsidR="00AE30EA" w:rsidRPr="008A59A3" w:rsidRDefault="00AE30EA" w:rsidP="00AE30EA">
            <w:pPr>
              <w:widowControl w:val="0"/>
              <w:spacing w:after="0" w:line="276" w:lineRule="auto"/>
              <w:jc w:val="left"/>
              <w:rPr>
                <w:rFonts w:cs="Times New Roman"/>
                <w:szCs w:val="24"/>
                <w:lang w:val="en-IN"/>
              </w:rPr>
            </w:pPr>
            <w:r>
              <w:rPr>
                <w:rFonts w:cs="Times New Roman"/>
                <w:szCs w:val="24"/>
                <w:lang w:val="en-IN"/>
              </w:rPr>
              <w:t xml:space="preserve">Intake &amp; Outfall System onshore - All mechanical items pumps, valves, gates, screens and any other items </w:t>
            </w:r>
          </w:p>
        </w:tc>
        <w:tc>
          <w:tcPr>
            <w:tcW w:w="252" w:type="pct"/>
            <w:vAlign w:val="center"/>
          </w:tcPr>
          <w:p w14:paraId="5A36CD4E" w14:textId="77777777" w:rsidR="00AE30EA" w:rsidRPr="008A59A3" w:rsidRDefault="00AE30EA" w:rsidP="00AE30EA">
            <w:pPr>
              <w:widowControl w:val="0"/>
              <w:spacing w:after="0" w:line="276" w:lineRule="auto"/>
              <w:jc w:val="left"/>
              <w:rPr>
                <w:rFonts w:cs="Times New Roman"/>
                <w:szCs w:val="24"/>
                <w:lang w:val="en-IN"/>
              </w:rPr>
            </w:pPr>
          </w:p>
        </w:tc>
        <w:tc>
          <w:tcPr>
            <w:tcW w:w="252" w:type="pct"/>
            <w:vAlign w:val="center"/>
          </w:tcPr>
          <w:p w14:paraId="036F067A" w14:textId="77777777" w:rsidR="00AE30EA" w:rsidRPr="008A59A3" w:rsidRDefault="00AE30EA" w:rsidP="00AE30EA">
            <w:pPr>
              <w:widowControl w:val="0"/>
              <w:spacing w:after="0" w:line="276" w:lineRule="auto"/>
              <w:jc w:val="left"/>
              <w:rPr>
                <w:rFonts w:cs="Times New Roman"/>
                <w:szCs w:val="24"/>
                <w:lang w:val="en-IN"/>
              </w:rPr>
            </w:pPr>
          </w:p>
        </w:tc>
        <w:tc>
          <w:tcPr>
            <w:tcW w:w="264" w:type="pct"/>
            <w:vAlign w:val="center"/>
          </w:tcPr>
          <w:p w14:paraId="55582154"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31037765"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6D083C66" w14:textId="77777777" w:rsidR="00AE30EA" w:rsidRPr="008A59A3" w:rsidRDefault="00AE30EA" w:rsidP="00AE30EA">
            <w:pPr>
              <w:widowControl w:val="0"/>
              <w:spacing w:after="0" w:line="276" w:lineRule="auto"/>
              <w:jc w:val="left"/>
              <w:rPr>
                <w:rFonts w:cs="Times New Roman"/>
                <w:szCs w:val="24"/>
                <w:lang w:val="en-IN"/>
              </w:rPr>
            </w:pPr>
            <w:r w:rsidRPr="00C23841">
              <w:rPr>
                <w:rFonts w:cs="Times New Roman"/>
                <w:color w:val="000000" w:themeColor="text1"/>
                <w:sz w:val="20"/>
                <w:szCs w:val="20"/>
                <w:lang w:val="en-IN"/>
              </w:rPr>
              <w:t>Start</w:t>
            </w:r>
          </w:p>
        </w:tc>
        <w:tc>
          <w:tcPr>
            <w:tcW w:w="250" w:type="pct"/>
            <w:vAlign w:val="center"/>
          </w:tcPr>
          <w:p w14:paraId="700205AB" w14:textId="77777777" w:rsidR="00AE30EA" w:rsidRPr="008A59A3" w:rsidDel="00646C33" w:rsidRDefault="00AE30EA" w:rsidP="00AE30EA">
            <w:pPr>
              <w:widowControl w:val="0"/>
              <w:spacing w:after="0" w:line="276" w:lineRule="auto"/>
              <w:jc w:val="left"/>
              <w:rPr>
                <w:rFonts w:cs="Times New Roman"/>
                <w:szCs w:val="24"/>
                <w:lang w:val="en-IN"/>
              </w:rPr>
            </w:pPr>
            <w:r w:rsidRPr="00893F13">
              <w:rPr>
                <w:rFonts w:cs="Times New Roman"/>
                <w:color w:val="000000" w:themeColor="text1"/>
                <w:sz w:val="20"/>
                <w:szCs w:val="20"/>
                <w:lang w:val="en-IN"/>
              </w:rPr>
              <w:t>15</w:t>
            </w:r>
            <w:r>
              <w:rPr>
                <w:rFonts w:cs="Times New Roman"/>
                <w:szCs w:val="24"/>
                <w:lang w:val="en-IN"/>
              </w:rPr>
              <w:t>%</w:t>
            </w:r>
          </w:p>
        </w:tc>
        <w:tc>
          <w:tcPr>
            <w:tcW w:w="250" w:type="pct"/>
            <w:vAlign w:val="center"/>
          </w:tcPr>
          <w:p w14:paraId="18A071A0" w14:textId="77777777" w:rsidR="00AE30EA" w:rsidRPr="008A59A3" w:rsidRDefault="00AE30EA" w:rsidP="00AE30EA">
            <w:pPr>
              <w:widowControl w:val="0"/>
              <w:spacing w:after="0" w:line="276" w:lineRule="auto"/>
              <w:jc w:val="left"/>
              <w:rPr>
                <w:rFonts w:cs="Times New Roman"/>
                <w:szCs w:val="24"/>
                <w:lang w:val="en-IN"/>
              </w:rPr>
            </w:pPr>
            <w:r w:rsidRPr="00363DEF">
              <w:rPr>
                <w:rFonts w:cs="Times New Roman"/>
                <w:color w:val="000000" w:themeColor="text1"/>
                <w:sz w:val="20"/>
                <w:szCs w:val="20"/>
                <w:lang w:val="en-IN"/>
              </w:rPr>
              <w:t>25%</w:t>
            </w:r>
          </w:p>
        </w:tc>
        <w:tc>
          <w:tcPr>
            <w:tcW w:w="250" w:type="pct"/>
            <w:vAlign w:val="center"/>
          </w:tcPr>
          <w:p w14:paraId="5E33CE61" w14:textId="77777777" w:rsidR="00AE30EA" w:rsidRPr="008A59A3" w:rsidDel="00646C33" w:rsidRDefault="00AE30EA" w:rsidP="00AE30EA">
            <w:pPr>
              <w:widowControl w:val="0"/>
              <w:spacing w:after="0" w:line="276" w:lineRule="auto"/>
              <w:jc w:val="left"/>
              <w:rPr>
                <w:rFonts w:cs="Times New Roman"/>
                <w:szCs w:val="24"/>
                <w:lang w:val="en-IN"/>
              </w:rPr>
            </w:pPr>
            <w:r w:rsidRPr="00C827B1">
              <w:rPr>
                <w:rFonts w:cs="Times New Roman"/>
                <w:color w:val="000000" w:themeColor="text1"/>
                <w:sz w:val="20"/>
                <w:szCs w:val="20"/>
                <w:lang w:val="en-IN"/>
              </w:rPr>
              <w:t>50%</w:t>
            </w:r>
          </w:p>
        </w:tc>
        <w:tc>
          <w:tcPr>
            <w:tcW w:w="250" w:type="pct"/>
            <w:vAlign w:val="center"/>
          </w:tcPr>
          <w:p w14:paraId="0481557B" w14:textId="77777777" w:rsidR="00AE30EA" w:rsidRPr="008A59A3" w:rsidDel="00646C33" w:rsidRDefault="00AE30EA" w:rsidP="00AE30EA">
            <w:pPr>
              <w:widowControl w:val="0"/>
              <w:spacing w:after="0" w:line="276" w:lineRule="auto"/>
              <w:jc w:val="left"/>
              <w:rPr>
                <w:rFonts w:cs="Times New Roman"/>
                <w:szCs w:val="24"/>
                <w:lang w:val="en-IN"/>
              </w:rPr>
            </w:pPr>
            <w:r w:rsidRPr="00C827B1">
              <w:rPr>
                <w:rFonts w:cs="Times New Roman"/>
                <w:color w:val="000000" w:themeColor="text1"/>
                <w:sz w:val="20"/>
                <w:szCs w:val="20"/>
                <w:lang w:val="en-IN"/>
              </w:rPr>
              <w:t>75%</w:t>
            </w:r>
          </w:p>
        </w:tc>
        <w:tc>
          <w:tcPr>
            <w:tcW w:w="250" w:type="pct"/>
            <w:vAlign w:val="center"/>
          </w:tcPr>
          <w:p w14:paraId="70B8F4EC" w14:textId="77777777" w:rsidR="00AE30EA" w:rsidRPr="00893F13" w:rsidDel="00646C33" w:rsidRDefault="00AE30EA" w:rsidP="00AE30EA">
            <w:pPr>
              <w:widowControl w:val="0"/>
              <w:spacing w:after="0" w:line="276" w:lineRule="auto"/>
              <w:jc w:val="left"/>
              <w:rPr>
                <w:rFonts w:cs="Times New Roman"/>
                <w:color w:val="000000" w:themeColor="text1"/>
                <w:sz w:val="20"/>
                <w:szCs w:val="20"/>
                <w:lang w:val="en-IN"/>
              </w:rPr>
            </w:pPr>
            <w:r w:rsidRPr="00893F13">
              <w:rPr>
                <w:rFonts w:cs="Times New Roman"/>
                <w:color w:val="000000" w:themeColor="text1"/>
                <w:sz w:val="20"/>
                <w:szCs w:val="20"/>
                <w:lang w:val="en-IN"/>
              </w:rPr>
              <w:t>85%</w:t>
            </w:r>
          </w:p>
        </w:tc>
        <w:tc>
          <w:tcPr>
            <w:tcW w:w="250" w:type="pct"/>
            <w:vAlign w:val="center"/>
          </w:tcPr>
          <w:p w14:paraId="0298E624" w14:textId="77777777" w:rsidR="00AE30EA" w:rsidRPr="008A59A3" w:rsidRDefault="00AE30EA" w:rsidP="00AE30EA">
            <w:pPr>
              <w:widowControl w:val="0"/>
              <w:spacing w:after="0" w:line="276" w:lineRule="auto"/>
              <w:jc w:val="left"/>
              <w:rPr>
                <w:rFonts w:cs="Times New Roman"/>
                <w:szCs w:val="24"/>
                <w:lang w:val="en-IN"/>
              </w:rPr>
            </w:pPr>
            <w:r w:rsidRPr="00C827B1">
              <w:rPr>
                <w:rFonts w:cs="Times New Roman"/>
                <w:color w:val="000000" w:themeColor="text1"/>
                <w:sz w:val="20"/>
                <w:szCs w:val="20"/>
                <w:lang w:val="en-IN"/>
              </w:rPr>
              <w:t>100%</w:t>
            </w:r>
          </w:p>
        </w:tc>
        <w:tc>
          <w:tcPr>
            <w:tcW w:w="250" w:type="pct"/>
            <w:vAlign w:val="center"/>
          </w:tcPr>
          <w:p w14:paraId="3EC1B5D7"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2869CCE1" w14:textId="77777777" w:rsidR="00AE30EA" w:rsidRPr="008A59A3" w:rsidRDefault="00AE30EA" w:rsidP="00AE30EA">
            <w:pPr>
              <w:widowControl w:val="0"/>
              <w:spacing w:after="0" w:line="276" w:lineRule="auto"/>
              <w:jc w:val="left"/>
              <w:rPr>
                <w:rFonts w:cs="Times New Roman"/>
                <w:szCs w:val="24"/>
                <w:lang w:val="en-IN"/>
              </w:rPr>
            </w:pPr>
          </w:p>
        </w:tc>
        <w:tc>
          <w:tcPr>
            <w:tcW w:w="273" w:type="pct"/>
            <w:vAlign w:val="center"/>
          </w:tcPr>
          <w:p w14:paraId="7DE5A110" w14:textId="77777777" w:rsidR="00AE30EA" w:rsidRPr="008A59A3" w:rsidRDefault="00AE30EA" w:rsidP="00AE30EA">
            <w:pPr>
              <w:widowControl w:val="0"/>
              <w:spacing w:after="0" w:line="276" w:lineRule="auto"/>
              <w:jc w:val="left"/>
              <w:rPr>
                <w:rFonts w:cs="Times New Roman"/>
                <w:szCs w:val="24"/>
                <w:lang w:val="en-IN"/>
              </w:rPr>
            </w:pPr>
          </w:p>
        </w:tc>
      </w:tr>
      <w:tr w:rsidR="00AE30EA" w:rsidRPr="0003442F" w14:paraId="4E03DA69" w14:textId="77777777" w:rsidTr="005F6AE6">
        <w:trPr>
          <w:cantSplit/>
          <w:trHeight w:val="369"/>
          <w:jc w:val="center"/>
        </w:trPr>
        <w:tc>
          <w:tcPr>
            <w:tcW w:w="266" w:type="pct"/>
          </w:tcPr>
          <w:p w14:paraId="35CD0669" w14:textId="77777777" w:rsidR="00AE30EA" w:rsidRPr="0003442F" w:rsidDel="00646C33" w:rsidRDefault="00AE30EA" w:rsidP="00AE30EA">
            <w:pPr>
              <w:widowControl w:val="0"/>
              <w:spacing w:after="0" w:line="276" w:lineRule="auto"/>
              <w:jc w:val="center"/>
              <w:rPr>
                <w:rFonts w:cs="Times New Roman"/>
                <w:szCs w:val="24"/>
                <w:lang w:val="en-IN"/>
              </w:rPr>
            </w:pPr>
            <w:r w:rsidRPr="00F13501">
              <w:rPr>
                <w:rFonts w:cs="Times New Roman"/>
                <w:szCs w:val="24"/>
                <w:lang w:val="en-IN"/>
              </w:rPr>
              <w:t>5</w:t>
            </w:r>
            <w:r>
              <w:rPr>
                <w:rFonts w:cs="Times New Roman"/>
                <w:szCs w:val="24"/>
                <w:lang w:val="en-IN"/>
              </w:rPr>
              <w:t>.2</w:t>
            </w:r>
          </w:p>
        </w:tc>
        <w:tc>
          <w:tcPr>
            <w:tcW w:w="1193" w:type="pct"/>
            <w:vAlign w:val="center"/>
          </w:tcPr>
          <w:p w14:paraId="157BCD94" w14:textId="77777777" w:rsidR="00AE30EA" w:rsidRPr="008A59A3" w:rsidRDefault="00AE30EA" w:rsidP="00AE30EA">
            <w:pPr>
              <w:widowControl w:val="0"/>
              <w:spacing w:after="0" w:line="276" w:lineRule="auto"/>
              <w:jc w:val="left"/>
              <w:rPr>
                <w:rFonts w:cs="Times New Roman"/>
                <w:szCs w:val="24"/>
                <w:lang w:val="en-IN"/>
              </w:rPr>
            </w:pPr>
            <w:r>
              <w:rPr>
                <w:rFonts w:cs="Times New Roman"/>
                <w:szCs w:val="24"/>
                <w:lang w:val="en-IN"/>
              </w:rPr>
              <w:t>All Pre-treatment chemical dosing systems with allied works.</w:t>
            </w:r>
          </w:p>
        </w:tc>
        <w:tc>
          <w:tcPr>
            <w:tcW w:w="252" w:type="pct"/>
            <w:vAlign w:val="center"/>
          </w:tcPr>
          <w:p w14:paraId="498A5BAA" w14:textId="77777777" w:rsidR="00AE30EA" w:rsidRPr="008A59A3" w:rsidRDefault="00AE30EA" w:rsidP="00AE30EA">
            <w:pPr>
              <w:widowControl w:val="0"/>
              <w:spacing w:after="0" w:line="276" w:lineRule="auto"/>
              <w:jc w:val="left"/>
              <w:rPr>
                <w:rFonts w:cs="Times New Roman"/>
                <w:szCs w:val="24"/>
                <w:lang w:val="en-IN"/>
              </w:rPr>
            </w:pPr>
          </w:p>
        </w:tc>
        <w:tc>
          <w:tcPr>
            <w:tcW w:w="252" w:type="pct"/>
            <w:vAlign w:val="center"/>
          </w:tcPr>
          <w:p w14:paraId="5BEB6BBD" w14:textId="77777777" w:rsidR="00AE30EA" w:rsidRPr="008A59A3" w:rsidRDefault="00AE30EA" w:rsidP="00AE30EA">
            <w:pPr>
              <w:widowControl w:val="0"/>
              <w:spacing w:after="0" w:line="276" w:lineRule="auto"/>
              <w:jc w:val="left"/>
              <w:rPr>
                <w:rFonts w:cs="Times New Roman"/>
                <w:szCs w:val="24"/>
                <w:lang w:val="en-IN"/>
              </w:rPr>
            </w:pPr>
          </w:p>
        </w:tc>
        <w:tc>
          <w:tcPr>
            <w:tcW w:w="264" w:type="pct"/>
            <w:vAlign w:val="center"/>
          </w:tcPr>
          <w:p w14:paraId="71910979"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642562A9"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0946E968"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0074DF80" w14:textId="77777777" w:rsidR="00AE30EA" w:rsidRPr="008A59A3" w:rsidDel="00646C3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Start</w:t>
            </w:r>
          </w:p>
        </w:tc>
        <w:tc>
          <w:tcPr>
            <w:tcW w:w="250" w:type="pct"/>
            <w:vAlign w:val="center"/>
          </w:tcPr>
          <w:p w14:paraId="1EAEE521" w14:textId="77777777" w:rsidR="00AE30EA" w:rsidRPr="008A59A3" w:rsidRDefault="00AE30EA" w:rsidP="00AE30EA">
            <w:pPr>
              <w:widowControl w:val="0"/>
              <w:spacing w:after="0" w:line="276" w:lineRule="auto"/>
              <w:jc w:val="left"/>
              <w:rPr>
                <w:rFonts w:cs="Times New Roman"/>
                <w:szCs w:val="24"/>
                <w:lang w:val="en-IN"/>
              </w:rPr>
            </w:pPr>
            <w:r w:rsidRPr="00C23841">
              <w:rPr>
                <w:rFonts w:cs="Times New Roman"/>
                <w:color w:val="000000" w:themeColor="text1"/>
                <w:sz w:val="20"/>
                <w:szCs w:val="20"/>
                <w:lang w:val="en-IN"/>
              </w:rPr>
              <w:t>15</w:t>
            </w:r>
            <w:r>
              <w:rPr>
                <w:rFonts w:cs="Times New Roman"/>
                <w:szCs w:val="24"/>
                <w:lang w:val="en-IN"/>
              </w:rPr>
              <w:t>%</w:t>
            </w:r>
          </w:p>
        </w:tc>
        <w:tc>
          <w:tcPr>
            <w:tcW w:w="250" w:type="pct"/>
            <w:vAlign w:val="center"/>
          </w:tcPr>
          <w:p w14:paraId="3698DC3C" w14:textId="77777777" w:rsidR="00AE30EA" w:rsidRPr="008A59A3" w:rsidDel="00646C3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25%</w:t>
            </w:r>
          </w:p>
        </w:tc>
        <w:tc>
          <w:tcPr>
            <w:tcW w:w="250" w:type="pct"/>
            <w:vAlign w:val="center"/>
          </w:tcPr>
          <w:p w14:paraId="2145C673" w14:textId="77777777" w:rsidR="00AE30EA" w:rsidRPr="008A59A3" w:rsidDel="00646C3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50%</w:t>
            </w:r>
          </w:p>
        </w:tc>
        <w:tc>
          <w:tcPr>
            <w:tcW w:w="250" w:type="pct"/>
            <w:vAlign w:val="center"/>
          </w:tcPr>
          <w:p w14:paraId="0CDAE114" w14:textId="77777777" w:rsidR="00AE30EA" w:rsidRPr="008A59A3" w:rsidDel="00646C3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75%</w:t>
            </w:r>
          </w:p>
        </w:tc>
        <w:tc>
          <w:tcPr>
            <w:tcW w:w="250" w:type="pct"/>
            <w:vAlign w:val="center"/>
          </w:tcPr>
          <w:p w14:paraId="43F971B1" w14:textId="77777777" w:rsidR="00AE30EA" w:rsidRPr="008A59A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100%</w:t>
            </w:r>
          </w:p>
        </w:tc>
        <w:tc>
          <w:tcPr>
            <w:tcW w:w="250" w:type="pct"/>
            <w:vAlign w:val="center"/>
          </w:tcPr>
          <w:p w14:paraId="538B5A55"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24155036" w14:textId="77777777" w:rsidR="00AE30EA" w:rsidRPr="008A59A3" w:rsidRDefault="00AE30EA" w:rsidP="00AE30EA">
            <w:pPr>
              <w:widowControl w:val="0"/>
              <w:spacing w:after="0" w:line="276" w:lineRule="auto"/>
              <w:jc w:val="left"/>
              <w:rPr>
                <w:rFonts w:cs="Times New Roman"/>
                <w:szCs w:val="24"/>
                <w:lang w:val="en-IN"/>
              </w:rPr>
            </w:pPr>
          </w:p>
        </w:tc>
        <w:tc>
          <w:tcPr>
            <w:tcW w:w="273" w:type="pct"/>
            <w:vAlign w:val="center"/>
          </w:tcPr>
          <w:p w14:paraId="60B2FF95" w14:textId="77777777" w:rsidR="00AE30EA" w:rsidRPr="008A59A3" w:rsidRDefault="00AE30EA" w:rsidP="00AE30EA">
            <w:pPr>
              <w:widowControl w:val="0"/>
              <w:spacing w:after="0" w:line="276" w:lineRule="auto"/>
              <w:jc w:val="left"/>
              <w:rPr>
                <w:rFonts w:cs="Times New Roman"/>
                <w:szCs w:val="24"/>
                <w:lang w:val="en-IN"/>
              </w:rPr>
            </w:pPr>
          </w:p>
        </w:tc>
      </w:tr>
      <w:tr w:rsidR="00AE30EA" w:rsidRPr="0003442F" w14:paraId="6CD758F7" w14:textId="77777777" w:rsidTr="005F6AE6">
        <w:trPr>
          <w:cantSplit/>
          <w:trHeight w:val="369"/>
          <w:jc w:val="center"/>
        </w:trPr>
        <w:tc>
          <w:tcPr>
            <w:tcW w:w="266" w:type="pct"/>
          </w:tcPr>
          <w:p w14:paraId="04DEBB79" w14:textId="77777777" w:rsidR="00AE30EA" w:rsidRPr="0003442F" w:rsidDel="00646C33" w:rsidRDefault="00AE30EA" w:rsidP="00AE30EA">
            <w:pPr>
              <w:widowControl w:val="0"/>
              <w:spacing w:after="0" w:line="276" w:lineRule="auto"/>
              <w:jc w:val="center"/>
              <w:rPr>
                <w:rFonts w:cs="Times New Roman"/>
                <w:szCs w:val="24"/>
                <w:lang w:val="en-IN"/>
              </w:rPr>
            </w:pPr>
            <w:r w:rsidRPr="00F13501">
              <w:rPr>
                <w:rFonts w:cs="Times New Roman"/>
                <w:szCs w:val="24"/>
                <w:lang w:val="en-IN"/>
              </w:rPr>
              <w:lastRenderedPageBreak/>
              <w:t>5</w:t>
            </w:r>
            <w:r>
              <w:rPr>
                <w:rFonts w:cs="Times New Roman"/>
                <w:szCs w:val="24"/>
                <w:lang w:val="en-IN"/>
              </w:rPr>
              <w:t>.3</w:t>
            </w:r>
          </w:p>
        </w:tc>
        <w:tc>
          <w:tcPr>
            <w:tcW w:w="1193" w:type="pct"/>
            <w:vAlign w:val="center"/>
          </w:tcPr>
          <w:p w14:paraId="6FCAD5D0" w14:textId="77777777" w:rsidR="00AE30EA" w:rsidRPr="00893F13" w:rsidRDefault="00AE30EA" w:rsidP="00AE30EA">
            <w:pPr>
              <w:widowControl w:val="0"/>
              <w:spacing w:after="0" w:line="276" w:lineRule="auto"/>
              <w:jc w:val="left"/>
              <w:rPr>
                <w:rFonts w:cs="Times New Roman"/>
                <w:b/>
                <w:bCs/>
                <w:i/>
                <w:iCs/>
                <w:szCs w:val="24"/>
                <w:u w:val="single"/>
                <w:lang w:val="en-IN"/>
              </w:rPr>
            </w:pPr>
            <w:r w:rsidRPr="00893F13">
              <w:rPr>
                <w:rFonts w:cs="Times New Roman"/>
                <w:b/>
                <w:bCs/>
                <w:i/>
                <w:iCs/>
                <w:szCs w:val="24"/>
                <w:u w:val="single"/>
                <w:lang w:val="en-IN"/>
              </w:rPr>
              <w:t>All Pre-treatment Units - Coagulation and Flocculation, Lamella Settler, DAF, GDMF including RO feed Tanks and all allied works</w:t>
            </w:r>
            <w:r>
              <w:rPr>
                <w:rFonts w:cs="Times New Roman"/>
                <w:b/>
                <w:bCs/>
                <w:i/>
                <w:iCs/>
                <w:szCs w:val="24"/>
                <w:u w:val="single"/>
                <w:lang w:val="en-IN"/>
              </w:rPr>
              <w:t>*</w:t>
            </w:r>
          </w:p>
        </w:tc>
        <w:tc>
          <w:tcPr>
            <w:tcW w:w="252" w:type="pct"/>
            <w:vAlign w:val="center"/>
          </w:tcPr>
          <w:p w14:paraId="537989FE" w14:textId="77777777" w:rsidR="00AE30EA" w:rsidRPr="008A59A3" w:rsidRDefault="00AE30EA" w:rsidP="00AE30EA">
            <w:pPr>
              <w:widowControl w:val="0"/>
              <w:spacing w:after="0" w:line="276" w:lineRule="auto"/>
              <w:jc w:val="left"/>
              <w:rPr>
                <w:rFonts w:cs="Times New Roman"/>
                <w:szCs w:val="24"/>
                <w:lang w:val="en-IN"/>
              </w:rPr>
            </w:pPr>
          </w:p>
        </w:tc>
        <w:tc>
          <w:tcPr>
            <w:tcW w:w="252" w:type="pct"/>
            <w:vAlign w:val="center"/>
          </w:tcPr>
          <w:p w14:paraId="78AFB1CF" w14:textId="77777777" w:rsidR="00AE30EA" w:rsidRPr="008A59A3" w:rsidRDefault="00AE30EA" w:rsidP="00AE30EA">
            <w:pPr>
              <w:widowControl w:val="0"/>
              <w:spacing w:after="0" w:line="276" w:lineRule="auto"/>
              <w:jc w:val="left"/>
              <w:rPr>
                <w:rFonts w:cs="Times New Roman"/>
                <w:szCs w:val="24"/>
                <w:lang w:val="en-IN"/>
              </w:rPr>
            </w:pPr>
          </w:p>
        </w:tc>
        <w:tc>
          <w:tcPr>
            <w:tcW w:w="264" w:type="pct"/>
            <w:vAlign w:val="center"/>
          </w:tcPr>
          <w:p w14:paraId="0745388E"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059757DC"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1A125636" w14:textId="77777777" w:rsidR="00AE30EA" w:rsidRPr="008A59A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Start</w:t>
            </w:r>
          </w:p>
        </w:tc>
        <w:tc>
          <w:tcPr>
            <w:tcW w:w="250" w:type="pct"/>
            <w:vAlign w:val="center"/>
          </w:tcPr>
          <w:p w14:paraId="4C820D70" w14:textId="77777777" w:rsidR="00AE30EA" w:rsidRPr="008A59A3" w:rsidDel="00646C33" w:rsidRDefault="00AE30EA" w:rsidP="00AE30EA">
            <w:pPr>
              <w:widowControl w:val="0"/>
              <w:spacing w:after="0" w:line="276" w:lineRule="auto"/>
              <w:jc w:val="left"/>
              <w:rPr>
                <w:rFonts w:cs="Times New Roman"/>
                <w:szCs w:val="24"/>
                <w:lang w:val="en-IN"/>
              </w:rPr>
            </w:pPr>
            <w:r w:rsidRPr="00C23841">
              <w:rPr>
                <w:rFonts w:cs="Times New Roman"/>
                <w:color w:val="000000" w:themeColor="text1"/>
                <w:sz w:val="20"/>
                <w:szCs w:val="20"/>
                <w:lang w:val="en-IN"/>
              </w:rPr>
              <w:t>15</w:t>
            </w:r>
            <w:r>
              <w:rPr>
                <w:rFonts w:cs="Times New Roman"/>
                <w:szCs w:val="24"/>
                <w:lang w:val="en-IN"/>
              </w:rPr>
              <w:t>%</w:t>
            </w:r>
          </w:p>
        </w:tc>
        <w:tc>
          <w:tcPr>
            <w:tcW w:w="250" w:type="pct"/>
            <w:vAlign w:val="center"/>
          </w:tcPr>
          <w:p w14:paraId="344A67E4" w14:textId="77777777" w:rsidR="00AE30EA" w:rsidRPr="00893F13" w:rsidRDefault="00AE30EA" w:rsidP="00AE30EA">
            <w:pPr>
              <w:widowControl w:val="0"/>
              <w:spacing w:after="0" w:line="276" w:lineRule="auto"/>
              <w:jc w:val="left"/>
              <w:rPr>
                <w:rFonts w:cs="Times New Roman"/>
                <w:b/>
                <w:bCs/>
                <w:szCs w:val="24"/>
                <w:lang w:val="en-IN"/>
              </w:rPr>
            </w:pPr>
            <w:r w:rsidRPr="00893F13">
              <w:rPr>
                <w:rFonts w:cs="Times New Roman"/>
                <w:b/>
                <w:bCs/>
                <w:sz w:val="20"/>
                <w:szCs w:val="20"/>
                <w:lang w:val="en-IN"/>
              </w:rPr>
              <w:t>25%</w:t>
            </w:r>
          </w:p>
        </w:tc>
        <w:tc>
          <w:tcPr>
            <w:tcW w:w="250" w:type="pct"/>
            <w:vAlign w:val="center"/>
          </w:tcPr>
          <w:p w14:paraId="25806661" w14:textId="77777777" w:rsidR="00AE30EA" w:rsidRPr="00893F13" w:rsidDel="00646C33" w:rsidRDefault="00AE30EA" w:rsidP="00AE30EA">
            <w:pPr>
              <w:widowControl w:val="0"/>
              <w:spacing w:after="0" w:line="276" w:lineRule="auto"/>
              <w:jc w:val="left"/>
              <w:rPr>
                <w:rFonts w:cs="Times New Roman"/>
                <w:sz w:val="20"/>
                <w:szCs w:val="20"/>
                <w:lang w:val="en-IN"/>
              </w:rPr>
            </w:pPr>
            <w:r w:rsidRPr="00893F13">
              <w:rPr>
                <w:rFonts w:cs="Times New Roman"/>
                <w:sz w:val="20"/>
                <w:szCs w:val="20"/>
                <w:lang w:val="en-IN"/>
              </w:rPr>
              <w:t>35%</w:t>
            </w:r>
          </w:p>
        </w:tc>
        <w:tc>
          <w:tcPr>
            <w:tcW w:w="250" w:type="pct"/>
            <w:vAlign w:val="center"/>
          </w:tcPr>
          <w:p w14:paraId="49E454D4" w14:textId="77777777" w:rsidR="00AE30EA" w:rsidRPr="00893F13" w:rsidDel="00646C33" w:rsidRDefault="00AE30EA" w:rsidP="00AE30EA">
            <w:pPr>
              <w:widowControl w:val="0"/>
              <w:spacing w:after="0" w:line="276" w:lineRule="auto"/>
              <w:jc w:val="left"/>
              <w:rPr>
                <w:rFonts w:cs="Times New Roman"/>
                <w:b/>
                <w:bCs/>
                <w:szCs w:val="24"/>
                <w:lang w:val="en-IN"/>
              </w:rPr>
            </w:pPr>
            <w:r w:rsidRPr="00893F13">
              <w:rPr>
                <w:rFonts w:cs="Times New Roman"/>
                <w:b/>
                <w:bCs/>
                <w:sz w:val="20"/>
                <w:szCs w:val="20"/>
                <w:lang w:val="en-IN"/>
              </w:rPr>
              <w:t>50%</w:t>
            </w:r>
          </w:p>
        </w:tc>
        <w:tc>
          <w:tcPr>
            <w:tcW w:w="250" w:type="pct"/>
            <w:vAlign w:val="center"/>
          </w:tcPr>
          <w:p w14:paraId="57972EB1" w14:textId="77777777" w:rsidR="00AE30EA" w:rsidRPr="00893F13" w:rsidDel="00646C33" w:rsidRDefault="00AE30EA" w:rsidP="00AE30EA">
            <w:pPr>
              <w:widowControl w:val="0"/>
              <w:spacing w:after="0" w:line="276" w:lineRule="auto"/>
              <w:jc w:val="left"/>
              <w:rPr>
                <w:rFonts w:cs="Times New Roman"/>
                <w:sz w:val="20"/>
                <w:szCs w:val="20"/>
                <w:lang w:val="en-IN"/>
              </w:rPr>
            </w:pPr>
            <w:r>
              <w:rPr>
                <w:rFonts w:cs="Times New Roman"/>
                <w:sz w:val="20"/>
                <w:szCs w:val="20"/>
                <w:lang w:val="en-IN"/>
              </w:rPr>
              <w:t>7</w:t>
            </w:r>
            <w:r w:rsidRPr="00893F13">
              <w:rPr>
                <w:rFonts w:cs="Times New Roman"/>
                <w:sz w:val="20"/>
                <w:szCs w:val="20"/>
                <w:lang w:val="en-IN"/>
              </w:rPr>
              <w:t>5%</w:t>
            </w:r>
          </w:p>
        </w:tc>
        <w:tc>
          <w:tcPr>
            <w:tcW w:w="250" w:type="pct"/>
            <w:vAlign w:val="center"/>
          </w:tcPr>
          <w:p w14:paraId="5DE728CC" w14:textId="77777777" w:rsidR="00AE30EA" w:rsidRPr="00893F13" w:rsidRDefault="00AE30EA" w:rsidP="00AE30EA">
            <w:pPr>
              <w:widowControl w:val="0"/>
              <w:spacing w:after="0" w:line="276" w:lineRule="auto"/>
              <w:jc w:val="left"/>
              <w:rPr>
                <w:rFonts w:cs="Times New Roman"/>
                <w:b/>
                <w:bCs/>
                <w:szCs w:val="24"/>
                <w:lang w:val="en-IN"/>
              </w:rPr>
            </w:pPr>
            <w:r w:rsidRPr="00893F13">
              <w:rPr>
                <w:rFonts w:cs="Times New Roman"/>
                <w:b/>
                <w:bCs/>
                <w:sz w:val="20"/>
                <w:szCs w:val="20"/>
                <w:lang w:val="en-IN"/>
              </w:rPr>
              <w:t>100%</w:t>
            </w:r>
          </w:p>
        </w:tc>
        <w:tc>
          <w:tcPr>
            <w:tcW w:w="250" w:type="pct"/>
            <w:vAlign w:val="center"/>
          </w:tcPr>
          <w:p w14:paraId="0814F48D"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26F681EB" w14:textId="77777777" w:rsidR="00AE30EA" w:rsidRPr="008A59A3" w:rsidRDefault="00AE30EA" w:rsidP="00AE30EA">
            <w:pPr>
              <w:widowControl w:val="0"/>
              <w:spacing w:after="0" w:line="276" w:lineRule="auto"/>
              <w:jc w:val="left"/>
              <w:rPr>
                <w:rFonts w:cs="Times New Roman"/>
                <w:szCs w:val="24"/>
                <w:lang w:val="en-IN"/>
              </w:rPr>
            </w:pPr>
          </w:p>
        </w:tc>
        <w:tc>
          <w:tcPr>
            <w:tcW w:w="273" w:type="pct"/>
            <w:vAlign w:val="center"/>
          </w:tcPr>
          <w:p w14:paraId="59E2CCCA" w14:textId="77777777" w:rsidR="00AE30EA" w:rsidRPr="008A59A3" w:rsidRDefault="00AE30EA" w:rsidP="00AE30EA">
            <w:pPr>
              <w:widowControl w:val="0"/>
              <w:spacing w:after="0" w:line="276" w:lineRule="auto"/>
              <w:jc w:val="left"/>
              <w:rPr>
                <w:rFonts w:cs="Times New Roman"/>
                <w:szCs w:val="24"/>
                <w:lang w:val="en-IN"/>
              </w:rPr>
            </w:pPr>
          </w:p>
        </w:tc>
      </w:tr>
      <w:tr w:rsidR="00AE30EA" w:rsidRPr="0003442F" w14:paraId="5BE17496" w14:textId="77777777" w:rsidTr="005F6AE6">
        <w:trPr>
          <w:cantSplit/>
          <w:trHeight w:val="369"/>
          <w:jc w:val="center"/>
        </w:trPr>
        <w:tc>
          <w:tcPr>
            <w:tcW w:w="266" w:type="pct"/>
          </w:tcPr>
          <w:p w14:paraId="1C7CF80A" w14:textId="77777777" w:rsidR="00AE30EA" w:rsidRPr="0003442F" w:rsidDel="00646C33" w:rsidRDefault="00AE30EA" w:rsidP="00AE30EA">
            <w:pPr>
              <w:widowControl w:val="0"/>
              <w:spacing w:after="0" w:line="276" w:lineRule="auto"/>
              <w:jc w:val="center"/>
              <w:rPr>
                <w:rFonts w:cs="Times New Roman"/>
                <w:szCs w:val="24"/>
                <w:lang w:val="en-IN"/>
              </w:rPr>
            </w:pPr>
            <w:r w:rsidRPr="00F13501">
              <w:rPr>
                <w:rFonts w:cs="Times New Roman"/>
                <w:szCs w:val="24"/>
                <w:lang w:val="en-IN"/>
              </w:rPr>
              <w:t>5</w:t>
            </w:r>
            <w:r>
              <w:rPr>
                <w:rFonts w:cs="Times New Roman"/>
                <w:szCs w:val="24"/>
                <w:lang w:val="en-IN"/>
              </w:rPr>
              <w:t>.3</w:t>
            </w:r>
          </w:p>
        </w:tc>
        <w:tc>
          <w:tcPr>
            <w:tcW w:w="1193" w:type="pct"/>
            <w:vAlign w:val="center"/>
          </w:tcPr>
          <w:p w14:paraId="0144584D" w14:textId="77777777" w:rsidR="00AE30EA" w:rsidRPr="00893F13" w:rsidRDefault="00AE30EA" w:rsidP="00AE30EA">
            <w:pPr>
              <w:widowControl w:val="0"/>
              <w:spacing w:after="0" w:line="276" w:lineRule="auto"/>
              <w:jc w:val="left"/>
              <w:rPr>
                <w:rFonts w:cs="Times New Roman"/>
                <w:b/>
                <w:bCs/>
                <w:i/>
                <w:iCs/>
                <w:szCs w:val="24"/>
                <w:lang w:val="en-IN"/>
              </w:rPr>
            </w:pPr>
            <w:r w:rsidRPr="00893F13">
              <w:rPr>
                <w:rFonts w:cs="Times New Roman"/>
                <w:b/>
                <w:bCs/>
                <w:i/>
                <w:iCs/>
                <w:szCs w:val="24"/>
                <w:lang w:val="en-IN"/>
              </w:rPr>
              <w:t xml:space="preserve">RO System – RO Skids, Chemical dosing and CIP system including </w:t>
            </w:r>
            <w:r>
              <w:rPr>
                <w:rFonts w:cs="Times New Roman"/>
                <w:b/>
                <w:bCs/>
                <w:i/>
                <w:iCs/>
                <w:szCs w:val="24"/>
                <w:lang w:val="en-IN"/>
              </w:rPr>
              <w:t>P</w:t>
            </w:r>
            <w:r w:rsidRPr="00893F13">
              <w:rPr>
                <w:rFonts w:cs="Times New Roman"/>
                <w:b/>
                <w:bCs/>
                <w:i/>
                <w:iCs/>
                <w:szCs w:val="24"/>
                <w:lang w:val="en-IN"/>
              </w:rPr>
              <w:t xml:space="preserve">ermeate and </w:t>
            </w:r>
            <w:r>
              <w:rPr>
                <w:rFonts w:cs="Times New Roman"/>
                <w:b/>
                <w:bCs/>
                <w:i/>
                <w:iCs/>
                <w:szCs w:val="24"/>
                <w:lang w:val="en-IN"/>
              </w:rPr>
              <w:t>N</w:t>
            </w:r>
            <w:r w:rsidRPr="00893F13">
              <w:rPr>
                <w:rFonts w:cs="Times New Roman"/>
                <w:b/>
                <w:bCs/>
                <w:i/>
                <w:iCs/>
                <w:szCs w:val="24"/>
                <w:lang w:val="en-IN"/>
              </w:rPr>
              <w:t>eutralization tanks and all allied works*</w:t>
            </w:r>
          </w:p>
        </w:tc>
        <w:tc>
          <w:tcPr>
            <w:tcW w:w="252" w:type="pct"/>
            <w:vAlign w:val="center"/>
          </w:tcPr>
          <w:p w14:paraId="35FC2C15" w14:textId="77777777" w:rsidR="00AE30EA" w:rsidRPr="008A59A3" w:rsidRDefault="00AE30EA" w:rsidP="00AE30EA">
            <w:pPr>
              <w:widowControl w:val="0"/>
              <w:spacing w:after="0" w:line="276" w:lineRule="auto"/>
              <w:jc w:val="left"/>
              <w:rPr>
                <w:rFonts w:cs="Times New Roman"/>
                <w:szCs w:val="24"/>
                <w:lang w:val="en-IN"/>
              </w:rPr>
            </w:pPr>
          </w:p>
        </w:tc>
        <w:tc>
          <w:tcPr>
            <w:tcW w:w="252" w:type="pct"/>
            <w:vAlign w:val="center"/>
          </w:tcPr>
          <w:p w14:paraId="2633FE9E" w14:textId="77777777" w:rsidR="00AE30EA" w:rsidRPr="008A59A3" w:rsidRDefault="00AE30EA" w:rsidP="00AE30EA">
            <w:pPr>
              <w:widowControl w:val="0"/>
              <w:spacing w:after="0" w:line="276" w:lineRule="auto"/>
              <w:jc w:val="left"/>
              <w:rPr>
                <w:rFonts w:cs="Times New Roman"/>
                <w:szCs w:val="24"/>
                <w:lang w:val="en-IN"/>
              </w:rPr>
            </w:pPr>
          </w:p>
        </w:tc>
        <w:tc>
          <w:tcPr>
            <w:tcW w:w="264" w:type="pct"/>
            <w:vAlign w:val="center"/>
          </w:tcPr>
          <w:p w14:paraId="33BBC24D"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4519C1B7"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082956BC" w14:textId="77777777" w:rsidR="00AE30EA" w:rsidRPr="008A59A3" w:rsidRDefault="00AE30EA" w:rsidP="00AE30EA">
            <w:pPr>
              <w:widowControl w:val="0"/>
              <w:spacing w:after="0" w:line="276" w:lineRule="auto"/>
              <w:jc w:val="left"/>
              <w:rPr>
                <w:rFonts w:cs="Times New Roman"/>
                <w:szCs w:val="24"/>
                <w:lang w:val="en-IN"/>
              </w:rPr>
            </w:pPr>
            <w:r w:rsidRPr="00C44644">
              <w:rPr>
                <w:rFonts w:cs="Times New Roman"/>
                <w:color w:val="000000" w:themeColor="text1"/>
                <w:sz w:val="20"/>
                <w:szCs w:val="20"/>
                <w:lang w:val="en-IN"/>
              </w:rPr>
              <w:t>Start</w:t>
            </w:r>
          </w:p>
        </w:tc>
        <w:tc>
          <w:tcPr>
            <w:tcW w:w="250" w:type="pct"/>
            <w:vAlign w:val="center"/>
          </w:tcPr>
          <w:p w14:paraId="34F12830" w14:textId="77777777" w:rsidR="00AE30EA" w:rsidRPr="008A59A3" w:rsidDel="00646C33" w:rsidRDefault="00AE30EA" w:rsidP="00AE30EA">
            <w:pPr>
              <w:widowControl w:val="0"/>
              <w:spacing w:after="0" w:line="276" w:lineRule="auto"/>
              <w:jc w:val="left"/>
              <w:rPr>
                <w:rFonts w:cs="Times New Roman"/>
                <w:szCs w:val="24"/>
                <w:lang w:val="en-IN"/>
              </w:rPr>
            </w:pPr>
            <w:r w:rsidRPr="00C23841">
              <w:rPr>
                <w:rFonts w:cs="Times New Roman"/>
                <w:color w:val="000000" w:themeColor="text1"/>
                <w:sz w:val="20"/>
                <w:szCs w:val="20"/>
                <w:lang w:val="en-IN"/>
              </w:rPr>
              <w:t>15</w:t>
            </w:r>
            <w:r>
              <w:rPr>
                <w:rFonts w:cs="Times New Roman"/>
                <w:szCs w:val="24"/>
                <w:lang w:val="en-IN"/>
              </w:rPr>
              <w:t>%</w:t>
            </w:r>
          </w:p>
        </w:tc>
        <w:tc>
          <w:tcPr>
            <w:tcW w:w="250" w:type="pct"/>
            <w:vAlign w:val="center"/>
          </w:tcPr>
          <w:p w14:paraId="229F94A1" w14:textId="77777777" w:rsidR="00AE30EA" w:rsidRPr="00893F13" w:rsidRDefault="00AE30EA" w:rsidP="00AE30EA">
            <w:pPr>
              <w:widowControl w:val="0"/>
              <w:spacing w:after="0" w:line="276" w:lineRule="auto"/>
              <w:jc w:val="left"/>
              <w:rPr>
                <w:rFonts w:cs="Times New Roman"/>
                <w:b/>
                <w:bCs/>
                <w:szCs w:val="24"/>
                <w:lang w:val="en-IN"/>
              </w:rPr>
            </w:pPr>
            <w:r w:rsidRPr="00893F13">
              <w:rPr>
                <w:rFonts w:cs="Times New Roman"/>
                <w:b/>
                <w:bCs/>
                <w:color w:val="000000" w:themeColor="text1"/>
                <w:sz w:val="20"/>
                <w:szCs w:val="20"/>
                <w:lang w:val="en-IN"/>
              </w:rPr>
              <w:t>25%</w:t>
            </w:r>
          </w:p>
        </w:tc>
        <w:tc>
          <w:tcPr>
            <w:tcW w:w="250" w:type="pct"/>
            <w:vAlign w:val="center"/>
          </w:tcPr>
          <w:p w14:paraId="5F159A23" w14:textId="77777777" w:rsidR="00AE30EA" w:rsidRPr="008A59A3" w:rsidDel="00646C33" w:rsidRDefault="00AE30EA" w:rsidP="00AE30EA">
            <w:pPr>
              <w:widowControl w:val="0"/>
              <w:spacing w:after="0" w:line="276" w:lineRule="auto"/>
              <w:jc w:val="left"/>
              <w:rPr>
                <w:rFonts w:cs="Times New Roman"/>
                <w:szCs w:val="24"/>
                <w:lang w:val="en-IN"/>
              </w:rPr>
            </w:pPr>
            <w:r w:rsidRPr="00C23841">
              <w:rPr>
                <w:rFonts w:cs="Times New Roman"/>
                <w:sz w:val="20"/>
                <w:szCs w:val="20"/>
                <w:lang w:val="en-IN"/>
              </w:rPr>
              <w:t>35%</w:t>
            </w:r>
          </w:p>
        </w:tc>
        <w:tc>
          <w:tcPr>
            <w:tcW w:w="250" w:type="pct"/>
            <w:vAlign w:val="center"/>
          </w:tcPr>
          <w:p w14:paraId="5AC70CA7" w14:textId="77777777" w:rsidR="00AE30EA" w:rsidRPr="00893F13" w:rsidDel="00646C33" w:rsidRDefault="00AE30EA" w:rsidP="00AE30EA">
            <w:pPr>
              <w:widowControl w:val="0"/>
              <w:spacing w:after="0" w:line="276" w:lineRule="auto"/>
              <w:jc w:val="left"/>
              <w:rPr>
                <w:rFonts w:cs="Times New Roman"/>
                <w:b/>
                <w:bCs/>
                <w:szCs w:val="24"/>
                <w:lang w:val="en-IN"/>
              </w:rPr>
            </w:pPr>
            <w:r w:rsidRPr="00893F13">
              <w:rPr>
                <w:rFonts w:cs="Times New Roman"/>
                <w:b/>
                <w:bCs/>
                <w:sz w:val="20"/>
                <w:szCs w:val="20"/>
                <w:lang w:val="en-IN"/>
              </w:rPr>
              <w:t>50%</w:t>
            </w:r>
          </w:p>
        </w:tc>
        <w:tc>
          <w:tcPr>
            <w:tcW w:w="250" w:type="pct"/>
            <w:vAlign w:val="center"/>
          </w:tcPr>
          <w:p w14:paraId="213D37A4" w14:textId="77777777" w:rsidR="00AE30EA" w:rsidRPr="008A59A3" w:rsidDel="00646C33" w:rsidRDefault="00AE30EA" w:rsidP="00AE30EA">
            <w:pPr>
              <w:widowControl w:val="0"/>
              <w:spacing w:after="0" w:line="276" w:lineRule="auto"/>
              <w:jc w:val="left"/>
              <w:rPr>
                <w:rFonts w:cs="Times New Roman"/>
                <w:szCs w:val="24"/>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448C414E" w14:textId="77777777" w:rsidR="00AE30EA" w:rsidRPr="00893F13" w:rsidRDefault="00AE30EA" w:rsidP="00AE30EA">
            <w:pPr>
              <w:widowControl w:val="0"/>
              <w:spacing w:after="0" w:line="276" w:lineRule="auto"/>
              <w:jc w:val="left"/>
              <w:rPr>
                <w:rFonts w:cs="Times New Roman"/>
                <w:b/>
                <w:bCs/>
                <w:szCs w:val="24"/>
                <w:lang w:val="en-IN"/>
              </w:rPr>
            </w:pPr>
            <w:r w:rsidRPr="00893F13">
              <w:rPr>
                <w:rFonts w:cs="Times New Roman"/>
                <w:b/>
                <w:bCs/>
                <w:color w:val="000000" w:themeColor="text1"/>
                <w:sz w:val="20"/>
                <w:szCs w:val="20"/>
                <w:lang w:val="en-IN"/>
              </w:rPr>
              <w:t>100%</w:t>
            </w:r>
          </w:p>
        </w:tc>
        <w:tc>
          <w:tcPr>
            <w:tcW w:w="250" w:type="pct"/>
            <w:vAlign w:val="center"/>
          </w:tcPr>
          <w:p w14:paraId="53B2260D"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746A9CF5" w14:textId="77777777" w:rsidR="00AE30EA" w:rsidRPr="008A59A3" w:rsidRDefault="00AE30EA" w:rsidP="00AE30EA">
            <w:pPr>
              <w:widowControl w:val="0"/>
              <w:spacing w:after="0" w:line="276" w:lineRule="auto"/>
              <w:jc w:val="left"/>
              <w:rPr>
                <w:rFonts w:cs="Times New Roman"/>
                <w:szCs w:val="24"/>
                <w:lang w:val="en-IN"/>
              </w:rPr>
            </w:pPr>
          </w:p>
        </w:tc>
        <w:tc>
          <w:tcPr>
            <w:tcW w:w="273" w:type="pct"/>
            <w:vAlign w:val="center"/>
          </w:tcPr>
          <w:p w14:paraId="391453D9" w14:textId="77777777" w:rsidR="00AE30EA" w:rsidRPr="008A59A3" w:rsidRDefault="00AE30EA" w:rsidP="00AE30EA">
            <w:pPr>
              <w:widowControl w:val="0"/>
              <w:spacing w:after="0" w:line="276" w:lineRule="auto"/>
              <w:jc w:val="left"/>
              <w:rPr>
                <w:rFonts w:cs="Times New Roman"/>
                <w:szCs w:val="24"/>
                <w:lang w:val="en-IN"/>
              </w:rPr>
            </w:pPr>
          </w:p>
        </w:tc>
      </w:tr>
      <w:tr w:rsidR="00AE30EA" w:rsidRPr="0003442F" w14:paraId="3F95A559" w14:textId="77777777" w:rsidTr="005F6AE6">
        <w:trPr>
          <w:cantSplit/>
          <w:trHeight w:val="369"/>
          <w:jc w:val="center"/>
        </w:trPr>
        <w:tc>
          <w:tcPr>
            <w:tcW w:w="266" w:type="pct"/>
          </w:tcPr>
          <w:p w14:paraId="734286A4" w14:textId="77777777" w:rsidR="00AE30EA" w:rsidRPr="0003442F" w:rsidDel="00646C33" w:rsidRDefault="00AE30EA" w:rsidP="00AE30EA">
            <w:pPr>
              <w:widowControl w:val="0"/>
              <w:spacing w:after="0" w:line="276" w:lineRule="auto"/>
              <w:jc w:val="center"/>
              <w:rPr>
                <w:rFonts w:cs="Times New Roman"/>
                <w:szCs w:val="24"/>
                <w:lang w:val="en-IN"/>
              </w:rPr>
            </w:pPr>
            <w:r w:rsidRPr="00F13501">
              <w:rPr>
                <w:rFonts w:cs="Times New Roman"/>
                <w:szCs w:val="24"/>
                <w:lang w:val="en-IN"/>
              </w:rPr>
              <w:t>5</w:t>
            </w:r>
            <w:r>
              <w:rPr>
                <w:rFonts w:cs="Times New Roman"/>
                <w:szCs w:val="24"/>
                <w:lang w:val="en-IN"/>
              </w:rPr>
              <w:t>.4</w:t>
            </w:r>
          </w:p>
        </w:tc>
        <w:tc>
          <w:tcPr>
            <w:tcW w:w="1193" w:type="pct"/>
            <w:vAlign w:val="center"/>
          </w:tcPr>
          <w:p w14:paraId="5A342DD9" w14:textId="77777777" w:rsidR="00AE30EA" w:rsidRPr="008A59A3" w:rsidRDefault="00AE30EA" w:rsidP="00AE30EA">
            <w:pPr>
              <w:widowControl w:val="0"/>
              <w:spacing w:after="0" w:line="276" w:lineRule="auto"/>
              <w:jc w:val="left"/>
              <w:rPr>
                <w:rFonts w:cs="Times New Roman"/>
                <w:szCs w:val="24"/>
                <w:lang w:val="en-IN"/>
              </w:rPr>
            </w:pPr>
            <w:r>
              <w:rPr>
                <w:rFonts w:cs="Times New Roman"/>
                <w:szCs w:val="24"/>
                <w:lang w:val="en-IN"/>
              </w:rPr>
              <w:t>Post Treatment System – CO2 System, Limestone Filters, Chemical System and all allied works</w:t>
            </w:r>
          </w:p>
        </w:tc>
        <w:tc>
          <w:tcPr>
            <w:tcW w:w="252" w:type="pct"/>
            <w:vAlign w:val="center"/>
          </w:tcPr>
          <w:p w14:paraId="1ECFC9CE" w14:textId="77777777" w:rsidR="00AE30EA" w:rsidRPr="008A59A3" w:rsidRDefault="00AE30EA" w:rsidP="00AE30EA">
            <w:pPr>
              <w:widowControl w:val="0"/>
              <w:spacing w:after="0" w:line="276" w:lineRule="auto"/>
              <w:jc w:val="left"/>
              <w:rPr>
                <w:rFonts w:cs="Times New Roman"/>
                <w:szCs w:val="24"/>
                <w:lang w:val="en-IN"/>
              </w:rPr>
            </w:pPr>
          </w:p>
        </w:tc>
        <w:tc>
          <w:tcPr>
            <w:tcW w:w="252" w:type="pct"/>
            <w:vAlign w:val="center"/>
          </w:tcPr>
          <w:p w14:paraId="247DB3DD" w14:textId="77777777" w:rsidR="00AE30EA" w:rsidRPr="008A59A3" w:rsidRDefault="00AE30EA" w:rsidP="00AE30EA">
            <w:pPr>
              <w:widowControl w:val="0"/>
              <w:spacing w:after="0" w:line="276" w:lineRule="auto"/>
              <w:jc w:val="left"/>
              <w:rPr>
                <w:rFonts w:cs="Times New Roman"/>
                <w:szCs w:val="24"/>
                <w:lang w:val="en-IN"/>
              </w:rPr>
            </w:pPr>
          </w:p>
        </w:tc>
        <w:tc>
          <w:tcPr>
            <w:tcW w:w="264" w:type="pct"/>
            <w:vAlign w:val="center"/>
          </w:tcPr>
          <w:p w14:paraId="0569D877"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48A20307"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0A5B0D6C" w14:textId="77777777" w:rsidR="00AE30EA" w:rsidRPr="008A59A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Start</w:t>
            </w:r>
          </w:p>
        </w:tc>
        <w:tc>
          <w:tcPr>
            <w:tcW w:w="250" w:type="pct"/>
            <w:vAlign w:val="center"/>
          </w:tcPr>
          <w:p w14:paraId="621E8E99" w14:textId="77777777" w:rsidR="00AE30EA" w:rsidRPr="008A59A3" w:rsidDel="00646C33" w:rsidRDefault="00AE30EA" w:rsidP="00AE30EA">
            <w:pPr>
              <w:widowControl w:val="0"/>
              <w:spacing w:after="0" w:line="276" w:lineRule="auto"/>
              <w:jc w:val="left"/>
              <w:rPr>
                <w:rFonts w:cs="Times New Roman"/>
                <w:szCs w:val="24"/>
                <w:lang w:val="en-IN"/>
              </w:rPr>
            </w:pPr>
            <w:r w:rsidRPr="00C23841">
              <w:rPr>
                <w:rFonts w:cs="Times New Roman"/>
                <w:color w:val="000000" w:themeColor="text1"/>
                <w:sz w:val="20"/>
                <w:szCs w:val="20"/>
                <w:lang w:val="en-IN"/>
              </w:rPr>
              <w:t>15</w:t>
            </w:r>
            <w:r>
              <w:rPr>
                <w:rFonts w:cs="Times New Roman"/>
                <w:szCs w:val="24"/>
                <w:lang w:val="en-IN"/>
              </w:rPr>
              <w:t>%</w:t>
            </w:r>
          </w:p>
        </w:tc>
        <w:tc>
          <w:tcPr>
            <w:tcW w:w="250" w:type="pct"/>
            <w:vAlign w:val="center"/>
          </w:tcPr>
          <w:p w14:paraId="49515D6C" w14:textId="77777777" w:rsidR="00AE30EA" w:rsidRPr="008A59A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25%</w:t>
            </w:r>
          </w:p>
        </w:tc>
        <w:tc>
          <w:tcPr>
            <w:tcW w:w="250" w:type="pct"/>
            <w:vAlign w:val="center"/>
          </w:tcPr>
          <w:p w14:paraId="5179C9E8" w14:textId="77777777" w:rsidR="00AE30EA" w:rsidRPr="008A59A3" w:rsidDel="00646C33" w:rsidRDefault="00AE30EA" w:rsidP="00AE30EA">
            <w:pPr>
              <w:widowControl w:val="0"/>
              <w:spacing w:after="0" w:line="276" w:lineRule="auto"/>
              <w:jc w:val="left"/>
              <w:rPr>
                <w:rFonts w:cs="Times New Roman"/>
                <w:szCs w:val="24"/>
                <w:lang w:val="en-IN"/>
              </w:rPr>
            </w:pPr>
            <w:r w:rsidRPr="00C23841">
              <w:rPr>
                <w:rFonts w:cs="Times New Roman"/>
                <w:sz w:val="20"/>
                <w:szCs w:val="20"/>
                <w:lang w:val="en-IN"/>
              </w:rPr>
              <w:t>35%</w:t>
            </w:r>
          </w:p>
        </w:tc>
        <w:tc>
          <w:tcPr>
            <w:tcW w:w="250" w:type="pct"/>
            <w:vAlign w:val="center"/>
          </w:tcPr>
          <w:p w14:paraId="4843A2AC" w14:textId="77777777" w:rsidR="00AE30EA" w:rsidRPr="008A59A3"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50%</w:t>
            </w:r>
          </w:p>
        </w:tc>
        <w:tc>
          <w:tcPr>
            <w:tcW w:w="250" w:type="pct"/>
            <w:vAlign w:val="center"/>
          </w:tcPr>
          <w:p w14:paraId="65C46EB5" w14:textId="77777777" w:rsidR="00AE30EA" w:rsidRPr="008A59A3" w:rsidDel="00646C33" w:rsidRDefault="00AE30EA" w:rsidP="00AE30EA">
            <w:pPr>
              <w:widowControl w:val="0"/>
              <w:spacing w:after="0" w:line="276" w:lineRule="auto"/>
              <w:jc w:val="left"/>
              <w:rPr>
                <w:rFonts w:cs="Times New Roman"/>
                <w:szCs w:val="24"/>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3BD807DF" w14:textId="77777777" w:rsidR="00AE30EA" w:rsidRPr="008A59A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100%</w:t>
            </w:r>
          </w:p>
        </w:tc>
        <w:tc>
          <w:tcPr>
            <w:tcW w:w="250" w:type="pct"/>
            <w:vAlign w:val="center"/>
          </w:tcPr>
          <w:p w14:paraId="69B2C1FD"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09C8E7CC" w14:textId="77777777" w:rsidR="00AE30EA" w:rsidRPr="008A59A3" w:rsidRDefault="00AE30EA" w:rsidP="00AE30EA">
            <w:pPr>
              <w:widowControl w:val="0"/>
              <w:spacing w:after="0" w:line="276" w:lineRule="auto"/>
              <w:jc w:val="left"/>
              <w:rPr>
                <w:rFonts w:cs="Times New Roman"/>
                <w:szCs w:val="24"/>
                <w:lang w:val="en-IN"/>
              </w:rPr>
            </w:pPr>
          </w:p>
        </w:tc>
        <w:tc>
          <w:tcPr>
            <w:tcW w:w="273" w:type="pct"/>
            <w:vAlign w:val="center"/>
          </w:tcPr>
          <w:p w14:paraId="7B712B43" w14:textId="77777777" w:rsidR="00AE30EA" w:rsidRPr="008A59A3" w:rsidRDefault="00AE30EA" w:rsidP="00AE30EA">
            <w:pPr>
              <w:widowControl w:val="0"/>
              <w:spacing w:after="0" w:line="276" w:lineRule="auto"/>
              <w:jc w:val="left"/>
              <w:rPr>
                <w:rFonts w:cs="Times New Roman"/>
                <w:szCs w:val="24"/>
                <w:lang w:val="en-IN"/>
              </w:rPr>
            </w:pPr>
          </w:p>
        </w:tc>
      </w:tr>
      <w:tr w:rsidR="00AE30EA" w:rsidRPr="0003442F" w14:paraId="4CCE43B7" w14:textId="77777777" w:rsidTr="005F6AE6">
        <w:trPr>
          <w:cantSplit/>
          <w:trHeight w:val="369"/>
          <w:jc w:val="center"/>
        </w:trPr>
        <w:tc>
          <w:tcPr>
            <w:tcW w:w="266" w:type="pct"/>
          </w:tcPr>
          <w:p w14:paraId="6AF5127C" w14:textId="77777777" w:rsidR="00AE30EA" w:rsidRPr="0003442F" w:rsidDel="00646C33" w:rsidRDefault="00AE30EA" w:rsidP="00AE30EA">
            <w:pPr>
              <w:widowControl w:val="0"/>
              <w:spacing w:after="0" w:line="276" w:lineRule="auto"/>
              <w:jc w:val="center"/>
              <w:rPr>
                <w:rFonts w:cs="Times New Roman"/>
                <w:szCs w:val="24"/>
                <w:lang w:val="en-IN"/>
              </w:rPr>
            </w:pPr>
            <w:r w:rsidRPr="00F13501">
              <w:rPr>
                <w:rFonts w:cs="Times New Roman"/>
                <w:szCs w:val="24"/>
                <w:lang w:val="en-IN"/>
              </w:rPr>
              <w:t>5</w:t>
            </w:r>
            <w:r>
              <w:rPr>
                <w:rFonts w:cs="Times New Roman"/>
                <w:szCs w:val="24"/>
                <w:lang w:val="en-IN"/>
              </w:rPr>
              <w:t>.5</w:t>
            </w:r>
          </w:p>
        </w:tc>
        <w:tc>
          <w:tcPr>
            <w:tcW w:w="1193" w:type="pct"/>
            <w:vAlign w:val="center"/>
          </w:tcPr>
          <w:p w14:paraId="56D30001" w14:textId="77777777" w:rsidR="00AE30EA" w:rsidRPr="008A59A3" w:rsidRDefault="00AE30EA" w:rsidP="00AE30EA">
            <w:pPr>
              <w:widowControl w:val="0"/>
              <w:spacing w:after="0" w:line="276" w:lineRule="auto"/>
              <w:jc w:val="left"/>
              <w:rPr>
                <w:rFonts w:cs="Times New Roman"/>
                <w:szCs w:val="24"/>
                <w:lang w:val="en-IN"/>
              </w:rPr>
            </w:pPr>
            <w:r>
              <w:rPr>
                <w:rFonts w:cs="Times New Roman"/>
                <w:szCs w:val="24"/>
                <w:lang w:val="en-IN"/>
              </w:rPr>
              <w:t xml:space="preserve">All mechanical works at tanks PWT, CWR, Outfall tank, and all other structures and allied works </w:t>
            </w:r>
          </w:p>
        </w:tc>
        <w:tc>
          <w:tcPr>
            <w:tcW w:w="252" w:type="pct"/>
            <w:vAlign w:val="center"/>
          </w:tcPr>
          <w:p w14:paraId="77B401FF" w14:textId="77777777" w:rsidR="00AE30EA" w:rsidRPr="008A59A3" w:rsidRDefault="00AE30EA" w:rsidP="00AE30EA">
            <w:pPr>
              <w:widowControl w:val="0"/>
              <w:spacing w:after="0" w:line="276" w:lineRule="auto"/>
              <w:jc w:val="left"/>
              <w:rPr>
                <w:rFonts w:cs="Times New Roman"/>
                <w:szCs w:val="24"/>
                <w:lang w:val="en-IN"/>
              </w:rPr>
            </w:pPr>
          </w:p>
        </w:tc>
        <w:tc>
          <w:tcPr>
            <w:tcW w:w="252" w:type="pct"/>
            <w:vAlign w:val="center"/>
          </w:tcPr>
          <w:p w14:paraId="4FBD9975" w14:textId="77777777" w:rsidR="00AE30EA" w:rsidRPr="008A59A3" w:rsidRDefault="00AE30EA" w:rsidP="00AE30EA">
            <w:pPr>
              <w:widowControl w:val="0"/>
              <w:spacing w:after="0" w:line="276" w:lineRule="auto"/>
              <w:jc w:val="left"/>
              <w:rPr>
                <w:rFonts w:cs="Times New Roman"/>
                <w:szCs w:val="24"/>
                <w:lang w:val="en-IN"/>
              </w:rPr>
            </w:pPr>
          </w:p>
        </w:tc>
        <w:tc>
          <w:tcPr>
            <w:tcW w:w="264" w:type="pct"/>
            <w:vAlign w:val="center"/>
          </w:tcPr>
          <w:p w14:paraId="37B5073B"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36E32139"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427E69CA" w14:textId="77777777" w:rsidR="00AE30EA" w:rsidRPr="008A59A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Start</w:t>
            </w:r>
          </w:p>
        </w:tc>
        <w:tc>
          <w:tcPr>
            <w:tcW w:w="250" w:type="pct"/>
            <w:vAlign w:val="center"/>
          </w:tcPr>
          <w:p w14:paraId="06AD3B4F" w14:textId="77777777" w:rsidR="00AE30EA" w:rsidRPr="008A59A3" w:rsidDel="00646C33" w:rsidRDefault="00AE30EA" w:rsidP="00AE30EA">
            <w:pPr>
              <w:widowControl w:val="0"/>
              <w:spacing w:after="0" w:line="276" w:lineRule="auto"/>
              <w:jc w:val="left"/>
              <w:rPr>
                <w:rFonts w:cs="Times New Roman"/>
                <w:szCs w:val="24"/>
                <w:lang w:val="en-IN"/>
              </w:rPr>
            </w:pPr>
            <w:r w:rsidRPr="00C23841">
              <w:rPr>
                <w:rFonts w:cs="Times New Roman"/>
                <w:color w:val="000000" w:themeColor="text1"/>
                <w:sz w:val="20"/>
                <w:szCs w:val="20"/>
                <w:lang w:val="en-IN"/>
              </w:rPr>
              <w:t>15</w:t>
            </w:r>
            <w:r>
              <w:rPr>
                <w:rFonts w:cs="Times New Roman"/>
                <w:szCs w:val="24"/>
                <w:lang w:val="en-IN"/>
              </w:rPr>
              <w:t>%</w:t>
            </w:r>
          </w:p>
        </w:tc>
        <w:tc>
          <w:tcPr>
            <w:tcW w:w="250" w:type="pct"/>
            <w:vAlign w:val="center"/>
          </w:tcPr>
          <w:p w14:paraId="3EC8FFC5" w14:textId="77777777" w:rsidR="00AE30EA" w:rsidRPr="008A59A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25%</w:t>
            </w:r>
          </w:p>
        </w:tc>
        <w:tc>
          <w:tcPr>
            <w:tcW w:w="250" w:type="pct"/>
            <w:vAlign w:val="center"/>
          </w:tcPr>
          <w:p w14:paraId="4008F9A4" w14:textId="77777777" w:rsidR="00AE30EA" w:rsidRPr="008A59A3" w:rsidDel="00646C33" w:rsidRDefault="00AE30EA" w:rsidP="00AE30EA">
            <w:pPr>
              <w:widowControl w:val="0"/>
              <w:spacing w:after="0" w:line="276" w:lineRule="auto"/>
              <w:jc w:val="left"/>
              <w:rPr>
                <w:rFonts w:cs="Times New Roman"/>
                <w:szCs w:val="24"/>
                <w:lang w:val="en-IN"/>
              </w:rPr>
            </w:pPr>
            <w:r w:rsidRPr="00C23841">
              <w:rPr>
                <w:rFonts w:cs="Times New Roman"/>
                <w:sz w:val="20"/>
                <w:szCs w:val="20"/>
                <w:lang w:val="en-IN"/>
              </w:rPr>
              <w:t>35%</w:t>
            </w:r>
          </w:p>
        </w:tc>
        <w:tc>
          <w:tcPr>
            <w:tcW w:w="250" w:type="pct"/>
            <w:vAlign w:val="center"/>
          </w:tcPr>
          <w:p w14:paraId="335DD096" w14:textId="77777777" w:rsidR="00AE30EA" w:rsidRPr="008A59A3"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50%</w:t>
            </w:r>
          </w:p>
        </w:tc>
        <w:tc>
          <w:tcPr>
            <w:tcW w:w="250" w:type="pct"/>
            <w:vAlign w:val="center"/>
          </w:tcPr>
          <w:p w14:paraId="3117D353" w14:textId="77777777" w:rsidR="00AE30EA" w:rsidRPr="008A59A3" w:rsidDel="00646C33" w:rsidRDefault="00AE30EA" w:rsidP="00AE30EA">
            <w:pPr>
              <w:widowControl w:val="0"/>
              <w:spacing w:after="0" w:line="276" w:lineRule="auto"/>
              <w:jc w:val="left"/>
              <w:rPr>
                <w:rFonts w:cs="Times New Roman"/>
                <w:szCs w:val="24"/>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7A12DFE8" w14:textId="77777777" w:rsidR="00AE30EA" w:rsidRPr="008A59A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100%</w:t>
            </w:r>
          </w:p>
        </w:tc>
        <w:tc>
          <w:tcPr>
            <w:tcW w:w="250" w:type="pct"/>
            <w:vAlign w:val="center"/>
          </w:tcPr>
          <w:p w14:paraId="4124AF6F"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376AFB62" w14:textId="77777777" w:rsidR="00AE30EA" w:rsidRPr="008A59A3" w:rsidRDefault="00AE30EA" w:rsidP="00AE30EA">
            <w:pPr>
              <w:widowControl w:val="0"/>
              <w:spacing w:after="0" w:line="276" w:lineRule="auto"/>
              <w:jc w:val="left"/>
              <w:rPr>
                <w:rFonts w:cs="Times New Roman"/>
                <w:szCs w:val="24"/>
                <w:lang w:val="en-IN"/>
              </w:rPr>
            </w:pPr>
          </w:p>
        </w:tc>
        <w:tc>
          <w:tcPr>
            <w:tcW w:w="273" w:type="pct"/>
            <w:vAlign w:val="center"/>
          </w:tcPr>
          <w:p w14:paraId="1E3AB213" w14:textId="77777777" w:rsidR="00AE30EA" w:rsidRPr="008A59A3" w:rsidRDefault="00AE30EA" w:rsidP="00AE30EA">
            <w:pPr>
              <w:widowControl w:val="0"/>
              <w:spacing w:after="0" w:line="276" w:lineRule="auto"/>
              <w:jc w:val="left"/>
              <w:rPr>
                <w:rFonts w:cs="Times New Roman"/>
                <w:szCs w:val="24"/>
                <w:lang w:val="en-IN"/>
              </w:rPr>
            </w:pPr>
          </w:p>
        </w:tc>
      </w:tr>
      <w:tr w:rsidR="00AE30EA" w:rsidRPr="0003442F" w14:paraId="796EF325" w14:textId="77777777" w:rsidTr="005F6AE6">
        <w:trPr>
          <w:cantSplit/>
          <w:trHeight w:val="369"/>
          <w:jc w:val="center"/>
        </w:trPr>
        <w:tc>
          <w:tcPr>
            <w:tcW w:w="266" w:type="pct"/>
          </w:tcPr>
          <w:p w14:paraId="2008A1E4" w14:textId="77777777" w:rsidR="00AE30EA" w:rsidRPr="0003442F" w:rsidDel="00646C33" w:rsidRDefault="00AE30EA" w:rsidP="00AE30EA">
            <w:pPr>
              <w:widowControl w:val="0"/>
              <w:spacing w:after="0" w:line="276" w:lineRule="auto"/>
              <w:jc w:val="center"/>
              <w:rPr>
                <w:rFonts w:cs="Times New Roman"/>
                <w:szCs w:val="24"/>
                <w:lang w:val="en-IN"/>
              </w:rPr>
            </w:pPr>
            <w:r w:rsidRPr="00F13501">
              <w:rPr>
                <w:rFonts w:cs="Times New Roman"/>
                <w:szCs w:val="24"/>
                <w:lang w:val="en-IN"/>
              </w:rPr>
              <w:t>5</w:t>
            </w:r>
            <w:r>
              <w:rPr>
                <w:rFonts w:cs="Times New Roman"/>
                <w:szCs w:val="24"/>
                <w:lang w:val="en-IN"/>
              </w:rPr>
              <w:t>.6</w:t>
            </w:r>
          </w:p>
        </w:tc>
        <w:tc>
          <w:tcPr>
            <w:tcW w:w="1193" w:type="pct"/>
            <w:vAlign w:val="center"/>
          </w:tcPr>
          <w:p w14:paraId="06377C93" w14:textId="77777777" w:rsidR="00AE30EA" w:rsidRPr="008A59A3" w:rsidRDefault="00AE30EA" w:rsidP="00AE30EA">
            <w:pPr>
              <w:widowControl w:val="0"/>
              <w:spacing w:after="0" w:line="276" w:lineRule="auto"/>
              <w:jc w:val="left"/>
              <w:rPr>
                <w:rFonts w:cs="Times New Roman"/>
                <w:szCs w:val="24"/>
                <w:lang w:val="en-IN"/>
              </w:rPr>
            </w:pPr>
            <w:r>
              <w:rPr>
                <w:rFonts w:cs="Times New Roman"/>
                <w:szCs w:val="24"/>
                <w:lang w:val="en-IN"/>
              </w:rPr>
              <w:t>Waste Sludge Conveyance and Treatment System – all mechanical works including allied works</w:t>
            </w:r>
          </w:p>
        </w:tc>
        <w:tc>
          <w:tcPr>
            <w:tcW w:w="252" w:type="pct"/>
            <w:vAlign w:val="center"/>
          </w:tcPr>
          <w:p w14:paraId="19B2D797" w14:textId="77777777" w:rsidR="00AE30EA" w:rsidRPr="008A59A3" w:rsidRDefault="00AE30EA" w:rsidP="00AE30EA">
            <w:pPr>
              <w:widowControl w:val="0"/>
              <w:spacing w:after="0" w:line="276" w:lineRule="auto"/>
              <w:jc w:val="left"/>
              <w:rPr>
                <w:rFonts w:cs="Times New Roman"/>
                <w:szCs w:val="24"/>
                <w:lang w:val="en-IN"/>
              </w:rPr>
            </w:pPr>
          </w:p>
        </w:tc>
        <w:tc>
          <w:tcPr>
            <w:tcW w:w="252" w:type="pct"/>
            <w:vAlign w:val="center"/>
          </w:tcPr>
          <w:p w14:paraId="7D057A91" w14:textId="77777777" w:rsidR="00AE30EA" w:rsidRPr="008A59A3" w:rsidRDefault="00AE30EA" w:rsidP="00AE30EA">
            <w:pPr>
              <w:widowControl w:val="0"/>
              <w:spacing w:after="0" w:line="276" w:lineRule="auto"/>
              <w:jc w:val="left"/>
              <w:rPr>
                <w:rFonts w:cs="Times New Roman"/>
                <w:szCs w:val="24"/>
                <w:lang w:val="en-IN"/>
              </w:rPr>
            </w:pPr>
          </w:p>
        </w:tc>
        <w:tc>
          <w:tcPr>
            <w:tcW w:w="264" w:type="pct"/>
            <w:vAlign w:val="center"/>
          </w:tcPr>
          <w:p w14:paraId="563C0E27"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58F7C336"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3408CEAD"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50ED9771" w14:textId="77777777" w:rsidR="00AE30EA" w:rsidRPr="008A59A3"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Start</w:t>
            </w:r>
          </w:p>
        </w:tc>
        <w:tc>
          <w:tcPr>
            <w:tcW w:w="250" w:type="pct"/>
            <w:vAlign w:val="center"/>
          </w:tcPr>
          <w:p w14:paraId="45D7A6AA" w14:textId="77777777" w:rsidR="00AE30EA" w:rsidRPr="008A59A3" w:rsidRDefault="00AE30EA" w:rsidP="00AE30EA">
            <w:pPr>
              <w:widowControl w:val="0"/>
              <w:spacing w:after="0" w:line="276" w:lineRule="auto"/>
              <w:jc w:val="left"/>
              <w:rPr>
                <w:rFonts w:cs="Times New Roman"/>
                <w:szCs w:val="24"/>
                <w:lang w:val="en-IN"/>
              </w:rPr>
            </w:pPr>
            <w:r w:rsidRPr="00C23841">
              <w:rPr>
                <w:rFonts w:cs="Times New Roman"/>
                <w:color w:val="000000" w:themeColor="text1"/>
                <w:sz w:val="20"/>
                <w:szCs w:val="20"/>
                <w:lang w:val="en-IN"/>
              </w:rPr>
              <w:t>15</w:t>
            </w:r>
            <w:r>
              <w:rPr>
                <w:rFonts w:cs="Times New Roman"/>
                <w:szCs w:val="24"/>
                <w:lang w:val="en-IN"/>
              </w:rPr>
              <w:t>%</w:t>
            </w:r>
          </w:p>
        </w:tc>
        <w:tc>
          <w:tcPr>
            <w:tcW w:w="250" w:type="pct"/>
            <w:vAlign w:val="center"/>
          </w:tcPr>
          <w:p w14:paraId="7D218EB6" w14:textId="77777777" w:rsidR="00AE30EA" w:rsidRPr="008A59A3"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25%</w:t>
            </w:r>
          </w:p>
        </w:tc>
        <w:tc>
          <w:tcPr>
            <w:tcW w:w="250" w:type="pct"/>
            <w:vAlign w:val="center"/>
          </w:tcPr>
          <w:p w14:paraId="0B6CDCD9" w14:textId="77777777" w:rsidR="00AE30EA" w:rsidRPr="008A59A3" w:rsidDel="00646C33" w:rsidRDefault="00AE30EA" w:rsidP="00AE30EA">
            <w:pPr>
              <w:widowControl w:val="0"/>
              <w:spacing w:after="0" w:line="276" w:lineRule="auto"/>
              <w:jc w:val="left"/>
              <w:rPr>
                <w:rFonts w:cs="Times New Roman"/>
                <w:szCs w:val="24"/>
                <w:lang w:val="en-IN"/>
              </w:rPr>
            </w:pPr>
            <w:r w:rsidRPr="00C23841">
              <w:rPr>
                <w:rFonts w:cs="Times New Roman"/>
                <w:sz w:val="20"/>
                <w:szCs w:val="20"/>
                <w:lang w:val="en-IN"/>
              </w:rPr>
              <w:t>35%</w:t>
            </w:r>
          </w:p>
        </w:tc>
        <w:tc>
          <w:tcPr>
            <w:tcW w:w="250" w:type="pct"/>
            <w:vAlign w:val="center"/>
          </w:tcPr>
          <w:p w14:paraId="6A6126B4" w14:textId="77777777" w:rsidR="00AE30EA" w:rsidRPr="008A59A3"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50%</w:t>
            </w:r>
          </w:p>
        </w:tc>
        <w:tc>
          <w:tcPr>
            <w:tcW w:w="250" w:type="pct"/>
            <w:vAlign w:val="center"/>
          </w:tcPr>
          <w:p w14:paraId="2C16B83C" w14:textId="77777777" w:rsidR="00AE30EA" w:rsidRPr="008A59A3" w:rsidRDefault="00AE30EA" w:rsidP="00AE30EA">
            <w:pPr>
              <w:widowControl w:val="0"/>
              <w:spacing w:after="0" w:line="276" w:lineRule="auto"/>
              <w:jc w:val="left"/>
              <w:rPr>
                <w:rFonts w:cs="Times New Roman"/>
                <w:szCs w:val="24"/>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7EA69E66" w14:textId="77777777" w:rsidR="00AE30EA" w:rsidRPr="008A59A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100%</w:t>
            </w:r>
          </w:p>
        </w:tc>
        <w:tc>
          <w:tcPr>
            <w:tcW w:w="250" w:type="pct"/>
            <w:vAlign w:val="center"/>
          </w:tcPr>
          <w:p w14:paraId="5917AFA1" w14:textId="77777777" w:rsidR="00AE30EA" w:rsidRPr="008A59A3" w:rsidRDefault="00AE30EA" w:rsidP="00AE30EA">
            <w:pPr>
              <w:widowControl w:val="0"/>
              <w:spacing w:after="0" w:line="276" w:lineRule="auto"/>
              <w:jc w:val="left"/>
              <w:rPr>
                <w:rFonts w:cs="Times New Roman"/>
                <w:szCs w:val="24"/>
                <w:lang w:val="en-IN"/>
              </w:rPr>
            </w:pPr>
          </w:p>
        </w:tc>
        <w:tc>
          <w:tcPr>
            <w:tcW w:w="273" w:type="pct"/>
            <w:vAlign w:val="center"/>
          </w:tcPr>
          <w:p w14:paraId="7CB9A800" w14:textId="77777777" w:rsidR="00AE30EA" w:rsidRPr="008A59A3" w:rsidRDefault="00AE30EA" w:rsidP="00AE30EA">
            <w:pPr>
              <w:widowControl w:val="0"/>
              <w:spacing w:after="0" w:line="276" w:lineRule="auto"/>
              <w:jc w:val="left"/>
              <w:rPr>
                <w:rFonts w:cs="Times New Roman"/>
                <w:szCs w:val="24"/>
                <w:lang w:val="en-IN"/>
              </w:rPr>
            </w:pPr>
          </w:p>
        </w:tc>
      </w:tr>
      <w:tr w:rsidR="00AE30EA" w:rsidRPr="0003442F" w14:paraId="7983D48F" w14:textId="77777777" w:rsidTr="005F6AE6">
        <w:trPr>
          <w:cantSplit/>
          <w:trHeight w:val="369"/>
          <w:jc w:val="center"/>
        </w:trPr>
        <w:tc>
          <w:tcPr>
            <w:tcW w:w="266" w:type="pct"/>
          </w:tcPr>
          <w:p w14:paraId="3072C90E" w14:textId="77777777" w:rsidR="00AE30EA" w:rsidRPr="0003442F" w:rsidDel="00646C33" w:rsidRDefault="00AE30EA" w:rsidP="00AE30EA">
            <w:pPr>
              <w:widowControl w:val="0"/>
              <w:spacing w:after="0" w:line="276" w:lineRule="auto"/>
              <w:jc w:val="center"/>
              <w:rPr>
                <w:rFonts w:cs="Times New Roman"/>
                <w:szCs w:val="24"/>
                <w:lang w:val="en-IN"/>
              </w:rPr>
            </w:pPr>
            <w:r w:rsidRPr="00F13501">
              <w:rPr>
                <w:rFonts w:cs="Times New Roman"/>
                <w:szCs w:val="24"/>
                <w:lang w:val="en-IN"/>
              </w:rPr>
              <w:lastRenderedPageBreak/>
              <w:t>5</w:t>
            </w:r>
            <w:r>
              <w:rPr>
                <w:rFonts w:cs="Times New Roman"/>
                <w:szCs w:val="24"/>
                <w:lang w:val="en-IN"/>
              </w:rPr>
              <w:t>.7</w:t>
            </w:r>
          </w:p>
        </w:tc>
        <w:tc>
          <w:tcPr>
            <w:tcW w:w="1193" w:type="pct"/>
            <w:vAlign w:val="center"/>
          </w:tcPr>
          <w:p w14:paraId="3E97E63E" w14:textId="77777777" w:rsidR="00AE30EA" w:rsidRPr="008A59A3" w:rsidRDefault="00AE30EA" w:rsidP="00AE30EA">
            <w:pPr>
              <w:widowControl w:val="0"/>
              <w:spacing w:after="0" w:line="276" w:lineRule="auto"/>
              <w:jc w:val="left"/>
              <w:rPr>
                <w:rFonts w:cs="Times New Roman"/>
                <w:szCs w:val="24"/>
                <w:lang w:val="en-IN"/>
              </w:rPr>
            </w:pPr>
            <w:r>
              <w:rPr>
                <w:rFonts w:cs="Times New Roman"/>
                <w:szCs w:val="24"/>
                <w:lang w:val="en-IN"/>
              </w:rPr>
              <w:t>All misc. mechanical works at all buildings, including sewage treatment system, Cranes, motorboat and all other allied works.</w:t>
            </w:r>
          </w:p>
        </w:tc>
        <w:tc>
          <w:tcPr>
            <w:tcW w:w="252" w:type="pct"/>
            <w:vAlign w:val="center"/>
          </w:tcPr>
          <w:p w14:paraId="6468AF4A" w14:textId="77777777" w:rsidR="00AE30EA" w:rsidRPr="008A59A3" w:rsidRDefault="00AE30EA" w:rsidP="00AE30EA">
            <w:pPr>
              <w:widowControl w:val="0"/>
              <w:spacing w:after="0" w:line="276" w:lineRule="auto"/>
              <w:jc w:val="left"/>
              <w:rPr>
                <w:rFonts w:cs="Times New Roman"/>
                <w:szCs w:val="24"/>
                <w:lang w:val="en-IN"/>
              </w:rPr>
            </w:pPr>
          </w:p>
        </w:tc>
        <w:tc>
          <w:tcPr>
            <w:tcW w:w="252" w:type="pct"/>
            <w:vAlign w:val="center"/>
          </w:tcPr>
          <w:p w14:paraId="1F1990C3" w14:textId="77777777" w:rsidR="00AE30EA" w:rsidRPr="008A59A3" w:rsidRDefault="00AE30EA" w:rsidP="00AE30EA">
            <w:pPr>
              <w:widowControl w:val="0"/>
              <w:spacing w:after="0" w:line="276" w:lineRule="auto"/>
              <w:jc w:val="left"/>
              <w:rPr>
                <w:rFonts w:cs="Times New Roman"/>
                <w:szCs w:val="24"/>
                <w:lang w:val="en-IN"/>
              </w:rPr>
            </w:pPr>
          </w:p>
        </w:tc>
        <w:tc>
          <w:tcPr>
            <w:tcW w:w="264" w:type="pct"/>
            <w:vAlign w:val="center"/>
          </w:tcPr>
          <w:p w14:paraId="32D34B61" w14:textId="77777777" w:rsidR="00AE30EA" w:rsidRPr="008A59A3" w:rsidDel="00646C33" w:rsidRDefault="00AE30EA" w:rsidP="00AE30EA">
            <w:pPr>
              <w:widowControl w:val="0"/>
              <w:spacing w:after="0" w:line="276" w:lineRule="auto"/>
              <w:jc w:val="left"/>
              <w:rPr>
                <w:rFonts w:cs="Times New Roman"/>
                <w:szCs w:val="24"/>
                <w:lang w:val="en-IN"/>
              </w:rPr>
            </w:pPr>
          </w:p>
        </w:tc>
        <w:tc>
          <w:tcPr>
            <w:tcW w:w="250" w:type="pct"/>
            <w:vAlign w:val="center"/>
          </w:tcPr>
          <w:p w14:paraId="6EFF871A"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5BEED97E" w14:textId="77777777" w:rsidR="00AE30EA" w:rsidRPr="008A59A3" w:rsidRDefault="00AE30EA" w:rsidP="00AE30EA">
            <w:pPr>
              <w:widowControl w:val="0"/>
              <w:spacing w:after="0" w:line="276" w:lineRule="auto"/>
              <w:jc w:val="left"/>
              <w:rPr>
                <w:rFonts w:cs="Times New Roman"/>
                <w:szCs w:val="24"/>
                <w:lang w:val="en-IN"/>
              </w:rPr>
            </w:pPr>
          </w:p>
        </w:tc>
        <w:tc>
          <w:tcPr>
            <w:tcW w:w="250" w:type="pct"/>
            <w:vAlign w:val="center"/>
          </w:tcPr>
          <w:p w14:paraId="751AAA16" w14:textId="77777777" w:rsidR="00AE30EA" w:rsidRPr="008A59A3"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Start</w:t>
            </w:r>
          </w:p>
        </w:tc>
        <w:tc>
          <w:tcPr>
            <w:tcW w:w="250" w:type="pct"/>
            <w:vAlign w:val="center"/>
          </w:tcPr>
          <w:p w14:paraId="1AFBFCBD" w14:textId="77777777" w:rsidR="00AE30EA" w:rsidRPr="008A59A3" w:rsidRDefault="00AE30EA" w:rsidP="00AE30EA">
            <w:pPr>
              <w:widowControl w:val="0"/>
              <w:spacing w:after="0" w:line="276" w:lineRule="auto"/>
              <w:jc w:val="left"/>
              <w:rPr>
                <w:rFonts w:cs="Times New Roman"/>
                <w:szCs w:val="24"/>
                <w:lang w:val="en-IN"/>
              </w:rPr>
            </w:pPr>
            <w:r w:rsidRPr="00C23841">
              <w:rPr>
                <w:rFonts w:cs="Times New Roman"/>
                <w:color w:val="000000" w:themeColor="text1"/>
                <w:sz w:val="20"/>
                <w:szCs w:val="20"/>
                <w:lang w:val="en-IN"/>
              </w:rPr>
              <w:t>15</w:t>
            </w:r>
            <w:r>
              <w:rPr>
                <w:rFonts w:cs="Times New Roman"/>
                <w:szCs w:val="24"/>
                <w:lang w:val="en-IN"/>
              </w:rPr>
              <w:t>%</w:t>
            </w:r>
          </w:p>
        </w:tc>
        <w:tc>
          <w:tcPr>
            <w:tcW w:w="250" w:type="pct"/>
            <w:vAlign w:val="center"/>
          </w:tcPr>
          <w:p w14:paraId="501BA41E" w14:textId="77777777" w:rsidR="00AE30EA" w:rsidRPr="008A59A3"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25%</w:t>
            </w:r>
          </w:p>
        </w:tc>
        <w:tc>
          <w:tcPr>
            <w:tcW w:w="250" w:type="pct"/>
            <w:vAlign w:val="center"/>
          </w:tcPr>
          <w:p w14:paraId="4F73FB59" w14:textId="77777777" w:rsidR="00AE30EA" w:rsidRPr="008A59A3" w:rsidDel="00646C33" w:rsidRDefault="00AE30EA" w:rsidP="00AE30EA">
            <w:pPr>
              <w:widowControl w:val="0"/>
              <w:spacing w:after="0" w:line="276" w:lineRule="auto"/>
              <w:jc w:val="left"/>
              <w:rPr>
                <w:rFonts w:cs="Times New Roman"/>
                <w:szCs w:val="24"/>
                <w:lang w:val="en-IN"/>
              </w:rPr>
            </w:pPr>
            <w:r w:rsidRPr="00C23841">
              <w:rPr>
                <w:rFonts w:cs="Times New Roman"/>
                <w:sz w:val="20"/>
                <w:szCs w:val="20"/>
                <w:lang w:val="en-IN"/>
              </w:rPr>
              <w:t>35%</w:t>
            </w:r>
          </w:p>
        </w:tc>
        <w:tc>
          <w:tcPr>
            <w:tcW w:w="250" w:type="pct"/>
            <w:vAlign w:val="center"/>
          </w:tcPr>
          <w:p w14:paraId="2F7E671D" w14:textId="77777777" w:rsidR="00AE30EA" w:rsidRPr="008A59A3"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50%</w:t>
            </w:r>
          </w:p>
        </w:tc>
        <w:tc>
          <w:tcPr>
            <w:tcW w:w="250" w:type="pct"/>
            <w:vAlign w:val="center"/>
          </w:tcPr>
          <w:p w14:paraId="1F469EF3" w14:textId="77777777" w:rsidR="00AE30EA" w:rsidRPr="008A59A3" w:rsidRDefault="00AE30EA" w:rsidP="00AE30EA">
            <w:pPr>
              <w:widowControl w:val="0"/>
              <w:spacing w:after="0" w:line="276" w:lineRule="auto"/>
              <w:jc w:val="left"/>
              <w:rPr>
                <w:rFonts w:cs="Times New Roman"/>
                <w:szCs w:val="24"/>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734C9AD4" w14:textId="77777777" w:rsidR="00AE30EA" w:rsidRPr="008A59A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100%</w:t>
            </w:r>
          </w:p>
        </w:tc>
        <w:tc>
          <w:tcPr>
            <w:tcW w:w="250" w:type="pct"/>
            <w:vAlign w:val="center"/>
          </w:tcPr>
          <w:p w14:paraId="5CDCACF4" w14:textId="77777777" w:rsidR="00AE30EA" w:rsidRPr="008A59A3" w:rsidRDefault="00AE30EA" w:rsidP="00AE30EA">
            <w:pPr>
              <w:widowControl w:val="0"/>
              <w:spacing w:after="0" w:line="276" w:lineRule="auto"/>
              <w:jc w:val="left"/>
              <w:rPr>
                <w:rFonts w:cs="Times New Roman"/>
                <w:szCs w:val="24"/>
                <w:lang w:val="en-IN"/>
              </w:rPr>
            </w:pPr>
          </w:p>
        </w:tc>
        <w:tc>
          <w:tcPr>
            <w:tcW w:w="273" w:type="pct"/>
            <w:vAlign w:val="center"/>
          </w:tcPr>
          <w:p w14:paraId="18E3E2E3" w14:textId="77777777" w:rsidR="00AE30EA" w:rsidRPr="008A59A3" w:rsidRDefault="00AE30EA" w:rsidP="00AE30EA">
            <w:pPr>
              <w:widowControl w:val="0"/>
              <w:spacing w:after="0" w:line="276" w:lineRule="auto"/>
              <w:jc w:val="left"/>
              <w:rPr>
                <w:rFonts w:cs="Times New Roman"/>
                <w:szCs w:val="24"/>
                <w:lang w:val="en-IN"/>
              </w:rPr>
            </w:pPr>
          </w:p>
        </w:tc>
      </w:tr>
      <w:tr w:rsidR="00AE30EA" w:rsidRPr="009E5554" w14:paraId="7AD97445" w14:textId="77777777" w:rsidTr="005F6AE6">
        <w:trPr>
          <w:cantSplit/>
          <w:trHeight w:val="369"/>
          <w:jc w:val="center"/>
        </w:trPr>
        <w:tc>
          <w:tcPr>
            <w:tcW w:w="266" w:type="pct"/>
            <w:vAlign w:val="center"/>
          </w:tcPr>
          <w:p w14:paraId="517E77B2" w14:textId="77777777" w:rsidR="00AE30EA" w:rsidRPr="00893F13" w:rsidDel="00646C33" w:rsidRDefault="00AE30EA" w:rsidP="00AE30EA">
            <w:pPr>
              <w:widowControl w:val="0"/>
              <w:spacing w:after="0" w:line="276" w:lineRule="auto"/>
              <w:jc w:val="center"/>
              <w:rPr>
                <w:rFonts w:cs="Times New Roman"/>
                <w:b/>
                <w:bCs/>
                <w:szCs w:val="24"/>
                <w:lang w:val="en-IN"/>
              </w:rPr>
            </w:pPr>
            <w:r w:rsidRPr="00893F13">
              <w:rPr>
                <w:rFonts w:cs="Times New Roman"/>
                <w:b/>
                <w:bCs/>
                <w:szCs w:val="24"/>
                <w:lang w:val="en-IN"/>
              </w:rPr>
              <w:t>6</w:t>
            </w:r>
          </w:p>
        </w:tc>
        <w:tc>
          <w:tcPr>
            <w:tcW w:w="4734" w:type="pct"/>
            <w:gridSpan w:val="15"/>
            <w:vAlign w:val="center"/>
          </w:tcPr>
          <w:p w14:paraId="7BC2CA57" w14:textId="77777777" w:rsidR="00AE30EA" w:rsidRPr="00893F13" w:rsidRDefault="00AE30EA" w:rsidP="00AE30EA">
            <w:pPr>
              <w:widowControl w:val="0"/>
              <w:spacing w:after="0" w:line="276" w:lineRule="auto"/>
              <w:jc w:val="left"/>
              <w:rPr>
                <w:rFonts w:cs="Times New Roman"/>
                <w:b/>
                <w:bCs/>
                <w:szCs w:val="24"/>
                <w:lang w:val="en-IN"/>
              </w:rPr>
            </w:pPr>
            <w:r w:rsidRPr="009E5554">
              <w:rPr>
                <w:rFonts w:eastAsia="Times New Roman"/>
                <w:b/>
                <w:bCs/>
                <w:color w:val="000000"/>
                <w:szCs w:val="24"/>
              </w:rPr>
              <w:t>Electrical &amp; ICA Works - Procurement, Supply, Installation/Erection, Testing and Commissioning for 2x200 MLD Plant</w:t>
            </w:r>
          </w:p>
        </w:tc>
      </w:tr>
      <w:tr w:rsidR="00AE30EA" w:rsidRPr="0003442F" w14:paraId="0DB14490" w14:textId="77777777" w:rsidTr="005F6AE6">
        <w:trPr>
          <w:cantSplit/>
          <w:trHeight w:val="369"/>
          <w:jc w:val="center"/>
        </w:trPr>
        <w:tc>
          <w:tcPr>
            <w:tcW w:w="266" w:type="pct"/>
            <w:vAlign w:val="center"/>
          </w:tcPr>
          <w:p w14:paraId="034E8743"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6</w:t>
            </w:r>
            <w:r w:rsidRPr="0003442F">
              <w:rPr>
                <w:rFonts w:cs="Times New Roman"/>
                <w:szCs w:val="24"/>
                <w:lang w:val="en-IN"/>
              </w:rPr>
              <w:t>.1</w:t>
            </w:r>
          </w:p>
        </w:tc>
        <w:tc>
          <w:tcPr>
            <w:tcW w:w="1193" w:type="pct"/>
            <w:vAlign w:val="center"/>
          </w:tcPr>
          <w:p w14:paraId="76A7C31E" w14:textId="77777777" w:rsidR="00AE30EA" w:rsidRPr="00893F13" w:rsidRDefault="00AE30EA" w:rsidP="00AE30EA">
            <w:pPr>
              <w:widowControl w:val="0"/>
              <w:spacing w:after="0" w:line="276" w:lineRule="auto"/>
              <w:jc w:val="left"/>
              <w:rPr>
                <w:rFonts w:cs="Times New Roman"/>
                <w:szCs w:val="24"/>
                <w:lang w:val="en-IN"/>
              </w:rPr>
            </w:pPr>
            <w:r w:rsidRPr="00893F13">
              <w:rPr>
                <w:rFonts w:cs="Times New Roman"/>
                <w:szCs w:val="24"/>
                <w:lang w:val="en-IN"/>
              </w:rPr>
              <w:t>All Intake and Outfall works – onshore and offshore</w:t>
            </w:r>
          </w:p>
        </w:tc>
        <w:tc>
          <w:tcPr>
            <w:tcW w:w="252" w:type="pct"/>
            <w:vAlign w:val="center"/>
          </w:tcPr>
          <w:p w14:paraId="1CF5556E"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0ADB2D5D"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1567F871"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0B2CE9B"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6ACFC0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54E8691"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08D4EA8" w14:textId="77777777" w:rsidR="00AE30EA" w:rsidRPr="00893F13" w:rsidRDefault="00AE30EA" w:rsidP="00AE30EA">
            <w:pPr>
              <w:widowControl w:val="0"/>
              <w:spacing w:after="0" w:line="276" w:lineRule="auto"/>
              <w:jc w:val="left"/>
              <w:rPr>
                <w:rFonts w:cs="Times New Roman"/>
                <w:sz w:val="20"/>
                <w:szCs w:val="20"/>
                <w:lang w:val="en-IN"/>
              </w:rPr>
            </w:pPr>
            <w:r w:rsidRPr="00BD02DC">
              <w:rPr>
                <w:rFonts w:cs="Times New Roman"/>
                <w:sz w:val="20"/>
                <w:szCs w:val="20"/>
                <w:lang w:val="en-IN"/>
              </w:rPr>
              <w:t>Start</w:t>
            </w:r>
          </w:p>
        </w:tc>
        <w:tc>
          <w:tcPr>
            <w:tcW w:w="250" w:type="pct"/>
            <w:vAlign w:val="center"/>
          </w:tcPr>
          <w:p w14:paraId="180F3EAD" w14:textId="77777777" w:rsidR="00AE30EA" w:rsidRPr="00BD02DC" w:rsidRDefault="00AE30EA" w:rsidP="00AE30EA">
            <w:pPr>
              <w:widowControl w:val="0"/>
              <w:spacing w:after="0" w:line="276" w:lineRule="auto"/>
              <w:jc w:val="left"/>
              <w:rPr>
                <w:rFonts w:cs="Times New Roman"/>
                <w:sz w:val="20"/>
                <w:szCs w:val="20"/>
                <w:lang w:val="en-IN"/>
              </w:rPr>
            </w:pPr>
            <w:r w:rsidRPr="00893F13">
              <w:rPr>
                <w:rFonts w:cs="Times New Roman"/>
                <w:sz w:val="20"/>
                <w:szCs w:val="20"/>
                <w:lang w:val="en-IN"/>
              </w:rPr>
              <w:t>25%</w:t>
            </w:r>
          </w:p>
        </w:tc>
        <w:tc>
          <w:tcPr>
            <w:tcW w:w="250" w:type="pct"/>
            <w:vAlign w:val="center"/>
          </w:tcPr>
          <w:p w14:paraId="1BE43CCE" w14:textId="77777777" w:rsidR="00AE30EA" w:rsidRPr="00893F13" w:rsidRDefault="00AE30EA" w:rsidP="00AE30EA">
            <w:pPr>
              <w:widowControl w:val="0"/>
              <w:spacing w:after="0" w:line="276" w:lineRule="auto"/>
              <w:jc w:val="left"/>
              <w:rPr>
                <w:rFonts w:cs="Times New Roman"/>
                <w:sz w:val="20"/>
                <w:szCs w:val="20"/>
                <w:lang w:val="en-IN"/>
              </w:rPr>
            </w:pPr>
            <w:r w:rsidRPr="00BD02DC">
              <w:rPr>
                <w:rFonts w:cs="Times New Roman"/>
                <w:sz w:val="20"/>
                <w:szCs w:val="20"/>
                <w:lang w:val="en-IN"/>
              </w:rPr>
              <w:t>50%</w:t>
            </w:r>
          </w:p>
        </w:tc>
        <w:tc>
          <w:tcPr>
            <w:tcW w:w="250" w:type="pct"/>
            <w:vAlign w:val="center"/>
          </w:tcPr>
          <w:p w14:paraId="1DFD6907" w14:textId="77777777" w:rsidR="00AE30EA" w:rsidRPr="00BD02DC" w:rsidRDefault="00AE30EA" w:rsidP="00AE30EA">
            <w:pPr>
              <w:widowControl w:val="0"/>
              <w:spacing w:after="0" w:line="276" w:lineRule="auto"/>
              <w:jc w:val="left"/>
              <w:rPr>
                <w:rFonts w:cs="Times New Roman"/>
                <w:sz w:val="20"/>
                <w:szCs w:val="20"/>
                <w:lang w:val="en-IN"/>
              </w:rPr>
            </w:pPr>
            <w:r w:rsidRPr="00893F13">
              <w:rPr>
                <w:rFonts w:cs="Times New Roman"/>
                <w:sz w:val="20"/>
                <w:szCs w:val="20"/>
                <w:lang w:val="en-IN"/>
              </w:rPr>
              <w:t>75%</w:t>
            </w:r>
          </w:p>
        </w:tc>
        <w:tc>
          <w:tcPr>
            <w:tcW w:w="250" w:type="pct"/>
            <w:vAlign w:val="center"/>
          </w:tcPr>
          <w:p w14:paraId="1DB3023E" w14:textId="77777777" w:rsidR="00AE30EA" w:rsidRPr="00893F13" w:rsidRDefault="00AE30EA" w:rsidP="00AE30EA">
            <w:pPr>
              <w:widowControl w:val="0"/>
              <w:spacing w:after="0" w:line="276" w:lineRule="auto"/>
              <w:jc w:val="left"/>
              <w:rPr>
                <w:rFonts w:cs="Times New Roman"/>
                <w:sz w:val="20"/>
                <w:szCs w:val="20"/>
                <w:lang w:val="en-IN"/>
              </w:rPr>
            </w:pPr>
            <w:r w:rsidRPr="00BD02DC">
              <w:rPr>
                <w:rFonts w:cs="Times New Roman"/>
                <w:sz w:val="20"/>
                <w:szCs w:val="20"/>
                <w:lang w:val="en-IN"/>
              </w:rPr>
              <w:t>85%</w:t>
            </w:r>
          </w:p>
        </w:tc>
        <w:tc>
          <w:tcPr>
            <w:tcW w:w="250" w:type="pct"/>
            <w:vAlign w:val="center"/>
          </w:tcPr>
          <w:p w14:paraId="7769D00C" w14:textId="77777777" w:rsidR="00AE30EA" w:rsidRPr="00BD02DC" w:rsidRDefault="00AE30EA" w:rsidP="00AE30EA">
            <w:pPr>
              <w:widowControl w:val="0"/>
              <w:spacing w:after="0" w:line="276" w:lineRule="auto"/>
              <w:jc w:val="left"/>
              <w:rPr>
                <w:rFonts w:cs="Times New Roman"/>
                <w:sz w:val="20"/>
                <w:szCs w:val="20"/>
                <w:lang w:val="en-IN"/>
              </w:rPr>
            </w:pPr>
            <w:r w:rsidRPr="00893F13">
              <w:rPr>
                <w:rFonts w:cs="Times New Roman"/>
                <w:sz w:val="20"/>
                <w:szCs w:val="20"/>
                <w:lang w:val="en-IN"/>
              </w:rPr>
              <w:t>100%</w:t>
            </w:r>
          </w:p>
        </w:tc>
        <w:tc>
          <w:tcPr>
            <w:tcW w:w="250" w:type="pct"/>
            <w:vAlign w:val="center"/>
          </w:tcPr>
          <w:p w14:paraId="315F6029"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32F8CBDA"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319F646C" w14:textId="77777777" w:rsidTr="005F6AE6">
        <w:trPr>
          <w:cantSplit/>
          <w:trHeight w:val="369"/>
          <w:jc w:val="center"/>
        </w:trPr>
        <w:tc>
          <w:tcPr>
            <w:tcW w:w="266" w:type="pct"/>
            <w:vAlign w:val="center"/>
          </w:tcPr>
          <w:p w14:paraId="649FFE09"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6</w:t>
            </w:r>
            <w:r w:rsidRPr="0003442F">
              <w:rPr>
                <w:rFonts w:cs="Times New Roman"/>
                <w:szCs w:val="24"/>
                <w:lang w:val="en-IN"/>
              </w:rPr>
              <w:t>.2</w:t>
            </w:r>
          </w:p>
        </w:tc>
        <w:tc>
          <w:tcPr>
            <w:tcW w:w="1193" w:type="pct"/>
            <w:vAlign w:val="center"/>
          </w:tcPr>
          <w:p w14:paraId="68E1822C" w14:textId="77777777" w:rsidR="00AE30EA" w:rsidRPr="00893F13" w:rsidRDefault="00AE30EA" w:rsidP="00AE30EA">
            <w:pPr>
              <w:widowControl w:val="0"/>
              <w:spacing w:after="0" w:line="276" w:lineRule="auto"/>
              <w:jc w:val="left"/>
              <w:rPr>
                <w:rFonts w:cs="Times New Roman"/>
                <w:szCs w:val="24"/>
                <w:lang w:val="en-IN"/>
              </w:rPr>
            </w:pPr>
            <w:r w:rsidRPr="00893F13">
              <w:rPr>
                <w:rFonts w:cs="Times New Roman"/>
                <w:szCs w:val="24"/>
                <w:lang w:val="en-IN"/>
              </w:rPr>
              <w:t>All Pre-treatment Chemical Systems and allied works</w:t>
            </w:r>
          </w:p>
        </w:tc>
        <w:tc>
          <w:tcPr>
            <w:tcW w:w="252" w:type="pct"/>
            <w:vAlign w:val="center"/>
          </w:tcPr>
          <w:p w14:paraId="2E4BC932"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2C725CA1"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3A5861AF"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BA83E34"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067439B"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4996EC0"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D3A5C46" w14:textId="77777777" w:rsidR="00AE30EA" w:rsidRPr="00C23841" w:rsidRDefault="00AE30EA" w:rsidP="00AE30EA">
            <w:pPr>
              <w:widowControl w:val="0"/>
              <w:spacing w:after="0" w:line="276" w:lineRule="auto"/>
              <w:jc w:val="left"/>
              <w:rPr>
                <w:rFonts w:cs="Times New Roman"/>
                <w:b/>
                <w:bCs/>
                <w:sz w:val="20"/>
                <w:szCs w:val="20"/>
                <w:lang w:val="en-IN"/>
              </w:rPr>
            </w:pPr>
            <w:r w:rsidRPr="00C23841">
              <w:rPr>
                <w:rFonts w:cs="Times New Roman"/>
                <w:sz w:val="20"/>
                <w:szCs w:val="20"/>
                <w:lang w:val="en-IN"/>
              </w:rPr>
              <w:t>Start</w:t>
            </w:r>
          </w:p>
        </w:tc>
        <w:tc>
          <w:tcPr>
            <w:tcW w:w="250" w:type="pct"/>
            <w:vAlign w:val="center"/>
          </w:tcPr>
          <w:p w14:paraId="12F29677"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sz w:val="20"/>
                <w:szCs w:val="20"/>
                <w:lang w:val="en-IN"/>
              </w:rPr>
              <w:t>25%</w:t>
            </w:r>
          </w:p>
        </w:tc>
        <w:tc>
          <w:tcPr>
            <w:tcW w:w="250" w:type="pct"/>
            <w:vAlign w:val="center"/>
          </w:tcPr>
          <w:p w14:paraId="7F830D12" w14:textId="77777777" w:rsidR="00AE30EA" w:rsidRPr="00C23841" w:rsidRDefault="00AE30EA" w:rsidP="00AE30EA">
            <w:pPr>
              <w:widowControl w:val="0"/>
              <w:spacing w:after="0" w:line="276" w:lineRule="auto"/>
              <w:jc w:val="left"/>
              <w:rPr>
                <w:rFonts w:cs="Times New Roman"/>
                <w:b/>
                <w:bCs/>
                <w:sz w:val="20"/>
                <w:szCs w:val="20"/>
                <w:lang w:val="en-IN"/>
              </w:rPr>
            </w:pPr>
            <w:r w:rsidRPr="00C23841">
              <w:rPr>
                <w:rFonts w:cs="Times New Roman"/>
                <w:sz w:val="20"/>
                <w:szCs w:val="20"/>
                <w:lang w:val="en-IN"/>
              </w:rPr>
              <w:t>50%</w:t>
            </w:r>
          </w:p>
        </w:tc>
        <w:tc>
          <w:tcPr>
            <w:tcW w:w="250" w:type="pct"/>
            <w:vAlign w:val="center"/>
          </w:tcPr>
          <w:p w14:paraId="6199746E"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sz w:val="20"/>
                <w:szCs w:val="20"/>
                <w:lang w:val="en-IN"/>
              </w:rPr>
              <w:t>75%</w:t>
            </w:r>
          </w:p>
        </w:tc>
        <w:tc>
          <w:tcPr>
            <w:tcW w:w="250" w:type="pct"/>
            <w:vAlign w:val="center"/>
          </w:tcPr>
          <w:p w14:paraId="57149AC4" w14:textId="77777777" w:rsidR="00AE30EA" w:rsidRPr="00C23841" w:rsidRDefault="00AE30EA" w:rsidP="00AE30EA">
            <w:pPr>
              <w:widowControl w:val="0"/>
              <w:spacing w:after="0" w:line="276" w:lineRule="auto"/>
              <w:jc w:val="left"/>
              <w:rPr>
                <w:rFonts w:cs="Times New Roman"/>
                <w:b/>
                <w:bCs/>
                <w:sz w:val="20"/>
                <w:szCs w:val="20"/>
                <w:lang w:val="en-IN"/>
              </w:rPr>
            </w:pPr>
            <w:r w:rsidRPr="00C23841">
              <w:rPr>
                <w:rFonts w:cs="Times New Roman"/>
                <w:sz w:val="20"/>
                <w:szCs w:val="20"/>
                <w:lang w:val="en-IN"/>
              </w:rPr>
              <w:t>85%</w:t>
            </w:r>
          </w:p>
        </w:tc>
        <w:tc>
          <w:tcPr>
            <w:tcW w:w="250" w:type="pct"/>
            <w:vAlign w:val="center"/>
          </w:tcPr>
          <w:p w14:paraId="4C82463E"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sz w:val="20"/>
                <w:szCs w:val="20"/>
                <w:lang w:val="en-IN"/>
              </w:rPr>
              <w:t>100%</w:t>
            </w:r>
          </w:p>
        </w:tc>
        <w:tc>
          <w:tcPr>
            <w:tcW w:w="250" w:type="pct"/>
            <w:vAlign w:val="center"/>
          </w:tcPr>
          <w:p w14:paraId="3CCD87B9"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33DC9DD3"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31ABBB1E" w14:textId="77777777" w:rsidTr="005F6AE6">
        <w:trPr>
          <w:cantSplit/>
          <w:trHeight w:val="369"/>
          <w:jc w:val="center"/>
        </w:trPr>
        <w:tc>
          <w:tcPr>
            <w:tcW w:w="266" w:type="pct"/>
            <w:vAlign w:val="center"/>
          </w:tcPr>
          <w:p w14:paraId="4ADC42A0"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6</w:t>
            </w:r>
            <w:r w:rsidRPr="0003442F">
              <w:rPr>
                <w:rFonts w:cs="Times New Roman"/>
                <w:szCs w:val="24"/>
                <w:lang w:val="en-IN"/>
              </w:rPr>
              <w:t>.3</w:t>
            </w:r>
          </w:p>
        </w:tc>
        <w:tc>
          <w:tcPr>
            <w:tcW w:w="1193" w:type="pct"/>
            <w:vAlign w:val="center"/>
          </w:tcPr>
          <w:p w14:paraId="7EF4C139" w14:textId="77777777" w:rsidR="00AE30EA" w:rsidRPr="00893F13" w:rsidRDefault="00AE30EA" w:rsidP="00AE30EA">
            <w:pPr>
              <w:widowControl w:val="0"/>
              <w:spacing w:after="0" w:line="276" w:lineRule="auto"/>
              <w:jc w:val="left"/>
              <w:rPr>
                <w:rFonts w:cs="Times New Roman"/>
                <w:szCs w:val="24"/>
                <w:lang w:val="en-IN"/>
              </w:rPr>
            </w:pPr>
            <w:r w:rsidRPr="00893F13">
              <w:rPr>
                <w:rFonts w:cs="Times New Roman"/>
                <w:szCs w:val="24"/>
                <w:lang w:val="en-IN"/>
              </w:rPr>
              <w:t>All Pre-treatment Process Units including RO feed tanks and allied works</w:t>
            </w:r>
          </w:p>
        </w:tc>
        <w:tc>
          <w:tcPr>
            <w:tcW w:w="252" w:type="pct"/>
            <w:vAlign w:val="center"/>
          </w:tcPr>
          <w:p w14:paraId="0EA5A464"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03A04D66"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37C5F6F4"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09FD19F"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E399894"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29F3B1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1AB76BE"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sz w:val="20"/>
                <w:szCs w:val="20"/>
                <w:lang w:val="en-IN"/>
              </w:rPr>
              <w:t>Start</w:t>
            </w:r>
          </w:p>
        </w:tc>
        <w:tc>
          <w:tcPr>
            <w:tcW w:w="250" w:type="pct"/>
            <w:vAlign w:val="center"/>
          </w:tcPr>
          <w:p w14:paraId="29F71B23"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sz w:val="20"/>
                <w:szCs w:val="20"/>
                <w:lang w:val="en-IN"/>
              </w:rPr>
              <w:t>25%</w:t>
            </w:r>
          </w:p>
        </w:tc>
        <w:tc>
          <w:tcPr>
            <w:tcW w:w="250" w:type="pct"/>
            <w:vAlign w:val="center"/>
          </w:tcPr>
          <w:p w14:paraId="07D8C578" w14:textId="77777777" w:rsidR="00AE30EA" w:rsidRPr="00C23841" w:rsidRDefault="00AE30EA" w:rsidP="00AE30EA">
            <w:pPr>
              <w:widowControl w:val="0"/>
              <w:spacing w:after="0" w:line="276" w:lineRule="auto"/>
              <w:jc w:val="left"/>
              <w:rPr>
                <w:rFonts w:cs="Times New Roman"/>
                <w:b/>
                <w:bCs/>
                <w:sz w:val="20"/>
                <w:szCs w:val="20"/>
                <w:lang w:val="en-IN"/>
              </w:rPr>
            </w:pPr>
            <w:r w:rsidRPr="00C23841">
              <w:rPr>
                <w:rFonts w:cs="Times New Roman"/>
                <w:sz w:val="20"/>
                <w:szCs w:val="20"/>
                <w:lang w:val="en-IN"/>
              </w:rPr>
              <w:t>50%</w:t>
            </w:r>
          </w:p>
        </w:tc>
        <w:tc>
          <w:tcPr>
            <w:tcW w:w="250" w:type="pct"/>
            <w:vAlign w:val="center"/>
          </w:tcPr>
          <w:p w14:paraId="221C361B" w14:textId="77777777" w:rsidR="00AE30EA" w:rsidRPr="00C23841" w:rsidRDefault="00AE30EA" w:rsidP="00AE30EA">
            <w:pPr>
              <w:widowControl w:val="0"/>
              <w:spacing w:after="0" w:line="276" w:lineRule="auto"/>
              <w:jc w:val="left"/>
              <w:rPr>
                <w:rFonts w:cs="Times New Roman"/>
                <w:b/>
                <w:bCs/>
                <w:sz w:val="20"/>
                <w:szCs w:val="20"/>
                <w:lang w:val="en-IN"/>
              </w:rPr>
            </w:pPr>
            <w:r w:rsidRPr="00C23841">
              <w:rPr>
                <w:rFonts w:cs="Times New Roman"/>
                <w:sz w:val="20"/>
                <w:szCs w:val="20"/>
                <w:lang w:val="en-IN"/>
              </w:rPr>
              <w:t>75%</w:t>
            </w:r>
          </w:p>
        </w:tc>
        <w:tc>
          <w:tcPr>
            <w:tcW w:w="250" w:type="pct"/>
            <w:vAlign w:val="center"/>
          </w:tcPr>
          <w:p w14:paraId="2F54756A" w14:textId="77777777" w:rsidR="00AE30EA" w:rsidRPr="003C76D0" w:rsidRDefault="00AE30EA" w:rsidP="00AE30EA">
            <w:pPr>
              <w:widowControl w:val="0"/>
              <w:spacing w:after="0" w:line="276" w:lineRule="auto"/>
              <w:jc w:val="left"/>
              <w:rPr>
                <w:rFonts w:cs="Times New Roman"/>
                <w:sz w:val="20"/>
                <w:szCs w:val="20"/>
                <w:lang w:val="en-IN"/>
              </w:rPr>
            </w:pPr>
            <w:r w:rsidRPr="00C23841">
              <w:rPr>
                <w:rFonts w:cs="Times New Roman"/>
                <w:sz w:val="20"/>
                <w:szCs w:val="20"/>
                <w:lang w:val="en-IN"/>
              </w:rPr>
              <w:t>85%</w:t>
            </w:r>
          </w:p>
        </w:tc>
        <w:tc>
          <w:tcPr>
            <w:tcW w:w="250" w:type="pct"/>
            <w:vAlign w:val="center"/>
          </w:tcPr>
          <w:p w14:paraId="5629218C" w14:textId="77777777" w:rsidR="00AE30EA" w:rsidRPr="00C23841" w:rsidRDefault="00AE30EA" w:rsidP="00AE30EA">
            <w:pPr>
              <w:widowControl w:val="0"/>
              <w:spacing w:after="0" w:line="276" w:lineRule="auto"/>
              <w:jc w:val="left"/>
              <w:rPr>
                <w:rFonts w:cs="Times New Roman"/>
                <w:b/>
                <w:bCs/>
                <w:sz w:val="20"/>
                <w:szCs w:val="20"/>
                <w:lang w:val="en-IN"/>
              </w:rPr>
            </w:pPr>
            <w:r w:rsidRPr="00C23841">
              <w:rPr>
                <w:rFonts w:cs="Times New Roman"/>
                <w:sz w:val="20"/>
                <w:szCs w:val="20"/>
                <w:lang w:val="en-IN"/>
              </w:rPr>
              <w:t>100%</w:t>
            </w:r>
          </w:p>
        </w:tc>
        <w:tc>
          <w:tcPr>
            <w:tcW w:w="250" w:type="pct"/>
            <w:vAlign w:val="center"/>
          </w:tcPr>
          <w:p w14:paraId="02F8E0FD"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20DBF752"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2A7B3948" w14:textId="77777777" w:rsidTr="005F6AE6">
        <w:trPr>
          <w:cantSplit/>
          <w:trHeight w:val="369"/>
          <w:jc w:val="center"/>
        </w:trPr>
        <w:tc>
          <w:tcPr>
            <w:tcW w:w="266" w:type="pct"/>
            <w:vAlign w:val="center"/>
          </w:tcPr>
          <w:p w14:paraId="24362C77" w14:textId="77777777" w:rsidR="00AE30EA" w:rsidRDefault="00AE30EA" w:rsidP="00AE30EA">
            <w:pPr>
              <w:widowControl w:val="0"/>
              <w:spacing w:after="0" w:line="276" w:lineRule="auto"/>
              <w:ind w:right="72"/>
              <w:jc w:val="center"/>
              <w:rPr>
                <w:rFonts w:cs="Times New Roman"/>
                <w:szCs w:val="24"/>
                <w:lang w:val="en-IN"/>
              </w:rPr>
            </w:pPr>
          </w:p>
        </w:tc>
        <w:tc>
          <w:tcPr>
            <w:tcW w:w="1193" w:type="pct"/>
            <w:vAlign w:val="center"/>
          </w:tcPr>
          <w:p w14:paraId="4D549E68" w14:textId="77777777" w:rsidR="00AE30EA" w:rsidRPr="00893F13" w:rsidRDefault="00AE30EA" w:rsidP="00AE30EA">
            <w:pPr>
              <w:widowControl w:val="0"/>
              <w:spacing w:after="0" w:line="276" w:lineRule="auto"/>
              <w:jc w:val="left"/>
              <w:rPr>
                <w:rFonts w:cs="Times New Roman"/>
                <w:b/>
                <w:bCs/>
                <w:i/>
                <w:iCs/>
                <w:szCs w:val="24"/>
                <w:u w:val="single"/>
                <w:lang w:val="en-IN"/>
              </w:rPr>
            </w:pPr>
            <w:r w:rsidRPr="00893F13">
              <w:rPr>
                <w:rFonts w:cs="Times New Roman"/>
                <w:b/>
                <w:bCs/>
                <w:i/>
                <w:iCs/>
                <w:szCs w:val="24"/>
                <w:u w:val="single"/>
                <w:lang w:val="en-IN"/>
              </w:rPr>
              <w:t>RO System – RO Skids, Chemical dosing and CIP system including permeate and neutralization tanks and all allied works*</w:t>
            </w:r>
          </w:p>
        </w:tc>
        <w:tc>
          <w:tcPr>
            <w:tcW w:w="252" w:type="pct"/>
            <w:vAlign w:val="center"/>
          </w:tcPr>
          <w:p w14:paraId="424DD911"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3F8D407C"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28EFB0B0"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0E5A0909"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F19617B"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BBD82E6"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30539BE1" w14:textId="77777777" w:rsidR="00AE30EA" w:rsidRPr="00BD02DC"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Start</w:t>
            </w:r>
          </w:p>
        </w:tc>
        <w:tc>
          <w:tcPr>
            <w:tcW w:w="250" w:type="pct"/>
            <w:vAlign w:val="center"/>
          </w:tcPr>
          <w:p w14:paraId="128FD6FD" w14:textId="77777777" w:rsidR="00AE30EA" w:rsidRPr="00982193" w:rsidRDefault="00AE30EA" w:rsidP="00AE30EA">
            <w:pPr>
              <w:widowControl w:val="0"/>
              <w:spacing w:after="0" w:line="276" w:lineRule="auto"/>
              <w:jc w:val="left"/>
              <w:rPr>
                <w:rFonts w:cs="Times New Roman"/>
                <w:b/>
                <w:bCs/>
                <w:sz w:val="20"/>
                <w:szCs w:val="20"/>
                <w:lang w:val="en-IN"/>
              </w:rPr>
            </w:pPr>
            <w:r w:rsidRPr="00893F13">
              <w:rPr>
                <w:rFonts w:cs="Times New Roman"/>
                <w:b/>
                <w:bCs/>
                <w:sz w:val="20"/>
                <w:szCs w:val="20"/>
                <w:lang w:val="en-IN"/>
              </w:rPr>
              <w:t>25%</w:t>
            </w:r>
          </w:p>
        </w:tc>
        <w:tc>
          <w:tcPr>
            <w:tcW w:w="250" w:type="pct"/>
            <w:vAlign w:val="center"/>
          </w:tcPr>
          <w:p w14:paraId="33376FFE" w14:textId="77777777" w:rsidR="00AE30EA" w:rsidRPr="00BD02DC" w:rsidRDefault="00AE30EA" w:rsidP="00AE30EA">
            <w:pPr>
              <w:widowControl w:val="0"/>
              <w:spacing w:after="0" w:line="276" w:lineRule="auto"/>
              <w:jc w:val="left"/>
              <w:rPr>
                <w:rFonts w:cs="Times New Roman"/>
                <w:sz w:val="20"/>
                <w:szCs w:val="20"/>
                <w:lang w:val="en-IN"/>
              </w:rPr>
            </w:pPr>
            <w:r w:rsidRPr="00C23841">
              <w:rPr>
                <w:rFonts w:cs="Times New Roman"/>
                <w:sz w:val="20"/>
                <w:szCs w:val="20"/>
                <w:lang w:val="en-IN"/>
              </w:rPr>
              <w:t>35%</w:t>
            </w:r>
          </w:p>
        </w:tc>
        <w:tc>
          <w:tcPr>
            <w:tcW w:w="250" w:type="pct"/>
            <w:vAlign w:val="center"/>
          </w:tcPr>
          <w:p w14:paraId="70D03312" w14:textId="77777777" w:rsidR="00AE30EA" w:rsidRPr="00982193" w:rsidRDefault="00AE30EA" w:rsidP="00AE30EA">
            <w:pPr>
              <w:widowControl w:val="0"/>
              <w:spacing w:after="0" w:line="276" w:lineRule="auto"/>
              <w:jc w:val="left"/>
              <w:rPr>
                <w:rFonts w:cs="Times New Roman"/>
                <w:b/>
                <w:bCs/>
                <w:sz w:val="20"/>
                <w:szCs w:val="20"/>
                <w:lang w:val="en-IN"/>
              </w:rPr>
            </w:pPr>
            <w:r w:rsidRPr="00893F13">
              <w:rPr>
                <w:rFonts w:cs="Times New Roman"/>
                <w:b/>
                <w:bCs/>
                <w:sz w:val="20"/>
                <w:szCs w:val="20"/>
                <w:lang w:val="en-IN"/>
              </w:rPr>
              <w:t>50%</w:t>
            </w:r>
          </w:p>
        </w:tc>
        <w:tc>
          <w:tcPr>
            <w:tcW w:w="250" w:type="pct"/>
            <w:vAlign w:val="center"/>
          </w:tcPr>
          <w:p w14:paraId="7E442488" w14:textId="77777777" w:rsidR="00AE30EA" w:rsidRPr="00BD02DC" w:rsidRDefault="00AE30EA" w:rsidP="00AE30EA">
            <w:pPr>
              <w:widowControl w:val="0"/>
              <w:spacing w:after="0" w:line="276" w:lineRule="auto"/>
              <w:jc w:val="left"/>
              <w:rPr>
                <w:rFonts w:cs="Times New Roman"/>
                <w:sz w:val="20"/>
                <w:szCs w:val="20"/>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173A844C" w14:textId="77777777" w:rsidR="00AE30EA" w:rsidRPr="00982193" w:rsidRDefault="00AE30EA" w:rsidP="00AE30EA">
            <w:pPr>
              <w:widowControl w:val="0"/>
              <w:spacing w:after="0" w:line="276" w:lineRule="auto"/>
              <w:jc w:val="left"/>
              <w:rPr>
                <w:rFonts w:cs="Times New Roman"/>
                <w:b/>
                <w:bCs/>
                <w:sz w:val="20"/>
                <w:szCs w:val="20"/>
                <w:lang w:val="en-IN"/>
              </w:rPr>
            </w:pPr>
            <w:r w:rsidRPr="00893F13">
              <w:rPr>
                <w:rFonts w:cs="Times New Roman"/>
                <w:b/>
                <w:bCs/>
                <w:sz w:val="20"/>
                <w:szCs w:val="20"/>
                <w:lang w:val="en-IN"/>
              </w:rPr>
              <w:t>100%</w:t>
            </w:r>
          </w:p>
        </w:tc>
        <w:tc>
          <w:tcPr>
            <w:tcW w:w="250" w:type="pct"/>
            <w:vAlign w:val="center"/>
          </w:tcPr>
          <w:p w14:paraId="3AF21A12" w14:textId="77777777" w:rsidR="00AE30EA" w:rsidRPr="003C76D0" w:rsidRDefault="00AE30EA" w:rsidP="00AE30EA">
            <w:pPr>
              <w:widowControl w:val="0"/>
              <w:spacing w:after="0" w:line="276" w:lineRule="auto"/>
              <w:jc w:val="left"/>
              <w:rPr>
                <w:rFonts w:cs="Times New Roman"/>
                <w:sz w:val="20"/>
                <w:szCs w:val="20"/>
                <w:lang w:val="en-IN"/>
              </w:rPr>
            </w:pPr>
          </w:p>
        </w:tc>
        <w:tc>
          <w:tcPr>
            <w:tcW w:w="273" w:type="pct"/>
            <w:vAlign w:val="center"/>
          </w:tcPr>
          <w:p w14:paraId="74DF02CC" w14:textId="77777777" w:rsidR="00AE30EA" w:rsidRPr="003C76D0" w:rsidRDefault="00AE30EA" w:rsidP="00AE30EA">
            <w:pPr>
              <w:widowControl w:val="0"/>
              <w:spacing w:after="0" w:line="276" w:lineRule="auto"/>
              <w:jc w:val="left"/>
              <w:rPr>
                <w:rFonts w:cs="Times New Roman"/>
                <w:sz w:val="20"/>
                <w:szCs w:val="20"/>
                <w:lang w:val="en-IN"/>
              </w:rPr>
            </w:pPr>
          </w:p>
        </w:tc>
      </w:tr>
      <w:tr w:rsidR="00AE30EA" w:rsidRPr="0003442F" w14:paraId="3729F599" w14:textId="77777777" w:rsidTr="005F6AE6">
        <w:trPr>
          <w:cantSplit/>
          <w:trHeight w:val="369"/>
          <w:jc w:val="center"/>
        </w:trPr>
        <w:tc>
          <w:tcPr>
            <w:tcW w:w="266" w:type="pct"/>
          </w:tcPr>
          <w:p w14:paraId="54514BA8" w14:textId="77777777" w:rsidR="00AE30EA" w:rsidRPr="0003442F" w:rsidDel="00646C33" w:rsidRDefault="00AE30EA" w:rsidP="00AE30EA">
            <w:pPr>
              <w:widowControl w:val="0"/>
              <w:spacing w:after="0" w:line="276" w:lineRule="auto"/>
              <w:jc w:val="center"/>
              <w:rPr>
                <w:rFonts w:cs="Times New Roman"/>
                <w:szCs w:val="24"/>
                <w:lang w:val="en-IN"/>
              </w:rPr>
            </w:pPr>
            <w:r>
              <w:rPr>
                <w:rFonts w:cs="Times New Roman"/>
                <w:szCs w:val="24"/>
                <w:lang w:val="en-IN"/>
              </w:rPr>
              <w:t>6.4</w:t>
            </w:r>
          </w:p>
        </w:tc>
        <w:tc>
          <w:tcPr>
            <w:tcW w:w="1193" w:type="pct"/>
            <w:vAlign w:val="center"/>
          </w:tcPr>
          <w:p w14:paraId="4DD05754" w14:textId="77777777" w:rsidR="00AE30EA" w:rsidRPr="00C23841" w:rsidRDefault="00AE30EA" w:rsidP="00AE30EA">
            <w:pPr>
              <w:widowControl w:val="0"/>
              <w:spacing w:after="0" w:line="276" w:lineRule="auto"/>
              <w:jc w:val="left"/>
              <w:rPr>
                <w:rFonts w:cs="Times New Roman"/>
                <w:szCs w:val="24"/>
                <w:lang w:val="en-IN"/>
              </w:rPr>
            </w:pPr>
            <w:r>
              <w:rPr>
                <w:rFonts w:cs="Times New Roman"/>
                <w:szCs w:val="24"/>
                <w:lang w:val="en-IN"/>
              </w:rPr>
              <w:t>Post Treatment System – CO2 System, Limestone Filters, Chemical System and all allied works</w:t>
            </w:r>
          </w:p>
        </w:tc>
        <w:tc>
          <w:tcPr>
            <w:tcW w:w="252" w:type="pct"/>
            <w:vAlign w:val="center"/>
          </w:tcPr>
          <w:p w14:paraId="4CB30F8D" w14:textId="77777777" w:rsidR="00AE30EA" w:rsidRPr="00C23841" w:rsidRDefault="00AE30EA" w:rsidP="00AE30EA">
            <w:pPr>
              <w:widowControl w:val="0"/>
              <w:spacing w:after="0" w:line="276" w:lineRule="auto"/>
              <w:jc w:val="left"/>
              <w:rPr>
                <w:rFonts w:cs="Times New Roman"/>
                <w:szCs w:val="24"/>
                <w:lang w:val="en-IN"/>
              </w:rPr>
            </w:pPr>
          </w:p>
        </w:tc>
        <w:tc>
          <w:tcPr>
            <w:tcW w:w="252" w:type="pct"/>
            <w:vAlign w:val="center"/>
          </w:tcPr>
          <w:p w14:paraId="0C686C7E" w14:textId="77777777" w:rsidR="00AE30EA" w:rsidRPr="00C23841" w:rsidRDefault="00AE30EA" w:rsidP="00AE30EA">
            <w:pPr>
              <w:widowControl w:val="0"/>
              <w:spacing w:after="0" w:line="276" w:lineRule="auto"/>
              <w:jc w:val="left"/>
              <w:rPr>
                <w:rFonts w:cs="Times New Roman"/>
                <w:szCs w:val="24"/>
                <w:lang w:val="en-IN"/>
              </w:rPr>
            </w:pPr>
          </w:p>
        </w:tc>
        <w:tc>
          <w:tcPr>
            <w:tcW w:w="264" w:type="pct"/>
            <w:vAlign w:val="center"/>
          </w:tcPr>
          <w:p w14:paraId="1D16D034" w14:textId="77777777" w:rsidR="00AE30EA" w:rsidRPr="00C23841" w:rsidDel="00646C33" w:rsidRDefault="00AE30EA" w:rsidP="00AE30EA">
            <w:pPr>
              <w:widowControl w:val="0"/>
              <w:spacing w:after="0" w:line="276" w:lineRule="auto"/>
              <w:jc w:val="left"/>
              <w:rPr>
                <w:rFonts w:cs="Times New Roman"/>
                <w:szCs w:val="24"/>
                <w:lang w:val="en-IN"/>
              </w:rPr>
            </w:pPr>
          </w:p>
        </w:tc>
        <w:tc>
          <w:tcPr>
            <w:tcW w:w="250" w:type="pct"/>
            <w:vAlign w:val="center"/>
          </w:tcPr>
          <w:p w14:paraId="0F3E17BC" w14:textId="77777777" w:rsidR="00AE30EA" w:rsidRPr="00C23841" w:rsidRDefault="00AE30EA" w:rsidP="00AE30EA">
            <w:pPr>
              <w:widowControl w:val="0"/>
              <w:spacing w:after="0" w:line="276" w:lineRule="auto"/>
              <w:jc w:val="left"/>
              <w:rPr>
                <w:rFonts w:cs="Times New Roman"/>
                <w:szCs w:val="24"/>
                <w:lang w:val="en-IN"/>
              </w:rPr>
            </w:pPr>
          </w:p>
        </w:tc>
        <w:tc>
          <w:tcPr>
            <w:tcW w:w="250" w:type="pct"/>
            <w:vAlign w:val="center"/>
          </w:tcPr>
          <w:p w14:paraId="5C214DA7" w14:textId="77777777" w:rsidR="00AE30EA" w:rsidRPr="00C23841" w:rsidRDefault="00AE30EA" w:rsidP="00AE30EA">
            <w:pPr>
              <w:widowControl w:val="0"/>
              <w:spacing w:after="0" w:line="276" w:lineRule="auto"/>
              <w:jc w:val="left"/>
              <w:rPr>
                <w:rFonts w:cs="Times New Roman"/>
                <w:szCs w:val="24"/>
                <w:lang w:val="en-IN"/>
              </w:rPr>
            </w:pPr>
          </w:p>
        </w:tc>
        <w:tc>
          <w:tcPr>
            <w:tcW w:w="250" w:type="pct"/>
            <w:vAlign w:val="center"/>
          </w:tcPr>
          <w:p w14:paraId="04ACEF04" w14:textId="77777777" w:rsidR="00AE30EA" w:rsidRPr="00C23841" w:rsidDel="00646C33" w:rsidRDefault="00AE30EA" w:rsidP="00AE30EA">
            <w:pPr>
              <w:widowControl w:val="0"/>
              <w:spacing w:after="0" w:line="276" w:lineRule="auto"/>
              <w:jc w:val="left"/>
              <w:rPr>
                <w:rFonts w:cs="Times New Roman"/>
                <w:szCs w:val="24"/>
                <w:lang w:val="en-IN"/>
              </w:rPr>
            </w:pPr>
          </w:p>
        </w:tc>
        <w:tc>
          <w:tcPr>
            <w:tcW w:w="250" w:type="pct"/>
            <w:vAlign w:val="center"/>
          </w:tcPr>
          <w:p w14:paraId="795A1CC7" w14:textId="77777777" w:rsidR="00AE30EA" w:rsidRPr="00C23841"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Start</w:t>
            </w:r>
          </w:p>
        </w:tc>
        <w:tc>
          <w:tcPr>
            <w:tcW w:w="250" w:type="pct"/>
            <w:vAlign w:val="center"/>
          </w:tcPr>
          <w:p w14:paraId="110F0491" w14:textId="77777777" w:rsidR="00AE30EA" w:rsidRPr="00C23841"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25%</w:t>
            </w:r>
          </w:p>
        </w:tc>
        <w:tc>
          <w:tcPr>
            <w:tcW w:w="250" w:type="pct"/>
            <w:vAlign w:val="center"/>
          </w:tcPr>
          <w:p w14:paraId="082EF556" w14:textId="77777777" w:rsidR="00AE30EA" w:rsidRPr="00C23841" w:rsidDel="00646C33" w:rsidRDefault="00AE30EA" w:rsidP="00AE30EA">
            <w:pPr>
              <w:widowControl w:val="0"/>
              <w:spacing w:after="0" w:line="276" w:lineRule="auto"/>
              <w:jc w:val="left"/>
              <w:rPr>
                <w:rFonts w:cs="Times New Roman"/>
                <w:szCs w:val="24"/>
                <w:lang w:val="en-IN"/>
              </w:rPr>
            </w:pPr>
            <w:r w:rsidRPr="00C23841">
              <w:rPr>
                <w:rFonts w:cs="Times New Roman"/>
                <w:sz w:val="20"/>
                <w:szCs w:val="20"/>
                <w:lang w:val="en-IN"/>
              </w:rPr>
              <w:t>35%</w:t>
            </w:r>
          </w:p>
        </w:tc>
        <w:tc>
          <w:tcPr>
            <w:tcW w:w="250" w:type="pct"/>
            <w:vAlign w:val="center"/>
          </w:tcPr>
          <w:p w14:paraId="0C86A2BC" w14:textId="77777777" w:rsidR="00AE30EA" w:rsidRPr="00C23841"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50%</w:t>
            </w:r>
          </w:p>
        </w:tc>
        <w:tc>
          <w:tcPr>
            <w:tcW w:w="250" w:type="pct"/>
            <w:vAlign w:val="center"/>
          </w:tcPr>
          <w:p w14:paraId="241DCC82" w14:textId="77777777" w:rsidR="00AE30EA" w:rsidRPr="00C23841" w:rsidRDefault="00AE30EA" w:rsidP="00AE30EA">
            <w:pPr>
              <w:widowControl w:val="0"/>
              <w:spacing w:after="0" w:line="276" w:lineRule="auto"/>
              <w:jc w:val="left"/>
              <w:rPr>
                <w:rFonts w:cs="Times New Roman"/>
                <w:szCs w:val="24"/>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263B5246" w14:textId="77777777" w:rsidR="00AE30EA" w:rsidRPr="00C23841"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100%</w:t>
            </w:r>
          </w:p>
        </w:tc>
        <w:tc>
          <w:tcPr>
            <w:tcW w:w="250" w:type="pct"/>
            <w:vAlign w:val="center"/>
          </w:tcPr>
          <w:p w14:paraId="4CD00000" w14:textId="77777777" w:rsidR="00AE30EA" w:rsidRPr="00C23841" w:rsidRDefault="00AE30EA" w:rsidP="00AE30EA">
            <w:pPr>
              <w:widowControl w:val="0"/>
              <w:spacing w:after="0" w:line="276" w:lineRule="auto"/>
              <w:jc w:val="left"/>
              <w:rPr>
                <w:rFonts w:cs="Times New Roman"/>
                <w:szCs w:val="24"/>
                <w:lang w:val="en-IN"/>
              </w:rPr>
            </w:pPr>
          </w:p>
        </w:tc>
        <w:tc>
          <w:tcPr>
            <w:tcW w:w="273" w:type="pct"/>
            <w:vAlign w:val="center"/>
          </w:tcPr>
          <w:p w14:paraId="629CDF28" w14:textId="77777777" w:rsidR="00AE30EA" w:rsidRPr="00C23841" w:rsidRDefault="00AE30EA" w:rsidP="00AE30EA">
            <w:pPr>
              <w:widowControl w:val="0"/>
              <w:spacing w:after="0" w:line="276" w:lineRule="auto"/>
              <w:jc w:val="left"/>
              <w:rPr>
                <w:rFonts w:cs="Times New Roman"/>
                <w:szCs w:val="24"/>
                <w:lang w:val="en-IN"/>
              </w:rPr>
            </w:pPr>
          </w:p>
        </w:tc>
      </w:tr>
      <w:tr w:rsidR="00AE30EA" w:rsidRPr="0003442F" w14:paraId="4A7EAD0D" w14:textId="77777777" w:rsidTr="005F6AE6">
        <w:trPr>
          <w:cantSplit/>
          <w:trHeight w:val="369"/>
          <w:jc w:val="center"/>
        </w:trPr>
        <w:tc>
          <w:tcPr>
            <w:tcW w:w="266" w:type="pct"/>
          </w:tcPr>
          <w:p w14:paraId="5FBFAFEB" w14:textId="77777777" w:rsidR="00AE30EA" w:rsidRPr="0003442F" w:rsidDel="00646C33" w:rsidRDefault="00AE30EA" w:rsidP="00AE30EA">
            <w:pPr>
              <w:widowControl w:val="0"/>
              <w:spacing w:after="0" w:line="276" w:lineRule="auto"/>
              <w:jc w:val="center"/>
              <w:rPr>
                <w:rFonts w:cs="Times New Roman"/>
                <w:szCs w:val="24"/>
                <w:lang w:val="en-IN"/>
              </w:rPr>
            </w:pPr>
            <w:r>
              <w:rPr>
                <w:rFonts w:cs="Times New Roman"/>
                <w:szCs w:val="24"/>
                <w:lang w:val="en-IN"/>
              </w:rPr>
              <w:t>6.5</w:t>
            </w:r>
          </w:p>
        </w:tc>
        <w:tc>
          <w:tcPr>
            <w:tcW w:w="1193" w:type="pct"/>
            <w:vAlign w:val="center"/>
          </w:tcPr>
          <w:p w14:paraId="57CCB332" w14:textId="77777777" w:rsidR="00AE30EA" w:rsidRPr="00C23841" w:rsidRDefault="00AE30EA" w:rsidP="00AE30EA">
            <w:pPr>
              <w:widowControl w:val="0"/>
              <w:spacing w:after="0" w:line="276" w:lineRule="auto"/>
              <w:jc w:val="left"/>
              <w:rPr>
                <w:rFonts w:cs="Times New Roman"/>
                <w:szCs w:val="24"/>
                <w:lang w:val="en-IN"/>
              </w:rPr>
            </w:pPr>
            <w:r>
              <w:rPr>
                <w:rFonts w:cs="Times New Roman"/>
                <w:szCs w:val="24"/>
                <w:lang w:val="en-IN"/>
              </w:rPr>
              <w:t xml:space="preserve">All Electrical works at tanks PWT, CWR, Outfall tank, and all other allied works </w:t>
            </w:r>
          </w:p>
        </w:tc>
        <w:tc>
          <w:tcPr>
            <w:tcW w:w="252" w:type="pct"/>
            <w:vAlign w:val="center"/>
          </w:tcPr>
          <w:p w14:paraId="6303636C" w14:textId="77777777" w:rsidR="00AE30EA" w:rsidRPr="00C23841" w:rsidRDefault="00AE30EA" w:rsidP="00AE30EA">
            <w:pPr>
              <w:widowControl w:val="0"/>
              <w:spacing w:after="0" w:line="276" w:lineRule="auto"/>
              <w:jc w:val="left"/>
              <w:rPr>
                <w:rFonts w:cs="Times New Roman"/>
                <w:szCs w:val="24"/>
                <w:lang w:val="en-IN"/>
              </w:rPr>
            </w:pPr>
          </w:p>
        </w:tc>
        <w:tc>
          <w:tcPr>
            <w:tcW w:w="252" w:type="pct"/>
            <w:vAlign w:val="center"/>
          </w:tcPr>
          <w:p w14:paraId="140A1368" w14:textId="77777777" w:rsidR="00AE30EA" w:rsidRPr="00C23841" w:rsidRDefault="00AE30EA" w:rsidP="00AE30EA">
            <w:pPr>
              <w:widowControl w:val="0"/>
              <w:spacing w:after="0" w:line="276" w:lineRule="auto"/>
              <w:jc w:val="left"/>
              <w:rPr>
                <w:rFonts w:cs="Times New Roman"/>
                <w:szCs w:val="24"/>
                <w:lang w:val="en-IN"/>
              </w:rPr>
            </w:pPr>
          </w:p>
        </w:tc>
        <w:tc>
          <w:tcPr>
            <w:tcW w:w="264" w:type="pct"/>
            <w:vAlign w:val="center"/>
          </w:tcPr>
          <w:p w14:paraId="61974935" w14:textId="77777777" w:rsidR="00AE30EA" w:rsidRPr="00C23841" w:rsidDel="00646C33" w:rsidRDefault="00AE30EA" w:rsidP="00AE30EA">
            <w:pPr>
              <w:widowControl w:val="0"/>
              <w:spacing w:after="0" w:line="276" w:lineRule="auto"/>
              <w:jc w:val="left"/>
              <w:rPr>
                <w:rFonts w:cs="Times New Roman"/>
                <w:szCs w:val="24"/>
                <w:lang w:val="en-IN"/>
              </w:rPr>
            </w:pPr>
          </w:p>
        </w:tc>
        <w:tc>
          <w:tcPr>
            <w:tcW w:w="250" w:type="pct"/>
            <w:vAlign w:val="center"/>
          </w:tcPr>
          <w:p w14:paraId="03E05A96" w14:textId="77777777" w:rsidR="00AE30EA" w:rsidRPr="00C23841" w:rsidRDefault="00AE30EA" w:rsidP="00AE30EA">
            <w:pPr>
              <w:widowControl w:val="0"/>
              <w:spacing w:after="0" w:line="276" w:lineRule="auto"/>
              <w:jc w:val="left"/>
              <w:rPr>
                <w:rFonts w:cs="Times New Roman"/>
                <w:szCs w:val="24"/>
                <w:lang w:val="en-IN"/>
              </w:rPr>
            </w:pPr>
          </w:p>
        </w:tc>
        <w:tc>
          <w:tcPr>
            <w:tcW w:w="250" w:type="pct"/>
            <w:vAlign w:val="center"/>
          </w:tcPr>
          <w:p w14:paraId="50FFE849" w14:textId="77777777" w:rsidR="00AE30EA" w:rsidRPr="00C23841" w:rsidRDefault="00AE30EA" w:rsidP="00AE30EA">
            <w:pPr>
              <w:widowControl w:val="0"/>
              <w:spacing w:after="0" w:line="276" w:lineRule="auto"/>
              <w:jc w:val="left"/>
              <w:rPr>
                <w:rFonts w:cs="Times New Roman"/>
                <w:szCs w:val="24"/>
                <w:lang w:val="en-IN"/>
              </w:rPr>
            </w:pPr>
          </w:p>
        </w:tc>
        <w:tc>
          <w:tcPr>
            <w:tcW w:w="250" w:type="pct"/>
            <w:vAlign w:val="center"/>
          </w:tcPr>
          <w:p w14:paraId="047F106A" w14:textId="77777777" w:rsidR="00AE30EA" w:rsidRPr="00C23841" w:rsidDel="00646C33" w:rsidRDefault="00AE30EA" w:rsidP="00AE30EA">
            <w:pPr>
              <w:widowControl w:val="0"/>
              <w:spacing w:after="0" w:line="276" w:lineRule="auto"/>
              <w:jc w:val="left"/>
              <w:rPr>
                <w:rFonts w:cs="Times New Roman"/>
                <w:szCs w:val="24"/>
                <w:lang w:val="en-IN"/>
              </w:rPr>
            </w:pPr>
          </w:p>
        </w:tc>
        <w:tc>
          <w:tcPr>
            <w:tcW w:w="250" w:type="pct"/>
            <w:vAlign w:val="center"/>
          </w:tcPr>
          <w:p w14:paraId="19A56875" w14:textId="77777777" w:rsidR="00AE30EA" w:rsidRPr="00C23841"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Start</w:t>
            </w:r>
          </w:p>
        </w:tc>
        <w:tc>
          <w:tcPr>
            <w:tcW w:w="250" w:type="pct"/>
            <w:vAlign w:val="center"/>
          </w:tcPr>
          <w:p w14:paraId="79A521F3" w14:textId="77777777" w:rsidR="00AE30EA" w:rsidRPr="00C23841"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25%</w:t>
            </w:r>
          </w:p>
        </w:tc>
        <w:tc>
          <w:tcPr>
            <w:tcW w:w="250" w:type="pct"/>
            <w:vAlign w:val="center"/>
          </w:tcPr>
          <w:p w14:paraId="4F145220" w14:textId="77777777" w:rsidR="00AE30EA" w:rsidRPr="00C23841" w:rsidDel="00646C33" w:rsidRDefault="00AE30EA" w:rsidP="00AE30EA">
            <w:pPr>
              <w:widowControl w:val="0"/>
              <w:spacing w:after="0" w:line="276" w:lineRule="auto"/>
              <w:jc w:val="left"/>
              <w:rPr>
                <w:rFonts w:cs="Times New Roman"/>
                <w:szCs w:val="24"/>
                <w:lang w:val="en-IN"/>
              </w:rPr>
            </w:pPr>
            <w:r w:rsidRPr="00C23841">
              <w:rPr>
                <w:rFonts w:cs="Times New Roman"/>
                <w:sz w:val="20"/>
                <w:szCs w:val="20"/>
                <w:lang w:val="en-IN"/>
              </w:rPr>
              <w:t>35%</w:t>
            </w:r>
          </w:p>
        </w:tc>
        <w:tc>
          <w:tcPr>
            <w:tcW w:w="250" w:type="pct"/>
            <w:vAlign w:val="center"/>
          </w:tcPr>
          <w:p w14:paraId="599F705D" w14:textId="77777777" w:rsidR="00AE30EA" w:rsidRPr="00C23841"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50%</w:t>
            </w:r>
          </w:p>
        </w:tc>
        <w:tc>
          <w:tcPr>
            <w:tcW w:w="250" w:type="pct"/>
            <w:vAlign w:val="center"/>
          </w:tcPr>
          <w:p w14:paraId="54A67859" w14:textId="77777777" w:rsidR="00AE30EA" w:rsidRPr="00C23841" w:rsidRDefault="00AE30EA" w:rsidP="00AE30EA">
            <w:pPr>
              <w:widowControl w:val="0"/>
              <w:spacing w:after="0" w:line="276" w:lineRule="auto"/>
              <w:jc w:val="left"/>
              <w:rPr>
                <w:rFonts w:cs="Times New Roman"/>
                <w:szCs w:val="24"/>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1163E300" w14:textId="77777777" w:rsidR="00AE30EA" w:rsidRPr="00C23841"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100%</w:t>
            </w:r>
          </w:p>
        </w:tc>
        <w:tc>
          <w:tcPr>
            <w:tcW w:w="250" w:type="pct"/>
            <w:vAlign w:val="center"/>
          </w:tcPr>
          <w:p w14:paraId="4008235C" w14:textId="77777777" w:rsidR="00AE30EA" w:rsidRPr="00C23841" w:rsidRDefault="00AE30EA" w:rsidP="00AE30EA">
            <w:pPr>
              <w:widowControl w:val="0"/>
              <w:spacing w:after="0" w:line="276" w:lineRule="auto"/>
              <w:jc w:val="left"/>
              <w:rPr>
                <w:rFonts w:cs="Times New Roman"/>
                <w:szCs w:val="24"/>
                <w:lang w:val="en-IN"/>
              </w:rPr>
            </w:pPr>
          </w:p>
        </w:tc>
        <w:tc>
          <w:tcPr>
            <w:tcW w:w="273" w:type="pct"/>
            <w:vAlign w:val="center"/>
          </w:tcPr>
          <w:p w14:paraId="13414848" w14:textId="77777777" w:rsidR="00AE30EA" w:rsidRPr="00C23841" w:rsidRDefault="00AE30EA" w:rsidP="00AE30EA">
            <w:pPr>
              <w:widowControl w:val="0"/>
              <w:spacing w:after="0" w:line="276" w:lineRule="auto"/>
              <w:jc w:val="left"/>
              <w:rPr>
                <w:rFonts w:cs="Times New Roman"/>
                <w:szCs w:val="24"/>
                <w:lang w:val="en-IN"/>
              </w:rPr>
            </w:pPr>
          </w:p>
        </w:tc>
      </w:tr>
      <w:tr w:rsidR="00AE30EA" w:rsidRPr="0003442F" w14:paraId="4632677B" w14:textId="77777777" w:rsidTr="005F6AE6">
        <w:trPr>
          <w:cantSplit/>
          <w:trHeight w:val="369"/>
          <w:jc w:val="center"/>
        </w:trPr>
        <w:tc>
          <w:tcPr>
            <w:tcW w:w="266" w:type="pct"/>
          </w:tcPr>
          <w:p w14:paraId="78C19CB8" w14:textId="77777777" w:rsidR="00AE30EA" w:rsidRPr="0003442F" w:rsidDel="00646C33" w:rsidRDefault="00AE30EA" w:rsidP="00AE30EA">
            <w:pPr>
              <w:widowControl w:val="0"/>
              <w:spacing w:after="0" w:line="276" w:lineRule="auto"/>
              <w:jc w:val="center"/>
              <w:rPr>
                <w:rFonts w:cs="Times New Roman"/>
                <w:szCs w:val="24"/>
                <w:lang w:val="en-IN"/>
              </w:rPr>
            </w:pPr>
            <w:r>
              <w:rPr>
                <w:rFonts w:cs="Times New Roman"/>
                <w:szCs w:val="24"/>
                <w:lang w:val="en-IN"/>
              </w:rPr>
              <w:lastRenderedPageBreak/>
              <w:t>6.6</w:t>
            </w:r>
          </w:p>
        </w:tc>
        <w:tc>
          <w:tcPr>
            <w:tcW w:w="1193" w:type="pct"/>
            <w:vAlign w:val="center"/>
          </w:tcPr>
          <w:p w14:paraId="36A6263F" w14:textId="77777777" w:rsidR="00AE30EA" w:rsidRPr="00C23841" w:rsidRDefault="00AE30EA" w:rsidP="00AE30EA">
            <w:pPr>
              <w:widowControl w:val="0"/>
              <w:spacing w:after="0" w:line="276" w:lineRule="auto"/>
              <w:jc w:val="left"/>
              <w:rPr>
                <w:rFonts w:cs="Times New Roman"/>
                <w:szCs w:val="24"/>
                <w:lang w:val="en-IN"/>
              </w:rPr>
            </w:pPr>
            <w:r>
              <w:rPr>
                <w:rFonts w:cs="Times New Roman"/>
                <w:szCs w:val="24"/>
                <w:lang w:val="en-IN"/>
              </w:rPr>
              <w:t>Waste Sludge Conveyance and Treatment System – all electrical works including allied works</w:t>
            </w:r>
          </w:p>
        </w:tc>
        <w:tc>
          <w:tcPr>
            <w:tcW w:w="252" w:type="pct"/>
            <w:vAlign w:val="center"/>
          </w:tcPr>
          <w:p w14:paraId="1F160BD7" w14:textId="77777777" w:rsidR="00AE30EA" w:rsidRPr="00C23841" w:rsidRDefault="00AE30EA" w:rsidP="00AE30EA">
            <w:pPr>
              <w:widowControl w:val="0"/>
              <w:spacing w:after="0" w:line="276" w:lineRule="auto"/>
              <w:jc w:val="left"/>
              <w:rPr>
                <w:rFonts w:cs="Times New Roman"/>
                <w:szCs w:val="24"/>
                <w:lang w:val="en-IN"/>
              </w:rPr>
            </w:pPr>
          </w:p>
        </w:tc>
        <w:tc>
          <w:tcPr>
            <w:tcW w:w="252" w:type="pct"/>
            <w:vAlign w:val="center"/>
          </w:tcPr>
          <w:p w14:paraId="2BD0FF7D" w14:textId="77777777" w:rsidR="00AE30EA" w:rsidRPr="00C23841" w:rsidRDefault="00AE30EA" w:rsidP="00AE30EA">
            <w:pPr>
              <w:widowControl w:val="0"/>
              <w:spacing w:after="0" w:line="276" w:lineRule="auto"/>
              <w:jc w:val="left"/>
              <w:rPr>
                <w:rFonts w:cs="Times New Roman"/>
                <w:szCs w:val="24"/>
                <w:lang w:val="en-IN"/>
              </w:rPr>
            </w:pPr>
          </w:p>
        </w:tc>
        <w:tc>
          <w:tcPr>
            <w:tcW w:w="264" w:type="pct"/>
            <w:vAlign w:val="center"/>
          </w:tcPr>
          <w:p w14:paraId="0BE623B9" w14:textId="77777777" w:rsidR="00AE30EA" w:rsidRPr="00C23841" w:rsidDel="00646C33" w:rsidRDefault="00AE30EA" w:rsidP="00AE30EA">
            <w:pPr>
              <w:widowControl w:val="0"/>
              <w:spacing w:after="0" w:line="276" w:lineRule="auto"/>
              <w:jc w:val="left"/>
              <w:rPr>
                <w:rFonts w:cs="Times New Roman"/>
                <w:szCs w:val="24"/>
                <w:lang w:val="en-IN"/>
              </w:rPr>
            </w:pPr>
          </w:p>
        </w:tc>
        <w:tc>
          <w:tcPr>
            <w:tcW w:w="250" w:type="pct"/>
            <w:vAlign w:val="center"/>
          </w:tcPr>
          <w:p w14:paraId="16F5245C" w14:textId="77777777" w:rsidR="00AE30EA" w:rsidRPr="00C23841" w:rsidRDefault="00AE30EA" w:rsidP="00AE30EA">
            <w:pPr>
              <w:widowControl w:val="0"/>
              <w:spacing w:after="0" w:line="276" w:lineRule="auto"/>
              <w:jc w:val="left"/>
              <w:rPr>
                <w:rFonts w:cs="Times New Roman"/>
                <w:szCs w:val="24"/>
                <w:lang w:val="en-IN"/>
              </w:rPr>
            </w:pPr>
          </w:p>
        </w:tc>
        <w:tc>
          <w:tcPr>
            <w:tcW w:w="250" w:type="pct"/>
            <w:vAlign w:val="center"/>
          </w:tcPr>
          <w:p w14:paraId="5580A115" w14:textId="77777777" w:rsidR="00AE30EA" w:rsidRPr="00C23841" w:rsidRDefault="00AE30EA" w:rsidP="00AE30EA">
            <w:pPr>
              <w:widowControl w:val="0"/>
              <w:spacing w:after="0" w:line="276" w:lineRule="auto"/>
              <w:jc w:val="left"/>
              <w:rPr>
                <w:rFonts w:cs="Times New Roman"/>
                <w:szCs w:val="24"/>
                <w:lang w:val="en-IN"/>
              </w:rPr>
            </w:pPr>
          </w:p>
        </w:tc>
        <w:tc>
          <w:tcPr>
            <w:tcW w:w="250" w:type="pct"/>
            <w:vAlign w:val="center"/>
          </w:tcPr>
          <w:p w14:paraId="42B07D4B" w14:textId="77777777" w:rsidR="00AE30EA" w:rsidRPr="00C23841" w:rsidDel="00646C33" w:rsidRDefault="00AE30EA" w:rsidP="00AE30EA">
            <w:pPr>
              <w:widowControl w:val="0"/>
              <w:spacing w:after="0" w:line="276" w:lineRule="auto"/>
              <w:jc w:val="left"/>
              <w:rPr>
                <w:rFonts w:cs="Times New Roman"/>
                <w:szCs w:val="24"/>
                <w:lang w:val="en-IN"/>
              </w:rPr>
            </w:pPr>
          </w:p>
        </w:tc>
        <w:tc>
          <w:tcPr>
            <w:tcW w:w="250" w:type="pct"/>
            <w:vAlign w:val="center"/>
          </w:tcPr>
          <w:p w14:paraId="07C377D9" w14:textId="77777777" w:rsidR="00AE30EA" w:rsidRPr="00C23841"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Start</w:t>
            </w:r>
          </w:p>
        </w:tc>
        <w:tc>
          <w:tcPr>
            <w:tcW w:w="250" w:type="pct"/>
            <w:vAlign w:val="center"/>
          </w:tcPr>
          <w:p w14:paraId="70D96BE3" w14:textId="77777777" w:rsidR="00AE30EA" w:rsidRPr="00C23841"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25%</w:t>
            </w:r>
          </w:p>
        </w:tc>
        <w:tc>
          <w:tcPr>
            <w:tcW w:w="250" w:type="pct"/>
            <w:vAlign w:val="center"/>
          </w:tcPr>
          <w:p w14:paraId="600CDC2C" w14:textId="77777777" w:rsidR="00AE30EA" w:rsidRPr="00C23841" w:rsidDel="00646C33" w:rsidRDefault="00AE30EA" w:rsidP="00AE30EA">
            <w:pPr>
              <w:widowControl w:val="0"/>
              <w:spacing w:after="0" w:line="276" w:lineRule="auto"/>
              <w:jc w:val="left"/>
              <w:rPr>
                <w:rFonts w:cs="Times New Roman"/>
                <w:szCs w:val="24"/>
                <w:lang w:val="en-IN"/>
              </w:rPr>
            </w:pPr>
            <w:r w:rsidRPr="00C23841">
              <w:rPr>
                <w:rFonts w:cs="Times New Roman"/>
                <w:sz w:val="20"/>
                <w:szCs w:val="20"/>
                <w:lang w:val="en-IN"/>
              </w:rPr>
              <w:t>35%</w:t>
            </w:r>
          </w:p>
        </w:tc>
        <w:tc>
          <w:tcPr>
            <w:tcW w:w="250" w:type="pct"/>
            <w:vAlign w:val="center"/>
          </w:tcPr>
          <w:p w14:paraId="686775CC" w14:textId="77777777" w:rsidR="00AE30EA" w:rsidRPr="00C23841"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50%</w:t>
            </w:r>
          </w:p>
        </w:tc>
        <w:tc>
          <w:tcPr>
            <w:tcW w:w="250" w:type="pct"/>
            <w:vAlign w:val="center"/>
          </w:tcPr>
          <w:p w14:paraId="641F0FF0" w14:textId="77777777" w:rsidR="00AE30EA" w:rsidRPr="00C23841" w:rsidRDefault="00AE30EA" w:rsidP="00AE30EA">
            <w:pPr>
              <w:widowControl w:val="0"/>
              <w:spacing w:after="0" w:line="276" w:lineRule="auto"/>
              <w:jc w:val="left"/>
              <w:rPr>
                <w:rFonts w:cs="Times New Roman"/>
                <w:szCs w:val="24"/>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16B35B8F" w14:textId="77777777" w:rsidR="00AE30EA" w:rsidRPr="00C23841"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100%</w:t>
            </w:r>
          </w:p>
        </w:tc>
        <w:tc>
          <w:tcPr>
            <w:tcW w:w="250" w:type="pct"/>
            <w:vAlign w:val="center"/>
          </w:tcPr>
          <w:p w14:paraId="79CC299A" w14:textId="77777777" w:rsidR="00AE30EA" w:rsidRPr="00C23841" w:rsidRDefault="00AE30EA" w:rsidP="00AE30EA">
            <w:pPr>
              <w:widowControl w:val="0"/>
              <w:spacing w:after="0" w:line="276" w:lineRule="auto"/>
              <w:jc w:val="left"/>
              <w:rPr>
                <w:rFonts w:cs="Times New Roman"/>
                <w:szCs w:val="24"/>
                <w:lang w:val="en-IN"/>
              </w:rPr>
            </w:pPr>
          </w:p>
        </w:tc>
        <w:tc>
          <w:tcPr>
            <w:tcW w:w="273" w:type="pct"/>
            <w:vAlign w:val="center"/>
          </w:tcPr>
          <w:p w14:paraId="2865030A" w14:textId="77777777" w:rsidR="00AE30EA" w:rsidRPr="00C23841" w:rsidRDefault="00AE30EA" w:rsidP="00AE30EA">
            <w:pPr>
              <w:widowControl w:val="0"/>
              <w:spacing w:after="0" w:line="276" w:lineRule="auto"/>
              <w:jc w:val="left"/>
              <w:rPr>
                <w:rFonts w:cs="Times New Roman"/>
                <w:szCs w:val="24"/>
                <w:lang w:val="en-IN"/>
              </w:rPr>
            </w:pPr>
          </w:p>
        </w:tc>
      </w:tr>
      <w:tr w:rsidR="00AE30EA" w:rsidRPr="0003442F" w14:paraId="46E48528" w14:textId="77777777" w:rsidTr="005F6AE6">
        <w:trPr>
          <w:cantSplit/>
          <w:trHeight w:val="369"/>
          <w:jc w:val="center"/>
        </w:trPr>
        <w:tc>
          <w:tcPr>
            <w:tcW w:w="266" w:type="pct"/>
          </w:tcPr>
          <w:p w14:paraId="16B8B327" w14:textId="77777777" w:rsidR="00AE30EA" w:rsidRPr="00F13501" w:rsidRDefault="00AE30EA" w:rsidP="00AE30EA">
            <w:pPr>
              <w:widowControl w:val="0"/>
              <w:spacing w:after="0" w:line="276" w:lineRule="auto"/>
              <w:jc w:val="center"/>
              <w:rPr>
                <w:rFonts w:cs="Times New Roman"/>
                <w:szCs w:val="24"/>
                <w:lang w:val="en-IN"/>
              </w:rPr>
            </w:pPr>
            <w:r>
              <w:rPr>
                <w:rFonts w:cs="Times New Roman"/>
                <w:szCs w:val="24"/>
                <w:lang w:val="en-IN"/>
              </w:rPr>
              <w:t>6.7</w:t>
            </w:r>
          </w:p>
        </w:tc>
        <w:tc>
          <w:tcPr>
            <w:tcW w:w="1193" w:type="pct"/>
            <w:vAlign w:val="center"/>
          </w:tcPr>
          <w:p w14:paraId="46BD8E00" w14:textId="77777777" w:rsidR="00AE30EA" w:rsidRPr="00893F13" w:rsidRDefault="00AE30EA" w:rsidP="00AE30EA">
            <w:pPr>
              <w:widowControl w:val="0"/>
              <w:spacing w:after="0" w:line="276" w:lineRule="auto"/>
              <w:jc w:val="left"/>
              <w:rPr>
                <w:rFonts w:cs="Times New Roman"/>
                <w:b/>
                <w:bCs/>
                <w:i/>
                <w:iCs/>
                <w:szCs w:val="24"/>
                <w:u w:val="single"/>
                <w:lang w:val="en-IN"/>
              </w:rPr>
            </w:pPr>
            <w:r w:rsidRPr="00893F13">
              <w:rPr>
                <w:rFonts w:cs="Times New Roman"/>
                <w:b/>
                <w:bCs/>
                <w:i/>
                <w:iCs/>
                <w:szCs w:val="24"/>
                <w:u w:val="single"/>
                <w:lang w:val="en-IN"/>
              </w:rPr>
              <w:t xml:space="preserve">Substations – all works for transformers, switchyards, </w:t>
            </w:r>
            <w:r w:rsidRPr="00893F13">
              <w:rPr>
                <w:rFonts w:asciiTheme="majorBidi" w:hAnsiTheme="majorBidi" w:cstheme="majorBidi"/>
                <w:b/>
                <w:bCs/>
                <w:i/>
                <w:iCs/>
                <w:color w:val="000000"/>
                <w:sz w:val="22"/>
                <w:u w:val="single"/>
              </w:rPr>
              <w:t xml:space="preserve">Cabling, Grounding &amp; Lightning Protection, </w:t>
            </w:r>
            <w:r w:rsidRPr="00893F13">
              <w:rPr>
                <w:rFonts w:cs="Times New Roman"/>
                <w:b/>
                <w:bCs/>
                <w:i/>
                <w:iCs/>
                <w:szCs w:val="24"/>
                <w:u w:val="single"/>
                <w:lang w:val="en-IN"/>
              </w:rPr>
              <w:t>and all allied works</w:t>
            </w:r>
            <w:r>
              <w:rPr>
                <w:rFonts w:cs="Times New Roman"/>
                <w:b/>
                <w:bCs/>
                <w:i/>
                <w:iCs/>
                <w:szCs w:val="24"/>
                <w:u w:val="single"/>
                <w:lang w:val="en-IN"/>
              </w:rPr>
              <w:t>*</w:t>
            </w:r>
          </w:p>
        </w:tc>
        <w:tc>
          <w:tcPr>
            <w:tcW w:w="252" w:type="pct"/>
            <w:vAlign w:val="center"/>
          </w:tcPr>
          <w:p w14:paraId="70FD5DA1" w14:textId="77777777" w:rsidR="00AE30EA" w:rsidRPr="00C23841" w:rsidRDefault="00AE30EA" w:rsidP="00AE30EA">
            <w:pPr>
              <w:widowControl w:val="0"/>
              <w:spacing w:after="0" w:line="276" w:lineRule="auto"/>
              <w:jc w:val="left"/>
              <w:rPr>
                <w:rFonts w:cs="Times New Roman"/>
                <w:szCs w:val="24"/>
                <w:lang w:val="en-IN"/>
              </w:rPr>
            </w:pPr>
          </w:p>
        </w:tc>
        <w:tc>
          <w:tcPr>
            <w:tcW w:w="252" w:type="pct"/>
            <w:vAlign w:val="center"/>
          </w:tcPr>
          <w:p w14:paraId="42FDDC34" w14:textId="77777777" w:rsidR="00AE30EA" w:rsidRPr="00C23841"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Start</w:t>
            </w:r>
          </w:p>
        </w:tc>
        <w:tc>
          <w:tcPr>
            <w:tcW w:w="264" w:type="pct"/>
            <w:vAlign w:val="center"/>
          </w:tcPr>
          <w:p w14:paraId="1FF59454" w14:textId="77777777" w:rsidR="00AE30EA" w:rsidRPr="00C23841" w:rsidDel="00646C33" w:rsidRDefault="00AE30EA" w:rsidP="00AE30EA">
            <w:pPr>
              <w:widowControl w:val="0"/>
              <w:spacing w:after="0" w:line="276" w:lineRule="auto"/>
              <w:jc w:val="left"/>
              <w:rPr>
                <w:rFonts w:cs="Times New Roman"/>
                <w:szCs w:val="24"/>
                <w:lang w:val="en-IN"/>
              </w:rPr>
            </w:pPr>
            <w:r w:rsidRPr="00C23841">
              <w:rPr>
                <w:rFonts w:cs="Times New Roman"/>
                <w:color w:val="000000" w:themeColor="text1"/>
                <w:sz w:val="20"/>
                <w:szCs w:val="20"/>
                <w:lang w:val="en-IN"/>
              </w:rPr>
              <w:t>15</w:t>
            </w:r>
            <w:r>
              <w:rPr>
                <w:rFonts w:cs="Times New Roman"/>
                <w:szCs w:val="24"/>
                <w:lang w:val="en-IN"/>
              </w:rPr>
              <w:t>%</w:t>
            </w:r>
          </w:p>
        </w:tc>
        <w:tc>
          <w:tcPr>
            <w:tcW w:w="250" w:type="pct"/>
            <w:vAlign w:val="center"/>
          </w:tcPr>
          <w:p w14:paraId="2B482166" w14:textId="77777777" w:rsidR="00AE30EA" w:rsidRPr="00893F13" w:rsidRDefault="00AE30EA" w:rsidP="00AE30EA">
            <w:pPr>
              <w:widowControl w:val="0"/>
              <w:spacing w:after="0" w:line="276" w:lineRule="auto"/>
              <w:jc w:val="left"/>
              <w:rPr>
                <w:rFonts w:cs="Times New Roman"/>
                <w:b/>
                <w:bCs/>
                <w:szCs w:val="24"/>
                <w:lang w:val="en-IN"/>
              </w:rPr>
            </w:pPr>
            <w:r w:rsidRPr="00893F13">
              <w:rPr>
                <w:rFonts w:cs="Times New Roman"/>
                <w:b/>
                <w:bCs/>
                <w:sz w:val="20"/>
                <w:szCs w:val="20"/>
                <w:lang w:val="en-IN"/>
              </w:rPr>
              <w:t>25%</w:t>
            </w:r>
          </w:p>
        </w:tc>
        <w:tc>
          <w:tcPr>
            <w:tcW w:w="250" w:type="pct"/>
            <w:vAlign w:val="center"/>
          </w:tcPr>
          <w:p w14:paraId="09361974" w14:textId="77777777" w:rsidR="00AE30EA" w:rsidRPr="00C23841" w:rsidRDefault="00AE30EA" w:rsidP="00AE30EA">
            <w:pPr>
              <w:widowControl w:val="0"/>
              <w:spacing w:after="0" w:line="276" w:lineRule="auto"/>
              <w:jc w:val="left"/>
              <w:rPr>
                <w:rFonts w:cs="Times New Roman"/>
                <w:szCs w:val="24"/>
                <w:lang w:val="en-IN"/>
              </w:rPr>
            </w:pPr>
            <w:r w:rsidRPr="00C23841">
              <w:rPr>
                <w:rFonts w:cs="Times New Roman"/>
                <w:sz w:val="20"/>
                <w:szCs w:val="20"/>
                <w:lang w:val="en-IN"/>
              </w:rPr>
              <w:t>35%</w:t>
            </w:r>
          </w:p>
        </w:tc>
        <w:tc>
          <w:tcPr>
            <w:tcW w:w="250" w:type="pct"/>
            <w:vAlign w:val="center"/>
          </w:tcPr>
          <w:p w14:paraId="7B7B30FB" w14:textId="77777777" w:rsidR="00AE30EA" w:rsidRPr="00893F13" w:rsidDel="00646C33" w:rsidRDefault="00AE30EA" w:rsidP="00AE30EA">
            <w:pPr>
              <w:widowControl w:val="0"/>
              <w:spacing w:after="0" w:line="276" w:lineRule="auto"/>
              <w:jc w:val="left"/>
              <w:rPr>
                <w:rFonts w:cs="Times New Roman"/>
                <w:b/>
                <w:bCs/>
                <w:szCs w:val="24"/>
                <w:lang w:val="en-IN"/>
              </w:rPr>
            </w:pPr>
            <w:r w:rsidRPr="00893F13">
              <w:rPr>
                <w:rFonts w:cs="Times New Roman"/>
                <w:b/>
                <w:bCs/>
                <w:sz w:val="20"/>
                <w:szCs w:val="20"/>
                <w:lang w:val="en-IN"/>
              </w:rPr>
              <w:t>50%</w:t>
            </w:r>
          </w:p>
        </w:tc>
        <w:tc>
          <w:tcPr>
            <w:tcW w:w="250" w:type="pct"/>
            <w:vAlign w:val="center"/>
          </w:tcPr>
          <w:p w14:paraId="40131614" w14:textId="77777777" w:rsidR="00AE30EA" w:rsidRPr="003C76D0" w:rsidRDefault="00AE30EA" w:rsidP="00AE30EA">
            <w:pPr>
              <w:widowControl w:val="0"/>
              <w:spacing w:after="0" w:line="276" w:lineRule="auto"/>
              <w:jc w:val="left"/>
              <w:rPr>
                <w:rFonts w:cs="Times New Roman"/>
                <w:sz w:val="20"/>
                <w:szCs w:val="20"/>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3742D1B6" w14:textId="77777777" w:rsidR="00AE30EA" w:rsidRPr="00893F13" w:rsidRDefault="00AE30EA" w:rsidP="00AE30EA">
            <w:pPr>
              <w:widowControl w:val="0"/>
              <w:spacing w:after="0" w:line="276" w:lineRule="auto"/>
              <w:jc w:val="left"/>
              <w:rPr>
                <w:rFonts w:cs="Times New Roman"/>
                <w:b/>
                <w:bCs/>
                <w:sz w:val="20"/>
                <w:szCs w:val="20"/>
                <w:lang w:val="en-IN"/>
              </w:rPr>
            </w:pPr>
            <w:r w:rsidRPr="00893F13">
              <w:rPr>
                <w:rFonts w:cs="Times New Roman"/>
                <w:b/>
                <w:bCs/>
                <w:sz w:val="20"/>
                <w:szCs w:val="20"/>
                <w:lang w:val="en-IN"/>
              </w:rPr>
              <w:t>100%</w:t>
            </w:r>
          </w:p>
        </w:tc>
        <w:tc>
          <w:tcPr>
            <w:tcW w:w="250" w:type="pct"/>
            <w:vAlign w:val="center"/>
          </w:tcPr>
          <w:p w14:paraId="197401CB" w14:textId="77777777" w:rsidR="00AE30EA" w:rsidRPr="00C23841" w:rsidRDefault="00AE30EA" w:rsidP="00AE30EA">
            <w:pPr>
              <w:widowControl w:val="0"/>
              <w:spacing w:after="0" w:line="276" w:lineRule="auto"/>
              <w:jc w:val="left"/>
              <w:rPr>
                <w:rFonts w:cs="Times New Roman"/>
                <w:sz w:val="20"/>
                <w:szCs w:val="20"/>
                <w:lang w:val="en-IN"/>
              </w:rPr>
            </w:pPr>
          </w:p>
        </w:tc>
        <w:tc>
          <w:tcPr>
            <w:tcW w:w="250" w:type="pct"/>
            <w:vAlign w:val="center"/>
          </w:tcPr>
          <w:p w14:paraId="127597F3"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452F887" w14:textId="77777777" w:rsidR="00AE30EA" w:rsidRDefault="00AE30EA" w:rsidP="00AE30EA">
            <w:pPr>
              <w:widowControl w:val="0"/>
              <w:spacing w:after="0" w:line="276" w:lineRule="auto"/>
              <w:jc w:val="left"/>
              <w:rPr>
                <w:rFonts w:cs="Times New Roman"/>
                <w:sz w:val="20"/>
                <w:szCs w:val="20"/>
                <w:lang w:val="en-IN"/>
              </w:rPr>
            </w:pPr>
          </w:p>
        </w:tc>
        <w:tc>
          <w:tcPr>
            <w:tcW w:w="250" w:type="pct"/>
            <w:vAlign w:val="center"/>
          </w:tcPr>
          <w:p w14:paraId="3E15362C"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ECC1BBD" w14:textId="77777777" w:rsidR="00AE30EA" w:rsidRPr="00C23841" w:rsidRDefault="00AE30EA" w:rsidP="00AE30EA">
            <w:pPr>
              <w:widowControl w:val="0"/>
              <w:spacing w:after="0" w:line="276" w:lineRule="auto"/>
              <w:jc w:val="left"/>
              <w:rPr>
                <w:rFonts w:cs="Times New Roman"/>
                <w:szCs w:val="24"/>
                <w:lang w:val="en-IN"/>
              </w:rPr>
            </w:pPr>
          </w:p>
        </w:tc>
        <w:tc>
          <w:tcPr>
            <w:tcW w:w="273" w:type="pct"/>
            <w:vAlign w:val="center"/>
          </w:tcPr>
          <w:p w14:paraId="0750EEC4" w14:textId="77777777" w:rsidR="00AE30EA" w:rsidRPr="00C23841" w:rsidRDefault="00AE30EA" w:rsidP="00AE30EA">
            <w:pPr>
              <w:widowControl w:val="0"/>
              <w:spacing w:after="0" w:line="276" w:lineRule="auto"/>
              <w:jc w:val="left"/>
              <w:rPr>
                <w:rFonts w:cs="Times New Roman"/>
                <w:szCs w:val="24"/>
                <w:lang w:val="en-IN"/>
              </w:rPr>
            </w:pPr>
          </w:p>
        </w:tc>
      </w:tr>
      <w:tr w:rsidR="00AE30EA" w:rsidRPr="0003442F" w14:paraId="143E72BA" w14:textId="77777777" w:rsidTr="005F6AE6">
        <w:trPr>
          <w:cantSplit/>
          <w:trHeight w:val="369"/>
          <w:jc w:val="center"/>
        </w:trPr>
        <w:tc>
          <w:tcPr>
            <w:tcW w:w="266" w:type="pct"/>
          </w:tcPr>
          <w:p w14:paraId="47D532F6" w14:textId="77777777" w:rsidR="00AE30EA" w:rsidRPr="0003442F" w:rsidDel="00646C33" w:rsidRDefault="00AE30EA" w:rsidP="00AE30EA">
            <w:pPr>
              <w:widowControl w:val="0"/>
              <w:spacing w:after="0" w:line="276" w:lineRule="auto"/>
              <w:jc w:val="center"/>
              <w:rPr>
                <w:rFonts w:cs="Times New Roman"/>
                <w:szCs w:val="24"/>
                <w:lang w:val="en-IN"/>
              </w:rPr>
            </w:pPr>
            <w:r>
              <w:rPr>
                <w:rFonts w:cs="Times New Roman"/>
                <w:szCs w:val="24"/>
                <w:lang w:val="en-IN"/>
              </w:rPr>
              <w:t>6.8</w:t>
            </w:r>
          </w:p>
        </w:tc>
        <w:tc>
          <w:tcPr>
            <w:tcW w:w="1193" w:type="pct"/>
            <w:vAlign w:val="center"/>
          </w:tcPr>
          <w:p w14:paraId="5910E2A1" w14:textId="77777777" w:rsidR="00AE30EA" w:rsidRPr="00C23841" w:rsidRDefault="00AE30EA" w:rsidP="00AE30EA">
            <w:pPr>
              <w:widowControl w:val="0"/>
              <w:spacing w:after="0" w:line="276" w:lineRule="auto"/>
              <w:jc w:val="left"/>
              <w:rPr>
                <w:rFonts w:cs="Times New Roman"/>
                <w:szCs w:val="24"/>
                <w:lang w:val="en-IN"/>
              </w:rPr>
            </w:pPr>
            <w:r>
              <w:rPr>
                <w:rFonts w:cs="Times New Roman"/>
                <w:szCs w:val="24"/>
                <w:lang w:val="en-IN"/>
              </w:rPr>
              <w:t xml:space="preserve">All misc. Electrical works at all buildings including sewage treatment system, UPS, DG sets and all other allied works. </w:t>
            </w:r>
          </w:p>
        </w:tc>
        <w:tc>
          <w:tcPr>
            <w:tcW w:w="252" w:type="pct"/>
            <w:vAlign w:val="center"/>
          </w:tcPr>
          <w:p w14:paraId="77D31D77" w14:textId="77777777" w:rsidR="00AE30EA" w:rsidRPr="00C23841" w:rsidRDefault="00AE30EA" w:rsidP="00AE30EA">
            <w:pPr>
              <w:widowControl w:val="0"/>
              <w:spacing w:after="0" w:line="276" w:lineRule="auto"/>
              <w:jc w:val="left"/>
              <w:rPr>
                <w:rFonts w:cs="Times New Roman"/>
                <w:szCs w:val="24"/>
                <w:lang w:val="en-IN"/>
              </w:rPr>
            </w:pPr>
          </w:p>
        </w:tc>
        <w:tc>
          <w:tcPr>
            <w:tcW w:w="252" w:type="pct"/>
            <w:vAlign w:val="center"/>
          </w:tcPr>
          <w:p w14:paraId="791E5C68" w14:textId="77777777" w:rsidR="00AE30EA" w:rsidRPr="00C23841" w:rsidRDefault="00AE30EA" w:rsidP="00AE30EA">
            <w:pPr>
              <w:widowControl w:val="0"/>
              <w:spacing w:after="0" w:line="276" w:lineRule="auto"/>
              <w:jc w:val="left"/>
              <w:rPr>
                <w:rFonts w:cs="Times New Roman"/>
                <w:szCs w:val="24"/>
                <w:lang w:val="en-IN"/>
              </w:rPr>
            </w:pPr>
          </w:p>
        </w:tc>
        <w:tc>
          <w:tcPr>
            <w:tcW w:w="264" w:type="pct"/>
            <w:vAlign w:val="center"/>
          </w:tcPr>
          <w:p w14:paraId="1CCBFD7E" w14:textId="77777777" w:rsidR="00AE30EA" w:rsidRPr="00C23841" w:rsidDel="00646C33" w:rsidRDefault="00AE30EA" w:rsidP="00AE30EA">
            <w:pPr>
              <w:widowControl w:val="0"/>
              <w:spacing w:after="0" w:line="276" w:lineRule="auto"/>
              <w:jc w:val="left"/>
              <w:rPr>
                <w:rFonts w:cs="Times New Roman"/>
                <w:szCs w:val="24"/>
                <w:lang w:val="en-IN"/>
              </w:rPr>
            </w:pPr>
          </w:p>
        </w:tc>
        <w:tc>
          <w:tcPr>
            <w:tcW w:w="250" w:type="pct"/>
            <w:vAlign w:val="center"/>
          </w:tcPr>
          <w:p w14:paraId="58C87A0D" w14:textId="77777777" w:rsidR="00AE30EA" w:rsidRPr="00C23841" w:rsidRDefault="00AE30EA" w:rsidP="00AE30EA">
            <w:pPr>
              <w:widowControl w:val="0"/>
              <w:spacing w:after="0" w:line="276" w:lineRule="auto"/>
              <w:jc w:val="left"/>
              <w:rPr>
                <w:rFonts w:cs="Times New Roman"/>
                <w:szCs w:val="24"/>
                <w:lang w:val="en-IN"/>
              </w:rPr>
            </w:pPr>
          </w:p>
        </w:tc>
        <w:tc>
          <w:tcPr>
            <w:tcW w:w="250" w:type="pct"/>
            <w:vAlign w:val="center"/>
          </w:tcPr>
          <w:p w14:paraId="1DFF362B" w14:textId="77777777" w:rsidR="00AE30EA" w:rsidRPr="00C23841" w:rsidRDefault="00AE30EA" w:rsidP="00AE30EA">
            <w:pPr>
              <w:widowControl w:val="0"/>
              <w:spacing w:after="0" w:line="276" w:lineRule="auto"/>
              <w:jc w:val="left"/>
              <w:rPr>
                <w:rFonts w:cs="Times New Roman"/>
                <w:szCs w:val="24"/>
                <w:lang w:val="en-IN"/>
              </w:rPr>
            </w:pPr>
          </w:p>
        </w:tc>
        <w:tc>
          <w:tcPr>
            <w:tcW w:w="250" w:type="pct"/>
            <w:vAlign w:val="center"/>
          </w:tcPr>
          <w:p w14:paraId="62CDC33F" w14:textId="77777777" w:rsidR="00AE30EA" w:rsidRPr="00C23841"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Start</w:t>
            </w:r>
          </w:p>
        </w:tc>
        <w:tc>
          <w:tcPr>
            <w:tcW w:w="250" w:type="pct"/>
            <w:vAlign w:val="center"/>
          </w:tcPr>
          <w:p w14:paraId="0AC82780" w14:textId="77777777" w:rsidR="00AE30EA" w:rsidRPr="00C23841" w:rsidRDefault="00AE30EA" w:rsidP="00AE30EA">
            <w:pPr>
              <w:widowControl w:val="0"/>
              <w:spacing w:after="0" w:line="276" w:lineRule="auto"/>
              <w:jc w:val="left"/>
              <w:rPr>
                <w:rFonts w:cs="Times New Roman"/>
                <w:szCs w:val="24"/>
                <w:lang w:val="en-IN"/>
              </w:rPr>
            </w:pPr>
            <w:r w:rsidRPr="00C23841">
              <w:rPr>
                <w:rFonts w:cs="Times New Roman"/>
                <w:color w:val="000000" w:themeColor="text1"/>
                <w:sz w:val="20"/>
                <w:szCs w:val="20"/>
                <w:lang w:val="en-IN"/>
              </w:rPr>
              <w:t>15</w:t>
            </w:r>
            <w:r>
              <w:rPr>
                <w:rFonts w:cs="Times New Roman"/>
                <w:szCs w:val="24"/>
                <w:lang w:val="en-IN"/>
              </w:rPr>
              <w:t>%</w:t>
            </w:r>
          </w:p>
        </w:tc>
        <w:tc>
          <w:tcPr>
            <w:tcW w:w="250" w:type="pct"/>
            <w:vAlign w:val="center"/>
          </w:tcPr>
          <w:p w14:paraId="3BA00449" w14:textId="77777777" w:rsidR="00AE30EA" w:rsidRPr="00C23841"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25%</w:t>
            </w:r>
          </w:p>
        </w:tc>
        <w:tc>
          <w:tcPr>
            <w:tcW w:w="250" w:type="pct"/>
            <w:vAlign w:val="center"/>
          </w:tcPr>
          <w:p w14:paraId="04D1337F" w14:textId="77777777" w:rsidR="00AE30EA" w:rsidRPr="00C23841" w:rsidDel="00646C33" w:rsidRDefault="00AE30EA" w:rsidP="00AE30EA">
            <w:pPr>
              <w:widowControl w:val="0"/>
              <w:spacing w:after="0" w:line="276" w:lineRule="auto"/>
              <w:jc w:val="left"/>
              <w:rPr>
                <w:rFonts w:cs="Times New Roman"/>
                <w:szCs w:val="24"/>
                <w:lang w:val="en-IN"/>
              </w:rPr>
            </w:pPr>
            <w:r w:rsidRPr="00C23841">
              <w:rPr>
                <w:rFonts w:cs="Times New Roman"/>
                <w:sz w:val="20"/>
                <w:szCs w:val="20"/>
                <w:lang w:val="en-IN"/>
              </w:rPr>
              <w:t>35%</w:t>
            </w:r>
          </w:p>
        </w:tc>
        <w:tc>
          <w:tcPr>
            <w:tcW w:w="250" w:type="pct"/>
            <w:vAlign w:val="center"/>
          </w:tcPr>
          <w:p w14:paraId="68B153D8" w14:textId="77777777" w:rsidR="00AE30EA" w:rsidRPr="00C23841" w:rsidDel="00646C33"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50%</w:t>
            </w:r>
          </w:p>
        </w:tc>
        <w:tc>
          <w:tcPr>
            <w:tcW w:w="250" w:type="pct"/>
            <w:vAlign w:val="center"/>
          </w:tcPr>
          <w:p w14:paraId="75EA74F6" w14:textId="77777777" w:rsidR="00AE30EA" w:rsidRPr="00C23841" w:rsidRDefault="00AE30EA" w:rsidP="00AE30EA">
            <w:pPr>
              <w:widowControl w:val="0"/>
              <w:spacing w:after="0" w:line="276" w:lineRule="auto"/>
              <w:jc w:val="left"/>
              <w:rPr>
                <w:rFonts w:cs="Times New Roman"/>
                <w:szCs w:val="24"/>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3E95E5FF" w14:textId="77777777" w:rsidR="00AE30EA" w:rsidRPr="00C23841" w:rsidRDefault="00AE30EA" w:rsidP="00AE30EA">
            <w:pPr>
              <w:widowControl w:val="0"/>
              <w:spacing w:after="0" w:line="276" w:lineRule="auto"/>
              <w:jc w:val="left"/>
              <w:rPr>
                <w:rFonts w:cs="Times New Roman"/>
                <w:szCs w:val="24"/>
                <w:lang w:val="en-IN"/>
              </w:rPr>
            </w:pPr>
            <w:r w:rsidRPr="003C76D0">
              <w:rPr>
                <w:rFonts w:cs="Times New Roman"/>
                <w:sz w:val="20"/>
                <w:szCs w:val="20"/>
                <w:lang w:val="en-IN"/>
              </w:rPr>
              <w:t>100%</w:t>
            </w:r>
          </w:p>
        </w:tc>
        <w:tc>
          <w:tcPr>
            <w:tcW w:w="250" w:type="pct"/>
            <w:vAlign w:val="center"/>
          </w:tcPr>
          <w:p w14:paraId="17A53F61" w14:textId="77777777" w:rsidR="00AE30EA" w:rsidRPr="00C23841" w:rsidRDefault="00AE30EA" w:rsidP="00AE30EA">
            <w:pPr>
              <w:widowControl w:val="0"/>
              <w:spacing w:after="0" w:line="276" w:lineRule="auto"/>
              <w:jc w:val="left"/>
              <w:rPr>
                <w:rFonts w:cs="Times New Roman"/>
                <w:szCs w:val="24"/>
                <w:lang w:val="en-IN"/>
              </w:rPr>
            </w:pPr>
          </w:p>
        </w:tc>
        <w:tc>
          <w:tcPr>
            <w:tcW w:w="273" w:type="pct"/>
            <w:vAlign w:val="center"/>
          </w:tcPr>
          <w:p w14:paraId="397D3A9D" w14:textId="77777777" w:rsidR="00AE30EA" w:rsidRPr="00C23841" w:rsidRDefault="00AE30EA" w:rsidP="00AE30EA">
            <w:pPr>
              <w:widowControl w:val="0"/>
              <w:spacing w:after="0" w:line="276" w:lineRule="auto"/>
              <w:jc w:val="left"/>
              <w:rPr>
                <w:rFonts w:cs="Times New Roman"/>
                <w:szCs w:val="24"/>
                <w:lang w:val="en-IN"/>
              </w:rPr>
            </w:pPr>
          </w:p>
        </w:tc>
      </w:tr>
      <w:tr w:rsidR="00AE30EA" w:rsidRPr="0003442F" w14:paraId="2D2BD992" w14:textId="77777777" w:rsidTr="005F6AE6">
        <w:trPr>
          <w:cantSplit/>
          <w:trHeight w:val="369"/>
          <w:jc w:val="center"/>
        </w:trPr>
        <w:tc>
          <w:tcPr>
            <w:tcW w:w="266" w:type="pct"/>
          </w:tcPr>
          <w:p w14:paraId="3AC40D4E" w14:textId="77777777" w:rsidR="00AE30EA" w:rsidRPr="00893F13" w:rsidRDefault="00AE30EA" w:rsidP="00AE30EA">
            <w:pPr>
              <w:widowControl w:val="0"/>
              <w:spacing w:after="0" w:line="276" w:lineRule="auto"/>
              <w:jc w:val="center"/>
              <w:rPr>
                <w:rFonts w:cs="Times New Roman"/>
                <w:b/>
                <w:bCs/>
                <w:szCs w:val="24"/>
                <w:lang w:val="en-IN"/>
              </w:rPr>
            </w:pPr>
            <w:r w:rsidRPr="00893F13">
              <w:rPr>
                <w:rFonts w:cs="Times New Roman"/>
                <w:b/>
                <w:bCs/>
                <w:szCs w:val="24"/>
                <w:lang w:val="en-IN"/>
              </w:rPr>
              <w:t>7</w:t>
            </w:r>
          </w:p>
        </w:tc>
        <w:tc>
          <w:tcPr>
            <w:tcW w:w="4734" w:type="pct"/>
            <w:gridSpan w:val="15"/>
            <w:vAlign w:val="center"/>
          </w:tcPr>
          <w:p w14:paraId="0E3F4AF9" w14:textId="04DCAF08" w:rsidR="00AE30EA" w:rsidRPr="00C23841" w:rsidRDefault="00AE30EA" w:rsidP="00AE30EA">
            <w:pPr>
              <w:widowControl w:val="0"/>
              <w:spacing w:after="0" w:line="276" w:lineRule="auto"/>
              <w:jc w:val="left"/>
              <w:rPr>
                <w:rFonts w:cs="Times New Roman"/>
                <w:szCs w:val="24"/>
                <w:lang w:val="en-IN"/>
              </w:rPr>
            </w:pPr>
            <w:r>
              <w:rPr>
                <w:b/>
                <w:bCs/>
                <w:szCs w:val="24"/>
              </w:rPr>
              <w:t xml:space="preserve">Miscellaneous </w:t>
            </w:r>
            <w:r w:rsidRPr="00055CD5">
              <w:rPr>
                <w:b/>
                <w:bCs/>
                <w:szCs w:val="24"/>
              </w:rPr>
              <w:t>Works</w:t>
            </w:r>
            <w:r>
              <w:rPr>
                <w:b/>
                <w:bCs/>
                <w:szCs w:val="24"/>
              </w:rPr>
              <w:t xml:space="preserve"> - </w:t>
            </w:r>
            <w:r w:rsidRPr="00707011">
              <w:rPr>
                <w:rFonts w:eastAsia="Times New Roman"/>
                <w:b/>
                <w:bCs/>
                <w:color w:val="000000"/>
                <w:szCs w:val="24"/>
              </w:rPr>
              <w:t>Procure</w:t>
            </w:r>
            <w:r>
              <w:rPr>
                <w:rFonts w:eastAsia="Times New Roman"/>
                <w:b/>
                <w:bCs/>
                <w:color w:val="000000"/>
                <w:szCs w:val="24"/>
              </w:rPr>
              <w:t xml:space="preserve">ment, Supply, and Installation Testing and Commissioning </w:t>
            </w:r>
            <w:r w:rsidRPr="00707011">
              <w:rPr>
                <w:rFonts w:eastAsia="Times New Roman"/>
                <w:b/>
                <w:bCs/>
                <w:color w:val="000000"/>
                <w:szCs w:val="24"/>
              </w:rPr>
              <w:t xml:space="preserve">for </w:t>
            </w:r>
            <w:r>
              <w:rPr>
                <w:rFonts w:eastAsia="Times New Roman"/>
                <w:b/>
                <w:bCs/>
                <w:color w:val="000000"/>
                <w:szCs w:val="24"/>
              </w:rPr>
              <w:t xml:space="preserve">all works at </w:t>
            </w:r>
            <w:r w:rsidRPr="00357DF0">
              <w:rPr>
                <w:rFonts w:eastAsia="Times New Roman"/>
                <w:b/>
                <w:bCs/>
                <w:color w:val="000000"/>
                <w:szCs w:val="24"/>
              </w:rPr>
              <w:t>2x200 MLD Plant</w:t>
            </w:r>
          </w:p>
        </w:tc>
      </w:tr>
      <w:tr w:rsidR="00AE30EA" w:rsidRPr="0003442F" w14:paraId="01F8DB30" w14:textId="77777777" w:rsidTr="005F6AE6">
        <w:trPr>
          <w:cantSplit/>
          <w:trHeight w:val="369"/>
          <w:jc w:val="center"/>
        </w:trPr>
        <w:tc>
          <w:tcPr>
            <w:tcW w:w="266" w:type="pct"/>
            <w:vAlign w:val="center"/>
          </w:tcPr>
          <w:p w14:paraId="064688D7" w14:textId="77777777" w:rsidR="00AE30EA" w:rsidRPr="003C76D0" w:rsidRDefault="00AE30EA" w:rsidP="00AE30EA">
            <w:pPr>
              <w:widowControl w:val="0"/>
              <w:spacing w:after="0" w:line="276" w:lineRule="auto"/>
              <w:jc w:val="center"/>
              <w:rPr>
                <w:rFonts w:cs="Times New Roman"/>
                <w:szCs w:val="24"/>
                <w:lang w:val="en-IN"/>
              </w:rPr>
            </w:pPr>
            <w:r w:rsidRPr="00893F13">
              <w:rPr>
                <w:rFonts w:cs="Times New Roman"/>
                <w:szCs w:val="24"/>
                <w:lang w:val="en-IN"/>
              </w:rPr>
              <w:t>7.1</w:t>
            </w:r>
          </w:p>
        </w:tc>
        <w:tc>
          <w:tcPr>
            <w:tcW w:w="1193" w:type="pct"/>
            <w:vAlign w:val="center"/>
          </w:tcPr>
          <w:p w14:paraId="5AFC4891" w14:textId="77777777" w:rsidR="00AE30EA" w:rsidRPr="0003442F" w:rsidRDefault="00AE30EA" w:rsidP="00AE30EA">
            <w:pPr>
              <w:widowControl w:val="0"/>
              <w:spacing w:after="0" w:line="276" w:lineRule="auto"/>
              <w:jc w:val="left"/>
              <w:rPr>
                <w:rFonts w:cs="Times New Roman"/>
                <w:b/>
                <w:szCs w:val="24"/>
                <w:lang w:val="en-IN"/>
              </w:rPr>
            </w:pPr>
            <w:r>
              <w:rPr>
                <w:rFonts w:asciiTheme="majorBidi" w:hAnsiTheme="majorBidi" w:cstheme="majorBidi"/>
                <w:color w:val="000000"/>
                <w:sz w:val="22"/>
              </w:rPr>
              <w:t xml:space="preserve">Chemical </w:t>
            </w:r>
            <w:r w:rsidRPr="004C73EE">
              <w:rPr>
                <w:rFonts w:asciiTheme="majorBidi" w:hAnsiTheme="majorBidi" w:cstheme="majorBidi"/>
                <w:color w:val="000000"/>
                <w:sz w:val="22"/>
              </w:rPr>
              <w:t>Laboratory Items as per schedule and required.</w:t>
            </w:r>
            <w:r w:rsidDel="00A57602">
              <w:rPr>
                <w:rFonts w:cs="Times New Roman"/>
                <w:szCs w:val="24"/>
                <w:lang w:val="en-IN"/>
              </w:rPr>
              <w:t xml:space="preserve"> </w:t>
            </w:r>
          </w:p>
        </w:tc>
        <w:tc>
          <w:tcPr>
            <w:tcW w:w="252" w:type="pct"/>
            <w:vAlign w:val="center"/>
          </w:tcPr>
          <w:p w14:paraId="1B78BFD0" w14:textId="77777777" w:rsidR="00AE30EA" w:rsidRPr="00983987" w:rsidRDefault="00AE30EA" w:rsidP="00AE30EA">
            <w:pPr>
              <w:widowControl w:val="0"/>
              <w:spacing w:after="0" w:line="276" w:lineRule="auto"/>
              <w:jc w:val="left"/>
              <w:rPr>
                <w:rFonts w:cs="Times New Roman"/>
                <w:sz w:val="20"/>
                <w:szCs w:val="20"/>
                <w:lang w:val="en-IN"/>
              </w:rPr>
            </w:pPr>
          </w:p>
        </w:tc>
        <w:tc>
          <w:tcPr>
            <w:tcW w:w="252" w:type="pct"/>
            <w:vAlign w:val="center"/>
          </w:tcPr>
          <w:p w14:paraId="02635FF0" w14:textId="77777777" w:rsidR="00AE30EA" w:rsidRPr="00155118" w:rsidRDefault="00AE30EA" w:rsidP="00AE30EA">
            <w:pPr>
              <w:widowControl w:val="0"/>
              <w:spacing w:after="0" w:line="276" w:lineRule="auto"/>
              <w:jc w:val="left"/>
              <w:rPr>
                <w:rFonts w:cs="Times New Roman"/>
                <w:sz w:val="20"/>
                <w:szCs w:val="20"/>
                <w:lang w:val="en-IN"/>
              </w:rPr>
            </w:pPr>
          </w:p>
        </w:tc>
        <w:tc>
          <w:tcPr>
            <w:tcW w:w="264" w:type="pct"/>
            <w:vAlign w:val="center"/>
          </w:tcPr>
          <w:p w14:paraId="396437B4" w14:textId="77777777" w:rsidR="00AE30EA" w:rsidRPr="004E1767" w:rsidRDefault="00AE30EA" w:rsidP="00AE30EA">
            <w:pPr>
              <w:widowControl w:val="0"/>
              <w:spacing w:after="0" w:line="276" w:lineRule="auto"/>
              <w:jc w:val="left"/>
              <w:rPr>
                <w:rFonts w:cs="Times New Roman"/>
                <w:sz w:val="20"/>
                <w:szCs w:val="20"/>
                <w:lang w:val="en-IN"/>
              </w:rPr>
            </w:pPr>
          </w:p>
        </w:tc>
        <w:tc>
          <w:tcPr>
            <w:tcW w:w="250" w:type="pct"/>
            <w:vAlign w:val="center"/>
          </w:tcPr>
          <w:p w14:paraId="54B9D31A" w14:textId="77777777" w:rsidR="00AE30EA" w:rsidRPr="00160047" w:rsidRDefault="00AE30EA" w:rsidP="00AE30EA">
            <w:pPr>
              <w:widowControl w:val="0"/>
              <w:spacing w:after="0" w:line="276" w:lineRule="auto"/>
              <w:jc w:val="left"/>
              <w:rPr>
                <w:rFonts w:cs="Times New Roman"/>
                <w:sz w:val="20"/>
                <w:szCs w:val="20"/>
                <w:lang w:val="en-IN"/>
              </w:rPr>
            </w:pPr>
          </w:p>
        </w:tc>
        <w:tc>
          <w:tcPr>
            <w:tcW w:w="250" w:type="pct"/>
            <w:vAlign w:val="center"/>
          </w:tcPr>
          <w:p w14:paraId="77E46DB3" w14:textId="77777777" w:rsidR="00AE30EA" w:rsidRPr="00F316ED" w:rsidRDefault="00AE30EA" w:rsidP="00AE30EA">
            <w:pPr>
              <w:widowControl w:val="0"/>
              <w:spacing w:after="0" w:line="276" w:lineRule="auto"/>
              <w:jc w:val="left"/>
              <w:rPr>
                <w:rFonts w:cs="Times New Roman"/>
                <w:sz w:val="20"/>
                <w:szCs w:val="20"/>
                <w:lang w:val="en-IN"/>
              </w:rPr>
            </w:pPr>
          </w:p>
        </w:tc>
        <w:tc>
          <w:tcPr>
            <w:tcW w:w="250" w:type="pct"/>
            <w:vAlign w:val="center"/>
          </w:tcPr>
          <w:p w14:paraId="11516364" w14:textId="77777777" w:rsidR="00AE30EA" w:rsidRPr="00B021F6" w:rsidRDefault="00AE30EA" w:rsidP="00AE30EA">
            <w:pPr>
              <w:widowControl w:val="0"/>
              <w:spacing w:after="0" w:line="276" w:lineRule="auto"/>
              <w:jc w:val="left"/>
              <w:rPr>
                <w:rFonts w:cs="Times New Roman"/>
                <w:sz w:val="20"/>
                <w:szCs w:val="20"/>
                <w:lang w:val="en-IN"/>
              </w:rPr>
            </w:pPr>
          </w:p>
        </w:tc>
        <w:tc>
          <w:tcPr>
            <w:tcW w:w="250" w:type="pct"/>
            <w:vAlign w:val="center"/>
          </w:tcPr>
          <w:p w14:paraId="7A5EB470" w14:textId="77777777" w:rsidR="00AE30EA" w:rsidRPr="003E28DD" w:rsidRDefault="00AE30EA" w:rsidP="00AE30EA">
            <w:pPr>
              <w:widowControl w:val="0"/>
              <w:spacing w:after="0" w:line="276" w:lineRule="auto"/>
              <w:jc w:val="left"/>
              <w:rPr>
                <w:rFonts w:cs="Times New Roman"/>
                <w:sz w:val="20"/>
                <w:szCs w:val="20"/>
                <w:lang w:val="en-IN"/>
              </w:rPr>
            </w:pPr>
          </w:p>
        </w:tc>
        <w:tc>
          <w:tcPr>
            <w:tcW w:w="250" w:type="pct"/>
            <w:vAlign w:val="center"/>
          </w:tcPr>
          <w:p w14:paraId="1E3D26F9" w14:textId="77777777" w:rsidR="00AE30EA" w:rsidRPr="00D71EE2" w:rsidRDefault="00AE30EA" w:rsidP="00AE30EA">
            <w:pPr>
              <w:widowControl w:val="0"/>
              <w:spacing w:after="0" w:line="276" w:lineRule="auto"/>
              <w:jc w:val="left"/>
              <w:rPr>
                <w:rFonts w:cs="Times New Roman"/>
                <w:sz w:val="20"/>
                <w:szCs w:val="20"/>
                <w:lang w:val="en-IN"/>
              </w:rPr>
            </w:pPr>
          </w:p>
        </w:tc>
        <w:tc>
          <w:tcPr>
            <w:tcW w:w="250" w:type="pct"/>
            <w:vAlign w:val="center"/>
          </w:tcPr>
          <w:p w14:paraId="2B0CE2B8" w14:textId="77777777" w:rsidR="00AE30EA" w:rsidRPr="00447F9F" w:rsidRDefault="00AE30EA" w:rsidP="00AE30EA">
            <w:pPr>
              <w:widowControl w:val="0"/>
              <w:spacing w:after="0" w:line="276" w:lineRule="auto"/>
              <w:jc w:val="left"/>
              <w:rPr>
                <w:rFonts w:cs="Times New Roman"/>
                <w:sz w:val="20"/>
                <w:szCs w:val="20"/>
                <w:lang w:val="en-IN"/>
              </w:rPr>
            </w:pPr>
          </w:p>
        </w:tc>
        <w:tc>
          <w:tcPr>
            <w:tcW w:w="250" w:type="pct"/>
            <w:vAlign w:val="center"/>
          </w:tcPr>
          <w:p w14:paraId="28627287" w14:textId="77777777" w:rsidR="00AE30EA" w:rsidRPr="00447F9F" w:rsidRDefault="00AE30EA" w:rsidP="00AE30EA">
            <w:pPr>
              <w:widowControl w:val="0"/>
              <w:spacing w:after="0" w:line="276" w:lineRule="auto"/>
              <w:jc w:val="left"/>
              <w:rPr>
                <w:rFonts w:cs="Times New Roman"/>
                <w:sz w:val="20"/>
                <w:szCs w:val="20"/>
                <w:lang w:val="en-IN"/>
              </w:rPr>
            </w:pPr>
            <w:r>
              <w:rPr>
                <w:rFonts w:cs="Times New Roman"/>
                <w:sz w:val="20"/>
                <w:szCs w:val="20"/>
                <w:lang w:val="en-IN"/>
              </w:rPr>
              <w:t>Start</w:t>
            </w:r>
          </w:p>
        </w:tc>
        <w:tc>
          <w:tcPr>
            <w:tcW w:w="250" w:type="pct"/>
            <w:vAlign w:val="center"/>
          </w:tcPr>
          <w:p w14:paraId="63D07C08" w14:textId="77777777" w:rsidR="00AE30EA" w:rsidRPr="00983987" w:rsidRDefault="00AE30EA" w:rsidP="00AE30EA">
            <w:pPr>
              <w:widowControl w:val="0"/>
              <w:spacing w:after="0" w:line="276" w:lineRule="auto"/>
              <w:jc w:val="left"/>
              <w:rPr>
                <w:rFonts w:cs="Times New Roman"/>
                <w:sz w:val="20"/>
                <w:szCs w:val="20"/>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50333AB0" w14:textId="77777777" w:rsidR="00AE30EA" w:rsidRPr="00983987"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100%</w:t>
            </w:r>
          </w:p>
        </w:tc>
        <w:tc>
          <w:tcPr>
            <w:tcW w:w="250" w:type="pct"/>
            <w:vAlign w:val="center"/>
          </w:tcPr>
          <w:p w14:paraId="585F4E79" w14:textId="77777777" w:rsidR="00AE30EA" w:rsidRPr="00155118" w:rsidRDefault="00AE30EA" w:rsidP="00AE30EA">
            <w:pPr>
              <w:widowControl w:val="0"/>
              <w:spacing w:after="0" w:line="276" w:lineRule="auto"/>
              <w:jc w:val="left"/>
              <w:rPr>
                <w:rFonts w:cs="Times New Roman"/>
                <w:sz w:val="20"/>
                <w:szCs w:val="20"/>
                <w:lang w:val="en-IN"/>
              </w:rPr>
            </w:pPr>
          </w:p>
        </w:tc>
        <w:tc>
          <w:tcPr>
            <w:tcW w:w="273" w:type="pct"/>
            <w:vAlign w:val="center"/>
          </w:tcPr>
          <w:p w14:paraId="5B525E4F" w14:textId="77777777" w:rsidR="00AE30EA" w:rsidRPr="004E1767" w:rsidRDefault="00AE30EA" w:rsidP="00AE30EA">
            <w:pPr>
              <w:widowControl w:val="0"/>
              <w:spacing w:after="0" w:line="276" w:lineRule="auto"/>
              <w:jc w:val="left"/>
              <w:rPr>
                <w:rFonts w:cs="Times New Roman"/>
                <w:sz w:val="20"/>
                <w:szCs w:val="20"/>
                <w:lang w:val="en-IN"/>
              </w:rPr>
            </w:pPr>
          </w:p>
        </w:tc>
      </w:tr>
      <w:tr w:rsidR="00AE30EA" w:rsidRPr="0003442F" w14:paraId="3DACAA16" w14:textId="77777777" w:rsidTr="005F6AE6">
        <w:trPr>
          <w:cantSplit/>
          <w:trHeight w:val="601"/>
          <w:jc w:val="center"/>
        </w:trPr>
        <w:tc>
          <w:tcPr>
            <w:tcW w:w="266" w:type="pct"/>
            <w:vAlign w:val="center"/>
          </w:tcPr>
          <w:p w14:paraId="42FD75C9" w14:textId="77777777" w:rsidR="00AE30EA" w:rsidRPr="003C76D0" w:rsidDel="00C92CC8" w:rsidRDefault="00AE30EA" w:rsidP="00AE30EA">
            <w:pPr>
              <w:widowControl w:val="0"/>
              <w:spacing w:after="0" w:line="276" w:lineRule="auto"/>
              <w:jc w:val="center"/>
              <w:rPr>
                <w:rFonts w:cs="Times New Roman"/>
                <w:szCs w:val="24"/>
                <w:lang w:val="en-IN"/>
              </w:rPr>
            </w:pPr>
            <w:r w:rsidRPr="00893F13">
              <w:rPr>
                <w:rFonts w:cs="Times New Roman"/>
                <w:szCs w:val="24"/>
                <w:lang w:val="en-IN"/>
              </w:rPr>
              <w:t>7.2</w:t>
            </w:r>
          </w:p>
        </w:tc>
        <w:tc>
          <w:tcPr>
            <w:tcW w:w="1193" w:type="pct"/>
            <w:vAlign w:val="center"/>
          </w:tcPr>
          <w:p w14:paraId="109C8674" w14:textId="77777777" w:rsidR="00AE30EA" w:rsidRDefault="00AE30EA" w:rsidP="00AE30EA">
            <w:pPr>
              <w:rPr>
                <w:rFonts w:cs="Times New Roman"/>
                <w:szCs w:val="24"/>
                <w:lang w:val="en-IN"/>
              </w:rPr>
            </w:pPr>
            <w:r w:rsidRPr="004C73EE">
              <w:rPr>
                <w:rFonts w:asciiTheme="majorBidi" w:hAnsiTheme="majorBidi" w:cstheme="majorBidi"/>
                <w:color w:val="000000"/>
                <w:sz w:val="22"/>
              </w:rPr>
              <w:t>Workshop items as per schedule and required.</w:t>
            </w:r>
          </w:p>
        </w:tc>
        <w:tc>
          <w:tcPr>
            <w:tcW w:w="252" w:type="pct"/>
            <w:vAlign w:val="center"/>
          </w:tcPr>
          <w:p w14:paraId="5FDEBFDE" w14:textId="77777777" w:rsidR="00AE30EA" w:rsidRPr="00983987" w:rsidRDefault="00AE30EA" w:rsidP="00AE30EA">
            <w:pPr>
              <w:widowControl w:val="0"/>
              <w:spacing w:after="0" w:line="276" w:lineRule="auto"/>
              <w:jc w:val="left"/>
              <w:rPr>
                <w:rFonts w:cs="Times New Roman"/>
                <w:sz w:val="20"/>
                <w:szCs w:val="20"/>
                <w:lang w:val="en-IN"/>
              </w:rPr>
            </w:pPr>
          </w:p>
        </w:tc>
        <w:tc>
          <w:tcPr>
            <w:tcW w:w="252" w:type="pct"/>
            <w:vAlign w:val="center"/>
          </w:tcPr>
          <w:p w14:paraId="7F739C88" w14:textId="77777777" w:rsidR="00AE30EA" w:rsidRPr="00155118" w:rsidRDefault="00AE30EA" w:rsidP="00AE30EA">
            <w:pPr>
              <w:widowControl w:val="0"/>
              <w:spacing w:after="0" w:line="276" w:lineRule="auto"/>
              <w:jc w:val="left"/>
              <w:rPr>
                <w:rFonts w:cs="Times New Roman"/>
                <w:sz w:val="20"/>
                <w:szCs w:val="20"/>
                <w:lang w:val="en-IN"/>
              </w:rPr>
            </w:pPr>
          </w:p>
        </w:tc>
        <w:tc>
          <w:tcPr>
            <w:tcW w:w="264" w:type="pct"/>
            <w:vAlign w:val="center"/>
          </w:tcPr>
          <w:p w14:paraId="11491B66" w14:textId="77777777" w:rsidR="00AE30EA" w:rsidRPr="004E1767" w:rsidRDefault="00AE30EA" w:rsidP="00AE30EA">
            <w:pPr>
              <w:widowControl w:val="0"/>
              <w:spacing w:after="0" w:line="276" w:lineRule="auto"/>
              <w:jc w:val="left"/>
              <w:rPr>
                <w:rFonts w:cs="Times New Roman"/>
                <w:sz w:val="20"/>
                <w:szCs w:val="20"/>
                <w:lang w:val="en-IN"/>
              </w:rPr>
            </w:pPr>
          </w:p>
        </w:tc>
        <w:tc>
          <w:tcPr>
            <w:tcW w:w="250" w:type="pct"/>
            <w:vAlign w:val="center"/>
          </w:tcPr>
          <w:p w14:paraId="3CACD3A0" w14:textId="77777777" w:rsidR="00AE30EA" w:rsidRPr="00160047" w:rsidRDefault="00AE30EA" w:rsidP="00AE30EA">
            <w:pPr>
              <w:widowControl w:val="0"/>
              <w:spacing w:after="0" w:line="276" w:lineRule="auto"/>
              <w:jc w:val="left"/>
              <w:rPr>
                <w:rFonts w:cs="Times New Roman"/>
                <w:sz w:val="20"/>
                <w:szCs w:val="20"/>
                <w:lang w:val="en-IN"/>
              </w:rPr>
            </w:pPr>
          </w:p>
        </w:tc>
        <w:tc>
          <w:tcPr>
            <w:tcW w:w="250" w:type="pct"/>
            <w:vAlign w:val="center"/>
          </w:tcPr>
          <w:p w14:paraId="4D3F641C" w14:textId="77777777" w:rsidR="00AE30EA" w:rsidRPr="00F316ED" w:rsidRDefault="00AE30EA" w:rsidP="00AE30EA">
            <w:pPr>
              <w:widowControl w:val="0"/>
              <w:spacing w:after="0" w:line="276" w:lineRule="auto"/>
              <w:jc w:val="left"/>
              <w:rPr>
                <w:rFonts w:cs="Times New Roman"/>
                <w:sz w:val="20"/>
                <w:szCs w:val="20"/>
                <w:lang w:val="en-IN"/>
              </w:rPr>
            </w:pPr>
          </w:p>
        </w:tc>
        <w:tc>
          <w:tcPr>
            <w:tcW w:w="250" w:type="pct"/>
            <w:vAlign w:val="center"/>
          </w:tcPr>
          <w:p w14:paraId="13F06EDA" w14:textId="77777777" w:rsidR="00AE30EA" w:rsidRPr="00B021F6" w:rsidRDefault="00AE30EA" w:rsidP="00AE30EA">
            <w:pPr>
              <w:widowControl w:val="0"/>
              <w:spacing w:after="0" w:line="276" w:lineRule="auto"/>
              <w:jc w:val="left"/>
              <w:rPr>
                <w:rFonts w:cs="Times New Roman"/>
                <w:sz w:val="20"/>
                <w:szCs w:val="20"/>
                <w:lang w:val="en-IN"/>
              </w:rPr>
            </w:pPr>
          </w:p>
        </w:tc>
        <w:tc>
          <w:tcPr>
            <w:tcW w:w="250" w:type="pct"/>
            <w:vAlign w:val="center"/>
          </w:tcPr>
          <w:p w14:paraId="09D94B29" w14:textId="77777777" w:rsidR="00AE30EA" w:rsidRPr="003E28DD" w:rsidRDefault="00AE30EA" w:rsidP="00AE30EA">
            <w:pPr>
              <w:widowControl w:val="0"/>
              <w:spacing w:after="0" w:line="276" w:lineRule="auto"/>
              <w:jc w:val="left"/>
              <w:rPr>
                <w:rFonts w:cs="Times New Roman"/>
                <w:sz w:val="20"/>
                <w:szCs w:val="20"/>
                <w:lang w:val="en-IN"/>
              </w:rPr>
            </w:pPr>
          </w:p>
        </w:tc>
        <w:tc>
          <w:tcPr>
            <w:tcW w:w="250" w:type="pct"/>
            <w:vAlign w:val="center"/>
          </w:tcPr>
          <w:p w14:paraId="70250C94" w14:textId="77777777" w:rsidR="00AE30EA" w:rsidRPr="00D71EE2" w:rsidRDefault="00AE30EA" w:rsidP="00AE30EA">
            <w:pPr>
              <w:widowControl w:val="0"/>
              <w:spacing w:after="0" w:line="276" w:lineRule="auto"/>
              <w:jc w:val="left"/>
              <w:rPr>
                <w:rFonts w:cs="Times New Roman"/>
                <w:sz w:val="20"/>
                <w:szCs w:val="20"/>
                <w:lang w:val="en-IN"/>
              </w:rPr>
            </w:pPr>
          </w:p>
        </w:tc>
        <w:tc>
          <w:tcPr>
            <w:tcW w:w="250" w:type="pct"/>
            <w:vAlign w:val="center"/>
          </w:tcPr>
          <w:p w14:paraId="58607BCE" w14:textId="77777777" w:rsidR="00AE30EA" w:rsidRPr="00447F9F" w:rsidRDefault="00AE30EA" w:rsidP="00AE30EA">
            <w:pPr>
              <w:widowControl w:val="0"/>
              <w:spacing w:after="0" w:line="276" w:lineRule="auto"/>
              <w:jc w:val="left"/>
              <w:rPr>
                <w:rFonts w:cs="Times New Roman"/>
                <w:sz w:val="20"/>
                <w:szCs w:val="20"/>
                <w:lang w:val="en-IN"/>
              </w:rPr>
            </w:pPr>
            <w:r>
              <w:rPr>
                <w:rFonts w:cs="Times New Roman"/>
                <w:sz w:val="20"/>
                <w:szCs w:val="20"/>
                <w:lang w:val="en-IN"/>
              </w:rPr>
              <w:t>Start</w:t>
            </w:r>
          </w:p>
        </w:tc>
        <w:tc>
          <w:tcPr>
            <w:tcW w:w="250" w:type="pct"/>
            <w:vAlign w:val="center"/>
          </w:tcPr>
          <w:p w14:paraId="087A795D" w14:textId="77777777" w:rsidR="00AE30EA" w:rsidRPr="00447F9F"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50%</w:t>
            </w:r>
          </w:p>
        </w:tc>
        <w:tc>
          <w:tcPr>
            <w:tcW w:w="250" w:type="pct"/>
            <w:vAlign w:val="center"/>
          </w:tcPr>
          <w:p w14:paraId="5D8E8AFF" w14:textId="77777777" w:rsidR="00AE30EA" w:rsidRPr="002416E2" w:rsidRDefault="00AE30EA" w:rsidP="00AE30EA">
            <w:pPr>
              <w:widowControl w:val="0"/>
              <w:spacing w:after="0" w:line="276" w:lineRule="auto"/>
              <w:jc w:val="left"/>
              <w:rPr>
                <w:rFonts w:cs="Times New Roman"/>
                <w:sz w:val="20"/>
                <w:szCs w:val="20"/>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40774AE7" w14:textId="77777777" w:rsidR="00AE30EA"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100%</w:t>
            </w:r>
          </w:p>
        </w:tc>
        <w:tc>
          <w:tcPr>
            <w:tcW w:w="250" w:type="pct"/>
            <w:vAlign w:val="center"/>
          </w:tcPr>
          <w:p w14:paraId="3B8159D5" w14:textId="77777777" w:rsidR="00AE30EA" w:rsidRPr="00155118" w:rsidRDefault="00AE30EA" w:rsidP="00AE30EA">
            <w:pPr>
              <w:widowControl w:val="0"/>
              <w:spacing w:after="0" w:line="276" w:lineRule="auto"/>
              <w:jc w:val="left"/>
              <w:rPr>
                <w:rFonts w:cs="Times New Roman"/>
                <w:sz w:val="20"/>
                <w:szCs w:val="20"/>
                <w:lang w:val="en-IN"/>
              </w:rPr>
            </w:pPr>
          </w:p>
        </w:tc>
        <w:tc>
          <w:tcPr>
            <w:tcW w:w="273" w:type="pct"/>
            <w:vAlign w:val="center"/>
          </w:tcPr>
          <w:p w14:paraId="6C601904" w14:textId="77777777" w:rsidR="00AE30EA" w:rsidRPr="004E1767" w:rsidRDefault="00AE30EA" w:rsidP="00AE30EA">
            <w:pPr>
              <w:widowControl w:val="0"/>
              <w:spacing w:after="0" w:line="276" w:lineRule="auto"/>
              <w:jc w:val="left"/>
              <w:rPr>
                <w:rFonts w:cs="Times New Roman"/>
                <w:sz w:val="20"/>
                <w:szCs w:val="20"/>
                <w:lang w:val="en-IN"/>
              </w:rPr>
            </w:pPr>
          </w:p>
        </w:tc>
      </w:tr>
      <w:tr w:rsidR="00AE30EA" w:rsidRPr="0003442F" w14:paraId="6DD345E1" w14:textId="77777777" w:rsidTr="005F6AE6">
        <w:trPr>
          <w:cantSplit/>
          <w:trHeight w:val="369"/>
          <w:jc w:val="center"/>
        </w:trPr>
        <w:tc>
          <w:tcPr>
            <w:tcW w:w="266" w:type="pct"/>
            <w:vAlign w:val="center"/>
          </w:tcPr>
          <w:p w14:paraId="2405DCBE" w14:textId="77777777" w:rsidR="00AE30EA" w:rsidRPr="003C76D0" w:rsidDel="00C92CC8" w:rsidRDefault="00AE30EA" w:rsidP="00AE30EA">
            <w:pPr>
              <w:widowControl w:val="0"/>
              <w:spacing w:after="0" w:line="276" w:lineRule="auto"/>
              <w:jc w:val="center"/>
              <w:rPr>
                <w:rFonts w:cs="Times New Roman"/>
                <w:szCs w:val="24"/>
                <w:lang w:val="en-IN"/>
              </w:rPr>
            </w:pPr>
            <w:r w:rsidRPr="00893F13">
              <w:rPr>
                <w:rFonts w:cs="Times New Roman"/>
                <w:szCs w:val="24"/>
                <w:lang w:val="en-IN"/>
              </w:rPr>
              <w:t>7.3</w:t>
            </w:r>
          </w:p>
        </w:tc>
        <w:tc>
          <w:tcPr>
            <w:tcW w:w="1193" w:type="pct"/>
            <w:vAlign w:val="center"/>
          </w:tcPr>
          <w:p w14:paraId="0FF23B32" w14:textId="77777777" w:rsidR="00AE30EA" w:rsidRPr="00893F13" w:rsidRDefault="00AE30EA" w:rsidP="00AE30EA">
            <w:pPr>
              <w:widowControl w:val="0"/>
              <w:spacing w:after="0" w:line="276" w:lineRule="auto"/>
              <w:jc w:val="left"/>
              <w:rPr>
                <w:rFonts w:asciiTheme="majorBidi" w:hAnsiTheme="majorBidi" w:cstheme="majorBidi"/>
                <w:color w:val="000000"/>
                <w:sz w:val="22"/>
              </w:rPr>
            </w:pPr>
            <w:r>
              <w:rPr>
                <w:rFonts w:asciiTheme="majorBidi" w:hAnsiTheme="majorBidi" w:cstheme="majorBidi"/>
                <w:color w:val="000000"/>
                <w:sz w:val="22"/>
              </w:rPr>
              <w:t xml:space="preserve">All </w:t>
            </w:r>
            <w:r w:rsidRPr="004C73EE">
              <w:rPr>
                <w:rFonts w:asciiTheme="majorBidi" w:hAnsiTheme="majorBidi" w:cstheme="majorBidi"/>
                <w:color w:val="000000"/>
                <w:sz w:val="22"/>
              </w:rPr>
              <w:t xml:space="preserve">Heating, Ventilation and Air conditioning systems </w:t>
            </w:r>
            <w:r w:rsidRPr="00893F13">
              <w:rPr>
                <w:rFonts w:asciiTheme="majorBidi" w:hAnsiTheme="majorBidi" w:cstheme="majorBidi"/>
                <w:color w:val="000000"/>
                <w:sz w:val="22"/>
              </w:rPr>
              <w:t xml:space="preserve">including Cooling tower etc. as required </w:t>
            </w:r>
            <w:r w:rsidRPr="004C73EE">
              <w:rPr>
                <w:rFonts w:asciiTheme="majorBidi" w:hAnsiTheme="majorBidi" w:cstheme="majorBidi"/>
                <w:color w:val="000000"/>
                <w:sz w:val="22"/>
              </w:rPr>
              <w:t xml:space="preserve">in all buildings/ structures </w:t>
            </w:r>
          </w:p>
        </w:tc>
        <w:tc>
          <w:tcPr>
            <w:tcW w:w="252" w:type="pct"/>
            <w:vAlign w:val="center"/>
          </w:tcPr>
          <w:p w14:paraId="5AD59C4B" w14:textId="77777777" w:rsidR="00AE30EA" w:rsidRPr="00983987" w:rsidRDefault="00AE30EA" w:rsidP="00AE30EA">
            <w:pPr>
              <w:widowControl w:val="0"/>
              <w:spacing w:after="0" w:line="276" w:lineRule="auto"/>
              <w:jc w:val="left"/>
              <w:rPr>
                <w:rFonts w:cs="Times New Roman"/>
                <w:sz w:val="20"/>
                <w:szCs w:val="20"/>
                <w:lang w:val="en-IN"/>
              </w:rPr>
            </w:pPr>
          </w:p>
        </w:tc>
        <w:tc>
          <w:tcPr>
            <w:tcW w:w="252" w:type="pct"/>
            <w:vAlign w:val="center"/>
          </w:tcPr>
          <w:p w14:paraId="4FD9CCC0" w14:textId="77777777" w:rsidR="00AE30EA" w:rsidRPr="00155118" w:rsidRDefault="00AE30EA" w:rsidP="00AE30EA">
            <w:pPr>
              <w:widowControl w:val="0"/>
              <w:spacing w:after="0" w:line="276" w:lineRule="auto"/>
              <w:jc w:val="left"/>
              <w:rPr>
                <w:rFonts w:cs="Times New Roman"/>
                <w:sz w:val="20"/>
                <w:szCs w:val="20"/>
                <w:lang w:val="en-IN"/>
              </w:rPr>
            </w:pPr>
          </w:p>
        </w:tc>
        <w:tc>
          <w:tcPr>
            <w:tcW w:w="264" w:type="pct"/>
            <w:vAlign w:val="center"/>
          </w:tcPr>
          <w:p w14:paraId="7190C3FA" w14:textId="77777777" w:rsidR="00AE30EA" w:rsidRPr="004E1767" w:rsidRDefault="00AE30EA" w:rsidP="00AE30EA">
            <w:pPr>
              <w:widowControl w:val="0"/>
              <w:spacing w:after="0" w:line="276" w:lineRule="auto"/>
              <w:jc w:val="left"/>
              <w:rPr>
                <w:rFonts w:cs="Times New Roman"/>
                <w:sz w:val="20"/>
                <w:szCs w:val="20"/>
                <w:lang w:val="en-IN"/>
              </w:rPr>
            </w:pPr>
          </w:p>
        </w:tc>
        <w:tc>
          <w:tcPr>
            <w:tcW w:w="250" w:type="pct"/>
            <w:vAlign w:val="center"/>
          </w:tcPr>
          <w:p w14:paraId="59BB530B" w14:textId="77777777" w:rsidR="00AE30EA" w:rsidRPr="00160047" w:rsidRDefault="00AE30EA" w:rsidP="00AE30EA">
            <w:pPr>
              <w:widowControl w:val="0"/>
              <w:spacing w:after="0" w:line="276" w:lineRule="auto"/>
              <w:jc w:val="left"/>
              <w:rPr>
                <w:rFonts w:cs="Times New Roman"/>
                <w:sz w:val="20"/>
                <w:szCs w:val="20"/>
                <w:lang w:val="en-IN"/>
              </w:rPr>
            </w:pPr>
          </w:p>
        </w:tc>
        <w:tc>
          <w:tcPr>
            <w:tcW w:w="250" w:type="pct"/>
            <w:vAlign w:val="center"/>
          </w:tcPr>
          <w:p w14:paraId="026DA557" w14:textId="77777777" w:rsidR="00AE30EA" w:rsidRPr="00F316ED" w:rsidRDefault="00AE30EA" w:rsidP="00AE30EA">
            <w:pPr>
              <w:widowControl w:val="0"/>
              <w:spacing w:after="0" w:line="276" w:lineRule="auto"/>
              <w:jc w:val="left"/>
              <w:rPr>
                <w:rFonts w:cs="Times New Roman"/>
                <w:sz w:val="20"/>
                <w:szCs w:val="20"/>
                <w:lang w:val="en-IN"/>
              </w:rPr>
            </w:pPr>
          </w:p>
        </w:tc>
        <w:tc>
          <w:tcPr>
            <w:tcW w:w="250" w:type="pct"/>
            <w:vAlign w:val="center"/>
          </w:tcPr>
          <w:p w14:paraId="436CB400" w14:textId="77777777" w:rsidR="00AE30EA" w:rsidRPr="00B021F6" w:rsidRDefault="00AE30EA" w:rsidP="00AE30EA">
            <w:pPr>
              <w:widowControl w:val="0"/>
              <w:spacing w:after="0" w:line="276" w:lineRule="auto"/>
              <w:jc w:val="left"/>
              <w:rPr>
                <w:rFonts w:cs="Times New Roman"/>
                <w:sz w:val="20"/>
                <w:szCs w:val="20"/>
                <w:lang w:val="en-IN"/>
              </w:rPr>
            </w:pPr>
          </w:p>
        </w:tc>
        <w:tc>
          <w:tcPr>
            <w:tcW w:w="250" w:type="pct"/>
            <w:vAlign w:val="center"/>
          </w:tcPr>
          <w:p w14:paraId="3C424316" w14:textId="77777777" w:rsidR="00AE30EA" w:rsidRPr="003E28DD" w:rsidRDefault="00AE30EA" w:rsidP="00AE30EA">
            <w:pPr>
              <w:widowControl w:val="0"/>
              <w:spacing w:after="0" w:line="276" w:lineRule="auto"/>
              <w:jc w:val="left"/>
              <w:rPr>
                <w:rFonts w:cs="Times New Roman"/>
                <w:sz w:val="20"/>
                <w:szCs w:val="20"/>
                <w:lang w:val="en-IN"/>
              </w:rPr>
            </w:pPr>
          </w:p>
        </w:tc>
        <w:tc>
          <w:tcPr>
            <w:tcW w:w="250" w:type="pct"/>
            <w:vAlign w:val="center"/>
          </w:tcPr>
          <w:p w14:paraId="551480BA" w14:textId="77777777" w:rsidR="00AE30EA" w:rsidRPr="00D71EE2"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Start</w:t>
            </w:r>
          </w:p>
        </w:tc>
        <w:tc>
          <w:tcPr>
            <w:tcW w:w="250" w:type="pct"/>
            <w:vAlign w:val="center"/>
          </w:tcPr>
          <w:p w14:paraId="0E9B4254" w14:textId="77777777" w:rsidR="00AE30EA" w:rsidRPr="00447F9F"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25%</w:t>
            </w:r>
          </w:p>
        </w:tc>
        <w:tc>
          <w:tcPr>
            <w:tcW w:w="250" w:type="pct"/>
            <w:vAlign w:val="center"/>
          </w:tcPr>
          <w:p w14:paraId="754C536C" w14:textId="77777777" w:rsidR="00AE30EA" w:rsidRPr="00447F9F"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50%</w:t>
            </w:r>
          </w:p>
        </w:tc>
        <w:tc>
          <w:tcPr>
            <w:tcW w:w="250" w:type="pct"/>
            <w:vAlign w:val="center"/>
          </w:tcPr>
          <w:p w14:paraId="0C295E4F" w14:textId="77777777" w:rsidR="00AE30EA" w:rsidRPr="002416E2" w:rsidRDefault="00AE30EA" w:rsidP="00AE30EA">
            <w:pPr>
              <w:widowControl w:val="0"/>
              <w:spacing w:after="0" w:line="276" w:lineRule="auto"/>
              <w:jc w:val="left"/>
              <w:rPr>
                <w:rFonts w:cs="Times New Roman"/>
                <w:sz w:val="20"/>
                <w:szCs w:val="20"/>
                <w:lang w:val="en-IN"/>
              </w:rPr>
            </w:pPr>
            <w:r>
              <w:rPr>
                <w:rFonts w:cs="Times New Roman"/>
                <w:sz w:val="20"/>
                <w:szCs w:val="20"/>
                <w:lang w:val="en-IN"/>
              </w:rPr>
              <w:t>7</w:t>
            </w:r>
            <w:r w:rsidRPr="00C23841">
              <w:rPr>
                <w:rFonts w:cs="Times New Roman"/>
                <w:sz w:val="20"/>
                <w:szCs w:val="20"/>
                <w:lang w:val="en-IN"/>
              </w:rPr>
              <w:t>5%</w:t>
            </w:r>
          </w:p>
        </w:tc>
        <w:tc>
          <w:tcPr>
            <w:tcW w:w="250" w:type="pct"/>
            <w:vAlign w:val="center"/>
          </w:tcPr>
          <w:p w14:paraId="2A13AAC8" w14:textId="77777777" w:rsidR="00AE30EA" w:rsidRDefault="00AE30EA" w:rsidP="00AE30EA">
            <w:pPr>
              <w:widowControl w:val="0"/>
              <w:spacing w:after="0" w:line="276" w:lineRule="auto"/>
              <w:jc w:val="left"/>
              <w:rPr>
                <w:rFonts w:cs="Times New Roman"/>
                <w:sz w:val="20"/>
                <w:szCs w:val="20"/>
                <w:lang w:val="en-IN"/>
              </w:rPr>
            </w:pPr>
            <w:r w:rsidRPr="003C76D0">
              <w:rPr>
                <w:rFonts w:cs="Times New Roman"/>
                <w:sz w:val="20"/>
                <w:szCs w:val="20"/>
                <w:lang w:val="en-IN"/>
              </w:rPr>
              <w:t>100%</w:t>
            </w:r>
          </w:p>
        </w:tc>
        <w:tc>
          <w:tcPr>
            <w:tcW w:w="250" w:type="pct"/>
            <w:vAlign w:val="center"/>
          </w:tcPr>
          <w:p w14:paraId="4F8B8955" w14:textId="77777777" w:rsidR="00AE30EA" w:rsidRPr="00155118" w:rsidRDefault="00AE30EA" w:rsidP="00AE30EA">
            <w:pPr>
              <w:widowControl w:val="0"/>
              <w:spacing w:after="0" w:line="276" w:lineRule="auto"/>
              <w:jc w:val="left"/>
              <w:rPr>
                <w:rFonts w:cs="Times New Roman"/>
                <w:sz w:val="20"/>
                <w:szCs w:val="20"/>
                <w:lang w:val="en-IN"/>
              </w:rPr>
            </w:pPr>
          </w:p>
        </w:tc>
        <w:tc>
          <w:tcPr>
            <w:tcW w:w="273" w:type="pct"/>
            <w:vAlign w:val="center"/>
          </w:tcPr>
          <w:p w14:paraId="37205114" w14:textId="77777777" w:rsidR="00AE30EA" w:rsidRPr="004E1767" w:rsidRDefault="00AE30EA" w:rsidP="00AE30EA">
            <w:pPr>
              <w:widowControl w:val="0"/>
              <w:spacing w:after="0" w:line="276" w:lineRule="auto"/>
              <w:jc w:val="left"/>
              <w:rPr>
                <w:rFonts w:cs="Times New Roman"/>
                <w:sz w:val="20"/>
                <w:szCs w:val="20"/>
                <w:lang w:val="en-IN"/>
              </w:rPr>
            </w:pPr>
          </w:p>
        </w:tc>
      </w:tr>
      <w:tr w:rsidR="00AE30EA" w:rsidRPr="0003442F" w14:paraId="4405E547" w14:textId="77777777" w:rsidTr="005F6AE6">
        <w:trPr>
          <w:cantSplit/>
          <w:trHeight w:val="369"/>
          <w:jc w:val="center"/>
        </w:trPr>
        <w:tc>
          <w:tcPr>
            <w:tcW w:w="266" w:type="pct"/>
            <w:vAlign w:val="center"/>
          </w:tcPr>
          <w:p w14:paraId="5D2CABDE" w14:textId="77777777" w:rsidR="00AE30EA" w:rsidRPr="003C76D0" w:rsidDel="00C92CC8" w:rsidRDefault="00AE30EA" w:rsidP="00AE30EA">
            <w:pPr>
              <w:widowControl w:val="0"/>
              <w:spacing w:after="0" w:line="276" w:lineRule="auto"/>
              <w:jc w:val="center"/>
              <w:rPr>
                <w:rFonts w:cs="Times New Roman"/>
                <w:szCs w:val="24"/>
                <w:lang w:val="en-IN"/>
              </w:rPr>
            </w:pPr>
            <w:r w:rsidRPr="00893F13">
              <w:rPr>
                <w:rFonts w:cs="Times New Roman"/>
                <w:szCs w:val="24"/>
                <w:lang w:val="en-IN"/>
              </w:rPr>
              <w:t>7.4</w:t>
            </w:r>
          </w:p>
        </w:tc>
        <w:tc>
          <w:tcPr>
            <w:tcW w:w="1193" w:type="pct"/>
            <w:vAlign w:val="center"/>
          </w:tcPr>
          <w:p w14:paraId="15CA497B" w14:textId="77777777" w:rsidR="00AE30EA" w:rsidRPr="00893F13" w:rsidRDefault="00AE30EA" w:rsidP="00AE30EA">
            <w:pPr>
              <w:widowControl w:val="0"/>
              <w:spacing w:after="0" w:line="276" w:lineRule="auto"/>
              <w:jc w:val="left"/>
              <w:rPr>
                <w:rFonts w:asciiTheme="majorBidi" w:hAnsiTheme="majorBidi" w:cstheme="majorBidi"/>
                <w:color w:val="000000"/>
                <w:sz w:val="22"/>
              </w:rPr>
            </w:pPr>
            <w:r>
              <w:rPr>
                <w:rFonts w:asciiTheme="majorBidi" w:hAnsiTheme="majorBidi" w:cstheme="majorBidi"/>
                <w:color w:val="000000"/>
                <w:sz w:val="22"/>
              </w:rPr>
              <w:t xml:space="preserve">Complete </w:t>
            </w:r>
            <w:r w:rsidRPr="004C73EE">
              <w:rPr>
                <w:rFonts w:asciiTheme="majorBidi" w:hAnsiTheme="majorBidi" w:cstheme="majorBidi"/>
                <w:color w:val="000000"/>
                <w:sz w:val="22"/>
              </w:rPr>
              <w:t>Firefighting</w:t>
            </w:r>
            <w:r>
              <w:rPr>
                <w:rFonts w:asciiTheme="majorBidi" w:hAnsiTheme="majorBidi" w:cstheme="majorBidi"/>
                <w:color w:val="000000"/>
                <w:sz w:val="22"/>
              </w:rPr>
              <w:t xml:space="preserve"> </w:t>
            </w:r>
            <w:r w:rsidRPr="004C73EE">
              <w:rPr>
                <w:rFonts w:asciiTheme="majorBidi" w:hAnsiTheme="majorBidi" w:cstheme="majorBidi"/>
                <w:color w:val="000000"/>
                <w:sz w:val="22"/>
              </w:rPr>
              <w:t>s</w:t>
            </w:r>
            <w:r>
              <w:rPr>
                <w:rFonts w:asciiTheme="majorBidi" w:hAnsiTheme="majorBidi" w:cstheme="majorBidi"/>
                <w:color w:val="000000"/>
                <w:sz w:val="22"/>
              </w:rPr>
              <w:t>y</w:t>
            </w:r>
            <w:r w:rsidRPr="004C73EE">
              <w:rPr>
                <w:rFonts w:asciiTheme="majorBidi" w:hAnsiTheme="majorBidi" w:cstheme="majorBidi"/>
                <w:color w:val="000000"/>
                <w:sz w:val="22"/>
              </w:rPr>
              <w:t xml:space="preserve">stem </w:t>
            </w:r>
            <w:r>
              <w:rPr>
                <w:rFonts w:asciiTheme="majorBidi" w:hAnsiTheme="majorBidi" w:cstheme="majorBidi"/>
                <w:color w:val="000000"/>
                <w:sz w:val="22"/>
              </w:rPr>
              <w:t>- f</w:t>
            </w:r>
            <w:r w:rsidRPr="00AF3A81">
              <w:rPr>
                <w:rFonts w:asciiTheme="majorBidi" w:hAnsiTheme="majorBidi" w:cstheme="majorBidi"/>
                <w:color w:val="000000"/>
                <w:sz w:val="22"/>
              </w:rPr>
              <w:t xml:space="preserve">ire </w:t>
            </w:r>
            <w:r>
              <w:rPr>
                <w:rFonts w:asciiTheme="majorBidi" w:hAnsiTheme="majorBidi" w:cstheme="majorBidi"/>
                <w:color w:val="000000"/>
                <w:sz w:val="22"/>
              </w:rPr>
              <w:t>d</w:t>
            </w:r>
            <w:r w:rsidRPr="00AF3A81">
              <w:rPr>
                <w:rFonts w:asciiTheme="majorBidi" w:hAnsiTheme="majorBidi" w:cstheme="majorBidi"/>
                <w:color w:val="000000"/>
                <w:sz w:val="22"/>
              </w:rPr>
              <w:t xml:space="preserve">etection and </w:t>
            </w:r>
            <w:r>
              <w:rPr>
                <w:rFonts w:asciiTheme="majorBidi" w:hAnsiTheme="majorBidi" w:cstheme="majorBidi"/>
                <w:color w:val="000000"/>
                <w:sz w:val="22"/>
              </w:rPr>
              <w:t>p</w:t>
            </w:r>
            <w:r w:rsidRPr="00AF3A81">
              <w:rPr>
                <w:rFonts w:asciiTheme="majorBidi" w:hAnsiTheme="majorBidi" w:cstheme="majorBidi"/>
                <w:color w:val="000000"/>
                <w:sz w:val="22"/>
              </w:rPr>
              <w:t xml:space="preserve">rotection </w:t>
            </w:r>
            <w:r>
              <w:rPr>
                <w:rFonts w:asciiTheme="majorBidi" w:hAnsiTheme="majorBidi" w:cstheme="majorBidi"/>
                <w:color w:val="000000"/>
                <w:sz w:val="22"/>
              </w:rPr>
              <w:t>s</w:t>
            </w:r>
            <w:r w:rsidRPr="00AF3A81">
              <w:rPr>
                <w:rFonts w:asciiTheme="majorBidi" w:hAnsiTheme="majorBidi" w:cstheme="majorBidi"/>
                <w:color w:val="000000"/>
                <w:sz w:val="22"/>
              </w:rPr>
              <w:t>ystem in all building</w:t>
            </w:r>
            <w:r>
              <w:rPr>
                <w:rFonts w:asciiTheme="majorBidi" w:hAnsiTheme="majorBidi" w:cstheme="majorBidi"/>
                <w:color w:val="000000"/>
                <w:sz w:val="22"/>
              </w:rPr>
              <w:t>s</w:t>
            </w:r>
            <w:r w:rsidRPr="00AF3A81">
              <w:rPr>
                <w:rFonts w:asciiTheme="majorBidi" w:hAnsiTheme="majorBidi" w:cstheme="majorBidi"/>
                <w:color w:val="000000"/>
                <w:sz w:val="22"/>
              </w:rPr>
              <w:t xml:space="preserve"> and covered </w:t>
            </w:r>
            <w:r>
              <w:rPr>
                <w:rFonts w:asciiTheme="majorBidi" w:hAnsiTheme="majorBidi" w:cstheme="majorBidi"/>
                <w:color w:val="000000"/>
                <w:sz w:val="22"/>
              </w:rPr>
              <w:t>sp</w:t>
            </w:r>
            <w:r w:rsidRPr="00AF3A81">
              <w:rPr>
                <w:rFonts w:asciiTheme="majorBidi" w:hAnsiTheme="majorBidi" w:cstheme="majorBidi"/>
                <w:color w:val="000000"/>
                <w:sz w:val="22"/>
              </w:rPr>
              <w:t>aces</w:t>
            </w:r>
            <w:r>
              <w:rPr>
                <w:rFonts w:asciiTheme="majorBidi" w:hAnsiTheme="majorBidi" w:cstheme="majorBidi"/>
                <w:color w:val="000000"/>
                <w:sz w:val="22"/>
              </w:rPr>
              <w:t xml:space="preserve"> - </w:t>
            </w:r>
          </w:p>
        </w:tc>
        <w:tc>
          <w:tcPr>
            <w:tcW w:w="252" w:type="pct"/>
            <w:vAlign w:val="center"/>
          </w:tcPr>
          <w:p w14:paraId="0C71A165" w14:textId="77777777" w:rsidR="00AE30EA" w:rsidRPr="00983987" w:rsidRDefault="00AE30EA" w:rsidP="00AE30EA">
            <w:pPr>
              <w:widowControl w:val="0"/>
              <w:spacing w:after="0" w:line="276" w:lineRule="auto"/>
              <w:jc w:val="left"/>
              <w:rPr>
                <w:rFonts w:cs="Times New Roman"/>
                <w:sz w:val="20"/>
                <w:szCs w:val="20"/>
                <w:lang w:val="en-IN"/>
              </w:rPr>
            </w:pPr>
          </w:p>
        </w:tc>
        <w:tc>
          <w:tcPr>
            <w:tcW w:w="252" w:type="pct"/>
            <w:vAlign w:val="center"/>
          </w:tcPr>
          <w:p w14:paraId="7E494B85" w14:textId="77777777" w:rsidR="00AE30EA" w:rsidRPr="00155118" w:rsidRDefault="00AE30EA" w:rsidP="00AE30EA">
            <w:pPr>
              <w:widowControl w:val="0"/>
              <w:spacing w:after="0" w:line="276" w:lineRule="auto"/>
              <w:jc w:val="left"/>
              <w:rPr>
                <w:rFonts w:cs="Times New Roman"/>
                <w:sz w:val="20"/>
                <w:szCs w:val="20"/>
                <w:lang w:val="en-IN"/>
              </w:rPr>
            </w:pPr>
          </w:p>
        </w:tc>
        <w:tc>
          <w:tcPr>
            <w:tcW w:w="264" w:type="pct"/>
            <w:vAlign w:val="center"/>
          </w:tcPr>
          <w:p w14:paraId="5CE3377C" w14:textId="77777777" w:rsidR="00AE30EA" w:rsidRPr="004E1767" w:rsidRDefault="00AE30EA" w:rsidP="00AE30EA">
            <w:pPr>
              <w:widowControl w:val="0"/>
              <w:spacing w:after="0" w:line="276" w:lineRule="auto"/>
              <w:jc w:val="left"/>
              <w:rPr>
                <w:rFonts w:cs="Times New Roman"/>
                <w:sz w:val="20"/>
                <w:szCs w:val="20"/>
                <w:lang w:val="en-IN"/>
              </w:rPr>
            </w:pPr>
          </w:p>
        </w:tc>
        <w:tc>
          <w:tcPr>
            <w:tcW w:w="250" w:type="pct"/>
            <w:vAlign w:val="center"/>
          </w:tcPr>
          <w:p w14:paraId="13D467CA" w14:textId="77777777" w:rsidR="00AE30EA" w:rsidRPr="00160047" w:rsidRDefault="00AE30EA" w:rsidP="00AE30EA">
            <w:pPr>
              <w:widowControl w:val="0"/>
              <w:spacing w:after="0" w:line="276" w:lineRule="auto"/>
              <w:jc w:val="left"/>
              <w:rPr>
                <w:rFonts w:cs="Times New Roman"/>
                <w:sz w:val="20"/>
                <w:szCs w:val="20"/>
                <w:lang w:val="en-IN"/>
              </w:rPr>
            </w:pPr>
          </w:p>
        </w:tc>
        <w:tc>
          <w:tcPr>
            <w:tcW w:w="250" w:type="pct"/>
            <w:vAlign w:val="center"/>
          </w:tcPr>
          <w:p w14:paraId="569E7EC2" w14:textId="77777777" w:rsidR="00AE30EA" w:rsidRPr="00F316ED" w:rsidRDefault="00AE30EA" w:rsidP="00AE30EA">
            <w:pPr>
              <w:widowControl w:val="0"/>
              <w:spacing w:after="0" w:line="276" w:lineRule="auto"/>
              <w:jc w:val="left"/>
              <w:rPr>
                <w:rFonts w:cs="Times New Roman"/>
                <w:sz w:val="20"/>
                <w:szCs w:val="20"/>
                <w:lang w:val="en-IN"/>
              </w:rPr>
            </w:pPr>
          </w:p>
        </w:tc>
        <w:tc>
          <w:tcPr>
            <w:tcW w:w="250" w:type="pct"/>
            <w:vAlign w:val="center"/>
          </w:tcPr>
          <w:p w14:paraId="1971B22B" w14:textId="77777777" w:rsidR="00AE30EA" w:rsidRPr="00B021F6" w:rsidRDefault="00AE30EA" w:rsidP="00AE30EA">
            <w:pPr>
              <w:widowControl w:val="0"/>
              <w:spacing w:after="0" w:line="276" w:lineRule="auto"/>
              <w:jc w:val="left"/>
              <w:rPr>
                <w:rFonts w:cs="Times New Roman"/>
                <w:sz w:val="20"/>
                <w:szCs w:val="20"/>
                <w:lang w:val="en-IN"/>
              </w:rPr>
            </w:pPr>
          </w:p>
        </w:tc>
        <w:tc>
          <w:tcPr>
            <w:tcW w:w="250" w:type="pct"/>
            <w:vAlign w:val="center"/>
          </w:tcPr>
          <w:p w14:paraId="39CCDF5B" w14:textId="77777777" w:rsidR="00AE30EA" w:rsidRPr="003E28DD" w:rsidRDefault="00AE30EA" w:rsidP="00AE30EA">
            <w:pPr>
              <w:widowControl w:val="0"/>
              <w:spacing w:after="0" w:line="276" w:lineRule="auto"/>
              <w:jc w:val="left"/>
              <w:rPr>
                <w:rFonts w:cs="Times New Roman"/>
                <w:sz w:val="20"/>
                <w:szCs w:val="20"/>
                <w:lang w:val="en-IN"/>
              </w:rPr>
            </w:pPr>
          </w:p>
        </w:tc>
        <w:tc>
          <w:tcPr>
            <w:tcW w:w="250" w:type="pct"/>
            <w:vAlign w:val="center"/>
          </w:tcPr>
          <w:p w14:paraId="03A187B2" w14:textId="77777777" w:rsidR="00AE30EA" w:rsidRPr="00D71EE2" w:rsidRDefault="00AE30EA" w:rsidP="00AE30EA">
            <w:pPr>
              <w:widowControl w:val="0"/>
              <w:spacing w:after="0" w:line="276" w:lineRule="auto"/>
              <w:jc w:val="left"/>
              <w:rPr>
                <w:rFonts w:cs="Times New Roman"/>
                <w:sz w:val="20"/>
                <w:szCs w:val="20"/>
                <w:lang w:val="en-IN"/>
              </w:rPr>
            </w:pPr>
          </w:p>
        </w:tc>
        <w:tc>
          <w:tcPr>
            <w:tcW w:w="250" w:type="pct"/>
            <w:vAlign w:val="center"/>
          </w:tcPr>
          <w:p w14:paraId="66DF5EC6" w14:textId="77777777" w:rsidR="00AE30EA" w:rsidRPr="00447F9F" w:rsidRDefault="00AE30EA" w:rsidP="00AE30EA">
            <w:pPr>
              <w:widowControl w:val="0"/>
              <w:spacing w:after="0" w:line="276" w:lineRule="auto"/>
              <w:jc w:val="left"/>
              <w:rPr>
                <w:rFonts w:cs="Times New Roman"/>
                <w:sz w:val="20"/>
                <w:szCs w:val="20"/>
                <w:lang w:val="en-IN"/>
              </w:rPr>
            </w:pPr>
          </w:p>
        </w:tc>
        <w:tc>
          <w:tcPr>
            <w:tcW w:w="250" w:type="pct"/>
            <w:vAlign w:val="center"/>
          </w:tcPr>
          <w:p w14:paraId="2243CB17" w14:textId="77777777" w:rsidR="00AE30EA" w:rsidRPr="00447F9F" w:rsidRDefault="00AE30EA" w:rsidP="00AE30EA">
            <w:pPr>
              <w:widowControl w:val="0"/>
              <w:spacing w:after="0" w:line="276" w:lineRule="auto"/>
              <w:jc w:val="left"/>
              <w:rPr>
                <w:rFonts w:cs="Times New Roman"/>
                <w:sz w:val="20"/>
                <w:szCs w:val="20"/>
                <w:lang w:val="en-IN"/>
              </w:rPr>
            </w:pPr>
          </w:p>
        </w:tc>
        <w:tc>
          <w:tcPr>
            <w:tcW w:w="250" w:type="pct"/>
            <w:vAlign w:val="center"/>
          </w:tcPr>
          <w:p w14:paraId="1DD3002F" w14:textId="77777777" w:rsidR="00AE30EA" w:rsidRPr="002416E2" w:rsidRDefault="00AE30EA" w:rsidP="00AE30EA">
            <w:pPr>
              <w:widowControl w:val="0"/>
              <w:spacing w:after="0" w:line="276" w:lineRule="auto"/>
              <w:jc w:val="left"/>
              <w:rPr>
                <w:rFonts w:cs="Times New Roman"/>
                <w:sz w:val="20"/>
                <w:szCs w:val="20"/>
                <w:lang w:val="en-IN"/>
              </w:rPr>
            </w:pPr>
            <w:r w:rsidRPr="002416E2">
              <w:rPr>
                <w:rFonts w:cs="Times New Roman"/>
                <w:sz w:val="20"/>
                <w:szCs w:val="20"/>
                <w:lang w:val="en-IN"/>
              </w:rPr>
              <w:t xml:space="preserve">Start </w:t>
            </w:r>
          </w:p>
        </w:tc>
        <w:tc>
          <w:tcPr>
            <w:tcW w:w="250" w:type="pct"/>
            <w:vAlign w:val="center"/>
          </w:tcPr>
          <w:p w14:paraId="42BAC1D9" w14:textId="77777777" w:rsidR="00AE30EA" w:rsidRDefault="00AE30EA" w:rsidP="00AE30EA">
            <w:pPr>
              <w:widowControl w:val="0"/>
              <w:spacing w:after="0" w:line="276" w:lineRule="auto"/>
              <w:jc w:val="left"/>
              <w:rPr>
                <w:rFonts w:cs="Times New Roman"/>
                <w:sz w:val="20"/>
                <w:szCs w:val="20"/>
                <w:lang w:val="en-IN"/>
              </w:rPr>
            </w:pPr>
            <w:r w:rsidRPr="002416E2">
              <w:rPr>
                <w:rFonts w:cs="Times New Roman"/>
                <w:sz w:val="20"/>
                <w:szCs w:val="20"/>
                <w:lang w:val="en-IN"/>
              </w:rPr>
              <w:t>100%</w:t>
            </w:r>
          </w:p>
        </w:tc>
        <w:tc>
          <w:tcPr>
            <w:tcW w:w="250" w:type="pct"/>
            <w:vAlign w:val="center"/>
          </w:tcPr>
          <w:p w14:paraId="11AB7335" w14:textId="77777777" w:rsidR="00AE30EA" w:rsidRPr="00155118" w:rsidRDefault="00AE30EA" w:rsidP="00AE30EA">
            <w:pPr>
              <w:widowControl w:val="0"/>
              <w:spacing w:after="0" w:line="276" w:lineRule="auto"/>
              <w:jc w:val="left"/>
              <w:rPr>
                <w:rFonts w:cs="Times New Roman"/>
                <w:sz w:val="20"/>
                <w:szCs w:val="20"/>
                <w:lang w:val="en-IN"/>
              </w:rPr>
            </w:pPr>
          </w:p>
        </w:tc>
        <w:tc>
          <w:tcPr>
            <w:tcW w:w="273" w:type="pct"/>
            <w:vAlign w:val="center"/>
          </w:tcPr>
          <w:p w14:paraId="796F75C4" w14:textId="77777777" w:rsidR="00AE30EA" w:rsidRPr="004E1767" w:rsidRDefault="00AE30EA" w:rsidP="00AE30EA">
            <w:pPr>
              <w:widowControl w:val="0"/>
              <w:spacing w:after="0" w:line="276" w:lineRule="auto"/>
              <w:jc w:val="left"/>
              <w:rPr>
                <w:rFonts w:cs="Times New Roman"/>
                <w:sz w:val="20"/>
                <w:szCs w:val="20"/>
                <w:lang w:val="en-IN"/>
              </w:rPr>
            </w:pPr>
          </w:p>
        </w:tc>
      </w:tr>
      <w:tr w:rsidR="00AE30EA" w:rsidRPr="0003442F" w14:paraId="2E04C588" w14:textId="77777777" w:rsidTr="005F6AE6">
        <w:trPr>
          <w:cantSplit/>
          <w:trHeight w:val="369"/>
          <w:jc w:val="center"/>
        </w:trPr>
        <w:tc>
          <w:tcPr>
            <w:tcW w:w="266" w:type="pct"/>
            <w:vAlign w:val="center"/>
          </w:tcPr>
          <w:p w14:paraId="31399F0C" w14:textId="77777777" w:rsidR="00AE30EA" w:rsidRPr="003C76D0" w:rsidDel="00C92CC8" w:rsidRDefault="00AE30EA" w:rsidP="00AE30EA">
            <w:pPr>
              <w:widowControl w:val="0"/>
              <w:spacing w:after="0" w:line="276" w:lineRule="auto"/>
              <w:jc w:val="center"/>
              <w:rPr>
                <w:rFonts w:cs="Times New Roman"/>
                <w:szCs w:val="24"/>
                <w:lang w:val="en-IN"/>
              </w:rPr>
            </w:pPr>
            <w:r w:rsidRPr="00893F13">
              <w:rPr>
                <w:rFonts w:cs="Times New Roman"/>
                <w:szCs w:val="24"/>
                <w:lang w:val="en-IN"/>
              </w:rPr>
              <w:t>7.5</w:t>
            </w:r>
          </w:p>
        </w:tc>
        <w:tc>
          <w:tcPr>
            <w:tcW w:w="1193" w:type="pct"/>
            <w:vAlign w:val="center"/>
          </w:tcPr>
          <w:p w14:paraId="0A97696D" w14:textId="77777777" w:rsidR="00AE30EA" w:rsidRPr="00893F13" w:rsidRDefault="00AE30EA" w:rsidP="00AE30EA">
            <w:pPr>
              <w:widowControl w:val="0"/>
              <w:spacing w:after="0" w:line="276" w:lineRule="auto"/>
              <w:jc w:val="left"/>
              <w:rPr>
                <w:rFonts w:asciiTheme="majorBidi" w:hAnsiTheme="majorBidi" w:cstheme="majorBidi"/>
                <w:color w:val="000000"/>
                <w:sz w:val="22"/>
              </w:rPr>
            </w:pPr>
            <w:r w:rsidRPr="001A0E81">
              <w:rPr>
                <w:rFonts w:asciiTheme="majorBidi" w:hAnsiTheme="majorBidi" w:cstheme="majorBidi"/>
                <w:color w:val="000000"/>
                <w:sz w:val="22"/>
              </w:rPr>
              <w:t xml:space="preserve">Security and Surveillance system </w:t>
            </w:r>
            <w:r>
              <w:rPr>
                <w:rFonts w:asciiTheme="majorBidi" w:hAnsiTheme="majorBidi" w:cstheme="majorBidi"/>
                <w:color w:val="000000"/>
                <w:sz w:val="22"/>
              </w:rPr>
              <w:t>at the plant as per</w:t>
            </w:r>
            <w:r w:rsidRPr="004C73EE">
              <w:rPr>
                <w:rFonts w:asciiTheme="majorBidi" w:hAnsiTheme="majorBidi" w:cstheme="majorBidi"/>
                <w:color w:val="000000"/>
                <w:sz w:val="22"/>
              </w:rPr>
              <w:t xml:space="preserve"> the contract</w:t>
            </w:r>
          </w:p>
        </w:tc>
        <w:tc>
          <w:tcPr>
            <w:tcW w:w="252" w:type="pct"/>
            <w:vAlign w:val="center"/>
          </w:tcPr>
          <w:p w14:paraId="6DB43ACF" w14:textId="77777777" w:rsidR="00AE30EA" w:rsidRPr="00983987" w:rsidRDefault="00AE30EA" w:rsidP="00AE30EA">
            <w:pPr>
              <w:widowControl w:val="0"/>
              <w:spacing w:after="0" w:line="276" w:lineRule="auto"/>
              <w:jc w:val="left"/>
              <w:rPr>
                <w:rFonts w:cs="Times New Roman"/>
                <w:sz w:val="20"/>
                <w:szCs w:val="20"/>
                <w:lang w:val="en-IN"/>
              </w:rPr>
            </w:pPr>
          </w:p>
        </w:tc>
        <w:tc>
          <w:tcPr>
            <w:tcW w:w="252" w:type="pct"/>
            <w:vAlign w:val="center"/>
          </w:tcPr>
          <w:p w14:paraId="36410A97" w14:textId="77777777" w:rsidR="00AE30EA" w:rsidRPr="00155118" w:rsidRDefault="00AE30EA" w:rsidP="00AE30EA">
            <w:pPr>
              <w:widowControl w:val="0"/>
              <w:spacing w:after="0" w:line="276" w:lineRule="auto"/>
              <w:jc w:val="left"/>
              <w:rPr>
                <w:rFonts w:cs="Times New Roman"/>
                <w:sz w:val="20"/>
                <w:szCs w:val="20"/>
                <w:lang w:val="en-IN"/>
              </w:rPr>
            </w:pPr>
          </w:p>
        </w:tc>
        <w:tc>
          <w:tcPr>
            <w:tcW w:w="264" w:type="pct"/>
            <w:vAlign w:val="center"/>
          </w:tcPr>
          <w:p w14:paraId="78401234" w14:textId="77777777" w:rsidR="00AE30EA" w:rsidRPr="004E1767" w:rsidRDefault="00AE30EA" w:rsidP="00AE30EA">
            <w:pPr>
              <w:widowControl w:val="0"/>
              <w:spacing w:after="0" w:line="276" w:lineRule="auto"/>
              <w:jc w:val="left"/>
              <w:rPr>
                <w:rFonts w:cs="Times New Roman"/>
                <w:sz w:val="20"/>
                <w:szCs w:val="20"/>
                <w:lang w:val="en-IN"/>
              </w:rPr>
            </w:pPr>
          </w:p>
        </w:tc>
        <w:tc>
          <w:tcPr>
            <w:tcW w:w="250" w:type="pct"/>
            <w:vAlign w:val="center"/>
          </w:tcPr>
          <w:p w14:paraId="4D073C71" w14:textId="77777777" w:rsidR="00AE30EA" w:rsidRPr="00160047" w:rsidRDefault="00AE30EA" w:rsidP="00AE30EA">
            <w:pPr>
              <w:widowControl w:val="0"/>
              <w:spacing w:after="0" w:line="276" w:lineRule="auto"/>
              <w:jc w:val="left"/>
              <w:rPr>
                <w:rFonts w:cs="Times New Roman"/>
                <w:sz w:val="20"/>
                <w:szCs w:val="20"/>
                <w:lang w:val="en-IN"/>
              </w:rPr>
            </w:pPr>
          </w:p>
        </w:tc>
        <w:tc>
          <w:tcPr>
            <w:tcW w:w="250" w:type="pct"/>
            <w:vAlign w:val="center"/>
          </w:tcPr>
          <w:p w14:paraId="29A69617" w14:textId="77777777" w:rsidR="00AE30EA" w:rsidRPr="00F316ED" w:rsidRDefault="00AE30EA" w:rsidP="00AE30EA">
            <w:pPr>
              <w:widowControl w:val="0"/>
              <w:spacing w:after="0" w:line="276" w:lineRule="auto"/>
              <w:jc w:val="left"/>
              <w:rPr>
                <w:rFonts w:cs="Times New Roman"/>
                <w:sz w:val="20"/>
                <w:szCs w:val="20"/>
                <w:lang w:val="en-IN"/>
              </w:rPr>
            </w:pPr>
          </w:p>
        </w:tc>
        <w:tc>
          <w:tcPr>
            <w:tcW w:w="250" w:type="pct"/>
            <w:vAlign w:val="center"/>
          </w:tcPr>
          <w:p w14:paraId="76D8BE6D" w14:textId="77777777" w:rsidR="00AE30EA" w:rsidRPr="00B021F6" w:rsidRDefault="00AE30EA" w:rsidP="00AE30EA">
            <w:pPr>
              <w:widowControl w:val="0"/>
              <w:spacing w:after="0" w:line="276" w:lineRule="auto"/>
              <w:jc w:val="left"/>
              <w:rPr>
                <w:rFonts w:cs="Times New Roman"/>
                <w:sz w:val="20"/>
                <w:szCs w:val="20"/>
                <w:lang w:val="en-IN"/>
              </w:rPr>
            </w:pPr>
          </w:p>
        </w:tc>
        <w:tc>
          <w:tcPr>
            <w:tcW w:w="250" w:type="pct"/>
            <w:vAlign w:val="center"/>
          </w:tcPr>
          <w:p w14:paraId="740E6623" w14:textId="77777777" w:rsidR="00AE30EA" w:rsidRPr="003E28DD" w:rsidRDefault="00AE30EA" w:rsidP="00AE30EA">
            <w:pPr>
              <w:widowControl w:val="0"/>
              <w:spacing w:after="0" w:line="276" w:lineRule="auto"/>
              <w:jc w:val="left"/>
              <w:rPr>
                <w:rFonts w:cs="Times New Roman"/>
                <w:sz w:val="20"/>
                <w:szCs w:val="20"/>
                <w:lang w:val="en-IN"/>
              </w:rPr>
            </w:pPr>
          </w:p>
        </w:tc>
        <w:tc>
          <w:tcPr>
            <w:tcW w:w="250" w:type="pct"/>
            <w:vAlign w:val="center"/>
          </w:tcPr>
          <w:p w14:paraId="6771475F" w14:textId="77777777" w:rsidR="00AE30EA" w:rsidRPr="00D71EE2" w:rsidRDefault="00AE30EA" w:rsidP="00AE30EA">
            <w:pPr>
              <w:widowControl w:val="0"/>
              <w:spacing w:after="0" w:line="276" w:lineRule="auto"/>
              <w:jc w:val="left"/>
              <w:rPr>
                <w:rFonts w:cs="Times New Roman"/>
                <w:sz w:val="20"/>
                <w:szCs w:val="20"/>
                <w:lang w:val="en-IN"/>
              </w:rPr>
            </w:pPr>
          </w:p>
        </w:tc>
        <w:tc>
          <w:tcPr>
            <w:tcW w:w="250" w:type="pct"/>
            <w:vAlign w:val="center"/>
          </w:tcPr>
          <w:p w14:paraId="7FCBEEAF" w14:textId="77777777" w:rsidR="00AE30EA" w:rsidRPr="00447F9F" w:rsidRDefault="00AE30EA" w:rsidP="00AE30EA">
            <w:pPr>
              <w:widowControl w:val="0"/>
              <w:spacing w:after="0" w:line="276" w:lineRule="auto"/>
              <w:jc w:val="left"/>
              <w:rPr>
                <w:rFonts w:cs="Times New Roman"/>
                <w:sz w:val="20"/>
                <w:szCs w:val="20"/>
                <w:lang w:val="en-IN"/>
              </w:rPr>
            </w:pPr>
          </w:p>
        </w:tc>
        <w:tc>
          <w:tcPr>
            <w:tcW w:w="250" w:type="pct"/>
            <w:vAlign w:val="center"/>
          </w:tcPr>
          <w:p w14:paraId="4D90B459" w14:textId="77777777" w:rsidR="00AE30EA" w:rsidRPr="00447F9F" w:rsidRDefault="00AE30EA" w:rsidP="00AE30EA">
            <w:pPr>
              <w:widowControl w:val="0"/>
              <w:spacing w:after="0" w:line="276" w:lineRule="auto"/>
              <w:jc w:val="left"/>
              <w:rPr>
                <w:rFonts w:cs="Times New Roman"/>
                <w:sz w:val="20"/>
                <w:szCs w:val="20"/>
                <w:lang w:val="en-IN"/>
              </w:rPr>
            </w:pPr>
            <w:r w:rsidRPr="002416E2">
              <w:rPr>
                <w:rFonts w:cs="Times New Roman"/>
                <w:sz w:val="20"/>
                <w:szCs w:val="20"/>
                <w:lang w:val="en-IN"/>
              </w:rPr>
              <w:t xml:space="preserve">Start </w:t>
            </w:r>
          </w:p>
        </w:tc>
        <w:tc>
          <w:tcPr>
            <w:tcW w:w="250" w:type="pct"/>
            <w:vAlign w:val="center"/>
          </w:tcPr>
          <w:p w14:paraId="43638F13" w14:textId="77777777" w:rsidR="00AE30EA" w:rsidRPr="002416E2" w:rsidRDefault="00AE30EA" w:rsidP="00AE30EA">
            <w:pPr>
              <w:widowControl w:val="0"/>
              <w:spacing w:after="0" w:line="276" w:lineRule="auto"/>
              <w:jc w:val="left"/>
              <w:rPr>
                <w:rFonts w:cs="Times New Roman"/>
                <w:sz w:val="20"/>
                <w:szCs w:val="20"/>
                <w:lang w:val="en-IN"/>
              </w:rPr>
            </w:pPr>
            <w:r w:rsidRPr="002416E2">
              <w:rPr>
                <w:rFonts w:cs="Times New Roman"/>
                <w:sz w:val="20"/>
                <w:szCs w:val="20"/>
                <w:lang w:val="en-IN"/>
              </w:rPr>
              <w:t>50</w:t>
            </w:r>
            <w:r>
              <w:rPr>
                <w:rFonts w:cs="Times New Roman"/>
                <w:b/>
                <w:sz w:val="20"/>
                <w:szCs w:val="20"/>
                <w:lang w:val="en-IN"/>
              </w:rPr>
              <w:t>%</w:t>
            </w:r>
          </w:p>
        </w:tc>
        <w:tc>
          <w:tcPr>
            <w:tcW w:w="250" w:type="pct"/>
            <w:vAlign w:val="center"/>
          </w:tcPr>
          <w:p w14:paraId="5D74B673" w14:textId="77777777" w:rsidR="00AE30EA" w:rsidRDefault="00AE30EA" w:rsidP="00AE30EA">
            <w:pPr>
              <w:widowControl w:val="0"/>
              <w:spacing w:after="0" w:line="276" w:lineRule="auto"/>
              <w:jc w:val="left"/>
              <w:rPr>
                <w:rFonts w:cs="Times New Roman"/>
                <w:sz w:val="20"/>
                <w:szCs w:val="20"/>
                <w:lang w:val="en-IN"/>
              </w:rPr>
            </w:pPr>
            <w:r w:rsidRPr="002416E2">
              <w:rPr>
                <w:rFonts w:cs="Times New Roman"/>
                <w:sz w:val="20"/>
                <w:szCs w:val="20"/>
                <w:lang w:val="en-IN"/>
              </w:rPr>
              <w:t>100%</w:t>
            </w:r>
          </w:p>
        </w:tc>
        <w:tc>
          <w:tcPr>
            <w:tcW w:w="250" w:type="pct"/>
            <w:vAlign w:val="center"/>
          </w:tcPr>
          <w:p w14:paraId="61883EDB" w14:textId="77777777" w:rsidR="00AE30EA" w:rsidRPr="00155118" w:rsidRDefault="00AE30EA" w:rsidP="00AE30EA">
            <w:pPr>
              <w:widowControl w:val="0"/>
              <w:spacing w:after="0" w:line="276" w:lineRule="auto"/>
              <w:jc w:val="left"/>
              <w:rPr>
                <w:rFonts w:cs="Times New Roman"/>
                <w:sz w:val="20"/>
                <w:szCs w:val="20"/>
                <w:lang w:val="en-IN"/>
              </w:rPr>
            </w:pPr>
          </w:p>
        </w:tc>
        <w:tc>
          <w:tcPr>
            <w:tcW w:w="273" w:type="pct"/>
            <w:vAlign w:val="center"/>
          </w:tcPr>
          <w:p w14:paraId="42E032AC" w14:textId="77777777" w:rsidR="00AE30EA" w:rsidRPr="004E1767" w:rsidRDefault="00AE30EA" w:rsidP="00AE30EA">
            <w:pPr>
              <w:widowControl w:val="0"/>
              <w:spacing w:after="0" w:line="276" w:lineRule="auto"/>
              <w:jc w:val="left"/>
              <w:rPr>
                <w:rFonts w:cs="Times New Roman"/>
                <w:sz w:val="20"/>
                <w:szCs w:val="20"/>
                <w:lang w:val="en-IN"/>
              </w:rPr>
            </w:pPr>
          </w:p>
        </w:tc>
      </w:tr>
      <w:tr w:rsidR="00AE30EA" w:rsidRPr="0003442F" w14:paraId="2AF19B38" w14:textId="77777777" w:rsidTr="005F6AE6">
        <w:trPr>
          <w:cantSplit/>
          <w:trHeight w:val="369"/>
          <w:jc w:val="center"/>
        </w:trPr>
        <w:tc>
          <w:tcPr>
            <w:tcW w:w="266" w:type="pct"/>
            <w:vAlign w:val="center"/>
          </w:tcPr>
          <w:p w14:paraId="081AAC1B" w14:textId="77777777" w:rsidR="00AE30EA" w:rsidRPr="003C76D0" w:rsidDel="00C92CC8" w:rsidRDefault="00AE30EA" w:rsidP="00AE30EA">
            <w:pPr>
              <w:widowControl w:val="0"/>
              <w:spacing w:after="0" w:line="276" w:lineRule="auto"/>
              <w:jc w:val="center"/>
              <w:rPr>
                <w:rFonts w:cs="Times New Roman"/>
                <w:szCs w:val="24"/>
                <w:lang w:val="en-IN"/>
              </w:rPr>
            </w:pPr>
            <w:r w:rsidRPr="00893F13">
              <w:rPr>
                <w:rFonts w:cs="Times New Roman"/>
                <w:szCs w:val="24"/>
                <w:lang w:val="en-IN"/>
              </w:rPr>
              <w:lastRenderedPageBreak/>
              <w:t>7.6</w:t>
            </w:r>
          </w:p>
        </w:tc>
        <w:tc>
          <w:tcPr>
            <w:tcW w:w="1193" w:type="pct"/>
            <w:vAlign w:val="bottom"/>
          </w:tcPr>
          <w:p w14:paraId="0249360B" w14:textId="77777777" w:rsidR="00AE30EA" w:rsidRDefault="00AE30EA" w:rsidP="00AE30EA">
            <w:pPr>
              <w:widowControl w:val="0"/>
              <w:spacing w:after="0" w:line="276" w:lineRule="auto"/>
              <w:jc w:val="left"/>
              <w:rPr>
                <w:rFonts w:cs="Times New Roman"/>
                <w:szCs w:val="24"/>
                <w:lang w:val="en-IN"/>
              </w:rPr>
            </w:pPr>
            <w:r w:rsidRPr="001A0E81">
              <w:rPr>
                <w:rFonts w:asciiTheme="majorBidi" w:hAnsiTheme="majorBidi" w:cstheme="majorBidi"/>
                <w:color w:val="000000"/>
                <w:sz w:val="22"/>
              </w:rPr>
              <w:t xml:space="preserve">Any other works required to operate the 400 MLD DSP smoothly </w:t>
            </w:r>
            <w:r>
              <w:rPr>
                <w:rFonts w:asciiTheme="majorBidi" w:hAnsiTheme="majorBidi" w:cstheme="majorBidi"/>
                <w:color w:val="000000"/>
                <w:sz w:val="22"/>
              </w:rPr>
              <w:t>as per Contract.</w:t>
            </w:r>
          </w:p>
        </w:tc>
        <w:tc>
          <w:tcPr>
            <w:tcW w:w="252" w:type="pct"/>
            <w:vAlign w:val="center"/>
          </w:tcPr>
          <w:p w14:paraId="4DAAFA3E" w14:textId="77777777" w:rsidR="00AE30EA" w:rsidRPr="00983987" w:rsidRDefault="00AE30EA" w:rsidP="00AE30EA">
            <w:pPr>
              <w:widowControl w:val="0"/>
              <w:spacing w:after="0" w:line="276" w:lineRule="auto"/>
              <w:jc w:val="left"/>
              <w:rPr>
                <w:rFonts w:cs="Times New Roman"/>
                <w:sz w:val="20"/>
                <w:szCs w:val="20"/>
                <w:lang w:val="en-IN"/>
              </w:rPr>
            </w:pPr>
          </w:p>
        </w:tc>
        <w:tc>
          <w:tcPr>
            <w:tcW w:w="252" w:type="pct"/>
            <w:vAlign w:val="center"/>
          </w:tcPr>
          <w:p w14:paraId="334F09D9" w14:textId="77777777" w:rsidR="00AE30EA" w:rsidRPr="00155118" w:rsidRDefault="00AE30EA" w:rsidP="00AE30EA">
            <w:pPr>
              <w:widowControl w:val="0"/>
              <w:spacing w:after="0" w:line="276" w:lineRule="auto"/>
              <w:jc w:val="left"/>
              <w:rPr>
                <w:rFonts w:cs="Times New Roman"/>
                <w:sz w:val="20"/>
                <w:szCs w:val="20"/>
                <w:lang w:val="en-IN"/>
              </w:rPr>
            </w:pPr>
          </w:p>
        </w:tc>
        <w:tc>
          <w:tcPr>
            <w:tcW w:w="264" w:type="pct"/>
            <w:vAlign w:val="center"/>
          </w:tcPr>
          <w:p w14:paraId="7A3994D5" w14:textId="77777777" w:rsidR="00AE30EA" w:rsidRPr="004E1767" w:rsidRDefault="00AE30EA" w:rsidP="00AE30EA">
            <w:pPr>
              <w:widowControl w:val="0"/>
              <w:spacing w:after="0" w:line="276" w:lineRule="auto"/>
              <w:jc w:val="left"/>
              <w:rPr>
                <w:rFonts w:cs="Times New Roman"/>
                <w:sz w:val="20"/>
                <w:szCs w:val="20"/>
                <w:lang w:val="en-IN"/>
              </w:rPr>
            </w:pPr>
          </w:p>
        </w:tc>
        <w:tc>
          <w:tcPr>
            <w:tcW w:w="250" w:type="pct"/>
            <w:vAlign w:val="center"/>
          </w:tcPr>
          <w:p w14:paraId="0E0FA8C4" w14:textId="77777777" w:rsidR="00AE30EA" w:rsidRPr="00160047" w:rsidRDefault="00AE30EA" w:rsidP="00AE30EA">
            <w:pPr>
              <w:widowControl w:val="0"/>
              <w:spacing w:after="0" w:line="276" w:lineRule="auto"/>
              <w:jc w:val="left"/>
              <w:rPr>
                <w:rFonts w:cs="Times New Roman"/>
                <w:sz w:val="20"/>
                <w:szCs w:val="20"/>
                <w:lang w:val="en-IN"/>
              </w:rPr>
            </w:pPr>
          </w:p>
        </w:tc>
        <w:tc>
          <w:tcPr>
            <w:tcW w:w="250" w:type="pct"/>
            <w:vAlign w:val="center"/>
          </w:tcPr>
          <w:p w14:paraId="09CA2493" w14:textId="77777777" w:rsidR="00AE30EA" w:rsidRPr="00F316ED" w:rsidRDefault="00AE30EA" w:rsidP="00AE30EA">
            <w:pPr>
              <w:widowControl w:val="0"/>
              <w:spacing w:after="0" w:line="276" w:lineRule="auto"/>
              <w:jc w:val="left"/>
              <w:rPr>
                <w:rFonts w:cs="Times New Roman"/>
                <w:sz w:val="20"/>
                <w:szCs w:val="20"/>
                <w:lang w:val="en-IN"/>
              </w:rPr>
            </w:pPr>
          </w:p>
        </w:tc>
        <w:tc>
          <w:tcPr>
            <w:tcW w:w="250" w:type="pct"/>
            <w:vAlign w:val="center"/>
          </w:tcPr>
          <w:p w14:paraId="2AE9C5D0" w14:textId="77777777" w:rsidR="00AE30EA" w:rsidRPr="00B021F6" w:rsidRDefault="00AE30EA" w:rsidP="00AE30EA">
            <w:pPr>
              <w:widowControl w:val="0"/>
              <w:spacing w:after="0" w:line="276" w:lineRule="auto"/>
              <w:jc w:val="left"/>
              <w:rPr>
                <w:rFonts w:cs="Times New Roman"/>
                <w:sz w:val="20"/>
                <w:szCs w:val="20"/>
                <w:lang w:val="en-IN"/>
              </w:rPr>
            </w:pPr>
          </w:p>
        </w:tc>
        <w:tc>
          <w:tcPr>
            <w:tcW w:w="250" w:type="pct"/>
            <w:vAlign w:val="center"/>
          </w:tcPr>
          <w:p w14:paraId="65568F0E" w14:textId="77777777" w:rsidR="00AE30EA" w:rsidRPr="003E28DD" w:rsidRDefault="00AE30EA" w:rsidP="00AE30EA">
            <w:pPr>
              <w:widowControl w:val="0"/>
              <w:spacing w:after="0" w:line="276" w:lineRule="auto"/>
              <w:jc w:val="left"/>
              <w:rPr>
                <w:rFonts w:cs="Times New Roman"/>
                <w:sz w:val="20"/>
                <w:szCs w:val="20"/>
                <w:lang w:val="en-IN"/>
              </w:rPr>
            </w:pPr>
          </w:p>
        </w:tc>
        <w:tc>
          <w:tcPr>
            <w:tcW w:w="250" w:type="pct"/>
            <w:vAlign w:val="center"/>
          </w:tcPr>
          <w:p w14:paraId="44BB0BC4" w14:textId="77777777" w:rsidR="00AE30EA" w:rsidRPr="00D71EE2" w:rsidRDefault="00AE30EA" w:rsidP="00AE30EA">
            <w:pPr>
              <w:widowControl w:val="0"/>
              <w:spacing w:after="0" w:line="276" w:lineRule="auto"/>
              <w:jc w:val="left"/>
              <w:rPr>
                <w:rFonts w:cs="Times New Roman"/>
                <w:sz w:val="20"/>
                <w:szCs w:val="20"/>
                <w:lang w:val="en-IN"/>
              </w:rPr>
            </w:pPr>
          </w:p>
        </w:tc>
        <w:tc>
          <w:tcPr>
            <w:tcW w:w="250" w:type="pct"/>
            <w:vAlign w:val="center"/>
          </w:tcPr>
          <w:p w14:paraId="56BF2575" w14:textId="77777777" w:rsidR="00AE30EA" w:rsidRPr="00447F9F" w:rsidRDefault="00AE30EA" w:rsidP="00AE30EA">
            <w:pPr>
              <w:widowControl w:val="0"/>
              <w:spacing w:after="0" w:line="276" w:lineRule="auto"/>
              <w:jc w:val="left"/>
              <w:rPr>
                <w:rFonts w:cs="Times New Roman"/>
                <w:sz w:val="20"/>
                <w:szCs w:val="20"/>
                <w:lang w:val="en-IN"/>
              </w:rPr>
            </w:pPr>
          </w:p>
        </w:tc>
        <w:tc>
          <w:tcPr>
            <w:tcW w:w="250" w:type="pct"/>
            <w:vAlign w:val="center"/>
          </w:tcPr>
          <w:p w14:paraId="7E0CEFBD" w14:textId="77777777" w:rsidR="00AE30EA" w:rsidRPr="00447F9F" w:rsidRDefault="00AE30EA" w:rsidP="00AE30EA">
            <w:pPr>
              <w:widowControl w:val="0"/>
              <w:spacing w:after="0" w:line="276" w:lineRule="auto"/>
              <w:jc w:val="left"/>
              <w:rPr>
                <w:rFonts w:cs="Times New Roman"/>
                <w:sz w:val="20"/>
                <w:szCs w:val="20"/>
                <w:lang w:val="en-IN"/>
              </w:rPr>
            </w:pPr>
          </w:p>
        </w:tc>
        <w:tc>
          <w:tcPr>
            <w:tcW w:w="250" w:type="pct"/>
            <w:vAlign w:val="center"/>
          </w:tcPr>
          <w:p w14:paraId="515617A0" w14:textId="77777777" w:rsidR="00AE30EA" w:rsidRPr="002416E2" w:rsidRDefault="00AE30EA" w:rsidP="00AE30EA">
            <w:pPr>
              <w:widowControl w:val="0"/>
              <w:spacing w:after="0" w:line="276" w:lineRule="auto"/>
              <w:jc w:val="left"/>
              <w:rPr>
                <w:rFonts w:cs="Times New Roman"/>
                <w:sz w:val="20"/>
                <w:szCs w:val="20"/>
                <w:lang w:val="en-IN"/>
              </w:rPr>
            </w:pPr>
            <w:r w:rsidRPr="002416E2">
              <w:rPr>
                <w:rFonts w:cs="Times New Roman"/>
                <w:sz w:val="20"/>
                <w:szCs w:val="20"/>
                <w:lang w:val="en-IN"/>
              </w:rPr>
              <w:t xml:space="preserve">Start </w:t>
            </w:r>
          </w:p>
        </w:tc>
        <w:tc>
          <w:tcPr>
            <w:tcW w:w="250" w:type="pct"/>
            <w:vAlign w:val="center"/>
          </w:tcPr>
          <w:p w14:paraId="6ED5399A" w14:textId="77777777" w:rsidR="00AE30EA" w:rsidRDefault="00AE30EA" w:rsidP="00AE30EA">
            <w:pPr>
              <w:widowControl w:val="0"/>
              <w:spacing w:after="0" w:line="276" w:lineRule="auto"/>
              <w:jc w:val="left"/>
              <w:rPr>
                <w:rFonts w:cs="Times New Roman"/>
                <w:sz w:val="20"/>
                <w:szCs w:val="20"/>
                <w:lang w:val="en-IN"/>
              </w:rPr>
            </w:pPr>
            <w:r w:rsidRPr="002416E2">
              <w:rPr>
                <w:rFonts w:cs="Times New Roman"/>
                <w:sz w:val="20"/>
                <w:szCs w:val="20"/>
                <w:lang w:val="en-IN"/>
              </w:rPr>
              <w:t>100%</w:t>
            </w:r>
          </w:p>
        </w:tc>
        <w:tc>
          <w:tcPr>
            <w:tcW w:w="250" w:type="pct"/>
            <w:vAlign w:val="center"/>
          </w:tcPr>
          <w:p w14:paraId="050FB90B" w14:textId="77777777" w:rsidR="00AE30EA" w:rsidRPr="00155118" w:rsidRDefault="00AE30EA" w:rsidP="00AE30EA">
            <w:pPr>
              <w:widowControl w:val="0"/>
              <w:spacing w:after="0" w:line="276" w:lineRule="auto"/>
              <w:jc w:val="left"/>
              <w:rPr>
                <w:rFonts w:cs="Times New Roman"/>
                <w:sz w:val="20"/>
                <w:szCs w:val="20"/>
                <w:lang w:val="en-IN"/>
              </w:rPr>
            </w:pPr>
          </w:p>
        </w:tc>
        <w:tc>
          <w:tcPr>
            <w:tcW w:w="273" w:type="pct"/>
            <w:vAlign w:val="center"/>
          </w:tcPr>
          <w:p w14:paraId="473A8448" w14:textId="77777777" w:rsidR="00AE30EA" w:rsidRPr="004E1767" w:rsidRDefault="00AE30EA" w:rsidP="00AE30EA">
            <w:pPr>
              <w:widowControl w:val="0"/>
              <w:spacing w:after="0" w:line="276" w:lineRule="auto"/>
              <w:jc w:val="left"/>
              <w:rPr>
                <w:rFonts w:cs="Times New Roman"/>
                <w:sz w:val="20"/>
                <w:szCs w:val="20"/>
                <w:lang w:val="en-IN"/>
              </w:rPr>
            </w:pPr>
          </w:p>
        </w:tc>
      </w:tr>
      <w:tr w:rsidR="00AE30EA" w:rsidRPr="0003442F" w14:paraId="34A2E44D" w14:textId="77777777" w:rsidTr="005F6AE6">
        <w:trPr>
          <w:cantSplit/>
          <w:trHeight w:val="369"/>
          <w:jc w:val="center"/>
        </w:trPr>
        <w:tc>
          <w:tcPr>
            <w:tcW w:w="266" w:type="pct"/>
            <w:vAlign w:val="center"/>
          </w:tcPr>
          <w:p w14:paraId="11DC7DC0" w14:textId="77777777" w:rsidR="00AE30EA" w:rsidRPr="0003442F" w:rsidRDefault="00AE30EA" w:rsidP="00AE30EA">
            <w:pPr>
              <w:widowControl w:val="0"/>
              <w:spacing w:after="0" w:line="276" w:lineRule="auto"/>
              <w:ind w:right="72"/>
              <w:jc w:val="center"/>
              <w:rPr>
                <w:rFonts w:cs="Times New Roman"/>
                <w:b/>
                <w:szCs w:val="24"/>
                <w:lang w:val="en-IN"/>
              </w:rPr>
            </w:pPr>
            <w:r>
              <w:rPr>
                <w:rFonts w:cs="Times New Roman"/>
                <w:b/>
                <w:szCs w:val="24"/>
                <w:lang w:val="en-IN"/>
              </w:rPr>
              <w:t>8</w:t>
            </w:r>
          </w:p>
        </w:tc>
        <w:tc>
          <w:tcPr>
            <w:tcW w:w="4734" w:type="pct"/>
            <w:gridSpan w:val="15"/>
            <w:vAlign w:val="center"/>
          </w:tcPr>
          <w:p w14:paraId="52D0F063" w14:textId="77777777" w:rsidR="00AE30EA" w:rsidRPr="003C76D0" w:rsidRDefault="00AE30EA" w:rsidP="00AE30EA">
            <w:pPr>
              <w:widowControl w:val="0"/>
              <w:spacing w:after="0" w:line="276" w:lineRule="auto"/>
              <w:jc w:val="left"/>
              <w:rPr>
                <w:rFonts w:cs="Times New Roman"/>
                <w:b/>
                <w:sz w:val="20"/>
                <w:szCs w:val="20"/>
                <w:lang w:val="en-IN"/>
              </w:rPr>
            </w:pPr>
            <w:r w:rsidRPr="0003442F">
              <w:rPr>
                <w:rFonts w:cs="Times New Roman"/>
                <w:b/>
                <w:szCs w:val="24"/>
                <w:lang w:val="en-IN"/>
              </w:rPr>
              <w:t>Commissioning and Testing</w:t>
            </w:r>
          </w:p>
        </w:tc>
      </w:tr>
      <w:tr w:rsidR="00AE30EA" w:rsidRPr="0003442F" w14:paraId="2BE0991F" w14:textId="77777777" w:rsidTr="005F6AE6">
        <w:trPr>
          <w:cantSplit/>
          <w:trHeight w:val="369"/>
          <w:jc w:val="center"/>
        </w:trPr>
        <w:tc>
          <w:tcPr>
            <w:tcW w:w="266" w:type="pct"/>
            <w:vAlign w:val="center"/>
          </w:tcPr>
          <w:p w14:paraId="681D2BBF"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8</w:t>
            </w:r>
            <w:r w:rsidRPr="0003442F">
              <w:rPr>
                <w:rFonts w:cs="Times New Roman"/>
                <w:szCs w:val="24"/>
                <w:lang w:val="en-IN"/>
              </w:rPr>
              <w:t>.1</w:t>
            </w:r>
          </w:p>
        </w:tc>
        <w:tc>
          <w:tcPr>
            <w:tcW w:w="1193" w:type="pct"/>
            <w:vAlign w:val="center"/>
          </w:tcPr>
          <w:p w14:paraId="42242D0E" w14:textId="77777777" w:rsidR="00AE30EA" w:rsidRPr="00C23841" w:rsidRDefault="00AE30EA" w:rsidP="00AE30EA">
            <w:pPr>
              <w:widowControl w:val="0"/>
              <w:spacing w:after="0" w:line="276" w:lineRule="auto"/>
              <w:jc w:val="left"/>
              <w:rPr>
                <w:rFonts w:cs="Times New Roman"/>
                <w:szCs w:val="24"/>
                <w:u w:val="single"/>
                <w:lang w:val="en-IN"/>
              </w:rPr>
            </w:pPr>
            <w:r w:rsidRPr="00C23841">
              <w:rPr>
                <w:rFonts w:cs="Times New Roman"/>
                <w:szCs w:val="24"/>
                <w:u w:val="single"/>
                <w:lang w:val="en-IN"/>
              </w:rPr>
              <w:t>Commissioning and initial performance test run</w:t>
            </w:r>
          </w:p>
        </w:tc>
        <w:tc>
          <w:tcPr>
            <w:tcW w:w="252" w:type="pct"/>
            <w:vAlign w:val="center"/>
          </w:tcPr>
          <w:p w14:paraId="00E156CB"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5FCB6204"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187C1D1B"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C755818"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CC16EE7"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3C87A32"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D04A7C1"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6A47DE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F7F5BF1"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43F6EF89"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3504371"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69383CBC"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D7EEDB6" w14:textId="77777777" w:rsidR="00AE30EA" w:rsidRPr="008E0E42" w:rsidRDefault="00AE30EA" w:rsidP="00AE30EA">
            <w:pPr>
              <w:widowControl w:val="0"/>
              <w:spacing w:after="0" w:line="276" w:lineRule="auto"/>
              <w:jc w:val="left"/>
              <w:rPr>
                <w:rFonts w:cs="Times New Roman"/>
                <w:sz w:val="20"/>
                <w:szCs w:val="20"/>
                <w:lang w:val="en-IN"/>
              </w:rPr>
            </w:pPr>
            <w:r w:rsidRPr="008E0E42">
              <w:rPr>
                <w:rFonts w:cs="Times New Roman"/>
                <w:sz w:val="20"/>
                <w:szCs w:val="20"/>
                <w:lang w:val="en-IN"/>
              </w:rPr>
              <w:t>100%</w:t>
            </w:r>
          </w:p>
        </w:tc>
        <w:tc>
          <w:tcPr>
            <w:tcW w:w="273" w:type="pct"/>
            <w:vAlign w:val="center"/>
          </w:tcPr>
          <w:p w14:paraId="79722ACB" w14:textId="77777777" w:rsidR="00AE30EA" w:rsidRPr="008E0E42" w:rsidRDefault="00AE30EA" w:rsidP="00AE30EA">
            <w:pPr>
              <w:widowControl w:val="0"/>
              <w:spacing w:after="0" w:line="276" w:lineRule="auto"/>
              <w:jc w:val="left"/>
              <w:rPr>
                <w:rFonts w:cs="Times New Roman"/>
                <w:sz w:val="20"/>
                <w:szCs w:val="20"/>
                <w:lang w:val="en-IN"/>
              </w:rPr>
            </w:pPr>
          </w:p>
        </w:tc>
      </w:tr>
      <w:tr w:rsidR="00AE30EA" w:rsidRPr="0003442F" w14:paraId="07615789" w14:textId="77777777" w:rsidTr="005F6AE6">
        <w:trPr>
          <w:cantSplit/>
          <w:trHeight w:val="369"/>
          <w:jc w:val="center"/>
        </w:trPr>
        <w:tc>
          <w:tcPr>
            <w:tcW w:w="266" w:type="pct"/>
            <w:vAlign w:val="center"/>
          </w:tcPr>
          <w:p w14:paraId="625EF8FA" w14:textId="77777777" w:rsidR="00AE30EA" w:rsidRPr="0003442F" w:rsidRDefault="00AE30EA" w:rsidP="00AE30EA">
            <w:pPr>
              <w:widowControl w:val="0"/>
              <w:spacing w:after="0" w:line="276" w:lineRule="auto"/>
              <w:ind w:right="72"/>
              <w:jc w:val="center"/>
              <w:rPr>
                <w:rFonts w:cs="Times New Roman"/>
                <w:szCs w:val="24"/>
                <w:lang w:val="en-IN"/>
              </w:rPr>
            </w:pPr>
            <w:r>
              <w:rPr>
                <w:rFonts w:cs="Times New Roman"/>
                <w:szCs w:val="24"/>
                <w:lang w:val="en-IN"/>
              </w:rPr>
              <w:t>8</w:t>
            </w:r>
            <w:r w:rsidRPr="0003442F">
              <w:rPr>
                <w:rFonts w:cs="Times New Roman"/>
                <w:szCs w:val="24"/>
                <w:lang w:val="en-IN"/>
              </w:rPr>
              <w:t>.2</w:t>
            </w:r>
          </w:p>
        </w:tc>
        <w:tc>
          <w:tcPr>
            <w:tcW w:w="1193" w:type="pct"/>
            <w:vAlign w:val="center"/>
          </w:tcPr>
          <w:p w14:paraId="708269EE" w14:textId="77777777" w:rsidR="00AE30EA" w:rsidRPr="00C23841" w:rsidRDefault="00AE30EA" w:rsidP="00AE30EA">
            <w:pPr>
              <w:widowControl w:val="0"/>
              <w:spacing w:after="0" w:line="276" w:lineRule="auto"/>
              <w:jc w:val="left"/>
              <w:rPr>
                <w:rFonts w:cs="Times New Roman"/>
                <w:szCs w:val="24"/>
                <w:u w:val="single"/>
                <w:lang w:val="en-IN"/>
              </w:rPr>
            </w:pPr>
            <w:r w:rsidRPr="00C23841">
              <w:rPr>
                <w:rFonts w:cs="Times New Roman"/>
                <w:szCs w:val="24"/>
                <w:u w:val="single"/>
                <w:lang w:val="en-IN"/>
              </w:rPr>
              <w:t>Process Proving</w:t>
            </w:r>
          </w:p>
        </w:tc>
        <w:tc>
          <w:tcPr>
            <w:tcW w:w="252" w:type="pct"/>
            <w:vAlign w:val="center"/>
          </w:tcPr>
          <w:p w14:paraId="5626CADE" w14:textId="77777777" w:rsidR="00AE30EA" w:rsidRPr="003C76D0" w:rsidRDefault="00AE30EA" w:rsidP="00AE30EA">
            <w:pPr>
              <w:widowControl w:val="0"/>
              <w:spacing w:after="0" w:line="276" w:lineRule="auto"/>
              <w:jc w:val="left"/>
              <w:rPr>
                <w:rFonts w:cs="Times New Roman"/>
                <w:sz w:val="20"/>
                <w:szCs w:val="20"/>
                <w:lang w:val="en-IN"/>
              </w:rPr>
            </w:pPr>
          </w:p>
        </w:tc>
        <w:tc>
          <w:tcPr>
            <w:tcW w:w="252" w:type="pct"/>
            <w:vAlign w:val="center"/>
          </w:tcPr>
          <w:p w14:paraId="294186C8" w14:textId="77777777" w:rsidR="00AE30EA" w:rsidRPr="003C76D0" w:rsidRDefault="00AE30EA" w:rsidP="00AE30EA">
            <w:pPr>
              <w:widowControl w:val="0"/>
              <w:spacing w:after="0" w:line="276" w:lineRule="auto"/>
              <w:jc w:val="left"/>
              <w:rPr>
                <w:rFonts w:cs="Times New Roman"/>
                <w:sz w:val="20"/>
                <w:szCs w:val="20"/>
                <w:lang w:val="en-IN"/>
              </w:rPr>
            </w:pPr>
          </w:p>
        </w:tc>
        <w:tc>
          <w:tcPr>
            <w:tcW w:w="264" w:type="pct"/>
            <w:vAlign w:val="center"/>
          </w:tcPr>
          <w:p w14:paraId="51DC8238"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137C76D6"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8E7B713"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C672ABE"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CDFA8DD"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B5E316E"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79B0846"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19951EC"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21E8CB8A"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7AD529E5" w14:textId="77777777" w:rsidR="00AE30EA" w:rsidRPr="003C76D0" w:rsidRDefault="00AE30EA" w:rsidP="00AE30EA">
            <w:pPr>
              <w:widowControl w:val="0"/>
              <w:spacing w:after="0" w:line="276" w:lineRule="auto"/>
              <w:jc w:val="left"/>
              <w:rPr>
                <w:rFonts w:cs="Times New Roman"/>
                <w:sz w:val="20"/>
                <w:szCs w:val="20"/>
                <w:lang w:val="en-IN"/>
              </w:rPr>
            </w:pPr>
          </w:p>
        </w:tc>
        <w:tc>
          <w:tcPr>
            <w:tcW w:w="250" w:type="pct"/>
            <w:vAlign w:val="center"/>
          </w:tcPr>
          <w:p w14:paraId="5EB5424E" w14:textId="77777777" w:rsidR="00AE30EA" w:rsidRPr="008E0E42" w:rsidRDefault="00AE30EA" w:rsidP="00AE30EA">
            <w:pPr>
              <w:widowControl w:val="0"/>
              <w:spacing w:after="0" w:line="276" w:lineRule="auto"/>
              <w:jc w:val="left"/>
              <w:rPr>
                <w:rFonts w:cs="Times New Roman"/>
                <w:sz w:val="20"/>
                <w:szCs w:val="20"/>
                <w:lang w:val="en-IN"/>
              </w:rPr>
            </w:pPr>
          </w:p>
        </w:tc>
        <w:tc>
          <w:tcPr>
            <w:tcW w:w="273" w:type="pct"/>
            <w:vAlign w:val="center"/>
          </w:tcPr>
          <w:p w14:paraId="6ABD9DF3" w14:textId="77777777" w:rsidR="00AE30EA" w:rsidRPr="008E0E42" w:rsidRDefault="00AE30EA" w:rsidP="00AE30EA">
            <w:pPr>
              <w:widowControl w:val="0"/>
              <w:spacing w:after="0" w:line="276" w:lineRule="auto"/>
              <w:jc w:val="left"/>
              <w:rPr>
                <w:rFonts w:cs="Times New Roman"/>
                <w:sz w:val="20"/>
                <w:szCs w:val="20"/>
                <w:lang w:val="en-IN"/>
              </w:rPr>
            </w:pPr>
            <w:r w:rsidRPr="008E0E42">
              <w:rPr>
                <w:rFonts w:cs="Times New Roman"/>
                <w:sz w:val="20"/>
                <w:szCs w:val="20"/>
                <w:lang w:val="en-IN"/>
              </w:rPr>
              <w:t>100%</w:t>
            </w:r>
          </w:p>
        </w:tc>
      </w:tr>
    </w:tbl>
    <w:p w14:paraId="378F3658" w14:textId="4795F27B" w:rsidR="00AE30EA" w:rsidRDefault="00AE30EA" w:rsidP="003951E6">
      <w:pPr>
        <w:widowControl w:val="0"/>
        <w:spacing w:after="0"/>
        <w:rPr>
          <w:b/>
          <w:bCs/>
          <w:szCs w:val="24"/>
          <w:lang w:val="en-IN"/>
        </w:rPr>
      </w:pPr>
    </w:p>
    <w:p w14:paraId="5E843D50" w14:textId="2133885F" w:rsidR="005F6AE6" w:rsidRDefault="005F6AE6" w:rsidP="003951E6">
      <w:pPr>
        <w:widowControl w:val="0"/>
        <w:spacing w:after="0"/>
        <w:rPr>
          <w:b/>
          <w:bCs/>
          <w:szCs w:val="24"/>
          <w:lang w:val="en-IN"/>
        </w:rPr>
      </w:pPr>
      <w:r>
        <w:rPr>
          <w:b/>
          <w:bCs/>
          <w:szCs w:val="24"/>
          <w:lang w:val="en-IN"/>
        </w:rPr>
        <w:t xml:space="preserve">* </w:t>
      </w:r>
      <w:r w:rsidRPr="005F6AE6">
        <w:rPr>
          <w:sz w:val="20"/>
          <w:szCs w:val="20"/>
          <w:lang w:val="en-IN"/>
        </w:rPr>
        <w:t>The delay damages</w:t>
      </w:r>
      <w:r w:rsidR="00F720BF">
        <w:rPr>
          <w:sz w:val="20"/>
          <w:szCs w:val="20"/>
          <w:lang w:val="en-IN"/>
        </w:rPr>
        <w:t xml:space="preserve"> shall be applicable if the </w:t>
      </w:r>
      <w:r w:rsidR="00F720BF" w:rsidRPr="00C23841">
        <w:rPr>
          <w:sz w:val="20"/>
          <w:szCs w:val="20"/>
          <w:lang w:val="en-IN"/>
        </w:rPr>
        <w:t xml:space="preserve">% completion </w:t>
      </w:r>
      <w:r w:rsidR="00F720BF">
        <w:rPr>
          <w:sz w:val="20"/>
          <w:szCs w:val="20"/>
          <w:lang w:val="en-IN"/>
        </w:rPr>
        <w:t>is not met at</w:t>
      </w:r>
      <w:r w:rsidR="00F720BF" w:rsidRPr="00C23841">
        <w:rPr>
          <w:sz w:val="20"/>
          <w:szCs w:val="20"/>
          <w:lang w:val="en-IN"/>
        </w:rPr>
        <w:t xml:space="preserve"> every 6 months</w:t>
      </w:r>
      <w:r w:rsidR="00F720BF">
        <w:rPr>
          <w:sz w:val="20"/>
          <w:szCs w:val="20"/>
          <w:lang w:val="en-IN"/>
        </w:rPr>
        <w:t xml:space="preserve"> as per</w:t>
      </w:r>
      <w:r w:rsidRPr="005F6AE6">
        <w:rPr>
          <w:sz w:val="20"/>
          <w:szCs w:val="20"/>
          <w:lang w:val="en-IN"/>
        </w:rPr>
        <w:t xml:space="preserve"> milestone</w:t>
      </w:r>
      <w:r w:rsidR="00F720BF">
        <w:rPr>
          <w:sz w:val="20"/>
          <w:szCs w:val="20"/>
          <w:lang w:val="en-IN"/>
        </w:rPr>
        <w:t xml:space="preserve">s above and the progress shall be monitored </w:t>
      </w:r>
      <w:r w:rsidR="00FA18B8">
        <w:rPr>
          <w:sz w:val="20"/>
          <w:szCs w:val="20"/>
          <w:lang w:val="en-IN"/>
        </w:rPr>
        <w:t>quarterly</w:t>
      </w:r>
      <w:r w:rsidR="00F720BF">
        <w:rPr>
          <w:sz w:val="20"/>
          <w:szCs w:val="20"/>
          <w:lang w:val="en-IN"/>
        </w:rPr>
        <w:t>.</w:t>
      </w:r>
    </w:p>
    <w:p w14:paraId="79C73E97" w14:textId="6544A1BB" w:rsidR="003951E6" w:rsidRPr="00C23841" w:rsidRDefault="003951E6" w:rsidP="003951E6">
      <w:pPr>
        <w:widowControl w:val="0"/>
        <w:spacing w:after="0"/>
        <w:rPr>
          <w:sz w:val="20"/>
          <w:szCs w:val="20"/>
          <w:lang w:val="en-IN"/>
        </w:rPr>
      </w:pPr>
    </w:p>
    <w:p w14:paraId="6BB91F6A" w14:textId="77777777" w:rsidR="003951E6" w:rsidRDefault="003951E6" w:rsidP="003951E6">
      <w:pPr>
        <w:widowControl w:val="0"/>
        <w:spacing w:after="0" w:line="276" w:lineRule="auto"/>
        <w:jc w:val="left"/>
        <w:rPr>
          <w:rFonts w:cs="Times New Roman"/>
          <w:szCs w:val="24"/>
          <w:lang w:val="en-IN"/>
        </w:rPr>
      </w:pPr>
    </w:p>
    <w:p w14:paraId="37F70963" w14:textId="77777777" w:rsidR="003951E6" w:rsidRPr="0003442F" w:rsidRDefault="003951E6" w:rsidP="003951E6">
      <w:pPr>
        <w:widowControl w:val="0"/>
        <w:spacing w:after="0" w:line="276" w:lineRule="auto"/>
        <w:jc w:val="left"/>
        <w:rPr>
          <w:rFonts w:cs="Times New Roman"/>
          <w:szCs w:val="24"/>
          <w:lang w:val="en-IN"/>
        </w:rPr>
        <w:sectPr w:rsidR="003951E6" w:rsidRPr="0003442F" w:rsidSect="007B78F1">
          <w:headerReference w:type="default" r:id="rId19"/>
          <w:footerReference w:type="default" r:id="rId20"/>
          <w:endnotePr>
            <w:numFmt w:val="decimal"/>
          </w:endnotePr>
          <w:pgSz w:w="16838" w:h="11906" w:orient="landscape" w:code="9"/>
          <w:pgMar w:top="1411" w:right="1411" w:bottom="1411" w:left="1411" w:header="634" w:footer="397" w:gutter="0"/>
          <w:pgNumType w:chapStyle="1"/>
          <w:cols w:space="720"/>
          <w:noEndnote/>
          <w:docGrid w:linePitch="326"/>
        </w:sectPr>
      </w:pPr>
    </w:p>
    <w:p w14:paraId="12CA8B7C" w14:textId="19724A3E" w:rsidR="00AD6E8D" w:rsidRPr="006208AE" w:rsidRDefault="00AD6E8D" w:rsidP="00AD6E8D">
      <w:pPr>
        <w:jc w:val="center"/>
        <w:rPr>
          <w:b/>
          <w:bCs/>
          <w:sz w:val="26"/>
          <w:szCs w:val="26"/>
          <w:lang w:val="en-IN"/>
        </w:rPr>
      </w:pPr>
      <w:bookmarkStart w:id="623" w:name="_Toc241981095"/>
      <w:bookmarkStart w:id="624" w:name="_Toc56091851"/>
      <w:bookmarkStart w:id="625" w:name="_Toc57316658"/>
      <w:bookmarkStart w:id="626" w:name="_Toc67520192"/>
      <w:r w:rsidRPr="006208AE">
        <w:rPr>
          <w:b/>
          <w:bCs/>
          <w:sz w:val="26"/>
          <w:szCs w:val="26"/>
          <w:lang w:val="en-IN"/>
        </w:rPr>
        <w:lastRenderedPageBreak/>
        <w:t>CHAPTER-</w:t>
      </w:r>
      <w:r>
        <w:rPr>
          <w:b/>
          <w:bCs/>
          <w:sz w:val="26"/>
          <w:szCs w:val="26"/>
          <w:lang w:val="en-IN"/>
        </w:rPr>
        <w:t>2</w:t>
      </w:r>
    </w:p>
    <w:p w14:paraId="2EE7EF0D" w14:textId="77777777" w:rsidR="00AD6E8D" w:rsidRDefault="00AD6E8D" w:rsidP="00E814A7">
      <w:pPr>
        <w:rPr>
          <w:lang w:val="en-IN"/>
        </w:rPr>
      </w:pPr>
    </w:p>
    <w:p w14:paraId="1B2FF9C0" w14:textId="71644640" w:rsidR="003951E6" w:rsidRPr="0003442F" w:rsidRDefault="003951E6" w:rsidP="003951E6">
      <w:pPr>
        <w:pStyle w:val="Heading1"/>
        <w:keepNext w:val="0"/>
        <w:widowControl w:val="0"/>
        <w:spacing w:line="276" w:lineRule="auto"/>
        <w:rPr>
          <w:szCs w:val="24"/>
          <w:lang w:val="en-IN"/>
        </w:rPr>
      </w:pPr>
      <w:bookmarkStart w:id="627" w:name="_Toc67932001"/>
      <w:r w:rsidRPr="0003442F">
        <w:rPr>
          <w:szCs w:val="24"/>
          <w:lang w:val="en-IN"/>
        </w:rPr>
        <w:t>THE SITE</w:t>
      </w:r>
      <w:bookmarkEnd w:id="623"/>
      <w:r w:rsidRPr="0003442F">
        <w:rPr>
          <w:szCs w:val="24"/>
          <w:lang w:val="en-IN"/>
        </w:rPr>
        <w:t xml:space="preserve"> DETAILS</w:t>
      </w:r>
      <w:bookmarkEnd w:id="624"/>
      <w:bookmarkEnd w:id="625"/>
      <w:bookmarkEnd w:id="626"/>
      <w:bookmarkEnd w:id="627"/>
      <w:r w:rsidR="00746418">
        <w:rPr>
          <w:szCs w:val="24"/>
          <w:lang w:val="en-IN"/>
        </w:rPr>
        <w:t xml:space="preserve"> </w:t>
      </w:r>
    </w:p>
    <w:p w14:paraId="1A8D0BFA" w14:textId="77777777" w:rsidR="003951E6" w:rsidRPr="0003442F" w:rsidRDefault="003951E6" w:rsidP="003951E6">
      <w:pPr>
        <w:pStyle w:val="Heading2"/>
        <w:rPr>
          <w:lang w:val="en-IN"/>
        </w:rPr>
      </w:pPr>
      <w:bookmarkStart w:id="628" w:name="_Toc55841092"/>
      <w:bookmarkStart w:id="629" w:name="_Toc56091852"/>
      <w:bookmarkStart w:id="630" w:name="_Toc57316659"/>
      <w:bookmarkStart w:id="631" w:name="_Toc67520193"/>
      <w:bookmarkStart w:id="632" w:name="_Toc67932002"/>
      <w:r w:rsidRPr="0003442F">
        <w:rPr>
          <w:lang w:val="en-IN"/>
        </w:rPr>
        <w:t>Location of the Site</w:t>
      </w:r>
      <w:bookmarkEnd w:id="628"/>
      <w:bookmarkEnd w:id="629"/>
      <w:bookmarkEnd w:id="630"/>
      <w:bookmarkEnd w:id="631"/>
      <w:bookmarkEnd w:id="632"/>
    </w:p>
    <w:p w14:paraId="30112567"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bookmarkStart w:id="633" w:name="_Toc405619250"/>
      <w:bookmarkStart w:id="634" w:name="_Toc407099696"/>
      <w:bookmarkStart w:id="635" w:name="_Toc308020201"/>
      <w:r w:rsidRPr="0003442F">
        <w:rPr>
          <w:sz w:val="24"/>
          <w:szCs w:val="24"/>
          <w:lang w:val="en-IN"/>
        </w:rPr>
        <w:t>The proposed construction site for the Desalination plant is located at Perur village, about 40 km from the Chennai city centre. The total area of the plot is approximately 34 ha. It is situated along the coastal side of the East Coast Road (ECR). Its ground elevation is chart datum (CD) +2.0 to +7.5m with varying topography. ECR is approximately CD + 11m.</w:t>
      </w:r>
    </w:p>
    <w:p w14:paraId="1CD4A102" w14:textId="23A502C5"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There are two numbers of graveyards identified within the proposed Site – one located on the Southern side of the seacoast and another on the Northern side towards the East Coast Road. It is understood that the graveyards must be left undisturbed and shall be protected by a compound wall all across</w:t>
      </w:r>
      <w:r w:rsidR="00153C61">
        <w:rPr>
          <w:sz w:val="24"/>
          <w:szCs w:val="24"/>
          <w:lang w:val="en-IN"/>
        </w:rPr>
        <w:t>,</w:t>
      </w:r>
      <w:r w:rsidRPr="0003442F">
        <w:rPr>
          <w:sz w:val="24"/>
          <w:szCs w:val="24"/>
          <w:lang w:val="en-IN"/>
        </w:rPr>
        <w:t xml:space="preserve"> and proper drainage shall be made draining towards the sea. Nevertheless, the unused area available at the proposed Site is enough for the construction of the proposed Plant in all respect. Overall tentative layouts for the entire Desalination plant may be referred from Generalised Site Layout enclosed in Part-2, Section VI-</w:t>
      </w:r>
      <w:r>
        <w:rPr>
          <w:sz w:val="24"/>
          <w:szCs w:val="24"/>
          <w:lang w:val="en-IN"/>
        </w:rPr>
        <w:t>Drawings</w:t>
      </w:r>
      <w:r w:rsidRPr="0003442F">
        <w:rPr>
          <w:sz w:val="24"/>
          <w:szCs w:val="24"/>
          <w:lang w:val="en-IN"/>
        </w:rPr>
        <w:t xml:space="preserve">. The final layout of the systems shall be furnished by the Bidder and will be finalised during detailing. </w:t>
      </w:r>
    </w:p>
    <w:p w14:paraId="2431933C"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The climatic conditions are characterised by warm dry winters (27</w:t>
      </w:r>
      <w:r w:rsidRPr="0003442F">
        <w:rPr>
          <w:sz w:val="24"/>
          <w:szCs w:val="24"/>
          <w:vertAlign w:val="superscript"/>
          <w:lang w:val="en-IN"/>
        </w:rPr>
        <w:t>o</w:t>
      </w:r>
      <w:r w:rsidRPr="0003442F">
        <w:rPr>
          <w:sz w:val="24"/>
          <w:szCs w:val="24"/>
          <w:lang w:val="en-IN"/>
        </w:rPr>
        <w:t>C average daily max) and hot summers (39</w:t>
      </w:r>
      <w:r w:rsidRPr="0003442F">
        <w:rPr>
          <w:sz w:val="24"/>
          <w:szCs w:val="24"/>
          <w:vertAlign w:val="superscript"/>
          <w:lang w:val="en-IN"/>
        </w:rPr>
        <w:t>o</w:t>
      </w:r>
      <w:r w:rsidRPr="0003442F">
        <w:rPr>
          <w:sz w:val="24"/>
          <w:szCs w:val="24"/>
          <w:lang w:val="en-IN"/>
        </w:rPr>
        <w:t>C average daily max) with an annual average rainfall of 1200mm. Cyclones are common in the area, and the Site is expected to be affected by cyclones.</w:t>
      </w:r>
    </w:p>
    <w:p w14:paraId="5CC8DA8E" w14:textId="0109618A" w:rsidR="003951E6" w:rsidRDefault="003951E6" w:rsidP="003951E6">
      <w:pPr>
        <w:pStyle w:val="BodyText2"/>
        <w:widowControl w:val="0"/>
        <w:tabs>
          <w:tab w:val="clear" w:pos="-720"/>
        </w:tabs>
        <w:suppressAutoHyphens w:val="0"/>
        <w:spacing w:line="276" w:lineRule="auto"/>
        <w:rPr>
          <w:sz w:val="24"/>
          <w:szCs w:val="24"/>
          <w:lang w:val="en-IN"/>
        </w:rPr>
      </w:pPr>
      <w:r w:rsidRPr="00891B3D">
        <w:rPr>
          <w:sz w:val="24"/>
          <w:szCs w:val="24"/>
          <w:lang w:val="en-IN"/>
        </w:rPr>
        <w:t xml:space="preserve">The site land profile is sloping from East Coast Roadside towards the seashore. The site land is to be </w:t>
      </w:r>
      <w:r w:rsidR="00740214" w:rsidRPr="00891B3D">
        <w:rPr>
          <w:sz w:val="24"/>
          <w:szCs w:val="24"/>
          <w:lang w:val="en-IN"/>
        </w:rPr>
        <w:t xml:space="preserve">raised </w:t>
      </w:r>
      <w:r w:rsidRPr="00891B3D">
        <w:rPr>
          <w:sz w:val="24"/>
          <w:szCs w:val="24"/>
          <w:lang w:val="en-IN"/>
        </w:rPr>
        <w:t xml:space="preserve">by earth filling </w:t>
      </w:r>
      <w:r w:rsidR="00740214" w:rsidRPr="00891B3D">
        <w:rPr>
          <w:sz w:val="24"/>
          <w:szCs w:val="24"/>
          <w:lang w:val="en-IN"/>
        </w:rPr>
        <w:t xml:space="preserve">with suitable soil </w:t>
      </w:r>
      <w:r w:rsidRPr="00891B3D">
        <w:rPr>
          <w:sz w:val="24"/>
          <w:szCs w:val="24"/>
          <w:lang w:val="en-IN"/>
        </w:rPr>
        <w:t>to maintain the finished ground level (FGL) at CD +6.5.</w:t>
      </w:r>
      <w:r w:rsidRPr="00777D73">
        <w:rPr>
          <w:sz w:val="24"/>
          <w:szCs w:val="24"/>
          <w:lang w:val="en-IN"/>
        </w:rPr>
        <w:t xml:space="preserve"> </w:t>
      </w:r>
      <w:r w:rsidRPr="0003442F">
        <w:rPr>
          <w:sz w:val="24"/>
          <w:szCs w:val="24"/>
          <w:lang w:val="en-IN"/>
        </w:rPr>
        <w:t xml:space="preserve">The mean seawater level is at CD+0.65m. The construction of the Plant will be at FGL CD +6.5. </w:t>
      </w:r>
      <w:r w:rsidR="0011658E">
        <w:rPr>
          <w:sz w:val="24"/>
          <w:szCs w:val="24"/>
          <w:lang w:val="en-IN"/>
        </w:rPr>
        <w:t xml:space="preserve">The land topography drawing may be </w:t>
      </w:r>
      <w:r w:rsidR="00C16DD8">
        <w:rPr>
          <w:sz w:val="24"/>
          <w:szCs w:val="24"/>
          <w:lang w:val="en-IN"/>
        </w:rPr>
        <w:t>referred as provided in the document.</w:t>
      </w:r>
    </w:p>
    <w:p w14:paraId="2CC3D927" w14:textId="77777777" w:rsidR="005F4B91" w:rsidRPr="00F83ABD" w:rsidRDefault="005F4B91" w:rsidP="005F4B91">
      <w:pPr>
        <w:pStyle w:val="Heading2"/>
      </w:pPr>
      <w:bookmarkStart w:id="636" w:name="_Toc55945719"/>
      <w:bookmarkStart w:id="637" w:name="_Toc62808021"/>
      <w:bookmarkStart w:id="638" w:name="_Toc67520194"/>
      <w:bookmarkStart w:id="639" w:name="_Toc67932003"/>
      <w:r w:rsidRPr="00F83ABD">
        <w:t>Land Ownership Data</w:t>
      </w:r>
      <w:bookmarkEnd w:id="636"/>
      <w:bookmarkEnd w:id="637"/>
      <w:bookmarkEnd w:id="638"/>
      <w:bookmarkEnd w:id="639"/>
    </w:p>
    <w:p w14:paraId="706E84FB" w14:textId="77777777" w:rsidR="005F4B91" w:rsidRPr="006311E2" w:rsidRDefault="005F4B91" w:rsidP="005F4B91">
      <w:pPr>
        <w:spacing w:line="276" w:lineRule="auto"/>
      </w:pPr>
      <w:r w:rsidRPr="00F83ABD">
        <w:t>The proposed land for the desalination plant identified under survey number – 208/ 2B3 belonging to the M/s. Arulmigu Alavandar Nayakar Trust maintained by The Hindu Religious and Charitable Trust (HR &amp; CT) Department, Government of Tamil Nadu (GoTN). The land is procured by CMWSSB on a long-term lease basis.</w:t>
      </w:r>
    </w:p>
    <w:p w14:paraId="5AF08CE4" w14:textId="77777777" w:rsidR="005F4B91" w:rsidRPr="00F83ABD" w:rsidRDefault="005F4B91" w:rsidP="005F4B91">
      <w:pPr>
        <w:pStyle w:val="Heading2"/>
      </w:pPr>
      <w:bookmarkStart w:id="640" w:name="_Toc67520195"/>
      <w:bookmarkStart w:id="641" w:name="_Toc67932004"/>
      <w:r w:rsidRPr="00F83ABD">
        <w:t>Site Location</w:t>
      </w:r>
      <w:bookmarkEnd w:id="640"/>
      <w:bookmarkEnd w:id="641"/>
    </w:p>
    <w:p w14:paraId="5959DC78" w14:textId="6F531964" w:rsidR="005F4B91" w:rsidRPr="0003442F" w:rsidRDefault="005F4B91" w:rsidP="005F4B91">
      <w:pPr>
        <w:widowControl w:val="0"/>
        <w:spacing w:line="276" w:lineRule="auto"/>
        <w:rPr>
          <w:rFonts w:cs="Times New Roman"/>
          <w:szCs w:val="24"/>
          <w:lang w:val="en-IN"/>
        </w:rPr>
      </w:pPr>
      <w:r w:rsidRPr="0003442F">
        <w:rPr>
          <w:rFonts w:cs="Times New Roman"/>
          <w:szCs w:val="24"/>
          <w:lang w:val="en-IN"/>
        </w:rPr>
        <w:t xml:space="preserve">The details of the local site conditions are given </w:t>
      </w:r>
      <w:r w:rsidR="00A54A25">
        <w:rPr>
          <w:rFonts w:cs="Times New Roman"/>
          <w:szCs w:val="24"/>
          <w:lang w:val="en-IN"/>
        </w:rPr>
        <w:t xml:space="preserve">in table </w:t>
      </w:r>
      <w:r w:rsidRPr="0003442F">
        <w:rPr>
          <w:rFonts w:cs="Times New Roman"/>
          <w:szCs w:val="24"/>
          <w:lang w:val="en-IN"/>
        </w:rPr>
        <w:t>below.</w:t>
      </w:r>
    </w:p>
    <w:p w14:paraId="676BD908" w14:textId="5BD5C13F" w:rsidR="005F4B91" w:rsidRPr="0003442F" w:rsidRDefault="00E30B4C" w:rsidP="00E30B4C">
      <w:pPr>
        <w:pStyle w:val="Caption"/>
        <w:rPr>
          <w:b/>
          <w:sz w:val="24"/>
          <w:szCs w:val="24"/>
          <w:lang w:val="en-IN" w:eastAsia="en-NZ"/>
        </w:rPr>
      </w:pPr>
      <w:r w:rsidRPr="005C6788">
        <w:rPr>
          <w:b/>
          <w:sz w:val="24"/>
          <w:szCs w:val="24"/>
          <w:lang w:val="en-IN" w:eastAsia="en-NZ"/>
        </w:rPr>
        <w:fldChar w:fldCharType="begin"/>
      </w:r>
      <w:r w:rsidRPr="005C6788">
        <w:rPr>
          <w:b/>
          <w:sz w:val="24"/>
          <w:szCs w:val="24"/>
          <w:lang w:val="en-IN" w:eastAsia="en-NZ"/>
        </w:rPr>
        <w:instrText xml:space="preserve"> STYLEREF 1 \s </w:instrText>
      </w:r>
      <w:r w:rsidRPr="005C6788">
        <w:rPr>
          <w:b/>
          <w:sz w:val="24"/>
          <w:szCs w:val="24"/>
          <w:lang w:val="en-IN" w:eastAsia="en-NZ"/>
        </w:rPr>
        <w:fldChar w:fldCharType="separate"/>
      </w:r>
      <w:bookmarkStart w:id="642" w:name="_Toc67929348"/>
      <w:r w:rsidR="00891B3D" w:rsidRPr="005C6788">
        <w:rPr>
          <w:b/>
          <w:noProof/>
          <w:sz w:val="24"/>
          <w:szCs w:val="24"/>
          <w:cs/>
          <w:lang w:val="en-IN" w:eastAsia="en-NZ"/>
        </w:rPr>
        <w:t>‎</w:t>
      </w:r>
      <w:r w:rsidR="00A54A25" w:rsidRPr="005C6788">
        <w:rPr>
          <w:rFonts w:hint="cs"/>
          <w:bCs/>
          <w:noProof/>
          <w:sz w:val="24"/>
          <w:szCs w:val="24"/>
          <w:cs/>
          <w:lang w:val="en-IN" w:eastAsia="en-NZ"/>
        </w:rPr>
        <w:t>Table</w:t>
      </w:r>
      <w:r w:rsidR="00A54A25" w:rsidRPr="005C6788">
        <w:rPr>
          <w:rFonts w:hint="cs"/>
          <w:b/>
          <w:noProof/>
          <w:sz w:val="24"/>
          <w:szCs w:val="24"/>
          <w:cs/>
          <w:lang w:val="en-IN" w:eastAsia="en-NZ"/>
        </w:rPr>
        <w:t xml:space="preserve"> </w:t>
      </w:r>
      <w:r w:rsidR="00891B3D" w:rsidRPr="005C6788">
        <w:rPr>
          <w:b/>
          <w:noProof/>
          <w:sz w:val="24"/>
          <w:szCs w:val="24"/>
          <w:lang w:val="en-IN" w:eastAsia="en-NZ"/>
        </w:rPr>
        <w:t>2</w:t>
      </w:r>
      <w:r w:rsidRPr="005C6788">
        <w:rPr>
          <w:b/>
          <w:sz w:val="24"/>
          <w:szCs w:val="24"/>
          <w:lang w:val="en-IN" w:eastAsia="en-NZ"/>
        </w:rPr>
        <w:fldChar w:fldCharType="end"/>
      </w:r>
      <w:r w:rsidRPr="005C6788">
        <w:rPr>
          <w:b/>
          <w:sz w:val="24"/>
          <w:szCs w:val="24"/>
          <w:lang w:val="en-IN" w:eastAsia="en-NZ"/>
        </w:rPr>
        <w:noBreakHyphen/>
      </w:r>
      <w:r w:rsidRPr="005C6788">
        <w:rPr>
          <w:b/>
          <w:sz w:val="24"/>
          <w:szCs w:val="24"/>
          <w:lang w:val="en-IN" w:eastAsia="en-NZ"/>
        </w:rPr>
        <w:fldChar w:fldCharType="begin"/>
      </w:r>
      <w:r w:rsidRPr="005C6788">
        <w:rPr>
          <w:b/>
          <w:sz w:val="24"/>
          <w:szCs w:val="24"/>
          <w:lang w:val="en-IN" w:eastAsia="en-NZ"/>
        </w:rPr>
        <w:instrText xml:space="preserve"> SEQ Table \* ARABIC \s 1 </w:instrText>
      </w:r>
      <w:r w:rsidRPr="005C6788">
        <w:rPr>
          <w:b/>
          <w:sz w:val="24"/>
          <w:szCs w:val="24"/>
          <w:lang w:val="en-IN" w:eastAsia="en-NZ"/>
        </w:rPr>
        <w:fldChar w:fldCharType="separate"/>
      </w:r>
      <w:r w:rsidR="00891B3D" w:rsidRPr="005C6788">
        <w:rPr>
          <w:b/>
          <w:noProof/>
          <w:sz w:val="24"/>
          <w:szCs w:val="24"/>
          <w:lang w:val="en-IN" w:eastAsia="en-NZ"/>
        </w:rPr>
        <w:t>1</w:t>
      </w:r>
      <w:r w:rsidRPr="005C6788">
        <w:rPr>
          <w:b/>
          <w:sz w:val="24"/>
          <w:szCs w:val="24"/>
          <w:lang w:val="en-IN" w:eastAsia="en-NZ"/>
        </w:rPr>
        <w:fldChar w:fldCharType="end"/>
      </w:r>
      <w:r w:rsidR="005F4B91" w:rsidRPr="005C6788">
        <w:rPr>
          <w:b/>
          <w:sz w:val="24"/>
          <w:szCs w:val="24"/>
          <w:lang w:val="en-IN" w:eastAsia="en-NZ"/>
        </w:rPr>
        <w:t xml:space="preserve">: </w:t>
      </w:r>
      <w:r w:rsidR="005F4B91" w:rsidRPr="0003442F">
        <w:rPr>
          <w:b/>
          <w:sz w:val="24"/>
          <w:szCs w:val="24"/>
          <w:lang w:val="en-IN" w:eastAsia="en-NZ"/>
        </w:rPr>
        <w:t>Details of Site Location for the Proposed DSP Site</w:t>
      </w:r>
      <w:bookmarkEnd w:id="642"/>
    </w:p>
    <w:tbl>
      <w:tblPr>
        <w:tblStyle w:val="Grilledutableau1"/>
        <w:tblpPr w:leftFromText="180" w:rightFromText="180" w:vertAnchor="text" w:horzAnchor="margin" w:tblpX="116" w:tblpY="79"/>
        <w:tblW w:w="4954" w:type="pct"/>
        <w:tblLook w:val="04A0" w:firstRow="1" w:lastRow="0" w:firstColumn="1" w:lastColumn="0" w:noHBand="0" w:noVBand="1"/>
      </w:tblPr>
      <w:tblGrid>
        <w:gridCol w:w="3803"/>
        <w:gridCol w:w="5188"/>
      </w:tblGrid>
      <w:tr w:rsidR="005F4B91" w:rsidRPr="0003442F" w14:paraId="3BCA6AA4" w14:textId="77777777" w:rsidTr="00904ADE">
        <w:trPr>
          <w:trHeight w:val="348"/>
          <w:tblHeader/>
        </w:trPr>
        <w:tc>
          <w:tcPr>
            <w:tcW w:w="2115" w:type="pct"/>
            <w:hideMark/>
          </w:tcPr>
          <w:p w14:paraId="2F720842" w14:textId="77777777" w:rsidR="005F4B91" w:rsidRPr="00F83ABD" w:rsidRDefault="005F4B91" w:rsidP="00904ADE">
            <w:pPr>
              <w:widowControl w:val="0"/>
              <w:tabs>
                <w:tab w:val="left" w:pos="2998"/>
              </w:tabs>
              <w:spacing w:line="276" w:lineRule="auto"/>
              <w:jc w:val="center"/>
              <w:rPr>
                <w:b/>
                <w:szCs w:val="24"/>
                <w:lang w:val="en-IN"/>
              </w:rPr>
            </w:pPr>
            <w:r w:rsidRPr="00F83ABD">
              <w:rPr>
                <w:b/>
                <w:szCs w:val="24"/>
                <w:lang w:val="en-IN"/>
              </w:rPr>
              <w:t>Particulars</w:t>
            </w:r>
          </w:p>
        </w:tc>
        <w:tc>
          <w:tcPr>
            <w:tcW w:w="2885" w:type="pct"/>
            <w:hideMark/>
          </w:tcPr>
          <w:p w14:paraId="44B3AB96" w14:textId="77777777" w:rsidR="005F4B91" w:rsidRPr="00F83ABD" w:rsidRDefault="005F4B91" w:rsidP="00904ADE">
            <w:pPr>
              <w:widowControl w:val="0"/>
              <w:tabs>
                <w:tab w:val="left" w:pos="2998"/>
              </w:tabs>
              <w:spacing w:line="276" w:lineRule="auto"/>
              <w:jc w:val="center"/>
              <w:rPr>
                <w:b/>
                <w:szCs w:val="24"/>
                <w:lang w:val="en-IN"/>
              </w:rPr>
            </w:pPr>
            <w:r w:rsidRPr="00F83ABD">
              <w:rPr>
                <w:b/>
                <w:szCs w:val="24"/>
                <w:lang w:val="en-IN"/>
              </w:rPr>
              <w:t>Details</w:t>
            </w:r>
          </w:p>
        </w:tc>
      </w:tr>
      <w:tr w:rsidR="005F4B91" w:rsidRPr="0003442F" w14:paraId="37B68CBD" w14:textId="77777777" w:rsidTr="00904ADE">
        <w:trPr>
          <w:trHeight w:val="383"/>
        </w:trPr>
        <w:tc>
          <w:tcPr>
            <w:tcW w:w="2115" w:type="pct"/>
            <w:hideMark/>
          </w:tcPr>
          <w:p w14:paraId="5F69E48D"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Site Location</w:t>
            </w:r>
          </w:p>
        </w:tc>
        <w:tc>
          <w:tcPr>
            <w:tcW w:w="2885" w:type="pct"/>
            <w:hideMark/>
          </w:tcPr>
          <w:p w14:paraId="7C71E04B"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 xml:space="preserve">District: </w:t>
            </w:r>
            <w:r>
              <w:rPr>
                <w:rFonts w:ascii="Times New Roman" w:hAnsi="Times New Roman"/>
                <w:sz w:val="24"/>
                <w:szCs w:val="24"/>
                <w:lang w:val="en-IN"/>
              </w:rPr>
              <w:t>Chengalpattu</w:t>
            </w:r>
            <w:r w:rsidRPr="0003442F">
              <w:rPr>
                <w:rFonts w:ascii="Times New Roman" w:hAnsi="Times New Roman"/>
                <w:sz w:val="24"/>
                <w:szCs w:val="24"/>
                <w:lang w:val="en-IN"/>
              </w:rPr>
              <w:t xml:space="preserve"> / Taluk: Thiruporur / Village: Perur</w:t>
            </w:r>
          </w:p>
        </w:tc>
      </w:tr>
      <w:tr w:rsidR="005F4B91" w:rsidRPr="0003442F" w14:paraId="620F49C7" w14:textId="77777777" w:rsidTr="00904ADE">
        <w:trPr>
          <w:trHeight w:val="428"/>
        </w:trPr>
        <w:tc>
          <w:tcPr>
            <w:tcW w:w="2115" w:type="pct"/>
            <w:hideMark/>
          </w:tcPr>
          <w:p w14:paraId="71421349"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Site coordinates</w:t>
            </w:r>
          </w:p>
        </w:tc>
        <w:tc>
          <w:tcPr>
            <w:tcW w:w="2885" w:type="pct"/>
            <w:hideMark/>
          </w:tcPr>
          <w:p w14:paraId="0EEAD58D"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12°42'44"N, 80°14'26"E</w:t>
            </w:r>
          </w:p>
        </w:tc>
      </w:tr>
      <w:tr w:rsidR="005F4B91" w:rsidRPr="0003442F" w14:paraId="3CDA1683" w14:textId="77777777" w:rsidTr="00904ADE">
        <w:trPr>
          <w:trHeight w:val="428"/>
        </w:trPr>
        <w:tc>
          <w:tcPr>
            <w:tcW w:w="2115" w:type="pct"/>
            <w:hideMark/>
          </w:tcPr>
          <w:p w14:paraId="7F8E4309"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Nearest highway</w:t>
            </w:r>
          </w:p>
        </w:tc>
        <w:tc>
          <w:tcPr>
            <w:tcW w:w="2885" w:type="pct"/>
            <w:hideMark/>
          </w:tcPr>
          <w:p w14:paraId="0FAEB81E"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State Highway SH 49, East Coast Road</w:t>
            </w:r>
          </w:p>
        </w:tc>
      </w:tr>
      <w:tr w:rsidR="005F4B91" w:rsidRPr="0003442F" w14:paraId="01F53054" w14:textId="77777777" w:rsidTr="00904ADE">
        <w:trPr>
          <w:trHeight w:val="428"/>
        </w:trPr>
        <w:tc>
          <w:tcPr>
            <w:tcW w:w="2115" w:type="pct"/>
            <w:hideMark/>
          </w:tcPr>
          <w:p w14:paraId="159E8199"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lastRenderedPageBreak/>
              <w:t>Nearest railway station</w:t>
            </w:r>
          </w:p>
        </w:tc>
        <w:tc>
          <w:tcPr>
            <w:tcW w:w="2885" w:type="pct"/>
            <w:hideMark/>
          </w:tcPr>
          <w:p w14:paraId="7CDE9488" w14:textId="05EB5B37" w:rsidR="005F4B91" w:rsidRPr="0003442F" w:rsidRDefault="00C76C36" w:rsidP="00904ADE">
            <w:pPr>
              <w:pStyle w:val="ListParagraph"/>
              <w:widowControl w:val="0"/>
              <w:spacing w:before="0" w:after="0"/>
              <w:ind w:left="0"/>
              <w:contextualSpacing w:val="0"/>
              <w:rPr>
                <w:rFonts w:ascii="Times New Roman" w:hAnsi="Times New Roman"/>
                <w:sz w:val="24"/>
                <w:szCs w:val="24"/>
                <w:lang w:val="en-IN"/>
              </w:rPr>
            </w:pPr>
            <w:hyperlink r:id="rId21" w:tooltip="Kathgodam railway station" w:history="1">
              <w:r w:rsidR="005F4B91" w:rsidRPr="0003442F">
                <w:rPr>
                  <w:rFonts w:ascii="Times New Roman" w:hAnsi="Times New Roman"/>
                  <w:sz w:val="24"/>
                  <w:szCs w:val="24"/>
                  <w:lang w:val="en-IN"/>
                </w:rPr>
                <w:t>Othivakkam railway station</w:t>
              </w:r>
            </w:hyperlink>
            <w:r w:rsidR="005F4B91" w:rsidRPr="0003442F">
              <w:rPr>
                <w:rFonts w:ascii="Times New Roman" w:hAnsi="Times New Roman"/>
                <w:sz w:val="24"/>
                <w:szCs w:val="24"/>
                <w:lang w:val="en-IN"/>
              </w:rPr>
              <w:t> </w:t>
            </w:r>
          </w:p>
        </w:tc>
      </w:tr>
      <w:tr w:rsidR="005F4B91" w:rsidRPr="0003442F" w14:paraId="691A8F6D" w14:textId="77777777" w:rsidTr="00904ADE">
        <w:trPr>
          <w:trHeight w:val="428"/>
        </w:trPr>
        <w:tc>
          <w:tcPr>
            <w:tcW w:w="2115" w:type="pct"/>
            <w:hideMark/>
          </w:tcPr>
          <w:p w14:paraId="364BB100"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Nearest Airport</w:t>
            </w:r>
          </w:p>
        </w:tc>
        <w:tc>
          <w:tcPr>
            <w:tcW w:w="2885" w:type="pct"/>
            <w:hideMark/>
          </w:tcPr>
          <w:p w14:paraId="10D22678" w14:textId="31170255" w:rsidR="005F4B91" w:rsidRPr="0003442F" w:rsidRDefault="00C76C36" w:rsidP="00904ADE">
            <w:pPr>
              <w:pStyle w:val="ListParagraph"/>
              <w:widowControl w:val="0"/>
              <w:spacing w:before="0" w:after="0"/>
              <w:ind w:left="0"/>
              <w:contextualSpacing w:val="0"/>
              <w:rPr>
                <w:rFonts w:ascii="Times New Roman" w:hAnsi="Times New Roman"/>
                <w:sz w:val="24"/>
                <w:szCs w:val="24"/>
                <w:lang w:val="en-IN"/>
              </w:rPr>
            </w:pPr>
            <w:hyperlink r:id="rId22" w:tooltip="Pantnagar Airport" w:history="1">
              <w:r w:rsidR="005F4B91" w:rsidRPr="0003442F">
                <w:rPr>
                  <w:rFonts w:ascii="Times New Roman" w:hAnsi="Times New Roman"/>
                  <w:sz w:val="24"/>
                  <w:szCs w:val="24"/>
                  <w:lang w:val="en-IN"/>
                </w:rPr>
                <w:t>Chennai Airport</w:t>
              </w:r>
            </w:hyperlink>
          </w:p>
        </w:tc>
      </w:tr>
      <w:tr w:rsidR="005F4B91" w:rsidRPr="0003442F" w14:paraId="4A74C5CC" w14:textId="77777777" w:rsidTr="00904ADE">
        <w:trPr>
          <w:trHeight w:val="240"/>
        </w:trPr>
        <w:tc>
          <w:tcPr>
            <w:tcW w:w="2115" w:type="pct"/>
            <w:hideMark/>
          </w:tcPr>
          <w:p w14:paraId="3AFD2D87"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Nearest town/ City</w:t>
            </w:r>
          </w:p>
        </w:tc>
        <w:tc>
          <w:tcPr>
            <w:tcW w:w="2885" w:type="pct"/>
            <w:hideMark/>
          </w:tcPr>
          <w:p w14:paraId="1DC86139"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Chengalpattu, Pudupattinam,</w:t>
            </w:r>
          </w:p>
          <w:p w14:paraId="2B467EA2"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Tirukalukundram, Nandivaram-Guduvancheri</w:t>
            </w:r>
          </w:p>
        </w:tc>
      </w:tr>
      <w:tr w:rsidR="005F4B91" w:rsidRPr="0003442F" w14:paraId="66B57C31" w14:textId="77777777" w:rsidTr="00904ADE">
        <w:trPr>
          <w:trHeight w:val="338"/>
        </w:trPr>
        <w:tc>
          <w:tcPr>
            <w:tcW w:w="2115" w:type="pct"/>
            <w:hideMark/>
          </w:tcPr>
          <w:p w14:paraId="7CD4FEBE"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Archaeologically Important places</w:t>
            </w:r>
          </w:p>
        </w:tc>
        <w:tc>
          <w:tcPr>
            <w:tcW w:w="2885" w:type="pct"/>
            <w:hideMark/>
          </w:tcPr>
          <w:p w14:paraId="123DC4D9" w14:textId="77777777" w:rsidR="005F4B91" w:rsidRPr="0003442F" w:rsidRDefault="005F4B91" w:rsidP="00904ADE">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Mahabalipuram</w:t>
            </w:r>
          </w:p>
        </w:tc>
      </w:tr>
    </w:tbl>
    <w:p w14:paraId="5B6A48F4" w14:textId="77777777" w:rsidR="005F4B91" w:rsidRPr="0003442F" w:rsidRDefault="005F4B91" w:rsidP="005F4B91">
      <w:pPr>
        <w:widowControl w:val="0"/>
        <w:spacing w:after="0" w:line="276" w:lineRule="auto"/>
        <w:rPr>
          <w:rFonts w:cs="Times New Roman"/>
          <w:szCs w:val="24"/>
          <w:lang w:val="en-IN"/>
        </w:rPr>
      </w:pPr>
    </w:p>
    <w:p w14:paraId="177D9AB9" w14:textId="77777777" w:rsidR="005F4B91" w:rsidRPr="00F83ABD" w:rsidRDefault="005F4B91" w:rsidP="005F4B91">
      <w:pPr>
        <w:pStyle w:val="Heading2"/>
      </w:pPr>
      <w:bookmarkStart w:id="643" w:name="_Toc67520196"/>
      <w:bookmarkStart w:id="644" w:name="_Toc67932005"/>
      <w:r w:rsidRPr="00F83ABD">
        <w:t>Topography</w:t>
      </w:r>
      <w:bookmarkEnd w:id="643"/>
      <w:bookmarkEnd w:id="644"/>
    </w:p>
    <w:p w14:paraId="48A57C21" w14:textId="77777777" w:rsidR="005F4B91" w:rsidRPr="0003442F" w:rsidRDefault="005F4B91" w:rsidP="005F4B91">
      <w:pPr>
        <w:widowControl w:val="0"/>
        <w:spacing w:line="276" w:lineRule="auto"/>
        <w:rPr>
          <w:rFonts w:cs="Times New Roman"/>
          <w:szCs w:val="24"/>
          <w:lang w:val="en-IN"/>
        </w:rPr>
      </w:pPr>
      <w:r w:rsidRPr="0003442F">
        <w:rPr>
          <w:rFonts w:cs="Times New Roman"/>
          <w:szCs w:val="24"/>
          <w:lang w:val="en-IN"/>
        </w:rPr>
        <w:t xml:space="preserve">Based on the preliminary onshore topographic survey and offshore </w:t>
      </w:r>
      <w:r>
        <w:rPr>
          <w:rFonts w:cs="Times New Roman"/>
          <w:szCs w:val="24"/>
          <w:lang w:val="en-IN"/>
        </w:rPr>
        <w:t>Bathymetry</w:t>
      </w:r>
      <w:r w:rsidRPr="0003442F">
        <w:rPr>
          <w:rFonts w:cs="Times New Roman"/>
          <w:szCs w:val="24"/>
          <w:lang w:val="en-IN"/>
        </w:rPr>
        <w:t xml:space="preserve"> survey, the details are given below. However, the contractor has to repeat the study for confirmation.</w:t>
      </w:r>
    </w:p>
    <w:p w14:paraId="0F97DE6D" w14:textId="77777777" w:rsidR="005F4B91" w:rsidRPr="0003442F" w:rsidRDefault="005F4B91" w:rsidP="005F4B91">
      <w:pPr>
        <w:pStyle w:val="Heading5"/>
        <w:widowControl w:val="0"/>
        <w:spacing w:line="276" w:lineRule="auto"/>
        <w:rPr>
          <w:sz w:val="24"/>
          <w:szCs w:val="24"/>
          <w:lang w:val="en-IN"/>
        </w:rPr>
      </w:pPr>
      <w:r w:rsidRPr="0003442F">
        <w:rPr>
          <w:sz w:val="24"/>
          <w:szCs w:val="24"/>
          <w:lang w:val="en-IN"/>
        </w:rPr>
        <w:t>Onshore topography</w:t>
      </w:r>
    </w:p>
    <w:p w14:paraId="503CA64E" w14:textId="77777777" w:rsidR="005F4B91" w:rsidRPr="0003442F" w:rsidRDefault="005F4B91" w:rsidP="005F4B91">
      <w:pPr>
        <w:widowControl w:val="0"/>
        <w:spacing w:line="276" w:lineRule="auto"/>
        <w:rPr>
          <w:rFonts w:cs="Times New Roman"/>
          <w:szCs w:val="24"/>
          <w:lang w:val="en-IN"/>
        </w:rPr>
      </w:pPr>
      <w:r w:rsidRPr="0003442F">
        <w:rPr>
          <w:rFonts w:cs="Times New Roman"/>
          <w:szCs w:val="24"/>
          <w:lang w:val="en-IN"/>
        </w:rPr>
        <w:t xml:space="preserve">The Existing Ground Level (EGL) at the test conditions varied from +2.0m Chart Datum (CD) to + 3 m CD indicating the almost uniform condition. The site is having tree plantation of Casuarina. The site falls under Seismic Zone III as per BIS code IS: 1893 (Part I). </w:t>
      </w:r>
    </w:p>
    <w:p w14:paraId="3AB9A496" w14:textId="77777777" w:rsidR="005F4B91" w:rsidRPr="0003442F" w:rsidRDefault="005F4B91" w:rsidP="005F4B91">
      <w:pPr>
        <w:pStyle w:val="Heading5"/>
        <w:widowControl w:val="0"/>
        <w:spacing w:line="276" w:lineRule="auto"/>
        <w:rPr>
          <w:sz w:val="24"/>
          <w:szCs w:val="24"/>
          <w:lang w:val="en-IN"/>
        </w:rPr>
      </w:pPr>
      <w:r w:rsidRPr="0003442F">
        <w:rPr>
          <w:sz w:val="24"/>
          <w:szCs w:val="24"/>
          <w:lang w:val="en-IN"/>
        </w:rPr>
        <w:t xml:space="preserve">Offshore </w:t>
      </w:r>
      <w:r>
        <w:rPr>
          <w:sz w:val="24"/>
          <w:szCs w:val="24"/>
          <w:lang w:val="en-IN"/>
        </w:rPr>
        <w:t>Bathymetry</w:t>
      </w:r>
    </w:p>
    <w:p w14:paraId="7EEBD73E" w14:textId="77777777" w:rsidR="005F4B91" w:rsidRPr="0003442F" w:rsidRDefault="005F4B91" w:rsidP="005F4B91">
      <w:pPr>
        <w:widowControl w:val="0"/>
        <w:spacing w:line="276" w:lineRule="auto"/>
        <w:rPr>
          <w:rFonts w:cs="Times New Roman"/>
          <w:szCs w:val="24"/>
          <w:lang w:val="en-IN"/>
        </w:rPr>
      </w:pPr>
      <w:r w:rsidRPr="0003442F">
        <w:rPr>
          <w:rFonts w:cs="Times New Roman"/>
          <w:szCs w:val="24"/>
          <w:lang w:val="en-IN"/>
        </w:rPr>
        <w:t xml:space="preserve">Based on the bathymetric survey, buried rocks have been found near the shore that is spread in different direction and depth. Figure </w:t>
      </w:r>
      <w:r>
        <w:rPr>
          <w:rFonts w:cs="Times New Roman"/>
          <w:szCs w:val="24"/>
          <w:lang w:val="en-IN"/>
        </w:rPr>
        <w:t>4</w:t>
      </w:r>
      <w:r w:rsidRPr="0003442F">
        <w:rPr>
          <w:rFonts w:cs="Times New Roman"/>
          <w:szCs w:val="24"/>
          <w:lang w:val="en-IN"/>
        </w:rPr>
        <w:t xml:space="preserve"> presents a seabed map indicating the location of buried rocks. </w:t>
      </w:r>
    </w:p>
    <w:p w14:paraId="714969B0" w14:textId="77777777" w:rsidR="005F4B91" w:rsidRPr="0003442F" w:rsidRDefault="005F4B91" w:rsidP="005F4B91">
      <w:pPr>
        <w:pStyle w:val="ListParagraph"/>
        <w:widowControl w:val="0"/>
        <w:spacing w:after="0"/>
        <w:ind w:left="567"/>
        <w:rPr>
          <w:rFonts w:ascii="Times New Roman" w:hAnsi="Times New Roman"/>
          <w:sz w:val="24"/>
          <w:szCs w:val="24"/>
          <w:lang w:val="en-IN"/>
        </w:rPr>
      </w:pPr>
      <w:r w:rsidRPr="0003442F">
        <w:rPr>
          <w:rFonts w:ascii="Times New Roman" w:hAnsi="Times New Roman"/>
          <w:noProof/>
          <w:sz w:val="24"/>
          <w:szCs w:val="24"/>
          <w:bdr w:val="single" w:sz="6" w:space="0" w:color="auto"/>
        </w:rPr>
        <w:drawing>
          <wp:inline distT="0" distB="0" distL="0" distR="0" wp14:anchorId="60FD312C" wp14:editId="17E8BAEA">
            <wp:extent cx="4895850" cy="30145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l="22568" t="20731" r="21436" b="10344"/>
                    <a:stretch>
                      <a:fillRect/>
                    </a:stretch>
                  </pic:blipFill>
                  <pic:spPr bwMode="auto">
                    <a:xfrm>
                      <a:off x="0" y="0"/>
                      <a:ext cx="4908683" cy="3022407"/>
                    </a:xfrm>
                    <a:prstGeom prst="rect">
                      <a:avLst/>
                    </a:prstGeom>
                    <a:noFill/>
                    <a:ln>
                      <a:noFill/>
                    </a:ln>
                  </pic:spPr>
                </pic:pic>
              </a:graphicData>
            </a:graphic>
          </wp:inline>
        </w:drawing>
      </w:r>
    </w:p>
    <w:p w14:paraId="28687EC6" w14:textId="2540E789" w:rsidR="005F4B91" w:rsidRPr="00904ADE" w:rsidRDefault="00904ADE" w:rsidP="00904ADE">
      <w:pPr>
        <w:pStyle w:val="Caption"/>
        <w:spacing w:before="120"/>
        <w:jc w:val="center"/>
        <w:rPr>
          <w:b/>
          <w:bCs/>
          <w:szCs w:val="24"/>
          <w:lang w:val="en-IN"/>
        </w:rPr>
      </w:pPr>
      <w:bookmarkStart w:id="645" w:name="_Toc67929388"/>
      <w:r w:rsidRPr="00904ADE">
        <w:rPr>
          <w:b/>
          <w:bCs/>
        </w:rPr>
        <w:t xml:space="preserve">Figure </w:t>
      </w:r>
      <w:r w:rsidRPr="00904ADE">
        <w:rPr>
          <w:b/>
          <w:bCs/>
        </w:rPr>
        <w:fldChar w:fldCharType="begin"/>
      </w:r>
      <w:r w:rsidRPr="00904ADE">
        <w:rPr>
          <w:b/>
          <w:bCs/>
        </w:rPr>
        <w:instrText xml:space="preserve"> STYLEREF 1 \s </w:instrText>
      </w:r>
      <w:r w:rsidRPr="00904ADE">
        <w:rPr>
          <w:b/>
          <w:bCs/>
        </w:rPr>
        <w:fldChar w:fldCharType="separate"/>
      </w:r>
      <w:r w:rsidR="00891B3D">
        <w:rPr>
          <w:b/>
          <w:bCs/>
          <w:noProof/>
          <w:cs/>
        </w:rPr>
        <w:t>‎</w:t>
      </w:r>
      <w:r w:rsidR="00891B3D">
        <w:rPr>
          <w:b/>
          <w:bCs/>
          <w:noProof/>
        </w:rPr>
        <w:t>2</w:t>
      </w:r>
      <w:r w:rsidRPr="00904ADE">
        <w:rPr>
          <w:b/>
          <w:bCs/>
        </w:rPr>
        <w:fldChar w:fldCharType="end"/>
      </w:r>
      <w:r w:rsidRPr="00904ADE">
        <w:rPr>
          <w:b/>
          <w:bCs/>
        </w:rPr>
        <w:noBreakHyphen/>
      </w:r>
      <w:r w:rsidRPr="00904ADE">
        <w:rPr>
          <w:b/>
          <w:bCs/>
        </w:rPr>
        <w:fldChar w:fldCharType="begin"/>
      </w:r>
      <w:r w:rsidRPr="00904ADE">
        <w:rPr>
          <w:b/>
          <w:bCs/>
        </w:rPr>
        <w:instrText xml:space="preserve"> SEQ Figure \* ARABIC \s 1 </w:instrText>
      </w:r>
      <w:r w:rsidRPr="00904ADE">
        <w:rPr>
          <w:b/>
          <w:bCs/>
        </w:rPr>
        <w:fldChar w:fldCharType="separate"/>
      </w:r>
      <w:r w:rsidR="00891B3D">
        <w:rPr>
          <w:b/>
          <w:bCs/>
          <w:noProof/>
        </w:rPr>
        <w:t>1</w:t>
      </w:r>
      <w:r w:rsidRPr="00904ADE">
        <w:rPr>
          <w:b/>
          <w:bCs/>
        </w:rPr>
        <w:fldChar w:fldCharType="end"/>
      </w:r>
      <w:r w:rsidR="005F4B91" w:rsidRPr="00904ADE">
        <w:rPr>
          <w:b/>
          <w:bCs/>
          <w:szCs w:val="24"/>
          <w:lang w:val="en-IN"/>
        </w:rPr>
        <w:t>:  Seabed Map</w:t>
      </w:r>
      <w:bookmarkEnd w:id="645"/>
    </w:p>
    <w:p w14:paraId="321DC99C" w14:textId="77777777" w:rsidR="00904ADE" w:rsidRDefault="00904ADE" w:rsidP="005F4B91">
      <w:pPr>
        <w:widowControl w:val="0"/>
        <w:spacing w:line="276" w:lineRule="auto"/>
        <w:rPr>
          <w:rFonts w:cs="Times New Roman"/>
          <w:szCs w:val="24"/>
          <w:lang w:val="en-IN"/>
        </w:rPr>
      </w:pPr>
    </w:p>
    <w:p w14:paraId="4BD432E4" w14:textId="198C3018" w:rsidR="005F4B91" w:rsidRPr="0003442F" w:rsidRDefault="005F4B91" w:rsidP="005F4B91">
      <w:pPr>
        <w:widowControl w:val="0"/>
        <w:spacing w:line="276" w:lineRule="auto"/>
        <w:rPr>
          <w:rFonts w:cs="Times New Roman"/>
          <w:szCs w:val="24"/>
          <w:lang w:val="en-IN"/>
        </w:rPr>
      </w:pPr>
      <w:r w:rsidRPr="0003442F">
        <w:rPr>
          <w:rFonts w:cs="Times New Roman"/>
          <w:szCs w:val="24"/>
          <w:lang w:val="en-IN"/>
        </w:rPr>
        <w:t>The bathymetry survey shows that the depth contours are generally running parallel to the coast. The depth of the seabed with respect to the distance from the shore as obtained from the DPR report is furnished below.</w:t>
      </w:r>
    </w:p>
    <w:p w14:paraId="72A4C41D" w14:textId="77777777" w:rsidR="00AD6E8D" w:rsidRDefault="00AD6E8D" w:rsidP="005F4B91">
      <w:pPr>
        <w:pStyle w:val="Caption"/>
        <w:widowControl w:val="0"/>
        <w:suppressAutoHyphens w:val="0"/>
        <w:spacing w:line="276" w:lineRule="auto"/>
        <w:ind w:left="635"/>
        <w:jc w:val="center"/>
        <w:rPr>
          <w:b/>
          <w:sz w:val="24"/>
          <w:szCs w:val="24"/>
          <w:lang w:val="en-IN"/>
        </w:rPr>
      </w:pPr>
    </w:p>
    <w:p w14:paraId="26B1412D" w14:textId="3737CC48" w:rsidR="005F4B91" w:rsidRPr="0003442F" w:rsidRDefault="005F4B91" w:rsidP="00E814A7">
      <w:pPr>
        <w:pStyle w:val="Caption"/>
        <w:widowControl w:val="0"/>
        <w:suppressAutoHyphens w:val="0"/>
        <w:spacing w:line="360" w:lineRule="auto"/>
        <w:ind w:left="635"/>
        <w:jc w:val="center"/>
        <w:rPr>
          <w:b/>
          <w:i/>
          <w:sz w:val="24"/>
          <w:szCs w:val="24"/>
          <w:lang w:val="en-IN"/>
        </w:rPr>
      </w:pPr>
      <w:bookmarkStart w:id="646" w:name="_Toc67929349"/>
      <w:r w:rsidRPr="0003442F">
        <w:rPr>
          <w:b/>
          <w:sz w:val="24"/>
          <w:szCs w:val="24"/>
          <w:lang w:val="en-IN"/>
        </w:rPr>
        <w:lastRenderedPageBreak/>
        <w:t>Table</w:t>
      </w:r>
      <w:r>
        <w:rPr>
          <w:b/>
          <w:sz w:val="24"/>
          <w:szCs w:val="24"/>
          <w:lang w:val="en-IN"/>
        </w:rPr>
        <w:t xml:space="preserve"> </w:t>
      </w:r>
      <w:r w:rsidRPr="0003442F">
        <w:rPr>
          <w:b/>
          <w:sz w:val="24"/>
          <w:szCs w:val="24"/>
          <w:lang w:val="en-IN"/>
        </w:rPr>
        <w:t xml:space="preserve"> </w:t>
      </w:r>
      <w:r w:rsidR="00E30B4C">
        <w:rPr>
          <w:b/>
          <w:sz w:val="24"/>
          <w:szCs w:val="24"/>
          <w:lang w:val="en-IN"/>
        </w:rPr>
        <w:fldChar w:fldCharType="begin"/>
      </w:r>
      <w:r w:rsidR="00E30B4C">
        <w:rPr>
          <w:b/>
          <w:sz w:val="24"/>
          <w:szCs w:val="24"/>
          <w:lang w:val="en-IN"/>
        </w:rPr>
        <w:instrText xml:space="preserve"> STYLEREF 1 \s </w:instrText>
      </w:r>
      <w:r w:rsidR="00E30B4C">
        <w:rPr>
          <w:b/>
          <w:sz w:val="24"/>
          <w:szCs w:val="24"/>
          <w:lang w:val="en-IN"/>
        </w:rPr>
        <w:fldChar w:fldCharType="separate"/>
      </w:r>
      <w:r w:rsidR="00891B3D">
        <w:rPr>
          <w:b/>
          <w:noProof/>
          <w:sz w:val="24"/>
          <w:szCs w:val="24"/>
          <w:cs/>
          <w:lang w:val="en-IN"/>
        </w:rPr>
        <w:t>‎</w:t>
      </w:r>
      <w:r w:rsidR="00891B3D">
        <w:rPr>
          <w:b/>
          <w:noProof/>
          <w:sz w:val="24"/>
          <w:szCs w:val="24"/>
          <w:lang w:val="en-IN"/>
        </w:rPr>
        <w:t>2</w:t>
      </w:r>
      <w:r w:rsidR="00E30B4C">
        <w:rPr>
          <w:b/>
          <w:sz w:val="24"/>
          <w:szCs w:val="24"/>
          <w:lang w:val="en-IN"/>
        </w:rPr>
        <w:fldChar w:fldCharType="end"/>
      </w:r>
      <w:r w:rsidR="00E30B4C">
        <w:rPr>
          <w:b/>
          <w:sz w:val="24"/>
          <w:szCs w:val="24"/>
          <w:lang w:val="en-IN"/>
        </w:rPr>
        <w:noBreakHyphen/>
      </w:r>
      <w:r w:rsidR="00E30B4C">
        <w:rPr>
          <w:b/>
          <w:sz w:val="24"/>
          <w:szCs w:val="24"/>
          <w:lang w:val="en-IN"/>
        </w:rPr>
        <w:fldChar w:fldCharType="begin"/>
      </w:r>
      <w:r w:rsidR="00E30B4C">
        <w:rPr>
          <w:b/>
          <w:sz w:val="24"/>
          <w:szCs w:val="24"/>
          <w:lang w:val="en-IN"/>
        </w:rPr>
        <w:instrText xml:space="preserve"> SEQ Table \* ARABIC \s 1 </w:instrText>
      </w:r>
      <w:r w:rsidR="00E30B4C">
        <w:rPr>
          <w:b/>
          <w:sz w:val="24"/>
          <w:szCs w:val="24"/>
          <w:lang w:val="en-IN"/>
        </w:rPr>
        <w:fldChar w:fldCharType="separate"/>
      </w:r>
      <w:r w:rsidR="00891B3D">
        <w:rPr>
          <w:b/>
          <w:noProof/>
          <w:sz w:val="24"/>
          <w:szCs w:val="24"/>
          <w:lang w:val="en-IN"/>
        </w:rPr>
        <w:t>2</w:t>
      </w:r>
      <w:r w:rsidR="00E30B4C">
        <w:rPr>
          <w:b/>
          <w:sz w:val="24"/>
          <w:szCs w:val="24"/>
          <w:lang w:val="en-IN"/>
        </w:rPr>
        <w:fldChar w:fldCharType="end"/>
      </w:r>
      <w:r w:rsidRPr="0003442F">
        <w:rPr>
          <w:b/>
          <w:sz w:val="24"/>
          <w:szCs w:val="24"/>
          <w:lang w:val="en-IN"/>
        </w:rPr>
        <w:t>: Variation of Sea Depth with Distance from Shore</w:t>
      </w:r>
      <w:bookmarkEnd w:id="646"/>
    </w:p>
    <w:tbl>
      <w:tblPr>
        <w:tblStyle w:val="Grilledutableau1"/>
        <w:tblW w:w="0" w:type="auto"/>
        <w:jc w:val="center"/>
        <w:tblLook w:val="04A0" w:firstRow="1" w:lastRow="0" w:firstColumn="1" w:lastColumn="0" w:noHBand="0" w:noVBand="1"/>
      </w:tblPr>
      <w:tblGrid>
        <w:gridCol w:w="2830"/>
        <w:gridCol w:w="3569"/>
      </w:tblGrid>
      <w:tr w:rsidR="005F4B91" w:rsidRPr="0003442F" w14:paraId="2DAB1F06" w14:textId="77777777" w:rsidTr="00E814A7">
        <w:trPr>
          <w:tblHeader/>
          <w:jc w:val="center"/>
        </w:trPr>
        <w:tc>
          <w:tcPr>
            <w:tcW w:w="2830" w:type="dxa"/>
          </w:tcPr>
          <w:p w14:paraId="791E27D9" w14:textId="77777777" w:rsidR="005F4B91" w:rsidRPr="00F83ABD" w:rsidRDefault="005F4B91" w:rsidP="00566E1C">
            <w:pPr>
              <w:pStyle w:val="ListParagraph"/>
              <w:widowControl w:val="0"/>
              <w:spacing w:before="0" w:after="0"/>
              <w:ind w:left="0" w:firstLine="273"/>
              <w:jc w:val="center"/>
              <w:rPr>
                <w:rFonts w:ascii="Times New Roman" w:hAnsi="Times New Roman"/>
                <w:b/>
                <w:sz w:val="24"/>
                <w:szCs w:val="24"/>
                <w:lang w:val="en-IN"/>
              </w:rPr>
            </w:pPr>
            <w:r w:rsidRPr="00F83ABD">
              <w:rPr>
                <w:rFonts w:ascii="Times New Roman" w:hAnsi="Times New Roman"/>
                <w:b/>
                <w:sz w:val="24"/>
                <w:szCs w:val="24"/>
                <w:lang w:val="en-IN"/>
              </w:rPr>
              <w:t>Depth w.r.to CD (m)</w:t>
            </w:r>
          </w:p>
        </w:tc>
        <w:tc>
          <w:tcPr>
            <w:tcW w:w="3569" w:type="dxa"/>
          </w:tcPr>
          <w:p w14:paraId="14EB9B22" w14:textId="77777777" w:rsidR="005F4B91" w:rsidRPr="00F83ABD" w:rsidRDefault="005F4B91" w:rsidP="00566E1C">
            <w:pPr>
              <w:pStyle w:val="ListParagraph"/>
              <w:widowControl w:val="0"/>
              <w:spacing w:before="0" w:after="0"/>
              <w:ind w:left="0" w:firstLine="273"/>
              <w:jc w:val="center"/>
              <w:rPr>
                <w:rFonts w:ascii="Times New Roman" w:hAnsi="Times New Roman"/>
                <w:b/>
                <w:sz w:val="24"/>
                <w:szCs w:val="24"/>
                <w:lang w:val="en-IN"/>
              </w:rPr>
            </w:pPr>
            <w:r w:rsidRPr="00F83ABD">
              <w:rPr>
                <w:rFonts w:ascii="Times New Roman" w:hAnsi="Times New Roman"/>
                <w:b/>
                <w:sz w:val="24"/>
                <w:szCs w:val="24"/>
                <w:lang w:val="en-IN"/>
              </w:rPr>
              <w:t>Distance from Shore (m)</w:t>
            </w:r>
          </w:p>
        </w:tc>
      </w:tr>
      <w:tr w:rsidR="005F4B91" w:rsidRPr="0003442F" w14:paraId="2CE7ED19" w14:textId="77777777" w:rsidTr="00E814A7">
        <w:trPr>
          <w:trHeight w:val="170"/>
          <w:jc w:val="center"/>
        </w:trPr>
        <w:tc>
          <w:tcPr>
            <w:tcW w:w="2830" w:type="dxa"/>
          </w:tcPr>
          <w:p w14:paraId="18D20173"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2</w:t>
            </w:r>
          </w:p>
        </w:tc>
        <w:tc>
          <w:tcPr>
            <w:tcW w:w="3569" w:type="dxa"/>
          </w:tcPr>
          <w:p w14:paraId="4B8E4B34"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150</w:t>
            </w:r>
          </w:p>
        </w:tc>
      </w:tr>
      <w:tr w:rsidR="005F4B91" w:rsidRPr="0003442F" w14:paraId="7402EF98" w14:textId="77777777" w:rsidTr="00E814A7">
        <w:trPr>
          <w:trHeight w:val="170"/>
          <w:jc w:val="center"/>
        </w:trPr>
        <w:tc>
          <w:tcPr>
            <w:tcW w:w="2830" w:type="dxa"/>
          </w:tcPr>
          <w:p w14:paraId="587F9E70"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3</w:t>
            </w:r>
          </w:p>
        </w:tc>
        <w:tc>
          <w:tcPr>
            <w:tcW w:w="3569" w:type="dxa"/>
          </w:tcPr>
          <w:p w14:paraId="32EE1E08"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200</w:t>
            </w:r>
          </w:p>
        </w:tc>
      </w:tr>
      <w:tr w:rsidR="005F4B91" w:rsidRPr="0003442F" w14:paraId="64C908D0" w14:textId="77777777" w:rsidTr="00E814A7">
        <w:trPr>
          <w:trHeight w:val="170"/>
          <w:jc w:val="center"/>
        </w:trPr>
        <w:tc>
          <w:tcPr>
            <w:tcW w:w="2830" w:type="dxa"/>
          </w:tcPr>
          <w:p w14:paraId="2FAEA07E"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4</w:t>
            </w:r>
          </w:p>
        </w:tc>
        <w:tc>
          <w:tcPr>
            <w:tcW w:w="3569" w:type="dxa"/>
          </w:tcPr>
          <w:p w14:paraId="594FC86E"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225</w:t>
            </w:r>
          </w:p>
        </w:tc>
      </w:tr>
      <w:tr w:rsidR="005F4B91" w:rsidRPr="0003442F" w14:paraId="052B666A" w14:textId="77777777" w:rsidTr="00E814A7">
        <w:trPr>
          <w:trHeight w:val="170"/>
          <w:jc w:val="center"/>
        </w:trPr>
        <w:tc>
          <w:tcPr>
            <w:tcW w:w="2830" w:type="dxa"/>
          </w:tcPr>
          <w:p w14:paraId="0F640023"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5</w:t>
            </w:r>
          </w:p>
        </w:tc>
        <w:tc>
          <w:tcPr>
            <w:tcW w:w="3569" w:type="dxa"/>
          </w:tcPr>
          <w:p w14:paraId="0A65F9C3"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340</w:t>
            </w:r>
          </w:p>
        </w:tc>
      </w:tr>
      <w:tr w:rsidR="005F4B91" w:rsidRPr="0003442F" w14:paraId="3615B80C" w14:textId="77777777" w:rsidTr="00E814A7">
        <w:trPr>
          <w:trHeight w:val="170"/>
          <w:jc w:val="center"/>
        </w:trPr>
        <w:tc>
          <w:tcPr>
            <w:tcW w:w="2830" w:type="dxa"/>
          </w:tcPr>
          <w:p w14:paraId="6D04A94D"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6</w:t>
            </w:r>
          </w:p>
        </w:tc>
        <w:tc>
          <w:tcPr>
            <w:tcW w:w="3569" w:type="dxa"/>
          </w:tcPr>
          <w:p w14:paraId="66DFE309"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440</w:t>
            </w:r>
          </w:p>
        </w:tc>
      </w:tr>
      <w:tr w:rsidR="005F4B91" w:rsidRPr="0003442F" w14:paraId="3C05B3F0" w14:textId="77777777" w:rsidTr="00E814A7">
        <w:trPr>
          <w:trHeight w:val="170"/>
          <w:jc w:val="center"/>
        </w:trPr>
        <w:tc>
          <w:tcPr>
            <w:tcW w:w="2830" w:type="dxa"/>
          </w:tcPr>
          <w:p w14:paraId="7A426DC9"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7</w:t>
            </w:r>
          </w:p>
        </w:tc>
        <w:tc>
          <w:tcPr>
            <w:tcW w:w="3569" w:type="dxa"/>
          </w:tcPr>
          <w:p w14:paraId="617AB885"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520</w:t>
            </w:r>
          </w:p>
        </w:tc>
      </w:tr>
      <w:tr w:rsidR="005F4B91" w:rsidRPr="0003442F" w14:paraId="2F1351EA" w14:textId="77777777" w:rsidTr="00E814A7">
        <w:trPr>
          <w:trHeight w:val="170"/>
          <w:jc w:val="center"/>
        </w:trPr>
        <w:tc>
          <w:tcPr>
            <w:tcW w:w="2830" w:type="dxa"/>
          </w:tcPr>
          <w:p w14:paraId="41D4CE10"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8</w:t>
            </w:r>
          </w:p>
        </w:tc>
        <w:tc>
          <w:tcPr>
            <w:tcW w:w="3569" w:type="dxa"/>
          </w:tcPr>
          <w:p w14:paraId="1BF2076B"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660</w:t>
            </w:r>
          </w:p>
        </w:tc>
      </w:tr>
      <w:tr w:rsidR="005F4B91" w:rsidRPr="0003442F" w14:paraId="1CAE54EE" w14:textId="77777777" w:rsidTr="00E814A7">
        <w:trPr>
          <w:trHeight w:val="170"/>
          <w:jc w:val="center"/>
        </w:trPr>
        <w:tc>
          <w:tcPr>
            <w:tcW w:w="2830" w:type="dxa"/>
          </w:tcPr>
          <w:p w14:paraId="133A40C6"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9</w:t>
            </w:r>
          </w:p>
        </w:tc>
        <w:tc>
          <w:tcPr>
            <w:tcW w:w="3569" w:type="dxa"/>
          </w:tcPr>
          <w:p w14:paraId="3CD39956"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835</w:t>
            </w:r>
          </w:p>
        </w:tc>
      </w:tr>
      <w:tr w:rsidR="005F4B91" w:rsidRPr="0003442F" w14:paraId="365825B7" w14:textId="77777777" w:rsidTr="00E814A7">
        <w:trPr>
          <w:trHeight w:val="170"/>
          <w:jc w:val="center"/>
        </w:trPr>
        <w:tc>
          <w:tcPr>
            <w:tcW w:w="2830" w:type="dxa"/>
          </w:tcPr>
          <w:p w14:paraId="66FCFC62"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10</w:t>
            </w:r>
          </w:p>
        </w:tc>
        <w:tc>
          <w:tcPr>
            <w:tcW w:w="3569" w:type="dxa"/>
          </w:tcPr>
          <w:p w14:paraId="126B3836"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1040</w:t>
            </w:r>
          </w:p>
        </w:tc>
      </w:tr>
      <w:tr w:rsidR="005F4B91" w:rsidRPr="0003442F" w14:paraId="4187A22A" w14:textId="77777777" w:rsidTr="00E814A7">
        <w:trPr>
          <w:trHeight w:val="170"/>
          <w:jc w:val="center"/>
        </w:trPr>
        <w:tc>
          <w:tcPr>
            <w:tcW w:w="2830" w:type="dxa"/>
          </w:tcPr>
          <w:p w14:paraId="6EABBCDD"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11</w:t>
            </w:r>
          </w:p>
        </w:tc>
        <w:tc>
          <w:tcPr>
            <w:tcW w:w="3569" w:type="dxa"/>
          </w:tcPr>
          <w:p w14:paraId="4D794CE4"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1360</w:t>
            </w:r>
          </w:p>
        </w:tc>
      </w:tr>
      <w:tr w:rsidR="005F4B91" w:rsidRPr="0003442F" w14:paraId="46403AFF" w14:textId="77777777" w:rsidTr="00E814A7">
        <w:trPr>
          <w:trHeight w:val="170"/>
          <w:jc w:val="center"/>
        </w:trPr>
        <w:tc>
          <w:tcPr>
            <w:tcW w:w="2830" w:type="dxa"/>
          </w:tcPr>
          <w:p w14:paraId="0B650F36"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12</w:t>
            </w:r>
          </w:p>
        </w:tc>
        <w:tc>
          <w:tcPr>
            <w:tcW w:w="3569" w:type="dxa"/>
          </w:tcPr>
          <w:p w14:paraId="3F0537F3"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1890</w:t>
            </w:r>
          </w:p>
        </w:tc>
      </w:tr>
      <w:tr w:rsidR="005F4B91" w:rsidRPr="0003442F" w14:paraId="1F12AC09" w14:textId="77777777" w:rsidTr="00E814A7">
        <w:trPr>
          <w:trHeight w:val="170"/>
          <w:jc w:val="center"/>
        </w:trPr>
        <w:tc>
          <w:tcPr>
            <w:tcW w:w="2830" w:type="dxa"/>
          </w:tcPr>
          <w:p w14:paraId="29241AAF"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13</w:t>
            </w:r>
          </w:p>
        </w:tc>
        <w:tc>
          <w:tcPr>
            <w:tcW w:w="3569" w:type="dxa"/>
          </w:tcPr>
          <w:p w14:paraId="69208171"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2160</w:t>
            </w:r>
          </w:p>
        </w:tc>
      </w:tr>
      <w:tr w:rsidR="005F4B91" w:rsidRPr="0003442F" w14:paraId="7C8249AD" w14:textId="77777777" w:rsidTr="00E814A7">
        <w:trPr>
          <w:trHeight w:val="170"/>
          <w:jc w:val="center"/>
        </w:trPr>
        <w:tc>
          <w:tcPr>
            <w:tcW w:w="2830" w:type="dxa"/>
          </w:tcPr>
          <w:p w14:paraId="2A5EA2E6"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14</w:t>
            </w:r>
          </w:p>
        </w:tc>
        <w:tc>
          <w:tcPr>
            <w:tcW w:w="3569" w:type="dxa"/>
          </w:tcPr>
          <w:p w14:paraId="0B9C0BED"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2480</w:t>
            </w:r>
          </w:p>
        </w:tc>
      </w:tr>
      <w:tr w:rsidR="005F4B91" w:rsidRPr="0003442F" w14:paraId="278AE80D" w14:textId="77777777" w:rsidTr="00E814A7">
        <w:trPr>
          <w:trHeight w:val="170"/>
          <w:jc w:val="center"/>
        </w:trPr>
        <w:tc>
          <w:tcPr>
            <w:tcW w:w="2830" w:type="dxa"/>
          </w:tcPr>
          <w:p w14:paraId="2D517619"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15</w:t>
            </w:r>
          </w:p>
        </w:tc>
        <w:tc>
          <w:tcPr>
            <w:tcW w:w="3569" w:type="dxa"/>
          </w:tcPr>
          <w:p w14:paraId="292C677D"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2720</w:t>
            </w:r>
          </w:p>
        </w:tc>
      </w:tr>
      <w:tr w:rsidR="005F4B91" w:rsidRPr="0003442F" w14:paraId="3F8D0B5B" w14:textId="77777777" w:rsidTr="00E814A7">
        <w:trPr>
          <w:trHeight w:val="170"/>
          <w:jc w:val="center"/>
        </w:trPr>
        <w:tc>
          <w:tcPr>
            <w:tcW w:w="2830" w:type="dxa"/>
          </w:tcPr>
          <w:p w14:paraId="16F4F2B2"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16</w:t>
            </w:r>
          </w:p>
        </w:tc>
        <w:tc>
          <w:tcPr>
            <w:tcW w:w="3569" w:type="dxa"/>
          </w:tcPr>
          <w:p w14:paraId="4E0F6470" w14:textId="77777777" w:rsidR="005F4B91" w:rsidRPr="0003442F" w:rsidRDefault="005F4B91" w:rsidP="00566E1C">
            <w:pPr>
              <w:pStyle w:val="ListParagraph"/>
              <w:widowControl w:val="0"/>
              <w:spacing w:before="40" w:after="40"/>
              <w:ind w:left="0"/>
              <w:contextualSpacing w:val="0"/>
              <w:jc w:val="center"/>
              <w:rPr>
                <w:rFonts w:ascii="Times New Roman" w:hAnsi="Times New Roman"/>
                <w:color w:val="000000"/>
                <w:sz w:val="24"/>
                <w:szCs w:val="24"/>
                <w:lang w:val="en-IN"/>
              </w:rPr>
            </w:pPr>
            <w:r w:rsidRPr="0003442F">
              <w:rPr>
                <w:rFonts w:ascii="Times New Roman" w:hAnsi="Times New Roman"/>
                <w:color w:val="000000"/>
                <w:sz w:val="24"/>
                <w:szCs w:val="24"/>
                <w:lang w:val="en-IN"/>
              </w:rPr>
              <w:t>2950</w:t>
            </w:r>
          </w:p>
        </w:tc>
      </w:tr>
    </w:tbl>
    <w:p w14:paraId="20F986C4" w14:textId="77777777" w:rsidR="005F4B91" w:rsidRPr="0003442F" w:rsidRDefault="005F4B91" w:rsidP="005F4B91">
      <w:pPr>
        <w:pStyle w:val="ListParagraph"/>
        <w:widowControl w:val="0"/>
        <w:spacing w:before="0" w:after="0"/>
        <w:ind w:left="567"/>
        <w:jc w:val="center"/>
        <w:rPr>
          <w:rFonts w:ascii="Times New Roman" w:hAnsi="Times New Roman"/>
          <w:sz w:val="24"/>
          <w:szCs w:val="24"/>
          <w:lang w:val="en-IN"/>
        </w:rPr>
      </w:pPr>
    </w:p>
    <w:p w14:paraId="1FB3C57A" w14:textId="77777777" w:rsidR="005F4B91" w:rsidRDefault="005F4B91" w:rsidP="005F4B91">
      <w:pPr>
        <w:widowControl w:val="0"/>
        <w:spacing w:line="276" w:lineRule="auto"/>
        <w:rPr>
          <w:rFonts w:cs="Times New Roman"/>
          <w:szCs w:val="24"/>
          <w:lang w:val="en-IN"/>
        </w:rPr>
      </w:pPr>
      <w:r w:rsidRPr="0003442F">
        <w:rPr>
          <w:rFonts w:cs="Times New Roman"/>
          <w:szCs w:val="24"/>
          <w:lang w:val="en-IN"/>
        </w:rPr>
        <w:t xml:space="preserve">Sedimentary layers of silty sand were identified between – 0.0 and -8.0 m below the seabed. </w:t>
      </w:r>
    </w:p>
    <w:p w14:paraId="4EAB9C9B" w14:textId="77777777" w:rsidR="005F4B91" w:rsidRPr="00F83ABD" w:rsidRDefault="005F4B91" w:rsidP="005F4B91">
      <w:pPr>
        <w:pStyle w:val="Heading2"/>
      </w:pPr>
      <w:bookmarkStart w:id="647" w:name="_Toc67520197"/>
      <w:bookmarkStart w:id="648" w:name="_Toc67932006"/>
      <w:r w:rsidRPr="00F83ABD">
        <w:t>Climate</w:t>
      </w:r>
      <w:bookmarkEnd w:id="647"/>
      <w:bookmarkEnd w:id="648"/>
    </w:p>
    <w:p w14:paraId="28A3C47F" w14:textId="0087B605" w:rsidR="005F4B91" w:rsidRDefault="005F4B91" w:rsidP="005F4B91">
      <w:pPr>
        <w:widowControl w:val="0"/>
        <w:tabs>
          <w:tab w:val="left" w:pos="2998"/>
        </w:tabs>
        <w:spacing w:line="276" w:lineRule="auto"/>
        <w:rPr>
          <w:rFonts w:cs="Times New Roman"/>
          <w:szCs w:val="24"/>
          <w:lang w:val="en-IN"/>
        </w:rPr>
      </w:pPr>
      <w:r w:rsidRPr="0003442F">
        <w:rPr>
          <w:rFonts w:cs="Times New Roman"/>
          <w:szCs w:val="24"/>
          <w:lang w:val="en-IN"/>
        </w:rPr>
        <w:t xml:space="preserve">Chennai features a </w:t>
      </w:r>
      <w:hyperlink r:id="rId24" w:tooltip="Tropical savanna climate" w:history="1">
        <w:r w:rsidRPr="0003442F">
          <w:rPr>
            <w:rFonts w:cs="Times New Roman"/>
            <w:szCs w:val="24"/>
            <w:lang w:val="en-IN"/>
          </w:rPr>
          <w:t>tropical wet and dry climate</w:t>
        </w:r>
      </w:hyperlink>
      <w:r w:rsidRPr="0003442F">
        <w:rPr>
          <w:rFonts w:cs="Times New Roman"/>
          <w:szCs w:val="24"/>
          <w:lang w:val="en-IN"/>
        </w:rPr>
        <w:t xml:space="preserve">. Chennai lies on the </w:t>
      </w:r>
      <w:hyperlink r:id="rId25" w:tooltip="Thermal equator" w:history="1">
        <w:r w:rsidRPr="0003442F">
          <w:rPr>
            <w:rFonts w:cs="Times New Roman"/>
            <w:szCs w:val="24"/>
            <w:lang w:val="en-IN"/>
          </w:rPr>
          <w:t>thermal equator</w:t>
        </w:r>
      </w:hyperlink>
      <w:r w:rsidRPr="0003442F">
        <w:rPr>
          <w:rFonts w:cs="Times New Roman"/>
          <w:szCs w:val="24"/>
          <w:lang w:val="en-IN"/>
        </w:rPr>
        <w:t xml:space="preserve"> and is also coastal, which prevents extreme variation in seasonal temperature. For most of the year, the weather is hot and </w:t>
      </w:r>
      <w:hyperlink r:id="rId26" w:tooltip="Humidity" w:history="1">
        <w:r w:rsidRPr="0003442F">
          <w:rPr>
            <w:rFonts w:cs="Times New Roman"/>
            <w:szCs w:val="24"/>
            <w:lang w:val="en-IN"/>
          </w:rPr>
          <w:t>humid</w:t>
        </w:r>
      </w:hyperlink>
      <w:r w:rsidRPr="0003442F">
        <w:rPr>
          <w:rFonts w:cs="Times New Roman"/>
          <w:szCs w:val="24"/>
          <w:lang w:val="en-IN"/>
        </w:rPr>
        <w:t xml:space="preserve">.  Typical meteorological data for Perur DSP is furnished below. Cyclones are more common in the Bay of Bengal, and the proposed Perur site is expected to be affected by cyclones by approximately 3 times per year. </w:t>
      </w:r>
    </w:p>
    <w:p w14:paraId="3990765E" w14:textId="77777777" w:rsidR="005F4B91" w:rsidRPr="002D4953" w:rsidRDefault="005F4B91" w:rsidP="005F4B91">
      <w:pPr>
        <w:widowControl w:val="0"/>
        <w:tabs>
          <w:tab w:val="left" w:pos="2998"/>
        </w:tabs>
        <w:spacing w:line="276" w:lineRule="auto"/>
        <w:rPr>
          <w:szCs w:val="24"/>
          <w:lang w:val="en-IN"/>
        </w:rPr>
      </w:pPr>
      <w:r w:rsidRPr="00F83ABD">
        <w:rPr>
          <w:rFonts w:cs="Times New Roman"/>
          <w:szCs w:val="24"/>
          <w:lang w:val="en-IN"/>
        </w:rPr>
        <w:t>The hottest part of the year is late May to early June, known regionally as Agni Nakshatram, with mean maximum temperature in Pre-monsoon season (May) was observed at 4</w:t>
      </w:r>
      <w:r>
        <w:rPr>
          <w:rFonts w:cs="Times New Roman"/>
          <w:szCs w:val="24"/>
          <w:lang w:val="en-IN"/>
        </w:rPr>
        <w:t>2</w:t>
      </w:r>
      <w:r w:rsidRPr="00F83ABD">
        <w:rPr>
          <w:rFonts w:cs="Times New Roman"/>
          <w:szCs w:val="24"/>
          <w:lang w:val="en-IN"/>
        </w:rPr>
        <w:t>.</w:t>
      </w:r>
      <w:r>
        <w:rPr>
          <w:rFonts w:cs="Times New Roman"/>
          <w:szCs w:val="24"/>
          <w:lang w:val="en-IN"/>
        </w:rPr>
        <w:t>2</w:t>
      </w:r>
      <w:r w:rsidRPr="00F83ABD">
        <w:rPr>
          <w:rFonts w:cs="Times New Roman"/>
          <w:szCs w:val="24"/>
          <w:lang w:val="en-IN"/>
        </w:rPr>
        <w:t xml:space="preserve"> °C and mean minimum temperature observed at 24.</w:t>
      </w:r>
      <w:r>
        <w:rPr>
          <w:rFonts w:cs="Times New Roman"/>
          <w:szCs w:val="24"/>
          <w:lang w:val="en-IN"/>
        </w:rPr>
        <w:t>2</w:t>
      </w:r>
      <w:r w:rsidRPr="00F83ABD">
        <w:rPr>
          <w:rFonts w:cs="Times New Roman"/>
          <w:szCs w:val="24"/>
          <w:lang w:val="en-IN"/>
        </w:rPr>
        <w:t xml:space="preserve"> °C. The mean maximum temperature in the monsoon season (June) was observed to be 40.</w:t>
      </w:r>
      <w:r>
        <w:rPr>
          <w:rFonts w:cs="Times New Roman"/>
          <w:szCs w:val="24"/>
          <w:lang w:val="en-IN"/>
        </w:rPr>
        <w:t>6</w:t>
      </w:r>
      <w:r w:rsidRPr="00F83ABD">
        <w:rPr>
          <w:rFonts w:cs="Times New Roman"/>
          <w:szCs w:val="24"/>
          <w:lang w:val="en-IN"/>
        </w:rPr>
        <w:t xml:space="preserve"> °C whereas the mean minimum temperature was observed at 23.8 °C. By the end of September with the onset of Northeast monsoon (October), day temperatures decrease slightly with the mean maximum temperature at 35.</w:t>
      </w:r>
      <w:r>
        <w:rPr>
          <w:rFonts w:cs="Times New Roman"/>
          <w:szCs w:val="24"/>
          <w:lang w:val="en-IN"/>
        </w:rPr>
        <w:t>5</w:t>
      </w:r>
      <w:r w:rsidRPr="00F83ABD">
        <w:rPr>
          <w:rFonts w:cs="Times New Roman"/>
          <w:szCs w:val="24"/>
          <w:lang w:val="en-IN"/>
        </w:rPr>
        <w:t xml:space="preserve"> °C with the mean minimum temperature at 22.</w:t>
      </w:r>
      <w:r>
        <w:rPr>
          <w:rFonts w:cs="Times New Roman"/>
          <w:szCs w:val="24"/>
          <w:lang w:val="en-IN"/>
        </w:rPr>
        <w:t>2</w:t>
      </w:r>
      <w:r w:rsidRPr="00F83ABD">
        <w:rPr>
          <w:rFonts w:cs="Times New Roman"/>
          <w:szCs w:val="24"/>
          <w:lang w:val="en-IN"/>
        </w:rPr>
        <w:t xml:space="preserve"> °C. </w:t>
      </w:r>
      <w:r w:rsidRPr="00326878">
        <w:rPr>
          <w:rFonts w:cs="Times New Roman"/>
          <w:szCs w:val="24"/>
          <w:lang w:val="en-IN"/>
        </w:rPr>
        <w:t>The city gets most of its seasonal rainfall from</w:t>
      </w:r>
      <w:r>
        <w:rPr>
          <w:rFonts w:cs="Times New Roman"/>
          <w:szCs w:val="24"/>
          <w:lang w:val="en-IN"/>
        </w:rPr>
        <w:t xml:space="preserve"> </w:t>
      </w:r>
      <w:r w:rsidRPr="00326878">
        <w:rPr>
          <w:rFonts w:cs="Times New Roman"/>
          <w:szCs w:val="24"/>
          <w:lang w:val="en-IN"/>
        </w:rPr>
        <w:t>the north east monsoon</w:t>
      </w:r>
      <w:r>
        <w:rPr>
          <w:rFonts w:cs="Times New Roman"/>
          <w:szCs w:val="24"/>
          <w:lang w:val="en-IN"/>
        </w:rPr>
        <w:t xml:space="preserve"> which is </w:t>
      </w:r>
      <w:r w:rsidRPr="00326878">
        <w:rPr>
          <w:rFonts w:cs="Times New Roman"/>
          <w:szCs w:val="24"/>
          <w:lang w:val="en-IN"/>
        </w:rPr>
        <w:t>from middle October to middle December</w:t>
      </w:r>
      <w:r>
        <w:rPr>
          <w:rFonts w:cs="Times New Roman"/>
          <w:szCs w:val="24"/>
          <w:lang w:val="en-IN"/>
        </w:rPr>
        <w:t xml:space="preserve">. </w:t>
      </w:r>
    </w:p>
    <w:p w14:paraId="7619D81A" w14:textId="77777777" w:rsidR="005F4B91" w:rsidRDefault="005F4B91" w:rsidP="00904ADE">
      <w:pPr>
        <w:widowControl w:val="0"/>
        <w:tabs>
          <w:tab w:val="left" w:pos="2998"/>
        </w:tabs>
        <w:spacing w:after="0" w:line="276" w:lineRule="auto"/>
        <w:rPr>
          <w:rFonts w:cs="Times New Roman"/>
          <w:szCs w:val="24"/>
          <w:lang w:val="en-IN"/>
        </w:rPr>
      </w:pPr>
    </w:p>
    <w:p w14:paraId="5884431F" w14:textId="5D9CE6A3" w:rsidR="005F4B91" w:rsidRDefault="005F4B91" w:rsidP="005F4B91">
      <w:pPr>
        <w:widowControl w:val="0"/>
        <w:tabs>
          <w:tab w:val="left" w:pos="2998"/>
        </w:tabs>
        <w:spacing w:line="276" w:lineRule="auto"/>
        <w:rPr>
          <w:rFonts w:cs="Times New Roman"/>
          <w:szCs w:val="24"/>
          <w:lang w:val="en-IN"/>
        </w:rPr>
      </w:pPr>
      <w:r w:rsidRPr="0003442F">
        <w:rPr>
          <w:rFonts w:cs="Times New Roman"/>
          <w:szCs w:val="24"/>
          <w:lang w:val="en-IN"/>
        </w:rPr>
        <w:t xml:space="preserve">The details of Typical Meteorological data for Perur DSP site are furnished </w:t>
      </w:r>
      <w:r>
        <w:rPr>
          <w:rFonts w:cs="Times New Roman"/>
          <w:szCs w:val="24"/>
          <w:lang w:val="en-IN"/>
        </w:rPr>
        <w:t>below</w:t>
      </w:r>
      <w:r w:rsidRPr="0003442F">
        <w:rPr>
          <w:rFonts w:cs="Times New Roman"/>
          <w:szCs w:val="24"/>
          <w:lang w:val="en-IN"/>
        </w:rPr>
        <w:t>.</w:t>
      </w:r>
    </w:p>
    <w:p w14:paraId="6748E16A" w14:textId="77777777" w:rsidR="00904ADE" w:rsidRPr="0003442F" w:rsidRDefault="00904ADE" w:rsidP="005F4B91">
      <w:pPr>
        <w:widowControl w:val="0"/>
        <w:tabs>
          <w:tab w:val="left" w:pos="2998"/>
        </w:tabs>
        <w:spacing w:line="276" w:lineRule="auto"/>
        <w:rPr>
          <w:rFonts w:cs="Times New Roman"/>
          <w:szCs w:val="24"/>
          <w:lang w:val="en-IN"/>
        </w:rPr>
      </w:pPr>
    </w:p>
    <w:p w14:paraId="650FE8D5" w14:textId="0E9A1806" w:rsidR="005F4B91" w:rsidRPr="0003442F" w:rsidRDefault="005F4B91" w:rsidP="005F4B91">
      <w:pPr>
        <w:widowControl w:val="0"/>
        <w:tabs>
          <w:tab w:val="left" w:pos="2998"/>
        </w:tabs>
        <w:spacing w:after="0" w:line="276" w:lineRule="auto"/>
        <w:jc w:val="center"/>
        <w:rPr>
          <w:rFonts w:cs="Times New Roman"/>
          <w:b/>
          <w:szCs w:val="24"/>
          <w:lang w:val="en-IN"/>
        </w:rPr>
      </w:pPr>
      <w:bookmarkStart w:id="649" w:name="_Toc67929350"/>
      <w:r w:rsidRPr="0003442F">
        <w:rPr>
          <w:rFonts w:cs="Times New Roman"/>
          <w:b/>
          <w:szCs w:val="24"/>
          <w:lang w:val="en-IN"/>
        </w:rPr>
        <w:lastRenderedPageBreak/>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2</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3</w:t>
      </w:r>
      <w:r w:rsidR="00E30B4C">
        <w:rPr>
          <w:rFonts w:cs="Times New Roman"/>
          <w:b/>
          <w:szCs w:val="24"/>
          <w:lang w:val="en-IN"/>
        </w:rPr>
        <w:fldChar w:fldCharType="end"/>
      </w:r>
      <w:r w:rsidRPr="0003442F">
        <w:rPr>
          <w:rFonts w:cs="Times New Roman"/>
          <w:b/>
          <w:szCs w:val="24"/>
          <w:lang w:val="en-IN"/>
        </w:rPr>
        <w:t>: Typical Meteorological Data for Perur DSP</w:t>
      </w:r>
      <w:bookmarkEnd w:id="649"/>
    </w:p>
    <w:tbl>
      <w:tblPr>
        <w:tblStyle w:val="Grilledutableau1"/>
        <w:tblpPr w:leftFromText="180" w:rightFromText="180" w:vertAnchor="text" w:horzAnchor="margin" w:tblpX="95" w:tblpY="43"/>
        <w:tblW w:w="9039" w:type="dxa"/>
        <w:tblLook w:val="04A0" w:firstRow="1" w:lastRow="0" w:firstColumn="1" w:lastColumn="0" w:noHBand="0" w:noVBand="1"/>
      </w:tblPr>
      <w:tblGrid>
        <w:gridCol w:w="6371"/>
        <w:gridCol w:w="851"/>
        <w:gridCol w:w="1817"/>
      </w:tblGrid>
      <w:tr w:rsidR="005F4B91" w:rsidRPr="0003442F" w14:paraId="3AB8E22D" w14:textId="77777777" w:rsidTr="00566E1C">
        <w:tc>
          <w:tcPr>
            <w:tcW w:w="6371" w:type="dxa"/>
          </w:tcPr>
          <w:p w14:paraId="2E6414C9" w14:textId="77777777" w:rsidR="005F4B91" w:rsidRPr="00F83ABD" w:rsidRDefault="005F4B91" w:rsidP="00566E1C">
            <w:pPr>
              <w:widowControl w:val="0"/>
              <w:tabs>
                <w:tab w:val="left" w:pos="2998"/>
              </w:tabs>
              <w:spacing w:before="60" w:after="60" w:line="276" w:lineRule="auto"/>
              <w:ind w:left="22"/>
              <w:jc w:val="center"/>
              <w:rPr>
                <w:b/>
                <w:szCs w:val="24"/>
                <w:lang w:val="en-IN"/>
              </w:rPr>
            </w:pPr>
            <w:r w:rsidRPr="00F83ABD">
              <w:rPr>
                <w:b/>
                <w:szCs w:val="24"/>
                <w:lang w:val="en-IN"/>
              </w:rPr>
              <w:t>Meteorological Parameters</w:t>
            </w:r>
          </w:p>
        </w:tc>
        <w:tc>
          <w:tcPr>
            <w:tcW w:w="851" w:type="dxa"/>
          </w:tcPr>
          <w:p w14:paraId="507E41F4" w14:textId="77777777" w:rsidR="005F4B91" w:rsidRPr="00F83ABD" w:rsidRDefault="005F4B91" w:rsidP="00566E1C">
            <w:pPr>
              <w:widowControl w:val="0"/>
              <w:tabs>
                <w:tab w:val="left" w:pos="2998"/>
              </w:tabs>
              <w:spacing w:before="60" w:after="60" w:line="276" w:lineRule="auto"/>
              <w:ind w:left="22"/>
              <w:jc w:val="center"/>
              <w:rPr>
                <w:b/>
                <w:szCs w:val="24"/>
                <w:lang w:val="en-IN"/>
              </w:rPr>
            </w:pPr>
            <w:r w:rsidRPr="00F83ABD">
              <w:rPr>
                <w:b/>
                <w:szCs w:val="24"/>
                <w:lang w:val="en-IN"/>
              </w:rPr>
              <w:t>Unit</w:t>
            </w:r>
          </w:p>
        </w:tc>
        <w:tc>
          <w:tcPr>
            <w:tcW w:w="1817" w:type="dxa"/>
          </w:tcPr>
          <w:p w14:paraId="16B50CCD" w14:textId="77777777" w:rsidR="005F4B91" w:rsidRPr="00F83ABD" w:rsidRDefault="005F4B91" w:rsidP="00566E1C">
            <w:pPr>
              <w:widowControl w:val="0"/>
              <w:tabs>
                <w:tab w:val="left" w:pos="2998"/>
              </w:tabs>
              <w:spacing w:before="60" w:after="60" w:line="276" w:lineRule="auto"/>
              <w:ind w:left="22"/>
              <w:jc w:val="center"/>
              <w:rPr>
                <w:b/>
                <w:szCs w:val="24"/>
                <w:lang w:val="en-IN"/>
              </w:rPr>
            </w:pPr>
            <w:r w:rsidRPr="00F83ABD">
              <w:rPr>
                <w:b/>
                <w:szCs w:val="24"/>
                <w:lang w:val="en-IN"/>
              </w:rPr>
              <w:t>Values</w:t>
            </w:r>
          </w:p>
        </w:tc>
      </w:tr>
      <w:tr w:rsidR="005F4B91" w:rsidRPr="0003442F" w14:paraId="3968C43C" w14:textId="77777777" w:rsidTr="00566E1C">
        <w:tc>
          <w:tcPr>
            <w:tcW w:w="6371" w:type="dxa"/>
          </w:tcPr>
          <w:p w14:paraId="61C999AF"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Mean</w:t>
            </w:r>
            <w:r>
              <w:rPr>
                <w:color w:val="000000"/>
                <w:szCs w:val="24"/>
                <w:lang w:val="en-IN"/>
              </w:rPr>
              <w:t xml:space="preserve"> annual</w:t>
            </w:r>
            <w:r w:rsidRPr="0003442F">
              <w:rPr>
                <w:color w:val="000000"/>
                <w:szCs w:val="24"/>
                <w:lang w:val="en-IN"/>
              </w:rPr>
              <w:t xml:space="preserve"> </w:t>
            </w:r>
            <w:r>
              <w:rPr>
                <w:color w:val="000000"/>
                <w:szCs w:val="24"/>
                <w:lang w:val="en-IN"/>
              </w:rPr>
              <w:t>a</w:t>
            </w:r>
            <w:r w:rsidRPr="0003442F">
              <w:rPr>
                <w:color w:val="000000"/>
                <w:szCs w:val="24"/>
                <w:lang w:val="en-IN"/>
              </w:rPr>
              <w:t>mbient temperature (min./ max.)</w:t>
            </w:r>
          </w:p>
        </w:tc>
        <w:tc>
          <w:tcPr>
            <w:tcW w:w="851" w:type="dxa"/>
          </w:tcPr>
          <w:p w14:paraId="0E19B767"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 C</w:t>
            </w:r>
          </w:p>
        </w:tc>
        <w:tc>
          <w:tcPr>
            <w:tcW w:w="1817" w:type="dxa"/>
          </w:tcPr>
          <w:p w14:paraId="0B9DA251"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24.5 / 33.5</w:t>
            </w:r>
          </w:p>
        </w:tc>
      </w:tr>
      <w:tr w:rsidR="005F4B91" w:rsidRPr="0003442F" w14:paraId="0472D07F" w14:textId="77777777" w:rsidTr="00566E1C">
        <w:tc>
          <w:tcPr>
            <w:tcW w:w="6371" w:type="dxa"/>
          </w:tcPr>
          <w:p w14:paraId="033CFE3A" w14:textId="77777777" w:rsidR="005F4B91" w:rsidRPr="0003442F" w:rsidRDefault="005F4B91" w:rsidP="00566E1C">
            <w:pPr>
              <w:widowControl w:val="0"/>
              <w:tabs>
                <w:tab w:val="left" w:pos="2998"/>
              </w:tabs>
              <w:spacing w:line="276" w:lineRule="auto"/>
              <w:ind w:left="23" w:firstLine="30"/>
              <w:rPr>
                <w:color w:val="000000"/>
                <w:szCs w:val="24"/>
                <w:lang w:val="en-IN"/>
              </w:rPr>
            </w:pPr>
            <w:r w:rsidRPr="0003442F">
              <w:rPr>
                <w:color w:val="000000"/>
                <w:szCs w:val="24"/>
                <w:lang w:val="en-IN"/>
              </w:rPr>
              <w:t>Barometric pressure</w:t>
            </w:r>
          </w:p>
        </w:tc>
        <w:tc>
          <w:tcPr>
            <w:tcW w:w="851" w:type="dxa"/>
          </w:tcPr>
          <w:p w14:paraId="55F1B509"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K Pa</w:t>
            </w:r>
          </w:p>
        </w:tc>
        <w:tc>
          <w:tcPr>
            <w:tcW w:w="1817" w:type="dxa"/>
          </w:tcPr>
          <w:p w14:paraId="34BAFC6E"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100.1/ 101.35</w:t>
            </w:r>
          </w:p>
        </w:tc>
      </w:tr>
      <w:tr w:rsidR="005F4B91" w:rsidRPr="0003442F" w14:paraId="57F5CBD2" w14:textId="77777777" w:rsidTr="00566E1C">
        <w:tc>
          <w:tcPr>
            <w:tcW w:w="6371" w:type="dxa"/>
          </w:tcPr>
          <w:p w14:paraId="43B54505"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Relative humidity (min./ average/ max.)</w:t>
            </w:r>
          </w:p>
        </w:tc>
        <w:tc>
          <w:tcPr>
            <w:tcW w:w="851" w:type="dxa"/>
          </w:tcPr>
          <w:p w14:paraId="1C25A317"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w:t>
            </w:r>
          </w:p>
        </w:tc>
        <w:tc>
          <w:tcPr>
            <w:tcW w:w="1817" w:type="dxa"/>
          </w:tcPr>
          <w:p w14:paraId="6AEE6DC3"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57 / 70 / 83</w:t>
            </w:r>
          </w:p>
        </w:tc>
      </w:tr>
      <w:tr w:rsidR="005F4B91" w:rsidRPr="0003442F" w14:paraId="0041630E" w14:textId="77777777" w:rsidTr="00566E1C">
        <w:tc>
          <w:tcPr>
            <w:tcW w:w="6371" w:type="dxa"/>
          </w:tcPr>
          <w:p w14:paraId="0B992C68"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 xml:space="preserve">Main wind direction </w:t>
            </w:r>
          </w:p>
        </w:tc>
        <w:tc>
          <w:tcPr>
            <w:tcW w:w="851" w:type="dxa"/>
          </w:tcPr>
          <w:p w14:paraId="0E494197" w14:textId="77777777" w:rsidR="005F4B91" w:rsidRPr="0003442F" w:rsidRDefault="005F4B91" w:rsidP="00566E1C">
            <w:pPr>
              <w:widowControl w:val="0"/>
              <w:tabs>
                <w:tab w:val="left" w:pos="2998"/>
              </w:tabs>
              <w:spacing w:line="276" w:lineRule="auto"/>
              <w:ind w:left="23"/>
              <w:rPr>
                <w:color w:val="000000"/>
                <w:szCs w:val="24"/>
                <w:lang w:val="en-IN"/>
              </w:rPr>
            </w:pPr>
          </w:p>
        </w:tc>
        <w:tc>
          <w:tcPr>
            <w:tcW w:w="1817" w:type="dxa"/>
          </w:tcPr>
          <w:p w14:paraId="2B65ECFD"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South</w:t>
            </w:r>
            <w:r>
              <w:rPr>
                <w:color w:val="000000"/>
                <w:szCs w:val="24"/>
                <w:lang w:val="en-IN"/>
              </w:rPr>
              <w:t xml:space="preserve"> </w:t>
            </w:r>
            <w:r w:rsidRPr="0003442F">
              <w:rPr>
                <w:color w:val="000000"/>
                <w:szCs w:val="24"/>
                <w:lang w:val="en-IN"/>
              </w:rPr>
              <w:t xml:space="preserve">westerly </w:t>
            </w:r>
          </w:p>
        </w:tc>
      </w:tr>
      <w:tr w:rsidR="005F4B91" w:rsidRPr="0003442F" w14:paraId="1FB98B5E" w14:textId="77777777" w:rsidTr="00566E1C">
        <w:tc>
          <w:tcPr>
            <w:tcW w:w="6371" w:type="dxa"/>
          </w:tcPr>
          <w:p w14:paraId="6781CBF4"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 xml:space="preserve">Average </w:t>
            </w:r>
            <w:r>
              <w:rPr>
                <w:color w:val="000000"/>
                <w:szCs w:val="24"/>
                <w:lang w:val="en-IN"/>
              </w:rPr>
              <w:t>a</w:t>
            </w:r>
            <w:r w:rsidRPr="0003442F">
              <w:rPr>
                <w:color w:val="000000"/>
                <w:szCs w:val="24"/>
                <w:lang w:val="en-IN"/>
              </w:rPr>
              <w:t xml:space="preserve">nnual rainfall </w:t>
            </w:r>
          </w:p>
        </w:tc>
        <w:tc>
          <w:tcPr>
            <w:tcW w:w="851" w:type="dxa"/>
          </w:tcPr>
          <w:p w14:paraId="797A2E80"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mm</w:t>
            </w:r>
          </w:p>
        </w:tc>
        <w:tc>
          <w:tcPr>
            <w:tcW w:w="1817" w:type="dxa"/>
          </w:tcPr>
          <w:p w14:paraId="5F56CB13" w14:textId="77777777" w:rsidR="005F4B91" w:rsidRPr="0003442F" w:rsidRDefault="005F4B91" w:rsidP="00566E1C">
            <w:pPr>
              <w:widowControl w:val="0"/>
              <w:tabs>
                <w:tab w:val="left" w:pos="2998"/>
              </w:tabs>
              <w:spacing w:line="276" w:lineRule="auto"/>
              <w:ind w:left="23"/>
              <w:rPr>
                <w:color w:val="000000"/>
                <w:szCs w:val="24"/>
                <w:lang w:val="en-IN"/>
              </w:rPr>
            </w:pPr>
            <w:r>
              <w:rPr>
                <w:color w:val="000000"/>
                <w:szCs w:val="24"/>
                <w:lang w:val="en-IN"/>
              </w:rPr>
              <w:t>1399.3</w:t>
            </w:r>
          </w:p>
        </w:tc>
      </w:tr>
      <w:tr w:rsidR="005F4B91" w:rsidRPr="0003442F" w14:paraId="651D5502" w14:textId="77777777" w:rsidTr="00566E1C">
        <w:tc>
          <w:tcPr>
            <w:tcW w:w="6371" w:type="dxa"/>
          </w:tcPr>
          <w:p w14:paraId="2C246B78"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Average rainfall during Northeast monsoon (June to Sept)</w:t>
            </w:r>
          </w:p>
        </w:tc>
        <w:tc>
          <w:tcPr>
            <w:tcW w:w="851" w:type="dxa"/>
          </w:tcPr>
          <w:p w14:paraId="0C3B97AA"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mm</w:t>
            </w:r>
          </w:p>
        </w:tc>
        <w:tc>
          <w:tcPr>
            <w:tcW w:w="1817" w:type="dxa"/>
          </w:tcPr>
          <w:p w14:paraId="653609A8" w14:textId="77777777" w:rsidR="005F4B91" w:rsidRPr="0003442F" w:rsidRDefault="005F4B91" w:rsidP="00566E1C">
            <w:pPr>
              <w:widowControl w:val="0"/>
              <w:tabs>
                <w:tab w:val="left" w:pos="2998"/>
              </w:tabs>
              <w:spacing w:line="276" w:lineRule="auto"/>
              <w:ind w:left="23"/>
              <w:rPr>
                <w:color w:val="000000"/>
                <w:szCs w:val="24"/>
                <w:lang w:val="en-IN"/>
              </w:rPr>
            </w:pPr>
            <w:r>
              <w:rPr>
                <w:color w:val="000000"/>
                <w:szCs w:val="24"/>
                <w:lang w:val="en-IN"/>
              </w:rPr>
              <w:t>454.3</w:t>
            </w:r>
          </w:p>
        </w:tc>
      </w:tr>
      <w:tr w:rsidR="005F4B91" w:rsidRPr="0003442F" w14:paraId="72CC9BC5" w14:textId="77777777" w:rsidTr="00566E1C">
        <w:tc>
          <w:tcPr>
            <w:tcW w:w="6371" w:type="dxa"/>
          </w:tcPr>
          <w:p w14:paraId="31532BE8"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Average rainfall during Southwest monsoon (Oct to Dec)</w:t>
            </w:r>
          </w:p>
        </w:tc>
        <w:tc>
          <w:tcPr>
            <w:tcW w:w="851" w:type="dxa"/>
          </w:tcPr>
          <w:p w14:paraId="5EC8389F"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mm</w:t>
            </w:r>
          </w:p>
        </w:tc>
        <w:tc>
          <w:tcPr>
            <w:tcW w:w="1817" w:type="dxa"/>
          </w:tcPr>
          <w:p w14:paraId="423127B1" w14:textId="77777777" w:rsidR="005F4B91" w:rsidRPr="0003442F" w:rsidRDefault="005F4B91" w:rsidP="00566E1C">
            <w:pPr>
              <w:widowControl w:val="0"/>
              <w:tabs>
                <w:tab w:val="left" w:pos="2998"/>
              </w:tabs>
              <w:spacing w:line="276" w:lineRule="auto"/>
              <w:ind w:left="23"/>
              <w:rPr>
                <w:color w:val="000000"/>
                <w:szCs w:val="24"/>
                <w:lang w:val="en-IN"/>
              </w:rPr>
            </w:pPr>
            <w:r>
              <w:rPr>
                <w:color w:val="000000"/>
                <w:szCs w:val="24"/>
                <w:lang w:val="en-IN"/>
              </w:rPr>
              <w:t>837.1</w:t>
            </w:r>
          </w:p>
        </w:tc>
      </w:tr>
      <w:tr w:rsidR="005F4B91" w:rsidRPr="0003442F" w14:paraId="3B482702" w14:textId="77777777" w:rsidTr="00566E1C">
        <w:tc>
          <w:tcPr>
            <w:tcW w:w="6371" w:type="dxa"/>
          </w:tcPr>
          <w:p w14:paraId="2E80D90A"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Maximum rainfall within 24 hours</w:t>
            </w:r>
          </w:p>
        </w:tc>
        <w:tc>
          <w:tcPr>
            <w:tcW w:w="851" w:type="dxa"/>
          </w:tcPr>
          <w:p w14:paraId="201333DE"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mm</w:t>
            </w:r>
          </w:p>
        </w:tc>
        <w:tc>
          <w:tcPr>
            <w:tcW w:w="1817" w:type="dxa"/>
          </w:tcPr>
          <w:p w14:paraId="1BB9A052" w14:textId="77777777" w:rsidR="005F4B91" w:rsidRPr="0003442F" w:rsidRDefault="005F4B91" w:rsidP="00566E1C">
            <w:pPr>
              <w:widowControl w:val="0"/>
              <w:tabs>
                <w:tab w:val="left" w:pos="2998"/>
              </w:tabs>
              <w:spacing w:line="276" w:lineRule="auto"/>
              <w:ind w:left="23"/>
              <w:rPr>
                <w:color w:val="000000"/>
                <w:szCs w:val="24"/>
                <w:lang w:val="en-IN"/>
              </w:rPr>
            </w:pPr>
            <w:r w:rsidRPr="0003442F">
              <w:rPr>
                <w:color w:val="000000"/>
                <w:szCs w:val="24"/>
                <w:lang w:val="en-IN"/>
              </w:rPr>
              <w:t>346.6</w:t>
            </w:r>
          </w:p>
        </w:tc>
      </w:tr>
    </w:tbl>
    <w:p w14:paraId="5A0D3A90" w14:textId="77777777" w:rsidR="005F4B91" w:rsidRPr="0003442F" w:rsidRDefault="005F4B91" w:rsidP="005F4B91">
      <w:pPr>
        <w:widowControl w:val="0"/>
        <w:tabs>
          <w:tab w:val="left" w:pos="2998"/>
        </w:tabs>
        <w:spacing w:after="0" w:line="276" w:lineRule="auto"/>
        <w:rPr>
          <w:rFonts w:cs="Times New Roman"/>
          <w:szCs w:val="24"/>
          <w:lang w:val="en-IN"/>
        </w:rPr>
      </w:pPr>
    </w:p>
    <w:p w14:paraId="488C810D" w14:textId="77777777" w:rsidR="005F4B91" w:rsidRPr="00F83ABD" w:rsidRDefault="005F4B91" w:rsidP="005F4B91">
      <w:pPr>
        <w:pStyle w:val="Heading2"/>
      </w:pPr>
      <w:bookmarkStart w:id="650" w:name="_Toc67520198"/>
      <w:bookmarkStart w:id="651" w:name="_Toc67932007"/>
      <w:r w:rsidRPr="00F83ABD">
        <w:t>Ocean Conditions</w:t>
      </w:r>
      <w:bookmarkEnd w:id="650"/>
      <w:bookmarkEnd w:id="651"/>
      <w:r w:rsidRPr="00F83ABD">
        <w:t xml:space="preserve"> </w:t>
      </w:r>
    </w:p>
    <w:p w14:paraId="513FA84A" w14:textId="23C6067B" w:rsidR="005F4B91" w:rsidRPr="0003442F" w:rsidRDefault="005F4B91" w:rsidP="005F4B91">
      <w:pPr>
        <w:widowControl w:val="0"/>
        <w:spacing w:line="276" w:lineRule="auto"/>
        <w:rPr>
          <w:rFonts w:cs="Times New Roman"/>
          <w:szCs w:val="24"/>
          <w:lang w:val="en-IN"/>
        </w:rPr>
      </w:pPr>
      <w:r w:rsidRPr="0003442F">
        <w:rPr>
          <w:rFonts w:cs="Times New Roman"/>
          <w:szCs w:val="24"/>
          <w:lang w:val="en-IN"/>
        </w:rPr>
        <w:t xml:space="preserve">The oceanography of the region is influenced by 3 climatic conditions viz., Southwest monsoon (June – September), Northeast monsoon (Mid – October to Mid – March) and a fair-weather period (Mid -March to May). The coast is more influenced by the Northeast monsoon than the other two seasons. Wave action is high during the Northeast monsoon and cyclonic period. The coastal current within a 5 km radius distance is greatly influenced by winds and tides. The nearshore remains more dynamic and turbulent due to persistent action of seasonal wind, high waves and sea currents. The distribution of temperature and salinity indicates that the nearshore water is well mixed without stratification.  The influence of littoral drift is significant, and the annual net drift takes place in a northerly direction.  The tide elevation at Perur with reference to Chart Datum (CD) is furnished in </w:t>
      </w:r>
      <w:r w:rsidR="00904ADE">
        <w:rPr>
          <w:rFonts w:cs="Times New Roman"/>
          <w:szCs w:val="24"/>
          <w:lang w:val="en-IN"/>
        </w:rPr>
        <w:t>t</w:t>
      </w:r>
      <w:r w:rsidRPr="0003442F">
        <w:rPr>
          <w:rFonts w:cs="Times New Roman"/>
          <w:szCs w:val="24"/>
          <w:lang w:val="en-IN"/>
        </w:rPr>
        <w:t>able below:</w:t>
      </w:r>
    </w:p>
    <w:p w14:paraId="1227ED30" w14:textId="44323353" w:rsidR="005F4B91" w:rsidRPr="0003442F" w:rsidRDefault="005F4B91" w:rsidP="005F4B91">
      <w:pPr>
        <w:widowControl w:val="0"/>
        <w:tabs>
          <w:tab w:val="left" w:pos="2998"/>
        </w:tabs>
        <w:spacing w:after="0" w:line="276" w:lineRule="auto"/>
        <w:jc w:val="center"/>
        <w:rPr>
          <w:rFonts w:cs="Times New Roman"/>
          <w:b/>
          <w:szCs w:val="24"/>
          <w:lang w:val="en-IN"/>
        </w:rPr>
      </w:pPr>
      <w:bookmarkStart w:id="652" w:name="_Toc67929351"/>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2</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4</w:t>
      </w:r>
      <w:r w:rsidR="00E30B4C">
        <w:rPr>
          <w:rFonts w:cs="Times New Roman"/>
          <w:b/>
          <w:szCs w:val="24"/>
          <w:lang w:val="en-IN"/>
        </w:rPr>
        <w:fldChar w:fldCharType="end"/>
      </w:r>
      <w:r w:rsidRPr="0003442F">
        <w:rPr>
          <w:rFonts w:cs="Times New Roman"/>
          <w:b/>
          <w:szCs w:val="24"/>
          <w:lang w:val="en-IN"/>
        </w:rPr>
        <w:t>: Tidal Elevation at Perur</w:t>
      </w:r>
      <w:bookmarkEnd w:id="652"/>
    </w:p>
    <w:tbl>
      <w:tblPr>
        <w:tblStyle w:val="Grilledutableau1"/>
        <w:tblpPr w:leftFromText="180" w:rightFromText="180" w:vertAnchor="text" w:horzAnchor="margin" w:tblpX="89" w:tblpY="43"/>
        <w:tblW w:w="4961" w:type="pct"/>
        <w:tblLook w:val="04A0" w:firstRow="1" w:lastRow="0" w:firstColumn="1" w:lastColumn="0" w:noHBand="0" w:noVBand="1"/>
      </w:tblPr>
      <w:tblGrid>
        <w:gridCol w:w="3691"/>
        <w:gridCol w:w="3128"/>
        <w:gridCol w:w="2184"/>
      </w:tblGrid>
      <w:tr w:rsidR="005F4B91" w:rsidRPr="0003442F" w14:paraId="56E73E0E" w14:textId="77777777" w:rsidTr="00566E1C">
        <w:trPr>
          <w:trHeight w:val="42"/>
        </w:trPr>
        <w:tc>
          <w:tcPr>
            <w:tcW w:w="2050" w:type="pct"/>
          </w:tcPr>
          <w:p w14:paraId="20C2F6CC" w14:textId="77777777" w:rsidR="005F4B91" w:rsidRPr="00F83ABD" w:rsidRDefault="005F4B91" w:rsidP="00566E1C">
            <w:pPr>
              <w:widowControl w:val="0"/>
              <w:tabs>
                <w:tab w:val="left" w:pos="2998"/>
              </w:tabs>
              <w:spacing w:before="40" w:after="40" w:line="276" w:lineRule="auto"/>
              <w:ind w:left="22"/>
              <w:rPr>
                <w:b/>
                <w:szCs w:val="24"/>
                <w:lang w:val="en-IN"/>
              </w:rPr>
            </w:pPr>
            <w:r w:rsidRPr="00F83ABD">
              <w:rPr>
                <w:b/>
                <w:szCs w:val="24"/>
                <w:lang w:val="en-IN"/>
              </w:rPr>
              <w:t>Tidal elevation</w:t>
            </w:r>
          </w:p>
        </w:tc>
        <w:tc>
          <w:tcPr>
            <w:tcW w:w="1737" w:type="pct"/>
          </w:tcPr>
          <w:p w14:paraId="7282B7F6" w14:textId="77777777" w:rsidR="005F4B91" w:rsidRPr="00F83ABD" w:rsidRDefault="005F4B91" w:rsidP="00566E1C">
            <w:pPr>
              <w:widowControl w:val="0"/>
              <w:tabs>
                <w:tab w:val="left" w:pos="2998"/>
              </w:tabs>
              <w:spacing w:before="40" w:after="40" w:line="276" w:lineRule="auto"/>
              <w:ind w:left="22"/>
              <w:rPr>
                <w:b/>
                <w:szCs w:val="24"/>
                <w:lang w:val="en-IN"/>
              </w:rPr>
            </w:pPr>
            <w:r w:rsidRPr="00F83ABD">
              <w:rPr>
                <w:b/>
                <w:szCs w:val="24"/>
                <w:lang w:val="en-IN"/>
              </w:rPr>
              <w:t xml:space="preserve">Chart Datum (CD) </w:t>
            </w:r>
            <w:r w:rsidRPr="00EB7148">
              <w:rPr>
                <w:b/>
                <w:szCs w:val="24"/>
                <w:lang w:val="en-IN"/>
              </w:rPr>
              <w:t>in m</w:t>
            </w:r>
          </w:p>
        </w:tc>
        <w:tc>
          <w:tcPr>
            <w:tcW w:w="1213" w:type="pct"/>
          </w:tcPr>
          <w:p w14:paraId="1BD85FFD" w14:textId="77777777" w:rsidR="005F4B91" w:rsidRPr="00F83ABD" w:rsidRDefault="005F4B91" w:rsidP="00566E1C">
            <w:pPr>
              <w:widowControl w:val="0"/>
              <w:tabs>
                <w:tab w:val="left" w:pos="2998"/>
              </w:tabs>
              <w:spacing w:before="40" w:after="40" w:line="276" w:lineRule="auto"/>
              <w:ind w:left="22"/>
              <w:jc w:val="center"/>
              <w:rPr>
                <w:b/>
                <w:szCs w:val="24"/>
                <w:lang w:val="en-IN"/>
              </w:rPr>
            </w:pPr>
            <w:r w:rsidRPr="00F83ABD">
              <w:rPr>
                <w:b/>
                <w:szCs w:val="24"/>
                <w:lang w:val="en-IN"/>
              </w:rPr>
              <w:t>RL (m)</w:t>
            </w:r>
          </w:p>
        </w:tc>
      </w:tr>
      <w:tr w:rsidR="005F4B91" w:rsidRPr="0003442F" w14:paraId="57BAC908" w14:textId="77777777" w:rsidTr="00566E1C">
        <w:tc>
          <w:tcPr>
            <w:tcW w:w="2050" w:type="pct"/>
          </w:tcPr>
          <w:p w14:paraId="0044946E" w14:textId="77777777" w:rsidR="005F4B91" w:rsidRPr="0003442F" w:rsidRDefault="005F4B91" w:rsidP="00566E1C">
            <w:pPr>
              <w:widowControl w:val="0"/>
              <w:tabs>
                <w:tab w:val="left" w:pos="2998"/>
              </w:tabs>
              <w:spacing w:before="40" w:after="40" w:line="276" w:lineRule="auto"/>
              <w:ind w:left="23"/>
              <w:rPr>
                <w:color w:val="000000"/>
                <w:szCs w:val="24"/>
                <w:lang w:val="en-IN"/>
              </w:rPr>
            </w:pPr>
            <w:r w:rsidRPr="0003442F">
              <w:rPr>
                <w:color w:val="000000"/>
                <w:szCs w:val="24"/>
                <w:lang w:val="en-IN"/>
              </w:rPr>
              <w:t>Mean High water spring</w:t>
            </w:r>
          </w:p>
        </w:tc>
        <w:tc>
          <w:tcPr>
            <w:tcW w:w="1737" w:type="pct"/>
          </w:tcPr>
          <w:p w14:paraId="61FEDE4E" w14:textId="77777777" w:rsidR="005F4B91" w:rsidRPr="0003442F" w:rsidRDefault="005F4B91" w:rsidP="00566E1C">
            <w:pPr>
              <w:widowControl w:val="0"/>
              <w:tabs>
                <w:tab w:val="left" w:pos="2998"/>
              </w:tabs>
              <w:spacing w:before="40" w:after="40" w:line="276" w:lineRule="auto"/>
              <w:ind w:left="23"/>
              <w:jc w:val="center"/>
              <w:rPr>
                <w:color w:val="000000"/>
                <w:szCs w:val="24"/>
                <w:lang w:val="en-IN"/>
              </w:rPr>
            </w:pPr>
            <w:r w:rsidRPr="0003442F">
              <w:rPr>
                <w:color w:val="000000"/>
                <w:szCs w:val="24"/>
                <w:lang w:val="en-IN"/>
              </w:rPr>
              <w:t>1.15</w:t>
            </w:r>
          </w:p>
        </w:tc>
        <w:tc>
          <w:tcPr>
            <w:tcW w:w="1213" w:type="pct"/>
          </w:tcPr>
          <w:p w14:paraId="09A345D6" w14:textId="77777777" w:rsidR="005F4B91" w:rsidRPr="0003442F" w:rsidRDefault="005F4B91" w:rsidP="00566E1C">
            <w:pPr>
              <w:widowControl w:val="0"/>
              <w:tabs>
                <w:tab w:val="left" w:pos="2998"/>
              </w:tabs>
              <w:spacing w:before="40" w:after="40" w:line="276" w:lineRule="auto"/>
              <w:ind w:left="23"/>
              <w:jc w:val="center"/>
              <w:rPr>
                <w:color w:val="000000"/>
                <w:szCs w:val="24"/>
                <w:lang w:val="en-IN"/>
              </w:rPr>
            </w:pPr>
            <w:r w:rsidRPr="0003442F">
              <w:rPr>
                <w:color w:val="000000"/>
                <w:szCs w:val="24"/>
                <w:lang w:val="en-IN"/>
              </w:rPr>
              <w:t>RL 0.5</w:t>
            </w:r>
          </w:p>
        </w:tc>
      </w:tr>
      <w:tr w:rsidR="005F4B91" w:rsidRPr="0003442F" w14:paraId="0079A97A" w14:textId="77777777" w:rsidTr="00566E1C">
        <w:tc>
          <w:tcPr>
            <w:tcW w:w="2050" w:type="pct"/>
          </w:tcPr>
          <w:p w14:paraId="33BF0AC7" w14:textId="77777777" w:rsidR="005F4B91" w:rsidRPr="0003442F" w:rsidRDefault="005F4B91" w:rsidP="00566E1C">
            <w:pPr>
              <w:widowControl w:val="0"/>
              <w:tabs>
                <w:tab w:val="left" w:pos="2998"/>
              </w:tabs>
              <w:spacing w:before="40" w:after="40" w:line="276" w:lineRule="auto"/>
              <w:ind w:left="23"/>
              <w:rPr>
                <w:color w:val="000000"/>
                <w:szCs w:val="24"/>
                <w:lang w:val="en-IN"/>
              </w:rPr>
            </w:pPr>
            <w:r w:rsidRPr="0003442F">
              <w:rPr>
                <w:color w:val="000000"/>
                <w:szCs w:val="24"/>
                <w:lang w:val="en-IN"/>
              </w:rPr>
              <w:t>Mean High water neaps</w:t>
            </w:r>
          </w:p>
        </w:tc>
        <w:tc>
          <w:tcPr>
            <w:tcW w:w="1737" w:type="pct"/>
          </w:tcPr>
          <w:p w14:paraId="430D4A16" w14:textId="77777777" w:rsidR="005F4B91" w:rsidRPr="0003442F" w:rsidRDefault="005F4B91" w:rsidP="00566E1C">
            <w:pPr>
              <w:widowControl w:val="0"/>
              <w:tabs>
                <w:tab w:val="left" w:pos="2998"/>
              </w:tabs>
              <w:spacing w:before="40" w:after="40" w:line="276" w:lineRule="auto"/>
              <w:ind w:left="23"/>
              <w:jc w:val="center"/>
              <w:rPr>
                <w:color w:val="000000"/>
                <w:szCs w:val="24"/>
                <w:lang w:val="en-IN"/>
              </w:rPr>
            </w:pPr>
            <w:r w:rsidRPr="0003442F">
              <w:rPr>
                <w:color w:val="000000"/>
                <w:szCs w:val="24"/>
                <w:lang w:val="en-IN"/>
              </w:rPr>
              <w:t>0.84</w:t>
            </w:r>
          </w:p>
        </w:tc>
        <w:tc>
          <w:tcPr>
            <w:tcW w:w="1213" w:type="pct"/>
          </w:tcPr>
          <w:p w14:paraId="6FE00701" w14:textId="77777777" w:rsidR="005F4B91" w:rsidRPr="0003442F" w:rsidRDefault="005F4B91" w:rsidP="00566E1C">
            <w:pPr>
              <w:widowControl w:val="0"/>
              <w:tabs>
                <w:tab w:val="left" w:pos="2998"/>
              </w:tabs>
              <w:spacing w:before="40" w:after="40" w:line="276" w:lineRule="auto"/>
              <w:ind w:left="23"/>
              <w:jc w:val="center"/>
              <w:rPr>
                <w:color w:val="000000"/>
                <w:szCs w:val="24"/>
                <w:lang w:val="en-IN"/>
              </w:rPr>
            </w:pPr>
            <w:r w:rsidRPr="0003442F">
              <w:rPr>
                <w:color w:val="000000"/>
                <w:szCs w:val="24"/>
                <w:lang w:val="en-IN"/>
              </w:rPr>
              <w:t>RL 0.2</w:t>
            </w:r>
          </w:p>
        </w:tc>
      </w:tr>
      <w:tr w:rsidR="005F4B91" w:rsidRPr="0003442F" w14:paraId="45E8DDA4" w14:textId="77777777" w:rsidTr="00566E1C">
        <w:tc>
          <w:tcPr>
            <w:tcW w:w="2050" w:type="pct"/>
          </w:tcPr>
          <w:p w14:paraId="56676764" w14:textId="77777777" w:rsidR="005F4B91" w:rsidRPr="0003442F" w:rsidRDefault="005F4B91" w:rsidP="00566E1C">
            <w:pPr>
              <w:widowControl w:val="0"/>
              <w:tabs>
                <w:tab w:val="left" w:pos="2998"/>
              </w:tabs>
              <w:spacing w:before="40" w:after="40" w:line="276" w:lineRule="auto"/>
              <w:ind w:left="23"/>
              <w:rPr>
                <w:color w:val="000000"/>
                <w:szCs w:val="24"/>
                <w:lang w:val="en-IN"/>
              </w:rPr>
            </w:pPr>
            <w:r w:rsidRPr="0003442F">
              <w:rPr>
                <w:color w:val="000000"/>
                <w:szCs w:val="24"/>
                <w:lang w:val="en-IN"/>
              </w:rPr>
              <w:t>Mean Sea Level</w:t>
            </w:r>
          </w:p>
        </w:tc>
        <w:tc>
          <w:tcPr>
            <w:tcW w:w="1737" w:type="pct"/>
          </w:tcPr>
          <w:p w14:paraId="57F63867" w14:textId="77777777" w:rsidR="005F4B91" w:rsidRPr="0003442F" w:rsidRDefault="005F4B91" w:rsidP="00566E1C">
            <w:pPr>
              <w:widowControl w:val="0"/>
              <w:tabs>
                <w:tab w:val="left" w:pos="2998"/>
              </w:tabs>
              <w:spacing w:before="40" w:after="40" w:line="276" w:lineRule="auto"/>
              <w:ind w:left="23"/>
              <w:jc w:val="center"/>
              <w:rPr>
                <w:color w:val="000000"/>
                <w:szCs w:val="24"/>
                <w:lang w:val="en-IN"/>
              </w:rPr>
            </w:pPr>
            <w:r w:rsidRPr="0003442F">
              <w:rPr>
                <w:color w:val="000000"/>
                <w:szCs w:val="24"/>
                <w:lang w:val="en-IN"/>
              </w:rPr>
              <w:t>0.65</w:t>
            </w:r>
          </w:p>
        </w:tc>
        <w:tc>
          <w:tcPr>
            <w:tcW w:w="1213" w:type="pct"/>
          </w:tcPr>
          <w:p w14:paraId="1BDE9AE4" w14:textId="77777777" w:rsidR="005F4B91" w:rsidRPr="0003442F" w:rsidRDefault="005F4B91" w:rsidP="00566E1C">
            <w:pPr>
              <w:widowControl w:val="0"/>
              <w:tabs>
                <w:tab w:val="left" w:pos="2998"/>
              </w:tabs>
              <w:spacing w:before="40" w:after="40" w:line="276" w:lineRule="auto"/>
              <w:ind w:left="23"/>
              <w:jc w:val="center"/>
              <w:rPr>
                <w:color w:val="000000"/>
                <w:szCs w:val="24"/>
                <w:lang w:val="en-IN"/>
              </w:rPr>
            </w:pPr>
            <w:r w:rsidRPr="0003442F">
              <w:rPr>
                <w:color w:val="000000"/>
                <w:szCs w:val="24"/>
                <w:lang w:val="en-IN"/>
              </w:rPr>
              <w:t>RL 0.0</w:t>
            </w:r>
          </w:p>
        </w:tc>
      </w:tr>
      <w:tr w:rsidR="005F4B91" w:rsidRPr="0003442F" w14:paraId="7BCB800E" w14:textId="77777777" w:rsidTr="00566E1C">
        <w:tc>
          <w:tcPr>
            <w:tcW w:w="2050" w:type="pct"/>
          </w:tcPr>
          <w:p w14:paraId="118BBAFE" w14:textId="77777777" w:rsidR="005F4B91" w:rsidRPr="0003442F" w:rsidRDefault="005F4B91" w:rsidP="00566E1C">
            <w:pPr>
              <w:widowControl w:val="0"/>
              <w:tabs>
                <w:tab w:val="left" w:pos="2998"/>
              </w:tabs>
              <w:spacing w:before="40" w:after="40" w:line="276" w:lineRule="auto"/>
              <w:ind w:left="23"/>
              <w:rPr>
                <w:color w:val="000000"/>
                <w:szCs w:val="24"/>
                <w:lang w:val="en-IN"/>
              </w:rPr>
            </w:pPr>
            <w:r w:rsidRPr="0003442F">
              <w:rPr>
                <w:color w:val="000000"/>
                <w:szCs w:val="24"/>
                <w:lang w:val="en-IN"/>
              </w:rPr>
              <w:t xml:space="preserve">Mean low water neaps </w:t>
            </w:r>
          </w:p>
        </w:tc>
        <w:tc>
          <w:tcPr>
            <w:tcW w:w="1737" w:type="pct"/>
          </w:tcPr>
          <w:p w14:paraId="389150A8" w14:textId="77777777" w:rsidR="005F4B91" w:rsidRPr="0003442F" w:rsidRDefault="005F4B91" w:rsidP="00566E1C">
            <w:pPr>
              <w:widowControl w:val="0"/>
              <w:tabs>
                <w:tab w:val="left" w:pos="2998"/>
              </w:tabs>
              <w:spacing w:before="40" w:after="40" w:line="276" w:lineRule="auto"/>
              <w:ind w:left="23"/>
              <w:jc w:val="center"/>
              <w:rPr>
                <w:color w:val="000000"/>
                <w:szCs w:val="24"/>
                <w:lang w:val="en-IN"/>
              </w:rPr>
            </w:pPr>
            <w:r w:rsidRPr="0003442F">
              <w:rPr>
                <w:color w:val="000000"/>
                <w:szCs w:val="24"/>
                <w:lang w:val="en-IN"/>
              </w:rPr>
              <w:t>0.43</w:t>
            </w:r>
          </w:p>
        </w:tc>
        <w:tc>
          <w:tcPr>
            <w:tcW w:w="1213" w:type="pct"/>
          </w:tcPr>
          <w:p w14:paraId="39D00137" w14:textId="77777777" w:rsidR="005F4B91" w:rsidRPr="0003442F" w:rsidRDefault="005F4B91" w:rsidP="00566E1C">
            <w:pPr>
              <w:widowControl w:val="0"/>
              <w:tabs>
                <w:tab w:val="left" w:pos="2998"/>
              </w:tabs>
              <w:spacing w:before="40" w:after="40" w:line="276" w:lineRule="auto"/>
              <w:ind w:left="23"/>
              <w:jc w:val="center"/>
              <w:rPr>
                <w:color w:val="000000"/>
                <w:szCs w:val="24"/>
                <w:lang w:val="en-IN"/>
              </w:rPr>
            </w:pPr>
            <w:r w:rsidRPr="0003442F">
              <w:rPr>
                <w:color w:val="000000"/>
                <w:szCs w:val="24"/>
                <w:lang w:val="en-IN"/>
              </w:rPr>
              <w:t>RL -0.22</w:t>
            </w:r>
          </w:p>
        </w:tc>
      </w:tr>
      <w:tr w:rsidR="005F4B91" w:rsidRPr="0003442F" w14:paraId="22ED5D7F" w14:textId="77777777" w:rsidTr="00566E1C">
        <w:tc>
          <w:tcPr>
            <w:tcW w:w="2050" w:type="pct"/>
          </w:tcPr>
          <w:p w14:paraId="48FC9A90" w14:textId="77777777" w:rsidR="005F4B91" w:rsidRPr="0003442F" w:rsidRDefault="005F4B91" w:rsidP="00566E1C">
            <w:pPr>
              <w:widowControl w:val="0"/>
              <w:tabs>
                <w:tab w:val="left" w:pos="2998"/>
              </w:tabs>
              <w:spacing w:before="40" w:after="40" w:line="276" w:lineRule="auto"/>
              <w:ind w:left="23"/>
              <w:rPr>
                <w:color w:val="000000"/>
                <w:szCs w:val="24"/>
                <w:lang w:val="en-IN"/>
              </w:rPr>
            </w:pPr>
            <w:r w:rsidRPr="0003442F">
              <w:rPr>
                <w:color w:val="000000"/>
                <w:szCs w:val="24"/>
                <w:lang w:val="en-IN"/>
              </w:rPr>
              <w:t xml:space="preserve">Mean low water spring </w:t>
            </w:r>
          </w:p>
        </w:tc>
        <w:tc>
          <w:tcPr>
            <w:tcW w:w="1737" w:type="pct"/>
          </w:tcPr>
          <w:p w14:paraId="1DC25B5C" w14:textId="77777777" w:rsidR="005F4B91" w:rsidRPr="0003442F" w:rsidRDefault="005F4B91" w:rsidP="00566E1C">
            <w:pPr>
              <w:widowControl w:val="0"/>
              <w:tabs>
                <w:tab w:val="left" w:pos="2998"/>
              </w:tabs>
              <w:spacing w:before="40" w:after="40" w:line="276" w:lineRule="auto"/>
              <w:ind w:left="23"/>
              <w:jc w:val="center"/>
              <w:rPr>
                <w:color w:val="000000"/>
                <w:szCs w:val="24"/>
                <w:lang w:val="en-IN"/>
              </w:rPr>
            </w:pPr>
            <w:r w:rsidRPr="0003442F">
              <w:rPr>
                <w:color w:val="000000"/>
                <w:szCs w:val="24"/>
                <w:lang w:val="en-IN"/>
              </w:rPr>
              <w:t>0.14</w:t>
            </w:r>
          </w:p>
        </w:tc>
        <w:tc>
          <w:tcPr>
            <w:tcW w:w="1213" w:type="pct"/>
          </w:tcPr>
          <w:p w14:paraId="4437921E" w14:textId="77777777" w:rsidR="005F4B91" w:rsidRPr="0003442F" w:rsidRDefault="005F4B91" w:rsidP="00566E1C">
            <w:pPr>
              <w:widowControl w:val="0"/>
              <w:tabs>
                <w:tab w:val="left" w:pos="2998"/>
              </w:tabs>
              <w:spacing w:before="40" w:after="40" w:line="276" w:lineRule="auto"/>
              <w:ind w:left="23"/>
              <w:jc w:val="center"/>
              <w:rPr>
                <w:color w:val="000000"/>
                <w:szCs w:val="24"/>
                <w:lang w:val="en-IN"/>
              </w:rPr>
            </w:pPr>
            <w:r w:rsidRPr="0003442F">
              <w:rPr>
                <w:color w:val="000000"/>
                <w:szCs w:val="24"/>
                <w:lang w:val="en-IN"/>
              </w:rPr>
              <w:t>RL -0.51</w:t>
            </w:r>
          </w:p>
        </w:tc>
      </w:tr>
    </w:tbl>
    <w:p w14:paraId="07288763" w14:textId="77777777" w:rsidR="005F4B91" w:rsidRPr="0003442F" w:rsidRDefault="005F4B91" w:rsidP="005F4B91">
      <w:pPr>
        <w:widowControl w:val="0"/>
        <w:spacing w:line="276" w:lineRule="auto"/>
        <w:rPr>
          <w:rFonts w:cs="Times New Roman"/>
          <w:szCs w:val="24"/>
          <w:lang w:val="en-IN"/>
        </w:rPr>
      </w:pPr>
      <w:r w:rsidRPr="0003442F">
        <w:rPr>
          <w:rFonts w:cs="Times New Roman"/>
          <w:szCs w:val="24"/>
          <w:lang w:val="en-IN"/>
        </w:rPr>
        <w:t xml:space="preserve">Note: Onshore survey levels are recorded as m above sea level. Hence, the mean high water springs conversion of CD to MSL is 1.15 -0.65 m = RL 0.5. </w:t>
      </w:r>
    </w:p>
    <w:p w14:paraId="38DEA7EC" w14:textId="77777777" w:rsidR="005F4B91" w:rsidRPr="00F83ABD" w:rsidRDefault="005F4B91" w:rsidP="005F4B91">
      <w:pPr>
        <w:pStyle w:val="Heading2"/>
      </w:pPr>
      <w:bookmarkStart w:id="653" w:name="_Toc67520199"/>
      <w:bookmarkStart w:id="654" w:name="_Toc67932008"/>
      <w:r w:rsidRPr="00F83ABD">
        <w:t>Geotechnical data</w:t>
      </w:r>
      <w:bookmarkEnd w:id="653"/>
      <w:bookmarkEnd w:id="654"/>
      <w:r w:rsidRPr="00F83ABD">
        <w:t xml:space="preserve"> </w:t>
      </w:r>
    </w:p>
    <w:p w14:paraId="50DCE319" w14:textId="77777777" w:rsidR="005F4B91" w:rsidRPr="0003442F" w:rsidRDefault="005F4B91" w:rsidP="005F4B91">
      <w:pPr>
        <w:widowControl w:val="0"/>
        <w:spacing w:line="276" w:lineRule="auto"/>
        <w:rPr>
          <w:rFonts w:cs="Times New Roman"/>
          <w:szCs w:val="24"/>
          <w:lang w:val="en-IN"/>
        </w:rPr>
      </w:pPr>
      <w:r w:rsidRPr="0003442F">
        <w:rPr>
          <w:rFonts w:cs="Times New Roman"/>
          <w:szCs w:val="24"/>
          <w:lang w:val="en-IN"/>
        </w:rPr>
        <w:t>A geotechnical survey was carried out on behalf of CMWSSB during the year 2014. The subsoil is made up of three distinct layers, as indicated below. However, the Contractor is required to undergo the geotechnical study to conform the values.</w:t>
      </w:r>
    </w:p>
    <w:p w14:paraId="4501122B" w14:textId="77777777" w:rsidR="005F4B91" w:rsidRPr="0003442F" w:rsidRDefault="005F4B91" w:rsidP="00C76C36">
      <w:pPr>
        <w:pStyle w:val="ListParagraph"/>
        <w:widowControl w:val="0"/>
        <w:numPr>
          <w:ilvl w:val="0"/>
          <w:numId w:val="63"/>
        </w:numPr>
        <w:spacing w:before="0" w:after="120"/>
        <w:ind w:left="709" w:hanging="425"/>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Greyish silty fine sand </w:t>
      </w:r>
      <w:r w:rsidRPr="0003442F">
        <w:rPr>
          <w:rFonts w:ascii="Times New Roman" w:hAnsi="Times New Roman"/>
          <w:sz w:val="24"/>
          <w:szCs w:val="24"/>
          <w:lang w:val="en-IN"/>
        </w:rPr>
        <w:tab/>
        <w:t xml:space="preserve">:  From - 0.0 to – 10.0 m (SPT N value = 10 to 64) </w:t>
      </w:r>
      <w:r w:rsidRPr="0003442F">
        <w:rPr>
          <w:rFonts w:ascii="Times New Roman" w:hAnsi="Times New Roman"/>
          <w:sz w:val="24"/>
          <w:szCs w:val="24"/>
          <w:lang w:val="en-IN"/>
        </w:rPr>
        <w:tab/>
      </w:r>
    </w:p>
    <w:p w14:paraId="5522DE87" w14:textId="77777777" w:rsidR="005F4B91" w:rsidRPr="0003442F" w:rsidRDefault="005F4B91" w:rsidP="00C76C36">
      <w:pPr>
        <w:pStyle w:val="ListParagraph"/>
        <w:widowControl w:val="0"/>
        <w:numPr>
          <w:ilvl w:val="0"/>
          <w:numId w:val="63"/>
        </w:numPr>
        <w:spacing w:before="0" w:after="120"/>
        <w:ind w:left="709" w:hanging="425"/>
        <w:contextualSpacing w:val="0"/>
        <w:jc w:val="both"/>
        <w:rPr>
          <w:rFonts w:ascii="Times New Roman" w:hAnsi="Times New Roman"/>
          <w:sz w:val="24"/>
          <w:szCs w:val="24"/>
          <w:lang w:val="en-IN"/>
        </w:rPr>
      </w:pPr>
      <w:r w:rsidRPr="0003442F">
        <w:rPr>
          <w:rFonts w:ascii="Times New Roman" w:hAnsi="Times New Roman"/>
          <w:sz w:val="24"/>
          <w:szCs w:val="24"/>
          <w:lang w:val="en-IN"/>
        </w:rPr>
        <w:t>Brownish silty stiff clay</w:t>
      </w:r>
      <w:r w:rsidRPr="0003442F">
        <w:rPr>
          <w:rFonts w:ascii="Times New Roman" w:hAnsi="Times New Roman"/>
          <w:sz w:val="24"/>
          <w:szCs w:val="24"/>
          <w:lang w:val="en-IN"/>
        </w:rPr>
        <w:tab/>
        <w:t>:  From - 10.0 to – 13.0 / - 15 m (SPT N value = 7 to 9)</w:t>
      </w:r>
    </w:p>
    <w:p w14:paraId="35BFB1E4" w14:textId="77777777" w:rsidR="005F4B91" w:rsidRPr="0003442F" w:rsidRDefault="005F4B91" w:rsidP="00C76C36">
      <w:pPr>
        <w:pStyle w:val="ListParagraph"/>
        <w:widowControl w:val="0"/>
        <w:numPr>
          <w:ilvl w:val="0"/>
          <w:numId w:val="63"/>
        </w:numPr>
        <w:spacing w:before="0" w:after="120"/>
        <w:ind w:left="709" w:hanging="425"/>
        <w:contextualSpacing w:val="0"/>
        <w:jc w:val="both"/>
        <w:rPr>
          <w:rFonts w:ascii="Times New Roman" w:hAnsi="Times New Roman"/>
          <w:sz w:val="24"/>
          <w:szCs w:val="24"/>
          <w:lang w:val="en-IN"/>
        </w:rPr>
      </w:pPr>
      <w:r w:rsidRPr="0003442F">
        <w:rPr>
          <w:rFonts w:ascii="Times New Roman" w:hAnsi="Times New Roman"/>
          <w:sz w:val="24"/>
          <w:szCs w:val="24"/>
          <w:lang w:val="en-IN"/>
        </w:rPr>
        <w:t>Soft Disintegrated Rock</w:t>
      </w:r>
      <w:r w:rsidRPr="0003442F">
        <w:rPr>
          <w:rFonts w:ascii="Times New Roman" w:hAnsi="Times New Roman"/>
          <w:sz w:val="24"/>
          <w:szCs w:val="24"/>
          <w:lang w:val="en-IN"/>
        </w:rPr>
        <w:tab/>
        <w:t>:  From - 13.0 to -15 m to – 19.0 m (SPT N value ≥ 100)</w:t>
      </w:r>
    </w:p>
    <w:p w14:paraId="1618514C" w14:textId="432085CF" w:rsidR="005F4B91" w:rsidRPr="0003442F" w:rsidRDefault="005F4B91" w:rsidP="00C76C36">
      <w:pPr>
        <w:pStyle w:val="ListParagraph"/>
        <w:widowControl w:val="0"/>
        <w:numPr>
          <w:ilvl w:val="0"/>
          <w:numId w:val="63"/>
        </w:numPr>
        <w:spacing w:before="0" w:after="120"/>
        <w:ind w:left="709" w:hanging="425"/>
        <w:contextualSpacing w:val="0"/>
        <w:jc w:val="both"/>
        <w:rPr>
          <w:rFonts w:ascii="Times New Roman" w:hAnsi="Times New Roman"/>
          <w:sz w:val="24"/>
          <w:szCs w:val="24"/>
          <w:lang w:val="en-IN"/>
        </w:rPr>
      </w:pPr>
      <w:r w:rsidRPr="0003442F">
        <w:rPr>
          <w:rFonts w:ascii="Times New Roman" w:hAnsi="Times New Roman"/>
          <w:sz w:val="24"/>
          <w:szCs w:val="24"/>
          <w:lang w:val="en-IN"/>
        </w:rPr>
        <w:lastRenderedPageBreak/>
        <w:t xml:space="preserve">Hard granite rock </w:t>
      </w:r>
      <w:r w:rsidRPr="0003442F">
        <w:rPr>
          <w:rFonts w:ascii="Times New Roman" w:hAnsi="Times New Roman"/>
          <w:sz w:val="24"/>
          <w:szCs w:val="24"/>
          <w:lang w:val="en-IN"/>
        </w:rPr>
        <w:tab/>
      </w:r>
      <w:r w:rsidR="00417BD5">
        <w:rPr>
          <w:rFonts w:ascii="Times New Roman" w:hAnsi="Times New Roman"/>
          <w:sz w:val="24"/>
          <w:szCs w:val="24"/>
          <w:lang w:val="en-IN"/>
        </w:rPr>
        <w:t xml:space="preserve">            </w:t>
      </w:r>
      <w:r w:rsidRPr="0003442F">
        <w:rPr>
          <w:rFonts w:ascii="Times New Roman" w:hAnsi="Times New Roman"/>
          <w:sz w:val="24"/>
          <w:szCs w:val="24"/>
          <w:lang w:val="en-IN"/>
        </w:rPr>
        <w:t xml:space="preserve">:  From -17m to -23 m </w:t>
      </w:r>
    </w:p>
    <w:p w14:paraId="3DF37F71" w14:textId="77777777" w:rsidR="005F4B91" w:rsidRPr="0003442F" w:rsidRDefault="005F4B91" w:rsidP="005F4B91">
      <w:pPr>
        <w:widowControl w:val="0"/>
        <w:spacing w:line="276" w:lineRule="auto"/>
        <w:rPr>
          <w:rFonts w:cs="Times New Roman"/>
          <w:szCs w:val="24"/>
          <w:lang w:val="en-IN"/>
        </w:rPr>
      </w:pPr>
      <w:r w:rsidRPr="0003442F">
        <w:rPr>
          <w:rFonts w:cs="Times New Roman"/>
          <w:szCs w:val="24"/>
          <w:lang w:val="en-IN"/>
        </w:rPr>
        <w:t>Note: SPT – Standard penetration test</w:t>
      </w:r>
    </w:p>
    <w:p w14:paraId="416CD9AF" w14:textId="77777777" w:rsidR="005F4B91" w:rsidRDefault="005F4B91" w:rsidP="005F4B91">
      <w:pPr>
        <w:widowControl w:val="0"/>
        <w:spacing w:line="276" w:lineRule="auto"/>
        <w:rPr>
          <w:rFonts w:cs="Times New Roman"/>
          <w:szCs w:val="24"/>
          <w:lang w:val="en-IN"/>
        </w:rPr>
      </w:pPr>
      <w:r w:rsidRPr="0003442F">
        <w:rPr>
          <w:rFonts w:cs="Times New Roman"/>
          <w:szCs w:val="24"/>
          <w:lang w:val="en-IN"/>
        </w:rPr>
        <w:t>The groundwater table readings were recorded between 28</w:t>
      </w:r>
      <w:r w:rsidRPr="0003442F">
        <w:rPr>
          <w:rFonts w:cs="Times New Roman"/>
          <w:szCs w:val="24"/>
          <w:vertAlign w:val="superscript"/>
          <w:lang w:val="en-IN"/>
        </w:rPr>
        <w:t>th</w:t>
      </w:r>
      <w:r w:rsidRPr="0003442F">
        <w:rPr>
          <w:rFonts w:cs="Times New Roman"/>
          <w:szCs w:val="24"/>
          <w:lang w:val="en-IN"/>
        </w:rPr>
        <w:t xml:space="preserve"> October 2014 to 5</w:t>
      </w:r>
      <w:r w:rsidRPr="0003442F">
        <w:rPr>
          <w:rFonts w:cs="Times New Roman"/>
          <w:szCs w:val="24"/>
          <w:vertAlign w:val="superscript"/>
          <w:lang w:val="en-IN"/>
        </w:rPr>
        <w:t>th</w:t>
      </w:r>
      <w:r w:rsidRPr="0003442F">
        <w:rPr>
          <w:rFonts w:cs="Times New Roman"/>
          <w:szCs w:val="24"/>
          <w:lang w:val="en-IN"/>
        </w:rPr>
        <w:t xml:space="preserve"> November 2014. The groundwater table was encountered within depths of 1.54 m to 1.72 m below the EGL. In general, the groundwater table was almost consistent with the ground surface undulations, which implies that the groundwater is not perched water.</w:t>
      </w:r>
    </w:p>
    <w:p w14:paraId="07E7DAEE" w14:textId="77777777" w:rsidR="005F4B91" w:rsidRPr="006311E2" w:rsidRDefault="005F4B91" w:rsidP="005F4B91">
      <w:r w:rsidRPr="006311E2">
        <w:t xml:space="preserve">A preliminary geotechnical report is attached in Annexure-2D-1 </w:t>
      </w:r>
    </w:p>
    <w:p w14:paraId="64C69375" w14:textId="77777777" w:rsidR="005F4B91" w:rsidRPr="00F83ABD" w:rsidRDefault="005F4B91" w:rsidP="005F4B91">
      <w:pPr>
        <w:pStyle w:val="Heading2"/>
      </w:pPr>
      <w:bookmarkStart w:id="655" w:name="_Toc67520200"/>
      <w:bookmarkStart w:id="656" w:name="_Toc67932009"/>
      <w:r w:rsidRPr="00F83ABD">
        <w:t>Land Development Plan</w:t>
      </w:r>
      <w:bookmarkEnd w:id="655"/>
      <w:bookmarkEnd w:id="656"/>
      <w:r w:rsidRPr="00F83ABD">
        <w:t xml:space="preserve"> </w:t>
      </w:r>
    </w:p>
    <w:p w14:paraId="3113D5C8" w14:textId="77777777" w:rsidR="005F4B91" w:rsidRPr="006311E2" w:rsidRDefault="005F4B91" w:rsidP="005F4B91">
      <w:pPr>
        <w:spacing w:line="276" w:lineRule="auto"/>
      </w:pPr>
      <w:r w:rsidRPr="0003442F">
        <w:rPr>
          <w:rFonts w:cs="Times New Roman"/>
          <w:szCs w:val="24"/>
          <w:lang w:val="en-IN"/>
        </w:rPr>
        <w:t xml:space="preserve">The height of the project site varies from CD +7 m on the East Coast Road to </w:t>
      </w:r>
      <w:r>
        <w:rPr>
          <w:rFonts w:cs="Times New Roman"/>
          <w:szCs w:val="24"/>
          <w:lang w:val="en-IN"/>
        </w:rPr>
        <w:t xml:space="preserve">CD </w:t>
      </w:r>
      <w:r w:rsidRPr="0003442F">
        <w:rPr>
          <w:rFonts w:cs="Times New Roman"/>
          <w:szCs w:val="24"/>
          <w:lang w:val="en-IN"/>
        </w:rPr>
        <w:t>+2-3 m on the seashore side (Figure-</w:t>
      </w:r>
      <w:r>
        <w:rPr>
          <w:rFonts w:cs="Times New Roman"/>
          <w:szCs w:val="24"/>
          <w:lang w:val="en-IN"/>
        </w:rPr>
        <w:t>5</w:t>
      </w:r>
      <w:r w:rsidRPr="0003442F">
        <w:rPr>
          <w:rFonts w:cs="Times New Roman"/>
          <w:szCs w:val="24"/>
          <w:lang w:val="en-IN"/>
        </w:rPr>
        <w:t>). Hence is it proposed to raise the site by additional earth fill to realize the Finished Ground Level (FGL) at CD +6.5</w:t>
      </w:r>
      <w:r w:rsidRPr="0003442F">
        <w:rPr>
          <w:rFonts w:cs="Times New Roman"/>
          <w:spacing w:val="-1"/>
          <w:szCs w:val="24"/>
          <w:lang w:val="en-IN"/>
        </w:rPr>
        <w:t xml:space="preserve"> </w:t>
      </w:r>
      <w:r w:rsidRPr="0003442F">
        <w:rPr>
          <w:rFonts w:cs="Times New Roman"/>
          <w:szCs w:val="24"/>
          <w:lang w:val="en-IN"/>
        </w:rPr>
        <w:t>m. Raising of Finished ground level (FGL) up to +6.5 m CD is warranted to maintain safety factor to protect from strong winds and global warming</w:t>
      </w:r>
      <w:r>
        <w:rPr>
          <w:rFonts w:cs="Times New Roman"/>
          <w:szCs w:val="24"/>
          <w:lang w:val="en-IN"/>
        </w:rPr>
        <w:t xml:space="preserve">, </w:t>
      </w:r>
      <w:r w:rsidRPr="0003442F">
        <w:rPr>
          <w:rFonts w:cs="Times New Roman"/>
          <w:szCs w:val="24"/>
          <w:lang w:val="en-IN"/>
        </w:rPr>
        <w:t xml:space="preserve">Tsunami and other emergency conditions. The boundary of the Perur DSP will be constructed on the raised land with high retaining wall of reinforced concrete. The retaining wall is proposed with pile foundation to keep it stable. </w:t>
      </w:r>
      <w:r>
        <w:rPr>
          <w:rFonts w:cs="Times New Roman"/>
          <w:szCs w:val="24"/>
          <w:lang w:val="en-IN"/>
        </w:rPr>
        <w:t>A boundary wall of the same height shall be constructed on the ground level around the rest of CMWSSB land area including the burial grounds as indicated in the Plant Layout drawing (7061563/PMC400MLD/CP1/LAY/002) and Retaining wall/ Compound wall drawing (</w:t>
      </w:r>
      <w:r w:rsidRPr="00AC6954">
        <w:rPr>
          <w:rFonts w:cs="Times New Roman"/>
          <w:szCs w:val="24"/>
          <w:lang w:val="en-IN"/>
        </w:rPr>
        <w:t>7061563/PMC400MLD/CP1/RET/005)</w:t>
      </w:r>
    </w:p>
    <w:p w14:paraId="2075693B" w14:textId="0621E20C" w:rsidR="003951E6" w:rsidRPr="0003442F" w:rsidRDefault="003951E6" w:rsidP="003951E6">
      <w:pPr>
        <w:pStyle w:val="Heading2"/>
        <w:rPr>
          <w:lang w:val="en-IN"/>
        </w:rPr>
      </w:pPr>
      <w:bookmarkStart w:id="657" w:name="_Toc55841093"/>
      <w:bookmarkStart w:id="658" w:name="_Toc56091853"/>
      <w:bookmarkStart w:id="659" w:name="_Toc57316660"/>
      <w:bookmarkStart w:id="660" w:name="_Toc67520201"/>
      <w:bookmarkStart w:id="661" w:name="_Toc67932010"/>
      <w:r w:rsidRPr="0003442F">
        <w:rPr>
          <w:lang w:val="en-IN"/>
        </w:rPr>
        <w:t>Access to the Site</w:t>
      </w:r>
      <w:bookmarkEnd w:id="633"/>
      <w:bookmarkEnd w:id="634"/>
      <w:bookmarkEnd w:id="635"/>
      <w:bookmarkEnd w:id="657"/>
      <w:bookmarkEnd w:id="658"/>
      <w:bookmarkEnd w:id="659"/>
      <w:bookmarkEnd w:id="660"/>
      <w:bookmarkEnd w:id="661"/>
    </w:p>
    <w:p w14:paraId="5352C8A3"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The proposed 400 MLD desalination plant is located on the coast of the Bay of Bengal. Regular access to the Perur site from Chennai is via the East Coast Road. The Site is located about 34 km South of the City Centre, along the East Coast Road. </w:t>
      </w:r>
    </w:p>
    <w:p w14:paraId="29E7E4A4"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The Employer will provide access to and limited possession of the Site to the Contractor for carrying out the Works. The </w:t>
      </w:r>
      <w:r w:rsidRPr="0003442F">
        <w:rPr>
          <w:bCs/>
          <w:sz w:val="24"/>
          <w:szCs w:val="24"/>
          <w:lang w:val="en-IN"/>
        </w:rPr>
        <w:t>Tenderer</w:t>
      </w:r>
      <w:r w:rsidRPr="0003442F">
        <w:rPr>
          <w:sz w:val="24"/>
          <w:szCs w:val="24"/>
          <w:lang w:val="en-IN"/>
        </w:rPr>
        <w:t xml:space="preserve"> shall be deemed to have inspected the Site, including access before submitting his Tender.</w:t>
      </w:r>
    </w:p>
    <w:p w14:paraId="39A31611" w14:textId="5E4A55F1"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The Nemmeli desalination plant is in the vicinity within 1 km of the proposed Site. The Contractor shall ensure that the operation of the Nemmeli plant and production of the </w:t>
      </w:r>
      <w:r w:rsidR="009D346C">
        <w:rPr>
          <w:sz w:val="24"/>
          <w:szCs w:val="24"/>
          <w:lang w:val="en-IN"/>
        </w:rPr>
        <w:t>potable</w:t>
      </w:r>
      <w:r w:rsidR="009D346C" w:rsidRPr="0003442F">
        <w:rPr>
          <w:sz w:val="24"/>
          <w:szCs w:val="24"/>
          <w:lang w:val="en-IN"/>
        </w:rPr>
        <w:t xml:space="preserve"> </w:t>
      </w:r>
      <w:r w:rsidRPr="0003442F">
        <w:rPr>
          <w:sz w:val="24"/>
          <w:szCs w:val="24"/>
          <w:lang w:val="en-IN"/>
        </w:rPr>
        <w:t>water for supply to the city shall not be hindered any way due to construction works or mobilisation of the equipment, civil or any contract related works</w:t>
      </w:r>
      <w:r w:rsidR="001746ED">
        <w:rPr>
          <w:sz w:val="24"/>
          <w:szCs w:val="24"/>
          <w:lang w:val="en-IN"/>
        </w:rPr>
        <w:t xml:space="preserve"> at Perur plant site</w:t>
      </w:r>
      <w:r w:rsidRPr="0003442F">
        <w:rPr>
          <w:sz w:val="24"/>
          <w:szCs w:val="24"/>
          <w:lang w:val="en-IN"/>
        </w:rPr>
        <w:t>. The strategy of the work implementation shall be discussed with and approved by the Engineer before any work execution to avoid any unforeseen difficult situation.</w:t>
      </w:r>
    </w:p>
    <w:p w14:paraId="40924AB0" w14:textId="77777777" w:rsidR="003951E6" w:rsidRPr="0003442F" w:rsidRDefault="003951E6" w:rsidP="003951E6">
      <w:pPr>
        <w:pStyle w:val="Heading2"/>
        <w:rPr>
          <w:lang w:val="en-IN"/>
        </w:rPr>
      </w:pPr>
      <w:bookmarkStart w:id="662" w:name="_Toc238556478"/>
      <w:bookmarkStart w:id="663" w:name="_Toc405619251"/>
      <w:bookmarkStart w:id="664" w:name="_Toc407099697"/>
      <w:bookmarkStart w:id="665" w:name="_Toc308020202"/>
      <w:bookmarkStart w:id="666" w:name="_Toc55841094"/>
      <w:bookmarkStart w:id="667" w:name="_Toc56091854"/>
      <w:bookmarkStart w:id="668" w:name="_Toc57316661"/>
      <w:bookmarkStart w:id="669" w:name="_Toc67520202"/>
      <w:bookmarkStart w:id="670" w:name="_Toc67932011"/>
      <w:bookmarkEnd w:id="662"/>
      <w:r w:rsidRPr="0003442F">
        <w:rPr>
          <w:lang w:val="en-IN"/>
        </w:rPr>
        <w:t>Employer’s Requirements</w:t>
      </w:r>
      <w:bookmarkEnd w:id="663"/>
      <w:bookmarkEnd w:id="664"/>
      <w:bookmarkEnd w:id="665"/>
      <w:bookmarkEnd w:id="666"/>
      <w:bookmarkEnd w:id="667"/>
      <w:bookmarkEnd w:id="668"/>
      <w:bookmarkEnd w:id="669"/>
      <w:bookmarkEnd w:id="670"/>
    </w:p>
    <w:p w14:paraId="47482AD6" w14:textId="6AA5FF8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The Contractor shall use the </w:t>
      </w:r>
      <w:r>
        <w:rPr>
          <w:sz w:val="24"/>
          <w:szCs w:val="24"/>
          <w:lang w:val="en-IN"/>
        </w:rPr>
        <w:t>proposed</w:t>
      </w:r>
      <w:r w:rsidRPr="0003442F">
        <w:rPr>
          <w:sz w:val="24"/>
          <w:szCs w:val="24"/>
          <w:lang w:val="en-IN"/>
        </w:rPr>
        <w:t xml:space="preserve"> process design given in the </w:t>
      </w:r>
      <w:r w:rsidR="00B43644">
        <w:rPr>
          <w:sz w:val="24"/>
          <w:szCs w:val="24"/>
          <w:lang w:val="en-IN"/>
        </w:rPr>
        <w:t>Employer</w:t>
      </w:r>
      <w:r w:rsidR="00E73871">
        <w:rPr>
          <w:sz w:val="24"/>
          <w:szCs w:val="24"/>
          <w:lang w:val="en-IN"/>
        </w:rPr>
        <w:t>’s Requirements</w:t>
      </w:r>
      <w:r w:rsidRPr="0003442F">
        <w:rPr>
          <w:sz w:val="24"/>
          <w:szCs w:val="24"/>
          <w:lang w:val="en-IN"/>
        </w:rPr>
        <w:t xml:space="preserve"> (Part-2) as a guide to understanding the requirements. However, the final process, mechanical, electrical and civil designs for the required performance of the complete design-build and O&amp;M Works at the Plant with sludge treatment and waste disposal out of the site premises are the responsibilities of the Contractor. The bidders are encouraged to visit the proposed Perur plant site and understand the nature of works and level of site rehabilitation required for the plant construction and smooth operation as per Employer’s Requirements. The successful completion </w:t>
      </w:r>
      <w:r w:rsidRPr="0003442F">
        <w:rPr>
          <w:sz w:val="24"/>
          <w:szCs w:val="24"/>
          <w:lang w:val="en-IN"/>
        </w:rPr>
        <w:lastRenderedPageBreak/>
        <w:t xml:space="preserve">of the full design-build Works and O&amp;M Works as per the Contract is the responsibility of the Contractor. If additional works are essential which have not been mentioned in the bid document and Schedule of </w:t>
      </w:r>
      <w:r w:rsidR="003423F3">
        <w:rPr>
          <w:sz w:val="24"/>
          <w:szCs w:val="24"/>
          <w:lang w:val="en-IN"/>
        </w:rPr>
        <w:t>Price</w:t>
      </w:r>
      <w:r w:rsidRPr="0003442F">
        <w:rPr>
          <w:sz w:val="24"/>
          <w:szCs w:val="24"/>
          <w:lang w:val="en-IN"/>
        </w:rPr>
        <w:t xml:space="preserve">, then the bidders must identify those additional works in the technical schedule and price schedule </w:t>
      </w:r>
      <w:r>
        <w:rPr>
          <w:sz w:val="24"/>
          <w:szCs w:val="24"/>
          <w:lang w:val="en-IN"/>
        </w:rPr>
        <w:t xml:space="preserve">in the related system </w:t>
      </w:r>
      <w:r w:rsidRPr="0003442F">
        <w:rPr>
          <w:sz w:val="24"/>
          <w:szCs w:val="24"/>
          <w:lang w:val="en-IN"/>
        </w:rPr>
        <w:t xml:space="preserve">and include in their offered project cost accordingly. </w:t>
      </w:r>
    </w:p>
    <w:p w14:paraId="36A038F9" w14:textId="77777777" w:rsidR="003951E6" w:rsidRPr="0003442F" w:rsidRDefault="003951E6" w:rsidP="003951E6">
      <w:pPr>
        <w:pStyle w:val="Heading2"/>
        <w:rPr>
          <w:lang w:val="en-IN"/>
        </w:rPr>
      </w:pPr>
      <w:bookmarkStart w:id="671" w:name="_Toc238556480"/>
      <w:bookmarkStart w:id="672" w:name="_Toc405619252"/>
      <w:bookmarkStart w:id="673" w:name="_Toc407099698"/>
      <w:bookmarkStart w:id="674" w:name="_Toc308020203"/>
      <w:bookmarkStart w:id="675" w:name="_Toc55841095"/>
      <w:bookmarkStart w:id="676" w:name="_Toc56091855"/>
      <w:bookmarkStart w:id="677" w:name="_Toc57316662"/>
      <w:bookmarkStart w:id="678" w:name="_Toc67520203"/>
      <w:bookmarkStart w:id="679" w:name="_Toc67932012"/>
      <w:bookmarkEnd w:id="671"/>
      <w:r w:rsidRPr="0003442F">
        <w:rPr>
          <w:lang w:val="en-IN"/>
        </w:rPr>
        <w:t>Maintenance of the Site</w:t>
      </w:r>
      <w:bookmarkEnd w:id="672"/>
      <w:bookmarkEnd w:id="673"/>
      <w:bookmarkEnd w:id="674"/>
      <w:bookmarkEnd w:id="675"/>
      <w:bookmarkEnd w:id="676"/>
      <w:bookmarkEnd w:id="677"/>
      <w:bookmarkEnd w:id="678"/>
      <w:bookmarkEnd w:id="679"/>
    </w:p>
    <w:p w14:paraId="3BB66B25" w14:textId="7D48C2D1"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The Bidders shall </w:t>
      </w:r>
      <w:r w:rsidR="00AC2B19">
        <w:rPr>
          <w:sz w:val="24"/>
          <w:szCs w:val="24"/>
          <w:lang w:val="en-IN"/>
        </w:rPr>
        <w:t>include</w:t>
      </w:r>
      <w:r w:rsidR="00014044" w:rsidRPr="0003442F">
        <w:rPr>
          <w:sz w:val="24"/>
          <w:szCs w:val="24"/>
          <w:lang w:val="en-IN"/>
        </w:rPr>
        <w:t xml:space="preserve"> </w:t>
      </w:r>
      <w:r w:rsidRPr="0003442F">
        <w:rPr>
          <w:sz w:val="24"/>
          <w:szCs w:val="24"/>
          <w:lang w:val="en-IN"/>
        </w:rPr>
        <w:t>cost for maintaining the accommodation, equipment and all related services during construction, installation and operation of the works until the expiry of the Contract period or until such time as the facilities mentioned above, with the permission of the Engineer, are removed.</w:t>
      </w:r>
    </w:p>
    <w:p w14:paraId="6039373E" w14:textId="77777777" w:rsidR="003951E6" w:rsidRPr="0003442F" w:rsidRDefault="003951E6" w:rsidP="003951E6">
      <w:pPr>
        <w:pStyle w:val="Heading2"/>
        <w:rPr>
          <w:lang w:val="en-IN"/>
        </w:rPr>
      </w:pPr>
      <w:bookmarkStart w:id="680" w:name="_Toc238556482"/>
      <w:bookmarkStart w:id="681" w:name="_Toc405619253"/>
      <w:bookmarkStart w:id="682" w:name="_Toc407099699"/>
      <w:bookmarkStart w:id="683" w:name="_Toc308020204"/>
      <w:bookmarkStart w:id="684" w:name="_Toc55841096"/>
      <w:bookmarkStart w:id="685" w:name="_Toc56091856"/>
      <w:bookmarkStart w:id="686" w:name="_Toc57316663"/>
      <w:bookmarkStart w:id="687" w:name="_Toc67520204"/>
      <w:bookmarkStart w:id="688" w:name="_Toc67932013"/>
      <w:bookmarkEnd w:id="680"/>
      <w:r w:rsidRPr="0003442F">
        <w:rPr>
          <w:lang w:val="en-IN"/>
        </w:rPr>
        <w:t>Areas outside the Site</w:t>
      </w:r>
      <w:bookmarkEnd w:id="681"/>
      <w:bookmarkEnd w:id="682"/>
      <w:bookmarkEnd w:id="683"/>
      <w:bookmarkEnd w:id="684"/>
      <w:bookmarkEnd w:id="685"/>
      <w:bookmarkEnd w:id="686"/>
      <w:bookmarkEnd w:id="687"/>
      <w:bookmarkEnd w:id="688"/>
    </w:p>
    <w:p w14:paraId="0E092656"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In the event of the Contractor making use of any special or temporary wayleave or accommodation acquired by him or any tip for the disposal of surplus materials, or any borrow pit or quarry, he shall obtain the written consent of the owner, occupier or authority having charge of the land in which such wayleave, accommodation or tip is situated and shall make a record agreed by the owner, occupier or authority as aforesaid of the condition of the surface of that land before entering thereon.</w:t>
      </w:r>
    </w:p>
    <w:p w14:paraId="5E1D4DB9" w14:textId="0FAC0FF4"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Under these circumstances, the Contractor shall form a </w:t>
      </w:r>
      <w:r w:rsidR="007132D9">
        <w:rPr>
          <w:sz w:val="24"/>
          <w:szCs w:val="24"/>
          <w:lang w:val="en-IN"/>
        </w:rPr>
        <w:t>w</w:t>
      </w:r>
      <w:r w:rsidRPr="0003442F">
        <w:rPr>
          <w:sz w:val="24"/>
          <w:szCs w:val="24"/>
          <w:lang w:val="en-IN"/>
        </w:rPr>
        <w:t xml:space="preserve">orking </w:t>
      </w:r>
      <w:r w:rsidR="007132D9">
        <w:rPr>
          <w:sz w:val="24"/>
          <w:szCs w:val="24"/>
          <w:lang w:val="en-IN"/>
        </w:rPr>
        <w:t>a</w:t>
      </w:r>
      <w:r w:rsidRPr="0003442F">
        <w:rPr>
          <w:sz w:val="24"/>
          <w:szCs w:val="24"/>
          <w:lang w:val="en-IN"/>
        </w:rPr>
        <w:t xml:space="preserve">rea extending five (5) m from the edge of the Permanent Works or accommodation on all sides. The Contractor shall restrict his activities to within this </w:t>
      </w:r>
      <w:r w:rsidR="00F22C2A">
        <w:rPr>
          <w:sz w:val="24"/>
          <w:szCs w:val="24"/>
          <w:lang w:val="en-IN"/>
        </w:rPr>
        <w:t>w</w:t>
      </w:r>
      <w:r w:rsidRPr="0003442F">
        <w:rPr>
          <w:sz w:val="24"/>
          <w:szCs w:val="24"/>
          <w:lang w:val="en-IN"/>
        </w:rPr>
        <w:t xml:space="preserve">orking </w:t>
      </w:r>
      <w:r w:rsidR="00F22C2A">
        <w:rPr>
          <w:sz w:val="24"/>
          <w:szCs w:val="24"/>
          <w:lang w:val="en-IN"/>
        </w:rPr>
        <w:t>a</w:t>
      </w:r>
      <w:r w:rsidRPr="0003442F">
        <w:rPr>
          <w:sz w:val="24"/>
          <w:szCs w:val="24"/>
          <w:lang w:val="en-IN"/>
        </w:rPr>
        <w:t xml:space="preserve">rea. On completion of the works in this area, the Contractor shall reinstate the area to its original condition and </w:t>
      </w:r>
      <w:r w:rsidR="00651D71">
        <w:rPr>
          <w:sz w:val="24"/>
          <w:szCs w:val="24"/>
          <w:lang w:val="en-IN"/>
        </w:rPr>
        <w:t xml:space="preserve">to </w:t>
      </w:r>
      <w:r w:rsidRPr="0003442F">
        <w:rPr>
          <w:sz w:val="24"/>
          <w:szCs w:val="24"/>
          <w:lang w:val="en-IN"/>
        </w:rPr>
        <w:t>the satisfaction of the Engineer.</w:t>
      </w:r>
    </w:p>
    <w:p w14:paraId="253BA347"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For the purposes of this Clause, ‘accommodation' shall be deemed to include housing, offices, workshops, warehouses, and storage areas.</w:t>
      </w:r>
    </w:p>
    <w:p w14:paraId="7BF391F0" w14:textId="77777777" w:rsidR="003951E6" w:rsidRPr="0003442F" w:rsidRDefault="003951E6" w:rsidP="003951E6">
      <w:pPr>
        <w:pStyle w:val="Heading2"/>
        <w:rPr>
          <w:lang w:val="en-IN"/>
        </w:rPr>
      </w:pPr>
      <w:bookmarkStart w:id="689" w:name="_Toc238556484"/>
      <w:bookmarkStart w:id="690" w:name="_Toc405619254"/>
      <w:bookmarkStart w:id="691" w:name="_Toc407099700"/>
      <w:bookmarkStart w:id="692" w:name="_Toc308020205"/>
      <w:bookmarkStart w:id="693" w:name="_Toc55841097"/>
      <w:bookmarkStart w:id="694" w:name="_Toc56091857"/>
      <w:bookmarkStart w:id="695" w:name="_Toc57316664"/>
      <w:bookmarkStart w:id="696" w:name="_Toc67520205"/>
      <w:bookmarkStart w:id="697" w:name="_Toc67932014"/>
      <w:bookmarkEnd w:id="689"/>
      <w:r w:rsidRPr="0003442F">
        <w:rPr>
          <w:lang w:val="en-IN"/>
        </w:rPr>
        <w:t>Road Works</w:t>
      </w:r>
      <w:bookmarkEnd w:id="690"/>
      <w:bookmarkEnd w:id="691"/>
      <w:bookmarkEnd w:id="692"/>
      <w:bookmarkEnd w:id="693"/>
      <w:bookmarkEnd w:id="694"/>
      <w:bookmarkEnd w:id="695"/>
      <w:bookmarkEnd w:id="696"/>
      <w:bookmarkEnd w:id="697"/>
    </w:p>
    <w:p w14:paraId="4A329867" w14:textId="7CDD7910"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The Contractor shall obtain all permits required for carrying out works such as excavation on public roads and shall liaise with the appropriate authorities with regard to the timing and execution of the road works. The Contractor shall be responsible for establishing and maintaining temporary road diversions for the duration of the road works. The road shall be kept open at all times during the road works period, and the work shall be carried out in such a manner as to minimise the disruption to traffic. All costs related to any type of permissions needed during work execution shall be included by the Bidder in his </w:t>
      </w:r>
      <w:r w:rsidR="00442A69">
        <w:rPr>
          <w:sz w:val="24"/>
          <w:szCs w:val="24"/>
          <w:lang w:val="en-IN"/>
        </w:rPr>
        <w:t>Price Schedule</w:t>
      </w:r>
      <w:r w:rsidRPr="0003442F">
        <w:rPr>
          <w:sz w:val="24"/>
          <w:szCs w:val="24"/>
          <w:lang w:val="en-IN"/>
        </w:rPr>
        <w:t>.</w:t>
      </w:r>
    </w:p>
    <w:p w14:paraId="120D76C5" w14:textId="77777777" w:rsidR="003951E6" w:rsidRPr="0003442F" w:rsidRDefault="003951E6" w:rsidP="003951E6">
      <w:pPr>
        <w:pStyle w:val="Heading2"/>
        <w:rPr>
          <w:lang w:val="en-IN"/>
        </w:rPr>
      </w:pPr>
      <w:bookmarkStart w:id="698" w:name="_Toc238556486"/>
      <w:bookmarkStart w:id="699" w:name="_Toc405619255"/>
      <w:bookmarkStart w:id="700" w:name="_Toc407099701"/>
      <w:bookmarkStart w:id="701" w:name="_Toc308020206"/>
      <w:bookmarkStart w:id="702" w:name="_Toc55841098"/>
      <w:bookmarkStart w:id="703" w:name="_Toc56091858"/>
      <w:bookmarkStart w:id="704" w:name="_Toc57316665"/>
      <w:bookmarkStart w:id="705" w:name="_Toc67520206"/>
      <w:bookmarkStart w:id="706" w:name="_Toc67932015"/>
      <w:bookmarkEnd w:id="698"/>
      <w:r w:rsidRPr="0003442F">
        <w:rPr>
          <w:lang w:val="en-IN"/>
        </w:rPr>
        <w:t>Maintenance of Existing Access Roads</w:t>
      </w:r>
      <w:bookmarkEnd w:id="699"/>
      <w:bookmarkEnd w:id="700"/>
      <w:bookmarkEnd w:id="701"/>
      <w:bookmarkEnd w:id="702"/>
      <w:bookmarkEnd w:id="703"/>
      <w:bookmarkEnd w:id="704"/>
      <w:bookmarkEnd w:id="705"/>
      <w:bookmarkEnd w:id="706"/>
    </w:p>
    <w:p w14:paraId="299224C1" w14:textId="52E08412"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use existing access roads to the Site, which are necessary for the execution of the Works. The additional access road may be created with the consent of the Employer and after getting full permission from the concerned government authorities. The Contractor shall be solely responsible for the maintenance of the Site access roads. This responsibility shall continue until the completion of the Defects Liability Period, or until such earlier date as the Engineer may advise the Contractor in writing. Such maintenance work shall include general up-keep and any necessary repairs to the damaged road surfaces, pavement, drainage, associated </w:t>
      </w:r>
      <w:r w:rsidRPr="0003442F">
        <w:rPr>
          <w:rFonts w:cs="Times New Roman"/>
          <w:szCs w:val="24"/>
          <w:lang w:val="en-IN"/>
        </w:rPr>
        <w:lastRenderedPageBreak/>
        <w:t xml:space="preserve">slopes, etc. to original condition. While carrying out such maintenance work, the Contractor shall make arrangements to maintain the passage for the Employer's and his staff's vehicles and also those of </w:t>
      </w:r>
      <w:r w:rsidRPr="0003442F">
        <w:rPr>
          <w:rFonts w:cs="Times New Roman"/>
          <w:bCs/>
          <w:szCs w:val="24"/>
          <w:lang w:val="en-IN"/>
        </w:rPr>
        <w:t>subcontractors</w:t>
      </w:r>
      <w:r w:rsidRPr="0003442F">
        <w:rPr>
          <w:rFonts w:cs="Times New Roman"/>
          <w:szCs w:val="24"/>
          <w:lang w:val="en-IN"/>
        </w:rPr>
        <w:t xml:space="preserve"> over these access roads, which may comprise temporary diversions all to the approval and satisfaction of the Engineer.</w:t>
      </w:r>
    </w:p>
    <w:p w14:paraId="6698DB00" w14:textId="0A37771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take every precaution while operating tracked or </w:t>
      </w:r>
      <w:r w:rsidR="00566E1C" w:rsidRPr="0003442F">
        <w:rPr>
          <w:rFonts w:cs="Times New Roman"/>
          <w:szCs w:val="24"/>
          <w:lang w:val="en-IN"/>
        </w:rPr>
        <w:t>unsprang</w:t>
      </w:r>
      <w:r w:rsidRPr="0003442F">
        <w:rPr>
          <w:rFonts w:cs="Times New Roman"/>
          <w:szCs w:val="24"/>
          <w:lang w:val="en-IN"/>
        </w:rPr>
        <w:t xml:space="preserve"> vehicles on surfaced roads and shall use planking or some other protective material to protect the road surface.</w:t>
      </w:r>
    </w:p>
    <w:p w14:paraId="11167581" w14:textId="77777777" w:rsidR="003951E6" w:rsidRPr="0003442F" w:rsidRDefault="003951E6" w:rsidP="003951E6">
      <w:pPr>
        <w:pStyle w:val="Heading2"/>
        <w:rPr>
          <w:lang w:val="en-IN"/>
        </w:rPr>
      </w:pPr>
      <w:bookmarkStart w:id="707" w:name="_Toc238556488"/>
      <w:bookmarkStart w:id="708" w:name="_Toc405619256"/>
      <w:bookmarkStart w:id="709" w:name="_Toc407099702"/>
      <w:bookmarkStart w:id="710" w:name="_Toc308020207"/>
      <w:bookmarkStart w:id="711" w:name="_Toc55841099"/>
      <w:bookmarkStart w:id="712" w:name="_Toc56091859"/>
      <w:bookmarkStart w:id="713" w:name="_Toc57316666"/>
      <w:bookmarkStart w:id="714" w:name="_Toc67520207"/>
      <w:bookmarkStart w:id="715" w:name="_Toc67932016"/>
      <w:bookmarkEnd w:id="707"/>
      <w:r w:rsidRPr="0003442F">
        <w:rPr>
          <w:lang w:val="en-IN"/>
        </w:rPr>
        <w:t>Clearance of the Site</w:t>
      </w:r>
      <w:bookmarkEnd w:id="708"/>
      <w:bookmarkEnd w:id="709"/>
      <w:bookmarkEnd w:id="710"/>
      <w:bookmarkEnd w:id="711"/>
      <w:bookmarkEnd w:id="712"/>
      <w:bookmarkEnd w:id="713"/>
      <w:bookmarkEnd w:id="714"/>
      <w:bookmarkEnd w:id="715"/>
    </w:p>
    <w:p w14:paraId="25A69BE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clear the Site to the extent required by the Engineer for checking the setting-out. Clearance of the Site shall also include the landfilling, excavation, demolition and removal of all trees, articles, objects and obstructions which are expressly required to be cleared to the satisfaction of the Engineer. The Employer will assist the Contractor in obtaining the necessary approvals and permits for removal of trees. However, obtaining such approvals and permits shall be the sole responsibility of the Contractor.</w:t>
      </w:r>
    </w:p>
    <w:p w14:paraId="03B8803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remove the material arising from such clearance and dispose of it in a manner and at a location, on or off the Site, to the approval of the Engineer.</w:t>
      </w:r>
    </w:p>
    <w:p w14:paraId="581B321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not clear the Site of any structure without the prior written permission of the Engineer.</w:t>
      </w:r>
    </w:p>
    <w:p w14:paraId="265C9496" w14:textId="77777777" w:rsidR="003951E6" w:rsidRPr="0003442F" w:rsidRDefault="003951E6" w:rsidP="003951E6">
      <w:pPr>
        <w:pStyle w:val="Heading2"/>
        <w:rPr>
          <w:lang w:val="en-IN"/>
        </w:rPr>
      </w:pPr>
      <w:bookmarkStart w:id="716" w:name="_Toc238556490"/>
      <w:bookmarkStart w:id="717" w:name="_Toc405619257"/>
      <w:bookmarkStart w:id="718" w:name="_Toc407099703"/>
      <w:bookmarkStart w:id="719" w:name="_Toc308020208"/>
      <w:bookmarkStart w:id="720" w:name="_Toc55841100"/>
      <w:bookmarkStart w:id="721" w:name="_Toc56091860"/>
      <w:bookmarkStart w:id="722" w:name="_Toc57316667"/>
      <w:bookmarkStart w:id="723" w:name="_Toc67520208"/>
      <w:bookmarkStart w:id="724" w:name="_Toc67932017"/>
      <w:bookmarkEnd w:id="716"/>
      <w:r w:rsidRPr="0003442F">
        <w:rPr>
          <w:lang w:val="en-IN"/>
        </w:rPr>
        <w:t>Clearance and Reinstatement of the Site on Completion</w:t>
      </w:r>
      <w:bookmarkEnd w:id="717"/>
      <w:bookmarkEnd w:id="718"/>
      <w:bookmarkEnd w:id="719"/>
      <w:bookmarkEnd w:id="720"/>
      <w:bookmarkEnd w:id="721"/>
      <w:bookmarkEnd w:id="722"/>
      <w:bookmarkEnd w:id="723"/>
      <w:bookmarkEnd w:id="724"/>
    </w:p>
    <w:p w14:paraId="48BD133C"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On completion of the Construction Works, the Contractor shall clear any temporary works areas and temporary access roads and reinstate the areas to their original condition/ required landscaping and to the satisfaction of the Engineer.</w:t>
      </w:r>
    </w:p>
    <w:p w14:paraId="1897CF59" w14:textId="77777777" w:rsidR="003951E6" w:rsidRPr="0003442F" w:rsidRDefault="003951E6" w:rsidP="003951E6">
      <w:pPr>
        <w:pStyle w:val="Heading2"/>
        <w:rPr>
          <w:lang w:val="en-IN"/>
        </w:rPr>
      </w:pPr>
      <w:bookmarkStart w:id="725" w:name="_Toc238556492"/>
      <w:bookmarkStart w:id="726" w:name="_Toc405619258"/>
      <w:bookmarkStart w:id="727" w:name="_Toc407099704"/>
      <w:bookmarkStart w:id="728" w:name="_Toc308020209"/>
      <w:bookmarkStart w:id="729" w:name="_Toc55841101"/>
      <w:bookmarkStart w:id="730" w:name="_Toc56091861"/>
      <w:bookmarkStart w:id="731" w:name="_Toc57316668"/>
      <w:bookmarkStart w:id="732" w:name="_Toc67520209"/>
      <w:bookmarkStart w:id="733" w:name="_Toc67932018"/>
      <w:bookmarkEnd w:id="725"/>
      <w:r w:rsidRPr="0003442F">
        <w:rPr>
          <w:lang w:val="en-IN"/>
        </w:rPr>
        <w:t>Site Records</w:t>
      </w:r>
      <w:bookmarkEnd w:id="726"/>
      <w:bookmarkEnd w:id="727"/>
      <w:bookmarkEnd w:id="728"/>
      <w:bookmarkEnd w:id="729"/>
      <w:bookmarkEnd w:id="730"/>
      <w:bookmarkEnd w:id="731"/>
      <w:bookmarkEnd w:id="732"/>
      <w:bookmarkEnd w:id="733"/>
    </w:p>
    <w:p w14:paraId="12FA480D"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make records of the position and extent in the excavations of every type of services, stratum and obstruction encountered during the construction of the Works.</w:t>
      </w:r>
    </w:p>
    <w:p w14:paraId="26AACF79" w14:textId="77777777" w:rsidR="003951E6" w:rsidRPr="0003442F" w:rsidRDefault="003951E6" w:rsidP="003951E6">
      <w:pPr>
        <w:pStyle w:val="Heading2"/>
        <w:rPr>
          <w:lang w:val="en-IN"/>
        </w:rPr>
      </w:pPr>
      <w:bookmarkStart w:id="734" w:name="_Toc238556494"/>
      <w:bookmarkStart w:id="735" w:name="_Toc405619259"/>
      <w:bookmarkStart w:id="736" w:name="_Toc407099705"/>
      <w:bookmarkStart w:id="737" w:name="_Toc308020210"/>
      <w:bookmarkStart w:id="738" w:name="_Toc55841102"/>
      <w:bookmarkStart w:id="739" w:name="_Toc56091862"/>
      <w:bookmarkStart w:id="740" w:name="_Toc57316669"/>
      <w:bookmarkStart w:id="741" w:name="_Toc67520210"/>
      <w:bookmarkStart w:id="742" w:name="_Toc67932019"/>
      <w:bookmarkEnd w:id="734"/>
      <w:r w:rsidRPr="0003442F">
        <w:rPr>
          <w:lang w:val="en-IN"/>
        </w:rPr>
        <w:t xml:space="preserve">Access for the Employer and </w:t>
      </w:r>
      <w:bookmarkEnd w:id="735"/>
      <w:bookmarkEnd w:id="736"/>
      <w:r w:rsidRPr="0003442F">
        <w:rPr>
          <w:lang w:val="en-IN"/>
        </w:rPr>
        <w:t>Engineer</w:t>
      </w:r>
      <w:bookmarkEnd w:id="737"/>
      <w:bookmarkEnd w:id="738"/>
      <w:bookmarkEnd w:id="739"/>
      <w:bookmarkEnd w:id="740"/>
      <w:bookmarkEnd w:id="741"/>
      <w:bookmarkEnd w:id="742"/>
    </w:p>
    <w:p w14:paraId="01E62A01" w14:textId="77777777" w:rsidR="003951E6" w:rsidRDefault="003951E6" w:rsidP="003951E6">
      <w:pPr>
        <w:widowControl w:val="0"/>
        <w:spacing w:line="276" w:lineRule="auto"/>
        <w:rPr>
          <w:rFonts w:cs="Times New Roman"/>
          <w:szCs w:val="24"/>
          <w:lang w:val="en-IN"/>
        </w:rPr>
      </w:pPr>
      <w:r w:rsidRPr="0003442F">
        <w:rPr>
          <w:rFonts w:cs="Times New Roman"/>
          <w:szCs w:val="24"/>
          <w:lang w:val="en-IN"/>
        </w:rPr>
        <w:t>The Contractor shall permit the Employer/Employer’s representative, and the Engineer and any person authorised by the Employer or the Engineer including workers of the Employer, other contractors or utility undertakings access for the purposes of the Contract to all areas of the Site and any additional accommodation or temporary wayleave for the duration of the contract period.</w:t>
      </w:r>
    </w:p>
    <w:p w14:paraId="75E6220E" w14:textId="0F5149CC" w:rsidR="003951E6" w:rsidRPr="0003442F" w:rsidRDefault="000D46D5" w:rsidP="003951E6">
      <w:pPr>
        <w:pStyle w:val="Heading2"/>
        <w:rPr>
          <w:lang w:val="en-IN"/>
        </w:rPr>
      </w:pPr>
      <w:bookmarkStart w:id="743" w:name="_Toc67520211"/>
      <w:bookmarkStart w:id="744" w:name="_Toc67932020"/>
      <w:r>
        <w:rPr>
          <w:lang w:val="en-IN"/>
        </w:rPr>
        <w:t xml:space="preserve">Facilities </w:t>
      </w:r>
      <w:r w:rsidR="003951E6">
        <w:rPr>
          <w:lang w:val="en-IN"/>
        </w:rPr>
        <w:t xml:space="preserve">for </w:t>
      </w:r>
      <w:r w:rsidR="003951E6" w:rsidRPr="0003442F">
        <w:rPr>
          <w:lang w:val="en-IN"/>
        </w:rPr>
        <w:t>Employer</w:t>
      </w:r>
      <w:r w:rsidR="003951E6">
        <w:rPr>
          <w:lang w:val="en-IN"/>
        </w:rPr>
        <w:t xml:space="preserve"> </w:t>
      </w:r>
      <w:r>
        <w:rPr>
          <w:lang w:val="en-IN"/>
        </w:rPr>
        <w:t xml:space="preserve">during </w:t>
      </w:r>
      <w:r w:rsidR="005410BE">
        <w:rPr>
          <w:lang w:val="en-IN"/>
        </w:rPr>
        <w:t xml:space="preserve">the </w:t>
      </w:r>
      <w:r w:rsidR="003951E6">
        <w:rPr>
          <w:lang w:val="en-IN"/>
        </w:rPr>
        <w:t>Contract Period</w:t>
      </w:r>
      <w:bookmarkEnd w:id="743"/>
      <w:bookmarkEnd w:id="744"/>
      <w:r w:rsidR="003951E6" w:rsidRPr="0003442F">
        <w:rPr>
          <w:lang w:val="en-IN"/>
        </w:rPr>
        <w:t xml:space="preserve"> </w:t>
      </w:r>
    </w:p>
    <w:p w14:paraId="18B56E0C" w14:textId="34FC0E52" w:rsidR="003951E6"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w:t>
      </w:r>
      <w:r>
        <w:rPr>
          <w:rFonts w:cs="Times New Roman"/>
          <w:szCs w:val="24"/>
          <w:lang w:val="en-IN"/>
        </w:rPr>
        <w:t xml:space="preserve">purchase 3 new SUVs </w:t>
      </w:r>
      <w:r w:rsidR="006E195B">
        <w:rPr>
          <w:rFonts w:cs="Times New Roman"/>
          <w:szCs w:val="24"/>
          <w:lang w:val="en-IN"/>
        </w:rPr>
        <w:t xml:space="preserve">(top model) </w:t>
      </w:r>
      <w:r>
        <w:rPr>
          <w:rFonts w:cs="Times New Roman"/>
          <w:szCs w:val="24"/>
          <w:lang w:val="en-IN"/>
        </w:rPr>
        <w:t xml:space="preserve">in the name </w:t>
      </w:r>
      <w:r w:rsidR="000F3143">
        <w:rPr>
          <w:rFonts w:cs="Times New Roman"/>
          <w:szCs w:val="24"/>
          <w:lang w:val="en-IN"/>
        </w:rPr>
        <w:t xml:space="preserve">of </w:t>
      </w:r>
      <w:r>
        <w:rPr>
          <w:rFonts w:cs="Times New Roman"/>
          <w:szCs w:val="24"/>
          <w:lang w:val="en-IN"/>
        </w:rPr>
        <w:t xml:space="preserve">CMWSSB and provide them to the Employer for their use during </w:t>
      </w:r>
      <w:r w:rsidR="00627A6F">
        <w:rPr>
          <w:rFonts w:cs="Times New Roman"/>
          <w:szCs w:val="24"/>
          <w:lang w:val="en-IN"/>
        </w:rPr>
        <w:t xml:space="preserve">DB </w:t>
      </w:r>
      <w:r>
        <w:rPr>
          <w:rFonts w:cs="Times New Roman"/>
          <w:szCs w:val="24"/>
          <w:lang w:val="en-IN"/>
        </w:rPr>
        <w:t xml:space="preserve">Contract period. </w:t>
      </w:r>
      <w:r w:rsidR="00570133">
        <w:rPr>
          <w:rFonts w:cs="Times New Roman"/>
          <w:szCs w:val="24"/>
          <w:lang w:val="en-IN"/>
        </w:rPr>
        <w:t>Additional</w:t>
      </w:r>
      <w:r w:rsidR="00154C60">
        <w:rPr>
          <w:rFonts w:cs="Times New Roman"/>
          <w:szCs w:val="24"/>
          <w:lang w:val="en-IN"/>
        </w:rPr>
        <w:t>,</w:t>
      </w:r>
      <w:r w:rsidR="00570133">
        <w:rPr>
          <w:rFonts w:cs="Times New Roman"/>
          <w:szCs w:val="24"/>
          <w:lang w:val="en-IN"/>
        </w:rPr>
        <w:t xml:space="preserve"> two new </w:t>
      </w:r>
      <w:r w:rsidR="009A7B27">
        <w:rPr>
          <w:rFonts w:cs="Times New Roman"/>
          <w:szCs w:val="24"/>
          <w:lang w:val="en-IN"/>
        </w:rPr>
        <w:t xml:space="preserve">similar </w:t>
      </w:r>
      <w:r w:rsidR="00570133">
        <w:rPr>
          <w:rFonts w:cs="Times New Roman"/>
          <w:szCs w:val="24"/>
          <w:lang w:val="en-IN"/>
        </w:rPr>
        <w:t xml:space="preserve">SUVs shall be provided by the </w:t>
      </w:r>
      <w:r w:rsidR="00096AB5">
        <w:rPr>
          <w:rFonts w:cs="Times New Roman"/>
          <w:szCs w:val="24"/>
          <w:lang w:val="en-IN"/>
        </w:rPr>
        <w:t>C</w:t>
      </w:r>
      <w:r w:rsidR="00570133">
        <w:rPr>
          <w:rFonts w:cs="Times New Roman"/>
          <w:szCs w:val="24"/>
          <w:lang w:val="en-IN"/>
        </w:rPr>
        <w:t xml:space="preserve">ontractor to the Employer </w:t>
      </w:r>
      <w:r w:rsidR="00983F52">
        <w:rPr>
          <w:rFonts w:cs="Times New Roman"/>
          <w:szCs w:val="24"/>
          <w:lang w:val="en-IN"/>
        </w:rPr>
        <w:t xml:space="preserve">for their use </w:t>
      </w:r>
      <w:r w:rsidR="007D7418">
        <w:rPr>
          <w:rFonts w:cs="Times New Roman"/>
          <w:szCs w:val="24"/>
          <w:lang w:val="en-IN"/>
        </w:rPr>
        <w:t>th</w:t>
      </w:r>
      <w:r w:rsidR="00983F52">
        <w:rPr>
          <w:rFonts w:cs="Times New Roman"/>
          <w:szCs w:val="24"/>
          <w:lang w:val="en-IN"/>
        </w:rPr>
        <w:t>rough</w:t>
      </w:r>
      <w:r w:rsidR="00570133">
        <w:rPr>
          <w:rFonts w:cs="Times New Roman"/>
          <w:szCs w:val="24"/>
          <w:lang w:val="en-IN"/>
        </w:rPr>
        <w:t xml:space="preserve"> O&amp;M period</w:t>
      </w:r>
      <w:r w:rsidR="000969CF">
        <w:rPr>
          <w:rFonts w:cs="Times New Roman"/>
          <w:szCs w:val="24"/>
          <w:lang w:val="en-IN"/>
        </w:rPr>
        <w:t xml:space="preserve"> after 5 years of the Commencement Date of the Contract</w:t>
      </w:r>
      <w:r w:rsidR="00096AB5">
        <w:rPr>
          <w:rFonts w:cs="Times New Roman"/>
          <w:szCs w:val="24"/>
          <w:lang w:val="en-IN"/>
        </w:rPr>
        <w:t xml:space="preserve">. </w:t>
      </w:r>
      <w:r>
        <w:rPr>
          <w:rFonts w:cs="Times New Roman"/>
          <w:szCs w:val="24"/>
          <w:lang w:val="en-IN"/>
        </w:rPr>
        <w:t xml:space="preserve">All expenses related to driver, insurances, fuel and maintenance of the vehicles shall be the responsibility of the Contractor. </w:t>
      </w:r>
    </w:p>
    <w:p w14:paraId="44FB055A" w14:textId="556883DD" w:rsidR="001B5D4B" w:rsidRDefault="001B5D4B" w:rsidP="001B5D4B">
      <w:pPr>
        <w:widowControl w:val="0"/>
        <w:spacing w:line="276" w:lineRule="auto"/>
        <w:rPr>
          <w:rFonts w:cs="Times New Roman"/>
          <w:szCs w:val="24"/>
          <w:lang w:val="en-IN"/>
        </w:rPr>
      </w:pPr>
      <w:r>
        <w:rPr>
          <w:rFonts w:cs="Times New Roman"/>
          <w:szCs w:val="24"/>
          <w:lang w:val="en-IN"/>
        </w:rPr>
        <w:lastRenderedPageBreak/>
        <w:t>The contractor shall provide and maintain at his cost, fully furnished airconditioned temporary site office of 300 m</w:t>
      </w:r>
      <w:r w:rsidRPr="00DF227F">
        <w:rPr>
          <w:rFonts w:cs="Times New Roman"/>
          <w:szCs w:val="24"/>
          <w:vertAlign w:val="superscript"/>
          <w:lang w:val="en-IN"/>
        </w:rPr>
        <w:t>2</w:t>
      </w:r>
      <w:r>
        <w:rPr>
          <w:rFonts w:cs="Times New Roman"/>
          <w:szCs w:val="24"/>
          <w:lang w:val="en-IN"/>
        </w:rPr>
        <w:t xml:space="preserve"> for the Employer</w:t>
      </w:r>
      <w:r w:rsidR="001160FC">
        <w:rPr>
          <w:rFonts w:cs="Times New Roman"/>
          <w:szCs w:val="24"/>
          <w:lang w:val="en-IN"/>
        </w:rPr>
        <w:t xml:space="preserve"> </w:t>
      </w:r>
      <w:r w:rsidR="004E1E51">
        <w:rPr>
          <w:rFonts w:cs="Times New Roman"/>
          <w:szCs w:val="24"/>
          <w:lang w:val="en-IN"/>
        </w:rPr>
        <w:t>and PMC</w:t>
      </w:r>
      <w:r>
        <w:rPr>
          <w:rFonts w:cs="Times New Roman"/>
          <w:szCs w:val="24"/>
          <w:lang w:val="en-IN"/>
        </w:rPr>
        <w:t xml:space="preserve"> with wifi, toilets, pantry, conference room along with the following facilities through the construction period of the contract</w:t>
      </w:r>
      <w:r w:rsidR="0045131A">
        <w:rPr>
          <w:rFonts w:cs="Times New Roman"/>
          <w:szCs w:val="24"/>
          <w:lang w:val="en-IN"/>
        </w:rPr>
        <w:t xml:space="preserve"> or till the </w:t>
      </w:r>
      <w:r w:rsidR="00383B35">
        <w:rPr>
          <w:rFonts w:cs="Times New Roman"/>
          <w:szCs w:val="24"/>
          <w:lang w:val="en-IN"/>
        </w:rPr>
        <w:t xml:space="preserve">Administrative Building is </w:t>
      </w:r>
      <w:r w:rsidR="002F2B73">
        <w:rPr>
          <w:rFonts w:cs="Times New Roman"/>
          <w:szCs w:val="24"/>
          <w:lang w:val="en-IN"/>
        </w:rPr>
        <w:t>constructed</w:t>
      </w:r>
      <w:r w:rsidR="00383B35">
        <w:rPr>
          <w:rFonts w:cs="Times New Roman"/>
          <w:szCs w:val="24"/>
          <w:lang w:val="en-IN"/>
        </w:rPr>
        <w:t xml:space="preserve"> and fully furnished</w:t>
      </w:r>
      <w:r w:rsidR="00CA0278">
        <w:rPr>
          <w:rFonts w:cs="Times New Roman"/>
          <w:szCs w:val="24"/>
          <w:lang w:val="en-IN"/>
        </w:rPr>
        <w:t xml:space="preserve"> or </w:t>
      </w:r>
      <w:r w:rsidR="00566E1C">
        <w:rPr>
          <w:rFonts w:cs="Times New Roman"/>
          <w:szCs w:val="24"/>
          <w:lang w:val="en-IN"/>
        </w:rPr>
        <w:t xml:space="preserve">till </w:t>
      </w:r>
      <w:r w:rsidR="00CA0278">
        <w:rPr>
          <w:rFonts w:cs="Times New Roman"/>
          <w:szCs w:val="24"/>
          <w:lang w:val="en-IN"/>
        </w:rPr>
        <w:t>Design-Build Period whichever is later</w:t>
      </w:r>
      <w:r>
        <w:rPr>
          <w:rFonts w:cs="Times New Roman"/>
          <w:szCs w:val="24"/>
          <w:lang w:val="en-IN"/>
        </w:rPr>
        <w:t>. The drawing</w:t>
      </w:r>
      <w:r w:rsidR="004E1E51">
        <w:rPr>
          <w:rFonts w:cs="Times New Roman"/>
          <w:szCs w:val="24"/>
          <w:lang w:val="en-IN"/>
        </w:rPr>
        <w:t>s</w:t>
      </w:r>
      <w:r>
        <w:rPr>
          <w:rFonts w:cs="Times New Roman"/>
          <w:szCs w:val="24"/>
          <w:lang w:val="en-IN"/>
        </w:rPr>
        <w:t xml:space="preserve"> for the site offices shall be approved by the </w:t>
      </w:r>
      <w:r w:rsidR="00A166B1">
        <w:rPr>
          <w:rFonts w:cs="Times New Roman"/>
          <w:szCs w:val="24"/>
          <w:lang w:val="en-IN"/>
        </w:rPr>
        <w:t>E</w:t>
      </w:r>
      <w:r>
        <w:rPr>
          <w:rFonts w:cs="Times New Roman"/>
          <w:szCs w:val="24"/>
          <w:lang w:val="en-IN"/>
        </w:rPr>
        <w:t>mployer</w:t>
      </w:r>
      <w:r w:rsidR="001160FC">
        <w:rPr>
          <w:rFonts w:cs="Times New Roman"/>
          <w:szCs w:val="24"/>
          <w:lang w:val="en-IN"/>
        </w:rPr>
        <w:t>’s</w:t>
      </w:r>
      <w:r w:rsidR="004E1E51">
        <w:rPr>
          <w:rFonts w:cs="Times New Roman"/>
          <w:szCs w:val="24"/>
          <w:lang w:val="en-IN"/>
        </w:rPr>
        <w:t xml:space="preserve"> Representative</w:t>
      </w:r>
      <w:r>
        <w:rPr>
          <w:rFonts w:cs="Times New Roman"/>
          <w:szCs w:val="24"/>
          <w:lang w:val="en-IN"/>
        </w:rPr>
        <w:t>.</w:t>
      </w:r>
    </w:p>
    <w:tbl>
      <w:tblPr>
        <w:tblStyle w:val="TableGrid"/>
        <w:tblW w:w="0" w:type="auto"/>
        <w:jc w:val="center"/>
        <w:tblLook w:val="04A0" w:firstRow="1" w:lastRow="0" w:firstColumn="1" w:lastColumn="0" w:noHBand="0" w:noVBand="1"/>
      </w:tblPr>
      <w:tblGrid>
        <w:gridCol w:w="988"/>
        <w:gridCol w:w="3402"/>
        <w:gridCol w:w="2415"/>
        <w:gridCol w:w="2269"/>
      </w:tblGrid>
      <w:tr w:rsidR="001B5D4B" w14:paraId="629D0DBD" w14:textId="77777777" w:rsidTr="0067217A">
        <w:trPr>
          <w:jc w:val="center"/>
        </w:trPr>
        <w:tc>
          <w:tcPr>
            <w:tcW w:w="988" w:type="dxa"/>
          </w:tcPr>
          <w:p w14:paraId="6D091F11" w14:textId="77777777" w:rsidR="001B5D4B" w:rsidRPr="00DF227F" w:rsidRDefault="001B5D4B" w:rsidP="0067217A">
            <w:pPr>
              <w:widowControl w:val="0"/>
              <w:spacing w:line="276" w:lineRule="auto"/>
              <w:jc w:val="center"/>
              <w:rPr>
                <w:b/>
                <w:bCs/>
                <w:szCs w:val="24"/>
              </w:rPr>
            </w:pPr>
            <w:r w:rsidRPr="00DF227F">
              <w:rPr>
                <w:b/>
                <w:bCs/>
                <w:szCs w:val="24"/>
              </w:rPr>
              <w:t>Sl. No.</w:t>
            </w:r>
          </w:p>
        </w:tc>
        <w:tc>
          <w:tcPr>
            <w:tcW w:w="3402" w:type="dxa"/>
          </w:tcPr>
          <w:p w14:paraId="11F9B30F" w14:textId="77777777" w:rsidR="001B5D4B" w:rsidRPr="00DF227F" w:rsidRDefault="001B5D4B" w:rsidP="0067217A">
            <w:pPr>
              <w:widowControl w:val="0"/>
              <w:spacing w:line="276" w:lineRule="auto"/>
              <w:jc w:val="center"/>
              <w:rPr>
                <w:b/>
                <w:bCs/>
                <w:szCs w:val="24"/>
              </w:rPr>
            </w:pPr>
            <w:r w:rsidRPr="00DF227F">
              <w:rPr>
                <w:b/>
                <w:bCs/>
                <w:szCs w:val="24"/>
              </w:rPr>
              <w:t>Facility</w:t>
            </w:r>
          </w:p>
        </w:tc>
        <w:tc>
          <w:tcPr>
            <w:tcW w:w="2415" w:type="dxa"/>
          </w:tcPr>
          <w:p w14:paraId="3356FEDF" w14:textId="77777777" w:rsidR="001B5D4B" w:rsidRPr="00DF227F" w:rsidRDefault="001B5D4B" w:rsidP="0067217A">
            <w:pPr>
              <w:widowControl w:val="0"/>
              <w:spacing w:line="276" w:lineRule="auto"/>
              <w:jc w:val="center"/>
              <w:rPr>
                <w:b/>
                <w:bCs/>
                <w:szCs w:val="24"/>
              </w:rPr>
            </w:pPr>
            <w:r w:rsidRPr="00DF227F">
              <w:rPr>
                <w:b/>
                <w:bCs/>
                <w:szCs w:val="24"/>
              </w:rPr>
              <w:t>For Employer</w:t>
            </w:r>
          </w:p>
        </w:tc>
        <w:tc>
          <w:tcPr>
            <w:tcW w:w="2269" w:type="dxa"/>
          </w:tcPr>
          <w:p w14:paraId="2B7C823C" w14:textId="77777777" w:rsidR="001B5D4B" w:rsidRPr="00DF227F" w:rsidRDefault="001B5D4B" w:rsidP="0067217A">
            <w:pPr>
              <w:widowControl w:val="0"/>
              <w:spacing w:line="276" w:lineRule="auto"/>
              <w:jc w:val="center"/>
              <w:rPr>
                <w:b/>
                <w:bCs/>
                <w:szCs w:val="24"/>
              </w:rPr>
            </w:pPr>
            <w:r w:rsidRPr="00DF227F">
              <w:rPr>
                <w:b/>
                <w:bCs/>
                <w:szCs w:val="24"/>
              </w:rPr>
              <w:t>For PMC</w:t>
            </w:r>
          </w:p>
        </w:tc>
      </w:tr>
      <w:tr w:rsidR="001B5D4B" w14:paraId="78F90900" w14:textId="77777777" w:rsidTr="0067217A">
        <w:trPr>
          <w:trHeight w:val="1272"/>
          <w:jc w:val="center"/>
        </w:trPr>
        <w:tc>
          <w:tcPr>
            <w:tcW w:w="988" w:type="dxa"/>
          </w:tcPr>
          <w:p w14:paraId="3E24F29D" w14:textId="77777777" w:rsidR="001B5D4B" w:rsidRDefault="001B5D4B" w:rsidP="0067217A">
            <w:pPr>
              <w:widowControl w:val="0"/>
              <w:spacing w:line="276" w:lineRule="auto"/>
              <w:jc w:val="center"/>
              <w:rPr>
                <w:szCs w:val="24"/>
              </w:rPr>
            </w:pPr>
            <w:r>
              <w:rPr>
                <w:szCs w:val="24"/>
              </w:rPr>
              <w:t>1</w:t>
            </w:r>
          </w:p>
        </w:tc>
        <w:tc>
          <w:tcPr>
            <w:tcW w:w="3402" w:type="dxa"/>
          </w:tcPr>
          <w:p w14:paraId="2A7C3A8B" w14:textId="362D7C30" w:rsidR="001B5D4B" w:rsidRDefault="001B5D4B" w:rsidP="0067217A">
            <w:pPr>
              <w:widowControl w:val="0"/>
              <w:spacing w:line="276" w:lineRule="auto"/>
              <w:rPr>
                <w:szCs w:val="24"/>
              </w:rPr>
            </w:pPr>
            <w:r>
              <w:rPr>
                <w:szCs w:val="24"/>
              </w:rPr>
              <w:t>Common Hall, cabins, work stations and Laptops with latest user software</w:t>
            </w:r>
          </w:p>
        </w:tc>
        <w:tc>
          <w:tcPr>
            <w:tcW w:w="2415" w:type="dxa"/>
          </w:tcPr>
          <w:p w14:paraId="7ADEA13D" w14:textId="77777777" w:rsidR="001B5D4B" w:rsidRDefault="001B5D4B" w:rsidP="0067217A">
            <w:pPr>
              <w:widowControl w:val="0"/>
              <w:spacing w:line="276" w:lineRule="auto"/>
              <w:jc w:val="center"/>
              <w:rPr>
                <w:szCs w:val="24"/>
              </w:rPr>
            </w:pPr>
            <w:r>
              <w:rPr>
                <w:szCs w:val="24"/>
              </w:rPr>
              <w:t>Hall with 4 work stations, 4 cabins</w:t>
            </w:r>
          </w:p>
          <w:p w14:paraId="49DC8A96" w14:textId="77777777" w:rsidR="001B5D4B" w:rsidRDefault="001B5D4B" w:rsidP="0067217A">
            <w:pPr>
              <w:widowControl w:val="0"/>
              <w:spacing w:line="276" w:lineRule="auto"/>
              <w:jc w:val="center"/>
              <w:rPr>
                <w:szCs w:val="24"/>
              </w:rPr>
            </w:pPr>
            <w:r>
              <w:rPr>
                <w:szCs w:val="24"/>
              </w:rPr>
              <w:t>(8 Laptops)</w:t>
            </w:r>
          </w:p>
        </w:tc>
        <w:tc>
          <w:tcPr>
            <w:tcW w:w="2269" w:type="dxa"/>
          </w:tcPr>
          <w:p w14:paraId="2CBD65D9" w14:textId="0CE06AF3" w:rsidR="001B5D4B" w:rsidRDefault="001B5D4B" w:rsidP="0067217A">
            <w:pPr>
              <w:widowControl w:val="0"/>
              <w:spacing w:line="276" w:lineRule="auto"/>
              <w:jc w:val="center"/>
              <w:rPr>
                <w:szCs w:val="24"/>
              </w:rPr>
            </w:pPr>
            <w:r>
              <w:rPr>
                <w:szCs w:val="24"/>
              </w:rPr>
              <w:t xml:space="preserve">Hall for 14 </w:t>
            </w:r>
            <w:r w:rsidR="00EA093A">
              <w:rPr>
                <w:szCs w:val="24"/>
              </w:rPr>
              <w:t>e</w:t>
            </w:r>
            <w:r>
              <w:rPr>
                <w:szCs w:val="24"/>
              </w:rPr>
              <w:t>ngineers with all facilities mentioned above and 4 cabins</w:t>
            </w:r>
          </w:p>
        </w:tc>
      </w:tr>
      <w:tr w:rsidR="001B5D4B" w14:paraId="6E18D4C4" w14:textId="77777777" w:rsidTr="0067217A">
        <w:trPr>
          <w:jc w:val="center"/>
        </w:trPr>
        <w:tc>
          <w:tcPr>
            <w:tcW w:w="988" w:type="dxa"/>
          </w:tcPr>
          <w:p w14:paraId="04DB36AC" w14:textId="77777777" w:rsidR="001B5D4B" w:rsidRDefault="001B5D4B" w:rsidP="0067217A">
            <w:pPr>
              <w:widowControl w:val="0"/>
              <w:spacing w:line="276" w:lineRule="auto"/>
              <w:jc w:val="center"/>
              <w:rPr>
                <w:szCs w:val="24"/>
              </w:rPr>
            </w:pPr>
            <w:r>
              <w:rPr>
                <w:szCs w:val="24"/>
              </w:rPr>
              <w:t>2</w:t>
            </w:r>
          </w:p>
        </w:tc>
        <w:tc>
          <w:tcPr>
            <w:tcW w:w="3402" w:type="dxa"/>
          </w:tcPr>
          <w:p w14:paraId="68CD06B9" w14:textId="09869B89" w:rsidR="001B5D4B" w:rsidRDefault="001B5D4B" w:rsidP="0067217A">
            <w:pPr>
              <w:widowControl w:val="0"/>
              <w:spacing w:line="276" w:lineRule="auto"/>
              <w:rPr>
                <w:szCs w:val="24"/>
              </w:rPr>
            </w:pPr>
            <w:r>
              <w:rPr>
                <w:szCs w:val="24"/>
              </w:rPr>
              <w:t>Conference Room with white board and video conferencing facility etc</w:t>
            </w:r>
            <w:r w:rsidR="006368E7">
              <w:rPr>
                <w:szCs w:val="24"/>
              </w:rPr>
              <w:t>.</w:t>
            </w:r>
            <w:r>
              <w:rPr>
                <w:szCs w:val="24"/>
              </w:rPr>
              <w:t xml:space="preserve"> with marker pens etc.</w:t>
            </w:r>
          </w:p>
        </w:tc>
        <w:tc>
          <w:tcPr>
            <w:tcW w:w="2415" w:type="dxa"/>
            <w:vAlign w:val="center"/>
          </w:tcPr>
          <w:p w14:paraId="1C87E7C9" w14:textId="63A7D477" w:rsidR="001B5D4B" w:rsidRDefault="001B5D4B" w:rsidP="0067217A">
            <w:pPr>
              <w:widowControl w:val="0"/>
              <w:spacing w:line="276" w:lineRule="auto"/>
              <w:jc w:val="center"/>
              <w:rPr>
                <w:szCs w:val="24"/>
              </w:rPr>
            </w:pPr>
            <w:r>
              <w:rPr>
                <w:szCs w:val="24"/>
              </w:rPr>
              <w:t>To seat 2</w:t>
            </w:r>
            <w:r w:rsidR="006368E7">
              <w:rPr>
                <w:szCs w:val="24"/>
              </w:rPr>
              <w:t>5</w:t>
            </w:r>
            <w:r>
              <w:rPr>
                <w:szCs w:val="24"/>
              </w:rPr>
              <w:t xml:space="preserve"> persons</w:t>
            </w:r>
          </w:p>
        </w:tc>
        <w:tc>
          <w:tcPr>
            <w:tcW w:w="2269" w:type="dxa"/>
            <w:vAlign w:val="center"/>
          </w:tcPr>
          <w:p w14:paraId="24D3D82C" w14:textId="56A09DE4" w:rsidR="001B5D4B" w:rsidRDefault="001B5D4B" w:rsidP="0067217A">
            <w:pPr>
              <w:widowControl w:val="0"/>
              <w:spacing w:line="276" w:lineRule="auto"/>
              <w:jc w:val="center"/>
              <w:rPr>
                <w:szCs w:val="24"/>
              </w:rPr>
            </w:pPr>
            <w:r>
              <w:rPr>
                <w:szCs w:val="24"/>
              </w:rPr>
              <w:t>To seat 2</w:t>
            </w:r>
            <w:r w:rsidR="006368E7">
              <w:rPr>
                <w:szCs w:val="24"/>
              </w:rPr>
              <w:t>5</w:t>
            </w:r>
            <w:r>
              <w:rPr>
                <w:szCs w:val="24"/>
              </w:rPr>
              <w:t xml:space="preserve"> persons</w:t>
            </w:r>
          </w:p>
        </w:tc>
      </w:tr>
      <w:tr w:rsidR="001B5D4B" w14:paraId="219A40EA" w14:textId="77777777" w:rsidTr="0067217A">
        <w:trPr>
          <w:jc w:val="center"/>
        </w:trPr>
        <w:tc>
          <w:tcPr>
            <w:tcW w:w="988" w:type="dxa"/>
          </w:tcPr>
          <w:p w14:paraId="49A759AA" w14:textId="77777777" w:rsidR="001B5D4B" w:rsidRDefault="001B5D4B" w:rsidP="0067217A">
            <w:pPr>
              <w:widowControl w:val="0"/>
              <w:spacing w:line="276" w:lineRule="auto"/>
              <w:jc w:val="center"/>
              <w:rPr>
                <w:szCs w:val="24"/>
              </w:rPr>
            </w:pPr>
            <w:r>
              <w:rPr>
                <w:szCs w:val="24"/>
              </w:rPr>
              <w:t>3</w:t>
            </w:r>
          </w:p>
        </w:tc>
        <w:tc>
          <w:tcPr>
            <w:tcW w:w="3402" w:type="dxa"/>
          </w:tcPr>
          <w:p w14:paraId="3427AF57" w14:textId="77777777" w:rsidR="001B5D4B" w:rsidRDefault="001B5D4B" w:rsidP="0067217A">
            <w:pPr>
              <w:widowControl w:val="0"/>
              <w:spacing w:line="276" w:lineRule="auto"/>
              <w:rPr>
                <w:szCs w:val="24"/>
              </w:rPr>
            </w:pPr>
            <w:r>
              <w:rPr>
                <w:szCs w:val="24"/>
              </w:rPr>
              <w:t>Document storage room with printer, photocopy facilities along with required stationary.</w:t>
            </w:r>
          </w:p>
        </w:tc>
        <w:tc>
          <w:tcPr>
            <w:tcW w:w="2415" w:type="dxa"/>
            <w:vAlign w:val="center"/>
          </w:tcPr>
          <w:p w14:paraId="717E7B9D" w14:textId="77777777" w:rsidR="001B5D4B" w:rsidRDefault="001B5D4B" w:rsidP="0067217A">
            <w:pPr>
              <w:widowControl w:val="0"/>
              <w:spacing w:line="276" w:lineRule="auto"/>
              <w:jc w:val="center"/>
              <w:rPr>
                <w:szCs w:val="24"/>
              </w:rPr>
            </w:pPr>
            <w:r>
              <w:rPr>
                <w:szCs w:val="24"/>
              </w:rPr>
              <w:t>Required</w:t>
            </w:r>
          </w:p>
        </w:tc>
        <w:tc>
          <w:tcPr>
            <w:tcW w:w="2269" w:type="dxa"/>
            <w:vAlign w:val="center"/>
          </w:tcPr>
          <w:p w14:paraId="1C591C2A" w14:textId="77777777" w:rsidR="001B5D4B" w:rsidRDefault="001B5D4B" w:rsidP="0067217A">
            <w:pPr>
              <w:widowControl w:val="0"/>
              <w:spacing w:line="276" w:lineRule="auto"/>
              <w:jc w:val="center"/>
              <w:rPr>
                <w:szCs w:val="24"/>
              </w:rPr>
            </w:pPr>
            <w:r>
              <w:rPr>
                <w:szCs w:val="24"/>
              </w:rPr>
              <w:t>Required</w:t>
            </w:r>
          </w:p>
        </w:tc>
      </w:tr>
    </w:tbl>
    <w:p w14:paraId="66FAF7A3" w14:textId="77777777" w:rsidR="001B5D4B" w:rsidRDefault="001B5D4B" w:rsidP="003951E6">
      <w:pPr>
        <w:widowControl w:val="0"/>
        <w:spacing w:line="276" w:lineRule="auto"/>
        <w:rPr>
          <w:rFonts w:cs="Times New Roman"/>
          <w:szCs w:val="24"/>
          <w:lang w:val="en-IN"/>
        </w:rPr>
      </w:pPr>
    </w:p>
    <w:p w14:paraId="034B8F9D" w14:textId="77777777" w:rsidR="003951E6" w:rsidRPr="0003442F" w:rsidRDefault="003951E6" w:rsidP="003951E6">
      <w:pPr>
        <w:pStyle w:val="Heading2"/>
        <w:rPr>
          <w:lang w:val="en-IN"/>
        </w:rPr>
      </w:pPr>
      <w:bookmarkStart w:id="745" w:name="_Toc62476539"/>
      <w:bookmarkStart w:id="746" w:name="_Toc62488137"/>
      <w:bookmarkStart w:id="747" w:name="_Toc238556496"/>
      <w:bookmarkStart w:id="748" w:name="_Toc405619260"/>
      <w:bookmarkStart w:id="749" w:name="_Toc407099706"/>
      <w:bookmarkStart w:id="750" w:name="_Toc308020211"/>
      <w:bookmarkStart w:id="751" w:name="_Toc55841103"/>
      <w:bookmarkStart w:id="752" w:name="_Toc56091863"/>
      <w:bookmarkStart w:id="753" w:name="_Toc57316670"/>
      <w:bookmarkStart w:id="754" w:name="_Toc67520212"/>
      <w:bookmarkStart w:id="755" w:name="_Toc67932021"/>
      <w:bookmarkEnd w:id="745"/>
      <w:bookmarkEnd w:id="746"/>
      <w:bookmarkEnd w:id="747"/>
      <w:r w:rsidRPr="0003442F">
        <w:rPr>
          <w:lang w:val="en-IN"/>
        </w:rPr>
        <w:t>Water Supply and Disposal on Site</w:t>
      </w:r>
      <w:bookmarkEnd w:id="748"/>
      <w:bookmarkEnd w:id="749"/>
      <w:bookmarkEnd w:id="750"/>
      <w:bookmarkEnd w:id="751"/>
      <w:bookmarkEnd w:id="752"/>
      <w:bookmarkEnd w:id="753"/>
      <w:bookmarkEnd w:id="754"/>
      <w:bookmarkEnd w:id="755"/>
    </w:p>
    <w:p w14:paraId="04D137EE" w14:textId="63E86673"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manage the supply of </w:t>
      </w:r>
      <w:r>
        <w:rPr>
          <w:rFonts w:cs="Times New Roman"/>
          <w:szCs w:val="24"/>
          <w:lang w:val="en-IN"/>
        </w:rPr>
        <w:t>product</w:t>
      </w:r>
      <w:r w:rsidRPr="0003442F">
        <w:rPr>
          <w:rFonts w:cs="Times New Roman"/>
          <w:szCs w:val="24"/>
          <w:lang w:val="en-IN"/>
        </w:rPr>
        <w:t xml:space="preserve"> water for the purposes of construction of the Works. </w:t>
      </w:r>
      <w:r w:rsidRPr="0003442F">
        <w:rPr>
          <w:rFonts w:cs="Times New Roman"/>
          <w:bCs/>
          <w:szCs w:val="24"/>
          <w:lang w:val="en-IN"/>
        </w:rPr>
        <w:t xml:space="preserve">The Contractor shall </w:t>
      </w:r>
      <w:r w:rsidRPr="0003442F">
        <w:rPr>
          <w:rFonts w:cs="Times New Roman"/>
          <w:szCs w:val="24"/>
          <w:lang w:val="en-IN"/>
        </w:rPr>
        <w:t>ensure the quality of the water remains suitable for the purpose for which it is intended and maintain the water meter in proper condition.</w:t>
      </w:r>
    </w:p>
    <w:p w14:paraId="695B5A49" w14:textId="288AAC5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Wastewater shall be disposed of</w:t>
      </w:r>
      <w:r w:rsidR="00361F6F">
        <w:rPr>
          <w:rFonts w:cs="Times New Roman"/>
          <w:szCs w:val="24"/>
          <w:lang w:val="en-IN"/>
        </w:rPr>
        <w:t>f</w:t>
      </w:r>
      <w:r w:rsidR="00DE36D6">
        <w:rPr>
          <w:rFonts w:cs="Times New Roman"/>
          <w:szCs w:val="24"/>
          <w:lang w:val="en-IN"/>
        </w:rPr>
        <w:t>,</w:t>
      </w:r>
      <w:r w:rsidRPr="0003442F">
        <w:rPr>
          <w:rFonts w:cs="Times New Roman"/>
          <w:szCs w:val="24"/>
          <w:lang w:val="en-IN"/>
        </w:rPr>
        <w:t xml:space="preserve"> </w:t>
      </w:r>
      <w:r w:rsidRPr="0003442F">
        <w:rPr>
          <w:rFonts w:cs="Times New Roman"/>
          <w:bCs/>
          <w:szCs w:val="24"/>
          <w:lang w:val="en-IN"/>
        </w:rPr>
        <w:t xml:space="preserve"> </w:t>
      </w:r>
      <w:r w:rsidRPr="0003442F">
        <w:rPr>
          <w:rFonts w:cs="Times New Roman"/>
          <w:szCs w:val="24"/>
          <w:lang w:val="en-IN"/>
        </w:rPr>
        <w:t>clear of the Site</w:t>
      </w:r>
      <w:r w:rsidR="005E67A6">
        <w:rPr>
          <w:rFonts w:cs="Times New Roman"/>
          <w:szCs w:val="24"/>
          <w:lang w:val="en-IN"/>
        </w:rPr>
        <w:t xml:space="preserve"> meeting the prevailing statutory requirements</w:t>
      </w:r>
      <w:r w:rsidRPr="0003442F">
        <w:rPr>
          <w:rFonts w:cs="Times New Roman"/>
          <w:szCs w:val="24"/>
          <w:lang w:val="en-IN"/>
        </w:rPr>
        <w:t xml:space="preserve"> to the satisfaction of the Engineer and the government authority so as to </w:t>
      </w:r>
      <w:r w:rsidR="00DE36D6">
        <w:rPr>
          <w:rFonts w:cs="Times New Roman"/>
          <w:szCs w:val="24"/>
          <w:lang w:val="en-IN"/>
        </w:rPr>
        <w:t>avoid</w:t>
      </w:r>
      <w:r w:rsidR="00DE36D6" w:rsidRPr="0003442F">
        <w:rPr>
          <w:rFonts w:cs="Times New Roman"/>
          <w:szCs w:val="24"/>
          <w:lang w:val="en-IN"/>
        </w:rPr>
        <w:t xml:space="preserve"> </w:t>
      </w:r>
      <w:r w:rsidRPr="0003442F">
        <w:rPr>
          <w:rFonts w:cs="Times New Roman"/>
          <w:szCs w:val="24"/>
          <w:lang w:val="en-IN"/>
        </w:rPr>
        <w:t>no damage or complaint. In any circumstances, the wastewater can’t be discharged to the sea.</w:t>
      </w:r>
    </w:p>
    <w:p w14:paraId="70A39586" w14:textId="5323D2A4" w:rsidR="003951E6" w:rsidRPr="0003442F" w:rsidRDefault="001F2822" w:rsidP="003951E6">
      <w:pPr>
        <w:pStyle w:val="Heading2"/>
        <w:rPr>
          <w:lang w:val="en-IN"/>
        </w:rPr>
      </w:pPr>
      <w:bookmarkStart w:id="756" w:name="_Toc238556498"/>
      <w:bookmarkStart w:id="757" w:name="_Toc405619261"/>
      <w:bookmarkStart w:id="758" w:name="_Toc407099707"/>
      <w:bookmarkStart w:id="759" w:name="_Toc308020212"/>
      <w:bookmarkStart w:id="760" w:name="_Toc55841104"/>
      <w:bookmarkStart w:id="761" w:name="_Toc56091864"/>
      <w:bookmarkStart w:id="762" w:name="_Toc57316671"/>
      <w:bookmarkStart w:id="763" w:name="_Toc67520213"/>
      <w:bookmarkStart w:id="764" w:name="_Toc67932022"/>
      <w:bookmarkEnd w:id="756"/>
      <w:r>
        <w:rPr>
          <w:lang w:val="en-IN"/>
        </w:rPr>
        <w:t>Toilets</w:t>
      </w:r>
      <w:r w:rsidRPr="0003442F">
        <w:rPr>
          <w:lang w:val="en-IN"/>
        </w:rPr>
        <w:t xml:space="preserve"> </w:t>
      </w:r>
      <w:r w:rsidR="003951E6" w:rsidRPr="0003442F">
        <w:rPr>
          <w:lang w:val="en-IN"/>
        </w:rPr>
        <w:t>and Washing Facilities</w:t>
      </w:r>
      <w:bookmarkEnd w:id="757"/>
      <w:bookmarkEnd w:id="758"/>
      <w:bookmarkEnd w:id="759"/>
      <w:bookmarkEnd w:id="760"/>
      <w:bookmarkEnd w:id="761"/>
      <w:bookmarkEnd w:id="762"/>
      <w:bookmarkEnd w:id="763"/>
      <w:bookmarkEnd w:id="764"/>
    </w:p>
    <w:p w14:paraId="4EAC1FA1" w14:textId="019DBD72"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Throughout the period of plant construction, the Contractor shall provide, maintain and cleanse suitable and sufficient latrines and washing facilities for use by his </w:t>
      </w:r>
      <w:r w:rsidR="001A1B5A">
        <w:rPr>
          <w:sz w:val="24"/>
          <w:szCs w:val="24"/>
          <w:lang w:val="en-IN"/>
        </w:rPr>
        <w:t>workers</w:t>
      </w:r>
      <w:r w:rsidRPr="0003442F">
        <w:rPr>
          <w:sz w:val="24"/>
          <w:szCs w:val="24"/>
          <w:lang w:val="en-IN"/>
        </w:rPr>
        <w:t xml:space="preserve">. He shall ensure that his </w:t>
      </w:r>
      <w:r w:rsidR="001A1B5A">
        <w:rPr>
          <w:sz w:val="24"/>
          <w:szCs w:val="24"/>
          <w:lang w:val="en-IN"/>
        </w:rPr>
        <w:t>workers</w:t>
      </w:r>
      <w:r w:rsidR="001A1B5A" w:rsidRPr="0003442F">
        <w:rPr>
          <w:sz w:val="24"/>
          <w:szCs w:val="24"/>
          <w:lang w:val="en-IN"/>
        </w:rPr>
        <w:t xml:space="preserve"> </w:t>
      </w:r>
      <w:r w:rsidRPr="0003442F">
        <w:rPr>
          <w:sz w:val="24"/>
          <w:szCs w:val="24"/>
          <w:lang w:val="en-IN"/>
        </w:rPr>
        <w:t xml:space="preserve">do not foul the Site </w:t>
      </w:r>
      <w:r w:rsidRPr="0003442F">
        <w:rPr>
          <w:bCs/>
          <w:sz w:val="24"/>
          <w:szCs w:val="24"/>
          <w:lang w:val="en-IN"/>
        </w:rPr>
        <w:t>and</w:t>
      </w:r>
      <w:r w:rsidRPr="0003442F">
        <w:rPr>
          <w:sz w:val="24"/>
          <w:szCs w:val="24"/>
          <w:lang w:val="en-IN"/>
        </w:rPr>
        <w:t xml:space="preserve"> make proper use of the restrooms.</w:t>
      </w:r>
    </w:p>
    <w:p w14:paraId="3C463755" w14:textId="6B02D322"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Where practicable the latrines shall be connected to the nearest sewer, or if this is not practicable, the Contractor shall provide an adequately sized septic tank and soak </w:t>
      </w:r>
      <w:r w:rsidR="00847148">
        <w:rPr>
          <w:rFonts w:cs="Times New Roman"/>
          <w:szCs w:val="24"/>
          <w:lang w:val="en-IN"/>
        </w:rPr>
        <w:t>pit</w:t>
      </w:r>
      <w:r w:rsidRPr="0003442F">
        <w:rPr>
          <w:rFonts w:cs="Times New Roman"/>
          <w:szCs w:val="24"/>
          <w:lang w:val="en-IN"/>
        </w:rPr>
        <w:t xml:space="preserve">. The Contractor </w:t>
      </w:r>
      <w:r w:rsidRPr="0003442F">
        <w:rPr>
          <w:rFonts w:cs="Times New Roman"/>
          <w:bCs/>
          <w:szCs w:val="24"/>
          <w:lang w:val="en-IN"/>
        </w:rPr>
        <w:t>shall also</w:t>
      </w:r>
      <w:r w:rsidRPr="0003442F">
        <w:rPr>
          <w:rFonts w:cs="Times New Roman"/>
          <w:szCs w:val="24"/>
          <w:lang w:val="en-IN"/>
        </w:rPr>
        <w:t xml:space="preserve"> provide separate latrines to the above requirements for the entire </w:t>
      </w:r>
      <w:r w:rsidRPr="0003442F">
        <w:rPr>
          <w:rFonts w:cs="Times New Roman"/>
          <w:bCs/>
          <w:szCs w:val="24"/>
          <w:lang w:val="en-IN"/>
        </w:rPr>
        <w:t>Employer’s/</w:t>
      </w:r>
      <w:r w:rsidRPr="0003442F">
        <w:rPr>
          <w:rFonts w:cs="Times New Roman"/>
          <w:szCs w:val="24"/>
          <w:lang w:val="en-IN"/>
        </w:rPr>
        <w:t>Engineer’s staff. After completion of the works, the latrines and washing facilities shall be removed, all ground disinfected and the surface reinstated to the satisfaction of the Engineer.</w:t>
      </w:r>
    </w:p>
    <w:p w14:paraId="6CC59B88" w14:textId="77777777" w:rsidR="003951E6" w:rsidRPr="0003442F" w:rsidRDefault="003951E6" w:rsidP="003951E6">
      <w:pPr>
        <w:pStyle w:val="Heading2"/>
        <w:rPr>
          <w:lang w:val="en-IN"/>
        </w:rPr>
      </w:pPr>
      <w:bookmarkStart w:id="765" w:name="_Toc238556500"/>
      <w:bookmarkStart w:id="766" w:name="_Toc405619262"/>
      <w:bookmarkStart w:id="767" w:name="_Toc407099708"/>
      <w:bookmarkStart w:id="768" w:name="_Toc308020213"/>
      <w:bookmarkStart w:id="769" w:name="_Toc55841105"/>
      <w:bookmarkStart w:id="770" w:name="_Toc56091865"/>
      <w:bookmarkStart w:id="771" w:name="_Toc57316672"/>
      <w:bookmarkStart w:id="772" w:name="_Toc67520214"/>
      <w:bookmarkStart w:id="773" w:name="_Toc67932023"/>
      <w:bookmarkEnd w:id="765"/>
      <w:r w:rsidRPr="0003442F">
        <w:rPr>
          <w:lang w:val="en-IN"/>
        </w:rPr>
        <w:t>Electricity for Contractor's Use on Site</w:t>
      </w:r>
      <w:bookmarkEnd w:id="766"/>
      <w:bookmarkEnd w:id="767"/>
      <w:bookmarkEnd w:id="768"/>
      <w:bookmarkEnd w:id="769"/>
      <w:bookmarkEnd w:id="770"/>
      <w:bookmarkEnd w:id="771"/>
      <w:bookmarkEnd w:id="772"/>
      <w:bookmarkEnd w:id="773"/>
    </w:p>
    <w:p w14:paraId="73ECA092" w14:textId="2FC4BE6A" w:rsidR="003951E6" w:rsidRPr="0003442F" w:rsidRDefault="003951E6" w:rsidP="003951E6">
      <w:pPr>
        <w:widowControl w:val="0"/>
        <w:spacing w:line="276" w:lineRule="auto"/>
        <w:rPr>
          <w:rFonts w:cs="Times New Roman"/>
          <w:bCs/>
          <w:szCs w:val="24"/>
          <w:lang w:val="en-IN"/>
        </w:rPr>
      </w:pPr>
      <w:r w:rsidRPr="0003442F">
        <w:rPr>
          <w:rFonts w:cs="Times New Roman"/>
          <w:szCs w:val="24"/>
          <w:lang w:val="en-IN"/>
        </w:rPr>
        <w:t xml:space="preserve">The Contractor shall be responsible for the provision of </w:t>
      </w:r>
      <w:r w:rsidR="00BF59F8">
        <w:rPr>
          <w:rFonts w:cs="Times New Roman"/>
          <w:szCs w:val="24"/>
          <w:lang w:val="en-IN"/>
        </w:rPr>
        <w:t xml:space="preserve">an </w:t>
      </w:r>
      <w:r w:rsidRPr="0003442F">
        <w:rPr>
          <w:rFonts w:cs="Times New Roman"/>
          <w:szCs w:val="24"/>
          <w:lang w:val="en-IN"/>
        </w:rPr>
        <w:t xml:space="preserve">energy meter and distribution of an electrical supply at </w:t>
      </w:r>
      <w:r w:rsidR="008C7891">
        <w:rPr>
          <w:rFonts w:cs="Times New Roman"/>
          <w:szCs w:val="24"/>
          <w:lang w:val="en-IN"/>
        </w:rPr>
        <w:t xml:space="preserve">the </w:t>
      </w:r>
      <w:r w:rsidRPr="0003442F">
        <w:rPr>
          <w:rFonts w:cs="Times New Roman"/>
          <w:szCs w:val="24"/>
          <w:lang w:val="en-IN"/>
        </w:rPr>
        <w:t xml:space="preserve">Site for the purpose of construction Works. </w:t>
      </w:r>
    </w:p>
    <w:p w14:paraId="57D8FE1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construction and installation works shall comply with all the relevant regulations, Indian </w:t>
      </w:r>
      <w:r w:rsidRPr="0003442F">
        <w:rPr>
          <w:rFonts w:cs="Times New Roman"/>
          <w:szCs w:val="24"/>
          <w:lang w:val="en-IN"/>
        </w:rPr>
        <w:lastRenderedPageBreak/>
        <w:t xml:space="preserve">Standards and Codes of Practice, and Health and Safety requirements, etc. The Contractor </w:t>
      </w:r>
      <w:r w:rsidRPr="0003442F">
        <w:rPr>
          <w:rFonts w:cs="Times New Roman"/>
          <w:bCs/>
          <w:szCs w:val="24"/>
          <w:lang w:val="en-IN"/>
        </w:rPr>
        <w:t>shall</w:t>
      </w:r>
      <w:r w:rsidRPr="0003442F">
        <w:rPr>
          <w:rFonts w:cs="Times New Roman"/>
          <w:szCs w:val="24"/>
          <w:lang w:val="en-IN"/>
        </w:rPr>
        <w:t xml:space="preserve"> take every possible precaution to ensure that his execution works are safe and injury to personnel or damage to Plant and buildings is avoided. The Contractor shall be fully responsible for all safety and maintenance aspects including the asset, personnel and material safety insurance etc.</w:t>
      </w:r>
    </w:p>
    <w:p w14:paraId="3A98BEB4" w14:textId="666AA268"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test the temporary Site electric distribution system, including energy meter </w:t>
      </w:r>
      <w:r w:rsidR="00ED6216">
        <w:rPr>
          <w:rFonts w:cs="Times New Roman"/>
          <w:szCs w:val="24"/>
          <w:lang w:val="en-IN"/>
        </w:rPr>
        <w:t>regularly</w:t>
      </w:r>
      <w:r w:rsidRPr="0003442F">
        <w:rPr>
          <w:rFonts w:cs="Times New Roman"/>
          <w:szCs w:val="24"/>
          <w:lang w:val="en-IN"/>
        </w:rPr>
        <w:t xml:space="preserve"> for compliance with the relevant standards.</w:t>
      </w:r>
    </w:p>
    <w:p w14:paraId="10D8CD05" w14:textId="77777777" w:rsidR="003951E6" w:rsidRPr="0003442F" w:rsidRDefault="003951E6" w:rsidP="003951E6">
      <w:pPr>
        <w:pStyle w:val="Heading2"/>
        <w:rPr>
          <w:lang w:val="en-IN"/>
        </w:rPr>
      </w:pPr>
      <w:bookmarkStart w:id="774" w:name="_Toc238556502"/>
      <w:bookmarkStart w:id="775" w:name="_Toc405619263"/>
      <w:bookmarkStart w:id="776" w:name="_Toc407099709"/>
      <w:bookmarkStart w:id="777" w:name="_Toc308020214"/>
      <w:bookmarkStart w:id="778" w:name="_Toc55841106"/>
      <w:bookmarkStart w:id="779" w:name="_Toc56091866"/>
      <w:bookmarkStart w:id="780" w:name="_Toc57316673"/>
      <w:bookmarkStart w:id="781" w:name="_Toc67520215"/>
      <w:bookmarkStart w:id="782" w:name="_Toc67932024"/>
      <w:bookmarkEnd w:id="774"/>
      <w:r w:rsidRPr="0003442F">
        <w:rPr>
          <w:lang w:val="en-IN"/>
        </w:rPr>
        <w:t>Camp and Office Facilities</w:t>
      </w:r>
      <w:bookmarkEnd w:id="775"/>
      <w:bookmarkEnd w:id="776"/>
      <w:bookmarkEnd w:id="777"/>
      <w:bookmarkEnd w:id="778"/>
      <w:bookmarkEnd w:id="779"/>
      <w:bookmarkEnd w:id="780"/>
      <w:bookmarkEnd w:id="781"/>
      <w:bookmarkEnd w:id="782"/>
    </w:p>
    <w:p w14:paraId="683DF32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construct and maintain to the Engineer’s satisfaction a camp to provide living accommodation for all Contractor’s staff and operatives who have no other local accommodation. The Contractor's camp shall be located close to but not on the Site itself and at a location approved by the Engineer.</w:t>
      </w:r>
    </w:p>
    <w:p w14:paraId="2BA73F0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Responsibility for providing all services to the living quarters and compliance with all sanitary laws and other laws and regulations shall be borne by the Contractor. Security and the fencing of these areas shall be the responsibility of the Contractor.</w:t>
      </w:r>
    </w:p>
    <w:p w14:paraId="4A2980B4" w14:textId="77777777" w:rsidR="003951E6" w:rsidRPr="0003442F" w:rsidRDefault="003951E6" w:rsidP="003951E6">
      <w:pPr>
        <w:pStyle w:val="Heading2"/>
        <w:rPr>
          <w:lang w:val="en-IN"/>
        </w:rPr>
      </w:pPr>
      <w:bookmarkStart w:id="783" w:name="_Toc405619264"/>
      <w:bookmarkStart w:id="784" w:name="_Toc407099710"/>
      <w:bookmarkStart w:id="785" w:name="_Toc308020215"/>
      <w:bookmarkStart w:id="786" w:name="_Toc55841107"/>
      <w:bookmarkStart w:id="787" w:name="_Toc56091867"/>
      <w:bookmarkStart w:id="788" w:name="_Toc57316674"/>
      <w:bookmarkStart w:id="789" w:name="_Toc67520216"/>
      <w:bookmarkStart w:id="790" w:name="_Toc67932025"/>
      <w:r w:rsidRPr="0003442F">
        <w:rPr>
          <w:lang w:val="en-IN"/>
        </w:rPr>
        <w:t>Compressed Air Use on Site</w:t>
      </w:r>
      <w:bookmarkEnd w:id="783"/>
      <w:bookmarkEnd w:id="784"/>
      <w:bookmarkEnd w:id="785"/>
      <w:bookmarkEnd w:id="786"/>
      <w:bookmarkEnd w:id="787"/>
      <w:bookmarkEnd w:id="788"/>
      <w:bookmarkEnd w:id="789"/>
      <w:bookmarkEnd w:id="790"/>
    </w:p>
    <w:p w14:paraId="353B43B8" w14:textId="23E54EB8"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provide the necessary compressed air plant and equipment required for construction of the Works. </w:t>
      </w:r>
      <w:r w:rsidR="00564A96">
        <w:rPr>
          <w:rFonts w:cs="Times New Roman"/>
          <w:szCs w:val="24"/>
          <w:lang w:val="en-IN"/>
        </w:rPr>
        <w:t xml:space="preserve">In case </w:t>
      </w:r>
      <w:r w:rsidRPr="0003442F">
        <w:rPr>
          <w:rFonts w:cs="Times New Roman"/>
          <w:szCs w:val="24"/>
          <w:lang w:val="en-IN"/>
        </w:rPr>
        <w:t xml:space="preserve">Diesel engine driven compressors </w:t>
      </w:r>
      <w:r w:rsidR="00564A96">
        <w:rPr>
          <w:rFonts w:cs="Times New Roman"/>
          <w:szCs w:val="24"/>
          <w:lang w:val="en-IN"/>
        </w:rPr>
        <w:t xml:space="preserve">are used, it </w:t>
      </w:r>
      <w:r w:rsidRPr="0003442F">
        <w:rPr>
          <w:rFonts w:cs="Times New Roman"/>
          <w:szCs w:val="24"/>
          <w:lang w:val="en-IN"/>
        </w:rPr>
        <w:t>shall not be sited within buildings or at a location that may cause a health hazard to personnel owing to exhaust fumes or noise.</w:t>
      </w:r>
    </w:p>
    <w:p w14:paraId="3DA1CAE0" w14:textId="77777777" w:rsidR="003951E6" w:rsidRPr="0003442F" w:rsidRDefault="003951E6" w:rsidP="003951E6">
      <w:pPr>
        <w:pStyle w:val="Heading2"/>
        <w:rPr>
          <w:lang w:val="en-IN"/>
        </w:rPr>
      </w:pPr>
      <w:bookmarkStart w:id="791" w:name="_Toc238556505"/>
      <w:bookmarkStart w:id="792" w:name="_Toc405619265"/>
      <w:bookmarkStart w:id="793" w:name="_Toc407099711"/>
      <w:bookmarkStart w:id="794" w:name="_Toc308020216"/>
      <w:bookmarkStart w:id="795" w:name="_Toc55841108"/>
      <w:bookmarkStart w:id="796" w:name="_Toc56091868"/>
      <w:bookmarkStart w:id="797" w:name="_Toc57316675"/>
      <w:bookmarkStart w:id="798" w:name="_Toc67520217"/>
      <w:bookmarkStart w:id="799" w:name="_Toc67932026"/>
      <w:bookmarkEnd w:id="791"/>
      <w:r w:rsidRPr="0003442F">
        <w:rPr>
          <w:lang w:val="en-IN"/>
        </w:rPr>
        <w:t>Refuse Disposal on Site</w:t>
      </w:r>
      <w:bookmarkEnd w:id="792"/>
      <w:bookmarkEnd w:id="793"/>
      <w:bookmarkEnd w:id="794"/>
      <w:bookmarkEnd w:id="795"/>
      <w:bookmarkEnd w:id="796"/>
      <w:bookmarkEnd w:id="797"/>
      <w:bookmarkEnd w:id="798"/>
      <w:bookmarkEnd w:id="799"/>
    </w:p>
    <w:p w14:paraId="02F0D5D6" w14:textId="2F09A1A4"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Refuse, and rubbish of </w:t>
      </w:r>
      <w:r w:rsidR="00D130C1">
        <w:rPr>
          <w:rFonts w:cs="Times New Roman"/>
          <w:szCs w:val="24"/>
          <w:lang w:val="en-IN"/>
        </w:rPr>
        <w:t>any</w:t>
      </w:r>
      <w:r w:rsidR="00D130C1" w:rsidRPr="0003442F">
        <w:rPr>
          <w:rFonts w:cs="Times New Roman"/>
          <w:szCs w:val="24"/>
          <w:lang w:val="en-IN"/>
        </w:rPr>
        <w:t xml:space="preserve"> </w:t>
      </w:r>
      <w:r w:rsidRPr="0003442F">
        <w:rPr>
          <w:rFonts w:cs="Times New Roman"/>
          <w:szCs w:val="24"/>
          <w:lang w:val="en-IN"/>
        </w:rPr>
        <w:t xml:space="preserve">kind shall be removed from the Site and disposed </w:t>
      </w:r>
      <w:r w:rsidRPr="0003442F">
        <w:rPr>
          <w:rFonts w:cs="Times New Roman"/>
          <w:bCs/>
          <w:szCs w:val="24"/>
          <w:lang w:val="en-IN"/>
        </w:rPr>
        <w:t>of</w:t>
      </w:r>
      <w:r w:rsidRPr="0003442F">
        <w:rPr>
          <w:rFonts w:cs="Times New Roman"/>
          <w:szCs w:val="24"/>
          <w:lang w:val="en-IN"/>
        </w:rPr>
        <w:t xml:space="preserve"> by the Contractor at his own expense, frequently and regularly so as to keep the Site in an approved wholesome and tidy condition to the satisfaction of the Engineer.</w:t>
      </w:r>
    </w:p>
    <w:p w14:paraId="6C4819C7" w14:textId="77777777" w:rsidR="003951E6" w:rsidRPr="00891B3D" w:rsidRDefault="003951E6" w:rsidP="003951E6">
      <w:pPr>
        <w:pStyle w:val="Heading2"/>
        <w:rPr>
          <w:lang w:val="en-IN"/>
        </w:rPr>
      </w:pPr>
      <w:bookmarkStart w:id="800" w:name="_Toc238556507"/>
      <w:bookmarkStart w:id="801" w:name="_Toc405619266"/>
      <w:bookmarkStart w:id="802" w:name="_Toc407099712"/>
      <w:bookmarkStart w:id="803" w:name="_Toc308020217"/>
      <w:bookmarkStart w:id="804" w:name="_Toc55841109"/>
      <w:bookmarkStart w:id="805" w:name="_Toc56091869"/>
      <w:bookmarkStart w:id="806" w:name="_Toc57316676"/>
      <w:bookmarkStart w:id="807" w:name="_Toc67520218"/>
      <w:bookmarkStart w:id="808" w:name="_Toc67932027"/>
      <w:bookmarkEnd w:id="800"/>
      <w:r w:rsidRPr="00891B3D">
        <w:rPr>
          <w:lang w:val="en-IN"/>
        </w:rPr>
        <w:t>Health, Hygiene and Contamination of Water Supplies</w:t>
      </w:r>
      <w:bookmarkEnd w:id="801"/>
      <w:bookmarkEnd w:id="802"/>
      <w:bookmarkEnd w:id="803"/>
      <w:bookmarkEnd w:id="804"/>
      <w:bookmarkEnd w:id="805"/>
      <w:bookmarkEnd w:id="806"/>
      <w:bookmarkEnd w:id="807"/>
      <w:bookmarkEnd w:id="808"/>
      <w:r w:rsidRPr="00891B3D">
        <w:rPr>
          <w:lang w:val="en-IN"/>
        </w:rPr>
        <w:t xml:space="preserve"> </w:t>
      </w:r>
    </w:p>
    <w:p w14:paraId="2511D97D"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Site shall be an area of ‘restricted operation'. Exemptions may be granted at the discretion of the Engineer for short-term operations involving no risk of contamination.</w:t>
      </w:r>
    </w:p>
    <w:p w14:paraId="38D15412" w14:textId="77777777" w:rsidR="003951E6" w:rsidRPr="0003442F" w:rsidRDefault="003951E6" w:rsidP="00C76C36">
      <w:pPr>
        <w:widowControl w:val="0"/>
        <w:numPr>
          <w:ilvl w:val="0"/>
          <w:numId w:val="37"/>
        </w:numPr>
        <w:tabs>
          <w:tab w:val="clear" w:pos="720"/>
        </w:tabs>
        <w:spacing w:before="120" w:after="120" w:line="276" w:lineRule="auto"/>
        <w:ind w:left="714" w:hanging="357"/>
        <w:rPr>
          <w:rFonts w:cs="Times New Roman"/>
          <w:szCs w:val="24"/>
          <w:lang w:val="en-IN"/>
        </w:rPr>
      </w:pPr>
      <w:r w:rsidRPr="0003442F">
        <w:rPr>
          <w:rFonts w:cs="Times New Roman"/>
          <w:szCs w:val="24"/>
          <w:lang w:val="en-IN"/>
        </w:rPr>
        <w:t>All personnel shall be medically accepted</w:t>
      </w:r>
    </w:p>
    <w:p w14:paraId="51931134" w14:textId="77777777" w:rsidR="003951E6" w:rsidRPr="0003442F" w:rsidRDefault="003951E6" w:rsidP="00C76C36">
      <w:pPr>
        <w:pStyle w:val="BodyText"/>
        <w:widowControl w:val="0"/>
        <w:numPr>
          <w:ilvl w:val="0"/>
          <w:numId w:val="37"/>
        </w:numPr>
        <w:tabs>
          <w:tab w:val="clear" w:pos="720"/>
        </w:tabs>
        <w:spacing w:before="120" w:after="120" w:line="276" w:lineRule="auto"/>
        <w:ind w:left="714" w:hanging="357"/>
        <w:rPr>
          <w:sz w:val="24"/>
          <w:szCs w:val="24"/>
          <w:lang w:val="en-IN"/>
        </w:rPr>
      </w:pPr>
      <w:r w:rsidRPr="0003442F">
        <w:rPr>
          <w:b w:val="0"/>
          <w:bCs/>
          <w:sz w:val="24"/>
          <w:szCs w:val="24"/>
          <w:lang w:val="en-IN"/>
        </w:rPr>
        <w:t>Strict discipline shall be maintained concerning personal hygiene</w:t>
      </w:r>
    </w:p>
    <w:p w14:paraId="1207C97E" w14:textId="0674CBA7" w:rsidR="003951E6" w:rsidRPr="0003442F" w:rsidRDefault="003951E6" w:rsidP="00C76C36">
      <w:pPr>
        <w:widowControl w:val="0"/>
        <w:numPr>
          <w:ilvl w:val="0"/>
          <w:numId w:val="37"/>
        </w:numPr>
        <w:tabs>
          <w:tab w:val="clear" w:pos="720"/>
        </w:tabs>
        <w:spacing w:before="120" w:after="200" w:line="276" w:lineRule="auto"/>
        <w:rPr>
          <w:rFonts w:cs="Times New Roman"/>
          <w:szCs w:val="24"/>
          <w:lang w:val="en-IN"/>
        </w:rPr>
      </w:pPr>
      <w:r w:rsidRPr="0003442F">
        <w:rPr>
          <w:rFonts w:cs="Times New Roman"/>
          <w:szCs w:val="24"/>
          <w:lang w:val="en-IN"/>
        </w:rPr>
        <w:t>Vehicles, Plant, tools and protective clothing shall be kept clean and disinfected regularly</w:t>
      </w:r>
      <w:r w:rsidR="00564A96">
        <w:rPr>
          <w:rFonts w:cs="Times New Roman"/>
          <w:szCs w:val="24"/>
          <w:lang w:val="en-IN"/>
        </w:rPr>
        <w:t>.</w:t>
      </w:r>
    </w:p>
    <w:p w14:paraId="4FC992D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To obtain medical acceptance, the Contractor shall require his employees and those of his sub-contractors to undergo medical screening, to ensure that they are not harbouring waterborne pathogenic organisms, before commencing ‘restricted operations'. </w:t>
      </w:r>
    </w:p>
    <w:p w14:paraId="0312C7B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All potential employees and supervisors who may have contact with the ‘restricted operations’ </w:t>
      </w:r>
      <w:r w:rsidRPr="0003442F">
        <w:rPr>
          <w:rFonts w:cs="Times New Roman"/>
          <w:bCs/>
          <w:szCs w:val="24"/>
          <w:lang w:val="en-IN"/>
        </w:rPr>
        <w:t>shall</w:t>
      </w:r>
      <w:r w:rsidRPr="0003442F">
        <w:rPr>
          <w:rFonts w:cs="Times New Roman"/>
          <w:szCs w:val="24"/>
          <w:lang w:val="en-IN"/>
        </w:rPr>
        <w:t xml:space="preserve"> take a copy of the completed questionnaire together with two colour passport size </w:t>
      </w:r>
      <w:r w:rsidRPr="0003442F">
        <w:rPr>
          <w:rFonts w:cs="Times New Roman"/>
          <w:szCs w:val="24"/>
          <w:lang w:val="en-IN"/>
        </w:rPr>
        <w:lastRenderedPageBreak/>
        <w:t xml:space="preserve">photographs to the Medical Officer for Environmental Health of the District Health Authority where the person resides. </w:t>
      </w:r>
    </w:p>
    <w:p w14:paraId="0284F5F4"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Medical Officer </w:t>
      </w:r>
      <w:r w:rsidRPr="0003442F">
        <w:rPr>
          <w:rFonts w:cs="Times New Roman"/>
          <w:bCs/>
          <w:szCs w:val="24"/>
          <w:lang w:val="en-IN"/>
        </w:rPr>
        <w:t>will</w:t>
      </w:r>
      <w:r w:rsidRPr="0003442F">
        <w:rPr>
          <w:rFonts w:cs="Times New Roman"/>
          <w:szCs w:val="24"/>
          <w:lang w:val="en-IN"/>
        </w:rPr>
        <w:t xml:space="preserve"> consult the person and return the questionnaire to the Contractor. The Contractor shall then forward the questionnaires and photographs of those he wishes to employ to the Engineer for approval. Approval in the form of a blue identity card shall be issued for the approved cases. The card is valid for the duration of the Contract or one year, whichever is </w:t>
      </w:r>
      <w:r w:rsidRPr="0003442F">
        <w:rPr>
          <w:rFonts w:cs="Times New Roman"/>
          <w:bCs/>
          <w:szCs w:val="24"/>
          <w:lang w:val="en-IN"/>
        </w:rPr>
        <w:t>less</w:t>
      </w:r>
      <w:r w:rsidRPr="0003442F">
        <w:rPr>
          <w:rFonts w:cs="Times New Roman"/>
          <w:szCs w:val="24"/>
          <w:lang w:val="en-IN"/>
        </w:rPr>
        <w:t>. Contracts of duration greater than one year of ‘restricted operations' carried out in the maintenance period will require a reassessment of employees.</w:t>
      </w:r>
    </w:p>
    <w:p w14:paraId="41DC3AC7" w14:textId="080BDAD4"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If an employee contracts any illness, looseness of bowels or gastric disorder</w:t>
      </w:r>
      <w:r w:rsidR="00D75577">
        <w:rPr>
          <w:rFonts w:cs="Times New Roman"/>
          <w:szCs w:val="24"/>
          <w:lang w:val="en-IN"/>
        </w:rPr>
        <w:t>,</w:t>
      </w:r>
      <w:r w:rsidRPr="0003442F">
        <w:rPr>
          <w:rFonts w:cs="Times New Roman"/>
          <w:szCs w:val="24"/>
          <w:lang w:val="en-IN"/>
        </w:rPr>
        <w:t xml:space="preserve"> he must immediately cease work on ‘restricted operations', return his identity card, avoid contact with other employees, undergo medical screening and gain fresh approval before continuing work on the `restricted operations' Site.</w:t>
      </w:r>
    </w:p>
    <w:p w14:paraId="38C7CA6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Works involving both ‘restricted operations' and ‘non-restricted operations’ shall either require (1) all employees to be medically accepted or (2) separate messing facilities, storage for protective clothing, tools, vehicles and Plant for the two types of employees.</w:t>
      </w:r>
    </w:p>
    <w:p w14:paraId="63AD2CCE" w14:textId="77777777" w:rsidR="003951E6" w:rsidRPr="0003442F" w:rsidRDefault="003951E6" w:rsidP="003951E6">
      <w:pPr>
        <w:pStyle w:val="Heading2"/>
        <w:rPr>
          <w:lang w:val="en-IN"/>
        </w:rPr>
      </w:pPr>
      <w:bookmarkStart w:id="809" w:name="_Toc238556509"/>
      <w:bookmarkStart w:id="810" w:name="_Toc405619267"/>
      <w:bookmarkStart w:id="811" w:name="_Toc407099713"/>
      <w:bookmarkStart w:id="812" w:name="_Toc308020218"/>
      <w:bookmarkStart w:id="813" w:name="_Toc55841110"/>
      <w:bookmarkStart w:id="814" w:name="_Toc56091870"/>
      <w:bookmarkStart w:id="815" w:name="_Toc57316677"/>
      <w:bookmarkStart w:id="816" w:name="_Toc67520219"/>
      <w:bookmarkStart w:id="817" w:name="_Toc67932028"/>
      <w:bookmarkEnd w:id="809"/>
      <w:r w:rsidRPr="0003442F">
        <w:rPr>
          <w:lang w:val="en-IN"/>
        </w:rPr>
        <w:t>Safety and Security on Site</w:t>
      </w:r>
      <w:bookmarkEnd w:id="810"/>
      <w:bookmarkEnd w:id="811"/>
      <w:bookmarkEnd w:id="812"/>
      <w:bookmarkEnd w:id="813"/>
      <w:bookmarkEnd w:id="814"/>
      <w:bookmarkEnd w:id="815"/>
      <w:bookmarkEnd w:id="816"/>
      <w:bookmarkEnd w:id="817"/>
    </w:p>
    <w:p w14:paraId="059CD50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at all times maintain a safe system of working and shall comply with all enactments, regulations and working rules relating to safety, security, health and welfare of all persons who may be affected by his work. In particular, </w:t>
      </w:r>
      <w:r w:rsidRPr="0003442F">
        <w:rPr>
          <w:rFonts w:cs="Times New Roman"/>
          <w:bCs/>
          <w:szCs w:val="24"/>
          <w:lang w:val="en-IN"/>
        </w:rPr>
        <w:t>the Contractor</w:t>
      </w:r>
      <w:r w:rsidRPr="0003442F">
        <w:rPr>
          <w:rFonts w:cs="Times New Roman"/>
          <w:szCs w:val="24"/>
          <w:lang w:val="en-IN"/>
        </w:rPr>
        <w:t xml:space="preserve"> shall ensure that only persons who are appropriately trained for their duties are employed and that the correct tools and procedures are used.</w:t>
      </w:r>
    </w:p>
    <w:p w14:paraId="6CA5EAA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Nothing which has been written into or omitted from this Employer’s Requirements shall be taken to relieve the Contractor from his obligations under this Clause. No clause in this Employer’s Requirements shall prevent the Contractor from drawing the attention of the Engineer to any feature of the Works which is not consistent with normal safety practices nor prevent him putting forward proposals at any time which would increase the safety of the installations.</w:t>
      </w:r>
    </w:p>
    <w:p w14:paraId="3427D279" w14:textId="1F8ADE48"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Not later than </w:t>
      </w:r>
      <w:r w:rsidR="0003503E">
        <w:rPr>
          <w:rFonts w:cs="Times New Roman"/>
          <w:szCs w:val="24"/>
          <w:lang w:val="en-IN"/>
        </w:rPr>
        <w:t xml:space="preserve"> 28 days</w:t>
      </w:r>
      <w:r w:rsidRPr="0003442F">
        <w:rPr>
          <w:rFonts w:cs="Times New Roman"/>
          <w:szCs w:val="24"/>
          <w:lang w:val="en-IN"/>
        </w:rPr>
        <w:t xml:space="preserve"> before work commences on the Site, the Contractor shall submit to the Engineer his comprehensive proposals relating to the safety, health and welfare of all his personnel on the Site.</w:t>
      </w:r>
    </w:p>
    <w:p w14:paraId="76C242A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appoint a suitably qualified representative as Safety Officer who shall be responsible for the implementation of Site procedures as per relevant standards which shall include but not be limited to:</w:t>
      </w:r>
    </w:p>
    <w:p w14:paraId="1583BA37"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t>safety</w:t>
      </w:r>
    </w:p>
    <w:p w14:paraId="798B96A2"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t>working in hazardous areas</w:t>
      </w:r>
    </w:p>
    <w:p w14:paraId="7B1ED011"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t>permit to work</w:t>
      </w:r>
    </w:p>
    <w:p w14:paraId="682108E5"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t>fire and smoking regulations</w:t>
      </w:r>
    </w:p>
    <w:p w14:paraId="565F289C"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t>first aid</w:t>
      </w:r>
    </w:p>
    <w:p w14:paraId="1BA5C656"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lastRenderedPageBreak/>
        <w:t>warning signs</w:t>
      </w:r>
    </w:p>
    <w:p w14:paraId="41B686AB"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t>trenching scaffolding and other construction structures</w:t>
      </w:r>
    </w:p>
    <w:p w14:paraId="12591528"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t>safety barriers</w:t>
      </w:r>
    </w:p>
    <w:p w14:paraId="7E8D5A7F"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t>protective clothing and equipment</w:t>
      </w:r>
    </w:p>
    <w:p w14:paraId="0FD5B878"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t>safety training</w:t>
      </w:r>
    </w:p>
    <w:p w14:paraId="151290AA" w14:textId="77777777" w:rsidR="003951E6" w:rsidRPr="0003442F" w:rsidRDefault="003951E6" w:rsidP="00C76C36">
      <w:pPr>
        <w:widowControl w:val="0"/>
        <w:numPr>
          <w:ilvl w:val="0"/>
          <w:numId w:val="38"/>
        </w:numPr>
        <w:tabs>
          <w:tab w:val="clear" w:pos="720"/>
        </w:tabs>
        <w:spacing w:before="120" w:after="120" w:line="276" w:lineRule="auto"/>
        <w:ind w:left="714" w:hanging="357"/>
        <w:rPr>
          <w:rFonts w:cs="Times New Roman"/>
          <w:szCs w:val="24"/>
          <w:lang w:val="en-IN"/>
        </w:rPr>
      </w:pPr>
      <w:r w:rsidRPr="0003442F">
        <w:rPr>
          <w:rFonts w:cs="Times New Roman"/>
          <w:szCs w:val="24"/>
          <w:lang w:val="en-IN"/>
        </w:rPr>
        <w:t>safety meetings and inspections</w:t>
      </w:r>
    </w:p>
    <w:p w14:paraId="04447EA9" w14:textId="77777777" w:rsidR="003951E6" w:rsidRPr="0003442F" w:rsidRDefault="003951E6" w:rsidP="00C76C36">
      <w:pPr>
        <w:widowControl w:val="0"/>
        <w:numPr>
          <w:ilvl w:val="0"/>
          <w:numId w:val="38"/>
        </w:numPr>
        <w:tabs>
          <w:tab w:val="clear" w:pos="720"/>
        </w:tabs>
        <w:spacing w:before="120" w:after="200" w:line="276" w:lineRule="auto"/>
        <w:rPr>
          <w:rFonts w:cs="Times New Roman"/>
          <w:szCs w:val="24"/>
          <w:lang w:val="en-IN"/>
        </w:rPr>
      </w:pPr>
      <w:r w:rsidRPr="0003442F">
        <w:rPr>
          <w:rFonts w:cs="Times New Roman"/>
          <w:szCs w:val="24"/>
          <w:lang w:val="en-IN"/>
        </w:rPr>
        <w:t>health and welfare</w:t>
      </w:r>
    </w:p>
    <w:p w14:paraId="52BBD60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proposals shall be appropriate for all grades of labour and personnel who will work on or visit the Site on behalf of the Employer, Engineer or Contractor. The Engineer </w:t>
      </w:r>
      <w:r w:rsidRPr="0003442F">
        <w:rPr>
          <w:rFonts w:cs="Times New Roman"/>
          <w:bCs/>
          <w:szCs w:val="24"/>
          <w:lang w:val="en-IN"/>
        </w:rPr>
        <w:t>will</w:t>
      </w:r>
      <w:r w:rsidRPr="0003442F">
        <w:rPr>
          <w:rFonts w:cs="Times New Roman"/>
          <w:szCs w:val="24"/>
          <w:lang w:val="en-IN"/>
        </w:rPr>
        <w:t xml:space="preserve"> have the power to stop any activity or work in any area where there is a breach of the published Site safety rules such that health or life is put at risk.</w:t>
      </w:r>
    </w:p>
    <w:p w14:paraId="0B0E08E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also, comply with the Safety Policy of the Employer, copies of which are available from the Engineer upon request.</w:t>
      </w:r>
    </w:p>
    <w:p w14:paraId="347881A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ensure that all employees and subcontractor employees working on the Site are not working in an unsafe manner to endanger themselves, the Contractor’s personnel, other personnel or the Plant. The Contractor shall bring any violation of Site safety rules by others to the attention of the Engineer in writing.</w:t>
      </w:r>
    </w:p>
    <w:p w14:paraId="0E11ACB2" w14:textId="77777777" w:rsidR="003951E6" w:rsidRPr="0003442F" w:rsidRDefault="003951E6" w:rsidP="003951E6">
      <w:pPr>
        <w:pStyle w:val="Heading30"/>
      </w:pPr>
      <w:bookmarkStart w:id="818" w:name="_Toc55841111"/>
      <w:bookmarkStart w:id="819" w:name="_Toc67520220"/>
      <w:bookmarkStart w:id="820" w:name="_Toc67932029"/>
      <w:r w:rsidRPr="0003442F">
        <w:t>PPE and Protection from COVID-19</w:t>
      </w:r>
      <w:bookmarkEnd w:id="818"/>
      <w:bookmarkEnd w:id="819"/>
      <w:bookmarkEnd w:id="820"/>
    </w:p>
    <w:p w14:paraId="571AECC6" w14:textId="1B797B7C"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ensure that all the personal protective equipment (PPE) are available with each and every worker at the site. It should include: </w:t>
      </w:r>
    </w:p>
    <w:p w14:paraId="3EFA460A" w14:textId="77777777" w:rsidR="003951E6" w:rsidRPr="0003442F" w:rsidRDefault="003951E6" w:rsidP="00C76C36">
      <w:pPr>
        <w:widowControl w:val="0"/>
        <w:numPr>
          <w:ilvl w:val="0"/>
          <w:numId w:val="40"/>
        </w:numPr>
        <w:spacing w:after="0" w:line="276" w:lineRule="auto"/>
        <w:ind w:left="714" w:hanging="357"/>
        <w:rPr>
          <w:rFonts w:cs="Times New Roman"/>
          <w:szCs w:val="24"/>
          <w:lang w:val="en-IN"/>
        </w:rPr>
      </w:pPr>
      <w:r w:rsidRPr="0003442F">
        <w:rPr>
          <w:rFonts w:cs="Times New Roman"/>
          <w:szCs w:val="24"/>
          <w:lang w:val="en-IN"/>
        </w:rPr>
        <w:t xml:space="preserve">Respiratory protection - for example, disposable masks, cartridge, half or full face. It is important to protect workers from transmitting any infection such as COVID-19. </w:t>
      </w:r>
    </w:p>
    <w:p w14:paraId="225DCCDE" w14:textId="77777777" w:rsidR="003951E6" w:rsidRPr="0003442F" w:rsidRDefault="003951E6" w:rsidP="00C76C36">
      <w:pPr>
        <w:widowControl w:val="0"/>
        <w:numPr>
          <w:ilvl w:val="0"/>
          <w:numId w:val="40"/>
        </w:numPr>
        <w:spacing w:after="0" w:line="276" w:lineRule="auto"/>
        <w:ind w:left="714" w:hanging="357"/>
        <w:rPr>
          <w:rFonts w:cs="Times New Roman"/>
          <w:szCs w:val="24"/>
          <w:lang w:val="en-IN"/>
        </w:rPr>
      </w:pPr>
      <w:r w:rsidRPr="0003442F">
        <w:rPr>
          <w:rFonts w:cs="Times New Roman"/>
          <w:szCs w:val="24"/>
          <w:lang w:val="en-IN"/>
        </w:rPr>
        <w:t>Eye protection – for example, spectacles/goggles, shields, visors.</w:t>
      </w:r>
    </w:p>
    <w:p w14:paraId="03893552" w14:textId="77777777" w:rsidR="003951E6" w:rsidRPr="0003442F" w:rsidRDefault="003951E6" w:rsidP="00C76C36">
      <w:pPr>
        <w:widowControl w:val="0"/>
        <w:numPr>
          <w:ilvl w:val="0"/>
          <w:numId w:val="40"/>
        </w:numPr>
        <w:spacing w:after="0" w:line="276" w:lineRule="auto"/>
        <w:ind w:left="714" w:hanging="357"/>
        <w:rPr>
          <w:rFonts w:cs="Times New Roman"/>
          <w:szCs w:val="24"/>
          <w:lang w:val="en-IN"/>
        </w:rPr>
      </w:pPr>
      <w:r w:rsidRPr="0003442F">
        <w:rPr>
          <w:rFonts w:cs="Times New Roman"/>
          <w:szCs w:val="24"/>
          <w:lang w:val="en-IN"/>
        </w:rPr>
        <w:t>Hearing protection – for example, ear muffs and plugs.</w:t>
      </w:r>
    </w:p>
    <w:p w14:paraId="41CF4801" w14:textId="77777777" w:rsidR="003951E6" w:rsidRPr="0003442F" w:rsidRDefault="003951E6" w:rsidP="00C76C36">
      <w:pPr>
        <w:widowControl w:val="0"/>
        <w:numPr>
          <w:ilvl w:val="0"/>
          <w:numId w:val="40"/>
        </w:numPr>
        <w:spacing w:line="276" w:lineRule="auto"/>
        <w:ind w:left="714" w:hanging="357"/>
        <w:rPr>
          <w:rFonts w:cs="Times New Roman"/>
          <w:szCs w:val="24"/>
          <w:lang w:val="en-IN"/>
        </w:rPr>
      </w:pPr>
      <w:r w:rsidRPr="0003442F">
        <w:rPr>
          <w:rFonts w:cs="Times New Roman"/>
          <w:szCs w:val="24"/>
          <w:lang w:val="en-IN"/>
        </w:rPr>
        <w:t>Hand protection – for example, gloves and barrier creams.</w:t>
      </w:r>
    </w:p>
    <w:p w14:paraId="480A3790" w14:textId="77777777" w:rsidR="003951E6" w:rsidRPr="0003442F" w:rsidRDefault="003951E6" w:rsidP="003951E6">
      <w:pPr>
        <w:pStyle w:val="Heading2"/>
        <w:rPr>
          <w:lang w:val="en-IN"/>
        </w:rPr>
      </w:pPr>
      <w:bookmarkStart w:id="821" w:name="_Toc238556511"/>
      <w:bookmarkStart w:id="822" w:name="_Toc405619268"/>
      <w:bookmarkStart w:id="823" w:name="_Toc407099714"/>
      <w:bookmarkStart w:id="824" w:name="_Toc308020219"/>
      <w:bookmarkStart w:id="825" w:name="_Toc55841112"/>
      <w:bookmarkStart w:id="826" w:name="_Toc56091871"/>
      <w:bookmarkStart w:id="827" w:name="_Toc57316678"/>
      <w:bookmarkStart w:id="828" w:name="_Toc67520221"/>
      <w:bookmarkStart w:id="829" w:name="_Toc67932030"/>
      <w:bookmarkEnd w:id="821"/>
      <w:r w:rsidRPr="0003442F">
        <w:rPr>
          <w:lang w:val="en-IN"/>
        </w:rPr>
        <w:t>First Aid and Life-saving Apparatus on Site</w:t>
      </w:r>
      <w:bookmarkEnd w:id="822"/>
      <w:bookmarkEnd w:id="823"/>
      <w:bookmarkEnd w:id="824"/>
      <w:bookmarkEnd w:id="825"/>
      <w:bookmarkEnd w:id="826"/>
      <w:bookmarkEnd w:id="827"/>
      <w:bookmarkEnd w:id="828"/>
      <w:bookmarkEnd w:id="829"/>
    </w:p>
    <w:p w14:paraId="4B026A0D"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provide on the Site such life-saving apparatus as appropriate and an adequate and </w:t>
      </w:r>
      <w:r w:rsidRPr="0003442F">
        <w:rPr>
          <w:rFonts w:cs="Times New Roman"/>
          <w:bCs/>
          <w:szCs w:val="24"/>
          <w:lang w:val="en-IN"/>
        </w:rPr>
        <w:t xml:space="preserve">an </w:t>
      </w:r>
      <w:r w:rsidRPr="0003442F">
        <w:rPr>
          <w:rFonts w:cs="Times New Roman"/>
          <w:szCs w:val="24"/>
          <w:lang w:val="en-IN"/>
        </w:rPr>
        <w:t>easily accessible first aid outfit or such outfits as required in any government ordinances, factories acts, etc., published and subsequently amended from time to time. Also, an adequate number of persons permanently on the Site shall be instructed in their use, and the persons so designated shall be made known to all employees by the posting of their names and designations in a prominent position on Site.</w:t>
      </w:r>
    </w:p>
    <w:p w14:paraId="36AB4D4A" w14:textId="77777777" w:rsidR="003951E6" w:rsidRPr="0003442F" w:rsidRDefault="003951E6" w:rsidP="003951E6">
      <w:pPr>
        <w:pStyle w:val="Heading2"/>
        <w:rPr>
          <w:lang w:val="en-IN"/>
        </w:rPr>
      </w:pPr>
      <w:bookmarkStart w:id="830" w:name="_Toc238556513"/>
      <w:bookmarkStart w:id="831" w:name="_Toc405619269"/>
      <w:bookmarkStart w:id="832" w:name="_Toc407099715"/>
      <w:bookmarkStart w:id="833" w:name="_Toc308020220"/>
      <w:bookmarkStart w:id="834" w:name="_Toc55841113"/>
      <w:bookmarkStart w:id="835" w:name="_Toc56091872"/>
      <w:bookmarkStart w:id="836" w:name="_Toc57316679"/>
      <w:bookmarkStart w:id="837" w:name="_Toc67520222"/>
      <w:bookmarkStart w:id="838" w:name="_Toc67932031"/>
      <w:bookmarkEnd w:id="830"/>
      <w:r w:rsidRPr="0003442F">
        <w:rPr>
          <w:lang w:val="en-IN"/>
        </w:rPr>
        <w:t>Electrical Safety on Site</w:t>
      </w:r>
      <w:bookmarkEnd w:id="831"/>
      <w:bookmarkEnd w:id="832"/>
      <w:bookmarkEnd w:id="833"/>
      <w:bookmarkEnd w:id="834"/>
      <w:bookmarkEnd w:id="835"/>
      <w:bookmarkEnd w:id="836"/>
      <w:bookmarkEnd w:id="837"/>
      <w:bookmarkEnd w:id="838"/>
    </w:p>
    <w:p w14:paraId="64C0DE2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be responsible for the electrical safety of all Plant supplied and installed. Whilst any equipment is being installed or tested; the Contractor shall ensure that all necessary precautions are taken to safeguard personnel working on Site. If necessary, this shall include </w:t>
      </w:r>
      <w:r w:rsidRPr="0003442F">
        <w:rPr>
          <w:rFonts w:cs="Times New Roman"/>
          <w:szCs w:val="24"/>
          <w:lang w:val="en-IN"/>
        </w:rPr>
        <w:lastRenderedPageBreak/>
        <w:t>fencing off areas which are considered to pose a risk and erecting warning notices.</w:t>
      </w:r>
    </w:p>
    <w:p w14:paraId="561883C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be responsible for ensuring that the electrical installation is carried out by suitably trained competent personnel and that the work is carried out in a safe manner.</w:t>
      </w:r>
    </w:p>
    <w:p w14:paraId="0584F0F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be responsible for the operation on the Site of a permit to work system during the period of electrical equipment installation and testing. This system shall regulate the installation, the energisation and the use of electrical Plant installed and the method of work adopted.</w:t>
      </w:r>
      <w:bookmarkStart w:id="839" w:name="_Toc405619270"/>
      <w:bookmarkStart w:id="840" w:name="_Toc407099716"/>
    </w:p>
    <w:p w14:paraId="581D14FC" w14:textId="77777777" w:rsidR="003951E6" w:rsidRPr="0003442F" w:rsidRDefault="003951E6" w:rsidP="003951E6">
      <w:pPr>
        <w:pStyle w:val="Heading2"/>
        <w:rPr>
          <w:lang w:val="en-IN"/>
        </w:rPr>
      </w:pPr>
      <w:bookmarkStart w:id="841" w:name="_Toc308020221"/>
      <w:bookmarkStart w:id="842" w:name="_Toc55841114"/>
      <w:bookmarkStart w:id="843" w:name="_Toc56091873"/>
      <w:bookmarkStart w:id="844" w:name="_Toc57316680"/>
      <w:bookmarkStart w:id="845" w:name="_Toc67520223"/>
      <w:bookmarkStart w:id="846" w:name="_Toc67932032"/>
      <w:r w:rsidRPr="0003442F">
        <w:rPr>
          <w:lang w:val="en-IN"/>
        </w:rPr>
        <w:t>Noise</w:t>
      </w:r>
      <w:bookmarkEnd w:id="839"/>
      <w:bookmarkEnd w:id="840"/>
      <w:bookmarkEnd w:id="841"/>
      <w:bookmarkEnd w:id="842"/>
      <w:bookmarkEnd w:id="843"/>
      <w:bookmarkEnd w:id="844"/>
      <w:bookmarkEnd w:id="845"/>
      <w:bookmarkEnd w:id="846"/>
    </w:p>
    <w:p w14:paraId="6EBAFEE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ensure that noise from the operations entailed in the construction of the Works does not cause annoyance to others working on the Site or to persons living adjacent to the Site.  </w:t>
      </w:r>
    </w:p>
    <w:p w14:paraId="16D1F1AF" w14:textId="77777777" w:rsidR="003951E6" w:rsidRPr="0003442F" w:rsidRDefault="003951E6" w:rsidP="003951E6">
      <w:pPr>
        <w:pStyle w:val="Heading2"/>
        <w:rPr>
          <w:lang w:val="en-IN"/>
        </w:rPr>
      </w:pPr>
      <w:bookmarkStart w:id="847" w:name="_Toc238556516"/>
      <w:bookmarkStart w:id="848" w:name="_Toc405619271"/>
      <w:bookmarkStart w:id="849" w:name="_Toc407099717"/>
      <w:bookmarkStart w:id="850" w:name="_Toc308020222"/>
      <w:bookmarkStart w:id="851" w:name="_Toc55841115"/>
      <w:bookmarkStart w:id="852" w:name="_Toc56091874"/>
      <w:bookmarkStart w:id="853" w:name="_Toc57316681"/>
      <w:bookmarkStart w:id="854" w:name="_Toc67520224"/>
      <w:bookmarkStart w:id="855" w:name="_Toc67932033"/>
      <w:bookmarkEnd w:id="847"/>
      <w:r w:rsidRPr="0003442F">
        <w:rPr>
          <w:lang w:val="en-IN"/>
        </w:rPr>
        <w:t>Warning and Safety Signs</w:t>
      </w:r>
      <w:bookmarkEnd w:id="848"/>
      <w:bookmarkEnd w:id="849"/>
      <w:bookmarkEnd w:id="850"/>
      <w:bookmarkEnd w:id="851"/>
      <w:bookmarkEnd w:id="852"/>
      <w:bookmarkEnd w:id="853"/>
      <w:bookmarkEnd w:id="854"/>
      <w:bookmarkEnd w:id="855"/>
    </w:p>
    <w:p w14:paraId="0F319387" w14:textId="091F5D3F"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During construction of the Works</w:t>
      </w:r>
      <w:r w:rsidR="00272CBB">
        <w:rPr>
          <w:rFonts w:cs="Times New Roman"/>
          <w:szCs w:val="24"/>
          <w:lang w:val="en-IN"/>
        </w:rPr>
        <w:t>,</w:t>
      </w:r>
      <w:r w:rsidRPr="0003442F">
        <w:rPr>
          <w:rFonts w:cs="Times New Roman"/>
          <w:szCs w:val="24"/>
          <w:lang w:val="en-IN"/>
        </w:rPr>
        <w:t xml:space="preserve"> statutory safety signs shall be adequately provided throughout the Works, both indoors and outdoors. These safety signs shall </w:t>
      </w:r>
      <w:r w:rsidRPr="0003442F">
        <w:rPr>
          <w:rFonts w:cs="Times New Roman"/>
          <w:bCs/>
          <w:szCs w:val="24"/>
          <w:lang w:val="en-IN"/>
        </w:rPr>
        <w:t>be in Tamil and English and shall</w:t>
      </w:r>
      <w:r w:rsidRPr="0003442F">
        <w:rPr>
          <w:rFonts w:cs="Times New Roman"/>
          <w:szCs w:val="24"/>
          <w:lang w:val="en-IN"/>
        </w:rPr>
        <w:t xml:space="preserve"> cover mandatory, prohibition, warning, emergency, fire-fighting and general notices. All signs shall be positioned around the Works at highly visible points. Provision of signs and the positions of signs shall be subject to the Engineers approval. Special attention shall be given to areas designated hazardous.</w:t>
      </w:r>
    </w:p>
    <w:p w14:paraId="7BF56A6C" w14:textId="77777777" w:rsidR="003951E6" w:rsidRPr="0003442F" w:rsidRDefault="003951E6" w:rsidP="003951E6">
      <w:pPr>
        <w:pStyle w:val="Heading2"/>
        <w:rPr>
          <w:lang w:val="en-IN"/>
        </w:rPr>
      </w:pPr>
      <w:bookmarkStart w:id="856" w:name="_Toc238556518"/>
      <w:bookmarkStart w:id="857" w:name="_Toc405619272"/>
      <w:bookmarkStart w:id="858" w:name="_Toc407099718"/>
      <w:bookmarkStart w:id="859" w:name="_Toc308020223"/>
      <w:bookmarkStart w:id="860" w:name="_Toc55841116"/>
      <w:bookmarkStart w:id="861" w:name="_Toc56091875"/>
      <w:bookmarkStart w:id="862" w:name="_Toc57316682"/>
      <w:bookmarkStart w:id="863" w:name="_Toc67520225"/>
      <w:bookmarkStart w:id="864" w:name="_Toc67932034"/>
      <w:bookmarkEnd w:id="856"/>
      <w:r w:rsidRPr="0003442F">
        <w:rPr>
          <w:lang w:val="en-IN"/>
        </w:rPr>
        <w:t>Site Working Hours</w:t>
      </w:r>
      <w:bookmarkEnd w:id="857"/>
      <w:bookmarkEnd w:id="858"/>
      <w:bookmarkEnd w:id="859"/>
      <w:bookmarkEnd w:id="860"/>
      <w:bookmarkEnd w:id="861"/>
      <w:bookmarkEnd w:id="862"/>
      <w:bookmarkEnd w:id="863"/>
      <w:bookmarkEnd w:id="864"/>
    </w:p>
    <w:p w14:paraId="11009CE9" w14:textId="77777777" w:rsidR="003951E6" w:rsidRPr="0003442F" w:rsidRDefault="003951E6" w:rsidP="003951E6">
      <w:pPr>
        <w:pStyle w:val="BodyText2"/>
        <w:widowControl w:val="0"/>
        <w:tabs>
          <w:tab w:val="clear" w:pos="-720"/>
        </w:tabs>
        <w:suppressAutoHyphens w:val="0"/>
        <w:spacing w:line="276" w:lineRule="auto"/>
        <w:rPr>
          <w:color w:val="3E3E3E"/>
          <w:sz w:val="24"/>
          <w:szCs w:val="24"/>
          <w:lang w:val="en-IN"/>
        </w:rPr>
      </w:pPr>
      <w:r w:rsidRPr="0003442F">
        <w:rPr>
          <w:sz w:val="24"/>
          <w:szCs w:val="24"/>
          <w:lang w:val="en-IN"/>
        </w:rPr>
        <w:t>During the Construction Phase, n</w:t>
      </w:r>
      <w:r w:rsidRPr="0003442F">
        <w:rPr>
          <w:color w:val="3E3E3E"/>
          <w:sz w:val="24"/>
          <w:szCs w:val="24"/>
          <w:lang w:val="en-IN"/>
        </w:rPr>
        <w:t>o work s</w:t>
      </w:r>
      <w:r w:rsidRPr="0003442F">
        <w:rPr>
          <w:sz w:val="24"/>
          <w:szCs w:val="24"/>
          <w:lang w:val="en-IN"/>
        </w:rPr>
        <w:t>hal</w:t>
      </w:r>
      <w:r w:rsidRPr="0003442F">
        <w:rPr>
          <w:color w:val="3E3E3E"/>
          <w:sz w:val="24"/>
          <w:szCs w:val="24"/>
          <w:lang w:val="en-IN"/>
        </w:rPr>
        <w:t xml:space="preserve">l </w:t>
      </w:r>
      <w:r w:rsidRPr="0003442F">
        <w:rPr>
          <w:color w:val="0E0E0E"/>
          <w:sz w:val="24"/>
          <w:szCs w:val="24"/>
          <w:lang w:val="en-IN"/>
        </w:rPr>
        <w:t xml:space="preserve">be </w:t>
      </w:r>
      <w:r w:rsidRPr="0003442F">
        <w:rPr>
          <w:color w:val="3E3E3E"/>
          <w:sz w:val="24"/>
          <w:szCs w:val="24"/>
          <w:lang w:val="en-IN"/>
        </w:rPr>
        <w:t>ca</w:t>
      </w:r>
      <w:r w:rsidRPr="0003442F">
        <w:rPr>
          <w:color w:val="0E0E0E"/>
          <w:sz w:val="24"/>
          <w:szCs w:val="24"/>
          <w:lang w:val="en-IN"/>
        </w:rPr>
        <w:t>rri</w:t>
      </w:r>
      <w:r w:rsidRPr="0003442F">
        <w:rPr>
          <w:color w:val="3E3E3E"/>
          <w:sz w:val="24"/>
          <w:szCs w:val="24"/>
          <w:lang w:val="en-IN"/>
        </w:rPr>
        <w:t xml:space="preserve">ed </w:t>
      </w:r>
      <w:r w:rsidRPr="0003442F">
        <w:rPr>
          <w:color w:val="515151"/>
          <w:sz w:val="24"/>
          <w:szCs w:val="24"/>
          <w:lang w:val="en-IN"/>
        </w:rPr>
        <w:t>out on t</w:t>
      </w:r>
      <w:r w:rsidRPr="0003442F">
        <w:rPr>
          <w:sz w:val="24"/>
          <w:szCs w:val="24"/>
          <w:lang w:val="en-IN"/>
        </w:rPr>
        <w:t xml:space="preserve">he </w:t>
      </w:r>
      <w:r w:rsidRPr="0003442F">
        <w:rPr>
          <w:color w:val="3E3E3E"/>
          <w:sz w:val="24"/>
          <w:szCs w:val="24"/>
          <w:lang w:val="en-IN"/>
        </w:rPr>
        <w:t>S</w:t>
      </w:r>
      <w:r w:rsidRPr="0003442F">
        <w:rPr>
          <w:color w:val="7B7B7B"/>
          <w:sz w:val="24"/>
          <w:szCs w:val="24"/>
          <w:lang w:val="en-IN"/>
        </w:rPr>
        <w:t>i</w:t>
      </w:r>
      <w:r w:rsidRPr="0003442F">
        <w:rPr>
          <w:color w:val="0E0E0E"/>
          <w:sz w:val="24"/>
          <w:szCs w:val="24"/>
          <w:lang w:val="en-IN"/>
        </w:rPr>
        <w:t>t</w:t>
      </w:r>
      <w:r w:rsidRPr="0003442F">
        <w:rPr>
          <w:color w:val="626262"/>
          <w:sz w:val="24"/>
          <w:szCs w:val="24"/>
          <w:lang w:val="en-IN"/>
        </w:rPr>
        <w:t xml:space="preserve">e </w:t>
      </w:r>
      <w:r w:rsidRPr="0003442F">
        <w:rPr>
          <w:color w:val="515151"/>
          <w:sz w:val="24"/>
          <w:szCs w:val="24"/>
          <w:lang w:val="en-IN"/>
        </w:rPr>
        <w:t xml:space="preserve">on </w:t>
      </w:r>
      <w:r w:rsidRPr="0003442F">
        <w:rPr>
          <w:sz w:val="24"/>
          <w:szCs w:val="24"/>
          <w:lang w:val="en-IN"/>
        </w:rPr>
        <w:t>lo</w:t>
      </w:r>
      <w:r w:rsidRPr="0003442F">
        <w:rPr>
          <w:color w:val="515151"/>
          <w:sz w:val="24"/>
          <w:szCs w:val="24"/>
          <w:lang w:val="en-IN"/>
        </w:rPr>
        <w:t>ca</w:t>
      </w:r>
      <w:r w:rsidRPr="0003442F">
        <w:rPr>
          <w:color w:val="7B7B7B"/>
          <w:sz w:val="24"/>
          <w:szCs w:val="24"/>
          <w:lang w:val="en-IN"/>
        </w:rPr>
        <w:t>l</w:t>
      </w:r>
      <w:r w:rsidRPr="0003442F">
        <w:rPr>
          <w:color w:val="3E3E3E"/>
          <w:sz w:val="24"/>
          <w:szCs w:val="24"/>
          <w:lang w:val="en-IN"/>
        </w:rPr>
        <w:t xml:space="preserve">ly </w:t>
      </w:r>
      <w:r w:rsidRPr="0003442F">
        <w:rPr>
          <w:sz w:val="24"/>
          <w:szCs w:val="24"/>
          <w:lang w:val="en-IN"/>
        </w:rPr>
        <w:t>r</w:t>
      </w:r>
      <w:r w:rsidRPr="0003442F">
        <w:rPr>
          <w:color w:val="515151"/>
          <w:sz w:val="24"/>
          <w:szCs w:val="24"/>
          <w:lang w:val="en-IN"/>
        </w:rPr>
        <w:t>ec</w:t>
      </w:r>
      <w:r w:rsidRPr="0003442F">
        <w:rPr>
          <w:sz w:val="24"/>
          <w:szCs w:val="24"/>
          <w:lang w:val="en-IN"/>
        </w:rPr>
        <w:t>og</w:t>
      </w:r>
      <w:r w:rsidRPr="0003442F">
        <w:rPr>
          <w:color w:val="3E3E3E"/>
          <w:sz w:val="24"/>
          <w:szCs w:val="24"/>
          <w:lang w:val="en-IN"/>
        </w:rPr>
        <w:t>n</w:t>
      </w:r>
      <w:r w:rsidRPr="0003442F">
        <w:rPr>
          <w:color w:val="626262"/>
          <w:sz w:val="24"/>
          <w:szCs w:val="24"/>
          <w:lang w:val="en-IN"/>
        </w:rPr>
        <w:t>i</w:t>
      </w:r>
      <w:r w:rsidRPr="0003442F">
        <w:rPr>
          <w:color w:val="3E3E3E"/>
          <w:sz w:val="24"/>
          <w:szCs w:val="24"/>
          <w:lang w:val="en-IN"/>
        </w:rPr>
        <w:t>sed d</w:t>
      </w:r>
      <w:r w:rsidRPr="0003442F">
        <w:rPr>
          <w:sz w:val="24"/>
          <w:szCs w:val="24"/>
          <w:lang w:val="en-IN"/>
        </w:rPr>
        <w:t>a</w:t>
      </w:r>
      <w:r w:rsidRPr="0003442F">
        <w:rPr>
          <w:color w:val="515151"/>
          <w:sz w:val="24"/>
          <w:szCs w:val="24"/>
          <w:lang w:val="en-IN"/>
        </w:rPr>
        <w:t>ys o</w:t>
      </w:r>
      <w:r w:rsidRPr="0003442F">
        <w:rPr>
          <w:color w:val="7B7B7B"/>
          <w:sz w:val="24"/>
          <w:szCs w:val="24"/>
          <w:lang w:val="en-IN"/>
        </w:rPr>
        <w:t xml:space="preserve">f </w:t>
      </w:r>
      <w:r w:rsidRPr="0003442F">
        <w:rPr>
          <w:sz w:val="24"/>
          <w:szCs w:val="24"/>
          <w:lang w:val="en-IN"/>
        </w:rPr>
        <w:t>r</w:t>
      </w:r>
      <w:r w:rsidRPr="0003442F">
        <w:rPr>
          <w:color w:val="3E3E3E"/>
          <w:sz w:val="24"/>
          <w:szCs w:val="24"/>
          <w:lang w:val="en-IN"/>
        </w:rPr>
        <w:t>es</w:t>
      </w:r>
      <w:r w:rsidRPr="0003442F">
        <w:rPr>
          <w:color w:val="0E0E0E"/>
          <w:sz w:val="24"/>
          <w:szCs w:val="24"/>
          <w:lang w:val="en-IN"/>
        </w:rPr>
        <w:t>t</w:t>
      </w:r>
      <w:r w:rsidRPr="0003442F">
        <w:rPr>
          <w:color w:val="626262"/>
          <w:sz w:val="24"/>
          <w:szCs w:val="24"/>
          <w:lang w:val="en-IN"/>
        </w:rPr>
        <w:t xml:space="preserve">, </w:t>
      </w:r>
      <w:r w:rsidRPr="0003442F">
        <w:rPr>
          <w:color w:val="3E3E3E"/>
          <w:sz w:val="24"/>
          <w:szCs w:val="24"/>
          <w:lang w:val="en-IN"/>
        </w:rPr>
        <w:t>or o</w:t>
      </w:r>
      <w:r w:rsidRPr="0003442F">
        <w:rPr>
          <w:color w:val="0E0E0E"/>
          <w:sz w:val="24"/>
          <w:szCs w:val="24"/>
          <w:lang w:val="en-IN"/>
        </w:rPr>
        <w:t>ut</w:t>
      </w:r>
      <w:r w:rsidRPr="0003442F">
        <w:rPr>
          <w:color w:val="515151"/>
          <w:sz w:val="24"/>
          <w:szCs w:val="24"/>
          <w:lang w:val="en-IN"/>
        </w:rPr>
        <w:t xml:space="preserve">side </w:t>
      </w:r>
      <w:r w:rsidRPr="0003442F">
        <w:rPr>
          <w:sz w:val="24"/>
          <w:szCs w:val="24"/>
          <w:lang w:val="en-IN"/>
        </w:rPr>
        <w:t>regular w</w:t>
      </w:r>
      <w:r w:rsidRPr="0003442F">
        <w:rPr>
          <w:color w:val="3E3E3E"/>
          <w:sz w:val="24"/>
          <w:szCs w:val="24"/>
          <w:lang w:val="en-IN"/>
        </w:rPr>
        <w:t>o</w:t>
      </w:r>
      <w:r w:rsidRPr="0003442F">
        <w:rPr>
          <w:sz w:val="24"/>
          <w:szCs w:val="24"/>
          <w:lang w:val="en-IN"/>
        </w:rPr>
        <w:t xml:space="preserve">rking </w:t>
      </w:r>
      <w:r w:rsidRPr="0003442F">
        <w:rPr>
          <w:color w:val="0E0E0E"/>
          <w:sz w:val="24"/>
          <w:szCs w:val="24"/>
          <w:lang w:val="en-IN"/>
        </w:rPr>
        <w:t>hour</w:t>
      </w:r>
      <w:r w:rsidRPr="0003442F">
        <w:rPr>
          <w:color w:val="3E3E3E"/>
          <w:sz w:val="24"/>
          <w:szCs w:val="24"/>
          <w:lang w:val="en-IN"/>
        </w:rPr>
        <w:t>s</w:t>
      </w:r>
      <w:r w:rsidRPr="0003442F">
        <w:rPr>
          <w:sz w:val="24"/>
          <w:szCs w:val="24"/>
          <w:lang w:val="en-IN"/>
        </w:rPr>
        <w:t>, unles</w:t>
      </w:r>
      <w:r w:rsidRPr="0003442F">
        <w:rPr>
          <w:color w:val="3E3E3E"/>
          <w:sz w:val="24"/>
          <w:szCs w:val="24"/>
          <w:lang w:val="en-IN"/>
        </w:rPr>
        <w:t>s:</w:t>
      </w:r>
    </w:p>
    <w:p w14:paraId="5F904ADE" w14:textId="77777777" w:rsidR="003951E6" w:rsidRPr="0003442F" w:rsidRDefault="003951E6" w:rsidP="00C76C36">
      <w:pPr>
        <w:widowControl w:val="0"/>
        <w:numPr>
          <w:ilvl w:val="0"/>
          <w:numId w:val="39"/>
        </w:numPr>
        <w:tabs>
          <w:tab w:val="clear" w:pos="780"/>
        </w:tabs>
        <w:autoSpaceDE w:val="0"/>
        <w:autoSpaceDN w:val="0"/>
        <w:adjustRightInd w:val="0"/>
        <w:spacing w:before="120" w:after="120" w:line="276" w:lineRule="auto"/>
        <w:ind w:left="778"/>
        <w:rPr>
          <w:rFonts w:cs="Times New Roman"/>
          <w:color w:val="343434"/>
          <w:szCs w:val="24"/>
          <w:lang w:val="en-IN"/>
        </w:rPr>
      </w:pPr>
      <w:r w:rsidRPr="0003442F">
        <w:rPr>
          <w:rFonts w:cs="Times New Roman"/>
          <w:color w:val="484848"/>
          <w:szCs w:val="24"/>
          <w:lang w:val="en-IN"/>
        </w:rPr>
        <w:t>o</w:t>
      </w:r>
      <w:r w:rsidRPr="0003442F">
        <w:rPr>
          <w:rFonts w:cs="Times New Roman"/>
          <w:color w:val="202020"/>
          <w:szCs w:val="24"/>
          <w:lang w:val="en-IN"/>
        </w:rPr>
        <w:t>therwise stat</w:t>
      </w:r>
      <w:r w:rsidRPr="0003442F">
        <w:rPr>
          <w:rFonts w:cs="Times New Roman"/>
          <w:color w:val="484848"/>
          <w:szCs w:val="24"/>
          <w:lang w:val="en-IN"/>
        </w:rPr>
        <w:t xml:space="preserve">ed </w:t>
      </w:r>
      <w:r w:rsidRPr="0003442F">
        <w:rPr>
          <w:rFonts w:cs="Times New Roman"/>
          <w:color w:val="0F0F0F"/>
          <w:szCs w:val="24"/>
          <w:lang w:val="en-IN"/>
        </w:rPr>
        <w:t xml:space="preserve">in </w:t>
      </w:r>
      <w:r w:rsidRPr="0003442F">
        <w:rPr>
          <w:rFonts w:cs="Times New Roman"/>
          <w:color w:val="343434"/>
          <w:szCs w:val="24"/>
          <w:lang w:val="en-IN"/>
        </w:rPr>
        <w:t xml:space="preserve">the </w:t>
      </w:r>
      <w:r w:rsidRPr="0003442F">
        <w:rPr>
          <w:rFonts w:cs="Times New Roman"/>
          <w:color w:val="0F0F0F"/>
          <w:szCs w:val="24"/>
          <w:lang w:val="en-IN"/>
        </w:rPr>
        <w:t>Contr</w:t>
      </w:r>
      <w:r w:rsidRPr="0003442F">
        <w:rPr>
          <w:rFonts w:cs="Times New Roman"/>
          <w:color w:val="343434"/>
          <w:szCs w:val="24"/>
          <w:lang w:val="en-IN"/>
        </w:rPr>
        <w:t>act</w:t>
      </w:r>
    </w:p>
    <w:p w14:paraId="3D9517A4" w14:textId="77777777" w:rsidR="003951E6" w:rsidRPr="0003442F" w:rsidRDefault="003951E6" w:rsidP="00C76C36">
      <w:pPr>
        <w:widowControl w:val="0"/>
        <w:numPr>
          <w:ilvl w:val="0"/>
          <w:numId w:val="39"/>
        </w:numPr>
        <w:tabs>
          <w:tab w:val="clear" w:pos="780"/>
        </w:tabs>
        <w:autoSpaceDE w:val="0"/>
        <w:autoSpaceDN w:val="0"/>
        <w:adjustRightInd w:val="0"/>
        <w:spacing w:before="120" w:after="120" w:line="276" w:lineRule="auto"/>
        <w:ind w:left="778"/>
        <w:rPr>
          <w:rFonts w:cs="Times New Roman"/>
          <w:color w:val="343434"/>
          <w:szCs w:val="24"/>
          <w:lang w:val="en-IN"/>
        </w:rPr>
      </w:pPr>
      <w:r w:rsidRPr="0003442F">
        <w:rPr>
          <w:rFonts w:cs="Times New Roman"/>
          <w:color w:val="0F0F0F"/>
          <w:szCs w:val="24"/>
          <w:lang w:val="en-IN"/>
        </w:rPr>
        <w:t>th</w:t>
      </w:r>
      <w:r w:rsidRPr="0003442F">
        <w:rPr>
          <w:rFonts w:cs="Times New Roman"/>
          <w:color w:val="343434"/>
          <w:szCs w:val="24"/>
          <w:lang w:val="en-IN"/>
        </w:rPr>
        <w:t>e E</w:t>
      </w:r>
      <w:r w:rsidRPr="0003442F">
        <w:rPr>
          <w:rFonts w:cs="Times New Roman"/>
          <w:color w:val="0F0F0F"/>
          <w:szCs w:val="24"/>
          <w:lang w:val="en-IN"/>
        </w:rPr>
        <w:t>mploye</w:t>
      </w:r>
      <w:r w:rsidRPr="0003442F">
        <w:rPr>
          <w:rFonts w:cs="Times New Roman"/>
          <w:color w:val="343434"/>
          <w:szCs w:val="24"/>
          <w:lang w:val="en-IN"/>
        </w:rPr>
        <w:t xml:space="preserve">r gives </w:t>
      </w:r>
      <w:r w:rsidRPr="0003442F">
        <w:rPr>
          <w:rFonts w:cs="Times New Roman"/>
          <w:color w:val="484848"/>
          <w:szCs w:val="24"/>
          <w:lang w:val="en-IN"/>
        </w:rPr>
        <w:t>c</w:t>
      </w:r>
      <w:r w:rsidRPr="0003442F">
        <w:rPr>
          <w:rFonts w:cs="Times New Roman"/>
          <w:color w:val="202020"/>
          <w:szCs w:val="24"/>
          <w:lang w:val="en-IN"/>
        </w:rPr>
        <w:t>onsent</w:t>
      </w:r>
    </w:p>
    <w:p w14:paraId="1BB8C51F" w14:textId="77777777" w:rsidR="003951E6" w:rsidRPr="0003442F" w:rsidRDefault="003951E6" w:rsidP="00C76C36">
      <w:pPr>
        <w:widowControl w:val="0"/>
        <w:numPr>
          <w:ilvl w:val="0"/>
          <w:numId w:val="39"/>
        </w:numPr>
        <w:tabs>
          <w:tab w:val="clear" w:pos="780"/>
        </w:tabs>
        <w:autoSpaceDE w:val="0"/>
        <w:autoSpaceDN w:val="0"/>
        <w:adjustRightInd w:val="0"/>
        <w:spacing w:before="120" w:after="120" w:line="276" w:lineRule="auto"/>
        <w:ind w:left="778"/>
        <w:rPr>
          <w:rFonts w:cs="Times New Roman"/>
          <w:szCs w:val="24"/>
          <w:lang w:val="en-IN"/>
        </w:rPr>
      </w:pPr>
      <w:r w:rsidRPr="0003442F">
        <w:rPr>
          <w:rFonts w:cs="Times New Roman"/>
          <w:color w:val="343434"/>
          <w:szCs w:val="24"/>
          <w:lang w:val="en-IN"/>
        </w:rPr>
        <w:t xml:space="preserve">the work </w:t>
      </w:r>
      <w:r w:rsidRPr="0003442F">
        <w:rPr>
          <w:rFonts w:cs="Times New Roman"/>
          <w:color w:val="6C6C6C"/>
          <w:szCs w:val="24"/>
          <w:lang w:val="en-IN"/>
        </w:rPr>
        <w:t>i</w:t>
      </w:r>
      <w:r w:rsidRPr="0003442F">
        <w:rPr>
          <w:rFonts w:cs="Times New Roman"/>
          <w:color w:val="343434"/>
          <w:szCs w:val="24"/>
          <w:lang w:val="en-IN"/>
        </w:rPr>
        <w:t>s unavoida</w:t>
      </w:r>
      <w:r w:rsidRPr="0003442F">
        <w:rPr>
          <w:rFonts w:cs="Times New Roman"/>
          <w:color w:val="575757"/>
          <w:szCs w:val="24"/>
          <w:lang w:val="en-IN"/>
        </w:rPr>
        <w:t>b</w:t>
      </w:r>
      <w:r w:rsidRPr="0003442F">
        <w:rPr>
          <w:rFonts w:cs="Times New Roman"/>
          <w:color w:val="343434"/>
          <w:szCs w:val="24"/>
          <w:lang w:val="en-IN"/>
        </w:rPr>
        <w:t>le</w:t>
      </w:r>
      <w:r w:rsidRPr="0003442F">
        <w:rPr>
          <w:rFonts w:cs="Times New Roman"/>
          <w:color w:val="575757"/>
          <w:szCs w:val="24"/>
          <w:lang w:val="en-IN"/>
        </w:rPr>
        <w:t xml:space="preserve"> </w:t>
      </w:r>
      <w:r w:rsidRPr="0003442F">
        <w:rPr>
          <w:rFonts w:cs="Times New Roman"/>
          <w:color w:val="343434"/>
          <w:szCs w:val="24"/>
          <w:lang w:val="en-IN"/>
        </w:rPr>
        <w:t xml:space="preserve">or </w:t>
      </w:r>
      <w:r w:rsidRPr="0003442F">
        <w:rPr>
          <w:rFonts w:cs="Times New Roman"/>
          <w:color w:val="202020"/>
          <w:szCs w:val="24"/>
          <w:lang w:val="en-IN"/>
        </w:rPr>
        <w:t>n</w:t>
      </w:r>
      <w:r w:rsidRPr="0003442F">
        <w:rPr>
          <w:rFonts w:cs="Times New Roman"/>
          <w:color w:val="575757"/>
          <w:szCs w:val="24"/>
          <w:lang w:val="en-IN"/>
        </w:rPr>
        <w:t>e</w:t>
      </w:r>
      <w:r w:rsidRPr="0003442F">
        <w:rPr>
          <w:rFonts w:cs="Times New Roman"/>
          <w:color w:val="343434"/>
          <w:szCs w:val="24"/>
          <w:lang w:val="en-IN"/>
        </w:rPr>
        <w:t xml:space="preserve">cessary </w:t>
      </w:r>
      <w:r w:rsidRPr="0003442F">
        <w:rPr>
          <w:rFonts w:cs="Times New Roman"/>
          <w:color w:val="202020"/>
          <w:szCs w:val="24"/>
          <w:lang w:val="en-IN"/>
        </w:rPr>
        <w:t xml:space="preserve">for </w:t>
      </w:r>
      <w:r w:rsidRPr="0003442F">
        <w:rPr>
          <w:rFonts w:cs="Times New Roman"/>
          <w:color w:val="343434"/>
          <w:szCs w:val="24"/>
          <w:lang w:val="en-IN"/>
        </w:rPr>
        <w:t>t</w:t>
      </w:r>
      <w:r w:rsidRPr="0003442F">
        <w:rPr>
          <w:rFonts w:cs="Times New Roman"/>
          <w:color w:val="575757"/>
          <w:szCs w:val="24"/>
          <w:lang w:val="en-IN"/>
        </w:rPr>
        <w:t>h</w:t>
      </w:r>
      <w:r w:rsidRPr="0003442F">
        <w:rPr>
          <w:rFonts w:cs="Times New Roman"/>
          <w:color w:val="343434"/>
          <w:szCs w:val="24"/>
          <w:lang w:val="en-IN"/>
        </w:rPr>
        <w:t xml:space="preserve">e protection of </w:t>
      </w:r>
      <w:r w:rsidRPr="0003442F">
        <w:rPr>
          <w:rFonts w:cs="Times New Roman"/>
          <w:color w:val="202020"/>
          <w:szCs w:val="24"/>
          <w:lang w:val="en-IN"/>
        </w:rPr>
        <w:t xml:space="preserve">life </w:t>
      </w:r>
      <w:r w:rsidRPr="0003442F">
        <w:rPr>
          <w:rFonts w:cs="Times New Roman"/>
          <w:color w:val="343434"/>
          <w:szCs w:val="24"/>
          <w:lang w:val="en-IN"/>
        </w:rPr>
        <w:t>or propert</w:t>
      </w:r>
      <w:r w:rsidRPr="0003442F">
        <w:rPr>
          <w:rFonts w:cs="Times New Roman"/>
          <w:color w:val="575757"/>
          <w:szCs w:val="24"/>
          <w:lang w:val="en-IN"/>
        </w:rPr>
        <w:t xml:space="preserve">y </w:t>
      </w:r>
      <w:r w:rsidRPr="0003442F">
        <w:rPr>
          <w:rFonts w:cs="Times New Roman"/>
          <w:color w:val="484848"/>
          <w:szCs w:val="24"/>
          <w:lang w:val="en-IN"/>
        </w:rPr>
        <w:t xml:space="preserve">or </w:t>
      </w:r>
      <w:r w:rsidRPr="0003442F">
        <w:rPr>
          <w:rFonts w:cs="Times New Roman"/>
          <w:color w:val="202020"/>
          <w:szCs w:val="24"/>
          <w:lang w:val="en-IN"/>
        </w:rPr>
        <w:t xml:space="preserve">for the </w:t>
      </w:r>
      <w:r w:rsidRPr="0003442F">
        <w:rPr>
          <w:rFonts w:cs="Times New Roman"/>
          <w:color w:val="343434"/>
          <w:szCs w:val="24"/>
          <w:lang w:val="en-IN"/>
        </w:rPr>
        <w:t>sa</w:t>
      </w:r>
      <w:r w:rsidRPr="0003442F">
        <w:rPr>
          <w:rFonts w:cs="Times New Roman"/>
          <w:color w:val="575757"/>
          <w:szCs w:val="24"/>
          <w:lang w:val="en-IN"/>
        </w:rPr>
        <w:t>f</w:t>
      </w:r>
      <w:r w:rsidRPr="0003442F">
        <w:rPr>
          <w:rFonts w:cs="Times New Roman"/>
          <w:color w:val="343434"/>
          <w:szCs w:val="24"/>
          <w:lang w:val="en-IN"/>
        </w:rPr>
        <w:t xml:space="preserve">ety of </w:t>
      </w:r>
      <w:r w:rsidRPr="0003442F">
        <w:rPr>
          <w:rFonts w:cs="Times New Roman"/>
          <w:color w:val="202020"/>
          <w:szCs w:val="24"/>
          <w:lang w:val="en-IN"/>
        </w:rPr>
        <w:t>th</w:t>
      </w:r>
      <w:r w:rsidRPr="0003442F">
        <w:rPr>
          <w:rFonts w:cs="Times New Roman"/>
          <w:color w:val="484848"/>
          <w:szCs w:val="24"/>
          <w:lang w:val="en-IN"/>
        </w:rPr>
        <w:t>e Works</w:t>
      </w:r>
      <w:r w:rsidRPr="0003442F">
        <w:rPr>
          <w:rFonts w:cs="Times New Roman"/>
          <w:color w:val="6C6C6C"/>
          <w:szCs w:val="24"/>
          <w:lang w:val="en-IN"/>
        </w:rPr>
        <w:t xml:space="preserve">, </w:t>
      </w:r>
      <w:r w:rsidRPr="0003442F">
        <w:rPr>
          <w:rFonts w:cs="Times New Roman"/>
          <w:color w:val="343434"/>
          <w:szCs w:val="24"/>
          <w:lang w:val="en-IN"/>
        </w:rPr>
        <w:t>i</w:t>
      </w:r>
      <w:r w:rsidRPr="0003442F">
        <w:rPr>
          <w:rFonts w:cs="Times New Roman"/>
          <w:color w:val="6C6C6C"/>
          <w:szCs w:val="24"/>
          <w:lang w:val="en-IN"/>
        </w:rPr>
        <w:t xml:space="preserve">n </w:t>
      </w:r>
      <w:r w:rsidRPr="0003442F">
        <w:rPr>
          <w:rFonts w:cs="Times New Roman"/>
          <w:color w:val="484848"/>
          <w:szCs w:val="24"/>
          <w:lang w:val="en-IN"/>
        </w:rPr>
        <w:t xml:space="preserve">which case </w:t>
      </w:r>
      <w:r w:rsidRPr="0003442F">
        <w:rPr>
          <w:rFonts w:cs="Times New Roman"/>
          <w:color w:val="0F0F0F"/>
          <w:szCs w:val="24"/>
          <w:lang w:val="en-IN"/>
        </w:rPr>
        <w:t>th</w:t>
      </w:r>
      <w:r w:rsidRPr="0003442F">
        <w:rPr>
          <w:rFonts w:cs="Times New Roman"/>
          <w:color w:val="343434"/>
          <w:szCs w:val="24"/>
          <w:lang w:val="en-IN"/>
        </w:rPr>
        <w:t xml:space="preserve">e </w:t>
      </w:r>
      <w:r w:rsidRPr="0003442F">
        <w:rPr>
          <w:rFonts w:cs="Times New Roman"/>
          <w:color w:val="575757"/>
          <w:szCs w:val="24"/>
          <w:lang w:val="en-IN"/>
        </w:rPr>
        <w:t>Co</w:t>
      </w:r>
      <w:r w:rsidRPr="0003442F">
        <w:rPr>
          <w:rFonts w:cs="Times New Roman"/>
          <w:color w:val="0F0F0F"/>
          <w:szCs w:val="24"/>
          <w:lang w:val="en-IN"/>
        </w:rPr>
        <w:t>n</w:t>
      </w:r>
      <w:r w:rsidRPr="0003442F">
        <w:rPr>
          <w:rFonts w:cs="Times New Roman"/>
          <w:color w:val="343434"/>
          <w:szCs w:val="24"/>
          <w:lang w:val="en-IN"/>
        </w:rPr>
        <w:t>t</w:t>
      </w:r>
      <w:r w:rsidRPr="0003442F">
        <w:rPr>
          <w:rFonts w:cs="Times New Roman"/>
          <w:color w:val="575757"/>
          <w:szCs w:val="24"/>
          <w:lang w:val="en-IN"/>
        </w:rPr>
        <w:t>r</w:t>
      </w:r>
      <w:r w:rsidRPr="0003442F">
        <w:rPr>
          <w:rFonts w:cs="Times New Roman"/>
          <w:color w:val="343434"/>
          <w:szCs w:val="24"/>
          <w:lang w:val="en-IN"/>
        </w:rPr>
        <w:t>ac</w:t>
      </w:r>
      <w:r w:rsidRPr="0003442F">
        <w:rPr>
          <w:rFonts w:cs="Times New Roman"/>
          <w:color w:val="575757"/>
          <w:szCs w:val="24"/>
          <w:lang w:val="en-IN"/>
        </w:rPr>
        <w:t xml:space="preserve">tor </w:t>
      </w:r>
      <w:r w:rsidRPr="0003442F">
        <w:rPr>
          <w:rFonts w:cs="Times New Roman"/>
          <w:color w:val="484848"/>
          <w:szCs w:val="24"/>
          <w:lang w:val="en-IN"/>
        </w:rPr>
        <w:t>s</w:t>
      </w:r>
      <w:r w:rsidRPr="0003442F">
        <w:rPr>
          <w:rFonts w:cs="Times New Roman"/>
          <w:color w:val="202020"/>
          <w:szCs w:val="24"/>
          <w:lang w:val="en-IN"/>
        </w:rPr>
        <w:t>h</w:t>
      </w:r>
      <w:r w:rsidRPr="0003442F">
        <w:rPr>
          <w:rFonts w:cs="Times New Roman"/>
          <w:color w:val="484848"/>
          <w:szCs w:val="24"/>
          <w:lang w:val="en-IN"/>
        </w:rPr>
        <w:t xml:space="preserve">all </w:t>
      </w:r>
      <w:r w:rsidRPr="0003442F">
        <w:rPr>
          <w:rFonts w:cs="Times New Roman"/>
          <w:color w:val="202020"/>
          <w:szCs w:val="24"/>
          <w:lang w:val="en-IN"/>
        </w:rPr>
        <w:t>im</w:t>
      </w:r>
      <w:r w:rsidRPr="0003442F">
        <w:rPr>
          <w:rFonts w:cs="Times New Roman"/>
          <w:color w:val="484848"/>
          <w:szCs w:val="24"/>
          <w:lang w:val="en-IN"/>
        </w:rPr>
        <w:t>media</w:t>
      </w:r>
      <w:r w:rsidRPr="0003442F">
        <w:rPr>
          <w:rFonts w:cs="Times New Roman"/>
          <w:color w:val="0F0F0F"/>
          <w:szCs w:val="24"/>
          <w:lang w:val="en-IN"/>
        </w:rPr>
        <w:t>t</w:t>
      </w:r>
      <w:r w:rsidRPr="0003442F">
        <w:rPr>
          <w:rFonts w:cs="Times New Roman"/>
          <w:color w:val="343434"/>
          <w:szCs w:val="24"/>
          <w:lang w:val="en-IN"/>
        </w:rPr>
        <w:t>el</w:t>
      </w:r>
      <w:r w:rsidRPr="0003442F">
        <w:rPr>
          <w:rFonts w:cs="Times New Roman"/>
          <w:color w:val="575757"/>
          <w:szCs w:val="24"/>
          <w:lang w:val="en-IN"/>
        </w:rPr>
        <w:t xml:space="preserve">y </w:t>
      </w:r>
      <w:r w:rsidRPr="0003442F">
        <w:rPr>
          <w:rFonts w:cs="Times New Roman"/>
          <w:color w:val="343434"/>
          <w:szCs w:val="24"/>
          <w:lang w:val="en-IN"/>
        </w:rPr>
        <w:t xml:space="preserve">advise </w:t>
      </w:r>
      <w:r w:rsidRPr="0003442F">
        <w:rPr>
          <w:rFonts w:cs="Times New Roman"/>
          <w:color w:val="202020"/>
          <w:szCs w:val="24"/>
          <w:lang w:val="en-IN"/>
        </w:rPr>
        <w:t xml:space="preserve">the </w:t>
      </w:r>
      <w:r w:rsidRPr="0003442F">
        <w:rPr>
          <w:rFonts w:cs="Times New Roman"/>
          <w:color w:val="343434"/>
          <w:szCs w:val="24"/>
          <w:lang w:val="en-IN"/>
        </w:rPr>
        <w:t>Engineer.</w:t>
      </w:r>
    </w:p>
    <w:p w14:paraId="1A6F083C"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The Contractor shall not increase the working hours during the Construction Phase without the prior approval of the Engineer. During the Operation and Maintenance Period, the Work shall be carried out all 24 hours of a day. </w:t>
      </w:r>
    </w:p>
    <w:p w14:paraId="309BB4B3" w14:textId="77777777" w:rsidR="003951E6" w:rsidRPr="0003442F" w:rsidRDefault="003951E6" w:rsidP="003951E6">
      <w:pPr>
        <w:pStyle w:val="Heading2"/>
        <w:rPr>
          <w:lang w:val="en-IN"/>
        </w:rPr>
      </w:pPr>
      <w:bookmarkStart w:id="865" w:name="_Toc238556520"/>
      <w:bookmarkStart w:id="866" w:name="_Toc405619273"/>
      <w:bookmarkStart w:id="867" w:name="_Toc407099719"/>
      <w:bookmarkStart w:id="868" w:name="_Toc308020224"/>
      <w:bookmarkStart w:id="869" w:name="_Toc55841117"/>
      <w:bookmarkStart w:id="870" w:name="_Toc56091876"/>
      <w:bookmarkStart w:id="871" w:name="_Toc57316683"/>
      <w:bookmarkStart w:id="872" w:name="_Toc67520226"/>
      <w:bookmarkStart w:id="873" w:name="_Toc67932035"/>
      <w:bookmarkEnd w:id="865"/>
      <w:r w:rsidRPr="0003442F">
        <w:rPr>
          <w:lang w:val="en-IN"/>
        </w:rPr>
        <w:t>Delivery to Site</w:t>
      </w:r>
      <w:bookmarkEnd w:id="866"/>
      <w:bookmarkEnd w:id="867"/>
      <w:bookmarkEnd w:id="868"/>
      <w:bookmarkEnd w:id="869"/>
      <w:bookmarkEnd w:id="870"/>
      <w:bookmarkEnd w:id="871"/>
      <w:bookmarkEnd w:id="872"/>
      <w:bookmarkEnd w:id="873"/>
    </w:p>
    <w:p w14:paraId="606FF4C4"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The Contractor shall be responsible for the transporting and handling of all the Plant as required. The storage of all equipment and construction items at the Site shall be the Contractor's responsibility.</w:t>
      </w:r>
    </w:p>
    <w:p w14:paraId="420DF6D1"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The Contractor shall check all items against packing lists immediately on delivery to the Site and shall also inspect for damage and shortages. Damages and shortages shall be remedied with the minimum of delay.</w:t>
      </w:r>
    </w:p>
    <w:p w14:paraId="2CC2942E"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lastRenderedPageBreak/>
        <w:t>The Contractor may, with the prior approval of the Engineer and at no extra cost to the Employer, make arrangements for any other contractor or agent to take delivery of, unload and store the Plant on the Site on behalf of the Contractor.</w:t>
      </w:r>
    </w:p>
    <w:p w14:paraId="3FBB83E6"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All deliveries shall take place during the Contractor's regular working hours.</w:t>
      </w:r>
    </w:p>
    <w:p w14:paraId="17BFEA92" w14:textId="77777777" w:rsidR="003951E6" w:rsidRPr="0003442F" w:rsidRDefault="003951E6" w:rsidP="003951E6">
      <w:pPr>
        <w:pStyle w:val="Heading2"/>
        <w:rPr>
          <w:lang w:val="en-IN"/>
        </w:rPr>
      </w:pPr>
      <w:bookmarkStart w:id="874" w:name="_Toc238556522"/>
      <w:bookmarkStart w:id="875" w:name="_Toc55841118"/>
      <w:bookmarkStart w:id="876" w:name="_Toc56091877"/>
      <w:bookmarkStart w:id="877" w:name="_Toc57316684"/>
      <w:bookmarkStart w:id="878" w:name="_Toc67520227"/>
      <w:bookmarkStart w:id="879" w:name="_Toc405619274"/>
      <w:bookmarkStart w:id="880" w:name="_Toc407099720"/>
      <w:bookmarkStart w:id="881" w:name="_Toc308020225"/>
      <w:bookmarkStart w:id="882" w:name="_Toc67932036"/>
      <w:bookmarkEnd w:id="874"/>
      <w:r w:rsidRPr="0003442F">
        <w:rPr>
          <w:lang w:val="en-IN"/>
        </w:rPr>
        <w:t>Storage and Protection from Weather</w:t>
      </w:r>
      <w:bookmarkEnd w:id="875"/>
      <w:bookmarkEnd w:id="876"/>
      <w:bookmarkEnd w:id="877"/>
      <w:bookmarkEnd w:id="878"/>
      <w:bookmarkEnd w:id="882"/>
      <w:r w:rsidRPr="0003442F">
        <w:rPr>
          <w:lang w:val="en-IN"/>
        </w:rPr>
        <w:t xml:space="preserve"> </w:t>
      </w:r>
      <w:bookmarkEnd w:id="879"/>
      <w:bookmarkEnd w:id="880"/>
      <w:bookmarkEnd w:id="881"/>
    </w:p>
    <w:p w14:paraId="3896989D" w14:textId="28079FA2"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Indoor storage for electrical, instrumentation </w:t>
      </w:r>
      <w:r w:rsidR="002349B7">
        <w:rPr>
          <w:sz w:val="24"/>
          <w:szCs w:val="24"/>
          <w:lang w:val="en-IN"/>
        </w:rPr>
        <w:t xml:space="preserve">and any other </w:t>
      </w:r>
      <w:r w:rsidRPr="0003442F">
        <w:rPr>
          <w:sz w:val="24"/>
          <w:szCs w:val="24"/>
          <w:lang w:val="en-IN"/>
        </w:rPr>
        <w:t>equipment</w:t>
      </w:r>
      <w:r w:rsidR="002349B7">
        <w:rPr>
          <w:sz w:val="24"/>
          <w:szCs w:val="24"/>
          <w:lang w:val="en-IN"/>
        </w:rPr>
        <w:t>/material</w:t>
      </w:r>
      <w:r w:rsidRPr="0003442F">
        <w:rPr>
          <w:sz w:val="24"/>
          <w:szCs w:val="24"/>
          <w:lang w:val="en-IN"/>
        </w:rPr>
        <w:t xml:space="preserve"> likely to be damaged due to moisture and outdoor storage for other plant equipment to be provided at Site for use by the Contractor for storage of Plant prior to erection will be subject to the approval of the Engineer.</w:t>
      </w:r>
    </w:p>
    <w:p w14:paraId="04699402"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The Contractor shall provide all other facilities for the safe and proper storage of Plant particularly cartridge filters, RO membranes, as recommended by the manufacturers, with particular consideration being given to temperature, rain, sunlight, wind and ground conditions the storage area shall be suitably raised to prevent waterlogging.</w:t>
      </w:r>
    </w:p>
    <w:p w14:paraId="615FC374"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The Contractor shall remain responsible to the Employer for the care and insurance of the Plant, and the provisions of this Clause shall not relieve the Contractor of any of his liabilities under the Contract.</w:t>
      </w:r>
    </w:p>
    <w:p w14:paraId="31DA11DB"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Stored Plant items shall be laid out by the Contractor to facilitate their retrieval for use in the programmed order. Stacked Plant items shall be protected from damage by spacers on load distributing supports and shall be safely arranged. No metalwork shall be stored directly on the ground. Small Plant items shall be held in suitable bins, boxes or racks and be clearly labelled. Items of Plant shall be handled and stored so that they are not subjected to excessive stresses, and so that protective coatings are not damaged.</w:t>
      </w:r>
    </w:p>
    <w:p w14:paraId="15EBDACC" w14:textId="228A4BC8" w:rsidR="003951E6"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The Contractor shall comply with the manufacturer's package and plant markings concerning the use and location of lifting slings, chains and hooks.</w:t>
      </w:r>
    </w:p>
    <w:p w14:paraId="14358E97" w14:textId="77777777" w:rsidR="003951E6" w:rsidRPr="0003442F" w:rsidRDefault="003951E6" w:rsidP="003951E6">
      <w:pPr>
        <w:pStyle w:val="Heading2"/>
        <w:rPr>
          <w:lang w:val="en-IN"/>
        </w:rPr>
      </w:pPr>
      <w:bookmarkStart w:id="883" w:name="_Toc238556524"/>
      <w:bookmarkStart w:id="884" w:name="_Toc239652310"/>
      <w:bookmarkStart w:id="885" w:name="_Toc239652392"/>
      <w:bookmarkStart w:id="886" w:name="_Toc238556526"/>
      <w:bookmarkStart w:id="887" w:name="_Toc405619276"/>
      <w:bookmarkStart w:id="888" w:name="_Toc407099722"/>
      <w:bookmarkStart w:id="889" w:name="_Toc308020226"/>
      <w:bookmarkStart w:id="890" w:name="_Toc55841119"/>
      <w:bookmarkStart w:id="891" w:name="_Toc56091878"/>
      <w:bookmarkStart w:id="892" w:name="_Toc57316685"/>
      <w:bookmarkStart w:id="893" w:name="_Toc67520228"/>
      <w:bookmarkStart w:id="894" w:name="_Toc67932037"/>
      <w:bookmarkEnd w:id="883"/>
      <w:bookmarkEnd w:id="884"/>
      <w:bookmarkEnd w:id="885"/>
      <w:bookmarkEnd w:id="886"/>
      <w:r w:rsidRPr="0003442F">
        <w:rPr>
          <w:lang w:val="en-IN"/>
        </w:rPr>
        <w:t>Contract Signboards</w:t>
      </w:r>
      <w:bookmarkEnd w:id="887"/>
      <w:bookmarkEnd w:id="888"/>
      <w:bookmarkEnd w:id="889"/>
      <w:bookmarkEnd w:id="890"/>
      <w:bookmarkEnd w:id="891"/>
      <w:bookmarkEnd w:id="892"/>
      <w:bookmarkEnd w:id="893"/>
      <w:bookmarkEnd w:id="894"/>
    </w:p>
    <w:p w14:paraId="65ABFF76" w14:textId="77777777" w:rsidR="003951E6" w:rsidRPr="0003442F"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 xml:space="preserve">The Contractor shall supply and erect signboards at locations to be specified by the Engineer. The layout and dimensions of the signboards and their preparation shall be to the approval of the Engineer and the lettering in both Tamil and English shall be black on a white background. </w:t>
      </w:r>
    </w:p>
    <w:p w14:paraId="12742C15" w14:textId="77777777" w:rsidR="003951E6" w:rsidRPr="0003442F" w:rsidRDefault="003951E6" w:rsidP="003951E6">
      <w:pPr>
        <w:pStyle w:val="Heading2"/>
        <w:rPr>
          <w:lang w:val="en-IN"/>
        </w:rPr>
      </w:pPr>
      <w:bookmarkStart w:id="895" w:name="_Toc238556528"/>
      <w:bookmarkStart w:id="896" w:name="_Toc405619277"/>
      <w:bookmarkStart w:id="897" w:name="_Toc407099723"/>
      <w:bookmarkStart w:id="898" w:name="_Toc308020227"/>
      <w:bookmarkStart w:id="899" w:name="_Toc55841120"/>
      <w:bookmarkStart w:id="900" w:name="_Toc56091879"/>
      <w:bookmarkStart w:id="901" w:name="_Toc57316686"/>
      <w:bookmarkStart w:id="902" w:name="_Toc67520229"/>
      <w:bookmarkStart w:id="903" w:name="_Toc67932038"/>
      <w:bookmarkEnd w:id="895"/>
      <w:r w:rsidRPr="0003442F">
        <w:rPr>
          <w:lang w:val="en-IN"/>
        </w:rPr>
        <w:t>Advertising</w:t>
      </w:r>
      <w:bookmarkEnd w:id="896"/>
      <w:bookmarkEnd w:id="897"/>
      <w:bookmarkEnd w:id="898"/>
      <w:bookmarkEnd w:id="899"/>
      <w:bookmarkEnd w:id="900"/>
      <w:bookmarkEnd w:id="901"/>
      <w:bookmarkEnd w:id="902"/>
      <w:bookmarkEnd w:id="903"/>
    </w:p>
    <w:p w14:paraId="0DCBEFC8" w14:textId="6677F6FD" w:rsidR="003951E6" w:rsidRDefault="003951E6" w:rsidP="003951E6">
      <w:pPr>
        <w:pStyle w:val="BodyText2"/>
        <w:widowControl w:val="0"/>
        <w:tabs>
          <w:tab w:val="clear" w:pos="-720"/>
        </w:tabs>
        <w:suppressAutoHyphens w:val="0"/>
        <w:spacing w:line="276" w:lineRule="auto"/>
        <w:rPr>
          <w:sz w:val="24"/>
          <w:szCs w:val="24"/>
          <w:lang w:val="en-IN"/>
        </w:rPr>
      </w:pPr>
      <w:r w:rsidRPr="0003442F">
        <w:rPr>
          <w:sz w:val="24"/>
          <w:szCs w:val="24"/>
          <w:lang w:val="en-IN"/>
        </w:rPr>
        <w:t>The Contractor shall not use any part of the Site for any form of advertising without the prior written approval of the Engineer.</w:t>
      </w:r>
    </w:p>
    <w:p w14:paraId="234B3216" w14:textId="77777777" w:rsidR="000E00A5" w:rsidRPr="0003442F" w:rsidRDefault="000E00A5" w:rsidP="003951E6">
      <w:pPr>
        <w:pStyle w:val="BodyText2"/>
        <w:widowControl w:val="0"/>
        <w:tabs>
          <w:tab w:val="clear" w:pos="-720"/>
        </w:tabs>
        <w:suppressAutoHyphens w:val="0"/>
        <w:spacing w:line="276" w:lineRule="auto"/>
        <w:rPr>
          <w:sz w:val="24"/>
          <w:szCs w:val="24"/>
          <w:lang w:val="en-IN"/>
        </w:rPr>
      </w:pPr>
    </w:p>
    <w:p w14:paraId="63BA9070" w14:textId="77777777" w:rsidR="003951E6" w:rsidRPr="0003442F" w:rsidRDefault="003951E6" w:rsidP="003951E6">
      <w:pPr>
        <w:widowControl w:val="0"/>
        <w:spacing w:after="0" w:line="276" w:lineRule="auto"/>
        <w:jc w:val="left"/>
        <w:rPr>
          <w:rFonts w:cs="Times New Roman"/>
          <w:szCs w:val="24"/>
          <w:lang w:val="en-IN"/>
        </w:rPr>
      </w:pPr>
    </w:p>
    <w:p w14:paraId="07440F27" w14:textId="77777777" w:rsidR="003951E6" w:rsidRPr="0003442F" w:rsidRDefault="003951E6" w:rsidP="003951E6">
      <w:pPr>
        <w:widowControl w:val="0"/>
        <w:spacing w:after="0" w:line="276" w:lineRule="auto"/>
        <w:jc w:val="left"/>
        <w:rPr>
          <w:rFonts w:cs="Times New Roman"/>
          <w:szCs w:val="24"/>
          <w:lang w:val="en-IN"/>
        </w:rPr>
        <w:sectPr w:rsidR="003951E6" w:rsidRPr="0003442F" w:rsidSect="003951E6">
          <w:headerReference w:type="default" r:id="rId27"/>
          <w:footerReference w:type="default" r:id="rId28"/>
          <w:pgSz w:w="11906" w:h="16838" w:code="9"/>
          <w:pgMar w:top="1411" w:right="1411" w:bottom="1267" w:left="1411" w:header="634" w:footer="331" w:gutter="0"/>
          <w:pgNumType w:start="1" w:chapStyle="1"/>
          <w:cols w:space="720"/>
          <w:noEndnote/>
          <w:docGrid w:linePitch="299"/>
        </w:sectPr>
      </w:pPr>
    </w:p>
    <w:p w14:paraId="68113F44" w14:textId="75939FE7" w:rsidR="00DD43B0" w:rsidRPr="006208AE" w:rsidRDefault="00DD43B0" w:rsidP="00DD43B0">
      <w:pPr>
        <w:jc w:val="center"/>
        <w:rPr>
          <w:b/>
          <w:bCs/>
          <w:sz w:val="26"/>
          <w:szCs w:val="26"/>
          <w:lang w:val="en-IN"/>
        </w:rPr>
      </w:pPr>
      <w:bookmarkStart w:id="904" w:name="_Toc56091880"/>
      <w:bookmarkStart w:id="905" w:name="_Toc57316687"/>
      <w:bookmarkStart w:id="906" w:name="_Toc67520230"/>
      <w:r w:rsidRPr="006208AE">
        <w:rPr>
          <w:b/>
          <w:bCs/>
          <w:sz w:val="26"/>
          <w:szCs w:val="26"/>
          <w:lang w:val="en-IN"/>
        </w:rPr>
        <w:lastRenderedPageBreak/>
        <w:t>CHAPTER-</w:t>
      </w:r>
      <w:r>
        <w:rPr>
          <w:b/>
          <w:bCs/>
          <w:sz w:val="26"/>
          <w:szCs w:val="26"/>
          <w:lang w:val="en-IN"/>
        </w:rPr>
        <w:t>3</w:t>
      </w:r>
    </w:p>
    <w:p w14:paraId="72CE997E" w14:textId="77777777" w:rsidR="00DD43B0" w:rsidRDefault="00DD43B0" w:rsidP="00E814A7">
      <w:pPr>
        <w:rPr>
          <w:lang w:val="en-IN"/>
        </w:rPr>
      </w:pPr>
    </w:p>
    <w:p w14:paraId="59060550" w14:textId="6B6DEA9E" w:rsidR="003951E6" w:rsidRPr="0003442F" w:rsidRDefault="003951E6" w:rsidP="003951E6">
      <w:pPr>
        <w:pStyle w:val="Heading1"/>
        <w:keepNext w:val="0"/>
        <w:widowControl w:val="0"/>
        <w:spacing w:line="276" w:lineRule="auto"/>
        <w:rPr>
          <w:szCs w:val="24"/>
          <w:lang w:val="en-IN"/>
        </w:rPr>
      </w:pPr>
      <w:bookmarkStart w:id="907" w:name="_Toc67932039"/>
      <w:r w:rsidRPr="0003442F">
        <w:rPr>
          <w:szCs w:val="24"/>
          <w:lang w:val="en-IN"/>
        </w:rPr>
        <w:t>PARTICULAR PROCESS REQUIREMENTS</w:t>
      </w:r>
      <w:bookmarkEnd w:id="904"/>
      <w:bookmarkEnd w:id="905"/>
      <w:bookmarkEnd w:id="906"/>
      <w:bookmarkEnd w:id="907"/>
    </w:p>
    <w:p w14:paraId="5706A61A" w14:textId="77777777" w:rsidR="003951E6" w:rsidRPr="0003442F" w:rsidRDefault="003951E6" w:rsidP="003951E6">
      <w:pPr>
        <w:pStyle w:val="Heading2"/>
        <w:rPr>
          <w:lang w:val="en-IN"/>
        </w:rPr>
      </w:pPr>
      <w:bookmarkStart w:id="908" w:name="_Toc49764345"/>
      <w:bookmarkStart w:id="909" w:name="_Toc56091881"/>
      <w:bookmarkStart w:id="910" w:name="_Toc57316688"/>
      <w:bookmarkStart w:id="911" w:name="_Toc67520231"/>
      <w:bookmarkStart w:id="912" w:name="_Toc67932040"/>
      <w:r w:rsidRPr="0003442F">
        <w:rPr>
          <w:lang w:val="en-IN"/>
        </w:rPr>
        <w:t>Introduction</w:t>
      </w:r>
      <w:bookmarkEnd w:id="908"/>
      <w:bookmarkEnd w:id="909"/>
      <w:bookmarkEnd w:id="910"/>
      <w:bookmarkEnd w:id="911"/>
      <w:bookmarkEnd w:id="912"/>
    </w:p>
    <w:p w14:paraId="351F1DB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Through this tender, Chennai Metropolitan Water Supply and Sewerage Board (CMWSSB) intends to build a Seawater Reverse Osmosis (SWRO) based Desalination Plant of capacity 400 MLD at Perur, Chennai, Tamil Nadu, India to augment its drinking water supply capacity in the city of Chennai. At present two SWRO desalination plants at Minjur and Nemmeli are already in operation. </w:t>
      </w:r>
    </w:p>
    <w:p w14:paraId="05C2FEDF" w14:textId="2381C773"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This project involves the construction of intake and outfall structure along with the required pipelines, construction of pre-treatment processes, SWRO desalination plant, remineralization plant, GIS-based electrical substation and other processes and units to build a complete operating plant within the plant premises for the production of 400 MLD </w:t>
      </w:r>
      <w:r>
        <w:rPr>
          <w:rFonts w:cs="Times New Roman"/>
          <w:szCs w:val="24"/>
          <w:lang w:val="en-IN"/>
        </w:rPr>
        <w:t>product</w:t>
      </w:r>
      <w:r w:rsidRPr="0003442F">
        <w:rPr>
          <w:rFonts w:cs="Times New Roman"/>
          <w:szCs w:val="24"/>
          <w:lang w:val="en-IN"/>
        </w:rPr>
        <w:t xml:space="preserve"> water of the required drinking water quality. </w:t>
      </w:r>
    </w:p>
    <w:p w14:paraId="24B8763F" w14:textId="5D3D9799" w:rsidR="003951E6" w:rsidRPr="0003442F" w:rsidRDefault="00B049B9" w:rsidP="003951E6">
      <w:pPr>
        <w:widowControl w:val="0"/>
        <w:spacing w:line="276" w:lineRule="auto"/>
        <w:rPr>
          <w:rFonts w:cs="Times New Roman"/>
          <w:szCs w:val="24"/>
          <w:lang w:val="en-IN"/>
        </w:rPr>
      </w:pPr>
      <w:r>
        <w:rPr>
          <w:rFonts w:cs="Times New Roman"/>
          <w:szCs w:val="24"/>
          <w:lang w:val="en-IN"/>
        </w:rPr>
        <w:t>T</w:t>
      </w:r>
      <w:r w:rsidR="003951E6" w:rsidRPr="0003442F">
        <w:rPr>
          <w:rFonts w:cs="Times New Roman"/>
          <w:szCs w:val="24"/>
          <w:lang w:val="en-IN"/>
        </w:rPr>
        <w:t xml:space="preserve">he </w:t>
      </w:r>
      <w:r>
        <w:rPr>
          <w:rFonts w:cs="Times New Roman"/>
          <w:szCs w:val="24"/>
          <w:lang w:val="en-IN"/>
        </w:rPr>
        <w:t>C</w:t>
      </w:r>
      <w:r w:rsidR="003951E6" w:rsidRPr="0003442F">
        <w:rPr>
          <w:rFonts w:cs="Times New Roman"/>
          <w:szCs w:val="24"/>
          <w:lang w:val="en-IN"/>
        </w:rPr>
        <w:t xml:space="preserve">ontractor has to do all the works for construction of a 400 MLD SWRO desalination plant including the data collection and studies, design, engineering, manufacture, supply, transportation to site, </w:t>
      </w:r>
      <w:r w:rsidR="00F67E15">
        <w:rPr>
          <w:rFonts w:cs="Times New Roman"/>
          <w:szCs w:val="24"/>
          <w:lang w:val="en-IN"/>
        </w:rPr>
        <w:t xml:space="preserve">unloading, </w:t>
      </w:r>
      <w:r w:rsidR="003951E6" w:rsidRPr="0003442F">
        <w:rPr>
          <w:rFonts w:cs="Times New Roman"/>
          <w:szCs w:val="24"/>
          <w:lang w:val="en-IN"/>
        </w:rPr>
        <w:t xml:space="preserve">storage, construction, installation/erection, testing, commissioning and putting into the successful operation of the Plant on Design Build Operate (DBO) basis including all Civil, Structural and Architectural, Mechanical, Electrical, Control &amp; Instrumentation and all Infrastructural work covering lighting, drain, all preparatory &amp; temporary works for the purpose of meeting the entire scope of works. </w:t>
      </w:r>
    </w:p>
    <w:p w14:paraId="539D226E" w14:textId="1348F9A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Process design shall meet the Employer’s </w:t>
      </w:r>
      <w:r w:rsidR="008039AA">
        <w:rPr>
          <w:rFonts w:cs="Times New Roman"/>
          <w:szCs w:val="24"/>
          <w:lang w:val="en-IN"/>
        </w:rPr>
        <w:t>R</w:t>
      </w:r>
      <w:r w:rsidRPr="0003442F">
        <w:rPr>
          <w:rFonts w:cs="Times New Roman"/>
          <w:szCs w:val="24"/>
          <w:lang w:val="en-IN"/>
        </w:rPr>
        <w:t xml:space="preserve">equirements and be suitable to achieve the required performance while producing 400 MLD drinking water under all raw seawater conditions. </w:t>
      </w:r>
    </w:p>
    <w:p w14:paraId="4E3EC41B" w14:textId="77777777" w:rsidR="003951E6" w:rsidRPr="0003442F" w:rsidRDefault="003951E6" w:rsidP="003951E6">
      <w:pPr>
        <w:pStyle w:val="Heading2"/>
        <w:rPr>
          <w:lang w:val="en-IN"/>
        </w:rPr>
      </w:pPr>
      <w:bookmarkStart w:id="913" w:name="_Toc529333840"/>
      <w:bookmarkStart w:id="914" w:name="_Toc529334223"/>
      <w:bookmarkStart w:id="915" w:name="_Toc529336269"/>
      <w:bookmarkStart w:id="916" w:name="_Toc529602927"/>
      <w:bookmarkStart w:id="917" w:name="_Toc529603061"/>
      <w:bookmarkStart w:id="918" w:name="_Toc529603400"/>
      <w:bookmarkStart w:id="919" w:name="_Toc530741476"/>
      <w:bookmarkStart w:id="920" w:name="_Toc531513352"/>
      <w:bookmarkStart w:id="921" w:name="_Toc531513684"/>
      <w:bookmarkStart w:id="922" w:name="_Toc531595021"/>
      <w:bookmarkStart w:id="923" w:name="_Toc531606390"/>
      <w:bookmarkStart w:id="924" w:name="_Toc531606483"/>
      <w:bookmarkStart w:id="925" w:name="_Toc531606589"/>
      <w:bookmarkStart w:id="926" w:name="_Toc531606626"/>
      <w:bookmarkStart w:id="927" w:name="_Toc531670196"/>
      <w:bookmarkStart w:id="928" w:name="_Toc531673272"/>
      <w:bookmarkStart w:id="929" w:name="_Toc531673427"/>
      <w:bookmarkStart w:id="930" w:name="_Toc531675581"/>
      <w:bookmarkStart w:id="931" w:name="_Toc531756745"/>
      <w:bookmarkStart w:id="932" w:name="_Toc531768395"/>
      <w:bookmarkStart w:id="933" w:name="_Toc533482406"/>
      <w:bookmarkStart w:id="934" w:name="_Toc533484448"/>
      <w:bookmarkStart w:id="935" w:name="_Toc4316335"/>
      <w:bookmarkStart w:id="936" w:name="_Toc10370455"/>
      <w:bookmarkStart w:id="937" w:name="_Toc10545170"/>
      <w:bookmarkStart w:id="938" w:name="_Toc10625487"/>
      <w:bookmarkStart w:id="939" w:name="_Toc10863571"/>
      <w:bookmarkStart w:id="940" w:name="_Toc15452663"/>
      <w:bookmarkStart w:id="941" w:name="_Toc49764346"/>
      <w:bookmarkStart w:id="942" w:name="_Toc56091882"/>
      <w:bookmarkStart w:id="943" w:name="_Toc57316689"/>
      <w:bookmarkStart w:id="944" w:name="_Toc67520232"/>
      <w:bookmarkStart w:id="945" w:name="_Toc67932041"/>
      <w:r w:rsidRPr="0003442F">
        <w:rPr>
          <w:lang w:val="en-IN"/>
        </w:rPr>
        <w:t>Objectives</w:t>
      </w:r>
      <w:bookmarkEnd w:id="913"/>
      <w:bookmarkEnd w:id="914"/>
      <w:bookmarkEnd w:id="915"/>
      <w:bookmarkEnd w:id="916"/>
      <w:bookmarkEnd w:id="917"/>
      <w:bookmarkEnd w:id="918"/>
      <w:bookmarkEnd w:id="919"/>
      <w:bookmarkEnd w:id="920"/>
      <w:bookmarkEnd w:id="921"/>
      <w:bookmarkEnd w:id="922"/>
      <w:r w:rsidRPr="0003442F">
        <w:rPr>
          <w:lang w:val="en-IN"/>
        </w:rPr>
        <w:t xml:space="preserve"> and Scope</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r w:rsidRPr="0003442F">
        <w:rPr>
          <w:lang w:val="en-IN"/>
        </w:rPr>
        <w:t xml:space="preserve"> </w:t>
      </w:r>
    </w:p>
    <w:p w14:paraId="58F61A1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scope of Works includes complete designing, construction, procurement, installation, commissioning and 20 years operation and maintenance of a 400 MLD SWRO desalination plant on Design, Build and Operate (DBO) basis. The Works include all process, mechanical, electrical, civil, </w:t>
      </w:r>
      <w:r w:rsidRPr="0003442F">
        <w:rPr>
          <w:rFonts w:cs="Times New Roman"/>
          <w:bCs/>
          <w:szCs w:val="24"/>
          <w:lang w:val="en-IN"/>
        </w:rPr>
        <w:t>instrumentation and</w:t>
      </w:r>
      <w:r w:rsidRPr="0003442F">
        <w:rPr>
          <w:rFonts w:cs="Times New Roman"/>
          <w:szCs w:val="24"/>
          <w:lang w:val="en-IN"/>
        </w:rPr>
        <w:t xml:space="preserve"> control, and all other works required for construction of the plant with sludge treatment facility. The Plant shall be fully automated and complete in all respect</w:t>
      </w:r>
      <w:r>
        <w:rPr>
          <w:rFonts w:cs="Times New Roman"/>
          <w:szCs w:val="24"/>
          <w:lang w:val="en-IN"/>
        </w:rPr>
        <w:t xml:space="preserve"> to produce 400 MLD product water of the required quality</w:t>
      </w:r>
      <w:r w:rsidRPr="0003442F">
        <w:rPr>
          <w:rFonts w:cs="Times New Roman"/>
          <w:szCs w:val="24"/>
          <w:lang w:val="en-IN"/>
        </w:rPr>
        <w:t>.</w:t>
      </w:r>
    </w:p>
    <w:p w14:paraId="74540633" w14:textId="6971334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Bidder shall be responsible for the design, engineering, construction/ manufacturing, shop fabrication, assembly, testing and inspection at supplier’s works, packing, dispatch, shipping, delivery at Indian port/unloading at Indian port/delivery from Indian port to the site in case of imported equipment, and delivery/unloading at the site for indigenous equipment, unloading and </w:t>
      </w:r>
      <w:r w:rsidR="007B4AC0">
        <w:rPr>
          <w:rFonts w:cs="Times New Roman"/>
          <w:szCs w:val="24"/>
          <w:lang w:val="en-IN"/>
        </w:rPr>
        <w:t xml:space="preserve">safe </w:t>
      </w:r>
      <w:r w:rsidRPr="0003442F">
        <w:rPr>
          <w:rFonts w:cs="Times New Roman"/>
          <w:szCs w:val="24"/>
          <w:lang w:val="en-IN"/>
        </w:rPr>
        <w:t>storing at the site, insurance of all works, handling at the site, complete erection, start-up, commissioning, successful performance testing, process proving</w:t>
      </w:r>
      <w:r w:rsidR="007B4AC0">
        <w:rPr>
          <w:rFonts w:cs="Times New Roman"/>
          <w:szCs w:val="24"/>
          <w:lang w:val="en-IN"/>
        </w:rPr>
        <w:t>,</w:t>
      </w:r>
      <w:r w:rsidRPr="0003442F">
        <w:rPr>
          <w:rFonts w:cs="Times New Roman"/>
          <w:szCs w:val="24"/>
          <w:lang w:val="en-IN"/>
        </w:rPr>
        <w:t xml:space="preserve"> warranty, defect liability </w:t>
      </w:r>
      <w:r w:rsidR="007B4AC0" w:rsidRPr="0003442F">
        <w:rPr>
          <w:rFonts w:cs="Times New Roman"/>
          <w:szCs w:val="24"/>
          <w:lang w:val="en-IN"/>
        </w:rPr>
        <w:t>and</w:t>
      </w:r>
      <w:r w:rsidR="007B4AC0">
        <w:rPr>
          <w:rFonts w:cs="Times New Roman"/>
          <w:szCs w:val="24"/>
          <w:lang w:val="en-IN"/>
        </w:rPr>
        <w:t>,</w:t>
      </w:r>
      <w:r w:rsidR="007B4AC0" w:rsidRPr="0003442F">
        <w:rPr>
          <w:rFonts w:cs="Times New Roman"/>
          <w:szCs w:val="24"/>
          <w:lang w:val="en-IN"/>
        </w:rPr>
        <w:t xml:space="preserve"> </w:t>
      </w:r>
      <w:r w:rsidR="007B4AC0">
        <w:rPr>
          <w:rFonts w:cs="Times New Roman"/>
          <w:szCs w:val="24"/>
          <w:lang w:val="en-IN"/>
        </w:rPr>
        <w:t>operation and maintenance</w:t>
      </w:r>
      <w:r w:rsidR="007B4AC0" w:rsidRPr="007B4AC0">
        <w:rPr>
          <w:rFonts w:cs="Times New Roman"/>
          <w:szCs w:val="24"/>
          <w:lang w:val="en-IN"/>
        </w:rPr>
        <w:t xml:space="preserve"> </w:t>
      </w:r>
      <w:r w:rsidR="007B4AC0" w:rsidRPr="0003442F">
        <w:rPr>
          <w:rFonts w:cs="Times New Roman"/>
          <w:szCs w:val="24"/>
          <w:lang w:val="en-IN"/>
        </w:rPr>
        <w:t>period</w:t>
      </w:r>
      <w:r w:rsidRPr="0003442F">
        <w:rPr>
          <w:rFonts w:cs="Times New Roman"/>
          <w:szCs w:val="24"/>
          <w:lang w:val="en-IN"/>
        </w:rPr>
        <w:t xml:space="preserve">. </w:t>
      </w:r>
    </w:p>
    <w:p w14:paraId="567EB98D" w14:textId="11CF08F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lastRenderedPageBreak/>
        <w:t xml:space="preserve">Upon completion of the </w:t>
      </w:r>
      <w:r w:rsidR="00F67E15">
        <w:rPr>
          <w:rFonts w:cs="Times New Roman"/>
          <w:szCs w:val="24"/>
          <w:lang w:val="en-IN"/>
        </w:rPr>
        <w:t xml:space="preserve">initial </w:t>
      </w:r>
      <w:r w:rsidRPr="0003442F">
        <w:rPr>
          <w:rFonts w:cs="Times New Roman"/>
          <w:szCs w:val="24"/>
          <w:lang w:val="en-IN"/>
        </w:rPr>
        <w:t xml:space="preserve">performance test and process proving, the Contractor shall be responsible for Twenty (20) years of the operation and maintenance of the 400 MLD plant. The plant design, procurement, construction, performance test and process proving shall be monitored and certified by the Employer’s </w:t>
      </w:r>
      <w:r w:rsidR="00A37574">
        <w:rPr>
          <w:rFonts w:cs="Times New Roman"/>
          <w:szCs w:val="24"/>
          <w:lang w:val="en-IN"/>
        </w:rPr>
        <w:t>R</w:t>
      </w:r>
      <w:r w:rsidRPr="0003442F">
        <w:rPr>
          <w:rFonts w:cs="Times New Roman"/>
          <w:szCs w:val="24"/>
          <w:lang w:val="en-IN"/>
        </w:rPr>
        <w:t>epresentative support</w:t>
      </w:r>
      <w:r w:rsidR="008F2A7F">
        <w:rPr>
          <w:rFonts w:cs="Times New Roman"/>
          <w:szCs w:val="24"/>
          <w:lang w:val="en-IN"/>
        </w:rPr>
        <w:t>ed</w:t>
      </w:r>
      <w:r w:rsidRPr="0003442F">
        <w:rPr>
          <w:rFonts w:cs="Times New Roman"/>
          <w:szCs w:val="24"/>
          <w:lang w:val="en-IN"/>
        </w:rPr>
        <w:t xml:space="preserve"> </w:t>
      </w:r>
      <w:r w:rsidR="008F2A7F">
        <w:rPr>
          <w:rFonts w:cs="Times New Roman"/>
          <w:szCs w:val="24"/>
          <w:lang w:val="en-IN"/>
        </w:rPr>
        <w:t>b</w:t>
      </w:r>
      <w:r w:rsidR="00480071">
        <w:rPr>
          <w:rFonts w:cs="Times New Roman"/>
          <w:szCs w:val="24"/>
          <w:lang w:val="en-IN"/>
        </w:rPr>
        <w:t xml:space="preserve">y PMC </w:t>
      </w:r>
      <w:r w:rsidRPr="0003442F">
        <w:rPr>
          <w:rFonts w:cs="Times New Roman"/>
          <w:szCs w:val="24"/>
          <w:lang w:val="en-IN"/>
        </w:rPr>
        <w:t xml:space="preserve">. </w:t>
      </w:r>
    </w:p>
    <w:p w14:paraId="56A14D2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Bidder shall include in its scope all the equipment, works and services necessary for completely safe and reliable operation and maintenance of the Plant in accordance with the terms of the DBO Contract, even if certain works are not explicitly stated in any part of th</w:t>
      </w:r>
      <w:r>
        <w:rPr>
          <w:rFonts w:cs="Times New Roman"/>
          <w:szCs w:val="24"/>
          <w:lang w:val="en-IN"/>
        </w:rPr>
        <w:t>is</w:t>
      </w:r>
      <w:r w:rsidRPr="0003442F">
        <w:rPr>
          <w:rFonts w:cs="Times New Roman"/>
          <w:szCs w:val="24"/>
          <w:lang w:val="en-IN"/>
        </w:rPr>
        <w:t xml:space="preserve"> </w:t>
      </w:r>
      <w:r>
        <w:rPr>
          <w:rFonts w:cs="Times New Roman"/>
          <w:szCs w:val="24"/>
          <w:lang w:val="en-IN"/>
        </w:rPr>
        <w:t>Bid</w:t>
      </w:r>
      <w:r w:rsidRPr="0003442F">
        <w:rPr>
          <w:rFonts w:cs="Times New Roman"/>
          <w:szCs w:val="24"/>
          <w:lang w:val="en-IN"/>
        </w:rPr>
        <w:t xml:space="preserve"> Documents. </w:t>
      </w:r>
    </w:p>
    <w:p w14:paraId="0518F54F" w14:textId="75825C1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detailed scope of works is presented in Part-2 Section VI-</w:t>
      </w:r>
      <w:r>
        <w:rPr>
          <w:rFonts w:cs="Times New Roman"/>
          <w:szCs w:val="24"/>
          <w:lang w:val="en-IN"/>
        </w:rPr>
        <w:t xml:space="preserve"> Chapter-</w:t>
      </w:r>
      <w:r w:rsidRPr="0003442F">
        <w:rPr>
          <w:rFonts w:cs="Times New Roman"/>
          <w:szCs w:val="24"/>
          <w:lang w:val="en-IN"/>
        </w:rPr>
        <w:t xml:space="preserve">1 Project Requirements. </w:t>
      </w:r>
      <w:r w:rsidR="005E20BC">
        <w:rPr>
          <w:rFonts w:cs="Times New Roman"/>
          <w:szCs w:val="24"/>
          <w:lang w:val="en-IN"/>
        </w:rPr>
        <w:t xml:space="preserve">The bid document presents the site details, onshore topography, offshore bathymetry, indicative process designs and environmental conditions for the </w:t>
      </w:r>
      <w:r w:rsidR="00331C55">
        <w:rPr>
          <w:rFonts w:cs="Times New Roman"/>
          <w:szCs w:val="24"/>
          <w:lang w:val="en-IN"/>
        </w:rPr>
        <w:t xml:space="preserve">proposed </w:t>
      </w:r>
      <w:r w:rsidR="005E20BC">
        <w:rPr>
          <w:rFonts w:cs="Times New Roman"/>
          <w:szCs w:val="24"/>
          <w:lang w:val="en-IN"/>
        </w:rPr>
        <w:t xml:space="preserve">Perur desalination plant. The Contractor is required to verify these data figures and design the plant suitable for production of 400 MLD potable water of the quality and quantity required as per the contract. </w:t>
      </w:r>
    </w:p>
    <w:p w14:paraId="29879704" w14:textId="77777777" w:rsidR="003951E6" w:rsidRPr="0003442F" w:rsidRDefault="003951E6" w:rsidP="003951E6">
      <w:pPr>
        <w:pStyle w:val="Heading2"/>
        <w:rPr>
          <w:lang w:val="en-IN"/>
        </w:rPr>
      </w:pPr>
      <w:bookmarkStart w:id="946" w:name="_Toc306874552"/>
      <w:bookmarkStart w:id="947" w:name="_Toc306874773"/>
      <w:bookmarkStart w:id="948" w:name="_Toc306875018"/>
      <w:bookmarkStart w:id="949" w:name="_Toc307044663"/>
      <w:bookmarkStart w:id="950" w:name="_Toc307735576"/>
      <w:bookmarkStart w:id="951" w:name="_Toc307735979"/>
      <w:bookmarkStart w:id="952" w:name="_Toc306874553"/>
      <w:bookmarkStart w:id="953" w:name="_Toc306874774"/>
      <w:bookmarkStart w:id="954" w:name="_Toc306875019"/>
      <w:bookmarkStart w:id="955" w:name="_Toc307044664"/>
      <w:bookmarkStart w:id="956" w:name="_Toc307735577"/>
      <w:bookmarkStart w:id="957" w:name="_Toc307735980"/>
      <w:bookmarkStart w:id="958" w:name="_Toc306874554"/>
      <w:bookmarkStart w:id="959" w:name="_Toc306874775"/>
      <w:bookmarkStart w:id="960" w:name="_Toc306875020"/>
      <w:bookmarkStart w:id="961" w:name="_Toc307044665"/>
      <w:bookmarkStart w:id="962" w:name="_Toc307735578"/>
      <w:bookmarkStart w:id="963" w:name="_Toc307735981"/>
      <w:bookmarkStart w:id="964" w:name="_Toc306874555"/>
      <w:bookmarkStart w:id="965" w:name="_Toc306874776"/>
      <w:bookmarkStart w:id="966" w:name="_Toc306875021"/>
      <w:bookmarkStart w:id="967" w:name="_Toc307044666"/>
      <w:bookmarkStart w:id="968" w:name="_Toc307735579"/>
      <w:bookmarkStart w:id="969" w:name="_Toc307735982"/>
      <w:bookmarkStart w:id="970" w:name="_Toc239573186"/>
      <w:bookmarkStart w:id="971" w:name="_Toc239573321"/>
      <w:bookmarkStart w:id="972" w:name="_Toc239575375"/>
      <w:bookmarkStart w:id="973" w:name="_Toc239575508"/>
      <w:bookmarkStart w:id="974" w:name="_Toc239575670"/>
      <w:bookmarkStart w:id="975" w:name="_Toc239575945"/>
      <w:bookmarkStart w:id="976" w:name="_Toc239577449"/>
      <w:bookmarkStart w:id="977" w:name="_Toc239578306"/>
      <w:bookmarkStart w:id="978" w:name="_Toc239586998"/>
      <w:bookmarkStart w:id="979" w:name="_Toc49764347"/>
      <w:bookmarkStart w:id="980" w:name="_Toc56091883"/>
      <w:bookmarkStart w:id="981" w:name="_Toc57316690"/>
      <w:bookmarkStart w:id="982" w:name="_Toc67520233"/>
      <w:bookmarkStart w:id="983" w:name="_Toc67932042"/>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r w:rsidRPr="0003442F">
        <w:rPr>
          <w:lang w:val="en-IN"/>
        </w:rPr>
        <w:t>General Arrangement of the Works</w:t>
      </w:r>
      <w:bookmarkEnd w:id="979"/>
      <w:bookmarkEnd w:id="980"/>
      <w:bookmarkEnd w:id="981"/>
      <w:bookmarkEnd w:id="982"/>
      <w:bookmarkEnd w:id="983"/>
    </w:p>
    <w:p w14:paraId="51B93A96" w14:textId="77777777" w:rsidR="003951E6" w:rsidRPr="0003442F" w:rsidRDefault="003951E6" w:rsidP="003951E6">
      <w:pPr>
        <w:pStyle w:val="Heading30"/>
        <w:keepNext w:val="0"/>
        <w:widowControl w:val="0"/>
        <w:rPr>
          <w:szCs w:val="24"/>
        </w:rPr>
      </w:pPr>
      <w:bookmarkStart w:id="984" w:name="_Toc49764348"/>
      <w:bookmarkStart w:id="985" w:name="_Toc67520234"/>
      <w:bookmarkStart w:id="986" w:name="_Toc67932043"/>
      <w:r w:rsidRPr="0003442F">
        <w:rPr>
          <w:szCs w:val="24"/>
        </w:rPr>
        <w:t>Site Details</w:t>
      </w:r>
      <w:bookmarkEnd w:id="984"/>
      <w:bookmarkEnd w:id="985"/>
      <w:bookmarkEnd w:id="986"/>
    </w:p>
    <w:p w14:paraId="4A0966EE" w14:textId="771FB190" w:rsidR="003951E6" w:rsidRPr="0003442F" w:rsidRDefault="003951E6" w:rsidP="003951E6">
      <w:pPr>
        <w:widowControl w:val="0"/>
        <w:spacing w:line="276" w:lineRule="auto"/>
        <w:rPr>
          <w:rFonts w:cs="Times New Roman"/>
          <w:szCs w:val="24"/>
          <w:lang w:val="en-IN"/>
        </w:rPr>
      </w:pPr>
      <w:bookmarkStart w:id="987" w:name="_Hlk48820957"/>
      <w:r w:rsidRPr="0003442F">
        <w:rPr>
          <w:rFonts w:cs="Times New Roman"/>
          <w:szCs w:val="24"/>
          <w:lang w:val="en-IN"/>
        </w:rPr>
        <w:t xml:space="preserve">The proposed construction site for the Desalination plant is located at Perur village, about 40 km from the Chennai city centre. The total area of the plot is approximately 34 ha. It is situated along the coastal side of the East Coast Road (ECR). Its ground elevation is </w:t>
      </w:r>
      <w:r w:rsidR="00E14EEA">
        <w:rPr>
          <w:rFonts w:cs="Times New Roman"/>
          <w:szCs w:val="24"/>
          <w:lang w:val="en-IN"/>
        </w:rPr>
        <w:t>C</w:t>
      </w:r>
      <w:r w:rsidR="00E14EEA" w:rsidRPr="0003442F">
        <w:rPr>
          <w:rFonts w:cs="Times New Roman"/>
          <w:szCs w:val="24"/>
          <w:lang w:val="en-IN"/>
        </w:rPr>
        <w:t xml:space="preserve">hart </w:t>
      </w:r>
      <w:r w:rsidR="00E14EEA">
        <w:rPr>
          <w:rFonts w:cs="Times New Roman"/>
          <w:szCs w:val="24"/>
          <w:lang w:val="en-IN"/>
        </w:rPr>
        <w:t>D</w:t>
      </w:r>
      <w:r w:rsidR="00E14EEA" w:rsidRPr="0003442F">
        <w:rPr>
          <w:rFonts w:cs="Times New Roman"/>
          <w:szCs w:val="24"/>
          <w:lang w:val="en-IN"/>
        </w:rPr>
        <w:t>atum</w:t>
      </w:r>
      <w:r w:rsidR="00E14EEA">
        <w:rPr>
          <w:rFonts w:cs="Times New Roman"/>
          <w:szCs w:val="24"/>
          <w:lang w:val="en-IN"/>
        </w:rPr>
        <w:t xml:space="preserve"> (CD)</w:t>
      </w:r>
      <w:r w:rsidRPr="0003442F">
        <w:rPr>
          <w:rFonts w:cs="Times New Roman"/>
          <w:szCs w:val="24"/>
          <w:lang w:val="en-IN"/>
        </w:rPr>
        <w:t xml:space="preserve"> +</w:t>
      </w:r>
      <w:r w:rsidR="006E7BFB">
        <w:rPr>
          <w:rFonts w:cs="Times New Roman"/>
          <w:szCs w:val="24"/>
          <w:lang w:val="en-IN"/>
        </w:rPr>
        <w:t>2</w:t>
      </w:r>
      <w:r w:rsidRPr="0003442F">
        <w:rPr>
          <w:rFonts w:cs="Times New Roman"/>
          <w:szCs w:val="24"/>
          <w:lang w:val="en-IN"/>
        </w:rPr>
        <w:t xml:space="preserve">.0 to +7.5m. ECR is approximately </w:t>
      </w:r>
      <w:r w:rsidR="009B4579">
        <w:rPr>
          <w:rFonts w:cs="Times New Roman"/>
          <w:szCs w:val="24"/>
          <w:lang w:val="en-IN"/>
        </w:rPr>
        <w:t xml:space="preserve">at </w:t>
      </w:r>
      <w:r w:rsidRPr="0003442F">
        <w:rPr>
          <w:rFonts w:cs="Times New Roman"/>
          <w:szCs w:val="24"/>
          <w:lang w:val="en-IN"/>
        </w:rPr>
        <w:t>CD +11.</w:t>
      </w:r>
    </w:p>
    <w:p w14:paraId="65BE9B84" w14:textId="25E81C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There are two numbers of graveyards identified within the proposed site. The one on the Southern side of the seacoast and another one on the Northern side towards the East Coast Road. It is understood that the graveyards must be left undisturbed and shall be protected by a compound wall all across and proper drainage shall be made draining towards the sea. Nevertheless, the unused area available at the proposed site is enough for the construction of the proposed plant in all respect. Overall tentative layouts for the entire Desalination plant may be referred from Generalised Site Layout enclosed in Part-2, Section VI, </w:t>
      </w:r>
      <w:r w:rsidR="007B4AC0">
        <w:rPr>
          <w:rFonts w:cs="Times New Roman"/>
          <w:szCs w:val="24"/>
          <w:lang w:val="en-IN"/>
        </w:rPr>
        <w:t>Drawings</w:t>
      </w:r>
      <w:r w:rsidRPr="0003442F">
        <w:rPr>
          <w:rFonts w:cs="Times New Roman"/>
          <w:szCs w:val="24"/>
          <w:lang w:val="en-IN"/>
        </w:rPr>
        <w:t>. Final layout of the systems shall be furnished by the Bidder and finalised during detailing. The climatic conditions are characterised by warm, dry winters (27</w:t>
      </w:r>
      <w:r w:rsidRPr="0003442F">
        <w:rPr>
          <w:rFonts w:cs="Times New Roman"/>
          <w:szCs w:val="24"/>
          <w:vertAlign w:val="superscript"/>
          <w:lang w:val="en-IN"/>
        </w:rPr>
        <w:t>o</w:t>
      </w:r>
      <w:r w:rsidRPr="0003442F">
        <w:rPr>
          <w:rFonts w:cs="Times New Roman"/>
          <w:szCs w:val="24"/>
          <w:lang w:val="en-IN"/>
        </w:rPr>
        <w:t>C average daily max) and hot summers (39</w:t>
      </w:r>
      <w:r w:rsidRPr="0003442F">
        <w:rPr>
          <w:rFonts w:cs="Times New Roman"/>
          <w:szCs w:val="24"/>
          <w:vertAlign w:val="superscript"/>
          <w:lang w:val="en-IN"/>
        </w:rPr>
        <w:t>o</w:t>
      </w:r>
      <w:r w:rsidRPr="0003442F">
        <w:rPr>
          <w:rFonts w:cs="Times New Roman"/>
          <w:szCs w:val="24"/>
          <w:lang w:val="en-IN"/>
        </w:rPr>
        <w:t>C average daily max) with an annual average rainfall of 1200mm. Cyclones are common in the area, and the site is expected to be affected by cyclones.</w:t>
      </w:r>
    </w:p>
    <w:p w14:paraId="5C60F5B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proposed land has been identified under survey number – 208/ 2B3 belonging to the M/s. Arulmigu Alavandar Nayakar Trust maintained by The Hindu Religious and Charitable Endowment Board (HR &amp; CE) Department, Government of Tamil Nadu (GoTN). CMWSSB procured the land on a long-term lease basis.</w:t>
      </w:r>
    </w:p>
    <w:p w14:paraId="0EC024E3" w14:textId="15EBE2DE"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details of the site details are presented in the Part-2, Section VI, Site Data.</w:t>
      </w:r>
    </w:p>
    <w:p w14:paraId="7C53C80A" w14:textId="77777777" w:rsidR="003951E6" w:rsidRPr="0003442F" w:rsidRDefault="003951E6" w:rsidP="007B78F1">
      <w:pPr>
        <w:pStyle w:val="Heading4"/>
        <w:keepNext w:val="0"/>
        <w:widowControl w:val="0"/>
        <w:spacing w:line="276" w:lineRule="auto"/>
        <w:ind w:left="709"/>
        <w:rPr>
          <w:szCs w:val="24"/>
          <w:lang w:val="en-IN"/>
        </w:rPr>
      </w:pPr>
      <w:bookmarkStart w:id="988" w:name="_Toc49764349"/>
      <w:bookmarkEnd w:id="987"/>
      <w:r w:rsidRPr="0003442F">
        <w:rPr>
          <w:szCs w:val="24"/>
          <w:lang w:val="en-IN"/>
        </w:rPr>
        <w:t>Site Location</w:t>
      </w:r>
      <w:bookmarkEnd w:id="988"/>
    </w:p>
    <w:p w14:paraId="352E34F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details of the local site conditions are given below.</w:t>
      </w:r>
    </w:p>
    <w:p w14:paraId="79C98344" w14:textId="77777777" w:rsidR="00DD43B0" w:rsidRDefault="00DD43B0" w:rsidP="003951E6">
      <w:pPr>
        <w:pStyle w:val="ListParagraph"/>
        <w:widowControl w:val="0"/>
        <w:spacing w:before="0" w:after="0"/>
        <w:ind w:left="567"/>
        <w:contextualSpacing w:val="0"/>
        <w:rPr>
          <w:rFonts w:ascii="Times New Roman" w:hAnsi="Times New Roman"/>
          <w:b/>
          <w:sz w:val="24"/>
          <w:szCs w:val="24"/>
          <w:lang w:val="en-IN"/>
        </w:rPr>
      </w:pPr>
      <w:bookmarkStart w:id="989" w:name="_Toc45188721"/>
      <w:bookmarkStart w:id="990" w:name="_Toc49419791"/>
    </w:p>
    <w:p w14:paraId="48B217EF" w14:textId="3B6A5848" w:rsidR="003951E6" w:rsidRPr="0003442F" w:rsidRDefault="003951E6" w:rsidP="003951E6">
      <w:pPr>
        <w:pStyle w:val="ListParagraph"/>
        <w:widowControl w:val="0"/>
        <w:spacing w:before="0" w:after="0"/>
        <w:ind w:left="567"/>
        <w:contextualSpacing w:val="0"/>
        <w:rPr>
          <w:rFonts w:ascii="Times New Roman" w:hAnsi="Times New Roman"/>
          <w:b/>
          <w:sz w:val="24"/>
          <w:szCs w:val="24"/>
          <w:lang w:val="en-IN" w:eastAsia="en-NZ"/>
        </w:rPr>
      </w:pPr>
      <w:bookmarkStart w:id="991" w:name="_Toc67929352"/>
      <w:r w:rsidRPr="0003442F">
        <w:rPr>
          <w:rFonts w:ascii="Times New Roman" w:hAnsi="Times New Roman"/>
          <w:b/>
          <w:sz w:val="24"/>
          <w:szCs w:val="24"/>
          <w:lang w:val="en-IN"/>
        </w:rPr>
        <w:lastRenderedPageBreak/>
        <w:t xml:space="preserve">Table </w:t>
      </w:r>
      <w:r w:rsidR="00E30B4C">
        <w:rPr>
          <w:rFonts w:ascii="Times New Roman" w:hAnsi="Times New Roman"/>
          <w:b/>
          <w:sz w:val="24"/>
          <w:szCs w:val="24"/>
          <w:lang w:val="en-IN"/>
        </w:rPr>
        <w:fldChar w:fldCharType="begin"/>
      </w:r>
      <w:r w:rsidR="00E30B4C">
        <w:rPr>
          <w:rFonts w:ascii="Times New Roman" w:hAnsi="Times New Roman"/>
          <w:b/>
          <w:sz w:val="24"/>
          <w:szCs w:val="24"/>
          <w:lang w:val="en-IN"/>
        </w:rPr>
        <w:instrText xml:space="preserve"> STYLEREF 1 \s </w:instrText>
      </w:r>
      <w:r w:rsidR="00E30B4C">
        <w:rPr>
          <w:rFonts w:ascii="Times New Roman" w:hAnsi="Times New Roman"/>
          <w:b/>
          <w:sz w:val="24"/>
          <w:szCs w:val="24"/>
          <w:lang w:val="en-IN"/>
        </w:rPr>
        <w:fldChar w:fldCharType="separate"/>
      </w:r>
      <w:r w:rsidR="00891B3D">
        <w:rPr>
          <w:rFonts w:ascii="Times New Roman" w:hAnsi="Times New Roman"/>
          <w:b/>
          <w:noProof/>
          <w:sz w:val="24"/>
          <w:szCs w:val="24"/>
          <w:cs/>
          <w:lang w:val="en-IN"/>
        </w:rPr>
        <w:t>‎</w:t>
      </w:r>
      <w:r w:rsidR="00891B3D">
        <w:rPr>
          <w:rFonts w:ascii="Times New Roman" w:hAnsi="Times New Roman"/>
          <w:b/>
          <w:noProof/>
          <w:sz w:val="24"/>
          <w:szCs w:val="24"/>
          <w:lang w:val="en-IN"/>
        </w:rPr>
        <w:t>3</w:t>
      </w:r>
      <w:r w:rsidR="00E30B4C">
        <w:rPr>
          <w:rFonts w:ascii="Times New Roman" w:hAnsi="Times New Roman"/>
          <w:b/>
          <w:sz w:val="24"/>
          <w:szCs w:val="24"/>
          <w:lang w:val="en-IN"/>
        </w:rPr>
        <w:fldChar w:fldCharType="end"/>
      </w:r>
      <w:r w:rsidR="00E30B4C">
        <w:rPr>
          <w:rFonts w:ascii="Times New Roman" w:hAnsi="Times New Roman"/>
          <w:b/>
          <w:sz w:val="24"/>
          <w:szCs w:val="24"/>
          <w:lang w:val="en-IN"/>
        </w:rPr>
        <w:noBreakHyphen/>
      </w:r>
      <w:r w:rsidR="00E30B4C">
        <w:rPr>
          <w:rFonts w:ascii="Times New Roman" w:hAnsi="Times New Roman"/>
          <w:b/>
          <w:sz w:val="24"/>
          <w:szCs w:val="24"/>
          <w:lang w:val="en-IN"/>
        </w:rPr>
        <w:fldChar w:fldCharType="begin"/>
      </w:r>
      <w:r w:rsidR="00E30B4C">
        <w:rPr>
          <w:rFonts w:ascii="Times New Roman" w:hAnsi="Times New Roman"/>
          <w:b/>
          <w:sz w:val="24"/>
          <w:szCs w:val="24"/>
          <w:lang w:val="en-IN"/>
        </w:rPr>
        <w:instrText xml:space="preserve"> SEQ Table \* ARABIC \s 1 </w:instrText>
      </w:r>
      <w:r w:rsidR="00E30B4C">
        <w:rPr>
          <w:rFonts w:ascii="Times New Roman" w:hAnsi="Times New Roman"/>
          <w:b/>
          <w:sz w:val="24"/>
          <w:szCs w:val="24"/>
          <w:lang w:val="en-IN"/>
        </w:rPr>
        <w:fldChar w:fldCharType="separate"/>
      </w:r>
      <w:r w:rsidR="00891B3D">
        <w:rPr>
          <w:rFonts w:ascii="Times New Roman" w:hAnsi="Times New Roman"/>
          <w:b/>
          <w:noProof/>
          <w:sz w:val="24"/>
          <w:szCs w:val="24"/>
          <w:lang w:val="en-IN"/>
        </w:rPr>
        <w:t>1</w:t>
      </w:r>
      <w:r w:rsidR="00E30B4C">
        <w:rPr>
          <w:rFonts w:ascii="Times New Roman" w:hAnsi="Times New Roman"/>
          <w:b/>
          <w:sz w:val="24"/>
          <w:szCs w:val="24"/>
          <w:lang w:val="en-IN"/>
        </w:rPr>
        <w:fldChar w:fldCharType="end"/>
      </w:r>
      <w:r w:rsidRPr="0003442F">
        <w:rPr>
          <w:rFonts w:ascii="Times New Roman" w:hAnsi="Times New Roman"/>
          <w:b/>
          <w:sz w:val="24"/>
          <w:szCs w:val="24"/>
          <w:lang w:val="en-IN" w:eastAsia="en-NZ"/>
        </w:rPr>
        <w:t>: Details of Site Location for the Proposed DSP Site</w:t>
      </w:r>
      <w:bookmarkEnd w:id="989"/>
      <w:bookmarkEnd w:id="990"/>
      <w:bookmarkEnd w:id="991"/>
    </w:p>
    <w:tbl>
      <w:tblPr>
        <w:tblpPr w:leftFromText="180" w:rightFromText="180" w:vertAnchor="text" w:horzAnchor="margin" w:tblpX="547" w:tblpY="79"/>
        <w:tblW w:w="4716" w:type="pct"/>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left w:w="0" w:type="dxa"/>
          <w:right w:w="0" w:type="dxa"/>
        </w:tblCellMar>
        <w:tblLook w:val="04A0" w:firstRow="1" w:lastRow="0" w:firstColumn="1" w:lastColumn="0" w:noHBand="0" w:noVBand="1"/>
      </w:tblPr>
      <w:tblGrid>
        <w:gridCol w:w="3372"/>
        <w:gridCol w:w="5187"/>
      </w:tblGrid>
      <w:tr w:rsidR="003951E6" w:rsidRPr="0003442F" w14:paraId="2155C877" w14:textId="77777777" w:rsidTr="003951E6">
        <w:trPr>
          <w:trHeight w:val="348"/>
          <w:tblHeader/>
        </w:trPr>
        <w:tc>
          <w:tcPr>
            <w:tcW w:w="1970" w:type="pct"/>
            <w:shd w:val="clear" w:color="auto" w:fill="00B0F0"/>
            <w:tcMar>
              <w:top w:w="0" w:type="dxa"/>
              <w:left w:w="108" w:type="dxa"/>
              <w:bottom w:w="0" w:type="dxa"/>
              <w:right w:w="108" w:type="dxa"/>
            </w:tcMar>
            <w:vAlign w:val="center"/>
            <w:hideMark/>
          </w:tcPr>
          <w:p w14:paraId="734CF480" w14:textId="77777777" w:rsidR="003951E6" w:rsidRPr="0003442F" w:rsidRDefault="003951E6" w:rsidP="003951E6">
            <w:pPr>
              <w:widowControl w:val="0"/>
              <w:tabs>
                <w:tab w:val="left" w:pos="2998"/>
              </w:tabs>
              <w:spacing w:after="0" w:line="276" w:lineRule="auto"/>
              <w:jc w:val="left"/>
              <w:rPr>
                <w:rFonts w:cs="Times New Roman"/>
                <w:b/>
                <w:color w:val="FFFFFF"/>
                <w:szCs w:val="24"/>
                <w:lang w:val="en-IN"/>
              </w:rPr>
            </w:pPr>
            <w:r w:rsidRPr="0003442F">
              <w:rPr>
                <w:rFonts w:cs="Times New Roman"/>
                <w:b/>
                <w:color w:val="FFFFFF"/>
                <w:szCs w:val="24"/>
                <w:lang w:val="en-IN"/>
              </w:rPr>
              <w:t>Particulars</w:t>
            </w:r>
          </w:p>
        </w:tc>
        <w:tc>
          <w:tcPr>
            <w:tcW w:w="3030" w:type="pct"/>
            <w:shd w:val="clear" w:color="auto" w:fill="00B0F0"/>
            <w:tcMar>
              <w:top w:w="0" w:type="dxa"/>
              <w:left w:w="108" w:type="dxa"/>
              <w:bottom w:w="0" w:type="dxa"/>
              <w:right w:w="108" w:type="dxa"/>
            </w:tcMar>
            <w:vAlign w:val="center"/>
            <w:hideMark/>
          </w:tcPr>
          <w:p w14:paraId="6A4CDA0B" w14:textId="77777777" w:rsidR="003951E6" w:rsidRPr="0003442F" w:rsidRDefault="003951E6" w:rsidP="003951E6">
            <w:pPr>
              <w:widowControl w:val="0"/>
              <w:tabs>
                <w:tab w:val="left" w:pos="2998"/>
              </w:tabs>
              <w:spacing w:after="0" w:line="276" w:lineRule="auto"/>
              <w:jc w:val="left"/>
              <w:rPr>
                <w:rFonts w:cs="Times New Roman"/>
                <w:b/>
                <w:color w:val="FFFFFF"/>
                <w:szCs w:val="24"/>
                <w:lang w:val="en-IN"/>
              </w:rPr>
            </w:pPr>
            <w:r w:rsidRPr="0003442F">
              <w:rPr>
                <w:rFonts w:cs="Times New Roman"/>
                <w:b/>
                <w:color w:val="FFFFFF"/>
                <w:szCs w:val="24"/>
                <w:lang w:val="en-IN"/>
              </w:rPr>
              <w:t>Details</w:t>
            </w:r>
          </w:p>
        </w:tc>
      </w:tr>
      <w:tr w:rsidR="003951E6" w:rsidRPr="0003442F" w14:paraId="6F318216" w14:textId="77777777" w:rsidTr="003951E6">
        <w:trPr>
          <w:trHeight w:val="383"/>
        </w:trPr>
        <w:tc>
          <w:tcPr>
            <w:tcW w:w="1970" w:type="pct"/>
            <w:tcMar>
              <w:top w:w="0" w:type="dxa"/>
              <w:left w:w="108" w:type="dxa"/>
              <w:bottom w:w="0" w:type="dxa"/>
              <w:right w:w="108" w:type="dxa"/>
            </w:tcMar>
            <w:hideMark/>
          </w:tcPr>
          <w:p w14:paraId="72F8495B"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Site Location</w:t>
            </w:r>
          </w:p>
        </w:tc>
        <w:tc>
          <w:tcPr>
            <w:tcW w:w="3030" w:type="pct"/>
            <w:tcMar>
              <w:top w:w="0" w:type="dxa"/>
              <w:left w:w="108" w:type="dxa"/>
              <w:bottom w:w="0" w:type="dxa"/>
              <w:right w:w="108" w:type="dxa"/>
            </w:tcMar>
            <w:hideMark/>
          </w:tcPr>
          <w:p w14:paraId="3A2316E1"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District: Kanchepuram / Taluk: Thiruporur / Village: Perur</w:t>
            </w:r>
          </w:p>
        </w:tc>
      </w:tr>
      <w:tr w:rsidR="003951E6" w:rsidRPr="0003442F" w14:paraId="2FAA04BC" w14:textId="77777777" w:rsidTr="003951E6">
        <w:trPr>
          <w:trHeight w:val="428"/>
        </w:trPr>
        <w:tc>
          <w:tcPr>
            <w:tcW w:w="1970" w:type="pct"/>
            <w:tcMar>
              <w:top w:w="0" w:type="dxa"/>
              <w:left w:w="108" w:type="dxa"/>
              <w:bottom w:w="0" w:type="dxa"/>
              <w:right w:w="108" w:type="dxa"/>
            </w:tcMar>
            <w:hideMark/>
          </w:tcPr>
          <w:p w14:paraId="595889B7"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Site coordinates</w:t>
            </w:r>
          </w:p>
        </w:tc>
        <w:tc>
          <w:tcPr>
            <w:tcW w:w="3030" w:type="pct"/>
            <w:tcMar>
              <w:top w:w="0" w:type="dxa"/>
              <w:left w:w="108" w:type="dxa"/>
              <w:bottom w:w="0" w:type="dxa"/>
              <w:right w:w="108" w:type="dxa"/>
            </w:tcMar>
            <w:hideMark/>
          </w:tcPr>
          <w:p w14:paraId="34A817E9"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12°42'44"N, 80°14'26"E</w:t>
            </w:r>
          </w:p>
        </w:tc>
      </w:tr>
      <w:tr w:rsidR="003951E6" w:rsidRPr="0003442F" w14:paraId="56E0E0A2" w14:textId="77777777" w:rsidTr="003951E6">
        <w:trPr>
          <w:trHeight w:val="428"/>
        </w:trPr>
        <w:tc>
          <w:tcPr>
            <w:tcW w:w="1970" w:type="pct"/>
            <w:tcMar>
              <w:top w:w="0" w:type="dxa"/>
              <w:left w:w="108" w:type="dxa"/>
              <w:bottom w:w="0" w:type="dxa"/>
              <w:right w:w="108" w:type="dxa"/>
            </w:tcMar>
            <w:hideMark/>
          </w:tcPr>
          <w:p w14:paraId="288477E4"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Nearest highway</w:t>
            </w:r>
          </w:p>
        </w:tc>
        <w:tc>
          <w:tcPr>
            <w:tcW w:w="3030" w:type="pct"/>
            <w:tcMar>
              <w:top w:w="0" w:type="dxa"/>
              <w:left w:w="108" w:type="dxa"/>
              <w:bottom w:w="0" w:type="dxa"/>
              <w:right w:w="108" w:type="dxa"/>
            </w:tcMar>
            <w:hideMark/>
          </w:tcPr>
          <w:p w14:paraId="7CF82643"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State Highway SH 49, East Coast Road</w:t>
            </w:r>
          </w:p>
        </w:tc>
      </w:tr>
      <w:tr w:rsidR="003951E6" w:rsidRPr="0003442F" w14:paraId="02C74E1C" w14:textId="77777777" w:rsidTr="003951E6">
        <w:trPr>
          <w:trHeight w:val="428"/>
        </w:trPr>
        <w:tc>
          <w:tcPr>
            <w:tcW w:w="1970" w:type="pct"/>
            <w:tcMar>
              <w:top w:w="0" w:type="dxa"/>
              <w:left w:w="108" w:type="dxa"/>
              <w:bottom w:w="0" w:type="dxa"/>
              <w:right w:w="108" w:type="dxa"/>
            </w:tcMar>
            <w:hideMark/>
          </w:tcPr>
          <w:p w14:paraId="0C169047"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Nearest railway station</w:t>
            </w:r>
          </w:p>
        </w:tc>
        <w:tc>
          <w:tcPr>
            <w:tcW w:w="3030" w:type="pct"/>
            <w:tcMar>
              <w:top w:w="0" w:type="dxa"/>
              <w:left w:w="108" w:type="dxa"/>
              <w:bottom w:w="0" w:type="dxa"/>
              <w:right w:w="108" w:type="dxa"/>
            </w:tcMar>
            <w:hideMark/>
          </w:tcPr>
          <w:p w14:paraId="58A9BD12" w14:textId="10AA3ED4" w:rsidR="003951E6" w:rsidRPr="0003442F" w:rsidRDefault="00C76C36" w:rsidP="003951E6">
            <w:pPr>
              <w:pStyle w:val="ListParagraph"/>
              <w:widowControl w:val="0"/>
              <w:spacing w:before="0" w:after="0"/>
              <w:ind w:left="0"/>
              <w:contextualSpacing w:val="0"/>
              <w:rPr>
                <w:rFonts w:ascii="Times New Roman" w:hAnsi="Times New Roman"/>
                <w:sz w:val="24"/>
                <w:szCs w:val="24"/>
                <w:lang w:val="en-IN"/>
              </w:rPr>
            </w:pPr>
            <w:hyperlink r:id="rId29" w:tooltip="Kathgodam railway station" w:history="1">
              <w:r w:rsidR="003951E6" w:rsidRPr="0003442F">
                <w:rPr>
                  <w:rFonts w:ascii="Times New Roman" w:hAnsi="Times New Roman"/>
                  <w:sz w:val="24"/>
                  <w:szCs w:val="24"/>
                  <w:lang w:val="en-IN"/>
                </w:rPr>
                <w:t>Othivakkam railway station</w:t>
              </w:r>
            </w:hyperlink>
            <w:r w:rsidR="003951E6" w:rsidRPr="0003442F">
              <w:rPr>
                <w:rFonts w:ascii="Times New Roman" w:hAnsi="Times New Roman"/>
                <w:sz w:val="24"/>
                <w:szCs w:val="24"/>
                <w:lang w:val="en-IN"/>
              </w:rPr>
              <w:t> </w:t>
            </w:r>
          </w:p>
        </w:tc>
      </w:tr>
      <w:tr w:rsidR="003951E6" w:rsidRPr="0003442F" w14:paraId="51178869" w14:textId="77777777" w:rsidTr="003951E6">
        <w:trPr>
          <w:trHeight w:val="428"/>
        </w:trPr>
        <w:tc>
          <w:tcPr>
            <w:tcW w:w="1970" w:type="pct"/>
            <w:tcMar>
              <w:top w:w="0" w:type="dxa"/>
              <w:left w:w="108" w:type="dxa"/>
              <w:bottom w:w="0" w:type="dxa"/>
              <w:right w:w="108" w:type="dxa"/>
            </w:tcMar>
            <w:hideMark/>
          </w:tcPr>
          <w:p w14:paraId="330C313C"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Nearest Airport</w:t>
            </w:r>
          </w:p>
        </w:tc>
        <w:tc>
          <w:tcPr>
            <w:tcW w:w="3030" w:type="pct"/>
            <w:tcMar>
              <w:top w:w="0" w:type="dxa"/>
              <w:left w:w="108" w:type="dxa"/>
              <w:bottom w:w="0" w:type="dxa"/>
              <w:right w:w="108" w:type="dxa"/>
            </w:tcMar>
            <w:hideMark/>
          </w:tcPr>
          <w:p w14:paraId="75C992F4" w14:textId="6E38FF50" w:rsidR="003951E6" w:rsidRPr="0003442F" w:rsidRDefault="00C76C36" w:rsidP="003951E6">
            <w:pPr>
              <w:pStyle w:val="ListParagraph"/>
              <w:widowControl w:val="0"/>
              <w:spacing w:before="0" w:after="0"/>
              <w:ind w:left="0"/>
              <w:contextualSpacing w:val="0"/>
              <w:rPr>
                <w:rFonts w:ascii="Times New Roman" w:hAnsi="Times New Roman"/>
                <w:sz w:val="24"/>
                <w:szCs w:val="24"/>
                <w:lang w:val="en-IN"/>
              </w:rPr>
            </w:pPr>
            <w:hyperlink r:id="rId30" w:tooltip="Pantnagar Airport" w:history="1">
              <w:r w:rsidR="003951E6" w:rsidRPr="0003442F">
                <w:rPr>
                  <w:rFonts w:ascii="Times New Roman" w:hAnsi="Times New Roman"/>
                  <w:sz w:val="24"/>
                  <w:szCs w:val="24"/>
                  <w:lang w:val="en-IN"/>
                </w:rPr>
                <w:t>Chennai Airport</w:t>
              </w:r>
            </w:hyperlink>
          </w:p>
        </w:tc>
      </w:tr>
      <w:tr w:rsidR="003951E6" w:rsidRPr="0003442F" w14:paraId="7FA3FC78" w14:textId="77777777" w:rsidTr="003951E6">
        <w:trPr>
          <w:trHeight w:val="240"/>
        </w:trPr>
        <w:tc>
          <w:tcPr>
            <w:tcW w:w="1970" w:type="pct"/>
            <w:tcMar>
              <w:top w:w="0" w:type="dxa"/>
              <w:left w:w="108" w:type="dxa"/>
              <w:bottom w:w="0" w:type="dxa"/>
              <w:right w:w="108" w:type="dxa"/>
            </w:tcMar>
            <w:hideMark/>
          </w:tcPr>
          <w:p w14:paraId="0ED90208"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Nearest town/ City</w:t>
            </w:r>
          </w:p>
        </w:tc>
        <w:tc>
          <w:tcPr>
            <w:tcW w:w="3030" w:type="pct"/>
            <w:tcMar>
              <w:top w:w="0" w:type="dxa"/>
              <w:left w:w="108" w:type="dxa"/>
              <w:bottom w:w="0" w:type="dxa"/>
              <w:right w:w="108" w:type="dxa"/>
            </w:tcMar>
            <w:hideMark/>
          </w:tcPr>
          <w:p w14:paraId="362FB73C"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Chengalpattu, Pudupattinam,</w:t>
            </w:r>
          </w:p>
          <w:p w14:paraId="5F9559D4"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Tirukalukundram, Nandivaram-Guduvancheri</w:t>
            </w:r>
          </w:p>
        </w:tc>
      </w:tr>
      <w:tr w:rsidR="003951E6" w:rsidRPr="0003442F" w14:paraId="27AFFE11" w14:textId="77777777" w:rsidTr="003951E6">
        <w:trPr>
          <w:trHeight w:val="338"/>
        </w:trPr>
        <w:tc>
          <w:tcPr>
            <w:tcW w:w="1970" w:type="pct"/>
            <w:tcMar>
              <w:top w:w="0" w:type="dxa"/>
              <w:left w:w="108" w:type="dxa"/>
              <w:bottom w:w="0" w:type="dxa"/>
              <w:right w:w="108" w:type="dxa"/>
            </w:tcMar>
            <w:hideMark/>
          </w:tcPr>
          <w:p w14:paraId="51197B5B"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Archaeologically Important places</w:t>
            </w:r>
          </w:p>
        </w:tc>
        <w:tc>
          <w:tcPr>
            <w:tcW w:w="3030" w:type="pct"/>
            <w:tcMar>
              <w:top w:w="0" w:type="dxa"/>
              <w:left w:w="108" w:type="dxa"/>
              <w:bottom w:w="0" w:type="dxa"/>
              <w:right w:w="108" w:type="dxa"/>
            </w:tcMar>
            <w:hideMark/>
          </w:tcPr>
          <w:p w14:paraId="599E4453" w14:textId="77777777" w:rsidR="003951E6" w:rsidRPr="0003442F" w:rsidRDefault="003951E6" w:rsidP="003951E6">
            <w:pPr>
              <w:pStyle w:val="ListParagraph"/>
              <w:widowControl w:val="0"/>
              <w:spacing w:before="0" w:after="0"/>
              <w:ind w:left="0"/>
              <w:contextualSpacing w:val="0"/>
              <w:rPr>
                <w:rFonts w:ascii="Times New Roman" w:hAnsi="Times New Roman"/>
                <w:sz w:val="24"/>
                <w:szCs w:val="24"/>
                <w:lang w:val="en-IN"/>
              </w:rPr>
            </w:pPr>
            <w:r w:rsidRPr="0003442F">
              <w:rPr>
                <w:rFonts w:ascii="Times New Roman" w:hAnsi="Times New Roman"/>
                <w:sz w:val="24"/>
                <w:szCs w:val="24"/>
                <w:lang w:val="en-IN"/>
              </w:rPr>
              <w:t>Mahabalipuram</w:t>
            </w:r>
          </w:p>
        </w:tc>
      </w:tr>
    </w:tbl>
    <w:p w14:paraId="25B2AAD1" w14:textId="77777777" w:rsidR="003951E6" w:rsidRPr="0003442F" w:rsidRDefault="003951E6" w:rsidP="003951E6">
      <w:pPr>
        <w:widowControl w:val="0"/>
        <w:spacing w:after="0" w:line="276" w:lineRule="auto"/>
        <w:rPr>
          <w:rFonts w:cs="Times New Roman"/>
          <w:szCs w:val="24"/>
          <w:lang w:val="en-IN"/>
        </w:rPr>
      </w:pPr>
    </w:p>
    <w:p w14:paraId="524FE932" w14:textId="77777777" w:rsidR="003951E6" w:rsidRPr="0003442F" w:rsidRDefault="003951E6" w:rsidP="003951E6">
      <w:pPr>
        <w:pStyle w:val="Heading4"/>
        <w:keepNext w:val="0"/>
        <w:widowControl w:val="0"/>
        <w:spacing w:before="240" w:line="276" w:lineRule="auto"/>
        <w:rPr>
          <w:szCs w:val="24"/>
          <w:lang w:val="en-IN"/>
        </w:rPr>
      </w:pPr>
      <w:bookmarkStart w:id="992" w:name="_Toc45190781"/>
      <w:bookmarkStart w:id="993" w:name="_Toc49764350"/>
      <w:r w:rsidRPr="0003442F">
        <w:rPr>
          <w:szCs w:val="24"/>
          <w:lang w:val="en-IN"/>
        </w:rPr>
        <w:t>Topography</w:t>
      </w:r>
      <w:bookmarkEnd w:id="992"/>
      <w:bookmarkEnd w:id="993"/>
    </w:p>
    <w:p w14:paraId="5EB1F1C3" w14:textId="4385C8C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Based on the preliminary onshore topographic survey and offshore </w:t>
      </w:r>
      <w:r w:rsidR="00DD613C">
        <w:rPr>
          <w:rFonts w:cs="Times New Roman"/>
          <w:szCs w:val="24"/>
          <w:lang w:val="en-IN"/>
        </w:rPr>
        <w:t>bathymetry</w:t>
      </w:r>
      <w:r w:rsidR="00DD613C" w:rsidRPr="0003442F">
        <w:rPr>
          <w:rFonts w:cs="Times New Roman"/>
          <w:szCs w:val="24"/>
          <w:lang w:val="en-IN"/>
        </w:rPr>
        <w:t xml:space="preserve"> </w:t>
      </w:r>
      <w:r w:rsidRPr="0003442F">
        <w:rPr>
          <w:rFonts w:cs="Times New Roman"/>
          <w:szCs w:val="24"/>
          <w:lang w:val="en-IN"/>
        </w:rPr>
        <w:t>survey, the details are given below. However, the contractor has to repeat the study for confirmation.</w:t>
      </w:r>
    </w:p>
    <w:p w14:paraId="6B94B46F" w14:textId="35A4D34A" w:rsidR="003951E6" w:rsidRPr="00891B3D" w:rsidRDefault="003951E6" w:rsidP="003951E6">
      <w:pPr>
        <w:pStyle w:val="Heading5"/>
        <w:widowControl w:val="0"/>
        <w:spacing w:line="276" w:lineRule="auto"/>
        <w:rPr>
          <w:sz w:val="24"/>
          <w:szCs w:val="24"/>
          <w:lang w:val="en-IN"/>
        </w:rPr>
      </w:pPr>
      <w:bookmarkStart w:id="994" w:name="_Toc44965925"/>
      <w:bookmarkStart w:id="995" w:name="_Toc45190782"/>
      <w:bookmarkStart w:id="996" w:name="_Toc49764351"/>
      <w:r w:rsidRPr="00891B3D">
        <w:rPr>
          <w:sz w:val="24"/>
          <w:szCs w:val="24"/>
          <w:lang w:val="en-IN"/>
        </w:rPr>
        <w:t>Onshore topography</w:t>
      </w:r>
      <w:bookmarkEnd w:id="994"/>
      <w:bookmarkEnd w:id="995"/>
      <w:bookmarkEnd w:id="996"/>
    </w:p>
    <w:p w14:paraId="42DAE40F" w14:textId="19105202" w:rsidR="003951E6" w:rsidRPr="0003442F" w:rsidRDefault="003951E6" w:rsidP="003951E6">
      <w:pPr>
        <w:widowControl w:val="0"/>
        <w:spacing w:line="276" w:lineRule="auto"/>
        <w:rPr>
          <w:rFonts w:cs="Times New Roman"/>
          <w:szCs w:val="24"/>
          <w:lang w:val="en-IN"/>
        </w:rPr>
      </w:pPr>
      <w:r w:rsidRPr="00891B3D">
        <w:rPr>
          <w:rFonts w:cs="Times New Roman"/>
          <w:szCs w:val="24"/>
          <w:lang w:val="en-IN"/>
        </w:rPr>
        <w:t>The Existing Ground Level (EGL) at the test conditions varied from +2.0m Chart Datum (CD) to + 3m CD indicating the almost uniform condition. The site is having tree plantation of Casuarina. The site falls under Seismic Zone III as per BIS code IS: 1893 (Part I). The topography of the proposed Perur DSP site is furnished below.</w:t>
      </w:r>
    </w:p>
    <w:p w14:paraId="626BF647" w14:textId="6738D936" w:rsidR="003951E6" w:rsidRPr="0003442F" w:rsidRDefault="00826D91" w:rsidP="003951E6">
      <w:pPr>
        <w:pStyle w:val="ListParagraph"/>
        <w:widowControl w:val="0"/>
        <w:ind w:left="0"/>
        <w:rPr>
          <w:rFonts w:ascii="Times New Roman" w:hAnsi="Times New Roman"/>
          <w:sz w:val="24"/>
          <w:szCs w:val="24"/>
          <w:lang w:val="en-IN"/>
        </w:rPr>
      </w:pP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0AF1E1CF" wp14:editId="45A8CFB3">
                <wp:simplePos x="0" y="0"/>
                <wp:positionH relativeFrom="column">
                  <wp:posOffset>322617</wp:posOffset>
                </wp:positionH>
                <wp:positionV relativeFrom="paragraph">
                  <wp:posOffset>194608</wp:posOffset>
                </wp:positionV>
                <wp:extent cx="183776" cy="103094"/>
                <wp:effectExtent l="0" t="0" r="6985" b="0"/>
                <wp:wrapNone/>
                <wp:docPr id="1" name="Rectangle 1"/>
                <wp:cNvGraphicFramePr/>
                <a:graphic xmlns:a="http://schemas.openxmlformats.org/drawingml/2006/main">
                  <a:graphicData uri="http://schemas.microsoft.com/office/word/2010/wordprocessingShape">
                    <wps:wsp>
                      <wps:cNvSpPr/>
                      <wps:spPr>
                        <a:xfrm>
                          <a:off x="0" y="0"/>
                          <a:ext cx="183776" cy="10309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AC2E7" id="Rectangle 1" o:spid="_x0000_s1026" style="position:absolute;margin-left:25.4pt;margin-top:15.3pt;width:14.45pt;height:8.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" fillcolor="white [3201]" stroked="f" strokeweight="1pt"/>
            </w:pict>
          </mc:Fallback>
        </mc:AlternateContent>
      </w:r>
      <w:r w:rsidR="003951E6" w:rsidRPr="000B5E19">
        <w:rPr>
          <w:rFonts w:ascii="Times New Roman" w:hAnsi="Times New Roman"/>
          <w:noProof/>
          <w:sz w:val="24"/>
          <w:szCs w:val="24"/>
          <w:highlight w:val="yellow"/>
        </w:rPr>
        <w:drawing>
          <wp:inline distT="0" distB="0" distL="0" distR="0" wp14:anchorId="6EF33786" wp14:editId="03A612CF">
            <wp:extent cx="5791200"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l="10123" t="34766" r="7501" b="26303"/>
                    <a:stretch>
                      <a:fillRect/>
                    </a:stretch>
                  </pic:blipFill>
                  <pic:spPr bwMode="auto">
                    <a:xfrm>
                      <a:off x="0" y="0"/>
                      <a:ext cx="5791200" cy="1847850"/>
                    </a:xfrm>
                    <a:prstGeom prst="rect">
                      <a:avLst/>
                    </a:prstGeom>
                    <a:noFill/>
                    <a:ln>
                      <a:noFill/>
                    </a:ln>
                  </pic:spPr>
                </pic:pic>
              </a:graphicData>
            </a:graphic>
          </wp:inline>
        </w:drawing>
      </w:r>
    </w:p>
    <w:p w14:paraId="62D3F209" w14:textId="2E255B9F" w:rsidR="003951E6" w:rsidRPr="0003442F" w:rsidRDefault="003951E6" w:rsidP="007B78F1">
      <w:pPr>
        <w:keepNext/>
        <w:widowControl w:val="0"/>
        <w:spacing w:line="276" w:lineRule="auto"/>
        <w:ind w:left="720" w:firstLine="273"/>
        <w:jc w:val="center"/>
        <w:rPr>
          <w:rFonts w:cs="Times New Roman"/>
          <w:b/>
          <w:szCs w:val="24"/>
          <w:lang w:val="en-IN"/>
        </w:rPr>
      </w:pPr>
      <w:bookmarkStart w:id="997" w:name="_Toc44968387"/>
      <w:bookmarkStart w:id="998" w:name="_Toc49333292"/>
      <w:bookmarkStart w:id="999" w:name="_Toc67929389"/>
      <w:r w:rsidRPr="0003442F">
        <w:rPr>
          <w:rFonts w:cs="Times New Roman"/>
          <w:b/>
          <w:szCs w:val="24"/>
          <w:lang w:val="en-IN"/>
        </w:rPr>
        <w:t xml:space="preserve">Figure </w:t>
      </w:r>
      <w:r w:rsidR="00904ADE">
        <w:rPr>
          <w:rFonts w:cs="Times New Roman"/>
          <w:b/>
          <w:szCs w:val="24"/>
          <w:lang w:val="en-IN"/>
        </w:rPr>
        <w:fldChar w:fldCharType="begin"/>
      </w:r>
      <w:r w:rsidR="00904ADE">
        <w:rPr>
          <w:rFonts w:cs="Times New Roman"/>
          <w:b/>
          <w:szCs w:val="24"/>
          <w:lang w:val="en-IN"/>
        </w:rPr>
        <w:instrText xml:space="preserve"> STYLEREF 1 \s </w:instrText>
      </w:r>
      <w:r w:rsidR="00904ADE">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904ADE">
        <w:rPr>
          <w:rFonts w:cs="Times New Roman"/>
          <w:b/>
          <w:szCs w:val="24"/>
          <w:lang w:val="en-IN"/>
        </w:rPr>
        <w:fldChar w:fldCharType="end"/>
      </w:r>
      <w:r w:rsidR="00904ADE">
        <w:rPr>
          <w:rFonts w:cs="Times New Roman"/>
          <w:b/>
          <w:szCs w:val="24"/>
          <w:lang w:val="en-IN"/>
        </w:rPr>
        <w:noBreakHyphen/>
      </w:r>
      <w:r w:rsidR="00904ADE">
        <w:rPr>
          <w:rFonts w:cs="Times New Roman"/>
          <w:b/>
          <w:szCs w:val="24"/>
          <w:lang w:val="en-IN"/>
        </w:rPr>
        <w:fldChar w:fldCharType="begin"/>
      </w:r>
      <w:r w:rsidR="00904ADE">
        <w:rPr>
          <w:rFonts w:cs="Times New Roman"/>
          <w:b/>
          <w:szCs w:val="24"/>
          <w:lang w:val="en-IN"/>
        </w:rPr>
        <w:instrText xml:space="preserve"> SEQ Figure \* ARABIC \s 1 </w:instrText>
      </w:r>
      <w:r w:rsidR="00904ADE">
        <w:rPr>
          <w:rFonts w:cs="Times New Roman"/>
          <w:b/>
          <w:szCs w:val="24"/>
          <w:lang w:val="en-IN"/>
        </w:rPr>
        <w:fldChar w:fldCharType="separate"/>
      </w:r>
      <w:r w:rsidR="00891B3D">
        <w:rPr>
          <w:rFonts w:cs="Times New Roman"/>
          <w:b/>
          <w:noProof/>
          <w:szCs w:val="24"/>
          <w:lang w:val="en-IN"/>
        </w:rPr>
        <w:t>1</w:t>
      </w:r>
      <w:r w:rsidR="00904ADE">
        <w:rPr>
          <w:rFonts w:cs="Times New Roman"/>
          <w:b/>
          <w:szCs w:val="24"/>
          <w:lang w:val="en-IN"/>
        </w:rPr>
        <w:fldChar w:fldCharType="end"/>
      </w:r>
      <w:r w:rsidRPr="0003442F">
        <w:rPr>
          <w:rFonts w:cs="Times New Roman"/>
          <w:b/>
          <w:szCs w:val="24"/>
          <w:lang w:val="en-IN"/>
        </w:rPr>
        <w:t>:  Typical Topography of Planned Perur DSP site</w:t>
      </w:r>
      <w:bookmarkEnd w:id="997"/>
      <w:bookmarkEnd w:id="998"/>
      <w:bookmarkEnd w:id="999"/>
    </w:p>
    <w:p w14:paraId="77F920DA" w14:textId="52339259" w:rsidR="003951E6" w:rsidRPr="0003442F" w:rsidRDefault="003951E6" w:rsidP="003951E6">
      <w:pPr>
        <w:pStyle w:val="Heading5"/>
        <w:widowControl w:val="0"/>
        <w:spacing w:line="276" w:lineRule="auto"/>
        <w:rPr>
          <w:sz w:val="24"/>
          <w:szCs w:val="24"/>
          <w:lang w:val="en-IN"/>
        </w:rPr>
      </w:pPr>
      <w:bookmarkStart w:id="1000" w:name="_Toc44965926"/>
      <w:bookmarkStart w:id="1001" w:name="_Toc45190783"/>
      <w:bookmarkStart w:id="1002" w:name="_Toc49764352"/>
      <w:r w:rsidRPr="0003442F">
        <w:rPr>
          <w:sz w:val="24"/>
          <w:szCs w:val="24"/>
          <w:lang w:val="en-IN"/>
        </w:rPr>
        <w:t xml:space="preserve">Offshore </w:t>
      </w:r>
      <w:bookmarkEnd w:id="1000"/>
      <w:bookmarkEnd w:id="1001"/>
      <w:bookmarkEnd w:id="1002"/>
      <w:r w:rsidR="00BB2936">
        <w:rPr>
          <w:sz w:val="24"/>
          <w:szCs w:val="24"/>
          <w:lang w:val="en-IN"/>
        </w:rPr>
        <w:t>Bathymetry</w:t>
      </w:r>
    </w:p>
    <w:p w14:paraId="2B6E4661" w14:textId="49C95D1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Based on the bathymetric survey, buried rocks have been found near the shore that is spread in different direction and depth. Figure </w:t>
      </w:r>
      <w:r w:rsidR="00A54A25">
        <w:rPr>
          <w:rFonts w:cs="Times New Roman"/>
          <w:szCs w:val="24"/>
          <w:lang w:val="en-IN"/>
        </w:rPr>
        <w:t>2-1</w:t>
      </w:r>
      <w:r w:rsidR="00BB2936" w:rsidRPr="0003442F">
        <w:rPr>
          <w:rFonts w:cs="Times New Roman"/>
          <w:szCs w:val="24"/>
          <w:lang w:val="en-IN"/>
        </w:rPr>
        <w:t xml:space="preserve"> </w:t>
      </w:r>
      <w:r w:rsidR="00A54A25">
        <w:rPr>
          <w:rFonts w:cs="Times New Roman"/>
          <w:szCs w:val="24"/>
          <w:lang w:val="en-IN"/>
        </w:rPr>
        <w:t xml:space="preserve">in Chapter-1 </w:t>
      </w:r>
      <w:r w:rsidRPr="0003442F">
        <w:rPr>
          <w:rFonts w:cs="Times New Roman"/>
          <w:szCs w:val="24"/>
          <w:lang w:val="en-IN"/>
        </w:rPr>
        <w:t xml:space="preserve">presents a seabed map indicating the location of buried rocks. </w:t>
      </w:r>
    </w:p>
    <w:p w14:paraId="695D893F" w14:textId="436CFDA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bathymetry survey shows that the depth contours are generally running parallel to the coast. The depth of the seabed with respect to the distance from the shore as obtained from the DPR report is furnished </w:t>
      </w:r>
      <w:r w:rsidR="005E20BC">
        <w:rPr>
          <w:rFonts w:cs="Times New Roman"/>
          <w:szCs w:val="24"/>
          <w:lang w:val="en-IN"/>
        </w:rPr>
        <w:t xml:space="preserve">in </w:t>
      </w:r>
      <w:r w:rsidR="00880ED2">
        <w:rPr>
          <w:rFonts w:cs="Times New Roman"/>
          <w:szCs w:val="24"/>
          <w:lang w:val="en-IN"/>
        </w:rPr>
        <w:t>Table 2.2 above</w:t>
      </w:r>
      <w:r w:rsidRPr="0003442F">
        <w:rPr>
          <w:rFonts w:cs="Times New Roman"/>
          <w:szCs w:val="24"/>
          <w:lang w:val="en-IN"/>
        </w:rPr>
        <w:t>.</w:t>
      </w:r>
      <w:r w:rsidR="005E20BC">
        <w:rPr>
          <w:rFonts w:cs="Times New Roman"/>
          <w:szCs w:val="24"/>
          <w:lang w:val="en-IN"/>
        </w:rPr>
        <w:t xml:space="preserve"> The Contractor is to verify these figures before start of </w:t>
      </w:r>
      <w:r w:rsidR="005E20BC">
        <w:rPr>
          <w:rFonts w:cs="Times New Roman"/>
          <w:szCs w:val="24"/>
          <w:lang w:val="en-IN"/>
        </w:rPr>
        <w:lastRenderedPageBreak/>
        <w:t>the intake works.</w:t>
      </w:r>
    </w:p>
    <w:p w14:paraId="36E0688A" w14:textId="77777777" w:rsidR="003951E6" w:rsidRDefault="003951E6" w:rsidP="003951E6">
      <w:pPr>
        <w:widowControl w:val="0"/>
        <w:spacing w:line="276" w:lineRule="auto"/>
        <w:rPr>
          <w:rFonts w:cs="Times New Roman"/>
          <w:szCs w:val="24"/>
          <w:lang w:val="en-IN"/>
        </w:rPr>
      </w:pPr>
      <w:r w:rsidRPr="0003442F">
        <w:rPr>
          <w:rFonts w:cs="Times New Roman"/>
          <w:szCs w:val="24"/>
          <w:lang w:val="en-IN"/>
        </w:rPr>
        <w:t xml:space="preserve">Sedimentary layers of silty sand were identified between – 0.0 and -8.0 m below the seabed. </w:t>
      </w:r>
    </w:p>
    <w:p w14:paraId="5A174B66" w14:textId="77777777" w:rsidR="003951E6" w:rsidRPr="0003442F" w:rsidRDefault="003951E6" w:rsidP="003951E6">
      <w:pPr>
        <w:widowControl w:val="0"/>
        <w:spacing w:line="276" w:lineRule="auto"/>
        <w:rPr>
          <w:rFonts w:cs="Times New Roman"/>
          <w:szCs w:val="24"/>
          <w:lang w:val="en-IN"/>
        </w:rPr>
      </w:pPr>
    </w:p>
    <w:p w14:paraId="4AB47D04" w14:textId="77777777" w:rsidR="003951E6" w:rsidRPr="0003442F" w:rsidRDefault="003951E6" w:rsidP="003951E6">
      <w:pPr>
        <w:pStyle w:val="Heading4"/>
        <w:keepNext w:val="0"/>
        <w:widowControl w:val="0"/>
        <w:spacing w:line="276" w:lineRule="auto"/>
        <w:rPr>
          <w:szCs w:val="24"/>
          <w:lang w:val="en-IN"/>
        </w:rPr>
      </w:pPr>
      <w:bookmarkStart w:id="1003" w:name="_Toc45190784"/>
      <w:bookmarkStart w:id="1004" w:name="_Toc49764353"/>
      <w:r w:rsidRPr="0003442F">
        <w:rPr>
          <w:szCs w:val="24"/>
          <w:lang w:val="en-IN"/>
        </w:rPr>
        <w:t>Climate</w:t>
      </w:r>
      <w:bookmarkEnd w:id="1003"/>
      <w:bookmarkEnd w:id="1004"/>
    </w:p>
    <w:p w14:paraId="092CF10D" w14:textId="03C44A5C" w:rsidR="003951E6" w:rsidRPr="0003442F" w:rsidRDefault="003951E6" w:rsidP="003951E6">
      <w:pPr>
        <w:widowControl w:val="0"/>
        <w:tabs>
          <w:tab w:val="left" w:pos="2998"/>
        </w:tabs>
        <w:spacing w:line="276" w:lineRule="auto"/>
        <w:rPr>
          <w:rFonts w:cs="Times New Roman"/>
          <w:szCs w:val="24"/>
          <w:lang w:val="en-IN"/>
        </w:rPr>
      </w:pPr>
      <w:r w:rsidRPr="0003442F">
        <w:rPr>
          <w:rFonts w:cs="Times New Roman"/>
          <w:szCs w:val="24"/>
          <w:lang w:val="en-IN"/>
        </w:rPr>
        <w:t xml:space="preserve">Chennai features a </w:t>
      </w:r>
      <w:hyperlink r:id="rId32" w:tooltip="Tropical savanna climate" w:history="1">
        <w:r w:rsidRPr="0003442F">
          <w:rPr>
            <w:rFonts w:cs="Times New Roman"/>
            <w:szCs w:val="24"/>
            <w:lang w:val="en-IN"/>
          </w:rPr>
          <w:t>tropical wet and dry climate</w:t>
        </w:r>
      </w:hyperlink>
      <w:r w:rsidRPr="0003442F">
        <w:rPr>
          <w:rFonts w:cs="Times New Roman"/>
          <w:szCs w:val="24"/>
          <w:lang w:val="en-IN"/>
        </w:rPr>
        <w:t xml:space="preserve">. Chennai lies on the </w:t>
      </w:r>
      <w:hyperlink r:id="rId33" w:tooltip="Thermal equator" w:history="1">
        <w:r w:rsidRPr="0003442F">
          <w:rPr>
            <w:rFonts w:cs="Times New Roman"/>
            <w:szCs w:val="24"/>
            <w:lang w:val="en-IN"/>
          </w:rPr>
          <w:t>thermal equator</w:t>
        </w:r>
      </w:hyperlink>
      <w:r w:rsidRPr="0003442F">
        <w:rPr>
          <w:rFonts w:cs="Times New Roman"/>
          <w:szCs w:val="24"/>
          <w:lang w:val="en-IN"/>
        </w:rPr>
        <w:t xml:space="preserve"> and is also coastal, which prevents extreme variation in seasonal temperature. For most of the year, the weather is hot and </w:t>
      </w:r>
      <w:hyperlink r:id="rId34" w:tooltip="Humidity" w:history="1">
        <w:r w:rsidRPr="0003442F">
          <w:rPr>
            <w:rFonts w:cs="Times New Roman"/>
            <w:szCs w:val="24"/>
            <w:lang w:val="en-IN"/>
          </w:rPr>
          <w:t>humid</w:t>
        </w:r>
      </w:hyperlink>
      <w:r w:rsidRPr="0003442F">
        <w:rPr>
          <w:rFonts w:cs="Times New Roman"/>
          <w:szCs w:val="24"/>
          <w:lang w:val="en-IN"/>
        </w:rPr>
        <w:t xml:space="preserve">.  Typical meteorological data for Perur DSP is furnished below. Cyclones are more common in the Bay of Bengal, and the proposed Perur site is expected to be affected by cyclones by approximately 3 times per year.  The details of Typical Meteorological data for Perur DSP site are furnished </w:t>
      </w:r>
      <w:r>
        <w:rPr>
          <w:rFonts w:cs="Times New Roman"/>
          <w:szCs w:val="24"/>
          <w:lang w:val="en-IN"/>
        </w:rPr>
        <w:t>below</w:t>
      </w:r>
      <w:r w:rsidRPr="0003442F">
        <w:rPr>
          <w:rFonts w:cs="Times New Roman"/>
          <w:szCs w:val="24"/>
          <w:lang w:val="en-IN"/>
        </w:rPr>
        <w:t>.</w:t>
      </w:r>
    </w:p>
    <w:p w14:paraId="1C283719" w14:textId="2F894DF0" w:rsidR="003951E6" w:rsidRPr="0003442F" w:rsidRDefault="003951E6" w:rsidP="003951E6">
      <w:pPr>
        <w:widowControl w:val="0"/>
        <w:tabs>
          <w:tab w:val="left" w:pos="2998"/>
        </w:tabs>
        <w:spacing w:after="0" w:line="276" w:lineRule="auto"/>
        <w:rPr>
          <w:rFonts w:cs="Times New Roman"/>
          <w:b/>
          <w:szCs w:val="24"/>
          <w:lang w:val="en-IN"/>
        </w:rPr>
      </w:pPr>
      <w:bookmarkStart w:id="1005" w:name="_Toc45188723"/>
      <w:bookmarkStart w:id="1006" w:name="_Toc49419793"/>
      <w:bookmarkStart w:id="1007" w:name="_Toc67929353"/>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2</w:t>
      </w:r>
      <w:r w:rsidR="00E30B4C">
        <w:rPr>
          <w:rFonts w:cs="Times New Roman"/>
          <w:b/>
          <w:szCs w:val="24"/>
          <w:lang w:val="en-IN"/>
        </w:rPr>
        <w:fldChar w:fldCharType="end"/>
      </w:r>
      <w:r w:rsidRPr="0003442F">
        <w:rPr>
          <w:rFonts w:cs="Times New Roman"/>
          <w:b/>
          <w:szCs w:val="24"/>
          <w:lang w:val="en-IN"/>
        </w:rPr>
        <w:t>: Typical Meteorological Data for Perur DSP</w:t>
      </w:r>
      <w:bookmarkEnd w:id="1005"/>
      <w:bookmarkEnd w:id="1006"/>
      <w:bookmarkEnd w:id="1007"/>
    </w:p>
    <w:tbl>
      <w:tblPr>
        <w:tblpPr w:leftFromText="180" w:rightFromText="180" w:vertAnchor="text" w:horzAnchor="margin" w:tblpX="95" w:tblpY="43"/>
        <w:tblW w:w="9039" w:type="dxa"/>
        <w:tblBorders>
          <w:top w:val="single" w:sz="6" w:space="0" w:color="E25B00"/>
          <w:left w:val="single" w:sz="6" w:space="0" w:color="E25B00"/>
          <w:bottom w:val="single" w:sz="6" w:space="0" w:color="E25B00"/>
          <w:right w:val="single" w:sz="6" w:space="0" w:color="E25B00"/>
          <w:insideH w:val="single" w:sz="6" w:space="0" w:color="E25B00"/>
          <w:insideV w:val="single" w:sz="6" w:space="0" w:color="E25B00"/>
        </w:tblBorders>
        <w:tblLook w:val="04A0" w:firstRow="1" w:lastRow="0" w:firstColumn="1" w:lastColumn="0" w:noHBand="0" w:noVBand="1"/>
      </w:tblPr>
      <w:tblGrid>
        <w:gridCol w:w="6371"/>
        <w:gridCol w:w="851"/>
        <w:gridCol w:w="1817"/>
      </w:tblGrid>
      <w:tr w:rsidR="003951E6" w:rsidRPr="0003442F" w14:paraId="6A4B5F85" w14:textId="77777777" w:rsidTr="003951E6">
        <w:trPr>
          <w:tblHeader/>
        </w:trPr>
        <w:tc>
          <w:tcPr>
            <w:tcW w:w="6371" w:type="dxa"/>
            <w:shd w:val="clear" w:color="auto" w:fill="00B0F0"/>
          </w:tcPr>
          <w:p w14:paraId="4DD67679" w14:textId="77777777" w:rsidR="003951E6" w:rsidRPr="0003442F" w:rsidRDefault="003951E6" w:rsidP="003951E6">
            <w:pPr>
              <w:widowControl w:val="0"/>
              <w:tabs>
                <w:tab w:val="left" w:pos="2998"/>
              </w:tabs>
              <w:spacing w:before="60" w:after="60" w:line="276" w:lineRule="auto"/>
              <w:ind w:left="22"/>
              <w:jc w:val="center"/>
              <w:rPr>
                <w:rFonts w:cs="Times New Roman"/>
                <w:b/>
                <w:color w:val="FFFFFF"/>
                <w:szCs w:val="24"/>
                <w:lang w:val="en-IN"/>
              </w:rPr>
            </w:pPr>
            <w:r w:rsidRPr="0003442F">
              <w:rPr>
                <w:rFonts w:cs="Times New Roman"/>
                <w:b/>
                <w:color w:val="FFFFFF"/>
                <w:szCs w:val="24"/>
                <w:lang w:val="en-IN"/>
              </w:rPr>
              <w:t>Meteorological Parameters</w:t>
            </w:r>
          </w:p>
        </w:tc>
        <w:tc>
          <w:tcPr>
            <w:tcW w:w="851" w:type="dxa"/>
            <w:shd w:val="clear" w:color="auto" w:fill="00B0F0"/>
          </w:tcPr>
          <w:p w14:paraId="378BE93B" w14:textId="77777777" w:rsidR="003951E6" w:rsidRPr="0003442F" w:rsidRDefault="003951E6" w:rsidP="003951E6">
            <w:pPr>
              <w:widowControl w:val="0"/>
              <w:tabs>
                <w:tab w:val="left" w:pos="2998"/>
              </w:tabs>
              <w:spacing w:before="60" w:after="60" w:line="276" w:lineRule="auto"/>
              <w:ind w:left="22"/>
              <w:jc w:val="center"/>
              <w:rPr>
                <w:rFonts w:cs="Times New Roman"/>
                <w:b/>
                <w:color w:val="FFFFFF"/>
                <w:szCs w:val="24"/>
                <w:lang w:val="en-IN"/>
              </w:rPr>
            </w:pPr>
            <w:r w:rsidRPr="0003442F">
              <w:rPr>
                <w:rFonts w:cs="Times New Roman"/>
                <w:b/>
                <w:color w:val="FFFFFF"/>
                <w:szCs w:val="24"/>
                <w:lang w:val="en-IN"/>
              </w:rPr>
              <w:t>Unit</w:t>
            </w:r>
          </w:p>
        </w:tc>
        <w:tc>
          <w:tcPr>
            <w:tcW w:w="1817" w:type="dxa"/>
            <w:shd w:val="clear" w:color="auto" w:fill="00B0F0"/>
          </w:tcPr>
          <w:p w14:paraId="0D7F5E25" w14:textId="77777777" w:rsidR="003951E6" w:rsidRPr="0003442F" w:rsidRDefault="003951E6" w:rsidP="003951E6">
            <w:pPr>
              <w:widowControl w:val="0"/>
              <w:tabs>
                <w:tab w:val="left" w:pos="2998"/>
              </w:tabs>
              <w:spacing w:before="60" w:after="60" w:line="276" w:lineRule="auto"/>
              <w:ind w:left="22"/>
              <w:jc w:val="center"/>
              <w:rPr>
                <w:rFonts w:cs="Times New Roman"/>
                <w:b/>
                <w:color w:val="FFFFFF"/>
                <w:szCs w:val="24"/>
                <w:lang w:val="en-IN"/>
              </w:rPr>
            </w:pPr>
            <w:r w:rsidRPr="0003442F">
              <w:rPr>
                <w:rFonts w:cs="Times New Roman"/>
                <w:b/>
                <w:color w:val="FFFFFF"/>
                <w:szCs w:val="24"/>
                <w:lang w:val="en-IN"/>
              </w:rPr>
              <w:t>Values</w:t>
            </w:r>
          </w:p>
        </w:tc>
      </w:tr>
      <w:tr w:rsidR="003951E6" w:rsidRPr="0003442F" w14:paraId="7B1FACFB" w14:textId="77777777" w:rsidTr="003951E6">
        <w:tc>
          <w:tcPr>
            <w:tcW w:w="6371" w:type="dxa"/>
            <w:shd w:val="clear" w:color="auto" w:fill="auto"/>
          </w:tcPr>
          <w:p w14:paraId="689C665A"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Mean Ambient temperature (min./ max.)</w:t>
            </w:r>
          </w:p>
        </w:tc>
        <w:tc>
          <w:tcPr>
            <w:tcW w:w="851" w:type="dxa"/>
            <w:shd w:val="clear" w:color="auto" w:fill="auto"/>
          </w:tcPr>
          <w:p w14:paraId="530F8042"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 C</w:t>
            </w:r>
          </w:p>
        </w:tc>
        <w:tc>
          <w:tcPr>
            <w:tcW w:w="1817" w:type="dxa"/>
            <w:shd w:val="clear" w:color="auto" w:fill="auto"/>
          </w:tcPr>
          <w:p w14:paraId="14B83D98"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24.5 / 33.5</w:t>
            </w:r>
          </w:p>
        </w:tc>
      </w:tr>
      <w:tr w:rsidR="003951E6" w:rsidRPr="0003442F" w14:paraId="71BAB68D" w14:textId="77777777" w:rsidTr="003951E6">
        <w:tc>
          <w:tcPr>
            <w:tcW w:w="6371" w:type="dxa"/>
            <w:shd w:val="clear" w:color="auto" w:fill="auto"/>
          </w:tcPr>
          <w:p w14:paraId="093C254E" w14:textId="77777777" w:rsidR="003951E6" w:rsidRPr="0003442F" w:rsidRDefault="003951E6" w:rsidP="003951E6">
            <w:pPr>
              <w:widowControl w:val="0"/>
              <w:tabs>
                <w:tab w:val="left" w:pos="2998"/>
              </w:tabs>
              <w:spacing w:after="0" w:line="276" w:lineRule="auto"/>
              <w:ind w:left="23" w:firstLine="30"/>
              <w:rPr>
                <w:rFonts w:cs="Times New Roman"/>
                <w:color w:val="000000"/>
                <w:szCs w:val="24"/>
                <w:lang w:val="en-IN"/>
              </w:rPr>
            </w:pPr>
            <w:r w:rsidRPr="0003442F">
              <w:rPr>
                <w:rFonts w:cs="Times New Roman"/>
                <w:color w:val="000000"/>
                <w:szCs w:val="24"/>
                <w:lang w:val="en-IN"/>
              </w:rPr>
              <w:t>Barometric pressure</w:t>
            </w:r>
          </w:p>
        </w:tc>
        <w:tc>
          <w:tcPr>
            <w:tcW w:w="851" w:type="dxa"/>
            <w:shd w:val="clear" w:color="auto" w:fill="auto"/>
          </w:tcPr>
          <w:p w14:paraId="636FC839"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K Pa</w:t>
            </w:r>
          </w:p>
        </w:tc>
        <w:tc>
          <w:tcPr>
            <w:tcW w:w="1817" w:type="dxa"/>
            <w:shd w:val="clear" w:color="auto" w:fill="auto"/>
          </w:tcPr>
          <w:p w14:paraId="526116F6"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100.1/ 101.35</w:t>
            </w:r>
          </w:p>
        </w:tc>
      </w:tr>
      <w:tr w:rsidR="003951E6" w:rsidRPr="0003442F" w14:paraId="4919B6C2" w14:textId="77777777" w:rsidTr="003951E6">
        <w:tc>
          <w:tcPr>
            <w:tcW w:w="6371" w:type="dxa"/>
            <w:shd w:val="clear" w:color="auto" w:fill="auto"/>
          </w:tcPr>
          <w:p w14:paraId="22FA419A"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Relative humidity (min./ average/ max.)</w:t>
            </w:r>
          </w:p>
        </w:tc>
        <w:tc>
          <w:tcPr>
            <w:tcW w:w="851" w:type="dxa"/>
            <w:shd w:val="clear" w:color="auto" w:fill="auto"/>
          </w:tcPr>
          <w:p w14:paraId="75B36684"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w:t>
            </w:r>
          </w:p>
        </w:tc>
        <w:tc>
          <w:tcPr>
            <w:tcW w:w="1817" w:type="dxa"/>
            <w:shd w:val="clear" w:color="auto" w:fill="auto"/>
          </w:tcPr>
          <w:p w14:paraId="7E70D148"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57 / 70 / 83</w:t>
            </w:r>
          </w:p>
        </w:tc>
      </w:tr>
      <w:tr w:rsidR="003951E6" w:rsidRPr="0003442F" w14:paraId="2EE459CD" w14:textId="77777777" w:rsidTr="003951E6">
        <w:tc>
          <w:tcPr>
            <w:tcW w:w="6371" w:type="dxa"/>
            <w:shd w:val="clear" w:color="auto" w:fill="auto"/>
          </w:tcPr>
          <w:p w14:paraId="7A851733"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 xml:space="preserve">Main wind direction </w:t>
            </w:r>
          </w:p>
        </w:tc>
        <w:tc>
          <w:tcPr>
            <w:tcW w:w="851" w:type="dxa"/>
            <w:shd w:val="clear" w:color="auto" w:fill="auto"/>
          </w:tcPr>
          <w:p w14:paraId="5ED800DA"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p>
        </w:tc>
        <w:tc>
          <w:tcPr>
            <w:tcW w:w="1817" w:type="dxa"/>
            <w:shd w:val="clear" w:color="auto" w:fill="auto"/>
          </w:tcPr>
          <w:p w14:paraId="1FA598D1"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South</w:t>
            </w:r>
            <w:r>
              <w:rPr>
                <w:rFonts w:cs="Times New Roman"/>
                <w:color w:val="000000"/>
                <w:szCs w:val="24"/>
                <w:lang w:val="en-IN"/>
              </w:rPr>
              <w:t xml:space="preserve"> </w:t>
            </w:r>
            <w:r w:rsidRPr="0003442F">
              <w:rPr>
                <w:rFonts w:cs="Times New Roman"/>
                <w:color w:val="000000"/>
                <w:szCs w:val="24"/>
                <w:lang w:val="en-IN"/>
              </w:rPr>
              <w:t xml:space="preserve">westerly </w:t>
            </w:r>
          </w:p>
        </w:tc>
      </w:tr>
      <w:tr w:rsidR="003951E6" w:rsidRPr="0003442F" w14:paraId="15DDB9A4" w14:textId="77777777" w:rsidTr="003951E6">
        <w:tc>
          <w:tcPr>
            <w:tcW w:w="6371" w:type="dxa"/>
            <w:shd w:val="clear" w:color="auto" w:fill="auto"/>
          </w:tcPr>
          <w:p w14:paraId="0955D914"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 xml:space="preserve">Average Annual rainfall </w:t>
            </w:r>
          </w:p>
        </w:tc>
        <w:tc>
          <w:tcPr>
            <w:tcW w:w="851" w:type="dxa"/>
            <w:shd w:val="clear" w:color="auto" w:fill="auto"/>
          </w:tcPr>
          <w:p w14:paraId="3D75924F"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mm</w:t>
            </w:r>
          </w:p>
        </w:tc>
        <w:tc>
          <w:tcPr>
            <w:tcW w:w="1817" w:type="dxa"/>
            <w:shd w:val="clear" w:color="auto" w:fill="auto"/>
          </w:tcPr>
          <w:p w14:paraId="627AA375"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 xml:space="preserve">1200 </w:t>
            </w:r>
          </w:p>
        </w:tc>
      </w:tr>
      <w:tr w:rsidR="003951E6" w:rsidRPr="0003442F" w14:paraId="62BB7F94" w14:textId="77777777" w:rsidTr="003951E6">
        <w:tc>
          <w:tcPr>
            <w:tcW w:w="6371" w:type="dxa"/>
            <w:shd w:val="clear" w:color="auto" w:fill="auto"/>
          </w:tcPr>
          <w:p w14:paraId="76277EE6"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Average rainfall during Northeast monsoon (June to Sept)</w:t>
            </w:r>
          </w:p>
        </w:tc>
        <w:tc>
          <w:tcPr>
            <w:tcW w:w="851" w:type="dxa"/>
            <w:shd w:val="clear" w:color="auto" w:fill="auto"/>
          </w:tcPr>
          <w:p w14:paraId="643C31D7"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mm</w:t>
            </w:r>
          </w:p>
        </w:tc>
        <w:tc>
          <w:tcPr>
            <w:tcW w:w="1817" w:type="dxa"/>
            <w:shd w:val="clear" w:color="auto" w:fill="auto"/>
          </w:tcPr>
          <w:p w14:paraId="745101B5"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440</w:t>
            </w:r>
          </w:p>
        </w:tc>
      </w:tr>
      <w:tr w:rsidR="003951E6" w:rsidRPr="0003442F" w14:paraId="2A61F80A" w14:textId="77777777" w:rsidTr="003951E6">
        <w:tc>
          <w:tcPr>
            <w:tcW w:w="6371" w:type="dxa"/>
            <w:shd w:val="clear" w:color="auto" w:fill="auto"/>
          </w:tcPr>
          <w:p w14:paraId="4E1A304C"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Average rainfall during Southwest monsoon (Oct to Dec)</w:t>
            </w:r>
          </w:p>
        </w:tc>
        <w:tc>
          <w:tcPr>
            <w:tcW w:w="851" w:type="dxa"/>
            <w:shd w:val="clear" w:color="auto" w:fill="auto"/>
          </w:tcPr>
          <w:p w14:paraId="5DBBC426"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mm</w:t>
            </w:r>
          </w:p>
        </w:tc>
        <w:tc>
          <w:tcPr>
            <w:tcW w:w="1817" w:type="dxa"/>
            <w:shd w:val="clear" w:color="auto" w:fill="auto"/>
          </w:tcPr>
          <w:p w14:paraId="0760DF44"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760</w:t>
            </w:r>
          </w:p>
        </w:tc>
      </w:tr>
      <w:tr w:rsidR="003951E6" w:rsidRPr="0003442F" w14:paraId="3E62D747" w14:textId="77777777" w:rsidTr="003951E6">
        <w:tc>
          <w:tcPr>
            <w:tcW w:w="6371" w:type="dxa"/>
            <w:shd w:val="clear" w:color="auto" w:fill="auto"/>
          </w:tcPr>
          <w:p w14:paraId="0B75644A"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Maximum rainfall within 24 hours</w:t>
            </w:r>
          </w:p>
        </w:tc>
        <w:tc>
          <w:tcPr>
            <w:tcW w:w="851" w:type="dxa"/>
            <w:shd w:val="clear" w:color="auto" w:fill="auto"/>
          </w:tcPr>
          <w:p w14:paraId="31951764"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mm</w:t>
            </w:r>
          </w:p>
        </w:tc>
        <w:tc>
          <w:tcPr>
            <w:tcW w:w="1817" w:type="dxa"/>
            <w:shd w:val="clear" w:color="auto" w:fill="auto"/>
          </w:tcPr>
          <w:p w14:paraId="3FAF2D1F" w14:textId="77777777" w:rsidR="003951E6" w:rsidRPr="0003442F" w:rsidRDefault="003951E6" w:rsidP="003951E6">
            <w:pPr>
              <w:widowControl w:val="0"/>
              <w:tabs>
                <w:tab w:val="left" w:pos="2998"/>
              </w:tabs>
              <w:spacing w:after="0" w:line="276" w:lineRule="auto"/>
              <w:ind w:left="23"/>
              <w:rPr>
                <w:rFonts w:cs="Times New Roman"/>
                <w:color w:val="000000"/>
                <w:szCs w:val="24"/>
                <w:lang w:val="en-IN"/>
              </w:rPr>
            </w:pPr>
            <w:r w:rsidRPr="0003442F">
              <w:rPr>
                <w:rFonts w:cs="Times New Roman"/>
                <w:color w:val="000000"/>
                <w:szCs w:val="24"/>
                <w:lang w:val="en-IN"/>
              </w:rPr>
              <w:t>346.6</w:t>
            </w:r>
          </w:p>
        </w:tc>
      </w:tr>
    </w:tbl>
    <w:p w14:paraId="70E99089" w14:textId="77777777" w:rsidR="003951E6" w:rsidRDefault="003951E6" w:rsidP="003951E6">
      <w:pPr>
        <w:widowControl w:val="0"/>
        <w:tabs>
          <w:tab w:val="left" w:pos="2998"/>
        </w:tabs>
        <w:spacing w:after="0" w:line="276" w:lineRule="auto"/>
        <w:rPr>
          <w:rFonts w:cs="Times New Roman"/>
          <w:szCs w:val="24"/>
          <w:lang w:val="en-IN"/>
        </w:rPr>
      </w:pPr>
      <w:r w:rsidRPr="0003442F">
        <w:rPr>
          <w:rFonts w:cs="Times New Roman"/>
          <w:szCs w:val="24"/>
          <w:lang w:val="en-IN"/>
        </w:rPr>
        <w:t>Source: Indian Meteorological Department Chennai, Meenambakkam, 1981- 2010</w:t>
      </w:r>
    </w:p>
    <w:p w14:paraId="4B5ADE7E" w14:textId="77777777" w:rsidR="003951E6" w:rsidRPr="0003442F" w:rsidRDefault="003951E6" w:rsidP="003951E6">
      <w:pPr>
        <w:widowControl w:val="0"/>
        <w:tabs>
          <w:tab w:val="left" w:pos="2998"/>
        </w:tabs>
        <w:spacing w:after="0" w:line="276" w:lineRule="auto"/>
        <w:rPr>
          <w:rFonts w:cs="Times New Roman"/>
          <w:szCs w:val="24"/>
          <w:lang w:val="en-IN"/>
        </w:rPr>
      </w:pPr>
    </w:p>
    <w:p w14:paraId="78165206" w14:textId="77777777" w:rsidR="003951E6" w:rsidRPr="0003442F" w:rsidRDefault="003951E6" w:rsidP="003951E6">
      <w:pPr>
        <w:pStyle w:val="Heading4"/>
        <w:keepNext w:val="0"/>
        <w:widowControl w:val="0"/>
        <w:spacing w:line="276" w:lineRule="auto"/>
        <w:rPr>
          <w:szCs w:val="24"/>
          <w:lang w:val="en-IN"/>
        </w:rPr>
      </w:pPr>
      <w:bookmarkStart w:id="1008" w:name="_Toc45190785"/>
      <w:bookmarkStart w:id="1009" w:name="_Toc49764354"/>
      <w:r w:rsidRPr="0003442F">
        <w:rPr>
          <w:szCs w:val="24"/>
          <w:lang w:val="en-IN"/>
        </w:rPr>
        <w:t>Ocean Conditions</w:t>
      </w:r>
      <w:bookmarkEnd w:id="1008"/>
      <w:bookmarkEnd w:id="1009"/>
      <w:r w:rsidRPr="0003442F">
        <w:rPr>
          <w:szCs w:val="24"/>
          <w:lang w:val="en-IN"/>
        </w:rPr>
        <w:t xml:space="preserve"> </w:t>
      </w:r>
    </w:p>
    <w:p w14:paraId="0B55B09C" w14:textId="600C942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oceanography of the region is influenced by 3 climatic conditions viz., Southwest monsoon (June – September), Northeast monsoon (Mid – October to Mid – March) and a fair-weather period (Mid -March to May). The coast is more influenced by the Northeast monsoon than the other two seasons. Wave action is high during the Northeast monsoon and cyclonic period. The coastal current within a 5 km radius distance is greatly influenced by winds and tides. The nearshore remains more dynamic and turbulent due to persistent action of seasonal wind, high waves and sea currents. The distribution of temperature and salinity indicates that the nearshore water is well mixed without stratification.  The influence of littoral drift is significant, and the annual net drift takes place in a northerly direction.  The tide elevation at Perur with reference to Chart Datum (CD) is furnished in </w:t>
      </w:r>
      <w:r w:rsidR="00AE6854">
        <w:rPr>
          <w:rFonts w:cs="Times New Roman"/>
          <w:szCs w:val="24"/>
          <w:lang w:val="en-IN"/>
        </w:rPr>
        <w:t>t</w:t>
      </w:r>
      <w:r w:rsidRPr="0003442F">
        <w:rPr>
          <w:rFonts w:cs="Times New Roman"/>
          <w:szCs w:val="24"/>
          <w:lang w:val="en-IN"/>
        </w:rPr>
        <w:t>able below:</w:t>
      </w:r>
    </w:p>
    <w:p w14:paraId="71651108" w14:textId="7629AB13" w:rsidR="003951E6" w:rsidRPr="0003442F" w:rsidRDefault="003951E6" w:rsidP="003951E6">
      <w:pPr>
        <w:widowControl w:val="0"/>
        <w:tabs>
          <w:tab w:val="left" w:pos="2998"/>
        </w:tabs>
        <w:spacing w:after="0" w:line="276" w:lineRule="auto"/>
        <w:rPr>
          <w:rFonts w:cs="Times New Roman"/>
          <w:b/>
          <w:szCs w:val="24"/>
          <w:lang w:val="en-IN"/>
        </w:rPr>
      </w:pPr>
      <w:bookmarkStart w:id="1010" w:name="_Toc45188724"/>
      <w:bookmarkStart w:id="1011" w:name="_Toc49419794"/>
      <w:bookmarkStart w:id="1012" w:name="_Toc67929354"/>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3</w:t>
      </w:r>
      <w:r w:rsidR="00E30B4C">
        <w:rPr>
          <w:rFonts w:cs="Times New Roman"/>
          <w:b/>
          <w:szCs w:val="24"/>
          <w:lang w:val="en-IN"/>
        </w:rPr>
        <w:fldChar w:fldCharType="end"/>
      </w:r>
      <w:r w:rsidRPr="0003442F">
        <w:rPr>
          <w:rFonts w:cs="Times New Roman"/>
          <w:b/>
          <w:szCs w:val="24"/>
          <w:lang w:val="en-IN"/>
        </w:rPr>
        <w:t>: Tidal Elevation at Perur</w:t>
      </w:r>
      <w:bookmarkEnd w:id="1010"/>
      <w:bookmarkEnd w:id="1011"/>
      <w:bookmarkEnd w:id="1012"/>
      <w:r w:rsidRPr="0003442F">
        <w:rPr>
          <w:rFonts w:cs="Times New Roman"/>
          <w:b/>
          <w:szCs w:val="24"/>
          <w:lang w:val="en-IN"/>
        </w:rPr>
        <w:t xml:space="preserve"> </w:t>
      </w:r>
    </w:p>
    <w:tbl>
      <w:tblPr>
        <w:tblpPr w:leftFromText="180" w:rightFromText="180" w:vertAnchor="text" w:horzAnchor="margin" w:tblpX="89" w:tblpY="43"/>
        <w:tblW w:w="4961" w:type="pct"/>
        <w:tblBorders>
          <w:top w:val="single" w:sz="6" w:space="0" w:color="E25B00"/>
          <w:left w:val="single" w:sz="6" w:space="0" w:color="E25B00"/>
          <w:bottom w:val="single" w:sz="6" w:space="0" w:color="E25B00"/>
          <w:right w:val="single" w:sz="6" w:space="0" w:color="E25B00"/>
          <w:insideH w:val="single" w:sz="6" w:space="0" w:color="E25B00"/>
          <w:insideV w:val="single" w:sz="6" w:space="0" w:color="E25B00"/>
        </w:tblBorders>
        <w:tblLook w:val="04A0" w:firstRow="1" w:lastRow="0" w:firstColumn="1" w:lastColumn="0" w:noHBand="0" w:noVBand="1"/>
      </w:tblPr>
      <w:tblGrid>
        <w:gridCol w:w="3688"/>
        <w:gridCol w:w="3126"/>
        <w:gridCol w:w="2183"/>
      </w:tblGrid>
      <w:tr w:rsidR="003951E6" w:rsidRPr="0003442F" w14:paraId="50D582F8" w14:textId="77777777" w:rsidTr="003951E6">
        <w:trPr>
          <w:trHeight w:val="42"/>
        </w:trPr>
        <w:tc>
          <w:tcPr>
            <w:tcW w:w="2050" w:type="pct"/>
            <w:shd w:val="clear" w:color="auto" w:fill="00B0F0"/>
          </w:tcPr>
          <w:p w14:paraId="4D4B613B" w14:textId="77777777" w:rsidR="003951E6" w:rsidRPr="0003442F" w:rsidRDefault="003951E6" w:rsidP="003951E6">
            <w:pPr>
              <w:widowControl w:val="0"/>
              <w:tabs>
                <w:tab w:val="left" w:pos="2998"/>
              </w:tabs>
              <w:spacing w:before="40" w:after="40" w:line="276" w:lineRule="auto"/>
              <w:ind w:left="22"/>
              <w:rPr>
                <w:rFonts w:cs="Times New Roman"/>
                <w:b/>
                <w:color w:val="FFFFFF"/>
                <w:szCs w:val="24"/>
                <w:lang w:val="en-IN"/>
              </w:rPr>
            </w:pPr>
            <w:r w:rsidRPr="0003442F">
              <w:rPr>
                <w:rFonts w:cs="Times New Roman"/>
                <w:b/>
                <w:color w:val="FFFFFF"/>
                <w:szCs w:val="24"/>
                <w:lang w:val="en-IN"/>
              </w:rPr>
              <w:t>Tidal elevation</w:t>
            </w:r>
          </w:p>
        </w:tc>
        <w:tc>
          <w:tcPr>
            <w:tcW w:w="1737" w:type="pct"/>
            <w:shd w:val="clear" w:color="auto" w:fill="00B0F0"/>
          </w:tcPr>
          <w:p w14:paraId="5FDE020D" w14:textId="77777777" w:rsidR="003951E6" w:rsidRPr="0003442F" w:rsidRDefault="003951E6" w:rsidP="003951E6">
            <w:pPr>
              <w:widowControl w:val="0"/>
              <w:tabs>
                <w:tab w:val="left" w:pos="2998"/>
              </w:tabs>
              <w:spacing w:before="40" w:after="40" w:line="276" w:lineRule="auto"/>
              <w:ind w:left="22"/>
              <w:rPr>
                <w:rFonts w:cs="Times New Roman"/>
                <w:b/>
                <w:color w:val="FFFFFF"/>
                <w:szCs w:val="24"/>
                <w:lang w:val="en-IN"/>
              </w:rPr>
            </w:pPr>
            <w:r w:rsidRPr="0003442F">
              <w:rPr>
                <w:rFonts w:cs="Times New Roman"/>
                <w:b/>
                <w:color w:val="FFFFFF"/>
                <w:szCs w:val="24"/>
                <w:lang w:val="en-IN"/>
              </w:rPr>
              <w:t>Chart Datum (CD) in  m</w:t>
            </w:r>
          </w:p>
        </w:tc>
        <w:tc>
          <w:tcPr>
            <w:tcW w:w="1213" w:type="pct"/>
            <w:shd w:val="clear" w:color="auto" w:fill="00B0F0"/>
          </w:tcPr>
          <w:p w14:paraId="6301A2F5" w14:textId="77777777" w:rsidR="003951E6" w:rsidRPr="0003442F" w:rsidRDefault="003951E6" w:rsidP="003951E6">
            <w:pPr>
              <w:widowControl w:val="0"/>
              <w:tabs>
                <w:tab w:val="left" w:pos="2998"/>
              </w:tabs>
              <w:spacing w:before="40" w:after="40" w:line="276" w:lineRule="auto"/>
              <w:ind w:left="22"/>
              <w:jc w:val="center"/>
              <w:rPr>
                <w:rFonts w:cs="Times New Roman"/>
                <w:b/>
                <w:color w:val="FFFFFF"/>
                <w:szCs w:val="24"/>
                <w:lang w:val="en-IN"/>
              </w:rPr>
            </w:pPr>
            <w:r w:rsidRPr="0003442F">
              <w:rPr>
                <w:rFonts w:cs="Times New Roman"/>
                <w:b/>
                <w:color w:val="FFFFFF"/>
                <w:szCs w:val="24"/>
                <w:lang w:val="en-IN"/>
              </w:rPr>
              <w:t>RL (m)</w:t>
            </w:r>
          </w:p>
        </w:tc>
      </w:tr>
      <w:tr w:rsidR="003951E6" w:rsidRPr="0003442F" w14:paraId="59DC55DC" w14:textId="77777777" w:rsidTr="003951E6">
        <w:tc>
          <w:tcPr>
            <w:tcW w:w="2050" w:type="pct"/>
            <w:shd w:val="clear" w:color="auto" w:fill="auto"/>
          </w:tcPr>
          <w:p w14:paraId="2A0E4880" w14:textId="77777777" w:rsidR="003951E6" w:rsidRPr="0003442F" w:rsidRDefault="003951E6" w:rsidP="003951E6">
            <w:pPr>
              <w:widowControl w:val="0"/>
              <w:tabs>
                <w:tab w:val="left" w:pos="2998"/>
              </w:tabs>
              <w:spacing w:before="40" w:after="40" w:line="276" w:lineRule="auto"/>
              <w:ind w:left="23"/>
              <w:rPr>
                <w:rFonts w:cs="Times New Roman"/>
                <w:color w:val="000000"/>
                <w:szCs w:val="24"/>
                <w:lang w:val="en-IN"/>
              </w:rPr>
            </w:pPr>
            <w:r w:rsidRPr="0003442F">
              <w:rPr>
                <w:rFonts w:cs="Times New Roman"/>
                <w:color w:val="000000"/>
                <w:szCs w:val="24"/>
                <w:lang w:val="en-IN"/>
              </w:rPr>
              <w:t>Mean High water spring</w:t>
            </w:r>
          </w:p>
        </w:tc>
        <w:tc>
          <w:tcPr>
            <w:tcW w:w="1737" w:type="pct"/>
            <w:shd w:val="clear" w:color="auto" w:fill="auto"/>
          </w:tcPr>
          <w:p w14:paraId="01001944" w14:textId="77777777" w:rsidR="003951E6" w:rsidRPr="0003442F" w:rsidRDefault="003951E6" w:rsidP="003951E6">
            <w:pPr>
              <w:widowControl w:val="0"/>
              <w:tabs>
                <w:tab w:val="left" w:pos="2998"/>
              </w:tabs>
              <w:spacing w:before="40" w:after="40" w:line="276" w:lineRule="auto"/>
              <w:ind w:left="23"/>
              <w:jc w:val="center"/>
              <w:rPr>
                <w:rFonts w:cs="Times New Roman"/>
                <w:color w:val="000000"/>
                <w:szCs w:val="24"/>
                <w:lang w:val="en-IN"/>
              </w:rPr>
            </w:pPr>
            <w:r w:rsidRPr="0003442F">
              <w:rPr>
                <w:rFonts w:cs="Times New Roman"/>
                <w:color w:val="000000"/>
                <w:szCs w:val="24"/>
                <w:lang w:val="en-IN"/>
              </w:rPr>
              <w:t>1.15</w:t>
            </w:r>
          </w:p>
        </w:tc>
        <w:tc>
          <w:tcPr>
            <w:tcW w:w="1213" w:type="pct"/>
            <w:shd w:val="clear" w:color="auto" w:fill="auto"/>
          </w:tcPr>
          <w:p w14:paraId="7BD5F31B" w14:textId="77777777" w:rsidR="003951E6" w:rsidRPr="0003442F" w:rsidRDefault="003951E6" w:rsidP="003951E6">
            <w:pPr>
              <w:widowControl w:val="0"/>
              <w:tabs>
                <w:tab w:val="left" w:pos="2998"/>
              </w:tabs>
              <w:spacing w:before="40" w:after="40" w:line="276" w:lineRule="auto"/>
              <w:ind w:left="23"/>
              <w:jc w:val="center"/>
              <w:rPr>
                <w:rFonts w:cs="Times New Roman"/>
                <w:color w:val="000000"/>
                <w:szCs w:val="24"/>
                <w:lang w:val="en-IN"/>
              </w:rPr>
            </w:pPr>
            <w:r w:rsidRPr="0003442F">
              <w:rPr>
                <w:rFonts w:cs="Times New Roman"/>
                <w:color w:val="000000"/>
                <w:szCs w:val="24"/>
                <w:lang w:val="en-IN"/>
              </w:rPr>
              <w:t>RL 0.5</w:t>
            </w:r>
          </w:p>
        </w:tc>
      </w:tr>
      <w:tr w:rsidR="003951E6" w:rsidRPr="0003442F" w14:paraId="4794906A" w14:textId="77777777" w:rsidTr="003951E6">
        <w:tc>
          <w:tcPr>
            <w:tcW w:w="2050" w:type="pct"/>
            <w:shd w:val="clear" w:color="auto" w:fill="auto"/>
          </w:tcPr>
          <w:p w14:paraId="74D6B275" w14:textId="77777777" w:rsidR="003951E6" w:rsidRPr="0003442F" w:rsidRDefault="003951E6" w:rsidP="003951E6">
            <w:pPr>
              <w:widowControl w:val="0"/>
              <w:tabs>
                <w:tab w:val="left" w:pos="2998"/>
              </w:tabs>
              <w:spacing w:before="40" w:after="40" w:line="276" w:lineRule="auto"/>
              <w:ind w:left="23"/>
              <w:rPr>
                <w:rFonts w:cs="Times New Roman"/>
                <w:color w:val="000000"/>
                <w:szCs w:val="24"/>
                <w:lang w:val="en-IN"/>
              </w:rPr>
            </w:pPr>
            <w:r w:rsidRPr="0003442F">
              <w:rPr>
                <w:rFonts w:cs="Times New Roman"/>
                <w:color w:val="000000"/>
                <w:szCs w:val="24"/>
                <w:lang w:val="en-IN"/>
              </w:rPr>
              <w:t>Mean High water neaps</w:t>
            </w:r>
          </w:p>
        </w:tc>
        <w:tc>
          <w:tcPr>
            <w:tcW w:w="1737" w:type="pct"/>
            <w:shd w:val="clear" w:color="auto" w:fill="auto"/>
          </w:tcPr>
          <w:p w14:paraId="6B893507" w14:textId="77777777" w:rsidR="003951E6" w:rsidRPr="0003442F" w:rsidRDefault="003951E6" w:rsidP="003951E6">
            <w:pPr>
              <w:widowControl w:val="0"/>
              <w:tabs>
                <w:tab w:val="left" w:pos="2998"/>
              </w:tabs>
              <w:spacing w:before="40" w:after="40" w:line="276" w:lineRule="auto"/>
              <w:ind w:left="23"/>
              <w:jc w:val="center"/>
              <w:rPr>
                <w:rFonts w:cs="Times New Roman"/>
                <w:color w:val="000000"/>
                <w:szCs w:val="24"/>
                <w:lang w:val="en-IN"/>
              </w:rPr>
            </w:pPr>
            <w:r w:rsidRPr="0003442F">
              <w:rPr>
                <w:rFonts w:cs="Times New Roman"/>
                <w:color w:val="000000"/>
                <w:szCs w:val="24"/>
                <w:lang w:val="en-IN"/>
              </w:rPr>
              <w:t>0.84</w:t>
            </w:r>
          </w:p>
        </w:tc>
        <w:tc>
          <w:tcPr>
            <w:tcW w:w="1213" w:type="pct"/>
            <w:shd w:val="clear" w:color="auto" w:fill="auto"/>
          </w:tcPr>
          <w:p w14:paraId="09C43792" w14:textId="77777777" w:rsidR="003951E6" w:rsidRPr="0003442F" w:rsidRDefault="003951E6" w:rsidP="003951E6">
            <w:pPr>
              <w:widowControl w:val="0"/>
              <w:tabs>
                <w:tab w:val="left" w:pos="2998"/>
              </w:tabs>
              <w:spacing w:before="40" w:after="40" w:line="276" w:lineRule="auto"/>
              <w:ind w:left="23"/>
              <w:jc w:val="center"/>
              <w:rPr>
                <w:rFonts w:cs="Times New Roman"/>
                <w:color w:val="000000"/>
                <w:szCs w:val="24"/>
                <w:lang w:val="en-IN"/>
              </w:rPr>
            </w:pPr>
            <w:r w:rsidRPr="0003442F">
              <w:rPr>
                <w:rFonts w:cs="Times New Roman"/>
                <w:color w:val="000000"/>
                <w:szCs w:val="24"/>
                <w:lang w:val="en-IN"/>
              </w:rPr>
              <w:t>RL 0.2</w:t>
            </w:r>
          </w:p>
        </w:tc>
      </w:tr>
      <w:tr w:rsidR="003951E6" w:rsidRPr="0003442F" w14:paraId="3865ADE4" w14:textId="77777777" w:rsidTr="003951E6">
        <w:tc>
          <w:tcPr>
            <w:tcW w:w="2050" w:type="pct"/>
            <w:shd w:val="clear" w:color="auto" w:fill="auto"/>
          </w:tcPr>
          <w:p w14:paraId="29750B13" w14:textId="77777777" w:rsidR="003951E6" w:rsidRPr="0003442F" w:rsidRDefault="003951E6" w:rsidP="003951E6">
            <w:pPr>
              <w:widowControl w:val="0"/>
              <w:tabs>
                <w:tab w:val="left" w:pos="2998"/>
              </w:tabs>
              <w:spacing w:before="40" w:after="40" w:line="276" w:lineRule="auto"/>
              <w:ind w:left="23"/>
              <w:rPr>
                <w:rFonts w:cs="Times New Roman"/>
                <w:color w:val="000000"/>
                <w:szCs w:val="24"/>
                <w:lang w:val="en-IN"/>
              </w:rPr>
            </w:pPr>
            <w:r w:rsidRPr="0003442F">
              <w:rPr>
                <w:rFonts w:cs="Times New Roman"/>
                <w:color w:val="000000"/>
                <w:szCs w:val="24"/>
                <w:lang w:val="en-IN"/>
              </w:rPr>
              <w:t>Mean Sea Level</w:t>
            </w:r>
          </w:p>
        </w:tc>
        <w:tc>
          <w:tcPr>
            <w:tcW w:w="1737" w:type="pct"/>
            <w:shd w:val="clear" w:color="auto" w:fill="auto"/>
          </w:tcPr>
          <w:p w14:paraId="0A36A635" w14:textId="77777777" w:rsidR="003951E6" w:rsidRPr="0003442F" w:rsidRDefault="003951E6" w:rsidP="003951E6">
            <w:pPr>
              <w:widowControl w:val="0"/>
              <w:tabs>
                <w:tab w:val="left" w:pos="2998"/>
              </w:tabs>
              <w:spacing w:before="40" w:after="40" w:line="276" w:lineRule="auto"/>
              <w:ind w:left="23"/>
              <w:jc w:val="center"/>
              <w:rPr>
                <w:rFonts w:cs="Times New Roman"/>
                <w:color w:val="000000"/>
                <w:szCs w:val="24"/>
                <w:lang w:val="en-IN"/>
              </w:rPr>
            </w:pPr>
            <w:r w:rsidRPr="0003442F">
              <w:rPr>
                <w:rFonts w:cs="Times New Roman"/>
                <w:color w:val="000000"/>
                <w:szCs w:val="24"/>
                <w:lang w:val="en-IN"/>
              </w:rPr>
              <w:t>0.65</w:t>
            </w:r>
          </w:p>
        </w:tc>
        <w:tc>
          <w:tcPr>
            <w:tcW w:w="1213" w:type="pct"/>
            <w:shd w:val="clear" w:color="auto" w:fill="auto"/>
          </w:tcPr>
          <w:p w14:paraId="6D92EB9C" w14:textId="77777777" w:rsidR="003951E6" w:rsidRPr="0003442F" w:rsidRDefault="003951E6" w:rsidP="003951E6">
            <w:pPr>
              <w:widowControl w:val="0"/>
              <w:tabs>
                <w:tab w:val="left" w:pos="2998"/>
              </w:tabs>
              <w:spacing w:before="40" w:after="40" w:line="276" w:lineRule="auto"/>
              <w:ind w:left="23"/>
              <w:jc w:val="center"/>
              <w:rPr>
                <w:rFonts w:cs="Times New Roman"/>
                <w:color w:val="000000"/>
                <w:szCs w:val="24"/>
                <w:lang w:val="en-IN"/>
              </w:rPr>
            </w:pPr>
            <w:r w:rsidRPr="0003442F">
              <w:rPr>
                <w:rFonts w:cs="Times New Roman"/>
                <w:color w:val="000000"/>
                <w:szCs w:val="24"/>
                <w:lang w:val="en-IN"/>
              </w:rPr>
              <w:t>RL 0.0</w:t>
            </w:r>
          </w:p>
        </w:tc>
      </w:tr>
      <w:tr w:rsidR="003951E6" w:rsidRPr="0003442F" w14:paraId="541B7C37" w14:textId="77777777" w:rsidTr="003951E6">
        <w:tc>
          <w:tcPr>
            <w:tcW w:w="2050" w:type="pct"/>
            <w:shd w:val="clear" w:color="auto" w:fill="auto"/>
          </w:tcPr>
          <w:p w14:paraId="2FCCE529" w14:textId="77777777" w:rsidR="003951E6" w:rsidRPr="0003442F" w:rsidRDefault="003951E6" w:rsidP="003951E6">
            <w:pPr>
              <w:widowControl w:val="0"/>
              <w:tabs>
                <w:tab w:val="left" w:pos="2998"/>
              </w:tabs>
              <w:spacing w:before="40" w:after="40" w:line="276" w:lineRule="auto"/>
              <w:ind w:left="23"/>
              <w:rPr>
                <w:rFonts w:cs="Times New Roman"/>
                <w:color w:val="000000"/>
                <w:szCs w:val="24"/>
                <w:lang w:val="en-IN"/>
              </w:rPr>
            </w:pPr>
            <w:r w:rsidRPr="0003442F">
              <w:rPr>
                <w:rFonts w:cs="Times New Roman"/>
                <w:color w:val="000000"/>
                <w:szCs w:val="24"/>
                <w:lang w:val="en-IN"/>
              </w:rPr>
              <w:lastRenderedPageBreak/>
              <w:t xml:space="preserve">Mean low water neaps </w:t>
            </w:r>
          </w:p>
        </w:tc>
        <w:tc>
          <w:tcPr>
            <w:tcW w:w="1737" w:type="pct"/>
            <w:shd w:val="clear" w:color="auto" w:fill="auto"/>
          </w:tcPr>
          <w:p w14:paraId="62802DDC" w14:textId="77777777" w:rsidR="003951E6" w:rsidRPr="0003442F" w:rsidRDefault="003951E6" w:rsidP="003951E6">
            <w:pPr>
              <w:widowControl w:val="0"/>
              <w:tabs>
                <w:tab w:val="left" w:pos="2998"/>
              </w:tabs>
              <w:spacing w:before="40" w:after="40" w:line="276" w:lineRule="auto"/>
              <w:ind w:left="23"/>
              <w:jc w:val="center"/>
              <w:rPr>
                <w:rFonts w:cs="Times New Roman"/>
                <w:color w:val="000000"/>
                <w:szCs w:val="24"/>
                <w:lang w:val="en-IN"/>
              </w:rPr>
            </w:pPr>
            <w:r w:rsidRPr="0003442F">
              <w:rPr>
                <w:rFonts w:cs="Times New Roman"/>
                <w:color w:val="000000"/>
                <w:szCs w:val="24"/>
                <w:lang w:val="en-IN"/>
              </w:rPr>
              <w:t>0.43</w:t>
            </w:r>
          </w:p>
        </w:tc>
        <w:tc>
          <w:tcPr>
            <w:tcW w:w="1213" w:type="pct"/>
            <w:shd w:val="clear" w:color="auto" w:fill="auto"/>
          </w:tcPr>
          <w:p w14:paraId="6A6C3433" w14:textId="77777777" w:rsidR="003951E6" w:rsidRPr="0003442F" w:rsidRDefault="003951E6" w:rsidP="003951E6">
            <w:pPr>
              <w:widowControl w:val="0"/>
              <w:tabs>
                <w:tab w:val="left" w:pos="2998"/>
              </w:tabs>
              <w:spacing w:before="40" w:after="40" w:line="276" w:lineRule="auto"/>
              <w:ind w:left="23"/>
              <w:jc w:val="center"/>
              <w:rPr>
                <w:rFonts w:cs="Times New Roman"/>
                <w:color w:val="000000"/>
                <w:szCs w:val="24"/>
                <w:lang w:val="en-IN"/>
              </w:rPr>
            </w:pPr>
            <w:r w:rsidRPr="0003442F">
              <w:rPr>
                <w:rFonts w:cs="Times New Roman"/>
                <w:color w:val="000000"/>
                <w:szCs w:val="24"/>
                <w:lang w:val="en-IN"/>
              </w:rPr>
              <w:t>RL -0.22</w:t>
            </w:r>
          </w:p>
        </w:tc>
      </w:tr>
      <w:tr w:rsidR="003951E6" w:rsidRPr="0003442F" w14:paraId="08C5ADD2" w14:textId="77777777" w:rsidTr="003951E6">
        <w:tc>
          <w:tcPr>
            <w:tcW w:w="2050" w:type="pct"/>
            <w:shd w:val="clear" w:color="auto" w:fill="auto"/>
          </w:tcPr>
          <w:p w14:paraId="3D793534" w14:textId="77777777" w:rsidR="003951E6" w:rsidRPr="0003442F" w:rsidRDefault="003951E6" w:rsidP="003951E6">
            <w:pPr>
              <w:widowControl w:val="0"/>
              <w:tabs>
                <w:tab w:val="left" w:pos="2998"/>
              </w:tabs>
              <w:spacing w:before="40" w:after="40" w:line="276" w:lineRule="auto"/>
              <w:ind w:left="23"/>
              <w:rPr>
                <w:rFonts w:cs="Times New Roman"/>
                <w:color w:val="000000"/>
                <w:szCs w:val="24"/>
                <w:lang w:val="en-IN"/>
              </w:rPr>
            </w:pPr>
            <w:r w:rsidRPr="0003442F">
              <w:rPr>
                <w:rFonts w:cs="Times New Roman"/>
                <w:color w:val="000000"/>
                <w:szCs w:val="24"/>
                <w:lang w:val="en-IN"/>
              </w:rPr>
              <w:t xml:space="preserve">Mean low water spring </w:t>
            </w:r>
          </w:p>
        </w:tc>
        <w:tc>
          <w:tcPr>
            <w:tcW w:w="1737" w:type="pct"/>
            <w:shd w:val="clear" w:color="auto" w:fill="auto"/>
          </w:tcPr>
          <w:p w14:paraId="6DFAE2F4" w14:textId="77777777" w:rsidR="003951E6" w:rsidRPr="0003442F" w:rsidRDefault="003951E6" w:rsidP="003951E6">
            <w:pPr>
              <w:widowControl w:val="0"/>
              <w:tabs>
                <w:tab w:val="left" w:pos="2998"/>
              </w:tabs>
              <w:spacing w:before="40" w:after="40" w:line="276" w:lineRule="auto"/>
              <w:ind w:left="23"/>
              <w:jc w:val="center"/>
              <w:rPr>
                <w:rFonts w:cs="Times New Roman"/>
                <w:color w:val="000000"/>
                <w:szCs w:val="24"/>
                <w:lang w:val="en-IN"/>
              </w:rPr>
            </w:pPr>
            <w:r w:rsidRPr="0003442F">
              <w:rPr>
                <w:rFonts w:cs="Times New Roman"/>
                <w:color w:val="000000"/>
                <w:szCs w:val="24"/>
                <w:lang w:val="en-IN"/>
              </w:rPr>
              <w:t>0.14</w:t>
            </w:r>
          </w:p>
        </w:tc>
        <w:tc>
          <w:tcPr>
            <w:tcW w:w="1213" w:type="pct"/>
            <w:shd w:val="clear" w:color="auto" w:fill="auto"/>
          </w:tcPr>
          <w:p w14:paraId="4CE1AD64" w14:textId="77777777" w:rsidR="003951E6" w:rsidRPr="0003442F" w:rsidRDefault="003951E6" w:rsidP="003951E6">
            <w:pPr>
              <w:widowControl w:val="0"/>
              <w:tabs>
                <w:tab w:val="left" w:pos="2998"/>
              </w:tabs>
              <w:spacing w:before="40" w:after="40" w:line="276" w:lineRule="auto"/>
              <w:ind w:left="23"/>
              <w:jc w:val="center"/>
              <w:rPr>
                <w:rFonts w:cs="Times New Roman"/>
                <w:color w:val="000000"/>
                <w:szCs w:val="24"/>
                <w:lang w:val="en-IN"/>
              </w:rPr>
            </w:pPr>
            <w:r w:rsidRPr="0003442F">
              <w:rPr>
                <w:rFonts w:cs="Times New Roman"/>
                <w:color w:val="000000"/>
                <w:szCs w:val="24"/>
                <w:lang w:val="en-IN"/>
              </w:rPr>
              <w:t>RL -0.51</w:t>
            </w:r>
          </w:p>
        </w:tc>
      </w:tr>
    </w:tbl>
    <w:p w14:paraId="22AA189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Note: Onshore survey levels are recorded as m above sea level. Hence, the mean high water springs conversion of CD to MSL is 1.15 -0.65 m = RL 0.5. </w:t>
      </w:r>
    </w:p>
    <w:p w14:paraId="727F629A" w14:textId="77777777" w:rsidR="003951E6" w:rsidRPr="0003442F" w:rsidRDefault="003951E6" w:rsidP="003951E6">
      <w:pPr>
        <w:pStyle w:val="Heading4"/>
        <w:keepNext w:val="0"/>
        <w:widowControl w:val="0"/>
        <w:spacing w:line="276" w:lineRule="auto"/>
        <w:rPr>
          <w:szCs w:val="24"/>
          <w:lang w:val="en-IN"/>
        </w:rPr>
      </w:pPr>
      <w:bookmarkStart w:id="1013" w:name="_Toc45190786"/>
      <w:bookmarkStart w:id="1014" w:name="_Toc49764355"/>
      <w:r w:rsidRPr="0003442F">
        <w:rPr>
          <w:szCs w:val="24"/>
          <w:lang w:val="en-IN"/>
        </w:rPr>
        <w:t>Geotechnical data</w:t>
      </w:r>
      <w:bookmarkEnd w:id="1013"/>
      <w:bookmarkEnd w:id="1014"/>
      <w:r w:rsidRPr="0003442F">
        <w:rPr>
          <w:szCs w:val="24"/>
          <w:lang w:val="en-IN"/>
        </w:rPr>
        <w:t xml:space="preserve"> </w:t>
      </w:r>
    </w:p>
    <w:p w14:paraId="1BF69BCB" w14:textId="221DD865"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 geotechnical survey was carried out </w:t>
      </w:r>
      <w:r w:rsidR="000427B2">
        <w:rPr>
          <w:rFonts w:cs="Times New Roman"/>
          <w:szCs w:val="24"/>
          <w:lang w:val="en-IN"/>
        </w:rPr>
        <w:t xml:space="preserve">by </w:t>
      </w:r>
      <w:r w:rsidRPr="0003442F">
        <w:rPr>
          <w:rFonts w:cs="Times New Roman"/>
          <w:szCs w:val="24"/>
          <w:lang w:val="en-IN"/>
        </w:rPr>
        <w:t>CMWSSB during the year 2014. The subsoil is made up of three distinct layers, as indicated below. However, the Contractor is required to undergo the geotechnical study to conform the values.</w:t>
      </w:r>
    </w:p>
    <w:p w14:paraId="5EC3794F" w14:textId="77777777" w:rsidR="003951E6" w:rsidRPr="0003442F" w:rsidRDefault="003951E6" w:rsidP="00C76C36">
      <w:pPr>
        <w:pStyle w:val="ListParagraph"/>
        <w:widowControl w:val="0"/>
        <w:numPr>
          <w:ilvl w:val="0"/>
          <w:numId w:val="63"/>
        </w:numPr>
        <w:spacing w:before="0" w:after="120"/>
        <w:ind w:left="709" w:hanging="425"/>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Greyish silty fine sand </w:t>
      </w:r>
      <w:r w:rsidRPr="0003442F">
        <w:rPr>
          <w:rFonts w:ascii="Times New Roman" w:hAnsi="Times New Roman"/>
          <w:sz w:val="24"/>
          <w:szCs w:val="24"/>
          <w:lang w:val="en-IN"/>
        </w:rPr>
        <w:tab/>
        <w:t xml:space="preserve">:  From - 0.0 to – 10.0 m (SPT N value = 10 to 64) </w:t>
      </w:r>
      <w:r w:rsidRPr="0003442F">
        <w:rPr>
          <w:rFonts w:ascii="Times New Roman" w:hAnsi="Times New Roman"/>
          <w:sz w:val="24"/>
          <w:szCs w:val="24"/>
          <w:lang w:val="en-IN"/>
        </w:rPr>
        <w:tab/>
      </w:r>
    </w:p>
    <w:p w14:paraId="0C11BF3E" w14:textId="77777777" w:rsidR="003951E6" w:rsidRPr="0003442F" w:rsidRDefault="003951E6" w:rsidP="00C76C36">
      <w:pPr>
        <w:pStyle w:val="ListParagraph"/>
        <w:widowControl w:val="0"/>
        <w:numPr>
          <w:ilvl w:val="0"/>
          <w:numId w:val="63"/>
        </w:numPr>
        <w:spacing w:before="0" w:after="120"/>
        <w:ind w:left="709" w:hanging="425"/>
        <w:contextualSpacing w:val="0"/>
        <w:jc w:val="both"/>
        <w:rPr>
          <w:rFonts w:ascii="Times New Roman" w:hAnsi="Times New Roman"/>
          <w:sz w:val="24"/>
          <w:szCs w:val="24"/>
          <w:lang w:val="en-IN"/>
        </w:rPr>
      </w:pPr>
      <w:r w:rsidRPr="0003442F">
        <w:rPr>
          <w:rFonts w:ascii="Times New Roman" w:hAnsi="Times New Roman"/>
          <w:sz w:val="24"/>
          <w:szCs w:val="24"/>
          <w:lang w:val="en-IN"/>
        </w:rPr>
        <w:t>Brownish silty stiff clay</w:t>
      </w:r>
      <w:r w:rsidRPr="0003442F">
        <w:rPr>
          <w:rFonts w:ascii="Times New Roman" w:hAnsi="Times New Roman"/>
          <w:sz w:val="24"/>
          <w:szCs w:val="24"/>
          <w:lang w:val="en-IN"/>
        </w:rPr>
        <w:tab/>
        <w:t>:  From - 10.0 to – 13.0 / - 15 m (SPT N value = 7 to 9)</w:t>
      </w:r>
    </w:p>
    <w:p w14:paraId="1FE26473" w14:textId="77777777" w:rsidR="003951E6" w:rsidRPr="0003442F" w:rsidRDefault="003951E6" w:rsidP="00C76C36">
      <w:pPr>
        <w:pStyle w:val="ListParagraph"/>
        <w:widowControl w:val="0"/>
        <w:numPr>
          <w:ilvl w:val="0"/>
          <w:numId w:val="63"/>
        </w:numPr>
        <w:spacing w:before="0" w:after="120"/>
        <w:ind w:left="709" w:hanging="425"/>
        <w:contextualSpacing w:val="0"/>
        <w:jc w:val="both"/>
        <w:rPr>
          <w:rFonts w:ascii="Times New Roman" w:hAnsi="Times New Roman"/>
          <w:sz w:val="24"/>
          <w:szCs w:val="24"/>
          <w:lang w:val="en-IN"/>
        </w:rPr>
      </w:pPr>
      <w:r w:rsidRPr="0003442F">
        <w:rPr>
          <w:rFonts w:ascii="Times New Roman" w:hAnsi="Times New Roman"/>
          <w:sz w:val="24"/>
          <w:szCs w:val="24"/>
          <w:lang w:val="en-IN"/>
        </w:rPr>
        <w:t>Soft Disintegrated Rock</w:t>
      </w:r>
      <w:r w:rsidRPr="0003442F">
        <w:rPr>
          <w:rFonts w:ascii="Times New Roman" w:hAnsi="Times New Roman"/>
          <w:sz w:val="24"/>
          <w:szCs w:val="24"/>
          <w:lang w:val="en-IN"/>
        </w:rPr>
        <w:tab/>
        <w:t>:  From - 13.0 to -15 m to – 19.0 m (SPT N value ≥ 100)</w:t>
      </w:r>
    </w:p>
    <w:p w14:paraId="4B3448B9" w14:textId="05D83F04" w:rsidR="003951E6" w:rsidRPr="0003442F" w:rsidRDefault="003951E6" w:rsidP="00C76C36">
      <w:pPr>
        <w:pStyle w:val="ListParagraph"/>
        <w:widowControl w:val="0"/>
        <w:numPr>
          <w:ilvl w:val="0"/>
          <w:numId w:val="63"/>
        </w:numPr>
        <w:spacing w:before="0" w:after="120"/>
        <w:ind w:left="709" w:hanging="425"/>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Hard granite rock </w:t>
      </w:r>
      <w:r w:rsidRPr="0003442F">
        <w:rPr>
          <w:rFonts w:ascii="Times New Roman" w:hAnsi="Times New Roman"/>
          <w:sz w:val="24"/>
          <w:szCs w:val="24"/>
          <w:lang w:val="en-IN"/>
        </w:rPr>
        <w:tab/>
      </w:r>
      <w:r w:rsidR="00F655F6">
        <w:rPr>
          <w:rFonts w:ascii="Times New Roman" w:hAnsi="Times New Roman"/>
          <w:sz w:val="24"/>
          <w:szCs w:val="24"/>
          <w:lang w:val="en-IN"/>
        </w:rPr>
        <w:tab/>
      </w:r>
      <w:r w:rsidRPr="0003442F">
        <w:rPr>
          <w:rFonts w:ascii="Times New Roman" w:hAnsi="Times New Roman"/>
          <w:sz w:val="24"/>
          <w:szCs w:val="24"/>
          <w:lang w:val="en-IN"/>
        </w:rPr>
        <w:t xml:space="preserve">:  From -17m to -23 m </w:t>
      </w:r>
    </w:p>
    <w:p w14:paraId="2FD6BCD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Note: SPT – Standard penetration test</w:t>
      </w:r>
    </w:p>
    <w:p w14:paraId="5C1789ED"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groundwater table readings were recorded between 28</w:t>
      </w:r>
      <w:r w:rsidRPr="0003442F">
        <w:rPr>
          <w:rFonts w:cs="Times New Roman"/>
          <w:szCs w:val="24"/>
          <w:vertAlign w:val="superscript"/>
          <w:lang w:val="en-IN"/>
        </w:rPr>
        <w:t>th</w:t>
      </w:r>
      <w:r w:rsidRPr="0003442F">
        <w:rPr>
          <w:rFonts w:cs="Times New Roman"/>
          <w:szCs w:val="24"/>
          <w:lang w:val="en-IN"/>
        </w:rPr>
        <w:t xml:space="preserve"> October 2014 to 5</w:t>
      </w:r>
      <w:r w:rsidRPr="0003442F">
        <w:rPr>
          <w:rFonts w:cs="Times New Roman"/>
          <w:szCs w:val="24"/>
          <w:vertAlign w:val="superscript"/>
          <w:lang w:val="en-IN"/>
        </w:rPr>
        <w:t>th</w:t>
      </w:r>
      <w:r w:rsidRPr="0003442F">
        <w:rPr>
          <w:rFonts w:cs="Times New Roman"/>
          <w:szCs w:val="24"/>
          <w:lang w:val="en-IN"/>
        </w:rPr>
        <w:t xml:space="preserve"> November 2014. The groundwater table was encountered within depths of 1.54 m to 1.72 m below the EGL. In general, the groundwater table was almost consistent with the ground surface undulations, which implies that the groundwater is not perched water.</w:t>
      </w:r>
    </w:p>
    <w:p w14:paraId="0E1332AD" w14:textId="77777777" w:rsidR="003951E6" w:rsidRPr="0003442F" w:rsidRDefault="003951E6" w:rsidP="003951E6">
      <w:pPr>
        <w:pStyle w:val="Heading4"/>
        <w:keepNext w:val="0"/>
        <w:widowControl w:val="0"/>
        <w:spacing w:line="276" w:lineRule="auto"/>
        <w:rPr>
          <w:szCs w:val="24"/>
          <w:lang w:val="en-IN"/>
        </w:rPr>
      </w:pPr>
      <w:bookmarkStart w:id="1015" w:name="_Toc49764356"/>
      <w:r w:rsidRPr="0003442F">
        <w:rPr>
          <w:szCs w:val="24"/>
          <w:lang w:val="en-IN"/>
        </w:rPr>
        <w:t>Land Development Plan</w:t>
      </w:r>
      <w:bookmarkEnd w:id="1015"/>
      <w:r w:rsidRPr="0003442F">
        <w:rPr>
          <w:szCs w:val="24"/>
          <w:lang w:val="en-IN"/>
        </w:rPr>
        <w:t xml:space="preserve"> </w:t>
      </w:r>
    </w:p>
    <w:p w14:paraId="118BC7B4" w14:textId="3431FAC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height of the project site varies from CD +7 m on the East Coast Road to +2-3 m on the seashore side. Hence is it proposed to raise the site by earth fill to realize the FinishedGround Level (FGL) at CD +6.5</w:t>
      </w:r>
      <w:r w:rsidRPr="0003442F">
        <w:rPr>
          <w:rFonts w:cs="Times New Roman"/>
          <w:spacing w:val="-1"/>
          <w:szCs w:val="24"/>
          <w:lang w:val="en-IN"/>
        </w:rPr>
        <w:t xml:space="preserve"> </w:t>
      </w:r>
      <w:r w:rsidRPr="0003442F">
        <w:rPr>
          <w:rFonts w:cs="Times New Roman"/>
          <w:szCs w:val="24"/>
          <w:lang w:val="en-IN"/>
        </w:rPr>
        <w:t>m</w:t>
      </w:r>
      <w:r w:rsidR="004C6753">
        <w:rPr>
          <w:rFonts w:cs="Times New Roman"/>
          <w:szCs w:val="24"/>
          <w:lang w:val="en-IN"/>
        </w:rPr>
        <w:t xml:space="preserve"> supported by RCC retaining </w:t>
      </w:r>
      <w:r w:rsidR="00A7631E">
        <w:rPr>
          <w:rFonts w:cs="Times New Roman"/>
          <w:szCs w:val="24"/>
          <w:lang w:val="en-IN"/>
        </w:rPr>
        <w:t>w</w:t>
      </w:r>
      <w:r w:rsidR="004C6753">
        <w:rPr>
          <w:rFonts w:cs="Times New Roman"/>
          <w:szCs w:val="24"/>
          <w:lang w:val="en-IN"/>
        </w:rPr>
        <w:t>a</w:t>
      </w:r>
      <w:r w:rsidR="00A7631E">
        <w:rPr>
          <w:rFonts w:cs="Times New Roman"/>
          <w:szCs w:val="24"/>
          <w:lang w:val="en-IN"/>
        </w:rPr>
        <w:t>ll</w:t>
      </w:r>
      <w:r w:rsidRPr="0003442F">
        <w:rPr>
          <w:rFonts w:cs="Times New Roman"/>
          <w:szCs w:val="24"/>
          <w:lang w:val="en-IN"/>
        </w:rPr>
        <w:t xml:space="preserve">. </w:t>
      </w:r>
      <w:r w:rsidRPr="002031B6">
        <w:rPr>
          <w:rFonts w:cs="Times New Roman"/>
          <w:szCs w:val="24"/>
          <w:lang w:val="en-IN"/>
        </w:rPr>
        <w:t>Raising of Finished ground level (FGL) up to +6.5 m CD is warranted to maintain safety factor to protect from strong winds, Tsunami and other emergency conditions. The boundary of the Perur DSP will be constructed on the raised land with retaining wall.</w:t>
      </w:r>
      <w:r w:rsidRPr="0003442F">
        <w:rPr>
          <w:rFonts w:cs="Times New Roman"/>
          <w:szCs w:val="24"/>
          <w:lang w:val="en-IN"/>
        </w:rPr>
        <w:t xml:space="preserve"> The retaining wall is proposed with pile foundation to keep it stable. </w:t>
      </w:r>
      <w:r>
        <w:rPr>
          <w:rFonts w:cs="Times New Roman"/>
          <w:szCs w:val="24"/>
          <w:lang w:val="en-IN"/>
        </w:rPr>
        <w:t xml:space="preserve">A </w:t>
      </w:r>
      <w:r w:rsidR="00BB4477">
        <w:rPr>
          <w:rFonts w:cs="Times New Roman"/>
          <w:szCs w:val="24"/>
          <w:lang w:val="en-IN"/>
        </w:rPr>
        <w:t xml:space="preserve">2.5 m high </w:t>
      </w:r>
      <w:r>
        <w:rPr>
          <w:rFonts w:cs="Times New Roman"/>
          <w:szCs w:val="24"/>
          <w:lang w:val="en-IN"/>
        </w:rPr>
        <w:t xml:space="preserve">boundary wall  shall be constructed on the ground level around the </w:t>
      </w:r>
      <w:r w:rsidR="00011003">
        <w:rPr>
          <w:rFonts w:cs="Times New Roman"/>
          <w:szCs w:val="24"/>
          <w:lang w:val="en-IN"/>
        </w:rPr>
        <w:t xml:space="preserve">site </w:t>
      </w:r>
      <w:r>
        <w:rPr>
          <w:rFonts w:cs="Times New Roman"/>
          <w:szCs w:val="24"/>
          <w:lang w:val="en-IN"/>
        </w:rPr>
        <w:t>area including the burial grounds</w:t>
      </w:r>
      <w:r w:rsidR="007B07E7">
        <w:rPr>
          <w:rFonts w:cs="Times New Roman"/>
          <w:szCs w:val="24"/>
          <w:lang w:val="en-IN"/>
        </w:rPr>
        <w:t xml:space="preserve"> </w:t>
      </w:r>
      <w:r w:rsidR="00201BE5">
        <w:rPr>
          <w:rFonts w:cs="Times New Roman"/>
          <w:szCs w:val="24"/>
          <w:lang w:val="en-IN"/>
        </w:rPr>
        <w:t>as indicated in</w:t>
      </w:r>
      <w:r w:rsidRPr="0003442F">
        <w:rPr>
          <w:rFonts w:cs="Times New Roman"/>
          <w:szCs w:val="24"/>
          <w:lang w:val="en-IN"/>
        </w:rPr>
        <w:t xml:space="preserve"> the proposed land development plan for the proposed Perur DSP</w:t>
      </w:r>
      <w:r w:rsidR="00201BE5">
        <w:rPr>
          <w:rFonts w:cs="Times New Roman"/>
          <w:szCs w:val="24"/>
          <w:lang w:val="en-IN"/>
        </w:rPr>
        <w:t xml:space="preserve"> provided in the </w:t>
      </w:r>
      <w:r w:rsidR="00201BE5" w:rsidRPr="0003442F">
        <w:rPr>
          <w:rFonts w:cs="Times New Roman"/>
          <w:szCs w:val="24"/>
          <w:lang w:val="en-IN"/>
        </w:rPr>
        <w:t xml:space="preserve">Part-2 Section VI, </w:t>
      </w:r>
      <w:r w:rsidR="00201BE5">
        <w:rPr>
          <w:rFonts w:cs="Times New Roman"/>
          <w:szCs w:val="24"/>
          <w:lang w:val="en-IN"/>
        </w:rPr>
        <w:t>Drawings</w:t>
      </w:r>
      <w:r w:rsidRPr="0003442F">
        <w:rPr>
          <w:rFonts w:cs="Times New Roman"/>
          <w:szCs w:val="24"/>
          <w:lang w:val="en-IN"/>
        </w:rPr>
        <w:t xml:space="preserve">. </w:t>
      </w:r>
    </w:p>
    <w:p w14:paraId="05BE6F8C" w14:textId="77777777" w:rsidR="003951E6" w:rsidRPr="0003442F" w:rsidRDefault="003951E6" w:rsidP="003951E6">
      <w:pPr>
        <w:pStyle w:val="Heading30"/>
        <w:keepNext w:val="0"/>
        <w:widowControl w:val="0"/>
        <w:rPr>
          <w:szCs w:val="24"/>
        </w:rPr>
      </w:pPr>
      <w:bookmarkStart w:id="1016" w:name="_Toc66963110"/>
      <w:bookmarkStart w:id="1017" w:name="_Toc66963111"/>
      <w:bookmarkStart w:id="1018" w:name="_Toc66963112"/>
      <w:bookmarkStart w:id="1019" w:name="_Toc49764357"/>
      <w:bookmarkStart w:id="1020" w:name="_Toc67520235"/>
      <w:bookmarkStart w:id="1021" w:name="_Toc67932044"/>
      <w:bookmarkEnd w:id="1016"/>
      <w:bookmarkEnd w:id="1017"/>
      <w:bookmarkEnd w:id="1018"/>
      <w:r w:rsidRPr="0003442F">
        <w:rPr>
          <w:szCs w:val="24"/>
        </w:rPr>
        <w:t>General Arrangement of Plant</w:t>
      </w:r>
      <w:bookmarkEnd w:id="1019"/>
      <w:bookmarkEnd w:id="1020"/>
      <w:bookmarkEnd w:id="1021"/>
    </w:p>
    <w:p w14:paraId="75CA121E" w14:textId="2CFFCD42" w:rsidR="003951E6" w:rsidRDefault="003951E6" w:rsidP="003951E6">
      <w:pPr>
        <w:widowControl w:val="0"/>
        <w:spacing w:line="276" w:lineRule="auto"/>
        <w:rPr>
          <w:rFonts w:cs="Times New Roman"/>
          <w:szCs w:val="24"/>
          <w:lang w:val="en-IN"/>
        </w:rPr>
      </w:pPr>
      <w:r w:rsidRPr="0003442F">
        <w:rPr>
          <w:rFonts w:cs="Times New Roman"/>
          <w:szCs w:val="24"/>
          <w:lang w:val="en-IN"/>
        </w:rPr>
        <w:t xml:space="preserve">It is expected that the Contractor will use his best efforts to optimize the use of Plant land area. A preliminary Plant layout of the desalination plant is shown on drawing ‘General Layout Site’ Part-2 Section VI, </w:t>
      </w:r>
      <w:r w:rsidR="00201BE5">
        <w:rPr>
          <w:rFonts w:cs="Times New Roman"/>
          <w:szCs w:val="24"/>
          <w:lang w:val="en-IN"/>
        </w:rPr>
        <w:t>Drawings</w:t>
      </w:r>
      <w:r w:rsidRPr="0003442F">
        <w:rPr>
          <w:rFonts w:cs="Times New Roman"/>
          <w:szCs w:val="24"/>
          <w:lang w:val="en-IN"/>
        </w:rPr>
        <w:t xml:space="preserve">. The proposed Plant layout is a preliminary layout and is subject to optimization by the Bidders during the preparation of the </w:t>
      </w:r>
      <w:r w:rsidR="00791062">
        <w:rPr>
          <w:rFonts w:cs="Times New Roman"/>
          <w:szCs w:val="24"/>
          <w:lang w:val="en-IN"/>
        </w:rPr>
        <w:t>bid</w:t>
      </w:r>
      <w:r w:rsidR="00791062" w:rsidRPr="0003442F">
        <w:rPr>
          <w:rFonts w:cs="Times New Roman"/>
          <w:szCs w:val="24"/>
          <w:lang w:val="en-IN"/>
        </w:rPr>
        <w:t xml:space="preserve"> </w:t>
      </w:r>
      <w:r w:rsidRPr="0003442F">
        <w:rPr>
          <w:rFonts w:cs="Times New Roman"/>
          <w:szCs w:val="24"/>
          <w:lang w:val="en-IN"/>
        </w:rPr>
        <w:t>as well as during detail design. The following general rules shall be followed in arranging the Plant units</w:t>
      </w:r>
      <w:r w:rsidR="00C35F06">
        <w:rPr>
          <w:rFonts w:cs="Times New Roman"/>
          <w:szCs w:val="24"/>
          <w:lang w:val="en-IN"/>
        </w:rPr>
        <w:t>.</w:t>
      </w:r>
      <w:r w:rsidRPr="0003442F">
        <w:rPr>
          <w:rFonts w:cs="Times New Roman"/>
          <w:szCs w:val="24"/>
          <w:lang w:val="en-IN"/>
        </w:rPr>
        <w:t xml:space="preserve"> </w:t>
      </w:r>
    </w:p>
    <w:p w14:paraId="573C6063" w14:textId="4429BC01" w:rsidR="00C35F06" w:rsidRDefault="00C35F06" w:rsidP="00C35F06">
      <w:pPr>
        <w:widowControl w:val="0"/>
        <w:spacing w:line="276" w:lineRule="auto"/>
      </w:pPr>
      <w:r>
        <w:t xml:space="preserve">All drawings in this </w:t>
      </w:r>
      <w:r w:rsidR="00791062">
        <w:t>bid</w:t>
      </w:r>
      <w:r>
        <w:t xml:space="preserve"> document shall be considered </w:t>
      </w:r>
      <w:r w:rsidR="00791062">
        <w:t xml:space="preserve">indicative </w:t>
      </w:r>
      <w:r>
        <w:t xml:space="preserve">only. In the event of any conflict between information in the drawings and </w:t>
      </w:r>
      <w:r w:rsidR="002B260A">
        <w:t>this document</w:t>
      </w:r>
      <w:r>
        <w:t xml:space="preserve">”, </w:t>
      </w:r>
      <w:r w:rsidR="002B260A">
        <w:t>Chapter</w:t>
      </w:r>
      <w:r>
        <w:t xml:space="preserve"> 3 – “Particular Process Requirements” shall </w:t>
      </w:r>
      <w:r w:rsidR="002B260A">
        <w:t>prevail</w:t>
      </w:r>
      <w:r>
        <w:t>.</w:t>
      </w:r>
    </w:p>
    <w:p w14:paraId="6425F4F1" w14:textId="77777777" w:rsidR="003951E6" w:rsidRPr="0003442F" w:rsidRDefault="003951E6" w:rsidP="003951E6">
      <w:pPr>
        <w:widowControl w:val="0"/>
        <w:spacing w:after="120" w:line="276" w:lineRule="auto"/>
        <w:rPr>
          <w:rFonts w:cs="Times New Roman"/>
          <w:szCs w:val="24"/>
          <w:lang w:val="en-IN"/>
        </w:rPr>
      </w:pPr>
      <w:r w:rsidRPr="0003442F">
        <w:rPr>
          <w:rFonts w:cs="Times New Roman"/>
          <w:szCs w:val="24"/>
          <w:lang w:val="en-IN"/>
        </w:rPr>
        <w:t xml:space="preserve">The following general rules shall be followed for any construction work of the Plant units (to </w:t>
      </w:r>
      <w:r w:rsidRPr="0003442F">
        <w:rPr>
          <w:rFonts w:cs="Times New Roman"/>
          <w:szCs w:val="24"/>
          <w:lang w:val="en-IN"/>
        </w:rPr>
        <w:lastRenderedPageBreak/>
        <w:t>be erected):</w:t>
      </w:r>
    </w:p>
    <w:p w14:paraId="1F32BF0F" w14:textId="77777777"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Sufficient space (of not less than 2.0 m wide) shall be allowed between items of Plant and adjacent Plant or fixed structures to permit safe and convenient access for operation and maintenance, and provision of appropriate structure foundations. The space between buildings shall be at least 5m to allow movement of the vehicles.</w:t>
      </w:r>
    </w:p>
    <w:p w14:paraId="78D85F70" w14:textId="77777777"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 xml:space="preserve">In the case of areas that require movement of heavy equipment for installation and replacement, sufficient access shall be provided </w:t>
      </w:r>
      <w:r w:rsidRPr="0003442F">
        <w:rPr>
          <w:rFonts w:cs="Times New Roman"/>
          <w:bCs/>
          <w:szCs w:val="24"/>
          <w:lang w:val="en-IN"/>
        </w:rPr>
        <w:t xml:space="preserve">by the Contractor </w:t>
      </w:r>
      <w:r w:rsidRPr="0003442F">
        <w:rPr>
          <w:rFonts w:cs="Times New Roman"/>
          <w:szCs w:val="24"/>
          <w:lang w:val="en-IN"/>
        </w:rPr>
        <w:t>to move heavy vehicles. Adequate space shall be provided adjacent to all mechanical equipment as maintenance lay down area.</w:t>
      </w:r>
    </w:p>
    <w:p w14:paraId="1FD24659" w14:textId="77777777"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Fixed ways, lifting eyes or other means shall be provided to permit the removal of Plant equipment that may logically be required to be removed during the course of its normal operational life for maintenance or any other purpose.</w:t>
      </w:r>
    </w:p>
    <w:p w14:paraId="60E18525" w14:textId="2CD181E8"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Areas where the leakage is likely to occur</w:t>
      </w:r>
      <w:r w:rsidR="008B03A6">
        <w:rPr>
          <w:rFonts w:cs="Times New Roman"/>
          <w:szCs w:val="24"/>
          <w:lang w:val="en-IN"/>
        </w:rPr>
        <w:t>,</w:t>
      </w:r>
      <w:r w:rsidRPr="0003442F">
        <w:rPr>
          <w:rFonts w:cs="Times New Roman"/>
          <w:szCs w:val="24"/>
          <w:lang w:val="en-IN"/>
        </w:rPr>
        <w:t xml:space="preserve"> whether in normal use or during maintenance, shall be provided with an underground drain line or covered RCC drainage channels which shall direct the spillage to a sump from where it can be pumped to the neutralization pit or outfall </w:t>
      </w:r>
      <w:r w:rsidR="00201BE5">
        <w:rPr>
          <w:rFonts w:cs="Times New Roman"/>
          <w:szCs w:val="24"/>
          <w:lang w:val="en-IN"/>
        </w:rPr>
        <w:t xml:space="preserve">tank </w:t>
      </w:r>
      <w:r w:rsidRPr="0003442F">
        <w:rPr>
          <w:rFonts w:cs="Times New Roman"/>
          <w:szCs w:val="24"/>
          <w:lang w:val="en-IN"/>
        </w:rPr>
        <w:t>of the plant as per the quality of the leaking fluid.</w:t>
      </w:r>
    </w:p>
    <w:p w14:paraId="46BDBADA" w14:textId="77777777"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Where necessary, Plant shall be provided with removable acoustic coverings to limit the noise produced during normal operation to the specified limits.</w:t>
      </w:r>
    </w:p>
    <w:p w14:paraId="77B611F0" w14:textId="77777777"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The Plant shall be arranged, and the buildings shall be designed to permit the removal/relocation of Plant items.</w:t>
      </w:r>
    </w:p>
    <w:p w14:paraId="1EDB0EBD" w14:textId="77777777"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 xml:space="preserve">The drain valves from process units with a diameter up to and including 250 mm shall be operated manually and those greater than 250 mm valve shall be operated by an electric motor. For the valves located below ground level, an extended spindle shall be provided for ease of operation. </w:t>
      </w:r>
    </w:p>
    <w:p w14:paraId="54D12786" w14:textId="77777777"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 xml:space="preserve">The yard pipelines should be laid underground and all flowmeters and dismantling, isolation valves should be kept underground in chambers with the display above ground to avoid any hindrance in the passage of vehicles. </w:t>
      </w:r>
    </w:p>
    <w:p w14:paraId="76E628BA" w14:textId="77777777"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Chemical pipework shall be secured to racks or trays to be fixed to duct walls or walls of tanks and buildings as necessary. The method of securing the pipes to the racks shall be by clips or something similar, facilitating ease of removal in such a way that individual runs can be changed without dismantling adjacent pipes.</w:t>
      </w:r>
    </w:p>
    <w:p w14:paraId="76B55ABB" w14:textId="77777777"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All chemical pipes shall be colour banded and suitably labelled to enable individual lines to be identified throughout their run. Particular attention shall be paid to the layout of the chemical pipework, which shall be functional and neat in appearance. Generally, where pipework is installed in ducts, it shall be supported not less than 150 mm clear of the floor.</w:t>
      </w:r>
    </w:p>
    <w:p w14:paraId="2666BF2E" w14:textId="77777777" w:rsidR="003951E6" w:rsidRPr="0003442F" w:rsidRDefault="003951E6" w:rsidP="00C76C36">
      <w:pPr>
        <w:widowControl w:val="0"/>
        <w:numPr>
          <w:ilvl w:val="0"/>
          <w:numId w:val="52"/>
        </w:numPr>
        <w:spacing w:before="120" w:after="60" w:line="276" w:lineRule="auto"/>
        <w:ind w:left="714" w:hanging="357"/>
        <w:rPr>
          <w:rFonts w:cs="Times New Roman"/>
          <w:szCs w:val="24"/>
          <w:lang w:val="en-IN"/>
        </w:rPr>
      </w:pPr>
      <w:r w:rsidRPr="0003442F">
        <w:rPr>
          <w:rFonts w:cs="Times New Roman"/>
          <w:szCs w:val="24"/>
          <w:lang w:val="en-IN"/>
        </w:rPr>
        <w:t>When selecting materials for pipework, the Contractor shall consider the deteriorating effect of some of the synthetic materials due to the action of ultraviolet light. Where such materials are employed, they shall be shielded from direct sunlight.</w:t>
      </w:r>
    </w:p>
    <w:p w14:paraId="4EC11C4E" w14:textId="77777777" w:rsidR="003951E6" w:rsidRPr="0003442F" w:rsidRDefault="003951E6" w:rsidP="00C76C36">
      <w:pPr>
        <w:widowControl w:val="0"/>
        <w:numPr>
          <w:ilvl w:val="0"/>
          <w:numId w:val="52"/>
        </w:numPr>
        <w:spacing w:before="120" w:line="276" w:lineRule="auto"/>
        <w:rPr>
          <w:rFonts w:cs="Times New Roman"/>
          <w:szCs w:val="24"/>
          <w:lang w:val="en-IN"/>
        </w:rPr>
      </w:pPr>
      <w:r w:rsidRPr="0003442F">
        <w:rPr>
          <w:rFonts w:cs="Times New Roman"/>
          <w:szCs w:val="24"/>
          <w:lang w:val="en-IN"/>
        </w:rPr>
        <w:lastRenderedPageBreak/>
        <w:t xml:space="preserve">Chemical storage should be grouped for compatible and non-compatible chemicals with separate bunding. </w:t>
      </w:r>
    </w:p>
    <w:p w14:paraId="6167B8F2" w14:textId="6E036B9D"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ensure that all designs and equipment for which he is responsible are safe, feasible and durable. Nothing in this Works’ requirements shall remove the Contractor’s obligation from drawing the attention of the Employer’s Representative to any feature of the Works which is not consistent with safety or to prevent him making proposals for incorporating equipment or designs which would increase the safety of the Plant. The installation layout and plant design shall not allow any item of plant to be so positioned that danger to operating personnel could arise during normal operation and maintenance. Particular attention shall be paid to the position of pipes, air vents, electrical cables and rotating machinery. All rotating shafts, couplings, gears, flywheels, belt drives or other moving parts shall be fully guarded. Guards shall be designed to provide ready access to bearings, grease points, thermometer sockets/instrument probes and other checkpoints and to allow safe routine observation and servicing to be executed without the need to dismantle any part of their structure.</w:t>
      </w:r>
    </w:p>
    <w:p w14:paraId="632F093C" w14:textId="77777777" w:rsidR="003951E6" w:rsidRPr="0003442F" w:rsidRDefault="003951E6" w:rsidP="003951E6">
      <w:pPr>
        <w:pStyle w:val="Heading2"/>
        <w:rPr>
          <w:lang w:val="en-IN"/>
        </w:rPr>
      </w:pPr>
      <w:bookmarkStart w:id="1022" w:name="_Toc237783677"/>
      <w:bookmarkStart w:id="1023" w:name="_Toc284676364"/>
      <w:bookmarkStart w:id="1024" w:name="_Toc49764358"/>
      <w:bookmarkStart w:id="1025" w:name="_Toc56091884"/>
      <w:bookmarkStart w:id="1026" w:name="_Toc57316691"/>
      <w:bookmarkStart w:id="1027" w:name="_Toc67520236"/>
      <w:bookmarkStart w:id="1028" w:name="_Toc67932045"/>
      <w:r w:rsidRPr="0003442F">
        <w:rPr>
          <w:lang w:val="en-IN"/>
        </w:rPr>
        <w:t>Plant Process</w:t>
      </w:r>
      <w:bookmarkEnd w:id="1022"/>
      <w:r w:rsidRPr="0003442F">
        <w:rPr>
          <w:lang w:val="en-IN"/>
        </w:rPr>
        <w:t xml:space="preserve"> </w:t>
      </w:r>
      <w:bookmarkEnd w:id="1023"/>
      <w:r w:rsidRPr="0003442F">
        <w:rPr>
          <w:lang w:val="en-IN"/>
        </w:rPr>
        <w:t>Specifications</w:t>
      </w:r>
      <w:bookmarkEnd w:id="1024"/>
      <w:bookmarkEnd w:id="1025"/>
      <w:bookmarkEnd w:id="1026"/>
      <w:bookmarkEnd w:id="1027"/>
      <w:bookmarkEnd w:id="1028"/>
    </w:p>
    <w:p w14:paraId="1E821D2A" w14:textId="77777777" w:rsidR="003951E6" w:rsidRPr="0003442F" w:rsidRDefault="003951E6" w:rsidP="003951E6">
      <w:pPr>
        <w:pStyle w:val="Heading30"/>
        <w:keepNext w:val="0"/>
        <w:widowControl w:val="0"/>
        <w:rPr>
          <w:szCs w:val="24"/>
        </w:rPr>
      </w:pPr>
      <w:bookmarkStart w:id="1029" w:name="_Toc49764359"/>
      <w:bookmarkStart w:id="1030" w:name="_Toc67520237"/>
      <w:bookmarkStart w:id="1031" w:name="_Toc67932046"/>
      <w:r w:rsidRPr="0003442F">
        <w:rPr>
          <w:szCs w:val="24"/>
        </w:rPr>
        <w:t>Seawater Quality</w:t>
      </w:r>
      <w:bookmarkEnd w:id="1029"/>
      <w:bookmarkEnd w:id="1030"/>
      <w:bookmarkEnd w:id="1031"/>
      <w:r w:rsidRPr="0003442F">
        <w:rPr>
          <w:szCs w:val="24"/>
        </w:rPr>
        <w:t xml:space="preserve"> </w:t>
      </w:r>
    </w:p>
    <w:p w14:paraId="00A589FC" w14:textId="4BADEB1B" w:rsidR="003951E6" w:rsidRPr="0003442F" w:rsidRDefault="003951E6" w:rsidP="003951E6">
      <w:pPr>
        <w:widowControl w:val="0"/>
        <w:spacing w:line="276" w:lineRule="auto"/>
        <w:rPr>
          <w:rFonts w:cs="Times New Roman"/>
          <w:b/>
          <w:szCs w:val="24"/>
          <w:lang w:val="en-IN"/>
        </w:rPr>
      </w:pPr>
      <w:r w:rsidRPr="0003442F">
        <w:rPr>
          <w:rFonts w:cs="Times New Roman"/>
          <w:szCs w:val="24"/>
          <w:lang w:val="en-IN"/>
        </w:rPr>
        <w:t xml:space="preserve">The Contractor shall consider the raw water quality </w:t>
      </w:r>
      <w:r>
        <w:rPr>
          <w:rFonts w:cs="Times New Roman"/>
          <w:szCs w:val="24"/>
          <w:lang w:val="en-IN"/>
        </w:rPr>
        <w:t xml:space="preserve">provided in </w:t>
      </w:r>
      <w:r w:rsidR="00310FC1">
        <w:rPr>
          <w:rFonts w:cs="Times New Roman"/>
          <w:szCs w:val="24"/>
          <w:lang w:val="en-IN"/>
        </w:rPr>
        <w:t xml:space="preserve">Chapter-1, </w:t>
      </w:r>
      <w:r>
        <w:rPr>
          <w:rFonts w:cs="Times New Roman"/>
          <w:szCs w:val="24"/>
          <w:lang w:val="en-IN"/>
        </w:rPr>
        <w:t>Table-1</w:t>
      </w:r>
      <w:r w:rsidR="00880ED2">
        <w:rPr>
          <w:rFonts w:cs="Times New Roman"/>
          <w:szCs w:val="24"/>
          <w:lang w:val="en-IN"/>
        </w:rPr>
        <w:t>.1</w:t>
      </w:r>
      <w:r>
        <w:rPr>
          <w:rFonts w:cs="Times New Roman"/>
          <w:szCs w:val="24"/>
          <w:lang w:val="en-IN"/>
        </w:rPr>
        <w:t xml:space="preserve"> </w:t>
      </w:r>
      <w:r w:rsidRPr="0003442F">
        <w:rPr>
          <w:rFonts w:cs="Times New Roman"/>
          <w:szCs w:val="24"/>
          <w:lang w:val="en-IN"/>
        </w:rPr>
        <w:t>for the design of the desalination plant.</w:t>
      </w:r>
      <w:r w:rsidRPr="0003442F">
        <w:rPr>
          <w:rFonts w:eastAsia="Calibri" w:cs="Times New Roman"/>
          <w:szCs w:val="24"/>
          <w:lang w:val="en-IN"/>
        </w:rPr>
        <w:t xml:space="preserve"> However, the Bidders are advised to analyse and confirm the seawater quality to </w:t>
      </w:r>
      <w:r w:rsidR="00204C35">
        <w:rPr>
          <w:rFonts w:eastAsia="Calibri" w:cs="Times New Roman"/>
          <w:szCs w:val="24"/>
          <w:lang w:val="en-IN"/>
        </w:rPr>
        <w:t>design</w:t>
      </w:r>
      <w:r w:rsidR="00204C35" w:rsidRPr="0003442F">
        <w:rPr>
          <w:rFonts w:eastAsia="Calibri" w:cs="Times New Roman"/>
          <w:szCs w:val="24"/>
          <w:lang w:val="en-IN"/>
        </w:rPr>
        <w:t xml:space="preserve"> </w:t>
      </w:r>
      <w:r w:rsidRPr="0003442F">
        <w:rPr>
          <w:rFonts w:eastAsia="Calibri" w:cs="Times New Roman"/>
          <w:szCs w:val="24"/>
          <w:lang w:val="en-IN"/>
        </w:rPr>
        <w:t xml:space="preserve">a suitable pre-treatment system. The </w:t>
      </w:r>
      <w:r w:rsidRPr="0003442F">
        <w:rPr>
          <w:rFonts w:cs="Times New Roman"/>
          <w:szCs w:val="24"/>
          <w:lang w:val="en-IN"/>
        </w:rPr>
        <w:t>range of the parameters</w:t>
      </w:r>
      <w:r w:rsidRPr="0003442F">
        <w:rPr>
          <w:rFonts w:eastAsia="Calibri" w:cs="Times New Roman"/>
          <w:szCs w:val="24"/>
          <w:lang w:val="en-IN"/>
        </w:rPr>
        <w:t xml:space="preserve"> presented below provides </w:t>
      </w:r>
      <w:r w:rsidR="00793685">
        <w:rPr>
          <w:rFonts w:eastAsia="Calibri" w:cs="Times New Roman"/>
          <w:szCs w:val="24"/>
          <w:lang w:val="en-IN"/>
        </w:rPr>
        <w:t>an</w:t>
      </w:r>
      <w:r w:rsidR="00793685" w:rsidRPr="0003442F">
        <w:rPr>
          <w:rFonts w:eastAsia="Calibri" w:cs="Times New Roman"/>
          <w:szCs w:val="24"/>
          <w:lang w:val="en-IN"/>
        </w:rPr>
        <w:t xml:space="preserve"> </w:t>
      </w:r>
      <w:r w:rsidR="00793685">
        <w:rPr>
          <w:rFonts w:eastAsia="Calibri" w:cs="Times New Roman"/>
          <w:szCs w:val="24"/>
          <w:lang w:val="en-IN"/>
        </w:rPr>
        <w:t>overview</w:t>
      </w:r>
      <w:r w:rsidR="00793685" w:rsidRPr="0003442F">
        <w:rPr>
          <w:rFonts w:eastAsia="Calibri" w:cs="Times New Roman"/>
          <w:szCs w:val="24"/>
          <w:lang w:val="en-IN"/>
        </w:rPr>
        <w:t xml:space="preserve"> </w:t>
      </w:r>
      <w:r w:rsidR="00261D67">
        <w:rPr>
          <w:rFonts w:eastAsia="Calibri" w:cs="Times New Roman"/>
          <w:szCs w:val="24"/>
          <w:lang w:val="en-IN"/>
        </w:rPr>
        <w:t xml:space="preserve">of the seawater </w:t>
      </w:r>
      <w:r w:rsidRPr="0003442F">
        <w:rPr>
          <w:rFonts w:eastAsia="Calibri" w:cs="Times New Roman"/>
          <w:szCs w:val="24"/>
          <w:lang w:val="en-IN"/>
        </w:rPr>
        <w:t>quality range for the plant design.</w:t>
      </w:r>
    </w:p>
    <w:tbl>
      <w:tblPr>
        <w:tblW w:w="4116" w:type="pct"/>
        <w:tblInd w:w="625" w:type="dxa"/>
        <w:tblLayout w:type="fixed"/>
        <w:tblLook w:val="04A0" w:firstRow="1" w:lastRow="0" w:firstColumn="1" w:lastColumn="0" w:noHBand="0" w:noVBand="1"/>
      </w:tblPr>
      <w:tblGrid>
        <w:gridCol w:w="2436"/>
        <w:gridCol w:w="1889"/>
        <w:gridCol w:w="1623"/>
        <w:gridCol w:w="1530"/>
      </w:tblGrid>
      <w:tr w:rsidR="003951E6" w:rsidRPr="00BE0AA5" w14:paraId="6821CE84" w14:textId="77777777" w:rsidTr="003951E6">
        <w:trPr>
          <w:trHeight w:val="575"/>
        </w:trPr>
        <w:tc>
          <w:tcPr>
            <w:tcW w:w="1629" w:type="pct"/>
            <w:shd w:val="clear" w:color="auto" w:fill="auto"/>
            <w:noWrap/>
            <w:vAlign w:val="center"/>
            <w:hideMark/>
          </w:tcPr>
          <w:p w14:paraId="69AB4516" w14:textId="77777777" w:rsidR="003951E6" w:rsidRPr="00C23841" w:rsidRDefault="003951E6" w:rsidP="003951E6">
            <w:pPr>
              <w:widowControl w:val="0"/>
              <w:spacing w:after="0" w:line="240" w:lineRule="auto"/>
              <w:jc w:val="left"/>
              <w:rPr>
                <w:rFonts w:cs="Times New Roman"/>
                <w:bCs/>
                <w:color w:val="000000" w:themeColor="text1"/>
                <w:szCs w:val="24"/>
                <w:lang w:val="en-IN" w:eastAsia="en-AU"/>
              </w:rPr>
            </w:pPr>
            <w:r w:rsidRPr="00C23841">
              <w:rPr>
                <w:rFonts w:cs="Times New Roman"/>
                <w:bCs/>
                <w:color w:val="000000" w:themeColor="text1"/>
                <w:szCs w:val="24"/>
                <w:lang w:val="en-IN" w:eastAsia="en-AU"/>
              </w:rPr>
              <w:t>Parameters</w:t>
            </w:r>
          </w:p>
        </w:tc>
        <w:tc>
          <w:tcPr>
            <w:tcW w:w="1263" w:type="pct"/>
            <w:shd w:val="clear" w:color="auto" w:fill="auto"/>
            <w:noWrap/>
            <w:vAlign w:val="center"/>
            <w:hideMark/>
          </w:tcPr>
          <w:p w14:paraId="6A865434" w14:textId="77777777" w:rsidR="003951E6" w:rsidRPr="00C23841" w:rsidRDefault="003951E6" w:rsidP="003951E6">
            <w:pPr>
              <w:widowControl w:val="0"/>
              <w:spacing w:after="0" w:line="240" w:lineRule="auto"/>
              <w:ind w:left="31"/>
              <w:jc w:val="center"/>
              <w:rPr>
                <w:rFonts w:cs="Times New Roman"/>
                <w:bCs/>
                <w:color w:val="000000" w:themeColor="text1"/>
                <w:szCs w:val="24"/>
                <w:lang w:val="en-IN" w:eastAsia="en-AU"/>
              </w:rPr>
            </w:pPr>
            <w:r w:rsidRPr="00C23841">
              <w:rPr>
                <w:rFonts w:cs="Times New Roman"/>
                <w:bCs/>
                <w:color w:val="000000" w:themeColor="text1"/>
                <w:szCs w:val="24"/>
                <w:lang w:val="en-IN" w:eastAsia="en-AU"/>
              </w:rPr>
              <w:t>Minimum value</w:t>
            </w:r>
          </w:p>
        </w:tc>
        <w:tc>
          <w:tcPr>
            <w:tcW w:w="1085" w:type="pct"/>
            <w:shd w:val="clear" w:color="auto" w:fill="auto"/>
            <w:noWrap/>
            <w:vAlign w:val="center"/>
            <w:hideMark/>
          </w:tcPr>
          <w:p w14:paraId="3E5933D2" w14:textId="77777777" w:rsidR="003951E6" w:rsidRPr="00C23841" w:rsidRDefault="003951E6" w:rsidP="003951E6">
            <w:pPr>
              <w:widowControl w:val="0"/>
              <w:spacing w:after="0" w:line="240" w:lineRule="auto"/>
              <w:ind w:left="-51"/>
              <w:jc w:val="center"/>
              <w:rPr>
                <w:rFonts w:cs="Times New Roman"/>
                <w:bCs/>
                <w:color w:val="000000" w:themeColor="text1"/>
                <w:szCs w:val="24"/>
                <w:lang w:val="en-IN" w:eastAsia="en-AU"/>
              </w:rPr>
            </w:pPr>
            <w:r w:rsidRPr="00C23841">
              <w:rPr>
                <w:rFonts w:cs="Times New Roman"/>
                <w:bCs/>
                <w:color w:val="000000" w:themeColor="text1"/>
                <w:szCs w:val="24"/>
                <w:lang w:val="en-IN" w:eastAsia="en-AU"/>
              </w:rPr>
              <w:t>Mean value</w:t>
            </w:r>
          </w:p>
        </w:tc>
        <w:tc>
          <w:tcPr>
            <w:tcW w:w="1023" w:type="pct"/>
            <w:shd w:val="clear" w:color="auto" w:fill="auto"/>
            <w:noWrap/>
            <w:vAlign w:val="center"/>
            <w:hideMark/>
          </w:tcPr>
          <w:p w14:paraId="7F25CC76" w14:textId="77777777" w:rsidR="003951E6" w:rsidRPr="00C23841" w:rsidRDefault="003951E6" w:rsidP="003951E6">
            <w:pPr>
              <w:widowControl w:val="0"/>
              <w:spacing w:after="0" w:line="240" w:lineRule="auto"/>
              <w:jc w:val="center"/>
              <w:rPr>
                <w:rFonts w:cs="Times New Roman"/>
                <w:bCs/>
                <w:color w:val="000000" w:themeColor="text1"/>
                <w:szCs w:val="24"/>
                <w:lang w:val="en-IN" w:eastAsia="en-AU"/>
              </w:rPr>
            </w:pPr>
            <w:r w:rsidRPr="00C23841">
              <w:rPr>
                <w:rFonts w:cs="Times New Roman"/>
                <w:bCs/>
                <w:color w:val="000000" w:themeColor="text1"/>
                <w:szCs w:val="24"/>
                <w:lang w:val="en-IN" w:eastAsia="en-AU"/>
              </w:rPr>
              <w:t>Maximum value</w:t>
            </w:r>
          </w:p>
        </w:tc>
      </w:tr>
      <w:tr w:rsidR="003951E6" w:rsidRPr="001C41B0" w14:paraId="370309BD" w14:textId="77777777" w:rsidTr="00124B1F">
        <w:trPr>
          <w:trHeight w:val="20"/>
        </w:trPr>
        <w:tc>
          <w:tcPr>
            <w:tcW w:w="1629" w:type="pct"/>
            <w:shd w:val="clear" w:color="auto" w:fill="auto"/>
            <w:noWrap/>
            <w:hideMark/>
          </w:tcPr>
          <w:p w14:paraId="73FC7D56" w14:textId="77777777" w:rsidR="003951E6" w:rsidRPr="00C23841" w:rsidRDefault="003951E6" w:rsidP="00124B1F">
            <w:pPr>
              <w:widowControl w:val="0"/>
              <w:spacing w:after="0" w:line="276" w:lineRule="auto"/>
              <w:ind w:left="177"/>
              <w:jc w:val="left"/>
              <w:rPr>
                <w:rFonts w:cs="Times New Roman"/>
                <w:bCs/>
                <w:szCs w:val="24"/>
                <w:lang w:val="en-IN" w:eastAsia="en-AU"/>
              </w:rPr>
            </w:pPr>
            <w:r w:rsidRPr="00C23841">
              <w:rPr>
                <w:rFonts w:cs="Times New Roman"/>
                <w:bCs/>
                <w:szCs w:val="24"/>
                <w:lang w:val="en-IN" w:eastAsia="en-AU"/>
              </w:rPr>
              <w:t>TDS, mg/l</w:t>
            </w:r>
          </w:p>
        </w:tc>
        <w:tc>
          <w:tcPr>
            <w:tcW w:w="1263" w:type="pct"/>
            <w:shd w:val="clear" w:color="auto" w:fill="auto"/>
            <w:noWrap/>
            <w:hideMark/>
          </w:tcPr>
          <w:p w14:paraId="38612ED9" w14:textId="77777777" w:rsidR="003951E6" w:rsidRPr="001C41B0" w:rsidRDefault="003951E6" w:rsidP="00124B1F">
            <w:pPr>
              <w:widowControl w:val="0"/>
              <w:spacing w:after="0" w:line="276" w:lineRule="auto"/>
              <w:ind w:left="31"/>
              <w:jc w:val="center"/>
              <w:rPr>
                <w:rFonts w:cs="Times New Roman"/>
                <w:szCs w:val="24"/>
                <w:lang w:val="en-IN" w:eastAsia="en-AU"/>
              </w:rPr>
            </w:pPr>
            <w:r w:rsidRPr="001C41B0">
              <w:rPr>
                <w:rFonts w:cs="Times New Roman"/>
                <w:szCs w:val="24"/>
                <w:lang w:val="en-IN" w:eastAsia="en-AU"/>
              </w:rPr>
              <w:t>32000</w:t>
            </w:r>
          </w:p>
        </w:tc>
        <w:tc>
          <w:tcPr>
            <w:tcW w:w="1085" w:type="pct"/>
            <w:shd w:val="clear" w:color="auto" w:fill="auto"/>
            <w:noWrap/>
            <w:hideMark/>
          </w:tcPr>
          <w:p w14:paraId="034F162C" w14:textId="77777777" w:rsidR="003951E6" w:rsidRPr="001C41B0" w:rsidRDefault="003951E6" w:rsidP="00124B1F">
            <w:pPr>
              <w:widowControl w:val="0"/>
              <w:spacing w:after="0" w:line="276" w:lineRule="auto"/>
              <w:ind w:left="-51"/>
              <w:jc w:val="center"/>
              <w:rPr>
                <w:rFonts w:cs="Times New Roman"/>
                <w:szCs w:val="24"/>
                <w:lang w:val="en-IN" w:eastAsia="en-AU"/>
              </w:rPr>
            </w:pPr>
            <w:r w:rsidRPr="001C41B0">
              <w:rPr>
                <w:rFonts w:cs="Times New Roman"/>
                <w:szCs w:val="24"/>
                <w:lang w:val="en-IN" w:eastAsia="en-AU"/>
              </w:rPr>
              <w:t>36000</w:t>
            </w:r>
          </w:p>
        </w:tc>
        <w:tc>
          <w:tcPr>
            <w:tcW w:w="1023" w:type="pct"/>
            <w:shd w:val="clear" w:color="auto" w:fill="auto"/>
            <w:noWrap/>
            <w:hideMark/>
          </w:tcPr>
          <w:p w14:paraId="0C125993" w14:textId="77777777" w:rsidR="003951E6" w:rsidRPr="001C41B0" w:rsidRDefault="003951E6" w:rsidP="00124B1F">
            <w:pPr>
              <w:widowControl w:val="0"/>
              <w:spacing w:after="0" w:line="276" w:lineRule="auto"/>
              <w:jc w:val="center"/>
              <w:rPr>
                <w:rFonts w:cs="Times New Roman"/>
                <w:szCs w:val="24"/>
                <w:lang w:val="en-IN" w:eastAsia="en-AU"/>
              </w:rPr>
            </w:pPr>
            <w:r w:rsidRPr="001C41B0">
              <w:rPr>
                <w:rFonts w:cs="Times New Roman"/>
                <w:szCs w:val="24"/>
                <w:lang w:val="en-IN" w:eastAsia="en-AU"/>
              </w:rPr>
              <w:t>39000</w:t>
            </w:r>
          </w:p>
        </w:tc>
      </w:tr>
      <w:tr w:rsidR="003951E6" w:rsidRPr="001C41B0" w14:paraId="66D90342" w14:textId="77777777" w:rsidTr="00124B1F">
        <w:trPr>
          <w:trHeight w:val="20"/>
        </w:trPr>
        <w:tc>
          <w:tcPr>
            <w:tcW w:w="1629" w:type="pct"/>
            <w:shd w:val="clear" w:color="auto" w:fill="auto"/>
            <w:noWrap/>
            <w:hideMark/>
          </w:tcPr>
          <w:p w14:paraId="0A995E03" w14:textId="77777777" w:rsidR="003951E6" w:rsidRPr="00C23841" w:rsidRDefault="003951E6" w:rsidP="00124B1F">
            <w:pPr>
              <w:widowControl w:val="0"/>
              <w:spacing w:after="0" w:line="276" w:lineRule="auto"/>
              <w:ind w:left="177"/>
              <w:jc w:val="left"/>
              <w:rPr>
                <w:rFonts w:cs="Times New Roman"/>
                <w:bCs/>
                <w:szCs w:val="24"/>
                <w:lang w:val="en-IN" w:eastAsia="en-AU"/>
              </w:rPr>
            </w:pPr>
            <w:r w:rsidRPr="00C23841">
              <w:rPr>
                <w:rFonts w:cs="Times New Roman"/>
                <w:bCs/>
                <w:szCs w:val="24"/>
                <w:lang w:val="en-IN" w:eastAsia="en-AU"/>
              </w:rPr>
              <w:t>pH</w:t>
            </w:r>
          </w:p>
        </w:tc>
        <w:tc>
          <w:tcPr>
            <w:tcW w:w="1263" w:type="pct"/>
            <w:shd w:val="clear" w:color="auto" w:fill="auto"/>
            <w:noWrap/>
            <w:hideMark/>
          </w:tcPr>
          <w:p w14:paraId="38B852C9" w14:textId="77777777" w:rsidR="003951E6" w:rsidRPr="001C41B0" w:rsidRDefault="003951E6" w:rsidP="00124B1F">
            <w:pPr>
              <w:widowControl w:val="0"/>
              <w:spacing w:after="0" w:line="276" w:lineRule="auto"/>
              <w:ind w:left="31"/>
              <w:jc w:val="center"/>
              <w:rPr>
                <w:rFonts w:cs="Times New Roman"/>
                <w:szCs w:val="24"/>
                <w:lang w:val="en-IN" w:eastAsia="en-AU"/>
              </w:rPr>
            </w:pPr>
            <w:r w:rsidRPr="001C41B0">
              <w:rPr>
                <w:rFonts w:cs="Times New Roman"/>
                <w:szCs w:val="24"/>
                <w:lang w:val="en-IN" w:eastAsia="en-AU"/>
              </w:rPr>
              <w:t>8.00</w:t>
            </w:r>
          </w:p>
        </w:tc>
        <w:tc>
          <w:tcPr>
            <w:tcW w:w="1085" w:type="pct"/>
            <w:shd w:val="clear" w:color="auto" w:fill="auto"/>
            <w:noWrap/>
            <w:hideMark/>
          </w:tcPr>
          <w:p w14:paraId="124CBD9E" w14:textId="77777777" w:rsidR="003951E6" w:rsidRPr="001C41B0" w:rsidRDefault="003951E6" w:rsidP="00124B1F">
            <w:pPr>
              <w:widowControl w:val="0"/>
              <w:spacing w:after="0" w:line="276" w:lineRule="auto"/>
              <w:ind w:left="-51"/>
              <w:jc w:val="center"/>
              <w:rPr>
                <w:rFonts w:cs="Times New Roman"/>
                <w:szCs w:val="24"/>
                <w:lang w:val="en-IN" w:eastAsia="en-AU"/>
              </w:rPr>
            </w:pPr>
            <w:r w:rsidRPr="001C41B0">
              <w:rPr>
                <w:rFonts w:cs="Times New Roman"/>
                <w:szCs w:val="24"/>
                <w:lang w:val="en-IN" w:eastAsia="en-AU"/>
              </w:rPr>
              <w:t>8.13</w:t>
            </w:r>
          </w:p>
        </w:tc>
        <w:tc>
          <w:tcPr>
            <w:tcW w:w="1023" w:type="pct"/>
            <w:shd w:val="clear" w:color="auto" w:fill="auto"/>
            <w:noWrap/>
            <w:hideMark/>
          </w:tcPr>
          <w:p w14:paraId="25130CA6" w14:textId="77777777" w:rsidR="003951E6" w:rsidRPr="001C41B0" w:rsidRDefault="003951E6" w:rsidP="00124B1F">
            <w:pPr>
              <w:widowControl w:val="0"/>
              <w:spacing w:after="0" w:line="276" w:lineRule="auto"/>
              <w:jc w:val="center"/>
              <w:rPr>
                <w:rFonts w:cs="Times New Roman"/>
                <w:szCs w:val="24"/>
                <w:lang w:val="en-IN" w:eastAsia="en-AU"/>
              </w:rPr>
            </w:pPr>
            <w:r w:rsidRPr="001C41B0">
              <w:rPr>
                <w:rFonts w:cs="Times New Roman"/>
                <w:szCs w:val="24"/>
                <w:lang w:val="en-IN" w:eastAsia="en-AU"/>
              </w:rPr>
              <w:t>8.20</w:t>
            </w:r>
          </w:p>
        </w:tc>
      </w:tr>
      <w:tr w:rsidR="003951E6" w:rsidRPr="001C41B0" w14:paraId="2E14C4D6" w14:textId="77777777" w:rsidTr="00124B1F">
        <w:trPr>
          <w:trHeight w:val="20"/>
        </w:trPr>
        <w:tc>
          <w:tcPr>
            <w:tcW w:w="1629" w:type="pct"/>
            <w:shd w:val="clear" w:color="auto" w:fill="auto"/>
            <w:noWrap/>
            <w:hideMark/>
          </w:tcPr>
          <w:p w14:paraId="2E5EFBB4" w14:textId="77777777" w:rsidR="003951E6" w:rsidRPr="00C23841" w:rsidRDefault="003951E6" w:rsidP="00124B1F">
            <w:pPr>
              <w:widowControl w:val="0"/>
              <w:spacing w:after="0" w:line="276" w:lineRule="auto"/>
              <w:ind w:left="177"/>
              <w:jc w:val="left"/>
              <w:rPr>
                <w:rFonts w:cs="Times New Roman"/>
                <w:bCs/>
                <w:szCs w:val="24"/>
                <w:lang w:val="en-IN" w:eastAsia="en-AU"/>
              </w:rPr>
            </w:pPr>
            <w:r w:rsidRPr="00C23841">
              <w:rPr>
                <w:rFonts w:cs="Times New Roman"/>
                <w:bCs/>
                <w:szCs w:val="24"/>
                <w:lang w:val="en-IN" w:eastAsia="en-AU"/>
              </w:rPr>
              <w:t xml:space="preserve">Temperature, </w:t>
            </w:r>
            <w:r w:rsidRPr="00C23841">
              <w:rPr>
                <w:rFonts w:cs="Times New Roman"/>
                <w:bCs/>
                <w:szCs w:val="24"/>
                <w:vertAlign w:val="superscript"/>
                <w:lang w:val="en-IN" w:eastAsia="en-AU"/>
              </w:rPr>
              <w:t>o</w:t>
            </w:r>
            <w:r w:rsidRPr="00C23841">
              <w:rPr>
                <w:rFonts w:cs="Times New Roman"/>
                <w:bCs/>
                <w:szCs w:val="24"/>
                <w:lang w:val="en-IN" w:eastAsia="en-AU"/>
              </w:rPr>
              <w:t>C</w:t>
            </w:r>
          </w:p>
        </w:tc>
        <w:tc>
          <w:tcPr>
            <w:tcW w:w="1263" w:type="pct"/>
            <w:shd w:val="clear" w:color="auto" w:fill="auto"/>
            <w:noWrap/>
            <w:hideMark/>
          </w:tcPr>
          <w:p w14:paraId="0CEB047B" w14:textId="77777777" w:rsidR="003951E6" w:rsidRPr="001C41B0" w:rsidRDefault="003951E6" w:rsidP="00124B1F">
            <w:pPr>
              <w:widowControl w:val="0"/>
              <w:spacing w:after="0" w:line="276" w:lineRule="auto"/>
              <w:ind w:left="31"/>
              <w:jc w:val="center"/>
              <w:rPr>
                <w:rFonts w:cs="Times New Roman"/>
                <w:szCs w:val="24"/>
                <w:lang w:val="en-IN" w:eastAsia="en-AU"/>
              </w:rPr>
            </w:pPr>
            <w:r w:rsidRPr="001C41B0">
              <w:rPr>
                <w:rFonts w:cs="Times New Roman"/>
                <w:szCs w:val="24"/>
                <w:lang w:val="en-IN" w:eastAsia="en-AU"/>
              </w:rPr>
              <w:t>26.0</w:t>
            </w:r>
          </w:p>
        </w:tc>
        <w:tc>
          <w:tcPr>
            <w:tcW w:w="1085" w:type="pct"/>
            <w:shd w:val="clear" w:color="auto" w:fill="auto"/>
            <w:noWrap/>
            <w:hideMark/>
          </w:tcPr>
          <w:p w14:paraId="2F179F3A" w14:textId="77777777" w:rsidR="003951E6" w:rsidRPr="001C41B0" w:rsidRDefault="003951E6" w:rsidP="00124B1F">
            <w:pPr>
              <w:widowControl w:val="0"/>
              <w:spacing w:after="0" w:line="276" w:lineRule="auto"/>
              <w:ind w:left="-51"/>
              <w:jc w:val="center"/>
              <w:rPr>
                <w:rFonts w:cs="Times New Roman"/>
                <w:szCs w:val="24"/>
                <w:lang w:val="en-IN" w:eastAsia="en-AU"/>
              </w:rPr>
            </w:pPr>
            <w:r w:rsidRPr="001C41B0">
              <w:rPr>
                <w:rFonts w:cs="Times New Roman"/>
                <w:szCs w:val="24"/>
                <w:lang w:val="en-IN" w:eastAsia="en-AU"/>
              </w:rPr>
              <w:t>28.3</w:t>
            </w:r>
          </w:p>
        </w:tc>
        <w:tc>
          <w:tcPr>
            <w:tcW w:w="1023" w:type="pct"/>
            <w:shd w:val="clear" w:color="auto" w:fill="auto"/>
            <w:noWrap/>
            <w:hideMark/>
          </w:tcPr>
          <w:p w14:paraId="384444EB" w14:textId="77777777" w:rsidR="003951E6" w:rsidRPr="001C41B0" w:rsidRDefault="003951E6" w:rsidP="00124B1F">
            <w:pPr>
              <w:widowControl w:val="0"/>
              <w:spacing w:after="0" w:line="276" w:lineRule="auto"/>
              <w:jc w:val="center"/>
              <w:rPr>
                <w:rFonts w:cs="Times New Roman"/>
                <w:szCs w:val="24"/>
                <w:lang w:val="en-IN" w:eastAsia="en-AU"/>
              </w:rPr>
            </w:pPr>
            <w:r w:rsidRPr="001C41B0">
              <w:rPr>
                <w:rFonts w:cs="Times New Roman"/>
                <w:szCs w:val="24"/>
                <w:lang w:val="en-IN" w:eastAsia="en-AU"/>
              </w:rPr>
              <w:t>31.5</w:t>
            </w:r>
          </w:p>
        </w:tc>
      </w:tr>
      <w:tr w:rsidR="003951E6" w:rsidRPr="001C41B0" w14:paraId="1E1EE19E" w14:textId="77777777" w:rsidTr="00124B1F">
        <w:trPr>
          <w:trHeight w:val="20"/>
        </w:trPr>
        <w:tc>
          <w:tcPr>
            <w:tcW w:w="1629" w:type="pct"/>
            <w:shd w:val="clear" w:color="auto" w:fill="auto"/>
            <w:noWrap/>
            <w:hideMark/>
          </w:tcPr>
          <w:p w14:paraId="6DD01AEF" w14:textId="77777777" w:rsidR="003951E6" w:rsidRPr="00C23841" w:rsidRDefault="003951E6" w:rsidP="00124B1F">
            <w:pPr>
              <w:widowControl w:val="0"/>
              <w:spacing w:after="0" w:line="276" w:lineRule="auto"/>
              <w:ind w:left="177"/>
              <w:jc w:val="left"/>
              <w:rPr>
                <w:rFonts w:cs="Times New Roman"/>
                <w:bCs/>
                <w:szCs w:val="24"/>
                <w:lang w:val="en-IN" w:eastAsia="en-AU"/>
              </w:rPr>
            </w:pPr>
            <w:r w:rsidRPr="00C23841">
              <w:rPr>
                <w:rFonts w:cs="Times New Roman"/>
                <w:bCs/>
                <w:szCs w:val="24"/>
                <w:lang w:val="en-IN" w:eastAsia="en-AU"/>
              </w:rPr>
              <w:t>Boron, mg/l</w:t>
            </w:r>
          </w:p>
        </w:tc>
        <w:tc>
          <w:tcPr>
            <w:tcW w:w="1263" w:type="pct"/>
            <w:shd w:val="clear" w:color="auto" w:fill="auto"/>
            <w:noWrap/>
            <w:hideMark/>
          </w:tcPr>
          <w:p w14:paraId="63A630D1" w14:textId="77777777" w:rsidR="003951E6" w:rsidRPr="001C41B0" w:rsidRDefault="003951E6" w:rsidP="00124B1F">
            <w:pPr>
              <w:widowControl w:val="0"/>
              <w:spacing w:after="0" w:line="276" w:lineRule="auto"/>
              <w:ind w:left="31"/>
              <w:jc w:val="center"/>
              <w:rPr>
                <w:rFonts w:cs="Times New Roman"/>
                <w:szCs w:val="24"/>
                <w:lang w:val="en-IN" w:eastAsia="en-AU"/>
              </w:rPr>
            </w:pPr>
            <w:r w:rsidRPr="001C41B0">
              <w:rPr>
                <w:rFonts w:cs="Times New Roman"/>
                <w:szCs w:val="24"/>
                <w:lang w:val="en-IN" w:eastAsia="en-AU"/>
              </w:rPr>
              <w:t>3.2</w:t>
            </w:r>
          </w:p>
        </w:tc>
        <w:tc>
          <w:tcPr>
            <w:tcW w:w="1085" w:type="pct"/>
            <w:shd w:val="clear" w:color="auto" w:fill="auto"/>
            <w:noWrap/>
            <w:hideMark/>
          </w:tcPr>
          <w:p w14:paraId="79ABB4A3" w14:textId="77777777" w:rsidR="003951E6" w:rsidRPr="001C41B0" w:rsidRDefault="003951E6" w:rsidP="00124B1F">
            <w:pPr>
              <w:widowControl w:val="0"/>
              <w:spacing w:after="0" w:line="276" w:lineRule="auto"/>
              <w:ind w:left="-51"/>
              <w:jc w:val="center"/>
              <w:rPr>
                <w:rFonts w:cs="Times New Roman"/>
                <w:szCs w:val="24"/>
                <w:lang w:val="en-IN" w:eastAsia="en-AU"/>
              </w:rPr>
            </w:pPr>
            <w:r w:rsidRPr="001C41B0">
              <w:rPr>
                <w:rFonts w:cs="Times New Roman"/>
                <w:szCs w:val="24"/>
                <w:lang w:val="en-IN" w:eastAsia="en-AU"/>
              </w:rPr>
              <w:t>3.53</w:t>
            </w:r>
          </w:p>
        </w:tc>
        <w:tc>
          <w:tcPr>
            <w:tcW w:w="1023" w:type="pct"/>
            <w:shd w:val="clear" w:color="auto" w:fill="auto"/>
            <w:noWrap/>
            <w:hideMark/>
          </w:tcPr>
          <w:p w14:paraId="4B3DD4F0" w14:textId="77777777" w:rsidR="003951E6" w:rsidRPr="001C41B0" w:rsidRDefault="003951E6" w:rsidP="00124B1F">
            <w:pPr>
              <w:widowControl w:val="0"/>
              <w:spacing w:after="0" w:line="276" w:lineRule="auto"/>
              <w:jc w:val="center"/>
              <w:rPr>
                <w:rFonts w:cs="Times New Roman"/>
                <w:szCs w:val="24"/>
                <w:lang w:val="en-IN" w:eastAsia="en-AU"/>
              </w:rPr>
            </w:pPr>
            <w:r w:rsidRPr="001C41B0">
              <w:rPr>
                <w:rFonts w:cs="Times New Roman"/>
                <w:szCs w:val="24"/>
                <w:lang w:val="en-IN" w:eastAsia="en-AU"/>
              </w:rPr>
              <w:t>3.80</w:t>
            </w:r>
          </w:p>
        </w:tc>
      </w:tr>
      <w:tr w:rsidR="003951E6" w:rsidRPr="001C41B0" w14:paraId="793638C4" w14:textId="77777777" w:rsidTr="00124B1F">
        <w:trPr>
          <w:trHeight w:val="20"/>
        </w:trPr>
        <w:tc>
          <w:tcPr>
            <w:tcW w:w="1629" w:type="pct"/>
            <w:shd w:val="clear" w:color="auto" w:fill="auto"/>
            <w:noWrap/>
            <w:hideMark/>
          </w:tcPr>
          <w:p w14:paraId="21C2297D" w14:textId="77777777" w:rsidR="003951E6" w:rsidRPr="00C23841" w:rsidRDefault="003951E6" w:rsidP="00124B1F">
            <w:pPr>
              <w:widowControl w:val="0"/>
              <w:spacing w:after="0" w:line="276" w:lineRule="auto"/>
              <w:ind w:left="177"/>
              <w:jc w:val="left"/>
              <w:rPr>
                <w:rFonts w:cs="Times New Roman"/>
                <w:bCs/>
                <w:szCs w:val="24"/>
                <w:lang w:val="en-IN" w:eastAsia="en-AU"/>
              </w:rPr>
            </w:pPr>
            <w:r w:rsidRPr="00C23841">
              <w:rPr>
                <w:rFonts w:cs="Times New Roman"/>
                <w:bCs/>
                <w:szCs w:val="24"/>
                <w:lang w:val="en-IN" w:eastAsia="en-AU"/>
              </w:rPr>
              <w:t>Turbidity, NTU</w:t>
            </w:r>
            <w:r w:rsidRPr="00C23841">
              <w:rPr>
                <w:rFonts w:cs="Times New Roman"/>
                <w:bCs/>
                <w:szCs w:val="24"/>
                <w:vertAlign w:val="superscript"/>
                <w:lang w:val="en-IN" w:eastAsia="en-AU"/>
              </w:rPr>
              <w:t>#</w:t>
            </w:r>
          </w:p>
        </w:tc>
        <w:tc>
          <w:tcPr>
            <w:tcW w:w="1263" w:type="pct"/>
            <w:shd w:val="clear" w:color="auto" w:fill="auto"/>
            <w:noWrap/>
            <w:hideMark/>
          </w:tcPr>
          <w:p w14:paraId="30BE7801" w14:textId="77777777" w:rsidR="003951E6" w:rsidRPr="001C41B0" w:rsidRDefault="003951E6" w:rsidP="00124B1F">
            <w:pPr>
              <w:widowControl w:val="0"/>
              <w:spacing w:after="0" w:line="276" w:lineRule="auto"/>
              <w:ind w:left="31"/>
              <w:jc w:val="center"/>
              <w:rPr>
                <w:rFonts w:cs="Times New Roman"/>
                <w:szCs w:val="24"/>
                <w:lang w:val="en-IN" w:eastAsia="en-AU"/>
              </w:rPr>
            </w:pPr>
            <w:r w:rsidRPr="001C41B0">
              <w:rPr>
                <w:rFonts w:cs="Times New Roman"/>
                <w:szCs w:val="24"/>
                <w:lang w:val="en-IN" w:eastAsia="en-AU"/>
              </w:rPr>
              <w:t>1.0</w:t>
            </w:r>
          </w:p>
        </w:tc>
        <w:tc>
          <w:tcPr>
            <w:tcW w:w="1085" w:type="pct"/>
            <w:shd w:val="clear" w:color="auto" w:fill="auto"/>
            <w:noWrap/>
            <w:hideMark/>
          </w:tcPr>
          <w:p w14:paraId="160E7ECE" w14:textId="77777777" w:rsidR="003951E6" w:rsidRPr="001C41B0" w:rsidRDefault="003951E6" w:rsidP="00124B1F">
            <w:pPr>
              <w:widowControl w:val="0"/>
              <w:spacing w:after="0" w:line="276" w:lineRule="auto"/>
              <w:ind w:left="-51"/>
              <w:jc w:val="center"/>
              <w:rPr>
                <w:rFonts w:cs="Times New Roman"/>
                <w:szCs w:val="24"/>
                <w:lang w:val="en-IN" w:eastAsia="en-AU"/>
              </w:rPr>
            </w:pPr>
            <w:r w:rsidRPr="001C41B0">
              <w:rPr>
                <w:rFonts w:cs="Times New Roman"/>
                <w:szCs w:val="24"/>
                <w:lang w:val="en-IN" w:eastAsia="en-AU"/>
              </w:rPr>
              <w:t>12</w:t>
            </w:r>
          </w:p>
        </w:tc>
        <w:tc>
          <w:tcPr>
            <w:tcW w:w="1023" w:type="pct"/>
            <w:shd w:val="clear" w:color="auto" w:fill="auto"/>
            <w:noWrap/>
            <w:hideMark/>
          </w:tcPr>
          <w:p w14:paraId="45236067" w14:textId="77777777" w:rsidR="003951E6" w:rsidRPr="001C41B0" w:rsidRDefault="003951E6" w:rsidP="00124B1F">
            <w:pPr>
              <w:widowControl w:val="0"/>
              <w:spacing w:after="0" w:line="276" w:lineRule="auto"/>
              <w:jc w:val="center"/>
              <w:rPr>
                <w:rFonts w:cs="Times New Roman"/>
                <w:szCs w:val="24"/>
                <w:lang w:val="en-IN" w:eastAsia="en-AU"/>
              </w:rPr>
            </w:pPr>
            <w:r w:rsidRPr="001C41B0">
              <w:rPr>
                <w:rFonts w:cs="Times New Roman"/>
                <w:szCs w:val="24"/>
                <w:lang w:val="en-IN" w:eastAsia="en-AU"/>
              </w:rPr>
              <w:t>150</w:t>
            </w:r>
          </w:p>
        </w:tc>
      </w:tr>
      <w:tr w:rsidR="003951E6" w:rsidRPr="001C41B0" w14:paraId="35A508F1" w14:textId="77777777" w:rsidTr="00124B1F">
        <w:trPr>
          <w:trHeight w:val="20"/>
        </w:trPr>
        <w:tc>
          <w:tcPr>
            <w:tcW w:w="1629" w:type="pct"/>
            <w:shd w:val="clear" w:color="auto" w:fill="auto"/>
            <w:noWrap/>
            <w:hideMark/>
          </w:tcPr>
          <w:p w14:paraId="302C9FE1" w14:textId="77777777" w:rsidR="003951E6" w:rsidRPr="00C23841" w:rsidRDefault="003951E6" w:rsidP="00124B1F">
            <w:pPr>
              <w:widowControl w:val="0"/>
              <w:spacing w:after="0" w:line="276" w:lineRule="auto"/>
              <w:ind w:left="177"/>
              <w:jc w:val="left"/>
              <w:rPr>
                <w:rFonts w:cs="Times New Roman"/>
                <w:bCs/>
                <w:szCs w:val="24"/>
                <w:lang w:val="en-IN" w:eastAsia="en-AU"/>
              </w:rPr>
            </w:pPr>
            <w:r w:rsidRPr="00C23841">
              <w:rPr>
                <w:rFonts w:cs="Times New Roman"/>
                <w:bCs/>
                <w:szCs w:val="24"/>
                <w:lang w:val="en-IN" w:eastAsia="en-AU"/>
              </w:rPr>
              <w:t>TSS, mg/l</w:t>
            </w:r>
            <w:r w:rsidRPr="00C23841">
              <w:rPr>
                <w:rFonts w:cs="Times New Roman"/>
                <w:bCs/>
                <w:szCs w:val="24"/>
                <w:vertAlign w:val="superscript"/>
                <w:lang w:val="en-IN" w:eastAsia="en-AU"/>
              </w:rPr>
              <w:t>#</w:t>
            </w:r>
          </w:p>
        </w:tc>
        <w:tc>
          <w:tcPr>
            <w:tcW w:w="1263" w:type="pct"/>
            <w:shd w:val="clear" w:color="auto" w:fill="auto"/>
            <w:noWrap/>
            <w:hideMark/>
          </w:tcPr>
          <w:p w14:paraId="3AFE4B23" w14:textId="77777777" w:rsidR="003951E6" w:rsidRPr="001C41B0" w:rsidRDefault="003951E6" w:rsidP="00124B1F">
            <w:pPr>
              <w:widowControl w:val="0"/>
              <w:spacing w:after="0" w:line="276" w:lineRule="auto"/>
              <w:ind w:left="31"/>
              <w:jc w:val="center"/>
              <w:rPr>
                <w:rFonts w:cs="Times New Roman"/>
                <w:szCs w:val="24"/>
                <w:lang w:val="en-IN" w:eastAsia="en-AU"/>
              </w:rPr>
            </w:pPr>
            <w:r w:rsidRPr="001C41B0">
              <w:rPr>
                <w:rFonts w:cs="Times New Roman"/>
                <w:szCs w:val="24"/>
                <w:lang w:val="en-IN" w:eastAsia="en-AU"/>
              </w:rPr>
              <w:t>10</w:t>
            </w:r>
          </w:p>
        </w:tc>
        <w:tc>
          <w:tcPr>
            <w:tcW w:w="1085" w:type="pct"/>
            <w:shd w:val="clear" w:color="auto" w:fill="auto"/>
            <w:noWrap/>
            <w:hideMark/>
          </w:tcPr>
          <w:p w14:paraId="489553BB" w14:textId="77777777" w:rsidR="003951E6" w:rsidRPr="001C41B0" w:rsidRDefault="003951E6" w:rsidP="00124B1F">
            <w:pPr>
              <w:widowControl w:val="0"/>
              <w:spacing w:after="0" w:line="276" w:lineRule="auto"/>
              <w:ind w:left="-51"/>
              <w:jc w:val="center"/>
              <w:rPr>
                <w:rFonts w:cs="Times New Roman"/>
                <w:szCs w:val="24"/>
                <w:lang w:val="en-IN" w:eastAsia="en-AU"/>
              </w:rPr>
            </w:pPr>
            <w:r w:rsidRPr="001C41B0">
              <w:rPr>
                <w:rFonts w:cs="Times New Roman"/>
                <w:szCs w:val="24"/>
                <w:lang w:val="en-IN" w:eastAsia="en-AU"/>
              </w:rPr>
              <w:t>75</w:t>
            </w:r>
          </w:p>
        </w:tc>
        <w:tc>
          <w:tcPr>
            <w:tcW w:w="1023" w:type="pct"/>
            <w:shd w:val="clear" w:color="auto" w:fill="auto"/>
            <w:noWrap/>
            <w:hideMark/>
          </w:tcPr>
          <w:p w14:paraId="23BA1ADB" w14:textId="77777777" w:rsidR="003951E6" w:rsidRPr="001C41B0" w:rsidRDefault="003951E6" w:rsidP="00124B1F">
            <w:pPr>
              <w:widowControl w:val="0"/>
              <w:spacing w:after="0" w:line="276" w:lineRule="auto"/>
              <w:jc w:val="center"/>
              <w:rPr>
                <w:rFonts w:cs="Times New Roman"/>
                <w:szCs w:val="24"/>
                <w:lang w:val="en-IN" w:eastAsia="en-AU"/>
              </w:rPr>
            </w:pPr>
            <w:r w:rsidRPr="001C41B0">
              <w:rPr>
                <w:rFonts w:cs="Times New Roman"/>
                <w:szCs w:val="24"/>
                <w:lang w:val="en-IN" w:eastAsia="en-AU"/>
              </w:rPr>
              <w:t>300</w:t>
            </w:r>
          </w:p>
        </w:tc>
      </w:tr>
      <w:tr w:rsidR="003951E6" w:rsidRPr="001C41B0" w14:paraId="7515BAF9" w14:textId="77777777" w:rsidTr="00124B1F">
        <w:trPr>
          <w:trHeight w:val="20"/>
        </w:trPr>
        <w:tc>
          <w:tcPr>
            <w:tcW w:w="1629" w:type="pct"/>
            <w:shd w:val="clear" w:color="auto" w:fill="auto"/>
            <w:noWrap/>
            <w:hideMark/>
          </w:tcPr>
          <w:p w14:paraId="1754E709" w14:textId="77777777" w:rsidR="003951E6" w:rsidRPr="00C23841" w:rsidRDefault="003951E6" w:rsidP="00124B1F">
            <w:pPr>
              <w:widowControl w:val="0"/>
              <w:spacing w:after="0" w:line="276" w:lineRule="auto"/>
              <w:ind w:left="177"/>
              <w:jc w:val="left"/>
              <w:rPr>
                <w:rFonts w:cs="Times New Roman"/>
                <w:bCs/>
                <w:szCs w:val="24"/>
                <w:lang w:val="en-IN" w:eastAsia="en-AU"/>
              </w:rPr>
            </w:pPr>
            <w:r w:rsidRPr="00C23841">
              <w:rPr>
                <w:rFonts w:cs="Times New Roman"/>
                <w:bCs/>
                <w:szCs w:val="24"/>
                <w:lang w:val="en-IN" w:eastAsia="en-AU"/>
              </w:rPr>
              <w:t>Total Organic Carbon (TOC)* mg/l</w:t>
            </w:r>
          </w:p>
        </w:tc>
        <w:tc>
          <w:tcPr>
            <w:tcW w:w="1263" w:type="pct"/>
            <w:shd w:val="clear" w:color="auto" w:fill="auto"/>
            <w:noWrap/>
            <w:hideMark/>
          </w:tcPr>
          <w:p w14:paraId="2F3003CF" w14:textId="7B57DE03" w:rsidR="003951E6" w:rsidRPr="001C41B0" w:rsidRDefault="003951E6" w:rsidP="00124B1F">
            <w:pPr>
              <w:widowControl w:val="0"/>
              <w:spacing w:after="0" w:line="276" w:lineRule="auto"/>
              <w:ind w:left="31"/>
              <w:jc w:val="center"/>
              <w:rPr>
                <w:rFonts w:cs="Times New Roman"/>
                <w:szCs w:val="24"/>
                <w:lang w:val="en-IN" w:eastAsia="en-AU"/>
              </w:rPr>
            </w:pPr>
            <w:r w:rsidRPr="001C41B0">
              <w:rPr>
                <w:rFonts w:cs="Times New Roman"/>
                <w:szCs w:val="24"/>
                <w:lang w:val="en-IN" w:eastAsia="en-AU"/>
              </w:rPr>
              <w:t>3</w:t>
            </w:r>
          </w:p>
        </w:tc>
        <w:tc>
          <w:tcPr>
            <w:tcW w:w="1085" w:type="pct"/>
            <w:shd w:val="clear" w:color="auto" w:fill="auto"/>
            <w:noWrap/>
            <w:hideMark/>
          </w:tcPr>
          <w:p w14:paraId="600EF73C" w14:textId="77777777" w:rsidR="003951E6" w:rsidRPr="001C41B0" w:rsidRDefault="003951E6" w:rsidP="00124B1F">
            <w:pPr>
              <w:widowControl w:val="0"/>
              <w:spacing w:after="0" w:line="276" w:lineRule="auto"/>
              <w:ind w:left="-51"/>
              <w:jc w:val="center"/>
              <w:rPr>
                <w:rFonts w:cs="Times New Roman"/>
                <w:szCs w:val="24"/>
                <w:lang w:val="en-IN" w:eastAsia="en-AU"/>
              </w:rPr>
            </w:pPr>
            <w:r w:rsidRPr="001C41B0">
              <w:rPr>
                <w:rFonts w:cs="Times New Roman"/>
                <w:szCs w:val="24"/>
                <w:lang w:val="en-IN" w:eastAsia="en-AU"/>
              </w:rPr>
              <w:t>5</w:t>
            </w:r>
          </w:p>
        </w:tc>
        <w:tc>
          <w:tcPr>
            <w:tcW w:w="1023" w:type="pct"/>
            <w:shd w:val="clear" w:color="auto" w:fill="auto"/>
            <w:noWrap/>
            <w:hideMark/>
          </w:tcPr>
          <w:p w14:paraId="392FAD3C" w14:textId="77777777" w:rsidR="003951E6" w:rsidRPr="001C41B0" w:rsidRDefault="003951E6" w:rsidP="00124B1F">
            <w:pPr>
              <w:widowControl w:val="0"/>
              <w:spacing w:after="0" w:line="276" w:lineRule="auto"/>
              <w:jc w:val="center"/>
              <w:rPr>
                <w:rFonts w:cs="Times New Roman"/>
                <w:szCs w:val="24"/>
                <w:lang w:val="en-IN" w:eastAsia="en-AU"/>
              </w:rPr>
            </w:pPr>
            <w:r w:rsidRPr="001C41B0">
              <w:rPr>
                <w:rFonts w:cs="Times New Roman"/>
                <w:szCs w:val="24"/>
                <w:lang w:val="en-IN" w:eastAsia="en-AU"/>
              </w:rPr>
              <w:t>8</w:t>
            </w:r>
          </w:p>
        </w:tc>
      </w:tr>
    </w:tbl>
    <w:p w14:paraId="5DB2DD0A" w14:textId="28F4382A" w:rsidR="003951E6" w:rsidRPr="0003442F" w:rsidRDefault="003951E6" w:rsidP="003951E6">
      <w:pPr>
        <w:widowControl w:val="0"/>
        <w:spacing w:after="0" w:line="276" w:lineRule="auto"/>
        <w:ind w:left="720"/>
        <w:rPr>
          <w:rFonts w:eastAsia="Calibri" w:cs="Times New Roman"/>
          <w:szCs w:val="24"/>
          <w:lang w:val="en-IN"/>
        </w:rPr>
      </w:pPr>
      <w:r w:rsidRPr="0003442F">
        <w:rPr>
          <w:rFonts w:eastAsia="Calibri" w:cs="Times New Roman"/>
          <w:szCs w:val="24"/>
          <w:lang w:val="en-IN"/>
        </w:rPr>
        <w:t>*to be confirmed by the bidder.</w:t>
      </w:r>
    </w:p>
    <w:p w14:paraId="31D6A8C4" w14:textId="3C1B7741" w:rsidR="003951E6" w:rsidRDefault="003951E6" w:rsidP="00CB7D62">
      <w:pPr>
        <w:widowControl w:val="0"/>
        <w:spacing w:after="120" w:line="276" w:lineRule="auto"/>
        <w:ind w:left="720"/>
        <w:rPr>
          <w:rFonts w:eastAsia="Calibri" w:cs="Times New Roman"/>
          <w:szCs w:val="24"/>
          <w:lang w:val="en-IN"/>
        </w:rPr>
      </w:pPr>
      <w:r w:rsidRPr="0003442F">
        <w:rPr>
          <w:rFonts w:eastAsia="Calibri" w:cs="Times New Roman"/>
          <w:szCs w:val="24"/>
          <w:lang w:val="en-IN"/>
        </w:rPr>
        <w:t># TSS</w:t>
      </w:r>
      <w:r>
        <w:rPr>
          <w:rFonts w:eastAsia="Calibri" w:cs="Times New Roman"/>
          <w:szCs w:val="24"/>
          <w:lang w:val="en-IN"/>
        </w:rPr>
        <w:t xml:space="preserve">/turbidity </w:t>
      </w:r>
      <w:r w:rsidRPr="0003442F">
        <w:rPr>
          <w:rFonts w:eastAsia="Calibri" w:cs="Times New Roman"/>
          <w:szCs w:val="24"/>
          <w:lang w:val="en-IN"/>
        </w:rPr>
        <w:t xml:space="preserve">value may be higher </w:t>
      </w:r>
      <w:r w:rsidR="005C3BF2">
        <w:rPr>
          <w:rFonts w:eastAsia="Calibri" w:cs="Times New Roman"/>
          <w:szCs w:val="24"/>
          <w:lang w:val="en-IN"/>
        </w:rPr>
        <w:t xml:space="preserve">than the maximum value </w:t>
      </w:r>
      <w:r w:rsidRPr="0003442F">
        <w:rPr>
          <w:rFonts w:eastAsia="Calibri" w:cs="Times New Roman"/>
          <w:szCs w:val="24"/>
          <w:lang w:val="en-IN"/>
        </w:rPr>
        <w:t xml:space="preserve">during the </w:t>
      </w:r>
      <w:r w:rsidR="00B73705">
        <w:rPr>
          <w:rFonts w:eastAsia="Calibri" w:cs="Times New Roman"/>
          <w:szCs w:val="24"/>
          <w:lang w:val="en-IN"/>
        </w:rPr>
        <w:t>m</w:t>
      </w:r>
      <w:r w:rsidRPr="0003442F">
        <w:rPr>
          <w:rFonts w:eastAsia="Calibri" w:cs="Times New Roman"/>
          <w:szCs w:val="24"/>
          <w:lang w:val="en-IN"/>
        </w:rPr>
        <w:t>onsoon period.</w:t>
      </w:r>
    </w:p>
    <w:p w14:paraId="131542C5" w14:textId="77777777" w:rsidR="003951E6" w:rsidRPr="0003442F" w:rsidRDefault="003951E6" w:rsidP="003951E6">
      <w:pPr>
        <w:pStyle w:val="Heading30"/>
        <w:keepNext w:val="0"/>
        <w:widowControl w:val="0"/>
        <w:rPr>
          <w:szCs w:val="24"/>
        </w:rPr>
      </w:pPr>
      <w:bookmarkStart w:id="1032" w:name="_Toc49764360"/>
      <w:bookmarkStart w:id="1033" w:name="_Toc67520238"/>
      <w:bookmarkStart w:id="1034" w:name="_Toc67932047"/>
      <w:r w:rsidRPr="0003442F">
        <w:rPr>
          <w:szCs w:val="24"/>
        </w:rPr>
        <w:t>Product Water Quality</w:t>
      </w:r>
      <w:bookmarkEnd w:id="1032"/>
      <w:bookmarkEnd w:id="1033"/>
      <w:bookmarkEnd w:id="1034"/>
      <w:r w:rsidRPr="0003442F">
        <w:rPr>
          <w:szCs w:val="24"/>
        </w:rPr>
        <w:t xml:space="preserve"> </w:t>
      </w:r>
    </w:p>
    <w:p w14:paraId="31AF31B2" w14:textId="6E64F05F"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water quality requirements in </w:t>
      </w:r>
      <w:r w:rsidR="00B125B9">
        <w:rPr>
          <w:rFonts w:cs="Times New Roman"/>
          <w:szCs w:val="24"/>
          <w:lang w:val="en-IN"/>
        </w:rPr>
        <w:t xml:space="preserve">the </w:t>
      </w:r>
      <w:r w:rsidRPr="0003442F">
        <w:rPr>
          <w:rFonts w:cs="Times New Roman"/>
          <w:szCs w:val="24"/>
          <w:lang w:val="en-IN"/>
        </w:rPr>
        <w:t xml:space="preserve">product water tank shall meet the following parameters and </w:t>
      </w:r>
      <w:r w:rsidR="003C67EA">
        <w:rPr>
          <w:rFonts w:cs="Times New Roman"/>
          <w:szCs w:val="24"/>
          <w:lang w:val="en-IN"/>
        </w:rPr>
        <w:t xml:space="preserve">the </w:t>
      </w:r>
      <w:r w:rsidR="007A1594">
        <w:rPr>
          <w:rFonts w:cs="Times New Roman"/>
          <w:szCs w:val="24"/>
          <w:lang w:val="en-IN"/>
        </w:rPr>
        <w:t xml:space="preserve">rest </w:t>
      </w:r>
      <w:r w:rsidR="003C67EA">
        <w:rPr>
          <w:rFonts w:cs="Times New Roman"/>
          <w:szCs w:val="24"/>
          <w:lang w:val="en-IN"/>
        </w:rPr>
        <w:t xml:space="preserve">of parameters </w:t>
      </w:r>
      <w:r w:rsidR="007A1594">
        <w:rPr>
          <w:rFonts w:cs="Times New Roman"/>
          <w:szCs w:val="24"/>
          <w:lang w:val="en-IN"/>
        </w:rPr>
        <w:t xml:space="preserve">as per </w:t>
      </w:r>
      <w:r w:rsidRPr="0003442F">
        <w:rPr>
          <w:rFonts w:cs="Times New Roman"/>
          <w:szCs w:val="24"/>
          <w:lang w:val="en-IN"/>
        </w:rPr>
        <w:t>the Indian Standards IS:10500-2012.</w:t>
      </w:r>
    </w:p>
    <w:p w14:paraId="3C544D7B" w14:textId="77777777" w:rsidR="003951E6" w:rsidRPr="0003442F" w:rsidRDefault="003951E6" w:rsidP="003951E6">
      <w:pPr>
        <w:pStyle w:val="ListParagraph"/>
        <w:widowControl w:val="0"/>
        <w:ind w:left="0"/>
        <w:rPr>
          <w:rFonts w:ascii="Times New Roman" w:hAnsi="Times New Roman"/>
          <w:sz w:val="24"/>
          <w:szCs w:val="24"/>
          <w:lang w:val="en-IN"/>
        </w:rPr>
      </w:pPr>
    </w:p>
    <w:p w14:paraId="092D2F2B" w14:textId="77777777" w:rsidR="003951E6" w:rsidRPr="0003442F" w:rsidRDefault="003951E6" w:rsidP="00C76C36">
      <w:pPr>
        <w:pStyle w:val="ListParagraph"/>
        <w:widowControl w:val="0"/>
        <w:numPr>
          <w:ilvl w:val="0"/>
          <w:numId w:val="64"/>
        </w:numPr>
        <w:shd w:val="clear" w:color="auto" w:fill="E7E6E6"/>
        <w:tabs>
          <w:tab w:val="left" w:pos="567"/>
          <w:tab w:val="left" w:pos="993"/>
          <w:tab w:val="left" w:pos="2835"/>
        </w:tabs>
        <w:spacing w:after="0"/>
        <w:ind w:left="567" w:firstLine="0"/>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Turbidity (NTU) </w:t>
      </w:r>
      <w:r w:rsidRPr="0003442F">
        <w:rPr>
          <w:rFonts w:ascii="Times New Roman" w:hAnsi="Times New Roman"/>
          <w:sz w:val="24"/>
          <w:szCs w:val="24"/>
          <w:lang w:val="en-IN"/>
        </w:rPr>
        <w:tab/>
        <w:t>&lt; 0.5</w:t>
      </w:r>
    </w:p>
    <w:p w14:paraId="2577430A" w14:textId="77777777" w:rsidR="003951E6" w:rsidRPr="0003442F" w:rsidRDefault="003951E6" w:rsidP="00C76C36">
      <w:pPr>
        <w:pStyle w:val="ListParagraph"/>
        <w:widowControl w:val="0"/>
        <w:numPr>
          <w:ilvl w:val="0"/>
          <w:numId w:val="64"/>
        </w:numPr>
        <w:shd w:val="clear" w:color="auto" w:fill="E7E6E6"/>
        <w:tabs>
          <w:tab w:val="left" w:pos="567"/>
          <w:tab w:val="left" w:pos="993"/>
          <w:tab w:val="left" w:pos="2835"/>
        </w:tabs>
        <w:spacing w:after="0"/>
        <w:ind w:left="567" w:firstLine="0"/>
        <w:contextualSpacing w:val="0"/>
        <w:jc w:val="both"/>
        <w:rPr>
          <w:rFonts w:ascii="Times New Roman" w:hAnsi="Times New Roman"/>
          <w:sz w:val="24"/>
          <w:szCs w:val="24"/>
          <w:lang w:val="en-IN"/>
        </w:rPr>
      </w:pPr>
      <w:r w:rsidRPr="0003442F">
        <w:rPr>
          <w:rFonts w:ascii="Times New Roman" w:hAnsi="Times New Roman"/>
          <w:sz w:val="24"/>
          <w:szCs w:val="24"/>
          <w:lang w:val="en-IN"/>
        </w:rPr>
        <w:t>Chlorides (mg/l)</w:t>
      </w:r>
      <w:r w:rsidRPr="0003442F">
        <w:rPr>
          <w:rFonts w:ascii="Times New Roman" w:hAnsi="Times New Roman"/>
          <w:sz w:val="24"/>
          <w:szCs w:val="24"/>
          <w:lang w:val="en-IN"/>
        </w:rPr>
        <w:tab/>
        <w:t>&lt; 250</w:t>
      </w:r>
    </w:p>
    <w:p w14:paraId="6B5395DF" w14:textId="77777777" w:rsidR="003951E6" w:rsidRPr="0003442F" w:rsidRDefault="003951E6" w:rsidP="00C76C36">
      <w:pPr>
        <w:pStyle w:val="ListParagraph"/>
        <w:widowControl w:val="0"/>
        <w:numPr>
          <w:ilvl w:val="0"/>
          <w:numId w:val="64"/>
        </w:numPr>
        <w:shd w:val="clear" w:color="auto" w:fill="E7E6E6"/>
        <w:tabs>
          <w:tab w:val="left" w:pos="567"/>
          <w:tab w:val="left" w:pos="993"/>
          <w:tab w:val="left" w:pos="2835"/>
        </w:tabs>
        <w:spacing w:after="0"/>
        <w:ind w:left="567" w:firstLine="0"/>
        <w:contextualSpacing w:val="0"/>
        <w:jc w:val="both"/>
        <w:rPr>
          <w:rFonts w:ascii="Times New Roman" w:hAnsi="Times New Roman"/>
          <w:sz w:val="24"/>
          <w:szCs w:val="24"/>
          <w:lang w:val="en-IN"/>
        </w:rPr>
      </w:pPr>
      <w:r w:rsidRPr="0003442F">
        <w:rPr>
          <w:rFonts w:ascii="Times New Roman" w:hAnsi="Times New Roman"/>
          <w:sz w:val="24"/>
          <w:szCs w:val="24"/>
          <w:lang w:val="en-IN"/>
        </w:rPr>
        <w:lastRenderedPageBreak/>
        <w:t xml:space="preserve">TDS (mg/l) </w:t>
      </w:r>
      <w:r w:rsidRPr="0003442F">
        <w:rPr>
          <w:rFonts w:ascii="Times New Roman" w:hAnsi="Times New Roman"/>
          <w:sz w:val="24"/>
          <w:szCs w:val="24"/>
          <w:lang w:val="en-IN"/>
        </w:rPr>
        <w:tab/>
        <w:t xml:space="preserve">&lt; 450 at plant </w:t>
      </w:r>
      <w:r>
        <w:rPr>
          <w:rFonts w:ascii="Times New Roman" w:hAnsi="Times New Roman"/>
          <w:sz w:val="24"/>
          <w:szCs w:val="24"/>
          <w:lang w:val="en-IN"/>
        </w:rPr>
        <w:t>product</w:t>
      </w:r>
      <w:r w:rsidRPr="0003442F">
        <w:rPr>
          <w:rFonts w:ascii="Times New Roman" w:hAnsi="Times New Roman"/>
          <w:sz w:val="24"/>
          <w:szCs w:val="24"/>
          <w:lang w:val="en-IN"/>
        </w:rPr>
        <w:t xml:space="preserve"> water tank exit</w:t>
      </w:r>
    </w:p>
    <w:p w14:paraId="00A9718B" w14:textId="77777777" w:rsidR="003951E6" w:rsidRPr="0003442F" w:rsidRDefault="003951E6" w:rsidP="00C76C36">
      <w:pPr>
        <w:pStyle w:val="ListParagraph"/>
        <w:widowControl w:val="0"/>
        <w:numPr>
          <w:ilvl w:val="0"/>
          <w:numId w:val="64"/>
        </w:numPr>
        <w:shd w:val="clear" w:color="auto" w:fill="E7E6E6"/>
        <w:tabs>
          <w:tab w:val="left" w:pos="567"/>
          <w:tab w:val="left" w:pos="993"/>
          <w:tab w:val="left" w:pos="2835"/>
        </w:tabs>
        <w:spacing w:after="0"/>
        <w:ind w:left="567" w:firstLine="0"/>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Boron (mg/l) </w:t>
      </w:r>
      <w:r w:rsidRPr="0003442F">
        <w:rPr>
          <w:rFonts w:ascii="Times New Roman" w:hAnsi="Times New Roman"/>
          <w:sz w:val="24"/>
          <w:szCs w:val="24"/>
          <w:lang w:val="en-IN"/>
        </w:rPr>
        <w:tab/>
        <w:t>&lt; 1 mg/l all the time</w:t>
      </w:r>
    </w:p>
    <w:p w14:paraId="7F7599C4" w14:textId="77777777" w:rsidR="003951E6" w:rsidRPr="0003442F" w:rsidRDefault="003951E6" w:rsidP="00C76C36">
      <w:pPr>
        <w:pStyle w:val="ListParagraph"/>
        <w:widowControl w:val="0"/>
        <w:numPr>
          <w:ilvl w:val="0"/>
          <w:numId w:val="64"/>
        </w:numPr>
        <w:shd w:val="clear" w:color="auto" w:fill="E7E6E6"/>
        <w:tabs>
          <w:tab w:val="left" w:pos="567"/>
          <w:tab w:val="left" w:pos="993"/>
          <w:tab w:val="left" w:pos="2835"/>
        </w:tabs>
        <w:spacing w:after="0"/>
        <w:ind w:left="567" w:firstLine="0"/>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pH </w:t>
      </w:r>
      <w:r w:rsidRPr="0003442F">
        <w:rPr>
          <w:rFonts w:ascii="Times New Roman" w:hAnsi="Times New Roman"/>
          <w:sz w:val="24"/>
          <w:szCs w:val="24"/>
          <w:lang w:val="en-IN"/>
        </w:rPr>
        <w:tab/>
      </w:r>
      <w:r w:rsidRPr="0003442F">
        <w:rPr>
          <w:rFonts w:ascii="Times New Roman" w:hAnsi="Times New Roman"/>
          <w:sz w:val="24"/>
          <w:szCs w:val="24"/>
          <w:lang w:val="en-IN"/>
        </w:rPr>
        <w:tab/>
        <w:t>6.5&lt;pH&lt;8.5</w:t>
      </w:r>
    </w:p>
    <w:p w14:paraId="5D98DDDA" w14:textId="77777777" w:rsidR="003951E6" w:rsidRPr="0003442F" w:rsidRDefault="003951E6" w:rsidP="00C76C36">
      <w:pPr>
        <w:pStyle w:val="ListParagraph"/>
        <w:widowControl w:val="0"/>
        <w:numPr>
          <w:ilvl w:val="0"/>
          <w:numId w:val="64"/>
        </w:numPr>
        <w:shd w:val="clear" w:color="auto" w:fill="E7E6E6"/>
        <w:tabs>
          <w:tab w:val="left" w:pos="567"/>
          <w:tab w:val="left" w:pos="993"/>
          <w:tab w:val="left" w:pos="2835"/>
        </w:tabs>
        <w:spacing w:after="0"/>
        <w:ind w:left="567" w:firstLine="0"/>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LSI </w:t>
      </w:r>
      <w:r w:rsidRPr="0003442F">
        <w:rPr>
          <w:rFonts w:ascii="Times New Roman" w:hAnsi="Times New Roman"/>
          <w:sz w:val="24"/>
          <w:szCs w:val="24"/>
          <w:lang w:val="en-IN"/>
        </w:rPr>
        <w:tab/>
      </w:r>
      <w:r w:rsidRPr="0003442F">
        <w:rPr>
          <w:rFonts w:ascii="Times New Roman" w:hAnsi="Times New Roman"/>
          <w:sz w:val="24"/>
          <w:szCs w:val="24"/>
          <w:lang w:val="en-IN"/>
        </w:rPr>
        <w:tab/>
        <w:t>&gt; Positive</w:t>
      </w:r>
    </w:p>
    <w:p w14:paraId="4C83DDEB" w14:textId="77777777" w:rsidR="003951E6" w:rsidRPr="0003442F" w:rsidRDefault="003951E6" w:rsidP="00C76C36">
      <w:pPr>
        <w:pStyle w:val="ListParagraph"/>
        <w:widowControl w:val="0"/>
        <w:numPr>
          <w:ilvl w:val="0"/>
          <w:numId w:val="64"/>
        </w:numPr>
        <w:shd w:val="clear" w:color="auto" w:fill="E7E6E6"/>
        <w:tabs>
          <w:tab w:val="left" w:pos="567"/>
          <w:tab w:val="left" w:pos="993"/>
          <w:tab w:val="left" w:pos="2835"/>
        </w:tabs>
        <w:spacing w:after="0"/>
        <w:ind w:left="567" w:firstLine="0"/>
        <w:contextualSpacing w:val="0"/>
        <w:jc w:val="both"/>
        <w:rPr>
          <w:rFonts w:ascii="Times New Roman" w:hAnsi="Times New Roman"/>
          <w:sz w:val="24"/>
          <w:szCs w:val="24"/>
          <w:lang w:val="en-IN"/>
        </w:rPr>
      </w:pPr>
      <w:r w:rsidRPr="0003442F">
        <w:rPr>
          <w:rFonts w:ascii="Times New Roman" w:hAnsi="Times New Roman"/>
          <w:sz w:val="24"/>
          <w:szCs w:val="24"/>
          <w:lang w:val="en-IN"/>
        </w:rPr>
        <w:t>Hardness</w:t>
      </w:r>
      <w:r w:rsidRPr="0003442F">
        <w:rPr>
          <w:rFonts w:ascii="Times New Roman" w:hAnsi="Times New Roman"/>
          <w:sz w:val="24"/>
          <w:szCs w:val="24"/>
          <w:lang w:val="en-IN"/>
        </w:rPr>
        <w:tab/>
        <w:t xml:space="preserve">≥ </w:t>
      </w:r>
      <w:r>
        <w:rPr>
          <w:rFonts w:ascii="Times New Roman" w:hAnsi="Times New Roman"/>
          <w:sz w:val="24"/>
          <w:szCs w:val="24"/>
          <w:lang w:val="en-IN"/>
        </w:rPr>
        <w:t>6</w:t>
      </w:r>
      <w:r w:rsidRPr="0003442F">
        <w:rPr>
          <w:rFonts w:ascii="Times New Roman" w:hAnsi="Times New Roman"/>
          <w:sz w:val="24"/>
          <w:szCs w:val="24"/>
          <w:lang w:val="en-IN"/>
        </w:rPr>
        <w:t>0 mg/l as CaCO</w:t>
      </w:r>
      <w:r w:rsidRPr="0003442F">
        <w:rPr>
          <w:rFonts w:ascii="Times New Roman" w:hAnsi="Times New Roman"/>
          <w:sz w:val="24"/>
          <w:szCs w:val="24"/>
          <w:vertAlign w:val="subscript"/>
          <w:lang w:val="en-IN"/>
        </w:rPr>
        <w:t>3</w:t>
      </w:r>
    </w:p>
    <w:p w14:paraId="79E56585" w14:textId="77777777" w:rsidR="003951E6" w:rsidRPr="0003442F" w:rsidRDefault="003951E6" w:rsidP="003951E6">
      <w:pPr>
        <w:pStyle w:val="ListParagraph"/>
        <w:widowControl w:val="0"/>
        <w:ind w:left="567"/>
        <w:rPr>
          <w:rFonts w:ascii="Times New Roman" w:hAnsi="Times New Roman"/>
          <w:sz w:val="24"/>
          <w:szCs w:val="24"/>
          <w:lang w:val="en-IN"/>
        </w:rPr>
      </w:pPr>
    </w:p>
    <w:p w14:paraId="7074A7C2" w14:textId="77777777" w:rsidR="003951E6" w:rsidRPr="0003442F" w:rsidRDefault="003951E6" w:rsidP="003951E6">
      <w:pPr>
        <w:pStyle w:val="Heading30"/>
        <w:keepNext w:val="0"/>
        <w:widowControl w:val="0"/>
        <w:rPr>
          <w:szCs w:val="24"/>
        </w:rPr>
      </w:pPr>
      <w:bookmarkStart w:id="1035" w:name="_Toc49764361"/>
      <w:bookmarkStart w:id="1036" w:name="_Toc67520239"/>
      <w:bookmarkStart w:id="1037" w:name="_Toc67932048"/>
      <w:r w:rsidRPr="0003442F">
        <w:rPr>
          <w:szCs w:val="24"/>
        </w:rPr>
        <w:t>Intake and Outfall System</w:t>
      </w:r>
      <w:bookmarkEnd w:id="1035"/>
      <w:bookmarkEnd w:id="1036"/>
      <w:bookmarkEnd w:id="1037"/>
      <w:r w:rsidRPr="0003442F">
        <w:rPr>
          <w:szCs w:val="24"/>
        </w:rPr>
        <w:t xml:space="preserve"> </w:t>
      </w:r>
    </w:p>
    <w:p w14:paraId="4654B4D6" w14:textId="20CEAB8C"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Two number of HDPE</w:t>
      </w:r>
      <w:r w:rsidRPr="0003442F" w:rsidDel="00A11D75">
        <w:rPr>
          <w:rFonts w:eastAsia="Calibri" w:cs="Times New Roman"/>
          <w:szCs w:val="24"/>
          <w:lang w:val="en-IN"/>
        </w:rPr>
        <w:t xml:space="preserve"> </w:t>
      </w:r>
      <w:r w:rsidRPr="0003442F">
        <w:rPr>
          <w:rFonts w:eastAsia="Calibri" w:cs="Times New Roman"/>
          <w:szCs w:val="24"/>
          <w:lang w:val="en-IN"/>
        </w:rPr>
        <w:t xml:space="preserve">intake pipes </w:t>
      </w:r>
      <w:r w:rsidR="00FC0D3D">
        <w:rPr>
          <w:rFonts w:eastAsia="Calibri" w:cs="Times New Roman"/>
          <w:szCs w:val="24"/>
          <w:lang w:val="en-IN"/>
        </w:rPr>
        <w:t xml:space="preserve">(PE100) </w:t>
      </w:r>
      <w:r w:rsidRPr="0003442F">
        <w:rPr>
          <w:rFonts w:eastAsia="Calibri" w:cs="Times New Roman"/>
          <w:szCs w:val="24"/>
          <w:lang w:val="en-IN"/>
        </w:rPr>
        <w:t xml:space="preserve">and one outfall pipe each of 2500mm OD at pressure rating of minimum 6.5 bar </w:t>
      </w:r>
      <w:r>
        <w:rPr>
          <w:rFonts w:eastAsia="Calibri" w:cs="Times New Roman"/>
          <w:szCs w:val="24"/>
          <w:lang w:val="en-IN"/>
        </w:rPr>
        <w:t xml:space="preserve">(SDR ≤ 26) </w:t>
      </w:r>
      <w:r w:rsidRPr="0003442F">
        <w:rPr>
          <w:rFonts w:eastAsia="Calibri" w:cs="Times New Roman"/>
          <w:szCs w:val="24"/>
          <w:lang w:val="en-IN"/>
        </w:rPr>
        <w:t xml:space="preserve">shall be provided. </w:t>
      </w:r>
      <w:r w:rsidR="00EB6805">
        <w:rPr>
          <w:rFonts w:eastAsia="Calibri" w:cs="Times New Roman"/>
          <w:szCs w:val="24"/>
          <w:lang w:val="en-IN"/>
        </w:rPr>
        <w:t xml:space="preserve">In normal plant operation condition, </w:t>
      </w:r>
      <w:r w:rsidR="001838B8">
        <w:rPr>
          <w:rFonts w:eastAsia="Calibri" w:cs="Times New Roman"/>
          <w:szCs w:val="24"/>
          <w:lang w:val="en-IN"/>
        </w:rPr>
        <w:t>e</w:t>
      </w:r>
      <w:r w:rsidR="001838B8" w:rsidRPr="0003442F">
        <w:rPr>
          <w:rFonts w:eastAsia="Calibri" w:cs="Times New Roman"/>
          <w:szCs w:val="24"/>
          <w:lang w:val="en-IN"/>
        </w:rPr>
        <w:t xml:space="preserve">ach </w:t>
      </w:r>
      <w:r w:rsidRPr="0003442F">
        <w:rPr>
          <w:rFonts w:eastAsia="Calibri" w:cs="Times New Roman"/>
          <w:szCs w:val="24"/>
          <w:lang w:val="en-IN"/>
        </w:rPr>
        <w:t xml:space="preserve">intake pipe shall cater to half the intake flow to produce </w:t>
      </w:r>
      <w:r w:rsidR="00C3551D">
        <w:rPr>
          <w:rFonts w:eastAsia="Calibri" w:cs="Times New Roman"/>
          <w:szCs w:val="24"/>
          <w:lang w:val="en-IN"/>
        </w:rPr>
        <w:t>net</w:t>
      </w:r>
      <w:r w:rsidR="00C3551D" w:rsidRPr="0003442F">
        <w:rPr>
          <w:rFonts w:eastAsia="Calibri" w:cs="Times New Roman"/>
          <w:szCs w:val="24"/>
          <w:lang w:val="en-IN"/>
        </w:rPr>
        <w:t xml:space="preserve"> 40</w:t>
      </w:r>
      <w:r w:rsidR="00C3551D">
        <w:rPr>
          <w:rFonts w:eastAsia="Calibri" w:cs="Times New Roman"/>
          <w:szCs w:val="24"/>
          <w:lang w:val="en-IN"/>
        </w:rPr>
        <w:t>0</w:t>
      </w:r>
      <w:r w:rsidRPr="0003442F">
        <w:rPr>
          <w:rFonts w:eastAsia="Calibri" w:cs="Times New Roman"/>
          <w:szCs w:val="24"/>
          <w:lang w:val="en-IN"/>
        </w:rPr>
        <w:t xml:space="preserve">,000 m3/day of </w:t>
      </w:r>
      <w:r w:rsidR="00DF3181">
        <w:rPr>
          <w:rFonts w:eastAsia="Calibri" w:cs="Times New Roman"/>
          <w:szCs w:val="24"/>
          <w:lang w:val="en-IN"/>
        </w:rPr>
        <w:t>product</w:t>
      </w:r>
      <w:r w:rsidR="00DF3181" w:rsidRPr="0003442F">
        <w:rPr>
          <w:rFonts w:eastAsia="Calibri" w:cs="Times New Roman"/>
          <w:szCs w:val="24"/>
          <w:lang w:val="en-IN"/>
        </w:rPr>
        <w:t xml:space="preserve"> </w:t>
      </w:r>
      <w:r w:rsidRPr="0003442F">
        <w:rPr>
          <w:rFonts w:eastAsia="Calibri" w:cs="Times New Roman"/>
          <w:szCs w:val="24"/>
          <w:lang w:val="en-IN"/>
        </w:rPr>
        <w:t xml:space="preserve">water </w:t>
      </w:r>
      <w:r w:rsidR="00F7564B">
        <w:rPr>
          <w:rFonts w:eastAsia="Calibri" w:cs="Times New Roman"/>
          <w:szCs w:val="24"/>
          <w:lang w:val="en-IN"/>
        </w:rPr>
        <w:t xml:space="preserve">every month </w:t>
      </w:r>
      <w:r w:rsidRPr="0003442F">
        <w:rPr>
          <w:rFonts w:eastAsia="Calibri" w:cs="Times New Roman"/>
          <w:szCs w:val="24"/>
          <w:lang w:val="en-IN"/>
        </w:rPr>
        <w:t xml:space="preserve">plus 10% extra flow to </w:t>
      </w:r>
      <w:r w:rsidRPr="0003442F">
        <w:rPr>
          <w:rFonts w:cs="Times New Roman"/>
          <w:szCs w:val="24"/>
          <w:lang w:val="en-IN"/>
        </w:rPr>
        <w:t>accommodate</w:t>
      </w:r>
      <w:r w:rsidRPr="0003442F">
        <w:rPr>
          <w:rFonts w:eastAsia="Calibri" w:cs="Times New Roman"/>
          <w:szCs w:val="24"/>
          <w:lang w:val="en-IN"/>
        </w:rPr>
        <w:t xml:space="preserve"> for biofouling/incrustation in the intake pipe. </w:t>
      </w:r>
      <w:r w:rsidR="00407CE6">
        <w:rPr>
          <w:rFonts w:eastAsia="Calibri" w:cs="Times New Roman"/>
          <w:szCs w:val="24"/>
          <w:lang w:val="en-IN"/>
        </w:rPr>
        <w:t xml:space="preserve">The </w:t>
      </w:r>
      <w:r w:rsidR="003A11E6">
        <w:rPr>
          <w:rFonts w:eastAsia="Calibri" w:cs="Times New Roman"/>
          <w:szCs w:val="24"/>
          <w:lang w:val="en-IN"/>
        </w:rPr>
        <w:t>intake system</w:t>
      </w:r>
      <w:r w:rsidR="00407CE6">
        <w:rPr>
          <w:rFonts w:eastAsia="Calibri" w:cs="Times New Roman"/>
          <w:szCs w:val="24"/>
          <w:lang w:val="en-IN"/>
        </w:rPr>
        <w:t xml:space="preserve"> design sh</w:t>
      </w:r>
      <w:r w:rsidR="006D57C7">
        <w:rPr>
          <w:rFonts w:eastAsia="Calibri" w:cs="Times New Roman"/>
          <w:szCs w:val="24"/>
          <w:lang w:val="en-IN"/>
        </w:rPr>
        <w:t>all</w:t>
      </w:r>
      <w:r w:rsidR="00407CE6">
        <w:rPr>
          <w:rFonts w:eastAsia="Calibri" w:cs="Times New Roman"/>
          <w:szCs w:val="24"/>
          <w:lang w:val="en-IN"/>
        </w:rPr>
        <w:t xml:space="preserve"> also </w:t>
      </w:r>
      <w:r w:rsidR="009E0D65">
        <w:rPr>
          <w:rFonts w:eastAsia="Calibri" w:cs="Times New Roman"/>
          <w:szCs w:val="24"/>
          <w:lang w:val="en-IN"/>
        </w:rPr>
        <w:t>take</w:t>
      </w:r>
      <w:r w:rsidR="00407CE6">
        <w:rPr>
          <w:rFonts w:eastAsia="Calibri" w:cs="Times New Roman"/>
          <w:szCs w:val="24"/>
          <w:lang w:val="en-IN"/>
        </w:rPr>
        <w:t xml:space="preserve"> into account </w:t>
      </w:r>
      <w:r w:rsidR="001461EE">
        <w:rPr>
          <w:rFonts w:eastAsia="Calibri" w:cs="Times New Roman"/>
          <w:szCs w:val="24"/>
          <w:lang w:val="en-IN"/>
        </w:rPr>
        <w:t>for</w:t>
      </w:r>
      <w:r w:rsidR="00AE52CC">
        <w:rPr>
          <w:rFonts w:eastAsia="Calibri" w:cs="Times New Roman"/>
          <w:szCs w:val="24"/>
          <w:lang w:val="en-IN"/>
        </w:rPr>
        <w:t xml:space="preserve"> the additional pressure drop </w:t>
      </w:r>
      <w:r w:rsidR="004465BF">
        <w:rPr>
          <w:rFonts w:eastAsia="Calibri" w:cs="Times New Roman"/>
          <w:szCs w:val="24"/>
          <w:lang w:val="en-IN"/>
        </w:rPr>
        <w:t xml:space="preserve">and </w:t>
      </w:r>
      <w:r w:rsidR="0046572D">
        <w:rPr>
          <w:rFonts w:eastAsia="Calibri" w:cs="Times New Roman"/>
          <w:szCs w:val="24"/>
          <w:lang w:val="en-IN"/>
        </w:rPr>
        <w:t xml:space="preserve">resulting </w:t>
      </w:r>
      <w:r w:rsidR="00423546">
        <w:rPr>
          <w:rFonts w:eastAsia="Calibri" w:cs="Times New Roman"/>
          <w:szCs w:val="24"/>
          <w:lang w:val="en-IN"/>
        </w:rPr>
        <w:t xml:space="preserve">decrease in </w:t>
      </w:r>
      <w:r w:rsidR="004465BF">
        <w:rPr>
          <w:rFonts w:eastAsia="Calibri" w:cs="Times New Roman"/>
          <w:szCs w:val="24"/>
          <w:lang w:val="en-IN"/>
        </w:rPr>
        <w:t xml:space="preserve">water level in the intake </w:t>
      </w:r>
      <w:r w:rsidR="000D571D">
        <w:rPr>
          <w:rFonts w:eastAsia="Calibri" w:cs="Times New Roman"/>
          <w:szCs w:val="24"/>
          <w:lang w:val="en-IN"/>
        </w:rPr>
        <w:t>well (forebay)</w:t>
      </w:r>
      <w:r w:rsidR="00AE52CC">
        <w:rPr>
          <w:rFonts w:eastAsia="Calibri" w:cs="Times New Roman"/>
          <w:szCs w:val="24"/>
          <w:lang w:val="en-IN"/>
        </w:rPr>
        <w:t xml:space="preserve"> during </w:t>
      </w:r>
      <w:r w:rsidR="006526DC">
        <w:rPr>
          <w:rFonts w:eastAsia="Calibri" w:cs="Times New Roman"/>
          <w:szCs w:val="24"/>
          <w:lang w:val="en-IN"/>
        </w:rPr>
        <w:t xml:space="preserve">pig cleaning of </w:t>
      </w:r>
      <w:r w:rsidR="00C14577">
        <w:rPr>
          <w:rFonts w:eastAsia="Calibri" w:cs="Times New Roman"/>
          <w:szCs w:val="24"/>
          <w:lang w:val="en-IN"/>
        </w:rPr>
        <w:t>one of the</w:t>
      </w:r>
      <w:r w:rsidR="00647A9F">
        <w:rPr>
          <w:rFonts w:eastAsia="Calibri" w:cs="Times New Roman"/>
          <w:szCs w:val="24"/>
          <w:lang w:val="en-IN"/>
        </w:rPr>
        <w:t xml:space="preserve"> </w:t>
      </w:r>
      <w:r w:rsidR="006526DC">
        <w:rPr>
          <w:rFonts w:eastAsia="Calibri" w:cs="Times New Roman"/>
          <w:szCs w:val="24"/>
          <w:lang w:val="en-IN"/>
        </w:rPr>
        <w:t>pipe</w:t>
      </w:r>
      <w:r w:rsidR="00C8049F">
        <w:rPr>
          <w:rFonts w:eastAsia="Calibri" w:cs="Times New Roman"/>
          <w:szCs w:val="24"/>
          <w:lang w:val="en-IN"/>
        </w:rPr>
        <w:t>line</w:t>
      </w:r>
      <w:r w:rsidR="00C14577">
        <w:rPr>
          <w:rFonts w:eastAsia="Calibri" w:cs="Times New Roman"/>
          <w:szCs w:val="24"/>
          <w:lang w:val="en-IN"/>
        </w:rPr>
        <w:t>s</w:t>
      </w:r>
      <w:r w:rsidR="00B071D3">
        <w:rPr>
          <w:rFonts w:eastAsia="Calibri" w:cs="Times New Roman"/>
          <w:szCs w:val="24"/>
          <w:lang w:val="en-IN"/>
        </w:rPr>
        <w:t xml:space="preserve"> </w:t>
      </w:r>
      <w:r w:rsidR="002A571A">
        <w:rPr>
          <w:rFonts w:eastAsia="Calibri" w:cs="Times New Roman"/>
          <w:szCs w:val="24"/>
          <w:lang w:val="en-IN"/>
        </w:rPr>
        <w:t xml:space="preserve">and </w:t>
      </w:r>
      <w:r w:rsidR="00B071D3">
        <w:rPr>
          <w:rFonts w:eastAsia="Calibri" w:cs="Times New Roman"/>
          <w:szCs w:val="24"/>
          <w:lang w:val="en-IN"/>
        </w:rPr>
        <w:t>while maintaining th</w:t>
      </w:r>
      <w:r w:rsidR="007864D5">
        <w:rPr>
          <w:rFonts w:eastAsia="Calibri" w:cs="Times New Roman"/>
          <w:szCs w:val="24"/>
          <w:lang w:val="en-IN"/>
        </w:rPr>
        <w:t>e full intake feed flow</w:t>
      </w:r>
      <w:r w:rsidR="006526DC">
        <w:rPr>
          <w:rFonts w:eastAsia="Calibri" w:cs="Times New Roman"/>
          <w:szCs w:val="24"/>
          <w:lang w:val="en-IN"/>
        </w:rPr>
        <w:t xml:space="preserve">. </w:t>
      </w:r>
      <w:r w:rsidRPr="0003442F">
        <w:rPr>
          <w:rFonts w:eastAsia="Calibri" w:cs="Times New Roman"/>
          <w:szCs w:val="24"/>
          <w:lang w:val="en-IN"/>
        </w:rPr>
        <w:t xml:space="preserve">The intake shall comprise of two intake heads linked to the intake pumping station by two intake pipes laid below the seabed with the required cover </w:t>
      </w:r>
      <w:r w:rsidR="0028119C">
        <w:rPr>
          <w:rFonts w:eastAsia="Calibri" w:cs="Times New Roman"/>
          <w:szCs w:val="24"/>
          <w:lang w:val="en-IN"/>
        </w:rPr>
        <w:t>(&gt;1 m</w:t>
      </w:r>
      <w:r w:rsidR="007D780C">
        <w:rPr>
          <w:rFonts w:eastAsia="Calibri" w:cs="Times New Roman"/>
          <w:szCs w:val="24"/>
          <w:lang w:val="en-IN"/>
        </w:rPr>
        <w:t xml:space="preserve"> from the pipe crown level) </w:t>
      </w:r>
      <w:r w:rsidRPr="0003442F">
        <w:rPr>
          <w:rFonts w:eastAsia="Calibri" w:cs="Times New Roman"/>
          <w:szCs w:val="24"/>
          <w:lang w:val="en-IN"/>
        </w:rPr>
        <w:t>using suitable pipe laying method. The pipe shall pass manufacturing and installation quality controls subject to the Employer’s inspection and approval. The intake head shall be made of concrete and comprise a number of vertical openings located between the seabed and seawater surface. The hydraulic analysis for the pipes shall allow for the marine growth of minimum 100 mm on all internal surfaces of the pipes. The intake and outfall pipes shall be laid on the same alignment as much as possible to avoid repeated trenching on different alignments.</w:t>
      </w:r>
    </w:p>
    <w:p w14:paraId="3AAA5D38" w14:textId="22942FCD" w:rsidR="003951E6"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The intake shall be provided with the state of art facilities to enable the pipelines to be pigged at the increase in pressure drop along the pipelines or the event of any sort of pipe blockage, preferably without the intervention of the divers entering the Intake system for manual cleaning. The pigging system shall be achieved by the provision of a pull line (launching station) linked to the pig entry point and delivering endpoint. The intake head could be provided with a removable cover </w:t>
      </w:r>
      <w:r>
        <w:rPr>
          <w:rFonts w:eastAsia="Calibri" w:cs="Times New Roman"/>
          <w:szCs w:val="24"/>
          <w:lang w:val="en-IN"/>
        </w:rPr>
        <w:t>on top of the intake head</w:t>
      </w:r>
      <w:r w:rsidRPr="0003442F">
        <w:rPr>
          <w:rFonts w:eastAsia="Calibri" w:cs="Times New Roman"/>
          <w:szCs w:val="24"/>
          <w:lang w:val="en-IN"/>
        </w:rPr>
        <w:t xml:space="preserve"> and mounting point for a winch which could then be used to pull the pig. It should then be possible to recover the pig through the removable cover. As the pigging system and divers as needed will be provided by the Contractor, these needs to be priced in the price bid by the bidder.</w:t>
      </w:r>
      <w:r w:rsidR="00D24854">
        <w:rPr>
          <w:rFonts w:eastAsia="Calibri" w:cs="Times New Roman"/>
          <w:szCs w:val="24"/>
          <w:lang w:val="en-IN"/>
        </w:rPr>
        <w:t xml:space="preserve"> The pip</w:t>
      </w:r>
      <w:r w:rsidR="00DB2142">
        <w:rPr>
          <w:rFonts w:eastAsia="Calibri" w:cs="Times New Roman"/>
          <w:szCs w:val="24"/>
          <w:lang w:val="en-IN"/>
        </w:rPr>
        <w:t>e</w:t>
      </w:r>
      <w:r w:rsidR="00D24854">
        <w:rPr>
          <w:rFonts w:eastAsia="Calibri" w:cs="Times New Roman"/>
          <w:szCs w:val="24"/>
          <w:lang w:val="en-IN"/>
        </w:rPr>
        <w:t xml:space="preserve">line shall also have manholes at the </w:t>
      </w:r>
      <w:r w:rsidR="00335F78">
        <w:rPr>
          <w:rFonts w:eastAsia="Calibri" w:cs="Times New Roman"/>
          <w:szCs w:val="24"/>
          <w:lang w:val="en-IN"/>
        </w:rPr>
        <w:t>suitable</w:t>
      </w:r>
      <w:r w:rsidR="00D24854">
        <w:rPr>
          <w:rFonts w:eastAsia="Calibri" w:cs="Times New Roman"/>
          <w:szCs w:val="24"/>
          <w:lang w:val="en-IN"/>
        </w:rPr>
        <w:t xml:space="preserve"> </w:t>
      </w:r>
      <w:r w:rsidR="00DB2142">
        <w:rPr>
          <w:rFonts w:eastAsia="Calibri" w:cs="Times New Roman"/>
          <w:szCs w:val="24"/>
          <w:lang w:val="en-IN"/>
        </w:rPr>
        <w:t>intervals for manual pipe inspection and cleanin</w:t>
      </w:r>
      <w:r w:rsidR="00335F78">
        <w:rPr>
          <w:rFonts w:eastAsia="Calibri" w:cs="Times New Roman"/>
          <w:szCs w:val="24"/>
          <w:lang w:val="en-IN"/>
        </w:rPr>
        <w:t>g</w:t>
      </w:r>
      <w:r w:rsidR="00DB2142">
        <w:rPr>
          <w:rFonts w:eastAsia="Calibri" w:cs="Times New Roman"/>
          <w:szCs w:val="24"/>
          <w:lang w:val="en-IN"/>
        </w:rPr>
        <w:t xml:space="preserve"> as needed. </w:t>
      </w:r>
    </w:p>
    <w:p w14:paraId="29FA98BA" w14:textId="12D438D7" w:rsidR="00194A02" w:rsidRDefault="00CD22DA" w:rsidP="003951E6">
      <w:pPr>
        <w:widowControl w:val="0"/>
        <w:spacing w:after="240" w:line="276" w:lineRule="auto"/>
        <w:rPr>
          <w:rFonts w:eastAsia="Calibri" w:cs="Times New Roman"/>
          <w:szCs w:val="24"/>
          <w:lang w:val="en-IN"/>
        </w:rPr>
      </w:pPr>
      <w:r>
        <w:rPr>
          <w:rFonts w:eastAsia="Calibri" w:cs="Times New Roman"/>
          <w:szCs w:val="24"/>
          <w:lang w:val="en-IN"/>
        </w:rPr>
        <w:t>D</w:t>
      </w:r>
      <w:r w:rsidRPr="00194A02">
        <w:rPr>
          <w:rFonts w:eastAsia="Calibri" w:cs="Times New Roman"/>
          <w:szCs w:val="24"/>
          <w:lang w:val="en-IN"/>
        </w:rPr>
        <w:t xml:space="preserve">uring </w:t>
      </w:r>
      <w:r>
        <w:rPr>
          <w:rFonts w:eastAsia="Calibri" w:cs="Times New Roman"/>
          <w:szCs w:val="24"/>
          <w:lang w:val="en-IN"/>
        </w:rPr>
        <w:t>M</w:t>
      </w:r>
      <w:r w:rsidRPr="00194A02">
        <w:rPr>
          <w:rFonts w:eastAsia="Calibri" w:cs="Times New Roman"/>
          <w:szCs w:val="24"/>
          <w:lang w:val="en-IN"/>
        </w:rPr>
        <w:t xml:space="preserve">arine </w:t>
      </w:r>
      <w:r w:rsidR="00194A02" w:rsidRPr="00194A02">
        <w:rPr>
          <w:rFonts w:eastAsia="Calibri" w:cs="Times New Roman"/>
          <w:szCs w:val="24"/>
          <w:lang w:val="en-IN"/>
        </w:rPr>
        <w:t xml:space="preserve">works and </w:t>
      </w:r>
      <w:r>
        <w:rPr>
          <w:rFonts w:eastAsia="Calibri" w:cs="Times New Roman"/>
          <w:szCs w:val="24"/>
          <w:lang w:val="en-IN"/>
        </w:rPr>
        <w:t xml:space="preserve">Design-Build </w:t>
      </w:r>
      <w:r w:rsidR="00194A02" w:rsidRPr="00194A02">
        <w:rPr>
          <w:rFonts w:eastAsia="Calibri" w:cs="Times New Roman"/>
          <w:szCs w:val="24"/>
          <w:lang w:val="en-IN"/>
        </w:rPr>
        <w:t xml:space="preserve">works, the </w:t>
      </w:r>
      <w:r>
        <w:rPr>
          <w:rFonts w:eastAsia="Calibri" w:cs="Times New Roman"/>
          <w:szCs w:val="24"/>
          <w:lang w:val="en-IN"/>
        </w:rPr>
        <w:t>C</w:t>
      </w:r>
      <w:r w:rsidRPr="00194A02">
        <w:rPr>
          <w:rFonts w:eastAsia="Calibri" w:cs="Times New Roman"/>
          <w:szCs w:val="24"/>
          <w:lang w:val="en-IN"/>
        </w:rPr>
        <w:t xml:space="preserve">ontractor </w:t>
      </w:r>
      <w:r w:rsidR="00194A02" w:rsidRPr="00194A02">
        <w:rPr>
          <w:rFonts w:eastAsia="Calibri" w:cs="Times New Roman"/>
          <w:szCs w:val="24"/>
          <w:lang w:val="en-IN"/>
        </w:rPr>
        <w:t>shall make necessary arrangements with prior approval from Employer/</w:t>
      </w:r>
      <w:r>
        <w:rPr>
          <w:rFonts w:eastAsia="Calibri" w:cs="Times New Roman"/>
          <w:szCs w:val="24"/>
          <w:lang w:val="en-IN"/>
        </w:rPr>
        <w:t xml:space="preserve">concerned </w:t>
      </w:r>
      <w:r w:rsidR="00194A02" w:rsidRPr="00194A02">
        <w:rPr>
          <w:rFonts w:eastAsia="Calibri" w:cs="Times New Roman"/>
          <w:szCs w:val="24"/>
          <w:lang w:val="en-IN"/>
        </w:rPr>
        <w:t xml:space="preserve">authorities to prevent the shore erosion and disruption to </w:t>
      </w:r>
      <w:r>
        <w:rPr>
          <w:rFonts w:eastAsia="Calibri" w:cs="Times New Roman"/>
          <w:szCs w:val="24"/>
          <w:lang w:val="en-IN"/>
        </w:rPr>
        <w:t xml:space="preserve">the nearby </w:t>
      </w:r>
      <w:r w:rsidR="00194A02" w:rsidRPr="00194A02">
        <w:rPr>
          <w:rFonts w:eastAsia="Calibri" w:cs="Times New Roman"/>
          <w:szCs w:val="24"/>
          <w:lang w:val="en-IN"/>
        </w:rPr>
        <w:t>Nemmeli Kuppam Boat Landing</w:t>
      </w:r>
      <w:r>
        <w:rPr>
          <w:rFonts w:eastAsia="Calibri" w:cs="Times New Roman"/>
          <w:szCs w:val="24"/>
          <w:lang w:val="en-IN"/>
        </w:rPr>
        <w:t xml:space="preserve"> / Launching locations.</w:t>
      </w:r>
    </w:p>
    <w:p w14:paraId="34C70144" w14:textId="3E96186A" w:rsidR="003951E6" w:rsidRPr="0003442F" w:rsidRDefault="003951E6" w:rsidP="003951E6">
      <w:pPr>
        <w:pStyle w:val="Heading4"/>
        <w:keepNext w:val="0"/>
        <w:widowControl w:val="0"/>
        <w:spacing w:line="276" w:lineRule="auto"/>
        <w:rPr>
          <w:szCs w:val="24"/>
          <w:lang w:val="en-IN"/>
        </w:rPr>
      </w:pPr>
      <w:bookmarkStart w:id="1038" w:name="_Toc49764362"/>
      <w:r w:rsidRPr="0003442F">
        <w:rPr>
          <w:szCs w:val="24"/>
          <w:lang w:val="en-IN"/>
        </w:rPr>
        <w:t>Intake Head</w:t>
      </w:r>
      <w:bookmarkEnd w:id="1038"/>
      <w:r w:rsidR="00860006">
        <w:rPr>
          <w:szCs w:val="24"/>
          <w:lang w:val="en-IN"/>
        </w:rPr>
        <w:t xml:space="preserve"> (Tower)</w:t>
      </w:r>
    </w:p>
    <w:p w14:paraId="518851F6" w14:textId="6752F4BF"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A 100 mm screen with frame in Duplex Steel 2507 and bars in Cu Ni </w:t>
      </w:r>
      <w:r w:rsidR="00540B00">
        <w:rPr>
          <w:rFonts w:eastAsia="Calibri" w:cs="Times New Roman"/>
          <w:szCs w:val="24"/>
          <w:lang w:val="en-IN"/>
        </w:rPr>
        <w:t xml:space="preserve">or equivalent </w:t>
      </w:r>
      <w:r w:rsidRPr="0003442F">
        <w:rPr>
          <w:rFonts w:eastAsia="Calibri" w:cs="Times New Roman"/>
          <w:szCs w:val="24"/>
          <w:lang w:val="en-IN"/>
        </w:rPr>
        <w:t xml:space="preserve">shall be provided at the intake to exclude larger marine life. One intake chamber and screen shall be provided on each conduit. There shall be two intake heads with screen offshore separated by a </w:t>
      </w:r>
      <w:r w:rsidRPr="0003442F">
        <w:rPr>
          <w:rFonts w:eastAsia="Calibri" w:cs="Times New Roman"/>
          <w:szCs w:val="24"/>
          <w:lang w:val="en-IN"/>
        </w:rPr>
        <w:lastRenderedPageBreak/>
        <w:t xml:space="preserve">minimum distance of </w:t>
      </w:r>
      <w:r w:rsidR="00CA418E">
        <w:rPr>
          <w:rFonts w:eastAsia="Calibri" w:cs="Times New Roman"/>
          <w:szCs w:val="24"/>
          <w:lang w:val="en-IN"/>
        </w:rPr>
        <w:t>5</w:t>
      </w:r>
      <w:r w:rsidR="00CA418E" w:rsidRPr="0003442F">
        <w:rPr>
          <w:rFonts w:eastAsia="Calibri" w:cs="Times New Roman"/>
          <w:szCs w:val="24"/>
          <w:lang w:val="en-IN"/>
        </w:rPr>
        <w:t xml:space="preserve">000 </w:t>
      </w:r>
      <w:r w:rsidRPr="0003442F">
        <w:rPr>
          <w:rFonts w:eastAsia="Calibri" w:cs="Times New Roman"/>
          <w:szCs w:val="24"/>
          <w:lang w:val="en-IN"/>
        </w:rPr>
        <w:t>mm. The screens will be of &gt;8.5 m diameter, ≤1.5 m high, starting at &gt;3m above the seabed, in ≥ 10-metre depth of seawater at low tide. The approach velocity shall be ≤0.12 m/s to minimise the entrapment of marine species.</w:t>
      </w:r>
    </w:p>
    <w:p w14:paraId="75BD3669" w14:textId="64E38783"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A fishnet will be provided to minimise the ingress of jellyfish to the intake. Provision shall be provided to inspect and replace the net from time to time, as the same is likely to be damaged by marine lives. The head loss through the intake system will also be monitored. In any increase in system losses indicating fouling at the intake, or the growth of biomass within the intake conduit, the same shall be cleaned through pigging.</w:t>
      </w:r>
      <w:r w:rsidR="008F486A">
        <w:rPr>
          <w:rFonts w:eastAsia="Calibri" w:cs="Times New Roman"/>
          <w:szCs w:val="24"/>
          <w:lang w:val="en-IN"/>
        </w:rPr>
        <w:t xml:space="preserve"> Marker buoys and floating screens shall be provided.</w:t>
      </w:r>
    </w:p>
    <w:p w14:paraId="76DD577F" w14:textId="77777777" w:rsidR="003951E6" w:rsidRPr="0003442F" w:rsidRDefault="003951E6" w:rsidP="003951E6">
      <w:pPr>
        <w:pStyle w:val="Heading4"/>
        <w:keepNext w:val="0"/>
        <w:widowControl w:val="0"/>
        <w:spacing w:line="276" w:lineRule="auto"/>
        <w:rPr>
          <w:szCs w:val="24"/>
          <w:lang w:val="en-IN"/>
        </w:rPr>
      </w:pPr>
      <w:bookmarkStart w:id="1039" w:name="_Toc49764363"/>
      <w:r w:rsidRPr="0003442F">
        <w:rPr>
          <w:szCs w:val="24"/>
          <w:lang w:val="en-IN"/>
        </w:rPr>
        <w:t>Intake Pipeline</w:t>
      </w:r>
      <w:bookmarkEnd w:id="1039"/>
    </w:p>
    <w:p w14:paraId="24729EFF" w14:textId="1611561C"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Two intake conduits, each of 2500mm OD at pressure rating of minimum 6.5 bar, shall extend into the sea where the seawater depth is at least 10 m below the Lowest Tide Level. Water will enter the intake head opening at &gt;3 m above the seabed and minimum 4 m below the top seawater surface during the low tide. </w:t>
      </w:r>
      <w:r w:rsidR="00353259">
        <w:rPr>
          <w:rFonts w:eastAsia="Calibri" w:cs="Times New Roman"/>
          <w:szCs w:val="24"/>
          <w:lang w:val="en-IN"/>
        </w:rPr>
        <w:t xml:space="preserve">The required CRZ clearance is obtained to lay the intake pipe at about 1150m and outfall pipe at 750m from the shore. </w:t>
      </w:r>
      <w:r w:rsidR="00406663">
        <w:rPr>
          <w:rFonts w:eastAsia="Calibri" w:cs="Times New Roman"/>
          <w:szCs w:val="24"/>
          <w:lang w:val="en-IN"/>
        </w:rPr>
        <w:t>A</w:t>
      </w:r>
      <w:r w:rsidR="00353259">
        <w:rPr>
          <w:rFonts w:eastAsia="Calibri" w:cs="Times New Roman"/>
          <w:szCs w:val="24"/>
          <w:lang w:val="en-IN"/>
        </w:rPr>
        <w:t xml:space="preserve"> brine diffusion analysis </w:t>
      </w:r>
      <w:r w:rsidR="002E5224">
        <w:rPr>
          <w:rFonts w:eastAsia="Calibri" w:cs="Times New Roman"/>
          <w:szCs w:val="24"/>
          <w:lang w:val="en-IN"/>
        </w:rPr>
        <w:t xml:space="preserve">shall </w:t>
      </w:r>
      <w:r w:rsidR="00353259">
        <w:rPr>
          <w:rFonts w:eastAsia="Calibri" w:cs="Times New Roman"/>
          <w:szCs w:val="24"/>
          <w:lang w:val="en-IN"/>
        </w:rPr>
        <w:t>be carried out by the Contractor</w:t>
      </w:r>
      <w:r w:rsidR="002E5224">
        <w:rPr>
          <w:rFonts w:eastAsia="Calibri" w:cs="Times New Roman"/>
          <w:szCs w:val="24"/>
          <w:lang w:val="en-IN"/>
        </w:rPr>
        <w:t xml:space="preserve"> </w:t>
      </w:r>
      <w:r w:rsidR="002A6D06">
        <w:rPr>
          <w:rFonts w:eastAsia="Calibri" w:cs="Times New Roman"/>
          <w:szCs w:val="24"/>
          <w:lang w:val="en-IN"/>
        </w:rPr>
        <w:t xml:space="preserve">to assess the quality of the </w:t>
      </w:r>
      <w:r w:rsidR="00CC0595">
        <w:rPr>
          <w:rFonts w:eastAsia="Calibri" w:cs="Times New Roman"/>
          <w:szCs w:val="24"/>
          <w:lang w:val="en-IN"/>
        </w:rPr>
        <w:t>seawater feed for RO system design</w:t>
      </w:r>
      <w:r w:rsidR="00353259">
        <w:rPr>
          <w:rFonts w:eastAsia="Calibri" w:cs="Times New Roman"/>
          <w:szCs w:val="24"/>
          <w:lang w:val="en-IN"/>
        </w:rPr>
        <w:t xml:space="preserve">. </w:t>
      </w:r>
      <w:r w:rsidRPr="0003442F">
        <w:rPr>
          <w:rFonts w:eastAsia="Calibri" w:cs="Times New Roman"/>
          <w:szCs w:val="24"/>
          <w:lang w:val="en-IN"/>
        </w:rPr>
        <w:t xml:space="preserve">The velocity in the conduit at peak flow shall not exceed 1.5 m/s. Friction losses at this velocity should be less than 1.5 metre head in the pipeline. Incrustation thickness in the pipeline shall be taken 100 mm for calculating friction losses due to the marine growth on the internal periphery of the pipeline. The velocity of water through the intake head openings should be ≤0.12 m/s. The height of the vertical openings shall not exceed 1.5 m. A fish net shall be provided outside the bared head opening to prevent the ingress of fishes. </w:t>
      </w:r>
    </w:p>
    <w:p w14:paraId="5C4A59DA" w14:textId="77777777" w:rsidR="003951E6" w:rsidRPr="0003442F" w:rsidRDefault="003951E6" w:rsidP="003951E6">
      <w:pPr>
        <w:widowControl w:val="0"/>
        <w:spacing w:after="240" w:line="276" w:lineRule="auto"/>
        <w:rPr>
          <w:rFonts w:eastAsia="Calibri" w:cs="Times New Roman"/>
          <w:szCs w:val="24"/>
          <w:lang w:val="en-IN"/>
        </w:rPr>
      </w:pPr>
      <w:r w:rsidRPr="0003442F">
        <w:rPr>
          <w:rFonts w:cs="Times New Roman"/>
          <w:szCs w:val="24"/>
          <w:lang w:val="en-IN"/>
        </w:rPr>
        <w:t>Pigging system to restore the hydraulic capacity of intakes shall be provided as discussed above to safely clean the intake pipes with better efficiency (a few days per year compared to a few weeks) that serves, of course, the Availability Factor. At least two pigs shall be provided to accelerate the cleaning process.</w:t>
      </w:r>
    </w:p>
    <w:p w14:paraId="2B65E965" w14:textId="3FA5E358" w:rsidR="003951E6" w:rsidRPr="0003442F" w:rsidRDefault="003951E6" w:rsidP="003951E6">
      <w:pPr>
        <w:widowControl w:val="0"/>
        <w:spacing w:line="276" w:lineRule="auto"/>
        <w:rPr>
          <w:rFonts w:eastAsia="Calibri" w:cs="Times New Roman"/>
          <w:szCs w:val="24"/>
          <w:lang w:val="en-IN"/>
        </w:rPr>
      </w:pPr>
      <w:r w:rsidRPr="0003442F">
        <w:rPr>
          <w:rFonts w:eastAsia="Calibri" w:cs="Times New Roman"/>
          <w:szCs w:val="24"/>
          <w:lang w:val="en-IN"/>
        </w:rPr>
        <w:t xml:space="preserve">The bidder needs to provide the detailed Head loss calculation of intake pipes from Seawater intake head to the onshore screen intake chamber and to determine the available water levels in the Screen upstream and downstream and the pumping station. </w:t>
      </w:r>
      <w:r w:rsidRPr="003F2F4C">
        <w:rPr>
          <w:rFonts w:eastAsia="Calibri" w:cs="Times New Roman"/>
          <w:szCs w:val="24"/>
          <w:lang w:val="en-IN"/>
        </w:rPr>
        <w:t xml:space="preserve">The bidder needs to submit the detailed calculation with a head curve along with the intake and outfall system. </w:t>
      </w:r>
    </w:p>
    <w:p w14:paraId="7FB7A26D" w14:textId="77777777" w:rsidR="003951E6" w:rsidRPr="0003442F" w:rsidRDefault="003951E6" w:rsidP="003951E6">
      <w:pPr>
        <w:pStyle w:val="Heading4"/>
        <w:keepNext w:val="0"/>
        <w:widowControl w:val="0"/>
        <w:spacing w:line="276" w:lineRule="auto"/>
        <w:rPr>
          <w:szCs w:val="24"/>
          <w:lang w:val="en-IN"/>
        </w:rPr>
      </w:pPr>
      <w:bookmarkStart w:id="1040" w:name="_Toc49764364"/>
      <w:r w:rsidRPr="0003442F">
        <w:rPr>
          <w:szCs w:val="24"/>
          <w:lang w:val="en-IN"/>
        </w:rPr>
        <w:t>Outfall Pipeline</w:t>
      </w:r>
      <w:bookmarkEnd w:id="1040"/>
    </w:p>
    <w:p w14:paraId="42DF2E87" w14:textId="37EC84D4"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One outfall pipe will be provided with 2500 mm OD of the same material as the Intake pipe. For a peak outfall flow of up to 640 MLD, the velocity in the pipeline should be within 1.5m/sec. </w:t>
      </w:r>
    </w:p>
    <w:p w14:paraId="0708BF7F" w14:textId="66D02EC8"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The Contractor shall design the outfall system based on the dispersion model to be conducted by him to promote better brine concentration management as per the </w:t>
      </w:r>
      <w:r w:rsidR="00182128">
        <w:rPr>
          <w:rFonts w:eastAsia="Calibri" w:cs="Times New Roman"/>
          <w:szCs w:val="24"/>
          <w:lang w:val="en-IN"/>
        </w:rPr>
        <w:t xml:space="preserve">prevailing </w:t>
      </w:r>
      <w:r w:rsidRPr="0003442F">
        <w:rPr>
          <w:rFonts w:eastAsia="Calibri" w:cs="Times New Roman"/>
          <w:szCs w:val="24"/>
          <w:lang w:val="en-IN"/>
        </w:rPr>
        <w:t xml:space="preserve">environmental guidelines. </w:t>
      </w:r>
      <w:r w:rsidR="00B34A77">
        <w:rPr>
          <w:rFonts w:eastAsia="Calibri" w:cs="Times New Roman"/>
          <w:szCs w:val="24"/>
          <w:lang w:val="en-IN"/>
        </w:rPr>
        <w:t>T</w:t>
      </w:r>
      <w:r w:rsidRPr="0003442F">
        <w:rPr>
          <w:rFonts w:eastAsia="Calibri" w:cs="Times New Roman"/>
          <w:szCs w:val="24"/>
          <w:lang w:val="en-IN"/>
        </w:rPr>
        <w:t xml:space="preserve">he final outfall </w:t>
      </w:r>
      <w:r w:rsidR="00351C30">
        <w:rPr>
          <w:rFonts w:eastAsia="Calibri" w:cs="Times New Roman"/>
          <w:szCs w:val="24"/>
          <w:lang w:val="en-IN"/>
        </w:rPr>
        <w:t>diffuser ar</w:t>
      </w:r>
      <w:r w:rsidR="009A5701">
        <w:rPr>
          <w:rFonts w:eastAsia="Calibri" w:cs="Times New Roman"/>
          <w:szCs w:val="24"/>
          <w:lang w:val="en-IN"/>
        </w:rPr>
        <w:t>r</w:t>
      </w:r>
      <w:r w:rsidR="00351C30">
        <w:rPr>
          <w:rFonts w:eastAsia="Calibri" w:cs="Times New Roman"/>
          <w:szCs w:val="24"/>
          <w:lang w:val="en-IN"/>
        </w:rPr>
        <w:t>angement</w:t>
      </w:r>
      <w:r w:rsidR="00351C30" w:rsidRPr="0003442F">
        <w:rPr>
          <w:rFonts w:eastAsia="Calibri" w:cs="Times New Roman"/>
          <w:szCs w:val="24"/>
          <w:lang w:val="en-IN"/>
        </w:rPr>
        <w:t xml:space="preserve"> </w:t>
      </w:r>
      <w:r w:rsidRPr="0003442F">
        <w:rPr>
          <w:rFonts w:eastAsia="Calibri" w:cs="Times New Roman"/>
          <w:szCs w:val="24"/>
          <w:lang w:val="en-IN"/>
        </w:rPr>
        <w:t xml:space="preserve">shall be determined after the brine dispersion analysis </w:t>
      </w:r>
      <w:r w:rsidR="005C3BF2">
        <w:rPr>
          <w:rFonts w:eastAsia="Calibri" w:cs="Times New Roman"/>
          <w:szCs w:val="24"/>
          <w:lang w:val="en-IN"/>
        </w:rPr>
        <w:t xml:space="preserve">conducted </w:t>
      </w:r>
      <w:r w:rsidRPr="0003442F">
        <w:rPr>
          <w:rFonts w:eastAsia="Calibri" w:cs="Times New Roman"/>
          <w:szCs w:val="24"/>
          <w:lang w:val="en-IN"/>
        </w:rPr>
        <w:t>by the Contractor and acceptable to the Engineer / Employer’s representative.</w:t>
      </w:r>
      <w:r w:rsidR="005C3BF2">
        <w:rPr>
          <w:rFonts w:eastAsia="Calibri" w:cs="Times New Roman"/>
          <w:szCs w:val="24"/>
          <w:lang w:val="en-IN"/>
        </w:rPr>
        <w:t xml:space="preserve"> </w:t>
      </w:r>
      <w:r w:rsidR="00AD5273">
        <w:rPr>
          <w:rFonts w:eastAsia="Calibri" w:cs="Times New Roman"/>
          <w:szCs w:val="24"/>
          <w:lang w:val="en-IN"/>
        </w:rPr>
        <w:t xml:space="preserve">There may be </w:t>
      </w:r>
      <w:r w:rsidR="00CB7D62">
        <w:rPr>
          <w:rFonts w:eastAsia="Calibri" w:cs="Times New Roman"/>
          <w:szCs w:val="24"/>
          <w:lang w:val="en-IN"/>
        </w:rPr>
        <w:t xml:space="preserve">some </w:t>
      </w:r>
      <w:r w:rsidR="00AD5273">
        <w:rPr>
          <w:rFonts w:eastAsia="Calibri" w:cs="Times New Roman"/>
          <w:szCs w:val="24"/>
          <w:lang w:val="en-IN"/>
        </w:rPr>
        <w:t xml:space="preserve">increase in concentration of the </w:t>
      </w:r>
      <w:r w:rsidR="001315CF">
        <w:rPr>
          <w:rFonts w:eastAsia="Calibri" w:cs="Times New Roman"/>
          <w:szCs w:val="24"/>
          <w:lang w:val="en-IN"/>
        </w:rPr>
        <w:t xml:space="preserve">seawater </w:t>
      </w:r>
      <w:r w:rsidR="00CB7D62">
        <w:rPr>
          <w:rFonts w:eastAsia="Calibri" w:cs="Times New Roman"/>
          <w:szCs w:val="24"/>
          <w:lang w:val="en-IN"/>
        </w:rPr>
        <w:t xml:space="preserve">above its maximum value (as presented in Clause 3.4.1) at the intake head due to discharge of RO brine at the outfall. </w:t>
      </w:r>
      <w:r w:rsidR="005C3BF2">
        <w:rPr>
          <w:rFonts w:eastAsia="Calibri" w:cs="Times New Roman"/>
          <w:szCs w:val="24"/>
          <w:lang w:val="en-IN"/>
        </w:rPr>
        <w:lastRenderedPageBreak/>
        <w:t xml:space="preserve">The Contractor is responsible to design the RO system based on the brine dispersion analysis results and considering the effect of </w:t>
      </w:r>
      <w:r w:rsidR="000D3BD1">
        <w:rPr>
          <w:rFonts w:eastAsia="Calibri" w:cs="Times New Roman"/>
          <w:szCs w:val="24"/>
          <w:lang w:val="en-IN"/>
        </w:rPr>
        <w:t>any</w:t>
      </w:r>
      <w:r w:rsidR="005C3BF2">
        <w:rPr>
          <w:rFonts w:eastAsia="Calibri" w:cs="Times New Roman"/>
          <w:szCs w:val="24"/>
          <w:lang w:val="en-IN"/>
        </w:rPr>
        <w:t xml:space="preserve"> increase in salinity of the intake feed seawater on the desalination processes.</w:t>
      </w:r>
    </w:p>
    <w:p w14:paraId="75A7256E" w14:textId="77777777" w:rsidR="003951E6" w:rsidRPr="0003442F" w:rsidRDefault="003951E6" w:rsidP="003951E6">
      <w:pPr>
        <w:pStyle w:val="Heading4"/>
        <w:keepNext w:val="0"/>
        <w:widowControl w:val="0"/>
        <w:spacing w:line="276" w:lineRule="auto"/>
        <w:rPr>
          <w:szCs w:val="24"/>
          <w:lang w:val="en-IN"/>
        </w:rPr>
      </w:pPr>
      <w:bookmarkStart w:id="1041" w:name="_Toc49764365"/>
      <w:r w:rsidRPr="0003442F">
        <w:rPr>
          <w:szCs w:val="24"/>
          <w:lang w:val="en-IN"/>
        </w:rPr>
        <w:t>Intake Screening Station</w:t>
      </w:r>
      <w:bookmarkEnd w:id="1041"/>
    </w:p>
    <w:p w14:paraId="2853D2F1" w14:textId="1E3DC8DA"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Seawater intake well</w:t>
      </w:r>
      <w:r w:rsidR="00516BE0">
        <w:rPr>
          <w:rFonts w:eastAsia="Calibri" w:cs="Times New Roman"/>
          <w:szCs w:val="24"/>
          <w:lang w:val="en-IN"/>
        </w:rPr>
        <w:t xml:space="preserve"> (forebay)</w:t>
      </w:r>
      <w:r w:rsidRPr="0003442F">
        <w:rPr>
          <w:rFonts w:eastAsia="Calibri" w:cs="Times New Roman"/>
          <w:szCs w:val="24"/>
          <w:lang w:val="en-IN"/>
        </w:rPr>
        <w:t xml:space="preserve"> will receive the seawater from the offshore intake head under gravity and transfer the seawater to the pre-treatment section. Seawater intake well will have two chambers separated by partition walls. The water production capacity of each of the chamber will be a minimum of 200 MLD. Whenever required, either one of the two chambers can be maintained, cleaned, or repaired while the other chamber in operation. So sufficient sluice gates shall be provided to isolate  the chambers. </w:t>
      </w:r>
    </w:p>
    <w:p w14:paraId="32D02345" w14:textId="0CE92EB4"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The intake well houses </w:t>
      </w:r>
      <w:r>
        <w:rPr>
          <w:rFonts w:eastAsia="Calibri" w:cs="Times New Roman"/>
          <w:szCs w:val="24"/>
          <w:lang w:val="en-IN"/>
        </w:rPr>
        <w:t>Travelling B</w:t>
      </w:r>
      <w:r w:rsidRPr="0003442F">
        <w:rPr>
          <w:rFonts w:eastAsia="Calibri" w:cs="Times New Roman"/>
          <w:szCs w:val="24"/>
          <w:lang w:val="en-IN"/>
        </w:rPr>
        <w:t xml:space="preserve">and </w:t>
      </w:r>
      <w:r>
        <w:rPr>
          <w:rFonts w:eastAsia="Calibri" w:cs="Times New Roman"/>
          <w:szCs w:val="24"/>
          <w:lang w:val="en-IN"/>
        </w:rPr>
        <w:t>S</w:t>
      </w:r>
      <w:r w:rsidRPr="0003442F">
        <w:rPr>
          <w:rFonts w:eastAsia="Calibri" w:cs="Times New Roman"/>
          <w:szCs w:val="24"/>
          <w:lang w:val="en-IN"/>
        </w:rPr>
        <w:t>creens which pass water to the pump chamber. A minimum of 4 (</w:t>
      </w:r>
      <w:r w:rsidR="00D721E0">
        <w:rPr>
          <w:rFonts w:eastAsia="Calibri" w:cs="Times New Roman"/>
          <w:szCs w:val="24"/>
          <w:lang w:val="en-IN"/>
        </w:rPr>
        <w:t>4x50</w:t>
      </w:r>
      <w:r>
        <w:rPr>
          <w:rFonts w:eastAsia="Calibri" w:cs="Times New Roman"/>
          <w:szCs w:val="24"/>
          <w:lang w:val="en-IN"/>
        </w:rPr>
        <w:t>%</w:t>
      </w:r>
      <w:r w:rsidRPr="0003442F">
        <w:rPr>
          <w:rFonts w:eastAsia="Calibri" w:cs="Times New Roman"/>
          <w:szCs w:val="24"/>
          <w:lang w:val="en-IN"/>
        </w:rPr>
        <w:t xml:space="preserve">) screens, shall be provided for the proposed 400 MLD product water plant; such that the full screening capacity is available even </w:t>
      </w:r>
      <w:r w:rsidR="000B79C0">
        <w:rPr>
          <w:rFonts w:eastAsia="Calibri" w:cs="Times New Roman"/>
          <w:szCs w:val="24"/>
          <w:lang w:val="en-IN"/>
        </w:rPr>
        <w:t>two</w:t>
      </w:r>
      <w:r w:rsidRPr="0003442F">
        <w:rPr>
          <w:rFonts w:eastAsia="Calibri" w:cs="Times New Roman"/>
          <w:szCs w:val="24"/>
          <w:lang w:val="en-IN"/>
        </w:rPr>
        <w:t xml:space="preserve"> screen</w:t>
      </w:r>
      <w:r w:rsidR="000B79C0">
        <w:rPr>
          <w:rFonts w:eastAsia="Calibri" w:cs="Times New Roman"/>
          <w:szCs w:val="24"/>
          <w:lang w:val="en-IN"/>
        </w:rPr>
        <w:t>s are</w:t>
      </w:r>
      <w:r w:rsidRPr="0003442F">
        <w:rPr>
          <w:rFonts w:eastAsia="Calibri" w:cs="Times New Roman"/>
          <w:szCs w:val="24"/>
          <w:lang w:val="en-IN"/>
        </w:rPr>
        <w:t xml:space="preserve"> out of service. Each screen shall be provided with a dedicated screening chamber which can be isolated from the rest of the screening station. Isolation shall be by sluice gates only. Stop logs are not acceptable. Sluice gates shall be provided both on upstream and downstream of each screen chamber</w:t>
      </w:r>
      <w:r w:rsidR="000D3BD1">
        <w:rPr>
          <w:rFonts w:eastAsia="Calibri" w:cs="Times New Roman"/>
          <w:szCs w:val="24"/>
          <w:lang w:val="en-IN"/>
        </w:rPr>
        <w:t xml:space="preserve"> made of carrion resistant material</w:t>
      </w:r>
      <w:r w:rsidRPr="0003442F">
        <w:rPr>
          <w:rFonts w:eastAsia="Calibri" w:cs="Times New Roman"/>
          <w:szCs w:val="24"/>
          <w:lang w:val="en-IN"/>
        </w:rPr>
        <w:t>.</w:t>
      </w:r>
    </w:p>
    <w:p w14:paraId="75E5DEFC" w14:textId="77777777"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The screens shall be automatically cleaned and washed. Facilities shall be provided to enable an individual screen chamber to be drained entirely for maintenance. </w:t>
      </w:r>
    </w:p>
    <w:p w14:paraId="0EA87059" w14:textId="77777777"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Either the differential head loss across the screens shall be continuously monitored, or both the upstream level and downstream level shall be continuously monitored, and the differential head continuously derived. </w:t>
      </w:r>
    </w:p>
    <w:p w14:paraId="6EEAB11D" w14:textId="77777777"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The velocity across the screens shall not exceed 1m/s with the maximum design intake flow rate and the minimum seawater level. The screen mesh size shall not exceed 3 mm. The design should be such that it shall be possible to completely drain a single screen chamber from maximum tide level within 4 hours. The screens shall be made of materials suitable for the seawater use during plant lifetime and shall be structurally designed to withstand the maximum head-loss across the screens.</w:t>
      </w:r>
    </w:p>
    <w:p w14:paraId="3C999AE0" w14:textId="77777777"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The differential head across the screens shall be recorded and used to initiate screen cleaning &amp; washing automatically. In the event of the high differential head across the screens, an alarm shall be raised in the control system and the intake pumps shall be tripped by hardwired means. The trip differential head shall be less than the maximum structural design head-loss across the screens.</w:t>
      </w:r>
    </w:p>
    <w:p w14:paraId="6BD7483B" w14:textId="77777777" w:rsidR="003951E6" w:rsidRPr="0003442F" w:rsidRDefault="003951E6" w:rsidP="003951E6">
      <w:pPr>
        <w:pStyle w:val="Heading4"/>
        <w:keepNext w:val="0"/>
        <w:widowControl w:val="0"/>
        <w:spacing w:line="276" w:lineRule="auto"/>
        <w:rPr>
          <w:szCs w:val="24"/>
          <w:lang w:val="en-IN"/>
        </w:rPr>
      </w:pPr>
      <w:bookmarkStart w:id="1042" w:name="_Toc49764366"/>
      <w:r w:rsidRPr="0003442F">
        <w:rPr>
          <w:szCs w:val="24"/>
          <w:lang w:val="en-IN"/>
        </w:rPr>
        <w:t>Intake Pumping Station</w:t>
      </w:r>
      <w:bookmarkEnd w:id="1042"/>
    </w:p>
    <w:p w14:paraId="3CFAFCDD" w14:textId="68B16E41"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The screened water from the inlet screens shall flow into the intake pumping chamber. A minimum of (6W + </w:t>
      </w:r>
      <w:r>
        <w:rPr>
          <w:rFonts w:eastAsia="Calibri" w:cs="Times New Roman"/>
          <w:szCs w:val="24"/>
          <w:lang w:val="en-IN"/>
        </w:rPr>
        <w:t>3</w:t>
      </w:r>
      <w:r w:rsidRPr="0003442F">
        <w:rPr>
          <w:rFonts w:eastAsia="Calibri" w:cs="Times New Roman"/>
          <w:szCs w:val="24"/>
          <w:lang w:val="en-IN"/>
        </w:rPr>
        <w:t>S) pumps shall be provided for the total plant capacity (4 pumps for each process stream</w:t>
      </w:r>
      <w:r>
        <w:rPr>
          <w:rFonts w:eastAsia="Calibri" w:cs="Times New Roman"/>
          <w:szCs w:val="24"/>
          <w:lang w:val="en-IN"/>
        </w:rPr>
        <w:t xml:space="preserve"> with one pump in store</w:t>
      </w:r>
      <w:r w:rsidRPr="0003442F">
        <w:rPr>
          <w:rFonts w:eastAsia="Calibri" w:cs="Times New Roman"/>
          <w:szCs w:val="24"/>
          <w:lang w:val="en-IN"/>
        </w:rPr>
        <w:t xml:space="preserve">). Pair of 4 pumps shall form one manifold to supply water to one stream of 200 MLD plant. The bidder shall provide the no flow level in the pump </w:t>
      </w:r>
      <w:r w:rsidRPr="0003442F">
        <w:rPr>
          <w:rFonts w:eastAsia="Calibri" w:cs="Times New Roman"/>
          <w:szCs w:val="24"/>
          <w:lang w:val="en-IN"/>
        </w:rPr>
        <w:lastRenderedPageBreak/>
        <w:t xml:space="preserve">well and hydraulic grade line entering into the pump station at both low and high tide conditions at the total inflow of seawater to produce </w:t>
      </w:r>
      <w:r w:rsidR="000D3BD1">
        <w:rPr>
          <w:rFonts w:eastAsia="Calibri" w:cs="Times New Roman"/>
          <w:szCs w:val="24"/>
          <w:lang w:val="en-IN"/>
        </w:rPr>
        <w:t xml:space="preserve">net </w:t>
      </w:r>
      <w:r w:rsidR="000D3BD1" w:rsidRPr="0003442F">
        <w:rPr>
          <w:rFonts w:eastAsia="Calibri" w:cs="Times New Roman"/>
          <w:szCs w:val="24"/>
          <w:lang w:val="en-IN"/>
        </w:rPr>
        <w:t>40</w:t>
      </w:r>
      <w:r w:rsidR="000D3BD1">
        <w:rPr>
          <w:rFonts w:eastAsia="Calibri" w:cs="Times New Roman"/>
          <w:szCs w:val="24"/>
          <w:lang w:val="en-IN"/>
        </w:rPr>
        <w:t>0</w:t>
      </w:r>
      <w:r w:rsidR="000D3BD1" w:rsidRPr="0003442F">
        <w:rPr>
          <w:rFonts w:eastAsia="Calibri" w:cs="Times New Roman"/>
          <w:szCs w:val="24"/>
          <w:lang w:val="en-IN"/>
        </w:rPr>
        <w:t xml:space="preserve"> </w:t>
      </w:r>
      <w:r w:rsidRPr="0003442F">
        <w:rPr>
          <w:rFonts w:eastAsia="Calibri" w:cs="Times New Roman"/>
          <w:szCs w:val="24"/>
          <w:lang w:val="en-IN"/>
        </w:rPr>
        <w:t xml:space="preserve">MLD RO permeate at 42% to 46% RO recovery. The </w:t>
      </w:r>
      <w:r>
        <w:rPr>
          <w:rFonts w:eastAsia="Calibri" w:cs="Times New Roman"/>
          <w:szCs w:val="24"/>
          <w:lang w:val="en-IN"/>
        </w:rPr>
        <w:t xml:space="preserve">calculation for the </w:t>
      </w:r>
      <w:r w:rsidRPr="0003442F">
        <w:rPr>
          <w:rFonts w:eastAsia="Calibri" w:cs="Times New Roman"/>
          <w:szCs w:val="24"/>
          <w:lang w:val="en-IN"/>
        </w:rPr>
        <w:t>static lift at Mean Low Water Springs and Mean High Water Springs shall also be provided.</w:t>
      </w:r>
    </w:p>
    <w:p w14:paraId="03C386D3" w14:textId="77777777"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Vertical Turbine pumps with large clear passages shall be provided in an RCC building where the motors shall be stationed on the first floor and pump discharge header at the ground floor to facilitate easy maintenance. The pump motors shall be with variable speed drive. The material of the pumps will be super duplex stainless steel (PR</w:t>
      </w:r>
      <w:r>
        <w:rPr>
          <w:rFonts w:eastAsia="Calibri" w:cs="Times New Roman"/>
          <w:szCs w:val="24"/>
          <w:lang w:val="en-IN"/>
        </w:rPr>
        <w:t>E</w:t>
      </w:r>
      <w:r w:rsidRPr="0003442F">
        <w:rPr>
          <w:rFonts w:eastAsia="Calibri" w:cs="Times New Roman"/>
          <w:szCs w:val="24"/>
          <w:lang w:val="en-IN"/>
        </w:rPr>
        <w:t>N No ≥ 4</w:t>
      </w:r>
      <w:r>
        <w:rPr>
          <w:rFonts w:eastAsia="Calibri" w:cs="Times New Roman"/>
          <w:szCs w:val="24"/>
          <w:lang w:val="en-IN"/>
        </w:rPr>
        <w:t>1</w:t>
      </w:r>
      <w:r w:rsidRPr="0003442F">
        <w:rPr>
          <w:rFonts w:eastAsia="Calibri" w:cs="Times New Roman"/>
          <w:szCs w:val="24"/>
          <w:lang w:val="en-IN"/>
        </w:rPr>
        <w:t xml:space="preserve">). </w:t>
      </w:r>
    </w:p>
    <w:p w14:paraId="7F180CA3" w14:textId="77777777"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It shall be possible to isolate individual pumps for maintenance, whilst the remaining pumps are in service. The height of the pumping and screening chamber shall consider the maximum surge level which can be caused when all the pumps suddenly stop, with the seawater at maximum tidal level, and shall ensure that there is no flooding or damage to equipment under these circumstances. The standby pump shall automatically start in the event of failure of any of the duty pumps.</w:t>
      </w:r>
    </w:p>
    <w:p w14:paraId="58A9CE10" w14:textId="79DF9CA9" w:rsidR="003951E6" w:rsidRDefault="003951E6" w:rsidP="003951E6">
      <w:pPr>
        <w:spacing w:after="240"/>
        <w:rPr>
          <w:rFonts w:eastAsia="Calibri" w:cs="Arial"/>
          <w:sz w:val="22"/>
          <w:lang w:val="en-IN"/>
        </w:rPr>
      </w:pPr>
      <w:r w:rsidRPr="0003442F">
        <w:rPr>
          <w:rFonts w:eastAsia="Calibri" w:cs="Times New Roman"/>
          <w:szCs w:val="24"/>
          <w:lang w:val="en-IN"/>
        </w:rPr>
        <w:t>The bidder is required to carry out a transient analysis of the intake structure to determine the surge levels induced by pump</w:t>
      </w:r>
      <w:r w:rsidR="00F95AEA">
        <w:rPr>
          <w:rFonts w:eastAsia="Calibri" w:cs="Times New Roman"/>
          <w:szCs w:val="24"/>
          <w:lang w:val="en-IN"/>
        </w:rPr>
        <w:t>s</w:t>
      </w:r>
      <w:r w:rsidRPr="0003442F">
        <w:rPr>
          <w:rFonts w:eastAsia="Calibri" w:cs="Times New Roman"/>
          <w:szCs w:val="24"/>
          <w:lang w:val="en-IN"/>
        </w:rPr>
        <w:t xml:space="preserve"> trip, and a pump starts and provides all calculations in connection of the same before start of intake pump</w:t>
      </w:r>
      <w:r w:rsidRPr="0018323E">
        <w:rPr>
          <w:rFonts w:eastAsia="Calibri" w:cs="Times New Roman"/>
          <w:szCs w:val="24"/>
          <w:lang w:val="en-IN"/>
        </w:rPr>
        <w:t xml:space="preserve"> station construction. </w:t>
      </w:r>
      <w:r w:rsidRPr="0018323E">
        <w:rPr>
          <w:rFonts w:eastAsia="Calibri" w:cs="Arial"/>
          <w:lang w:val="en-IN"/>
        </w:rPr>
        <w:t>The system shall be designed considering parallel operation of pumps.</w:t>
      </w:r>
    </w:p>
    <w:p w14:paraId="0553179B" w14:textId="77777777"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The total flow-rate of water delivered by the pumping station shall be continuously monitored by two Electromagnetic Flow Meter – one in each process stream. All electromagnetic flowmeters in the plant shall be provided with a bypass line with sufficient isolation valves and dismantling joints to facilitate easy maintenance of the flowmeters. </w:t>
      </w:r>
    </w:p>
    <w:p w14:paraId="5FBD35FA" w14:textId="74E06CE0"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Local indication of pump discharge pressure shall be provided. Low-level probes shall be provided in the pump well. The temperature, pressure, conductivity, oil, turbidity and chlorine residual in the pump discharge header shall be continuously monitored. The residual chlorine shall be measured at the </w:t>
      </w:r>
      <w:r w:rsidR="00304AE0">
        <w:rPr>
          <w:rFonts w:eastAsia="Calibri" w:cs="Times New Roman"/>
          <w:szCs w:val="24"/>
          <w:lang w:val="en-IN"/>
        </w:rPr>
        <w:t xml:space="preserve">intake well and </w:t>
      </w:r>
      <w:r w:rsidRPr="0003442F">
        <w:rPr>
          <w:rFonts w:eastAsia="Calibri" w:cs="Times New Roman"/>
          <w:szCs w:val="24"/>
          <w:lang w:val="en-IN"/>
        </w:rPr>
        <w:t>outlet of pumping main and provision of suitable alarm shall be made in case of higher concentration.</w:t>
      </w:r>
    </w:p>
    <w:p w14:paraId="78CC9926" w14:textId="77777777" w:rsidR="003951E6" w:rsidRPr="0003442F" w:rsidRDefault="003951E6" w:rsidP="003951E6">
      <w:pPr>
        <w:pStyle w:val="Heading4"/>
        <w:keepNext w:val="0"/>
        <w:widowControl w:val="0"/>
        <w:spacing w:line="276" w:lineRule="auto"/>
        <w:rPr>
          <w:szCs w:val="24"/>
          <w:lang w:val="en-IN"/>
        </w:rPr>
      </w:pPr>
      <w:bookmarkStart w:id="1043" w:name="_Toc49764367"/>
      <w:r w:rsidRPr="0003442F">
        <w:rPr>
          <w:szCs w:val="24"/>
          <w:lang w:val="en-IN"/>
        </w:rPr>
        <w:t>Shock Chlorination System</w:t>
      </w:r>
      <w:bookmarkEnd w:id="1043"/>
    </w:p>
    <w:p w14:paraId="5C1C4522" w14:textId="512B38D5" w:rsidR="003951E6" w:rsidRPr="0003442F"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A shock chlorination system shall be provided to inject sodium hypochlorite at the intake heads to minimise marine growth at the intake screens and in the intake conduits. The hypochlorite solution shall be injected across the intake head </w:t>
      </w:r>
      <w:r w:rsidRPr="0018323E">
        <w:rPr>
          <w:rFonts w:eastAsia="Calibri" w:cs="Times New Roman"/>
          <w:szCs w:val="24"/>
          <w:lang w:val="en-IN"/>
        </w:rPr>
        <w:t xml:space="preserve">openings using a dosing sparger. All required system and piping shall be provided by the Contractor, including the provision of air pipe at the intake head offshore for the removal of entangled Jelly Fish on an intermittent basis. </w:t>
      </w:r>
      <w:r w:rsidRPr="0018323E">
        <w:rPr>
          <w:rFonts w:eastAsia="Calibri"/>
          <w:lang w:val="en-IN"/>
        </w:rPr>
        <w:t xml:space="preserve">Suitable air system with compressors and air storage vessels shall be provided on shore for this purpose. </w:t>
      </w:r>
      <w:r w:rsidRPr="0018323E">
        <w:rPr>
          <w:rFonts w:eastAsia="Calibri" w:cs="Times New Roman"/>
          <w:szCs w:val="24"/>
          <w:lang w:val="en-IN"/>
        </w:rPr>
        <w:t xml:space="preserve">The system shall be designed for chlorine residual in the </w:t>
      </w:r>
      <w:r w:rsidRPr="0003442F">
        <w:rPr>
          <w:rFonts w:eastAsia="Calibri" w:cs="Times New Roman"/>
          <w:szCs w:val="24"/>
          <w:lang w:val="en-IN"/>
        </w:rPr>
        <w:t xml:space="preserve">conduit </w:t>
      </w:r>
      <w:r w:rsidR="00AC4DB4">
        <w:rPr>
          <w:rFonts w:eastAsia="Calibri" w:cs="Times New Roman"/>
          <w:szCs w:val="24"/>
          <w:lang w:val="en-IN"/>
        </w:rPr>
        <w:t>suitable</w:t>
      </w:r>
      <w:r w:rsidR="000D3BD1">
        <w:rPr>
          <w:rFonts w:eastAsia="Calibri" w:cs="Times New Roman"/>
          <w:szCs w:val="24"/>
          <w:lang w:val="en-IN"/>
        </w:rPr>
        <w:t xml:space="preserve"> to prevent deposition and growth of the marine organisms on the pipeline </w:t>
      </w:r>
      <w:r w:rsidR="00AC4DB4">
        <w:rPr>
          <w:rFonts w:eastAsia="Calibri" w:cs="Times New Roman"/>
          <w:szCs w:val="24"/>
          <w:lang w:val="en-IN"/>
        </w:rPr>
        <w:t>inner wall</w:t>
      </w:r>
      <w:r w:rsidRPr="0003442F">
        <w:rPr>
          <w:rFonts w:eastAsia="Calibri" w:cs="Times New Roman"/>
          <w:szCs w:val="24"/>
          <w:lang w:val="en-IN"/>
        </w:rPr>
        <w:t xml:space="preserve">. The material of construction for the system shall be titanium or comparable. </w:t>
      </w:r>
    </w:p>
    <w:p w14:paraId="43950CC8" w14:textId="023017E7" w:rsidR="003951E6" w:rsidRDefault="003951E6" w:rsidP="003951E6">
      <w:pPr>
        <w:widowControl w:val="0"/>
        <w:spacing w:after="240" w:line="276" w:lineRule="auto"/>
        <w:rPr>
          <w:rFonts w:eastAsia="Calibri" w:cs="Times New Roman"/>
          <w:szCs w:val="24"/>
          <w:lang w:val="en-IN"/>
        </w:rPr>
      </w:pPr>
      <w:r w:rsidRPr="0003442F">
        <w:rPr>
          <w:rFonts w:eastAsia="Calibri" w:cs="Times New Roman"/>
          <w:szCs w:val="24"/>
          <w:lang w:val="en-IN"/>
        </w:rPr>
        <w:t xml:space="preserve">Chlorination system shall also be provided to dose in the intake </w:t>
      </w:r>
      <w:r w:rsidR="00F20D8E">
        <w:rPr>
          <w:rFonts w:eastAsia="Calibri" w:cs="Times New Roman"/>
          <w:szCs w:val="24"/>
          <w:lang w:val="en-IN"/>
        </w:rPr>
        <w:t>well</w:t>
      </w:r>
      <w:r w:rsidRPr="0003442F">
        <w:rPr>
          <w:rFonts w:eastAsia="Calibri" w:cs="Times New Roman"/>
          <w:szCs w:val="24"/>
          <w:lang w:val="en-IN"/>
        </w:rPr>
        <w:t xml:space="preserve"> to reduce the tendency of bio-growth in the pre-treatment system.</w:t>
      </w:r>
    </w:p>
    <w:p w14:paraId="48182FEB" w14:textId="77777777" w:rsidR="003951E6" w:rsidRPr="0003442F" w:rsidRDefault="003951E6" w:rsidP="003951E6">
      <w:pPr>
        <w:widowControl w:val="0"/>
        <w:spacing w:after="240" w:line="276" w:lineRule="auto"/>
        <w:rPr>
          <w:rFonts w:eastAsia="Calibri" w:cs="Times New Roman"/>
          <w:szCs w:val="24"/>
          <w:lang w:val="en-IN"/>
        </w:rPr>
      </w:pPr>
      <w:r>
        <w:rPr>
          <w:rFonts w:eastAsia="Calibri" w:cs="Times New Roman"/>
          <w:szCs w:val="24"/>
          <w:lang w:val="en-IN"/>
        </w:rPr>
        <w:lastRenderedPageBreak/>
        <w:t xml:space="preserve">Along with chlorination system air bursting system at the intake head with suitable pressure vessel and compressor system shall be provided for dislodgement of the weeds and barnacles attached to the screen. </w:t>
      </w:r>
    </w:p>
    <w:p w14:paraId="62F32D59" w14:textId="77777777" w:rsidR="003951E6" w:rsidRPr="0003442F" w:rsidRDefault="003951E6" w:rsidP="003951E6">
      <w:pPr>
        <w:pStyle w:val="Heading30"/>
        <w:keepNext w:val="0"/>
        <w:widowControl w:val="0"/>
        <w:rPr>
          <w:szCs w:val="24"/>
        </w:rPr>
      </w:pPr>
      <w:bookmarkStart w:id="1044" w:name="_Toc49764368"/>
      <w:bookmarkStart w:id="1045" w:name="_Toc67520240"/>
      <w:bookmarkStart w:id="1046" w:name="_Toc67932049"/>
      <w:r w:rsidRPr="0003442F">
        <w:rPr>
          <w:szCs w:val="24"/>
        </w:rPr>
        <w:t>Pre-treatment System</w:t>
      </w:r>
      <w:bookmarkEnd w:id="1044"/>
      <w:bookmarkEnd w:id="1045"/>
      <w:bookmarkEnd w:id="1046"/>
    </w:p>
    <w:p w14:paraId="261FAD83" w14:textId="77777777" w:rsidR="003951E6" w:rsidRPr="0003442F" w:rsidRDefault="003951E6" w:rsidP="003951E6">
      <w:pPr>
        <w:widowControl w:val="0"/>
        <w:spacing w:after="240" w:line="276" w:lineRule="auto"/>
        <w:rPr>
          <w:rFonts w:cs="Times New Roman"/>
          <w:szCs w:val="24"/>
          <w:lang w:val="en-IN"/>
        </w:rPr>
      </w:pPr>
      <w:r w:rsidRPr="0003442F">
        <w:rPr>
          <w:rFonts w:cs="Times New Roman"/>
          <w:szCs w:val="24"/>
          <w:lang w:val="en-IN"/>
        </w:rPr>
        <w:t xml:space="preserve">There will be two separate streams of the pre-treatment, desalination and post-treatment processes - each for 200 </w:t>
      </w:r>
      <w:r w:rsidRPr="0003442F">
        <w:rPr>
          <w:rFonts w:eastAsia="Calibri" w:cs="Times New Roman"/>
          <w:szCs w:val="24"/>
          <w:lang w:val="en-IN"/>
        </w:rPr>
        <w:t>MLD</w:t>
      </w:r>
      <w:r w:rsidRPr="0003442F">
        <w:rPr>
          <w:rFonts w:cs="Times New Roman"/>
          <w:szCs w:val="24"/>
          <w:lang w:val="en-IN"/>
        </w:rPr>
        <w:t xml:space="preserve"> product water capacity. The pre-treatment shall consist of a three (3) stage pre-treatment process to ensure sufficient safety in case of adverse Seawater quality conditions. </w:t>
      </w:r>
    </w:p>
    <w:p w14:paraId="28504FEF" w14:textId="77777777" w:rsidR="003951E6" w:rsidRPr="0003442F" w:rsidRDefault="003951E6" w:rsidP="00C76C36">
      <w:pPr>
        <w:widowControl w:val="0"/>
        <w:numPr>
          <w:ilvl w:val="0"/>
          <w:numId w:val="65"/>
        </w:numPr>
        <w:tabs>
          <w:tab w:val="left" w:pos="851"/>
        </w:tabs>
        <w:autoSpaceDE w:val="0"/>
        <w:autoSpaceDN w:val="0"/>
        <w:adjustRightInd w:val="0"/>
        <w:spacing w:before="257" w:after="0" w:line="276" w:lineRule="auto"/>
        <w:ind w:left="426" w:firstLine="0"/>
        <w:contextualSpacing/>
        <w:rPr>
          <w:rFonts w:eastAsia="Calibri" w:cs="Times New Roman"/>
          <w:szCs w:val="24"/>
          <w:lang w:val="en-IN"/>
        </w:rPr>
      </w:pPr>
      <w:r w:rsidRPr="0003442F">
        <w:rPr>
          <w:rFonts w:eastAsia="Calibri" w:cs="Times New Roman"/>
          <w:color w:val="000000"/>
          <w:szCs w:val="24"/>
          <w:lang w:val="en-IN"/>
        </w:rPr>
        <w:t xml:space="preserve">Coagulation/flocculation followed by Lamella Settlers as the first stage, </w:t>
      </w:r>
    </w:p>
    <w:p w14:paraId="2C175965" w14:textId="77777777" w:rsidR="003951E6" w:rsidRPr="0003442F" w:rsidRDefault="003951E6" w:rsidP="003951E6">
      <w:pPr>
        <w:widowControl w:val="0"/>
        <w:autoSpaceDE w:val="0"/>
        <w:autoSpaceDN w:val="0"/>
        <w:adjustRightInd w:val="0"/>
        <w:spacing w:before="257" w:after="0" w:line="276" w:lineRule="auto"/>
        <w:ind w:left="426"/>
        <w:contextualSpacing/>
        <w:rPr>
          <w:rFonts w:eastAsia="Calibri" w:cs="Times New Roman"/>
          <w:szCs w:val="24"/>
          <w:lang w:val="en-IN"/>
        </w:rPr>
      </w:pPr>
    </w:p>
    <w:p w14:paraId="16CD3BCE" w14:textId="77777777" w:rsidR="003951E6" w:rsidRPr="0003442F" w:rsidRDefault="003951E6" w:rsidP="00C76C36">
      <w:pPr>
        <w:widowControl w:val="0"/>
        <w:numPr>
          <w:ilvl w:val="0"/>
          <w:numId w:val="65"/>
        </w:numPr>
        <w:tabs>
          <w:tab w:val="left" w:pos="851"/>
        </w:tabs>
        <w:autoSpaceDE w:val="0"/>
        <w:autoSpaceDN w:val="0"/>
        <w:adjustRightInd w:val="0"/>
        <w:spacing w:before="257" w:after="0" w:line="276" w:lineRule="auto"/>
        <w:ind w:left="426" w:firstLine="0"/>
        <w:contextualSpacing/>
        <w:rPr>
          <w:rFonts w:eastAsia="Calibri" w:cs="Times New Roman"/>
          <w:szCs w:val="24"/>
          <w:lang w:val="en-IN"/>
        </w:rPr>
      </w:pPr>
      <w:r w:rsidRPr="0003442F">
        <w:rPr>
          <w:rFonts w:eastAsia="Calibri" w:cs="Times New Roman"/>
          <w:color w:val="000000"/>
          <w:szCs w:val="24"/>
          <w:lang w:val="en-IN"/>
        </w:rPr>
        <w:t>DAF (Dissolved Air Floatation) system as the second stage and,</w:t>
      </w:r>
    </w:p>
    <w:p w14:paraId="5A7C0595" w14:textId="77777777" w:rsidR="003951E6" w:rsidRPr="0003442F" w:rsidRDefault="003951E6" w:rsidP="003951E6">
      <w:pPr>
        <w:widowControl w:val="0"/>
        <w:autoSpaceDE w:val="0"/>
        <w:autoSpaceDN w:val="0"/>
        <w:adjustRightInd w:val="0"/>
        <w:spacing w:before="257" w:after="0" w:line="276" w:lineRule="auto"/>
        <w:ind w:left="426"/>
        <w:contextualSpacing/>
        <w:rPr>
          <w:rFonts w:eastAsia="Calibri" w:cs="Times New Roman"/>
          <w:szCs w:val="24"/>
          <w:lang w:val="en-IN"/>
        </w:rPr>
      </w:pPr>
    </w:p>
    <w:p w14:paraId="62EF045C" w14:textId="77777777" w:rsidR="003951E6" w:rsidRPr="0003442F" w:rsidRDefault="003951E6" w:rsidP="00C76C36">
      <w:pPr>
        <w:widowControl w:val="0"/>
        <w:numPr>
          <w:ilvl w:val="0"/>
          <w:numId w:val="65"/>
        </w:numPr>
        <w:tabs>
          <w:tab w:val="left" w:pos="851"/>
        </w:tabs>
        <w:autoSpaceDE w:val="0"/>
        <w:autoSpaceDN w:val="0"/>
        <w:adjustRightInd w:val="0"/>
        <w:spacing w:before="257" w:after="0" w:line="276" w:lineRule="auto"/>
        <w:ind w:left="426" w:firstLine="0"/>
        <w:contextualSpacing/>
        <w:rPr>
          <w:rFonts w:eastAsia="Calibri" w:cs="Times New Roman"/>
          <w:szCs w:val="24"/>
          <w:lang w:val="en-IN"/>
        </w:rPr>
      </w:pPr>
      <w:r w:rsidRPr="0003442F">
        <w:rPr>
          <w:rFonts w:eastAsia="Calibri" w:cs="Times New Roman"/>
          <w:color w:val="000000"/>
          <w:szCs w:val="24"/>
          <w:lang w:val="en-IN"/>
        </w:rPr>
        <w:t xml:space="preserve"> Gravity Dual Media Filtration system (</w:t>
      </w:r>
      <w:r>
        <w:rPr>
          <w:rFonts w:eastAsia="Calibri" w:cs="Times New Roman"/>
          <w:color w:val="000000"/>
          <w:szCs w:val="24"/>
          <w:lang w:val="en-IN"/>
        </w:rPr>
        <w:t>G</w:t>
      </w:r>
      <w:r w:rsidRPr="0003442F">
        <w:rPr>
          <w:rFonts w:eastAsia="Calibri" w:cs="Times New Roman"/>
          <w:color w:val="000000"/>
          <w:szCs w:val="24"/>
          <w:lang w:val="en-IN"/>
        </w:rPr>
        <w:t>DMF) as the third stage,</w:t>
      </w:r>
    </w:p>
    <w:p w14:paraId="06873875" w14:textId="77777777" w:rsidR="003951E6" w:rsidRPr="0003442F" w:rsidRDefault="003951E6" w:rsidP="003951E6">
      <w:pPr>
        <w:widowControl w:val="0"/>
        <w:spacing w:line="276" w:lineRule="auto"/>
        <w:contextualSpacing/>
        <w:rPr>
          <w:rFonts w:eastAsia="Calibri" w:cs="Times New Roman"/>
          <w:color w:val="000000"/>
          <w:szCs w:val="24"/>
          <w:lang w:val="en-IN"/>
        </w:rPr>
      </w:pPr>
    </w:p>
    <w:p w14:paraId="0C8D9DB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design of the above processes shall be proven for similar application of salinity, temperature and silt and organic matter burdens. This configuration is mandatory, and a pre-treatment design consisting of only one or two process stage is not acceptable. </w:t>
      </w:r>
    </w:p>
    <w:p w14:paraId="2FE8850B" w14:textId="77777777" w:rsidR="003951E6" w:rsidRPr="0003442F" w:rsidRDefault="003951E6" w:rsidP="003951E6">
      <w:pPr>
        <w:widowControl w:val="0"/>
        <w:spacing w:line="276" w:lineRule="auto"/>
        <w:rPr>
          <w:rFonts w:eastAsia="Calibri" w:cs="Times New Roman"/>
          <w:szCs w:val="24"/>
          <w:lang w:val="en-IN"/>
        </w:rPr>
      </w:pPr>
      <w:r w:rsidRPr="0003442F">
        <w:rPr>
          <w:rFonts w:eastAsia="Calibri" w:cs="Times New Roman"/>
          <w:szCs w:val="24"/>
          <w:lang w:val="en-IN"/>
        </w:rPr>
        <w:t>Provision should be provided to allow by-</w:t>
      </w:r>
      <w:r w:rsidRPr="0003442F">
        <w:rPr>
          <w:rFonts w:cs="Times New Roman"/>
          <w:szCs w:val="24"/>
          <w:lang w:val="en-IN"/>
        </w:rPr>
        <w:t>p</w:t>
      </w:r>
      <w:r w:rsidRPr="0003442F">
        <w:rPr>
          <w:rFonts w:eastAsia="Calibri" w:cs="Times New Roman"/>
          <w:szCs w:val="24"/>
          <w:lang w:val="en-IN"/>
        </w:rPr>
        <w:t xml:space="preserve">ass of </w:t>
      </w:r>
      <w:r w:rsidRPr="0003442F">
        <w:rPr>
          <w:rFonts w:cs="Times New Roman"/>
          <w:szCs w:val="24"/>
          <w:lang w:val="en-IN"/>
        </w:rPr>
        <w:t>DAF</w:t>
      </w:r>
      <w:r w:rsidRPr="0003442F">
        <w:rPr>
          <w:rFonts w:eastAsia="Calibri" w:cs="Times New Roman"/>
          <w:szCs w:val="24"/>
          <w:lang w:val="en-IN"/>
        </w:rPr>
        <w:t xml:space="preserve"> during the period of good seawater quality. However</w:t>
      </w:r>
      <w:r w:rsidRPr="0003442F">
        <w:rPr>
          <w:rFonts w:cs="Times New Roman"/>
          <w:szCs w:val="24"/>
          <w:lang w:val="en-IN"/>
        </w:rPr>
        <w:t>,</w:t>
      </w:r>
      <w:r w:rsidRPr="0003442F">
        <w:rPr>
          <w:rFonts w:eastAsia="Calibri" w:cs="Times New Roman"/>
          <w:szCs w:val="24"/>
          <w:lang w:val="en-IN"/>
        </w:rPr>
        <w:t xml:space="preserve"> </w:t>
      </w:r>
      <w:r w:rsidRPr="0003442F">
        <w:rPr>
          <w:rFonts w:cs="Times New Roman"/>
          <w:szCs w:val="24"/>
          <w:lang w:val="en-IN"/>
        </w:rPr>
        <w:t xml:space="preserve">the </w:t>
      </w:r>
      <w:r w:rsidRPr="0003442F">
        <w:rPr>
          <w:rFonts w:eastAsia="Calibri" w:cs="Times New Roman"/>
          <w:szCs w:val="24"/>
          <w:lang w:val="en-IN"/>
        </w:rPr>
        <w:t xml:space="preserve">process design should consider this treatment scheme to be operated continuously throughout the year. </w:t>
      </w:r>
    </w:p>
    <w:p w14:paraId="0644D1BD" w14:textId="6C8D0DF6" w:rsidR="003951E6" w:rsidRPr="0003442F" w:rsidRDefault="003951E6" w:rsidP="003951E6">
      <w:pPr>
        <w:widowControl w:val="0"/>
        <w:spacing w:line="276" w:lineRule="auto"/>
        <w:rPr>
          <w:rFonts w:eastAsia="Calibri" w:cs="Times New Roman"/>
          <w:color w:val="000000"/>
          <w:szCs w:val="24"/>
          <w:lang w:val="en-IN"/>
        </w:rPr>
      </w:pPr>
      <w:r w:rsidRPr="0003442F">
        <w:rPr>
          <w:rFonts w:eastAsia="Calibri" w:cs="Times New Roman"/>
          <w:color w:val="000000"/>
          <w:szCs w:val="24"/>
          <w:lang w:val="en-IN"/>
        </w:rPr>
        <w:t xml:space="preserve">The pre-treatment process shall be reliable to achieve the guaranteed characteristics of seawater suitable to feed the RO Plant. The </w:t>
      </w:r>
      <w:r w:rsidRPr="0003442F">
        <w:rPr>
          <w:rFonts w:cs="Times New Roman"/>
          <w:szCs w:val="24"/>
          <w:lang w:val="en-IN"/>
        </w:rPr>
        <w:t>Silt Density Index (SDI) after DMF shall be &lt;3.0 (95th %ile) and &lt;4.0 (100th %ile) and in any case</w:t>
      </w:r>
      <w:r w:rsidR="006F2A60">
        <w:rPr>
          <w:rFonts w:cs="Times New Roman"/>
          <w:szCs w:val="24"/>
          <w:lang w:val="en-IN"/>
        </w:rPr>
        <w:t>,</w:t>
      </w:r>
      <w:r w:rsidRPr="0003442F">
        <w:rPr>
          <w:rFonts w:cs="Times New Roman"/>
          <w:szCs w:val="24"/>
          <w:lang w:val="en-IN"/>
        </w:rPr>
        <w:t xml:space="preserve"> will not exceed the value recommended by any of the proposed membrane manufacturers. </w:t>
      </w:r>
      <w:r w:rsidRPr="0003442F">
        <w:rPr>
          <w:rFonts w:eastAsia="Calibri" w:cs="Times New Roman"/>
          <w:color w:val="000000"/>
          <w:szCs w:val="24"/>
          <w:lang w:val="en-IN"/>
        </w:rPr>
        <w:t xml:space="preserve">SDI </w:t>
      </w:r>
      <w:r w:rsidRPr="0003442F">
        <w:rPr>
          <w:rFonts w:eastAsia="Calibri" w:cs="Times New Roman"/>
          <w:szCs w:val="24"/>
          <w:lang w:val="en-IN"/>
        </w:rPr>
        <w:t>tests</w:t>
      </w:r>
      <w:r w:rsidRPr="0003442F">
        <w:rPr>
          <w:rFonts w:eastAsia="Calibri" w:cs="Times New Roman"/>
          <w:color w:val="000000"/>
          <w:szCs w:val="24"/>
          <w:lang w:val="en-IN"/>
        </w:rPr>
        <w:t xml:space="preserve"> shall be performed in compliance with ASTM D 4189 standard with Millipore filters. </w:t>
      </w:r>
    </w:p>
    <w:p w14:paraId="192EF1DD" w14:textId="77777777" w:rsidR="003951E6" w:rsidRPr="0003442F" w:rsidRDefault="003951E6" w:rsidP="003951E6">
      <w:pPr>
        <w:widowControl w:val="0"/>
        <w:spacing w:line="276" w:lineRule="auto"/>
        <w:rPr>
          <w:rFonts w:eastAsia="Calibri" w:cs="Times New Roman"/>
          <w:szCs w:val="24"/>
          <w:lang w:val="en-IN"/>
        </w:rPr>
      </w:pPr>
      <w:r w:rsidRPr="0003442F">
        <w:rPr>
          <w:rFonts w:eastAsia="Calibri" w:cs="Times New Roman"/>
          <w:szCs w:val="24"/>
          <w:lang w:val="en-IN"/>
        </w:rPr>
        <w:t xml:space="preserve">The pre-treatment shall minimize the risk of </w:t>
      </w:r>
      <w:r w:rsidRPr="0003442F">
        <w:rPr>
          <w:rFonts w:cs="Times New Roman"/>
          <w:szCs w:val="24"/>
          <w:lang w:val="en-IN"/>
        </w:rPr>
        <w:t xml:space="preserve">organic and </w:t>
      </w:r>
      <w:r w:rsidRPr="0003442F">
        <w:rPr>
          <w:rFonts w:eastAsia="Calibri" w:cs="Times New Roman"/>
          <w:szCs w:val="24"/>
          <w:lang w:val="en-IN"/>
        </w:rPr>
        <w:t>biological fouling and inorganic scaling on membrane surfaces and any damage to the membranes on account of residual chlorine in the pre</w:t>
      </w:r>
      <w:r w:rsidRPr="0003442F">
        <w:rPr>
          <w:rFonts w:cs="Times New Roman"/>
          <w:szCs w:val="24"/>
          <w:lang w:val="en-IN"/>
        </w:rPr>
        <w:t>-</w:t>
      </w:r>
      <w:r w:rsidRPr="0003442F">
        <w:rPr>
          <w:rFonts w:eastAsia="Calibri" w:cs="Times New Roman"/>
          <w:szCs w:val="24"/>
          <w:lang w:val="en-IN"/>
        </w:rPr>
        <w:t xml:space="preserve">treated feed water. </w:t>
      </w:r>
    </w:p>
    <w:p w14:paraId="39017996" w14:textId="4B0F81B5" w:rsidR="003951E6" w:rsidRPr="0003442F" w:rsidRDefault="003951E6" w:rsidP="003951E6">
      <w:pPr>
        <w:widowControl w:val="0"/>
        <w:spacing w:line="276" w:lineRule="auto"/>
        <w:rPr>
          <w:rFonts w:eastAsia="Calibri" w:cs="Times New Roman"/>
          <w:szCs w:val="24"/>
          <w:lang w:val="en-IN"/>
        </w:rPr>
      </w:pPr>
      <w:r w:rsidRPr="0003442F">
        <w:rPr>
          <w:rFonts w:eastAsia="Calibri" w:cs="Times New Roman"/>
          <w:szCs w:val="24"/>
          <w:lang w:val="en-IN"/>
        </w:rPr>
        <w:t>The Bidder has to carry out his seawater testing/analysis to determine the raw water properties in order to ensure that the pre-treatment design offered is suitable to achieve the required treated feed seawater quality for RO system. The raw seawater quality provided</w:t>
      </w:r>
      <w:r w:rsidRPr="0003442F">
        <w:rPr>
          <w:rFonts w:cs="Times New Roman"/>
          <w:szCs w:val="24"/>
          <w:lang w:val="en-IN"/>
        </w:rPr>
        <w:t xml:space="preserve"> above</w:t>
      </w:r>
      <w:r w:rsidRPr="0003442F">
        <w:rPr>
          <w:rFonts w:eastAsia="Calibri" w:cs="Times New Roman"/>
          <w:szCs w:val="24"/>
          <w:lang w:val="en-IN"/>
        </w:rPr>
        <w:t xml:space="preserve"> in Clause </w:t>
      </w:r>
      <w:r w:rsidRPr="00564D2C">
        <w:rPr>
          <w:rFonts w:eastAsia="Calibri" w:cs="Times New Roman"/>
          <w:szCs w:val="24"/>
          <w:lang w:val="en-IN"/>
        </w:rPr>
        <w:t>3.</w:t>
      </w:r>
      <w:r w:rsidRPr="002B4980">
        <w:rPr>
          <w:rFonts w:eastAsia="Calibri" w:cs="Times New Roman"/>
          <w:szCs w:val="24"/>
          <w:lang w:val="en-IN"/>
        </w:rPr>
        <w:t>4</w:t>
      </w:r>
      <w:r w:rsidRPr="00564D2C">
        <w:rPr>
          <w:rFonts w:eastAsia="Calibri" w:cs="Times New Roman"/>
          <w:szCs w:val="24"/>
          <w:lang w:val="en-IN"/>
        </w:rPr>
        <w:t>.1</w:t>
      </w:r>
      <w:r w:rsidRPr="0003442F">
        <w:rPr>
          <w:rFonts w:eastAsia="Calibri" w:cs="Times New Roman"/>
          <w:szCs w:val="24"/>
          <w:lang w:val="en-IN"/>
        </w:rPr>
        <w:t xml:space="preserve"> provides the minimum range for the plant design.</w:t>
      </w:r>
      <w:r w:rsidRPr="0003442F">
        <w:rPr>
          <w:rFonts w:cs="Times New Roman"/>
          <w:szCs w:val="24"/>
          <w:lang w:val="en-IN"/>
        </w:rPr>
        <w:t xml:space="preserve"> The bidder shall take full responsibility for any water analysis and plant design within his proposal. The employer shall not be liable for the accuracy or otherwise of the data and takes no liability for any water analysis and plant design.</w:t>
      </w:r>
    </w:p>
    <w:p w14:paraId="08A24237" w14:textId="77777777" w:rsidR="003951E6" w:rsidRPr="0003442F" w:rsidRDefault="003951E6" w:rsidP="003951E6">
      <w:pPr>
        <w:pStyle w:val="Heading4"/>
        <w:keepNext w:val="0"/>
        <w:widowControl w:val="0"/>
        <w:spacing w:line="276" w:lineRule="auto"/>
        <w:rPr>
          <w:szCs w:val="24"/>
          <w:lang w:val="en-IN"/>
        </w:rPr>
      </w:pPr>
      <w:bookmarkStart w:id="1047" w:name="_Toc49764369"/>
      <w:r w:rsidRPr="0003442F">
        <w:rPr>
          <w:szCs w:val="24"/>
          <w:lang w:val="en-IN"/>
        </w:rPr>
        <w:t>pH Stabilization</w:t>
      </w:r>
      <w:bookmarkEnd w:id="1047"/>
    </w:p>
    <w:p w14:paraId="53D2FFD6" w14:textId="77777777" w:rsidR="003951E6" w:rsidRPr="0003442F" w:rsidRDefault="003951E6" w:rsidP="003951E6">
      <w:pPr>
        <w:widowControl w:val="0"/>
        <w:spacing w:line="276" w:lineRule="auto"/>
        <w:rPr>
          <w:rFonts w:eastAsia="Calibri" w:cs="Times New Roman"/>
          <w:szCs w:val="24"/>
          <w:lang w:val="en-IN"/>
        </w:rPr>
      </w:pPr>
      <w:r w:rsidRPr="0003442F">
        <w:rPr>
          <w:rFonts w:eastAsia="Calibri" w:cs="Times New Roman"/>
          <w:szCs w:val="24"/>
          <w:lang w:val="en-IN"/>
        </w:rPr>
        <w:t>The raw sea water will be dosed with sulphuric acid in the intake pump discharge line to achieve the optimum pH for coagulation. All concentrated sulphuric ac</w:t>
      </w:r>
      <w:r w:rsidRPr="0018323E">
        <w:rPr>
          <w:rFonts w:eastAsia="Calibri" w:cs="Times New Roman"/>
          <w:szCs w:val="24"/>
          <w:lang w:val="en-IN"/>
        </w:rPr>
        <w:t xml:space="preserve">id piping shall be </w:t>
      </w:r>
      <w:r w:rsidRPr="0018323E">
        <w:rPr>
          <w:rFonts w:eastAsia="Calibri"/>
          <w:lang w:val="en-IN"/>
        </w:rPr>
        <w:t xml:space="preserve">Carbon steel and valves shall be Plug valves of </w:t>
      </w:r>
      <w:r w:rsidRPr="0018323E">
        <w:rPr>
          <w:rFonts w:eastAsia="Calibri" w:cs="Times New Roman"/>
          <w:szCs w:val="24"/>
          <w:lang w:val="en-IN"/>
        </w:rPr>
        <w:t xml:space="preserve">Alloy </w:t>
      </w:r>
      <w:r w:rsidRPr="0003442F">
        <w:rPr>
          <w:rFonts w:eastAsia="Calibri" w:cs="Times New Roman"/>
          <w:szCs w:val="24"/>
          <w:lang w:val="en-IN"/>
        </w:rPr>
        <w:t xml:space="preserve">20 and butt-weld fittings shall be used. The tank should </w:t>
      </w:r>
      <w:r w:rsidRPr="0003442F">
        <w:rPr>
          <w:rFonts w:eastAsia="Calibri" w:cs="Times New Roman"/>
          <w:szCs w:val="24"/>
          <w:lang w:val="en-IN"/>
        </w:rPr>
        <w:lastRenderedPageBreak/>
        <w:t>be carbon steel. Carbon content should be less than 0.25%.</w:t>
      </w:r>
    </w:p>
    <w:p w14:paraId="60AD95FF" w14:textId="434F0399" w:rsidR="003951E6" w:rsidRPr="0003442F" w:rsidRDefault="003951E6" w:rsidP="003951E6">
      <w:pPr>
        <w:widowControl w:val="0"/>
        <w:spacing w:line="276" w:lineRule="auto"/>
        <w:rPr>
          <w:rFonts w:eastAsia="Calibri" w:cs="Times New Roman"/>
          <w:szCs w:val="24"/>
          <w:lang w:val="en-IN"/>
        </w:rPr>
      </w:pPr>
      <w:r w:rsidRPr="0003442F">
        <w:rPr>
          <w:rFonts w:eastAsia="Calibri" w:cs="Times New Roman"/>
          <w:szCs w:val="24"/>
          <w:lang w:val="en-IN"/>
        </w:rPr>
        <w:t xml:space="preserve">Sulfuric acid chemical storage should be equipped to prevent air moisture reaching the chemical storage tank by the use of desiccant on venting and overflow pipes. All tank outlet nozzles should have double isolation valves. The pH of the dosed water shall be continuously monitored. An alarm shall be raised in the event of the dosed water pH being outside of acceptable limits. </w:t>
      </w:r>
    </w:p>
    <w:p w14:paraId="7E604EFE" w14:textId="77777777" w:rsidR="003951E6" w:rsidRPr="0003442F" w:rsidRDefault="003951E6" w:rsidP="003951E6">
      <w:pPr>
        <w:pStyle w:val="Heading4"/>
        <w:keepNext w:val="0"/>
        <w:widowControl w:val="0"/>
        <w:spacing w:line="276" w:lineRule="auto"/>
        <w:rPr>
          <w:szCs w:val="24"/>
          <w:lang w:val="en-IN"/>
        </w:rPr>
      </w:pPr>
      <w:bookmarkStart w:id="1048" w:name="_Toc49764370"/>
      <w:r w:rsidRPr="0003442F">
        <w:rPr>
          <w:szCs w:val="24"/>
          <w:lang w:val="en-IN"/>
        </w:rPr>
        <w:t>Inlet Chamber</w:t>
      </w:r>
      <w:bookmarkEnd w:id="1048"/>
    </w:p>
    <w:p w14:paraId="4FC3740A" w14:textId="640E7EB9" w:rsidR="003951E6" w:rsidRPr="0003442F" w:rsidRDefault="003951E6" w:rsidP="003951E6">
      <w:pPr>
        <w:widowControl w:val="0"/>
        <w:spacing w:line="276" w:lineRule="auto"/>
        <w:rPr>
          <w:rFonts w:cs="Times New Roman"/>
          <w:szCs w:val="24"/>
          <w:lang w:val="en-IN" w:eastAsia="fr-FR"/>
        </w:rPr>
      </w:pPr>
      <w:r w:rsidRPr="0003442F">
        <w:rPr>
          <w:rFonts w:cs="Times New Roman"/>
          <w:szCs w:val="24"/>
          <w:lang w:val="en-IN"/>
        </w:rPr>
        <w:t xml:space="preserve">Each half process stream of 200 MLD product water will start with an inlet chamber followed by flash mixers. Coagulant will be added in this chamber. The flocculant (polymer) shall also be added after coagulant </w:t>
      </w:r>
      <w:r w:rsidRPr="0003442F">
        <w:rPr>
          <w:rFonts w:eastAsia="Calibri" w:cs="Times New Roman"/>
          <w:szCs w:val="24"/>
          <w:lang w:val="en-IN"/>
        </w:rPr>
        <w:t>addition</w:t>
      </w:r>
      <w:r w:rsidRPr="0003442F">
        <w:rPr>
          <w:rFonts w:cs="Times New Roman"/>
          <w:szCs w:val="24"/>
          <w:lang w:val="en-IN"/>
        </w:rPr>
        <w:t xml:space="preserve"> for better flocculation. The flash mixer will be a stirred tank (~100 rpm) of sufficient capacity. At least two flash mixing tanks shall be included for proper mixing with total residence time at least 20 seconds. Its design will be such that short-circuiting is eliminated and the coagulant is thoroughly mixed with the seawater. </w:t>
      </w:r>
      <w:r w:rsidR="000B390B">
        <w:rPr>
          <w:rFonts w:cs="Times New Roman"/>
          <w:szCs w:val="24"/>
          <w:lang w:val="en-IN"/>
        </w:rPr>
        <w:t>The inlet chamber shall have an overflow line to outfall tank or intake well (forebay).</w:t>
      </w:r>
    </w:p>
    <w:p w14:paraId="18477096" w14:textId="77777777" w:rsidR="003951E6" w:rsidRPr="0003442F" w:rsidRDefault="003951E6" w:rsidP="003951E6">
      <w:pPr>
        <w:pStyle w:val="Heading4"/>
        <w:keepNext w:val="0"/>
        <w:widowControl w:val="0"/>
        <w:spacing w:line="276" w:lineRule="auto"/>
        <w:rPr>
          <w:szCs w:val="24"/>
          <w:lang w:val="en-IN"/>
        </w:rPr>
      </w:pPr>
      <w:bookmarkStart w:id="1049" w:name="_Toc49764371"/>
      <w:r w:rsidRPr="0003442F">
        <w:rPr>
          <w:szCs w:val="24"/>
          <w:lang w:val="en-IN"/>
        </w:rPr>
        <w:t>Coagulant</w:t>
      </w:r>
      <w:bookmarkEnd w:id="1049"/>
    </w:p>
    <w:p w14:paraId="07B6F2E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natural particles causing turbidity are negatively charged and repel each other, thus resulting in high stability. In order to be removed, these particles must undergo a destabilization step which is achieved by the use of suitable coagulant. The coagulant injection should be done after pH adjustment and before a dedicated flash mixing chamber. Coagulant should be ferric chloride; the purity of the product should be compatible with RO membrane application especially with regard to heavy metals/pesticides as well as must comply with the discharge norms of sludge/ solids.</w:t>
      </w:r>
    </w:p>
    <w:p w14:paraId="109040B0" w14:textId="1444467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Coagulant equipment should be made of plastic material resistant to UV light. Coagulant piping shall be schedule 80 HDPE</w:t>
      </w:r>
      <w:r w:rsidR="00880ED2">
        <w:rPr>
          <w:rFonts w:cs="Times New Roman"/>
          <w:szCs w:val="24"/>
          <w:lang w:val="en-IN"/>
        </w:rPr>
        <w:t xml:space="preserve"> or any other suitable material</w:t>
      </w:r>
      <w:r w:rsidRPr="0003442F">
        <w:rPr>
          <w:rFonts w:cs="Times New Roman"/>
          <w:szCs w:val="24"/>
          <w:lang w:val="en-IN"/>
        </w:rPr>
        <w:t xml:space="preserve">. </w:t>
      </w:r>
      <w:r w:rsidRPr="00712977">
        <w:rPr>
          <w:rFonts w:cs="Times New Roman"/>
          <w:szCs w:val="24"/>
          <w:lang w:val="en-IN"/>
        </w:rPr>
        <w:t xml:space="preserve">The coagulant preparation and dosing tanks shall consist of </w:t>
      </w:r>
      <w:r w:rsidR="00AC4DB4" w:rsidRPr="007B78F1">
        <w:rPr>
          <w:rFonts w:cs="Times New Roman"/>
          <w:szCs w:val="24"/>
          <w:lang w:val="en-IN"/>
        </w:rPr>
        <w:t>two</w:t>
      </w:r>
      <w:r w:rsidR="00AC4DB4" w:rsidRPr="00712977">
        <w:rPr>
          <w:rFonts w:cs="Times New Roman"/>
          <w:szCs w:val="24"/>
          <w:lang w:val="en-IN"/>
        </w:rPr>
        <w:t xml:space="preserve"> </w:t>
      </w:r>
      <w:r w:rsidRPr="00712977">
        <w:rPr>
          <w:rFonts w:cs="Times New Roman"/>
          <w:szCs w:val="24"/>
          <w:lang w:val="en-IN"/>
        </w:rPr>
        <w:t>RCC Tanks. Each tank will be designed for 8 hours of service at the maximum dose rate. The coagulant and flocculant tanks shall be housed in a chemical building with RCC service water tank above the building.</w:t>
      </w:r>
      <w:r w:rsidR="00911118">
        <w:rPr>
          <w:rFonts w:cs="Times New Roman"/>
          <w:szCs w:val="24"/>
          <w:lang w:val="en-IN"/>
        </w:rPr>
        <w:t xml:space="preserve"> Tank filling with chemical and service water shall be automatic.</w:t>
      </w:r>
    </w:p>
    <w:p w14:paraId="090E541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drive motor shall be equipped with a variable speed drive to vary the speed of the drive mechanism. The design torque for the drive mechanisms shall be a minimum of 200% of the continuous torque. All gears shall be enclosed in housings. The details of the civil and mechanical works are provided in the civil and mechanical specifications.</w:t>
      </w:r>
    </w:p>
    <w:p w14:paraId="05BCBA05" w14:textId="77777777" w:rsidR="003951E6" w:rsidRPr="0003442F" w:rsidRDefault="003951E6" w:rsidP="003951E6">
      <w:pPr>
        <w:pStyle w:val="Heading4"/>
        <w:keepNext w:val="0"/>
        <w:widowControl w:val="0"/>
        <w:spacing w:line="276" w:lineRule="auto"/>
        <w:rPr>
          <w:szCs w:val="24"/>
          <w:lang w:val="en-IN"/>
        </w:rPr>
      </w:pPr>
      <w:bookmarkStart w:id="1050" w:name="_Toc49764372"/>
      <w:r w:rsidRPr="0003442F">
        <w:rPr>
          <w:szCs w:val="24"/>
          <w:lang w:val="en-IN"/>
        </w:rPr>
        <w:t>Flocculant</w:t>
      </w:r>
      <w:bookmarkEnd w:id="1050"/>
    </w:p>
    <w:p w14:paraId="3439061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Flocculation is designed to generate large aggregates that can easily settle or float. It promotes an increase in the probability of inter collision of the small particles formed during the coagulation stage so as to generate larger aggregates. </w:t>
      </w:r>
    </w:p>
    <w:p w14:paraId="0AAC7E80" w14:textId="626E779B"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flocculation </w:t>
      </w:r>
      <w:r w:rsidR="00595913">
        <w:rPr>
          <w:rFonts w:cs="Times New Roman"/>
          <w:szCs w:val="24"/>
          <w:lang w:val="en-IN"/>
        </w:rPr>
        <w:t>shall</w:t>
      </w:r>
      <w:r w:rsidR="00595913" w:rsidRPr="0003442F">
        <w:rPr>
          <w:rFonts w:cs="Times New Roman"/>
          <w:szCs w:val="24"/>
          <w:lang w:val="en-IN"/>
        </w:rPr>
        <w:t xml:space="preserve"> </w:t>
      </w:r>
      <w:r w:rsidRPr="0003442F">
        <w:rPr>
          <w:rFonts w:cs="Times New Roman"/>
          <w:szCs w:val="24"/>
          <w:lang w:val="en-IN"/>
        </w:rPr>
        <w:t xml:space="preserve">be done in the flocculation tanks before the Lamella Settlers. The residence time for flocculation will be at least </w:t>
      </w:r>
      <w:r>
        <w:rPr>
          <w:rFonts w:cs="Times New Roman"/>
          <w:szCs w:val="24"/>
          <w:lang w:val="en-IN"/>
        </w:rPr>
        <w:t>20</w:t>
      </w:r>
      <w:r w:rsidRPr="0003442F">
        <w:rPr>
          <w:rFonts w:cs="Times New Roman"/>
          <w:szCs w:val="24"/>
          <w:lang w:val="en-IN"/>
        </w:rPr>
        <w:t xml:space="preserve"> min. Provision shall be made to dose polyelectrolyte downstream of the ferric chloride and before Lamella settler and DAF.  </w:t>
      </w:r>
    </w:p>
    <w:p w14:paraId="167DA090" w14:textId="42EF664B" w:rsidR="003951E6" w:rsidRPr="0003442F" w:rsidRDefault="00A729AD" w:rsidP="003951E6">
      <w:pPr>
        <w:widowControl w:val="0"/>
        <w:spacing w:line="276" w:lineRule="auto"/>
        <w:rPr>
          <w:rFonts w:cs="Times New Roman"/>
          <w:szCs w:val="24"/>
          <w:lang w:val="en-IN"/>
        </w:rPr>
      </w:pPr>
      <w:r>
        <w:rPr>
          <w:rFonts w:cs="Times New Roman"/>
          <w:szCs w:val="24"/>
          <w:lang w:val="en-IN"/>
        </w:rPr>
        <w:lastRenderedPageBreak/>
        <w:t>For each stream, f</w:t>
      </w:r>
      <w:r w:rsidR="003951E6" w:rsidRPr="0003442F">
        <w:rPr>
          <w:rFonts w:cs="Times New Roman"/>
          <w:szCs w:val="24"/>
          <w:lang w:val="en-IN"/>
        </w:rPr>
        <w:t xml:space="preserve">locculation will be achieved in two flocculation tanks in series with each tank consisting of one or two vertical mixers so as to have the mixing energy tapered.  </w:t>
      </w:r>
    </w:p>
    <w:p w14:paraId="6C85604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Piping should be made of plastic material resistant to UV light. </w:t>
      </w:r>
    </w:p>
    <w:p w14:paraId="53CC0EFD" w14:textId="75341280"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provide at least 1200mm wide platform with GI </w:t>
      </w:r>
      <w:r w:rsidR="00897C0F">
        <w:rPr>
          <w:rFonts w:cs="Times New Roman"/>
          <w:szCs w:val="24"/>
          <w:lang w:val="en-IN"/>
        </w:rPr>
        <w:t xml:space="preserve">/ </w:t>
      </w:r>
      <w:r w:rsidR="003F41BE">
        <w:rPr>
          <w:rFonts w:cs="Times New Roman"/>
          <w:szCs w:val="24"/>
          <w:lang w:val="en-IN"/>
        </w:rPr>
        <w:t>G</w:t>
      </w:r>
      <w:r w:rsidR="00E91819">
        <w:rPr>
          <w:rFonts w:cs="Times New Roman"/>
          <w:szCs w:val="24"/>
          <w:lang w:val="en-IN"/>
        </w:rPr>
        <w:t>RP</w:t>
      </w:r>
      <w:r w:rsidR="00E91819" w:rsidRPr="0003442F">
        <w:rPr>
          <w:rFonts w:cs="Times New Roman"/>
          <w:szCs w:val="24"/>
          <w:lang w:val="en-IN"/>
        </w:rPr>
        <w:t xml:space="preserve"> </w:t>
      </w:r>
      <w:r w:rsidRPr="0003442F">
        <w:rPr>
          <w:rFonts w:cs="Times New Roman"/>
          <w:szCs w:val="24"/>
          <w:lang w:val="en-IN"/>
        </w:rPr>
        <w:t xml:space="preserve">plate and SS </w:t>
      </w:r>
      <w:r w:rsidR="00020628">
        <w:rPr>
          <w:rFonts w:cs="Times New Roman"/>
          <w:szCs w:val="24"/>
          <w:lang w:val="en-IN"/>
        </w:rPr>
        <w:t xml:space="preserve">316 </w:t>
      </w:r>
      <w:r w:rsidRPr="0003442F">
        <w:rPr>
          <w:rFonts w:cs="Times New Roman"/>
          <w:szCs w:val="24"/>
          <w:lang w:val="en-IN"/>
        </w:rPr>
        <w:t>railings along with the Inlet Chamber, Flash mixer, flocculation tanks for close inspection of flocs formation. The Contractor shall make necessary arrangements to provide safe access for the maintenance of flash mixers, gates.</w:t>
      </w:r>
    </w:p>
    <w:p w14:paraId="5667CF8F" w14:textId="6C56162B"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flocculation tanks shall have tapered bottom with </w:t>
      </w:r>
      <w:r w:rsidR="00045260">
        <w:rPr>
          <w:rFonts w:cs="Times New Roman"/>
          <w:szCs w:val="24"/>
          <w:lang w:val="en-IN"/>
        </w:rPr>
        <w:t xml:space="preserve">a </w:t>
      </w:r>
      <w:r w:rsidRPr="0003442F">
        <w:rPr>
          <w:rFonts w:cs="Times New Roman"/>
          <w:szCs w:val="24"/>
          <w:lang w:val="en-IN"/>
        </w:rPr>
        <w:t>hopper to discharge any sludge accumulation in the tanks.</w:t>
      </w:r>
    </w:p>
    <w:p w14:paraId="67927E02" w14:textId="77777777" w:rsidR="003951E6" w:rsidRPr="0003442F" w:rsidRDefault="003951E6" w:rsidP="003951E6">
      <w:pPr>
        <w:pStyle w:val="Heading4"/>
        <w:keepNext w:val="0"/>
        <w:widowControl w:val="0"/>
        <w:spacing w:line="276" w:lineRule="auto"/>
        <w:rPr>
          <w:szCs w:val="24"/>
          <w:lang w:val="en-IN"/>
        </w:rPr>
      </w:pPr>
      <w:bookmarkStart w:id="1051" w:name="_Toc49764373"/>
      <w:r w:rsidRPr="0003442F">
        <w:rPr>
          <w:szCs w:val="24"/>
          <w:lang w:val="en-IN"/>
        </w:rPr>
        <w:t>Lamella Settlers</w:t>
      </w:r>
      <w:bookmarkEnd w:id="1051"/>
    </w:p>
    <w:p w14:paraId="79F9037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Lamella settlers consist of a series of inclined parallel tubes through which the water passes. The inclined settlers significantly reduce the TSS concentration in water. But it is only partially successful in removing the larvae, algae and jellyfish particles off neutral buoyancy. These materials will be removed effectively by the DAF and media filtration downstream of the Lamella Settler. </w:t>
      </w:r>
    </w:p>
    <w:p w14:paraId="6107E0C6" w14:textId="69B6AEBC"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provide integrated self-standing settling tubes made of GRP/FRP/HDPE with 55</w:t>
      </w:r>
      <w:r w:rsidRPr="0003442F">
        <w:rPr>
          <w:rFonts w:cs="Times New Roman"/>
          <w:szCs w:val="24"/>
          <w:vertAlign w:val="superscript"/>
          <w:lang w:val="en-IN"/>
        </w:rPr>
        <w:t>o</w:t>
      </w:r>
      <w:r w:rsidRPr="0003442F">
        <w:rPr>
          <w:rFonts w:cs="Times New Roman"/>
          <w:szCs w:val="24"/>
          <w:lang w:val="en-IN"/>
        </w:rPr>
        <w:t>-60</w:t>
      </w:r>
      <w:r w:rsidRPr="0003442F">
        <w:rPr>
          <w:rFonts w:cs="Times New Roman"/>
          <w:szCs w:val="24"/>
          <w:vertAlign w:val="superscript"/>
          <w:lang w:val="en-IN"/>
        </w:rPr>
        <w:t>o</w:t>
      </w:r>
      <w:r w:rsidRPr="0003442F">
        <w:rPr>
          <w:rFonts w:cs="Times New Roman"/>
          <w:szCs w:val="24"/>
          <w:lang w:val="en-IN"/>
        </w:rPr>
        <w:t xml:space="preserve"> inclination. The Lamella tube</w:t>
      </w:r>
      <w:r>
        <w:rPr>
          <w:rFonts w:cs="Times New Roman"/>
          <w:szCs w:val="24"/>
          <w:lang w:val="en-IN"/>
        </w:rPr>
        <w:t xml:space="preserve"> settler</w:t>
      </w:r>
      <w:r w:rsidRPr="0003442F">
        <w:rPr>
          <w:rFonts w:cs="Times New Roman"/>
          <w:szCs w:val="24"/>
          <w:lang w:val="en-IN"/>
        </w:rPr>
        <w:t xml:space="preserve"> loading rate shall be &lt;1.0 m/hr for better clarification of suspended solids. The Lamella settler and supports shall be of RCC. The bottom of the setter will be hopper type having 45</w:t>
      </w:r>
      <w:r w:rsidRPr="0003442F">
        <w:rPr>
          <w:rFonts w:cs="Times New Roman"/>
          <w:szCs w:val="24"/>
          <w:vertAlign w:val="superscript"/>
          <w:lang w:val="en-IN"/>
        </w:rPr>
        <w:t>o</w:t>
      </w:r>
      <w:r w:rsidRPr="0003442F">
        <w:rPr>
          <w:rFonts w:cs="Times New Roman"/>
          <w:szCs w:val="24"/>
          <w:lang w:val="en-IN"/>
        </w:rPr>
        <w:t xml:space="preserve"> side walls with sluice and knife valves as needed. The sludge of the settler will be directed to the sludge balance tank under gravity. The diameter of the pipe will be suitable for the sludge transfer without any blockage in the pipeline.</w:t>
      </w:r>
    </w:p>
    <w:p w14:paraId="0646EA45" w14:textId="205A546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Settler unit shall be complete with a self-supported access bridge or access bridge supported by the concrete tank. The access bridge shall be designed to safely withstand a live load plus any applicable dead loads and torque and wind loads.  A maintenance platform complete with grating and SS316 handrail shall be provided around the drive assembly.  The bridge material and coating systems, if applicable, shall be selected to withstand the marine environment. Grating shall be of GRP of functional strength to withstand live load plus any appropriate dead loads and torque and wind loads. </w:t>
      </w:r>
    </w:p>
    <w:p w14:paraId="6996007A" w14:textId="693196E4" w:rsidR="003951E6" w:rsidRPr="0003442F" w:rsidRDefault="003951E6" w:rsidP="003951E6">
      <w:pPr>
        <w:widowControl w:val="0"/>
        <w:tabs>
          <w:tab w:val="left" w:pos="2998"/>
        </w:tabs>
        <w:spacing w:after="120" w:line="276" w:lineRule="auto"/>
        <w:rPr>
          <w:rFonts w:cs="Times New Roman"/>
          <w:b/>
          <w:szCs w:val="24"/>
          <w:lang w:val="en-IN"/>
        </w:rPr>
      </w:pPr>
      <w:bookmarkStart w:id="1052" w:name="_Toc49419796"/>
      <w:bookmarkStart w:id="1053" w:name="_Toc67929355"/>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4</w:t>
      </w:r>
      <w:r w:rsidR="00E30B4C">
        <w:rPr>
          <w:rFonts w:cs="Times New Roman"/>
          <w:b/>
          <w:szCs w:val="24"/>
          <w:lang w:val="en-IN"/>
        </w:rPr>
        <w:fldChar w:fldCharType="end"/>
      </w:r>
      <w:r w:rsidRPr="0003442F">
        <w:rPr>
          <w:rFonts w:cs="Times New Roman"/>
          <w:b/>
          <w:szCs w:val="24"/>
          <w:lang w:val="en-IN"/>
        </w:rPr>
        <w:t xml:space="preserve">: </w:t>
      </w:r>
      <w:r w:rsidRPr="0003442F">
        <w:rPr>
          <w:rFonts w:eastAsia="Calibri" w:cs="Times New Roman"/>
          <w:b/>
          <w:bCs/>
          <w:color w:val="000000"/>
          <w:szCs w:val="24"/>
          <w:lang w:val="en-IN"/>
        </w:rPr>
        <w:t>Indicative Design Parameters for the Lamella Clarifier</w:t>
      </w:r>
      <w:bookmarkEnd w:id="1052"/>
      <w:bookmarkEnd w:id="1053"/>
      <w:r w:rsidRPr="0003442F">
        <w:rPr>
          <w:rFonts w:eastAsia="Calibri" w:cs="Times New Roman"/>
          <w:i/>
          <w:iCs/>
          <w:color w:val="00B050"/>
          <w:szCs w:val="24"/>
          <w:lang w:val="en-IN"/>
        </w:rPr>
        <w:t xml:space="preserve"> </w:t>
      </w:r>
      <w:r w:rsidRPr="0003442F">
        <w:rPr>
          <w:rFonts w:eastAsia="Calibri" w:cs="Times New Roman"/>
          <w:i/>
          <w:iCs/>
          <w:color w:val="FF0000"/>
          <w:szCs w:val="24"/>
          <w:lang w:val="en-I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28"/>
        <w:gridCol w:w="1461"/>
        <w:gridCol w:w="2998"/>
      </w:tblGrid>
      <w:tr w:rsidR="003951E6" w:rsidRPr="0003442F" w14:paraId="17A591C1" w14:textId="77777777" w:rsidTr="003951E6">
        <w:tc>
          <w:tcPr>
            <w:tcW w:w="654" w:type="pct"/>
            <w:shd w:val="clear" w:color="auto" w:fill="auto"/>
          </w:tcPr>
          <w:p w14:paraId="3A9D36FD"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S. No.</w:t>
            </w:r>
          </w:p>
        </w:tc>
        <w:tc>
          <w:tcPr>
            <w:tcW w:w="1889" w:type="pct"/>
            <w:shd w:val="clear" w:color="auto" w:fill="auto"/>
          </w:tcPr>
          <w:p w14:paraId="3C536C9D"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b/>
                <w:bCs/>
                <w:color w:val="000000"/>
                <w:szCs w:val="24"/>
                <w:lang w:val="en-IN"/>
              </w:rPr>
              <w:t>Parameter</w:t>
            </w:r>
          </w:p>
        </w:tc>
        <w:tc>
          <w:tcPr>
            <w:tcW w:w="805" w:type="pct"/>
            <w:shd w:val="clear" w:color="auto" w:fill="auto"/>
          </w:tcPr>
          <w:p w14:paraId="677AA1AB"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b/>
                <w:bCs/>
                <w:color w:val="000000"/>
                <w:szCs w:val="24"/>
                <w:lang w:val="en-IN"/>
              </w:rPr>
              <w:t>Unit</w:t>
            </w:r>
          </w:p>
        </w:tc>
        <w:tc>
          <w:tcPr>
            <w:tcW w:w="1652" w:type="pct"/>
            <w:shd w:val="clear" w:color="auto" w:fill="auto"/>
          </w:tcPr>
          <w:p w14:paraId="669906C5"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b/>
                <w:bCs/>
                <w:color w:val="000000"/>
                <w:szCs w:val="24"/>
                <w:lang w:val="en-IN"/>
              </w:rPr>
              <w:t>Values</w:t>
            </w:r>
          </w:p>
        </w:tc>
      </w:tr>
      <w:tr w:rsidR="003951E6" w:rsidRPr="0003442F" w14:paraId="415366DC" w14:textId="77777777" w:rsidTr="003951E6">
        <w:tc>
          <w:tcPr>
            <w:tcW w:w="654" w:type="pct"/>
            <w:shd w:val="clear" w:color="auto" w:fill="auto"/>
          </w:tcPr>
          <w:p w14:paraId="45D558F4"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1</w:t>
            </w:r>
          </w:p>
        </w:tc>
        <w:tc>
          <w:tcPr>
            <w:tcW w:w="1889" w:type="pct"/>
            <w:shd w:val="clear" w:color="auto" w:fill="auto"/>
          </w:tcPr>
          <w:p w14:paraId="24C25931"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Minimum recovery</w:t>
            </w:r>
          </w:p>
        </w:tc>
        <w:tc>
          <w:tcPr>
            <w:tcW w:w="805" w:type="pct"/>
            <w:shd w:val="clear" w:color="auto" w:fill="auto"/>
          </w:tcPr>
          <w:p w14:paraId="4EE46A64"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1652" w:type="pct"/>
            <w:shd w:val="clear" w:color="auto" w:fill="auto"/>
          </w:tcPr>
          <w:p w14:paraId="2BD26402"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97-98</w:t>
            </w:r>
          </w:p>
        </w:tc>
      </w:tr>
      <w:tr w:rsidR="003951E6" w:rsidRPr="0003442F" w14:paraId="64262CD9" w14:textId="77777777" w:rsidTr="003951E6">
        <w:tc>
          <w:tcPr>
            <w:tcW w:w="654" w:type="pct"/>
            <w:shd w:val="clear" w:color="auto" w:fill="auto"/>
          </w:tcPr>
          <w:p w14:paraId="379DE05C"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2</w:t>
            </w:r>
          </w:p>
        </w:tc>
        <w:tc>
          <w:tcPr>
            <w:tcW w:w="1889" w:type="pct"/>
            <w:shd w:val="clear" w:color="auto" w:fill="auto"/>
          </w:tcPr>
          <w:p w14:paraId="3EB50C7A"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TSS removal</w:t>
            </w:r>
          </w:p>
        </w:tc>
        <w:tc>
          <w:tcPr>
            <w:tcW w:w="805" w:type="pct"/>
            <w:shd w:val="clear" w:color="auto" w:fill="auto"/>
          </w:tcPr>
          <w:p w14:paraId="42AC831B"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1652" w:type="pct"/>
            <w:shd w:val="clear" w:color="auto" w:fill="auto"/>
          </w:tcPr>
          <w:p w14:paraId="6F2E7407"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90-95</w:t>
            </w:r>
          </w:p>
        </w:tc>
      </w:tr>
      <w:tr w:rsidR="003951E6" w:rsidRPr="0003442F" w14:paraId="13309A11" w14:textId="77777777" w:rsidTr="003951E6">
        <w:tc>
          <w:tcPr>
            <w:tcW w:w="654" w:type="pct"/>
            <w:shd w:val="clear" w:color="auto" w:fill="auto"/>
          </w:tcPr>
          <w:p w14:paraId="279367DC"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3</w:t>
            </w:r>
          </w:p>
        </w:tc>
        <w:tc>
          <w:tcPr>
            <w:tcW w:w="1889" w:type="pct"/>
            <w:shd w:val="clear" w:color="auto" w:fill="auto"/>
          </w:tcPr>
          <w:p w14:paraId="5D043365"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DOC removal</w:t>
            </w:r>
          </w:p>
        </w:tc>
        <w:tc>
          <w:tcPr>
            <w:tcW w:w="805" w:type="pct"/>
            <w:shd w:val="clear" w:color="auto" w:fill="auto"/>
          </w:tcPr>
          <w:p w14:paraId="053486AE"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1652" w:type="pct"/>
            <w:shd w:val="clear" w:color="auto" w:fill="auto"/>
          </w:tcPr>
          <w:p w14:paraId="4B1F84A5"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30-</w:t>
            </w:r>
            <w:r>
              <w:rPr>
                <w:rFonts w:eastAsia="Calibri" w:cs="Times New Roman"/>
                <w:color w:val="000000"/>
                <w:szCs w:val="24"/>
                <w:lang w:val="en-IN"/>
              </w:rPr>
              <w:t>5</w:t>
            </w:r>
            <w:r w:rsidRPr="0003442F">
              <w:rPr>
                <w:rFonts w:eastAsia="Calibri" w:cs="Times New Roman"/>
                <w:color w:val="000000"/>
                <w:szCs w:val="24"/>
                <w:lang w:val="en-IN"/>
              </w:rPr>
              <w:t>0</w:t>
            </w:r>
          </w:p>
        </w:tc>
      </w:tr>
      <w:tr w:rsidR="003951E6" w:rsidRPr="0003442F" w14:paraId="58684E55" w14:textId="77777777" w:rsidTr="003951E6">
        <w:tc>
          <w:tcPr>
            <w:tcW w:w="654" w:type="pct"/>
            <w:shd w:val="clear" w:color="auto" w:fill="auto"/>
          </w:tcPr>
          <w:p w14:paraId="4A9335C6"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4</w:t>
            </w:r>
          </w:p>
        </w:tc>
        <w:tc>
          <w:tcPr>
            <w:tcW w:w="1889" w:type="pct"/>
            <w:shd w:val="clear" w:color="auto" w:fill="auto"/>
          </w:tcPr>
          <w:p w14:paraId="0C82BE3B"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Tube Settler loading rate</w:t>
            </w:r>
          </w:p>
        </w:tc>
        <w:tc>
          <w:tcPr>
            <w:tcW w:w="805" w:type="pct"/>
            <w:shd w:val="clear" w:color="auto" w:fill="auto"/>
          </w:tcPr>
          <w:p w14:paraId="0EC893FC"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m</w:t>
            </w:r>
            <w:r w:rsidRPr="0003442F">
              <w:rPr>
                <w:rFonts w:eastAsia="Calibri" w:cs="Times New Roman"/>
                <w:color w:val="000000"/>
                <w:szCs w:val="24"/>
                <w:vertAlign w:val="superscript"/>
                <w:lang w:val="en-IN"/>
              </w:rPr>
              <w:t>3</w:t>
            </w:r>
            <w:r w:rsidRPr="0003442F">
              <w:rPr>
                <w:rFonts w:eastAsia="Calibri" w:cs="Times New Roman"/>
                <w:color w:val="000000"/>
                <w:szCs w:val="24"/>
                <w:lang w:val="en-IN"/>
              </w:rPr>
              <w:t>/m² h</w:t>
            </w:r>
          </w:p>
        </w:tc>
        <w:tc>
          <w:tcPr>
            <w:tcW w:w="1652" w:type="pct"/>
            <w:shd w:val="clear" w:color="auto" w:fill="auto"/>
          </w:tcPr>
          <w:p w14:paraId="3FE1E704"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&lt; 1</w:t>
            </w:r>
          </w:p>
        </w:tc>
      </w:tr>
      <w:tr w:rsidR="003951E6" w:rsidRPr="0003442F" w14:paraId="401EA95E" w14:textId="77777777" w:rsidTr="003951E6">
        <w:tc>
          <w:tcPr>
            <w:tcW w:w="654" w:type="pct"/>
            <w:shd w:val="clear" w:color="auto" w:fill="auto"/>
          </w:tcPr>
          <w:p w14:paraId="3491F077"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5</w:t>
            </w:r>
          </w:p>
        </w:tc>
        <w:tc>
          <w:tcPr>
            <w:tcW w:w="1889" w:type="pct"/>
            <w:shd w:val="clear" w:color="auto" w:fill="auto"/>
          </w:tcPr>
          <w:p w14:paraId="5DC2DA0C"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Mechanism of sludge removal</w:t>
            </w:r>
          </w:p>
        </w:tc>
        <w:tc>
          <w:tcPr>
            <w:tcW w:w="805" w:type="pct"/>
            <w:shd w:val="clear" w:color="auto" w:fill="auto"/>
          </w:tcPr>
          <w:p w14:paraId="1733EFE1"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1652" w:type="pct"/>
            <w:shd w:val="clear" w:color="auto" w:fill="auto"/>
          </w:tcPr>
          <w:p w14:paraId="3E864555"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Hopper bottom</w:t>
            </w:r>
          </w:p>
        </w:tc>
      </w:tr>
      <w:tr w:rsidR="003951E6" w:rsidRPr="0003442F" w14:paraId="1B08842F" w14:textId="77777777" w:rsidTr="003951E6">
        <w:tc>
          <w:tcPr>
            <w:tcW w:w="654" w:type="pct"/>
            <w:shd w:val="clear" w:color="auto" w:fill="auto"/>
          </w:tcPr>
          <w:p w14:paraId="73544CAB"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6</w:t>
            </w:r>
          </w:p>
        </w:tc>
        <w:tc>
          <w:tcPr>
            <w:tcW w:w="1889" w:type="pct"/>
            <w:shd w:val="clear" w:color="auto" w:fill="auto"/>
          </w:tcPr>
          <w:p w14:paraId="040E2DF1"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No. of tanks</w:t>
            </w:r>
          </w:p>
        </w:tc>
        <w:tc>
          <w:tcPr>
            <w:tcW w:w="805" w:type="pct"/>
            <w:shd w:val="clear" w:color="auto" w:fill="auto"/>
          </w:tcPr>
          <w:p w14:paraId="2F0526BB"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1652" w:type="pct"/>
            <w:shd w:val="clear" w:color="auto" w:fill="auto"/>
          </w:tcPr>
          <w:p w14:paraId="73ABA5E7"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36 (18 tanks in each stream)</w:t>
            </w:r>
          </w:p>
        </w:tc>
      </w:tr>
      <w:tr w:rsidR="003951E6" w:rsidRPr="0003442F" w14:paraId="0FC3E7BC" w14:textId="77777777" w:rsidTr="003951E6">
        <w:tc>
          <w:tcPr>
            <w:tcW w:w="654" w:type="pct"/>
            <w:shd w:val="clear" w:color="auto" w:fill="auto"/>
          </w:tcPr>
          <w:p w14:paraId="30C3BCE4"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lastRenderedPageBreak/>
              <w:t>7</w:t>
            </w:r>
          </w:p>
        </w:tc>
        <w:tc>
          <w:tcPr>
            <w:tcW w:w="1889" w:type="pct"/>
            <w:shd w:val="clear" w:color="auto" w:fill="auto"/>
          </w:tcPr>
          <w:p w14:paraId="60324B0C"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Tube settler material</w:t>
            </w:r>
          </w:p>
        </w:tc>
        <w:tc>
          <w:tcPr>
            <w:tcW w:w="805" w:type="pct"/>
            <w:shd w:val="clear" w:color="auto" w:fill="auto"/>
          </w:tcPr>
          <w:p w14:paraId="0475EB7F"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1652" w:type="pct"/>
            <w:shd w:val="clear" w:color="auto" w:fill="auto"/>
          </w:tcPr>
          <w:p w14:paraId="3AD81C56"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HDPE</w:t>
            </w:r>
            <w:r>
              <w:rPr>
                <w:rFonts w:eastAsia="Calibri" w:cs="Times New Roman"/>
                <w:color w:val="000000"/>
                <w:szCs w:val="24"/>
                <w:lang w:val="en-IN"/>
              </w:rPr>
              <w:t>/GRP</w:t>
            </w:r>
          </w:p>
        </w:tc>
      </w:tr>
      <w:tr w:rsidR="003951E6" w:rsidRPr="0003442F" w14:paraId="7EFB7520" w14:textId="77777777" w:rsidTr="003951E6">
        <w:tc>
          <w:tcPr>
            <w:tcW w:w="654" w:type="pct"/>
            <w:shd w:val="clear" w:color="auto" w:fill="auto"/>
          </w:tcPr>
          <w:p w14:paraId="699DDEA0"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8</w:t>
            </w:r>
          </w:p>
        </w:tc>
        <w:tc>
          <w:tcPr>
            <w:tcW w:w="1889" w:type="pct"/>
            <w:shd w:val="clear" w:color="auto" w:fill="auto"/>
            <w:vAlign w:val="center"/>
          </w:tcPr>
          <w:p w14:paraId="68729D54"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Shape of tube deck</w:t>
            </w:r>
          </w:p>
        </w:tc>
        <w:tc>
          <w:tcPr>
            <w:tcW w:w="805" w:type="pct"/>
            <w:shd w:val="clear" w:color="auto" w:fill="auto"/>
            <w:vAlign w:val="center"/>
          </w:tcPr>
          <w:p w14:paraId="100A8D5D"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1652" w:type="pct"/>
            <w:shd w:val="clear" w:color="auto" w:fill="auto"/>
            <w:vAlign w:val="center"/>
          </w:tcPr>
          <w:p w14:paraId="7FDDE732"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Hexagonal-Chevron</w:t>
            </w:r>
          </w:p>
        </w:tc>
      </w:tr>
      <w:tr w:rsidR="003951E6" w:rsidRPr="0003442F" w14:paraId="7364E18B" w14:textId="77777777" w:rsidTr="003951E6">
        <w:tc>
          <w:tcPr>
            <w:tcW w:w="654" w:type="pct"/>
            <w:shd w:val="clear" w:color="auto" w:fill="auto"/>
          </w:tcPr>
          <w:p w14:paraId="0FC95885"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9</w:t>
            </w:r>
          </w:p>
        </w:tc>
        <w:tc>
          <w:tcPr>
            <w:tcW w:w="1889" w:type="pct"/>
            <w:shd w:val="clear" w:color="auto" w:fill="auto"/>
            <w:vAlign w:val="center"/>
          </w:tcPr>
          <w:p w14:paraId="3A559E97"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Angle of inclination of tubes</w:t>
            </w:r>
          </w:p>
        </w:tc>
        <w:tc>
          <w:tcPr>
            <w:tcW w:w="805" w:type="pct"/>
            <w:shd w:val="clear" w:color="auto" w:fill="auto"/>
            <w:vAlign w:val="center"/>
          </w:tcPr>
          <w:p w14:paraId="01B1CA25"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degrees</w:t>
            </w:r>
          </w:p>
        </w:tc>
        <w:tc>
          <w:tcPr>
            <w:tcW w:w="1652" w:type="pct"/>
            <w:shd w:val="clear" w:color="auto" w:fill="auto"/>
            <w:vAlign w:val="center"/>
          </w:tcPr>
          <w:p w14:paraId="1CA4A544"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55-60</w:t>
            </w:r>
          </w:p>
        </w:tc>
      </w:tr>
    </w:tbl>
    <w:p w14:paraId="002D790D" w14:textId="77777777" w:rsidR="003951E6" w:rsidRPr="0003442F" w:rsidRDefault="003951E6" w:rsidP="003951E6">
      <w:pPr>
        <w:widowControl w:val="0"/>
        <w:spacing w:after="0" w:line="276" w:lineRule="auto"/>
        <w:rPr>
          <w:rFonts w:cs="Times New Roman"/>
          <w:szCs w:val="24"/>
          <w:lang w:val="en-IN"/>
        </w:rPr>
      </w:pPr>
    </w:p>
    <w:p w14:paraId="6B899C65" w14:textId="77777777" w:rsidR="003951E6" w:rsidRPr="0003442F" w:rsidRDefault="003951E6" w:rsidP="003951E6">
      <w:pPr>
        <w:pStyle w:val="Heading4"/>
        <w:keepNext w:val="0"/>
        <w:widowControl w:val="0"/>
        <w:spacing w:line="276" w:lineRule="auto"/>
        <w:rPr>
          <w:szCs w:val="24"/>
          <w:lang w:val="en-IN"/>
        </w:rPr>
      </w:pPr>
      <w:bookmarkStart w:id="1054" w:name="_Toc49764374"/>
      <w:r w:rsidRPr="0003442F">
        <w:rPr>
          <w:szCs w:val="24"/>
          <w:lang w:val="en-IN"/>
        </w:rPr>
        <w:t>Dissolved Air Flotation</w:t>
      </w:r>
      <w:bookmarkEnd w:id="1054"/>
      <w:r w:rsidRPr="0003442F">
        <w:rPr>
          <w:szCs w:val="24"/>
          <w:lang w:val="en-IN"/>
        </w:rPr>
        <w:t xml:space="preserve"> </w:t>
      </w:r>
    </w:p>
    <w:p w14:paraId="1941C32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Dissolved air flotation (DAF) is a process of liquid-solid separation by upward displacement of particles insoluble in water such as oil or solids. The removal is achieved by dissolving air in the water under pressure and then releasing the air at atmospheric pressure in a flotation tank basin. The released air forms tiny bubbles which adhere to the suspended matter, causing the suspended matter to float to the surface of the water where it may then be removed by a skimming device. This process has an advantage, especially in terms of algae removal.</w:t>
      </w:r>
    </w:p>
    <w:p w14:paraId="0AE7BB8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Raw water that has first been flocculated enters the bottom of the structure in a chamber where it is put in contact with pressurized water distributed uniformly across the width. Particular importance should be given to the distribution of the pressurized water (source of the microbubbles) and the water to be treated to ensure that floc is not broken during the process. The sludge accumulated on the surface is removed periodically by scraping or hydraulics removal while treated water is collected at the bottom of the Dissolved Air Flotation area. The clarified water is collected downstream of the work under drilled pipes. Air-water contact is achieved in a pressure vessel. </w:t>
      </w:r>
    </w:p>
    <w:p w14:paraId="7713060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There will be at least 12 DAF tanks – 6 tanks in each plant stream of 200 MLD. The design of the DAF should take into consideration that one DAF cell is always out of service for maintenance. If some equipment are common to multiple DAF cells, then additional standby equipment shall be provided. </w:t>
      </w:r>
    </w:p>
    <w:p w14:paraId="2FDA693F" w14:textId="4C296D3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size of particles in seawater is much smaller than in freshwater</w:t>
      </w:r>
      <w:r w:rsidR="00B208D0">
        <w:rPr>
          <w:rFonts w:cs="Times New Roman"/>
          <w:szCs w:val="24"/>
          <w:lang w:val="en-IN"/>
        </w:rPr>
        <w:t>,</w:t>
      </w:r>
      <w:r w:rsidRPr="0003442F">
        <w:rPr>
          <w:rFonts w:cs="Times New Roman"/>
          <w:szCs w:val="24"/>
          <w:lang w:val="en-IN"/>
        </w:rPr>
        <w:t xml:space="preserve"> particularly during algae bloom and so, the average bubble size will be selected within 10-20 µm which can be adjusted to particle size in seawater to be captured. The minimum recycling rate shall be 15% for better particle agglomeration and removal. The DAF design shall be suitable to remove up to 95% of the suspended solids. The surface loading rate will be within 25 m</w:t>
      </w:r>
      <w:r w:rsidRPr="0003442F">
        <w:rPr>
          <w:rFonts w:cs="Times New Roman"/>
          <w:szCs w:val="24"/>
          <w:vertAlign w:val="superscript"/>
          <w:lang w:val="en-IN"/>
        </w:rPr>
        <w:t>3</w:t>
      </w:r>
      <w:r w:rsidRPr="0003442F">
        <w:rPr>
          <w:rFonts w:cs="Times New Roman"/>
          <w:szCs w:val="24"/>
          <w:lang w:val="en-IN"/>
        </w:rPr>
        <w:t>/m</w:t>
      </w:r>
      <w:r w:rsidRPr="0003442F">
        <w:rPr>
          <w:rFonts w:cs="Times New Roman"/>
          <w:szCs w:val="24"/>
          <w:vertAlign w:val="superscript"/>
          <w:lang w:val="en-IN"/>
        </w:rPr>
        <w:t>2</w:t>
      </w:r>
      <w:r w:rsidRPr="0003442F">
        <w:rPr>
          <w:rFonts w:cs="Times New Roman"/>
          <w:szCs w:val="24"/>
          <w:lang w:val="en-IN"/>
        </w:rPr>
        <w:t>/h.</w:t>
      </w:r>
      <w:r w:rsidRPr="0003442F">
        <w:rPr>
          <w:rFonts w:eastAsia="Calibri" w:cs="Times New Roman"/>
          <w:iCs/>
          <w:color w:val="000000"/>
          <w:szCs w:val="24"/>
          <w:lang w:val="en-IN"/>
        </w:rPr>
        <w:t xml:space="preserve"> Based on the raw seawater quality, the Bidders have to understand the importance of DAF in the presence of upstream Lamella Settler and decide on the loading rate. In case opting for higher loading rate, the Contractor must demonstrate at least TWO operating reference plant (each ≥100 MLD) handling the similar seawater quality successfully.</w:t>
      </w:r>
    </w:p>
    <w:p w14:paraId="69046CB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Most of the suspended particles will be removed in the Lamella Settler. DAF is an additional barrier to remove the suspended particles and organics in the seawater. The purpose of providing the DAF is to remove the light particles which are not captured in the Lamella settler. Provision of coagulant and flocculant addition before DAF shall be provided to enhance the removal of the light particles during difficult seawater quality situation such as during the presence of oil and fats, organics and algae particles. A bypass line shall be provided to bypass the DAF when raw seawater quality is good. </w:t>
      </w:r>
    </w:p>
    <w:p w14:paraId="69CC096A" w14:textId="5918ADB0"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indicative design of the DAF is given in </w:t>
      </w:r>
      <w:r w:rsidR="00A70C6A">
        <w:rPr>
          <w:rFonts w:cs="Times New Roman"/>
          <w:szCs w:val="24"/>
          <w:lang w:val="en-IN"/>
        </w:rPr>
        <w:t>table</w:t>
      </w:r>
      <w:r w:rsidR="00C4243A" w:rsidRPr="0003442F">
        <w:rPr>
          <w:rFonts w:cs="Times New Roman"/>
          <w:szCs w:val="24"/>
          <w:lang w:val="en-IN"/>
        </w:rPr>
        <w:t xml:space="preserve"> </w:t>
      </w:r>
      <w:r w:rsidRPr="0003442F">
        <w:rPr>
          <w:rFonts w:cs="Times New Roman"/>
          <w:szCs w:val="24"/>
          <w:lang w:val="en-IN"/>
        </w:rPr>
        <w:t xml:space="preserve">below. </w:t>
      </w:r>
    </w:p>
    <w:p w14:paraId="53920C49" w14:textId="77777777" w:rsidR="003951E6" w:rsidRDefault="003951E6" w:rsidP="003951E6">
      <w:pPr>
        <w:widowControl w:val="0"/>
        <w:tabs>
          <w:tab w:val="left" w:pos="2998"/>
        </w:tabs>
        <w:spacing w:after="120" w:line="276" w:lineRule="auto"/>
        <w:rPr>
          <w:rFonts w:cs="Times New Roman"/>
          <w:b/>
          <w:szCs w:val="24"/>
          <w:lang w:val="en-IN"/>
        </w:rPr>
      </w:pPr>
      <w:bookmarkStart w:id="1055" w:name="_Toc49419797"/>
    </w:p>
    <w:p w14:paraId="24EE3220" w14:textId="1C3A2FB4" w:rsidR="003951E6" w:rsidRPr="0003442F" w:rsidRDefault="003951E6" w:rsidP="003951E6">
      <w:pPr>
        <w:widowControl w:val="0"/>
        <w:tabs>
          <w:tab w:val="left" w:pos="2998"/>
        </w:tabs>
        <w:spacing w:after="120" w:line="276" w:lineRule="auto"/>
        <w:rPr>
          <w:rFonts w:cs="Times New Roman"/>
          <w:b/>
          <w:szCs w:val="24"/>
          <w:lang w:val="en-IN"/>
        </w:rPr>
      </w:pPr>
      <w:bookmarkStart w:id="1056" w:name="_Toc67929356"/>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5</w:t>
      </w:r>
      <w:r w:rsidR="00E30B4C">
        <w:rPr>
          <w:rFonts w:cs="Times New Roman"/>
          <w:b/>
          <w:szCs w:val="24"/>
          <w:lang w:val="en-IN"/>
        </w:rPr>
        <w:fldChar w:fldCharType="end"/>
      </w:r>
      <w:r w:rsidRPr="0003442F">
        <w:rPr>
          <w:rFonts w:cs="Times New Roman"/>
          <w:b/>
          <w:szCs w:val="24"/>
          <w:lang w:val="en-IN"/>
        </w:rPr>
        <w:t xml:space="preserve">: </w:t>
      </w:r>
      <w:r w:rsidRPr="0003442F">
        <w:rPr>
          <w:rFonts w:eastAsia="Calibri" w:cs="Times New Roman"/>
          <w:b/>
          <w:bCs/>
          <w:color w:val="000000"/>
          <w:szCs w:val="24"/>
          <w:lang w:val="en-IN"/>
        </w:rPr>
        <w:t>Indicative Design Parameters for the DAF</w:t>
      </w:r>
      <w:bookmarkEnd w:id="1055"/>
      <w:bookmarkEnd w:id="1056"/>
      <w:r w:rsidRPr="0003442F">
        <w:rPr>
          <w:rFonts w:eastAsia="Calibri" w:cs="Times New Roman"/>
          <w:i/>
          <w:iCs/>
          <w:color w:val="00B050"/>
          <w:szCs w:val="24"/>
          <w:lang w:val="en-IN"/>
        </w:rPr>
        <w:t xml:space="preserve"> </w:t>
      </w:r>
      <w:r w:rsidRPr="0003442F">
        <w:rPr>
          <w:rFonts w:eastAsia="Calibri" w:cs="Times New Roman"/>
          <w:i/>
          <w:iCs/>
          <w:color w:val="FF0000"/>
          <w:szCs w:val="24"/>
          <w:lang w:val="en-IN"/>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120"/>
        <w:gridCol w:w="1329"/>
        <w:gridCol w:w="3147"/>
      </w:tblGrid>
      <w:tr w:rsidR="003951E6" w:rsidRPr="0003442F" w14:paraId="4740107D" w14:textId="77777777" w:rsidTr="003951E6">
        <w:tc>
          <w:tcPr>
            <w:tcW w:w="1080" w:type="dxa"/>
            <w:shd w:val="clear" w:color="auto" w:fill="auto"/>
          </w:tcPr>
          <w:p w14:paraId="6105B4CA"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b/>
                <w:bCs/>
                <w:color w:val="000000"/>
                <w:szCs w:val="24"/>
                <w:lang w:val="en-IN"/>
              </w:rPr>
            </w:pPr>
            <w:r w:rsidRPr="0003442F">
              <w:rPr>
                <w:rFonts w:eastAsia="Calibri" w:cs="Times New Roman"/>
                <w:b/>
                <w:bCs/>
                <w:color w:val="000000"/>
                <w:szCs w:val="24"/>
                <w:lang w:val="en-IN"/>
              </w:rPr>
              <w:t>S. No.</w:t>
            </w:r>
          </w:p>
        </w:tc>
        <w:tc>
          <w:tcPr>
            <w:tcW w:w="3120" w:type="dxa"/>
            <w:shd w:val="clear" w:color="auto" w:fill="auto"/>
          </w:tcPr>
          <w:p w14:paraId="32F587F2"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b/>
                <w:bCs/>
                <w:color w:val="000000"/>
                <w:szCs w:val="24"/>
                <w:lang w:val="en-IN"/>
              </w:rPr>
            </w:pPr>
            <w:r w:rsidRPr="0003442F">
              <w:rPr>
                <w:rFonts w:eastAsia="Calibri" w:cs="Times New Roman"/>
                <w:b/>
                <w:bCs/>
                <w:color w:val="000000"/>
                <w:szCs w:val="24"/>
                <w:lang w:val="en-IN"/>
              </w:rPr>
              <w:t>Parameter</w:t>
            </w:r>
          </w:p>
        </w:tc>
        <w:tc>
          <w:tcPr>
            <w:tcW w:w="1329" w:type="dxa"/>
            <w:shd w:val="clear" w:color="auto" w:fill="auto"/>
          </w:tcPr>
          <w:p w14:paraId="106D0B3C"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b/>
                <w:bCs/>
                <w:color w:val="000000"/>
                <w:szCs w:val="24"/>
                <w:lang w:val="en-IN"/>
              </w:rPr>
            </w:pPr>
            <w:r w:rsidRPr="0003442F">
              <w:rPr>
                <w:rFonts w:eastAsia="Calibri" w:cs="Times New Roman"/>
                <w:b/>
                <w:bCs/>
                <w:color w:val="000000"/>
                <w:szCs w:val="24"/>
                <w:lang w:val="en-IN"/>
              </w:rPr>
              <w:t>Unit</w:t>
            </w:r>
          </w:p>
        </w:tc>
        <w:tc>
          <w:tcPr>
            <w:tcW w:w="3147" w:type="dxa"/>
            <w:shd w:val="clear" w:color="auto" w:fill="auto"/>
          </w:tcPr>
          <w:p w14:paraId="4254B8BD"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b/>
                <w:bCs/>
                <w:color w:val="000000"/>
                <w:szCs w:val="24"/>
                <w:lang w:val="en-IN"/>
              </w:rPr>
            </w:pPr>
            <w:r w:rsidRPr="0003442F">
              <w:rPr>
                <w:rFonts w:eastAsia="Calibri" w:cs="Times New Roman"/>
                <w:b/>
                <w:bCs/>
                <w:color w:val="000000"/>
                <w:szCs w:val="24"/>
                <w:lang w:val="en-IN"/>
              </w:rPr>
              <w:t>Values</w:t>
            </w:r>
          </w:p>
        </w:tc>
      </w:tr>
      <w:tr w:rsidR="003951E6" w:rsidRPr="0003442F" w14:paraId="141E5A6E" w14:textId="77777777" w:rsidTr="003951E6">
        <w:tc>
          <w:tcPr>
            <w:tcW w:w="1080" w:type="dxa"/>
            <w:shd w:val="clear" w:color="auto" w:fill="auto"/>
          </w:tcPr>
          <w:p w14:paraId="7FC55F7A"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1</w:t>
            </w:r>
          </w:p>
        </w:tc>
        <w:tc>
          <w:tcPr>
            <w:tcW w:w="3120" w:type="dxa"/>
            <w:shd w:val="clear" w:color="auto" w:fill="auto"/>
          </w:tcPr>
          <w:p w14:paraId="51ECC3E1"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Minimum recovery</w:t>
            </w:r>
          </w:p>
        </w:tc>
        <w:tc>
          <w:tcPr>
            <w:tcW w:w="1329" w:type="dxa"/>
            <w:shd w:val="clear" w:color="auto" w:fill="auto"/>
          </w:tcPr>
          <w:p w14:paraId="0323729F"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3147" w:type="dxa"/>
            <w:shd w:val="clear" w:color="auto" w:fill="auto"/>
          </w:tcPr>
          <w:p w14:paraId="01F0F61D"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98-99</w:t>
            </w:r>
          </w:p>
        </w:tc>
      </w:tr>
      <w:tr w:rsidR="003951E6" w:rsidRPr="0003442F" w14:paraId="4EB3BE7E" w14:textId="77777777" w:rsidTr="003951E6">
        <w:tc>
          <w:tcPr>
            <w:tcW w:w="1080" w:type="dxa"/>
            <w:shd w:val="clear" w:color="auto" w:fill="auto"/>
          </w:tcPr>
          <w:p w14:paraId="6B7FF8A8"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2</w:t>
            </w:r>
          </w:p>
        </w:tc>
        <w:tc>
          <w:tcPr>
            <w:tcW w:w="3120" w:type="dxa"/>
            <w:shd w:val="clear" w:color="auto" w:fill="auto"/>
          </w:tcPr>
          <w:p w14:paraId="27734148"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Flotation loading rate</w:t>
            </w:r>
          </w:p>
        </w:tc>
        <w:tc>
          <w:tcPr>
            <w:tcW w:w="1329" w:type="dxa"/>
            <w:shd w:val="clear" w:color="auto" w:fill="auto"/>
          </w:tcPr>
          <w:p w14:paraId="0B9C3F5A"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m</w:t>
            </w:r>
            <w:r w:rsidRPr="0003442F">
              <w:rPr>
                <w:rFonts w:eastAsia="Calibri" w:cs="Times New Roman"/>
                <w:color w:val="000000"/>
                <w:szCs w:val="24"/>
                <w:vertAlign w:val="superscript"/>
                <w:lang w:val="en-IN"/>
              </w:rPr>
              <w:t>3</w:t>
            </w:r>
            <w:r w:rsidRPr="0003442F">
              <w:rPr>
                <w:rFonts w:eastAsia="Calibri" w:cs="Times New Roman"/>
                <w:color w:val="000000"/>
                <w:szCs w:val="24"/>
                <w:lang w:val="en-IN"/>
              </w:rPr>
              <w:t>/m² h</w:t>
            </w:r>
          </w:p>
        </w:tc>
        <w:tc>
          <w:tcPr>
            <w:tcW w:w="3147" w:type="dxa"/>
            <w:shd w:val="clear" w:color="auto" w:fill="auto"/>
          </w:tcPr>
          <w:p w14:paraId="04370B28"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20-25</w:t>
            </w:r>
          </w:p>
        </w:tc>
      </w:tr>
      <w:tr w:rsidR="003951E6" w:rsidRPr="0003442F" w14:paraId="68F75703" w14:textId="77777777" w:rsidTr="003951E6">
        <w:tc>
          <w:tcPr>
            <w:tcW w:w="1080" w:type="dxa"/>
            <w:shd w:val="clear" w:color="auto" w:fill="auto"/>
          </w:tcPr>
          <w:p w14:paraId="609FD41E"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3</w:t>
            </w:r>
          </w:p>
        </w:tc>
        <w:tc>
          <w:tcPr>
            <w:tcW w:w="3120" w:type="dxa"/>
            <w:shd w:val="clear" w:color="auto" w:fill="auto"/>
          </w:tcPr>
          <w:p w14:paraId="6E9975C3"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White water recirculation flow</w:t>
            </w:r>
          </w:p>
        </w:tc>
        <w:tc>
          <w:tcPr>
            <w:tcW w:w="1329" w:type="dxa"/>
            <w:shd w:val="clear" w:color="auto" w:fill="auto"/>
          </w:tcPr>
          <w:p w14:paraId="1047A524"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3147" w:type="dxa"/>
            <w:shd w:val="clear" w:color="auto" w:fill="auto"/>
          </w:tcPr>
          <w:p w14:paraId="27970DC0"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15-20</w:t>
            </w:r>
          </w:p>
        </w:tc>
      </w:tr>
      <w:tr w:rsidR="003951E6" w:rsidRPr="0003442F" w14:paraId="4CA65FE9" w14:textId="77777777" w:rsidTr="003951E6">
        <w:tc>
          <w:tcPr>
            <w:tcW w:w="1080" w:type="dxa"/>
            <w:shd w:val="clear" w:color="auto" w:fill="auto"/>
          </w:tcPr>
          <w:p w14:paraId="73D20D3E"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4</w:t>
            </w:r>
          </w:p>
        </w:tc>
        <w:tc>
          <w:tcPr>
            <w:tcW w:w="3120" w:type="dxa"/>
            <w:shd w:val="clear" w:color="auto" w:fill="auto"/>
          </w:tcPr>
          <w:p w14:paraId="5C52E6BA"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Air Saturator Efficiency</w:t>
            </w:r>
          </w:p>
        </w:tc>
        <w:tc>
          <w:tcPr>
            <w:tcW w:w="1329" w:type="dxa"/>
            <w:shd w:val="clear" w:color="auto" w:fill="auto"/>
          </w:tcPr>
          <w:p w14:paraId="736A5A4A"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3147" w:type="dxa"/>
            <w:shd w:val="clear" w:color="auto" w:fill="auto"/>
          </w:tcPr>
          <w:p w14:paraId="5216B83A"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90-95</w:t>
            </w:r>
          </w:p>
        </w:tc>
      </w:tr>
      <w:tr w:rsidR="003951E6" w:rsidRPr="0003442F" w14:paraId="176C2E75" w14:textId="77777777" w:rsidTr="003951E6">
        <w:tc>
          <w:tcPr>
            <w:tcW w:w="1080" w:type="dxa"/>
            <w:shd w:val="clear" w:color="auto" w:fill="auto"/>
          </w:tcPr>
          <w:p w14:paraId="25BA5B7E"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5</w:t>
            </w:r>
          </w:p>
        </w:tc>
        <w:tc>
          <w:tcPr>
            <w:tcW w:w="3120" w:type="dxa"/>
            <w:shd w:val="clear" w:color="auto" w:fill="auto"/>
          </w:tcPr>
          <w:p w14:paraId="7954AF2F"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Air Saturator Pressure</w:t>
            </w:r>
          </w:p>
        </w:tc>
        <w:tc>
          <w:tcPr>
            <w:tcW w:w="1329" w:type="dxa"/>
            <w:shd w:val="clear" w:color="auto" w:fill="auto"/>
          </w:tcPr>
          <w:p w14:paraId="40D1AA0A"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kPa</w:t>
            </w:r>
          </w:p>
        </w:tc>
        <w:tc>
          <w:tcPr>
            <w:tcW w:w="3147" w:type="dxa"/>
            <w:shd w:val="clear" w:color="auto" w:fill="auto"/>
          </w:tcPr>
          <w:p w14:paraId="46752729"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800-900</w:t>
            </w:r>
          </w:p>
        </w:tc>
      </w:tr>
      <w:tr w:rsidR="003951E6" w:rsidRPr="0003442F" w14:paraId="66171F28" w14:textId="77777777" w:rsidTr="003951E6">
        <w:tc>
          <w:tcPr>
            <w:tcW w:w="1080" w:type="dxa"/>
            <w:shd w:val="clear" w:color="auto" w:fill="auto"/>
          </w:tcPr>
          <w:p w14:paraId="2C3EFAD3"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6</w:t>
            </w:r>
          </w:p>
        </w:tc>
        <w:tc>
          <w:tcPr>
            <w:tcW w:w="3120" w:type="dxa"/>
            <w:shd w:val="clear" w:color="auto" w:fill="auto"/>
          </w:tcPr>
          <w:p w14:paraId="07292C99"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Minimum tanks</w:t>
            </w:r>
          </w:p>
        </w:tc>
        <w:tc>
          <w:tcPr>
            <w:tcW w:w="1329" w:type="dxa"/>
            <w:shd w:val="clear" w:color="auto" w:fill="auto"/>
          </w:tcPr>
          <w:p w14:paraId="51A0A90C"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No.</w:t>
            </w:r>
          </w:p>
        </w:tc>
        <w:tc>
          <w:tcPr>
            <w:tcW w:w="3147" w:type="dxa"/>
            <w:shd w:val="clear" w:color="auto" w:fill="auto"/>
          </w:tcPr>
          <w:p w14:paraId="1B82056E"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12 (6 tanks in each stream)</w:t>
            </w:r>
          </w:p>
        </w:tc>
      </w:tr>
      <w:tr w:rsidR="003951E6" w:rsidRPr="0003442F" w14:paraId="74E0C454" w14:textId="77777777" w:rsidTr="003951E6">
        <w:tc>
          <w:tcPr>
            <w:tcW w:w="1080" w:type="dxa"/>
            <w:shd w:val="clear" w:color="auto" w:fill="auto"/>
          </w:tcPr>
          <w:p w14:paraId="20132557"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7</w:t>
            </w:r>
          </w:p>
        </w:tc>
        <w:tc>
          <w:tcPr>
            <w:tcW w:w="3120" w:type="dxa"/>
            <w:shd w:val="clear" w:color="auto" w:fill="auto"/>
          </w:tcPr>
          <w:p w14:paraId="198C2BFC"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TSS removal</w:t>
            </w:r>
          </w:p>
        </w:tc>
        <w:tc>
          <w:tcPr>
            <w:tcW w:w="1329" w:type="dxa"/>
            <w:shd w:val="clear" w:color="auto" w:fill="auto"/>
          </w:tcPr>
          <w:p w14:paraId="318030EC"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3147" w:type="dxa"/>
            <w:shd w:val="clear" w:color="auto" w:fill="auto"/>
          </w:tcPr>
          <w:p w14:paraId="1DE1A76D"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8</w:t>
            </w:r>
            <w:r>
              <w:rPr>
                <w:rFonts w:eastAsia="Calibri" w:cs="Times New Roman"/>
                <w:color w:val="000000"/>
                <w:szCs w:val="24"/>
                <w:lang w:val="en-IN"/>
              </w:rPr>
              <w:t>5</w:t>
            </w:r>
            <w:r w:rsidRPr="0003442F">
              <w:rPr>
                <w:rFonts w:eastAsia="Calibri" w:cs="Times New Roman"/>
                <w:color w:val="000000"/>
                <w:szCs w:val="24"/>
                <w:lang w:val="en-IN"/>
              </w:rPr>
              <w:t>-9</w:t>
            </w:r>
            <w:r>
              <w:rPr>
                <w:rFonts w:eastAsia="Calibri" w:cs="Times New Roman"/>
                <w:color w:val="000000"/>
                <w:szCs w:val="24"/>
                <w:lang w:val="en-IN"/>
              </w:rPr>
              <w:t>5</w:t>
            </w:r>
          </w:p>
        </w:tc>
      </w:tr>
      <w:tr w:rsidR="003951E6" w:rsidRPr="0003442F" w14:paraId="1DCC0F63" w14:textId="77777777" w:rsidTr="003951E6">
        <w:tc>
          <w:tcPr>
            <w:tcW w:w="1080" w:type="dxa"/>
            <w:shd w:val="clear" w:color="auto" w:fill="auto"/>
          </w:tcPr>
          <w:p w14:paraId="6DD8D282"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jc w:val="center"/>
              <w:rPr>
                <w:rFonts w:eastAsia="Calibri" w:cs="Times New Roman"/>
                <w:color w:val="000000"/>
                <w:szCs w:val="24"/>
                <w:lang w:val="en-IN"/>
              </w:rPr>
            </w:pPr>
            <w:r w:rsidRPr="0003442F">
              <w:rPr>
                <w:rFonts w:eastAsia="Calibri" w:cs="Times New Roman"/>
                <w:color w:val="000000"/>
                <w:szCs w:val="24"/>
                <w:lang w:val="en-IN"/>
              </w:rPr>
              <w:t>8</w:t>
            </w:r>
          </w:p>
        </w:tc>
        <w:tc>
          <w:tcPr>
            <w:tcW w:w="3120" w:type="dxa"/>
            <w:shd w:val="clear" w:color="auto" w:fill="auto"/>
          </w:tcPr>
          <w:p w14:paraId="3210B924"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DOC removal</w:t>
            </w:r>
          </w:p>
        </w:tc>
        <w:tc>
          <w:tcPr>
            <w:tcW w:w="1329" w:type="dxa"/>
            <w:shd w:val="clear" w:color="auto" w:fill="auto"/>
          </w:tcPr>
          <w:p w14:paraId="469B73EB"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w:t>
            </w:r>
          </w:p>
        </w:tc>
        <w:tc>
          <w:tcPr>
            <w:tcW w:w="3147" w:type="dxa"/>
            <w:shd w:val="clear" w:color="auto" w:fill="auto"/>
          </w:tcPr>
          <w:p w14:paraId="54BAD00B" w14:textId="77777777" w:rsidR="003951E6" w:rsidRPr="0003442F" w:rsidRDefault="003951E6" w:rsidP="003951E6">
            <w:pPr>
              <w:widowControl w:val="0"/>
              <w:tabs>
                <w:tab w:val="left" w:pos="5468"/>
                <w:tab w:val="left" w:pos="7170"/>
              </w:tabs>
              <w:autoSpaceDE w:val="0"/>
              <w:autoSpaceDN w:val="0"/>
              <w:adjustRightInd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15-</w:t>
            </w:r>
            <w:r>
              <w:rPr>
                <w:rFonts w:eastAsia="Calibri" w:cs="Times New Roman"/>
                <w:color w:val="000000"/>
                <w:szCs w:val="24"/>
                <w:lang w:val="en-IN"/>
              </w:rPr>
              <w:t>30</w:t>
            </w:r>
          </w:p>
        </w:tc>
      </w:tr>
    </w:tbl>
    <w:p w14:paraId="38771731" w14:textId="77777777" w:rsidR="003951E6" w:rsidRPr="0003442F" w:rsidRDefault="003951E6" w:rsidP="003951E6">
      <w:pPr>
        <w:widowControl w:val="0"/>
        <w:spacing w:line="276" w:lineRule="auto"/>
        <w:rPr>
          <w:rFonts w:cs="Times New Roman"/>
          <w:szCs w:val="24"/>
          <w:lang w:val="en-IN"/>
        </w:rPr>
      </w:pPr>
    </w:p>
    <w:p w14:paraId="4BC17E8E" w14:textId="77777777" w:rsidR="003951E6" w:rsidRPr="0003442F" w:rsidRDefault="003951E6" w:rsidP="003951E6">
      <w:pPr>
        <w:pStyle w:val="Heading4"/>
        <w:keepNext w:val="0"/>
        <w:widowControl w:val="0"/>
        <w:spacing w:line="276" w:lineRule="auto"/>
        <w:rPr>
          <w:szCs w:val="24"/>
          <w:lang w:val="en-IN"/>
        </w:rPr>
      </w:pPr>
      <w:bookmarkStart w:id="1057" w:name="_Toc49764375"/>
      <w:r w:rsidRPr="0003442F">
        <w:rPr>
          <w:szCs w:val="24"/>
          <w:lang w:val="en-IN"/>
        </w:rPr>
        <w:t>Gravity Dual Media Filters</w:t>
      </w:r>
      <w:bookmarkEnd w:id="1057"/>
      <w:r w:rsidRPr="0003442F">
        <w:rPr>
          <w:szCs w:val="24"/>
          <w:lang w:val="en-IN"/>
        </w:rPr>
        <w:t xml:space="preserve"> </w:t>
      </w:r>
    </w:p>
    <w:p w14:paraId="5920D99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Dual Media Filters (DMF) is a process of liquid-solid separation by media filtration. Clarified water from the DAF outlet shall feed to the inlet channel of the gravity dual media filters. </w:t>
      </w:r>
    </w:p>
    <w:p w14:paraId="5C474A3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Dual Media Filters shall be installed within a fully covered building with RCC roof. </w:t>
      </w:r>
    </w:p>
    <w:p w14:paraId="35F634A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filter should be designed to ensure that filtration run time is not less than 24h in worst water condition and at maximum plant output capacity. Each filter bed shall be capable of being isolated and taken out of service, i.e. for maintenance while adjacent beds are still in operation.</w:t>
      </w:r>
    </w:p>
    <w:p w14:paraId="414FF338" w14:textId="04514570"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In each plant stream, when </w:t>
      </w:r>
      <w:r w:rsidR="008D6390">
        <w:rPr>
          <w:rFonts w:cs="Times New Roman"/>
          <w:szCs w:val="24"/>
          <w:lang w:val="en-IN"/>
        </w:rPr>
        <w:t>two</w:t>
      </w:r>
      <w:r w:rsidR="008D6390" w:rsidRPr="0003442F">
        <w:rPr>
          <w:rFonts w:cs="Times New Roman"/>
          <w:szCs w:val="24"/>
          <w:lang w:val="en-IN"/>
        </w:rPr>
        <w:t xml:space="preserve"> </w:t>
      </w:r>
      <w:r w:rsidRPr="0003442F">
        <w:rPr>
          <w:rFonts w:cs="Times New Roman"/>
          <w:szCs w:val="24"/>
          <w:lang w:val="en-IN"/>
        </w:rPr>
        <w:t>filter</w:t>
      </w:r>
      <w:r w:rsidR="008D6390">
        <w:rPr>
          <w:rFonts w:cs="Times New Roman"/>
          <w:szCs w:val="24"/>
          <w:lang w:val="en-IN"/>
        </w:rPr>
        <w:t>s are</w:t>
      </w:r>
      <w:r w:rsidRPr="0003442F">
        <w:rPr>
          <w:rFonts w:cs="Times New Roman"/>
          <w:szCs w:val="24"/>
          <w:lang w:val="en-IN"/>
        </w:rPr>
        <w:t xml:space="preserve"> under backwash operation</w:t>
      </w:r>
      <w:r w:rsidR="0089790B">
        <w:rPr>
          <w:rFonts w:cs="Times New Roman"/>
          <w:szCs w:val="24"/>
          <w:lang w:val="en-IN"/>
        </w:rPr>
        <w:t xml:space="preserve"> and one under maintenance</w:t>
      </w:r>
      <w:r w:rsidRPr="0003442F">
        <w:rPr>
          <w:rFonts w:cs="Times New Roman"/>
          <w:szCs w:val="24"/>
          <w:lang w:val="en-IN"/>
        </w:rPr>
        <w:t>, the remaining filters shall be able to handle the filtered water flow required for all the RO trains in operation.</w:t>
      </w:r>
    </w:p>
    <w:p w14:paraId="3332766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Granular media filtration system will consist of about 80 individual filters (40 filters for each plant stream) that will operate in parallel. Each filter inlet shall include an isolation valve/gate, and in filtering mode, the feed water shall be fed into the filter, above the filter media, in such a manner so as the filter media is not disturbed. The water shall flow through the filter media, through filter floor nozzles, and into a chamber underneath the filter floor. The filter design shall be as per standard media filter design. </w:t>
      </w:r>
    </w:p>
    <w:p w14:paraId="31F5E73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Filtered water shall flow from the filtrate collection chamber, through a flow control into the RO feed tank. The maximum size of an individual filter shall be within 1</w:t>
      </w:r>
      <w:r>
        <w:rPr>
          <w:rFonts w:cs="Times New Roman"/>
          <w:szCs w:val="24"/>
          <w:lang w:val="en-IN"/>
        </w:rPr>
        <w:t>2.5</w:t>
      </w:r>
      <w:r w:rsidRPr="0003442F">
        <w:rPr>
          <w:rFonts w:cs="Times New Roman"/>
          <w:szCs w:val="24"/>
          <w:lang w:val="en-IN"/>
        </w:rPr>
        <w:t xml:space="preserve"> MLD based on a successfully proven design and operating plants.</w:t>
      </w:r>
    </w:p>
    <w:p w14:paraId="41B45551" w14:textId="12EA5A00"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When in backwash mode, water from the backwash tank shall be pumped by dedicated duty/ standby backwash pumps, through control and isolation valves into a single filter filtrate chamber. The backwash water shall flow up through the filter media support, up through the filter media, removing filtered solids from the filter bed, and into the backwash water troughs, </w:t>
      </w:r>
      <w:r w:rsidRPr="0003442F">
        <w:rPr>
          <w:rFonts w:cs="Times New Roman"/>
          <w:szCs w:val="24"/>
          <w:lang w:val="en-IN"/>
        </w:rPr>
        <w:lastRenderedPageBreak/>
        <w:t xml:space="preserve">running the length of each filter. The backwash water troughs shall be designed to ensure that dirty backwash water is removed evenly from the whole length of the filter. Backwash effluent shall pass from the backwash troughs, through the effluent isolation valve, and to the backwash effluent tank. The system shall ensure that no more than 5% of the top media is lost over a period of one year, and this shall be tested during the performance test. Pre-Treated/Filtered Sea Water shall be used for backwashing the media filters. The water shall be withdrawn from the filtered water tank/RO feed tank. </w:t>
      </w:r>
      <w:r>
        <w:t xml:space="preserve">However, the use of RO reject brine may </w:t>
      </w:r>
      <w:r w:rsidR="00880ED2">
        <w:t xml:space="preserve">be </w:t>
      </w:r>
      <w:r>
        <w:t xml:space="preserve">explored for filter backwash. </w:t>
      </w:r>
      <w:r w:rsidRPr="0003442F">
        <w:rPr>
          <w:rFonts w:cs="Times New Roman"/>
          <w:szCs w:val="24"/>
          <w:lang w:val="en-IN"/>
        </w:rPr>
        <w:t>Suitable pumping machinery with necessary standby shall be provided.</w:t>
      </w:r>
    </w:p>
    <w:p w14:paraId="3E39D593" w14:textId="3CE19E7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filter underdrain system shall be of monolithic reinforced concrete slab, or SS plates supported on concrete dwarf walls and be designed to tolerate all loads imposed during installation and during operation. The means of collecting filtrate and distributing air shall be by use of nozzles set in the reinforced concrete floor. Nozzles with fine slots shall be used for collecting filtrate and distributing backwash water and air. A uniform distribution of the nozzles of not less than 60 numbers per square metre shall be employed. The nozzles shall be constructed of </w:t>
      </w:r>
      <w:r w:rsidR="00C4218D">
        <w:rPr>
          <w:rFonts w:cs="Times New Roman"/>
          <w:szCs w:val="24"/>
          <w:lang w:val="en-IN"/>
        </w:rPr>
        <w:t>suitable material</w:t>
      </w:r>
      <w:r w:rsidRPr="0003442F">
        <w:rPr>
          <w:rFonts w:cs="Times New Roman"/>
          <w:szCs w:val="24"/>
          <w:lang w:val="en-IN"/>
        </w:rPr>
        <w:t xml:space="preserve"> and have vertical reverse wedge slots to prevent filter media greater than 0.40 mm from passing through and to be self-cleaning in the filtration mode. The design of the under-drain system shall be based on the successfully proven design and operation of the filters.</w:t>
      </w:r>
    </w:p>
    <w:p w14:paraId="4BC3376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necessary equipment for automatic backwash and operation shall be provided. It shall be ensured that the entire backwash is carried out in the proper way to reach the filter washing without operator intervention. Typically, there will be 8 automated valves/gates in each filter – 1 inlet gate, 1 waste outlet gate, 2 filtrate outlet sluice valves, 2 backwash inlet sluice valves and 2 air inlet scour valves for two beds of one filter. In addition to the automated system, the plant shall be provided of a full backup backwash system that can be operated under the guided control of one operator. Backwash system should be designed for the specific media used and for varying flow requirements with the change in water temperature in summer and winter seasons for effective backwash. Air scour system shall be provided for the better efficiency of the backwash. Blowers should have their acoustical protection and should be located inside the building or under a shade. Design should ensure that safe start-up of the blowers can be achieved automatically and should prevent backflow of water into the air system under all conditions.</w:t>
      </w:r>
    </w:p>
    <w:p w14:paraId="1B3048F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For each filter, a filter control desk shall be provided for local operation of the filter in manual or automatic modes. This will allow operator selection of the filters to be backwashed and operator selection of the durations of various steps in the backwashing process. The control desks shall be equipped with selector switches for automatic/manual selection, push buttons for manual opening and closing the filter valve actuators, lights for open/close valve indications and PLCs for automatic time-based step operation of filter valve actuators in backwash operation.</w:t>
      </w:r>
    </w:p>
    <w:p w14:paraId="266B5B69" w14:textId="77777777" w:rsidR="003951E6" w:rsidRPr="0003442F" w:rsidRDefault="003951E6" w:rsidP="003951E6">
      <w:pPr>
        <w:widowControl w:val="0"/>
        <w:spacing w:after="120" w:line="276" w:lineRule="auto"/>
        <w:contextualSpacing/>
        <w:rPr>
          <w:rFonts w:cs="Times New Roman"/>
          <w:bCs/>
          <w:szCs w:val="24"/>
          <w:lang w:val="en-IN"/>
        </w:rPr>
      </w:pPr>
      <w:r w:rsidRPr="0003442F">
        <w:rPr>
          <w:rFonts w:cs="Times New Roman"/>
          <w:bCs/>
          <w:szCs w:val="24"/>
          <w:lang w:val="en-IN"/>
        </w:rPr>
        <w:t>The performance standard may be based on the following criteria</w:t>
      </w:r>
    </w:p>
    <w:p w14:paraId="7F9E8968" w14:textId="77777777" w:rsidR="003951E6" w:rsidRPr="0003442F" w:rsidRDefault="003951E6" w:rsidP="00C76C36">
      <w:pPr>
        <w:widowControl w:val="0"/>
        <w:numPr>
          <w:ilvl w:val="0"/>
          <w:numId w:val="62"/>
        </w:numPr>
        <w:spacing w:before="60" w:after="60" w:line="276" w:lineRule="auto"/>
        <w:ind w:left="709" w:hanging="357"/>
        <w:rPr>
          <w:rFonts w:cs="Times New Roman"/>
          <w:bCs/>
          <w:szCs w:val="24"/>
          <w:lang w:val="en-IN"/>
        </w:rPr>
      </w:pPr>
      <w:r w:rsidRPr="0003442F">
        <w:rPr>
          <w:rFonts w:cs="Times New Roman"/>
          <w:bCs/>
          <w:szCs w:val="24"/>
          <w:lang w:val="en-IN"/>
        </w:rPr>
        <w:t>The filtrate should be clear with the turbidity &lt;0.5 NTU all the time</w:t>
      </w:r>
    </w:p>
    <w:p w14:paraId="000A58D1" w14:textId="37FAEF83" w:rsidR="003951E6" w:rsidRDefault="003951E6" w:rsidP="00C76C36">
      <w:pPr>
        <w:widowControl w:val="0"/>
        <w:numPr>
          <w:ilvl w:val="0"/>
          <w:numId w:val="62"/>
        </w:numPr>
        <w:spacing w:before="60" w:after="60" w:line="276" w:lineRule="auto"/>
        <w:ind w:left="709" w:hanging="357"/>
        <w:rPr>
          <w:rFonts w:cs="Times New Roman"/>
          <w:bCs/>
          <w:szCs w:val="24"/>
          <w:lang w:val="en-IN"/>
        </w:rPr>
      </w:pPr>
      <w:r w:rsidRPr="0003442F">
        <w:rPr>
          <w:rFonts w:cs="Times New Roman"/>
          <w:bCs/>
          <w:szCs w:val="24"/>
          <w:lang w:val="en-IN"/>
        </w:rPr>
        <w:t xml:space="preserve">The filtrate should be free from colour (with </w:t>
      </w:r>
      <w:r>
        <w:rPr>
          <w:rFonts w:cs="Times New Roman"/>
          <w:bCs/>
          <w:szCs w:val="24"/>
          <w:lang w:val="en-IN"/>
        </w:rPr>
        <w:t xml:space="preserve">unit </w:t>
      </w:r>
      <w:r w:rsidRPr="0003442F">
        <w:rPr>
          <w:rFonts w:cs="Times New Roman"/>
          <w:bCs/>
          <w:szCs w:val="24"/>
          <w:lang w:val="en-IN"/>
        </w:rPr>
        <w:t>3 or less on the cobalt scale)</w:t>
      </w:r>
    </w:p>
    <w:p w14:paraId="30C34045" w14:textId="5292F29E" w:rsidR="00130BA0" w:rsidRPr="0003442F" w:rsidRDefault="00130BA0" w:rsidP="00C76C36">
      <w:pPr>
        <w:widowControl w:val="0"/>
        <w:numPr>
          <w:ilvl w:val="0"/>
          <w:numId w:val="62"/>
        </w:numPr>
        <w:spacing w:before="60" w:after="60" w:line="276" w:lineRule="auto"/>
        <w:ind w:left="709" w:hanging="357"/>
        <w:rPr>
          <w:rFonts w:cs="Times New Roman"/>
          <w:bCs/>
          <w:szCs w:val="24"/>
          <w:lang w:val="en-IN"/>
        </w:rPr>
      </w:pPr>
      <w:r>
        <w:rPr>
          <w:rFonts w:cs="Times New Roman"/>
          <w:bCs/>
          <w:szCs w:val="24"/>
          <w:lang w:val="en-IN"/>
        </w:rPr>
        <w:t xml:space="preserve">The SDI of the filtrate should be </w:t>
      </w:r>
      <w:r w:rsidR="00954C30">
        <w:rPr>
          <w:rFonts w:cs="Times New Roman"/>
          <w:bCs/>
          <w:szCs w:val="24"/>
          <w:lang w:val="en-IN"/>
        </w:rPr>
        <w:t xml:space="preserve">≤ </w:t>
      </w:r>
      <w:r>
        <w:rPr>
          <w:rFonts w:cs="Times New Roman"/>
          <w:bCs/>
          <w:szCs w:val="24"/>
          <w:lang w:val="en-IN"/>
        </w:rPr>
        <w:t>3</w:t>
      </w:r>
      <w:r w:rsidR="00A46514">
        <w:rPr>
          <w:rFonts w:cs="Times New Roman"/>
          <w:bCs/>
          <w:szCs w:val="24"/>
          <w:lang w:val="en-IN"/>
        </w:rPr>
        <w:t xml:space="preserve">.0 at 95% of </w:t>
      </w:r>
      <w:r w:rsidR="001D3DB4">
        <w:rPr>
          <w:rFonts w:cs="Times New Roman"/>
          <w:bCs/>
          <w:szCs w:val="24"/>
          <w:lang w:val="en-IN"/>
        </w:rPr>
        <w:t xml:space="preserve">the </w:t>
      </w:r>
      <w:r w:rsidR="00A46514">
        <w:rPr>
          <w:rFonts w:cs="Times New Roman"/>
          <w:bCs/>
          <w:szCs w:val="24"/>
          <w:lang w:val="en-IN"/>
        </w:rPr>
        <w:t xml:space="preserve">time and </w:t>
      </w:r>
      <w:r w:rsidR="00A41A8E">
        <w:rPr>
          <w:rFonts w:cs="Times New Roman"/>
          <w:bCs/>
          <w:szCs w:val="24"/>
          <w:lang w:val="en-IN"/>
        </w:rPr>
        <w:t xml:space="preserve">&lt; 4.0 at 100% of </w:t>
      </w:r>
      <w:r w:rsidR="001D3DB4">
        <w:rPr>
          <w:rFonts w:cs="Times New Roman"/>
          <w:bCs/>
          <w:szCs w:val="24"/>
          <w:lang w:val="en-IN"/>
        </w:rPr>
        <w:t xml:space="preserve">the </w:t>
      </w:r>
      <w:r w:rsidR="00A41A8E">
        <w:rPr>
          <w:rFonts w:cs="Times New Roman"/>
          <w:bCs/>
          <w:szCs w:val="24"/>
          <w:lang w:val="en-IN"/>
        </w:rPr>
        <w:t>time.</w:t>
      </w:r>
      <w:r w:rsidR="00954C30">
        <w:rPr>
          <w:rFonts w:cs="Times New Roman"/>
          <w:bCs/>
          <w:szCs w:val="24"/>
          <w:lang w:val="en-IN"/>
        </w:rPr>
        <w:t xml:space="preserve"> </w:t>
      </w:r>
    </w:p>
    <w:p w14:paraId="27FDEB1F" w14:textId="4F1545A0" w:rsidR="003951E6" w:rsidRPr="0003442F" w:rsidRDefault="003951E6" w:rsidP="00C76C36">
      <w:pPr>
        <w:widowControl w:val="0"/>
        <w:numPr>
          <w:ilvl w:val="0"/>
          <w:numId w:val="62"/>
        </w:numPr>
        <w:spacing w:before="60" w:after="60" w:line="276" w:lineRule="auto"/>
        <w:ind w:left="709" w:hanging="357"/>
        <w:rPr>
          <w:rFonts w:cs="Times New Roman"/>
          <w:bCs/>
          <w:szCs w:val="24"/>
          <w:lang w:val="en-IN"/>
        </w:rPr>
      </w:pPr>
      <w:r w:rsidRPr="0003442F">
        <w:rPr>
          <w:rFonts w:cs="Times New Roman"/>
          <w:bCs/>
          <w:szCs w:val="24"/>
          <w:lang w:val="en-IN"/>
        </w:rPr>
        <w:lastRenderedPageBreak/>
        <w:t>The filter runs should normally be not less than 24 hours with a loss of head not exceeding 2 m.</w:t>
      </w:r>
    </w:p>
    <w:p w14:paraId="5331C9A5" w14:textId="77777777" w:rsidR="003951E6" w:rsidRPr="0003442F" w:rsidRDefault="003951E6" w:rsidP="00C76C36">
      <w:pPr>
        <w:widowControl w:val="0"/>
        <w:numPr>
          <w:ilvl w:val="0"/>
          <w:numId w:val="62"/>
        </w:numPr>
        <w:spacing w:before="60" w:after="60" w:line="276" w:lineRule="auto"/>
        <w:ind w:left="709" w:hanging="357"/>
        <w:rPr>
          <w:rFonts w:cs="Times New Roman"/>
          <w:bCs/>
          <w:szCs w:val="24"/>
          <w:lang w:val="en-IN"/>
        </w:rPr>
      </w:pPr>
      <w:r w:rsidRPr="0003442F">
        <w:rPr>
          <w:rFonts w:cs="Times New Roman"/>
          <w:bCs/>
          <w:szCs w:val="24"/>
          <w:lang w:val="en-IN"/>
        </w:rPr>
        <w:t>For an efficient filter, the wash water consumption should not exceed 3 per cent of the quantity filtered in between washing.</w:t>
      </w:r>
    </w:p>
    <w:p w14:paraId="3811AE10" w14:textId="3689580E"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indicative key design criteria for the DMF is given below in Table-</w:t>
      </w:r>
      <w:r w:rsidR="00C4243A">
        <w:rPr>
          <w:rFonts w:cs="Times New Roman"/>
          <w:szCs w:val="24"/>
          <w:lang w:val="en-IN"/>
        </w:rPr>
        <w:t>13</w:t>
      </w:r>
      <w:r w:rsidRPr="0003442F">
        <w:rPr>
          <w:rFonts w:cs="Times New Roman"/>
          <w:szCs w:val="24"/>
          <w:lang w:val="en-IN"/>
        </w:rPr>
        <w:t>.</w:t>
      </w:r>
    </w:p>
    <w:p w14:paraId="194F5D9A" w14:textId="725CEC51" w:rsidR="003951E6" w:rsidRPr="0003442F" w:rsidRDefault="003951E6" w:rsidP="003951E6">
      <w:pPr>
        <w:widowControl w:val="0"/>
        <w:tabs>
          <w:tab w:val="left" w:pos="2998"/>
        </w:tabs>
        <w:spacing w:after="120" w:line="276" w:lineRule="auto"/>
        <w:rPr>
          <w:rFonts w:cs="Times New Roman"/>
          <w:b/>
          <w:szCs w:val="24"/>
          <w:lang w:val="en-IN"/>
        </w:rPr>
      </w:pPr>
      <w:bookmarkStart w:id="1058" w:name="_Toc49419798"/>
      <w:bookmarkStart w:id="1059" w:name="_Toc67929357"/>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6</w:t>
      </w:r>
      <w:r w:rsidR="00E30B4C">
        <w:rPr>
          <w:rFonts w:cs="Times New Roman"/>
          <w:b/>
          <w:szCs w:val="24"/>
          <w:lang w:val="en-IN"/>
        </w:rPr>
        <w:fldChar w:fldCharType="end"/>
      </w:r>
      <w:r w:rsidRPr="0003442F">
        <w:rPr>
          <w:rFonts w:cs="Times New Roman"/>
          <w:b/>
          <w:szCs w:val="24"/>
          <w:lang w:val="en-IN"/>
        </w:rPr>
        <w:t xml:space="preserve">: </w:t>
      </w:r>
      <w:r w:rsidRPr="0003442F">
        <w:rPr>
          <w:rFonts w:eastAsia="Calibri" w:cs="Times New Roman"/>
          <w:b/>
          <w:bCs/>
          <w:color w:val="000000"/>
          <w:szCs w:val="24"/>
          <w:lang w:val="en-IN"/>
        </w:rPr>
        <w:t>Indicative Key Design Criteria for the Gravity Filters</w:t>
      </w:r>
      <w:bookmarkEnd w:id="1058"/>
      <w:bookmarkEnd w:id="1059"/>
      <w:r w:rsidRPr="0003442F">
        <w:rPr>
          <w:rFonts w:eastAsia="Calibri" w:cs="Times New Roman"/>
          <w:i/>
          <w:iCs/>
          <w:color w:val="00B050"/>
          <w:szCs w:val="24"/>
          <w:lang w:val="en-IN"/>
        </w:rPr>
        <w:t xml:space="preserve"> </w:t>
      </w:r>
      <w:r w:rsidRPr="0003442F">
        <w:rPr>
          <w:rFonts w:eastAsia="Calibri" w:cs="Times New Roman"/>
          <w:i/>
          <w:iCs/>
          <w:color w:val="FF0000"/>
          <w:szCs w:val="24"/>
          <w:lang w:val="en-I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3"/>
        <w:gridCol w:w="4711"/>
      </w:tblGrid>
      <w:tr w:rsidR="003951E6" w:rsidRPr="0003442F" w14:paraId="12996EC7" w14:textId="77777777" w:rsidTr="003951E6">
        <w:tc>
          <w:tcPr>
            <w:tcW w:w="2404" w:type="pct"/>
            <w:shd w:val="clear" w:color="auto" w:fill="auto"/>
          </w:tcPr>
          <w:p w14:paraId="14C6A2DB"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Filter type</w:t>
            </w:r>
          </w:p>
        </w:tc>
        <w:tc>
          <w:tcPr>
            <w:tcW w:w="2596" w:type="pct"/>
            <w:shd w:val="clear" w:color="auto" w:fill="auto"/>
          </w:tcPr>
          <w:p w14:paraId="23627118"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Dual media, downflow</w:t>
            </w:r>
          </w:p>
        </w:tc>
      </w:tr>
      <w:tr w:rsidR="003951E6" w:rsidRPr="0003442F" w14:paraId="12EB43FA" w14:textId="77777777" w:rsidTr="003951E6">
        <w:tc>
          <w:tcPr>
            <w:tcW w:w="2404" w:type="pct"/>
            <w:shd w:val="clear" w:color="auto" w:fill="auto"/>
          </w:tcPr>
          <w:p w14:paraId="233B7F98"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Backwash</w:t>
            </w:r>
          </w:p>
        </w:tc>
        <w:tc>
          <w:tcPr>
            <w:tcW w:w="2596" w:type="pct"/>
            <w:shd w:val="clear" w:color="auto" w:fill="auto"/>
          </w:tcPr>
          <w:p w14:paraId="3C9A9FA5"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Air-water</w:t>
            </w:r>
          </w:p>
        </w:tc>
      </w:tr>
      <w:tr w:rsidR="003951E6" w:rsidRPr="0003442F" w14:paraId="3B978A9D" w14:textId="77777777" w:rsidTr="003951E6">
        <w:tc>
          <w:tcPr>
            <w:tcW w:w="2404" w:type="pct"/>
            <w:shd w:val="clear" w:color="auto" w:fill="auto"/>
          </w:tcPr>
          <w:p w14:paraId="669B88C9"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 xml:space="preserve">Average filter cell run duration </w:t>
            </w:r>
          </w:p>
        </w:tc>
        <w:tc>
          <w:tcPr>
            <w:tcW w:w="2596" w:type="pct"/>
            <w:shd w:val="clear" w:color="auto" w:fill="auto"/>
          </w:tcPr>
          <w:p w14:paraId="77DB8558"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24hr</w:t>
            </w:r>
          </w:p>
        </w:tc>
      </w:tr>
      <w:tr w:rsidR="003951E6" w:rsidRPr="0003442F" w14:paraId="722704E5" w14:textId="77777777" w:rsidTr="003951E6">
        <w:tc>
          <w:tcPr>
            <w:tcW w:w="2404" w:type="pct"/>
            <w:shd w:val="clear" w:color="auto" w:fill="auto"/>
          </w:tcPr>
          <w:p w14:paraId="3FAD7670"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 xml:space="preserve">Flow distribution to individual cells    </w:t>
            </w:r>
          </w:p>
        </w:tc>
        <w:tc>
          <w:tcPr>
            <w:tcW w:w="2596" w:type="pct"/>
            <w:shd w:val="clear" w:color="auto" w:fill="auto"/>
          </w:tcPr>
          <w:p w14:paraId="7CA57283"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Pipe (if a concrete channel is used, the channel depth should be tapered to keep velocity in the distribution channel above 2 m/s at all times)</w:t>
            </w:r>
          </w:p>
        </w:tc>
      </w:tr>
      <w:tr w:rsidR="003951E6" w:rsidRPr="0003442F" w14:paraId="0D5485AD" w14:textId="77777777" w:rsidTr="003951E6">
        <w:tc>
          <w:tcPr>
            <w:tcW w:w="2404" w:type="pct"/>
            <w:shd w:val="clear" w:color="auto" w:fill="auto"/>
          </w:tcPr>
          <w:p w14:paraId="5DF3C864"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 xml:space="preserve">Filter cell length-to-width ratio </w:t>
            </w:r>
          </w:p>
        </w:tc>
        <w:tc>
          <w:tcPr>
            <w:tcW w:w="2596" w:type="pct"/>
            <w:shd w:val="clear" w:color="auto" w:fill="auto"/>
          </w:tcPr>
          <w:p w14:paraId="6C5B8043"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 xml:space="preserve">2:1 preferably </w:t>
            </w:r>
          </w:p>
        </w:tc>
      </w:tr>
      <w:tr w:rsidR="003951E6" w:rsidRPr="0003442F" w14:paraId="5FCDFF11" w14:textId="77777777" w:rsidTr="003951E6">
        <w:tc>
          <w:tcPr>
            <w:tcW w:w="2404" w:type="pct"/>
            <w:shd w:val="clear" w:color="auto" w:fill="auto"/>
          </w:tcPr>
          <w:p w14:paraId="7E98F0B8"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Maximum Water depth above filter top</w:t>
            </w:r>
          </w:p>
        </w:tc>
        <w:tc>
          <w:tcPr>
            <w:tcW w:w="2596" w:type="pct"/>
            <w:shd w:val="clear" w:color="auto" w:fill="auto"/>
          </w:tcPr>
          <w:p w14:paraId="4C57CFDC"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2.5 m (should be equal to or slightly higher than filter bed head loss)</w:t>
            </w:r>
          </w:p>
        </w:tc>
      </w:tr>
      <w:tr w:rsidR="003951E6" w:rsidRPr="0003442F" w14:paraId="3EFCDC13" w14:textId="77777777" w:rsidTr="003951E6">
        <w:tc>
          <w:tcPr>
            <w:tcW w:w="2404" w:type="pct"/>
            <w:shd w:val="clear" w:color="auto" w:fill="auto"/>
          </w:tcPr>
          <w:p w14:paraId="7CBF0856"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 xml:space="preserve">With </w:t>
            </w:r>
            <w:r>
              <w:rPr>
                <w:rFonts w:cs="Times New Roman"/>
                <w:color w:val="000000"/>
                <w:szCs w:val="24"/>
                <w:lang w:val="en-IN"/>
              </w:rPr>
              <w:t>two</w:t>
            </w:r>
            <w:r w:rsidRPr="0003442F">
              <w:rPr>
                <w:rFonts w:cs="Times New Roman"/>
                <w:color w:val="000000"/>
                <w:szCs w:val="24"/>
                <w:lang w:val="en-IN"/>
              </w:rPr>
              <w:t xml:space="preserve"> filter</w:t>
            </w:r>
            <w:r>
              <w:rPr>
                <w:rFonts w:cs="Times New Roman"/>
                <w:color w:val="000000"/>
                <w:szCs w:val="24"/>
                <w:lang w:val="en-IN"/>
              </w:rPr>
              <w:t>s</w:t>
            </w:r>
            <w:r w:rsidRPr="0003442F">
              <w:rPr>
                <w:rFonts w:cs="Times New Roman"/>
                <w:color w:val="000000"/>
                <w:szCs w:val="24"/>
                <w:lang w:val="en-IN"/>
              </w:rPr>
              <w:t xml:space="preserve"> out of service (N-</w:t>
            </w:r>
            <w:r>
              <w:rPr>
                <w:rFonts w:cs="Times New Roman"/>
                <w:color w:val="000000"/>
                <w:szCs w:val="24"/>
                <w:lang w:val="en-IN"/>
              </w:rPr>
              <w:t>2</w:t>
            </w:r>
            <w:r w:rsidRPr="0003442F">
              <w:rPr>
                <w:rFonts w:cs="Times New Roman"/>
                <w:color w:val="000000"/>
                <w:szCs w:val="24"/>
                <w:lang w:val="en-IN"/>
              </w:rPr>
              <w:t>)</w:t>
            </w:r>
            <w:r>
              <w:rPr>
                <w:rFonts w:cs="Times New Roman"/>
                <w:color w:val="000000"/>
                <w:szCs w:val="24"/>
                <w:lang w:val="en-IN"/>
              </w:rPr>
              <w:t xml:space="preserve"> per stream</w:t>
            </w:r>
          </w:p>
        </w:tc>
        <w:tc>
          <w:tcPr>
            <w:tcW w:w="2596" w:type="pct"/>
            <w:shd w:val="clear" w:color="auto" w:fill="auto"/>
          </w:tcPr>
          <w:p w14:paraId="47AFD14A" w14:textId="77777777" w:rsidR="003951E6" w:rsidRPr="0003442F" w:rsidRDefault="003951E6" w:rsidP="003951E6">
            <w:pPr>
              <w:widowControl w:val="0"/>
              <w:spacing w:before="60" w:after="60" w:line="276" w:lineRule="auto"/>
              <w:rPr>
                <w:rFonts w:cs="Times New Roman"/>
                <w:color w:val="000000"/>
                <w:szCs w:val="24"/>
                <w:lang w:val="en-IN"/>
              </w:rPr>
            </w:pPr>
            <w:r>
              <w:rPr>
                <w:rFonts w:cs="Times New Roman"/>
                <w:color w:val="000000"/>
                <w:szCs w:val="24"/>
                <w:lang w:val="en-IN"/>
              </w:rPr>
              <w:t>≤</w:t>
            </w:r>
            <w:r w:rsidRPr="0003442F">
              <w:rPr>
                <w:rFonts w:cs="Times New Roman"/>
                <w:color w:val="000000"/>
                <w:szCs w:val="24"/>
                <w:lang w:val="en-IN"/>
              </w:rPr>
              <w:t xml:space="preserve"> </w:t>
            </w:r>
            <w:r>
              <w:rPr>
                <w:rFonts w:cs="Times New Roman"/>
                <w:color w:val="000000"/>
                <w:szCs w:val="24"/>
                <w:lang w:val="en-IN"/>
              </w:rPr>
              <w:t>7.</w:t>
            </w:r>
            <w:r w:rsidRPr="0003442F">
              <w:rPr>
                <w:rFonts w:cs="Times New Roman"/>
                <w:color w:val="000000"/>
                <w:szCs w:val="24"/>
                <w:lang w:val="en-IN"/>
              </w:rPr>
              <w:t>8 m</w:t>
            </w:r>
            <w:r w:rsidRPr="0003442F">
              <w:rPr>
                <w:rFonts w:cs="Times New Roman"/>
                <w:color w:val="000000"/>
                <w:szCs w:val="24"/>
                <w:vertAlign w:val="superscript"/>
                <w:lang w:val="en-IN"/>
              </w:rPr>
              <w:t>3</w:t>
            </w:r>
            <w:r w:rsidRPr="0003442F">
              <w:rPr>
                <w:rFonts w:cs="Times New Roman"/>
                <w:color w:val="000000"/>
                <w:szCs w:val="24"/>
                <w:lang w:val="en-IN"/>
              </w:rPr>
              <w:t>/m</w:t>
            </w:r>
            <w:r w:rsidRPr="0003442F">
              <w:rPr>
                <w:rFonts w:cs="Times New Roman"/>
                <w:color w:val="000000"/>
                <w:szCs w:val="24"/>
                <w:vertAlign w:val="superscript"/>
                <w:lang w:val="en-IN"/>
              </w:rPr>
              <w:t>2</w:t>
            </w:r>
            <w:r w:rsidRPr="0003442F">
              <w:rPr>
                <w:rFonts w:cs="Times New Roman"/>
                <w:color w:val="000000"/>
                <w:szCs w:val="24"/>
                <w:lang w:val="en-IN"/>
              </w:rPr>
              <w:t xml:space="preserve">·h </w:t>
            </w:r>
          </w:p>
        </w:tc>
      </w:tr>
      <w:tr w:rsidR="003951E6" w:rsidRPr="0003442F" w14:paraId="414233C1" w14:textId="77777777" w:rsidTr="003951E6">
        <w:tc>
          <w:tcPr>
            <w:tcW w:w="2404" w:type="pct"/>
            <w:shd w:val="clear" w:color="auto" w:fill="auto"/>
          </w:tcPr>
          <w:p w14:paraId="059396BA"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 xml:space="preserve">Backwash rate </w:t>
            </w:r>
          </w:p>
        </w:tc>
        <w:tc>
          <w:tcPr>
            <w:tcW w:w="2596" w:type="pct"/>
            <w:shd w:val="clear" w:color="auto" w:fill="auto"/>
          </w:tcPr>
          <w:p w14:paraId="0A0A1E89" w14:textId="77777777" w:rsidR="003951E6" w:rsidRPr="0003442F" w:rsidDel="009D41CD"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25-40 m</w:t>
            </w:r>
            <w:r w:rsidRPr="0003442F">
              <w:rPr>
                <w:rFonts w:cs="Times New Roman"/>
                <w:color w:val="000000"/>
                <w:szCs w:val="24"/>
                <w:vertAlign w:val="superscript"/>
                <w:lang w:val="en-IN"/>
              </w:rPr>
              <w:t>3</w:t>
            </w:r>
            <w:r w:rsidRPr="0003442F">
              <w:rPr>
                <w:rFonts w:cs="Times New Roman"/>
                <w:color w:val="000000"/>
                <w:szCs w:val="24"/>
                <w:lang w:val="en-IN"/>
              </w:rPr>
              <w:t>/m</w:t>
            </w:r>
            <w:r w:rsidRPr="0003442F">
              <w:rPr>
                <w:rFonts w:cs="Times New Roman"/>
                <w:color w:val="000000"/>
                <w:szCs w:val="24"/>
                <w:vertAlign w:val="superscript"/>
                <w:lang w:val="en-IN"/>
              </w:rPr>
              <w:t>2</w:t>
            </w:r>
            <w:r w:rsidRPr="0003442F">
              <w:rPr>
                <w:rFonts w:cs="Times New Roman"/>
                <w:color w:val="000000"/>
                <w:szCs w:val="24"/>
                <w:lang w:val="en-IN"/>
              </w:rPr>
              <w:t xml:space="preserve">·h – variable </w:t>
            </w:r>
            <w:r>
              <w:rPr>
                <w:rFonts w:cs="Times New Roman"/>
                <w:color w:val="000000"/>
                <w:szCs w:val="24"/>
                <w:lang w:val="en-IN"/>
              </w:rPr>
              <w:t xml:space="preserve">speed </w:t>
            </w:r>
            <w:r w:rsidRPr="0003442F">
              <w:rPr>
                <w:rFonts w:cs="Times New Roman"/>
                <w:color w:val="000000"/>
                <w:szCs w:val="24"/>
                <w:lang w:val="en-IN"/>
              </w:rPr>
              <w:t>with temp.</w:t>
            </w:r>
          </w:p>
        </w:tc>
      </w:tr>
      <w:tr w:rsidR="003951E6" w:rsidRPr="0003442F" w14:paraId="4FFF7BEA" w14:textId="77777777" w:rsidTr="003951E6">
        <w:tc>
          <w:tcPr>
            <w:tcW w:w="2404" w:type="pct"/>
            <w:shd w:val="clear" w:color="auto" w:fill="auto"/>
          </w:tcPr>
          <w:p w14:paraId="23C83F9E"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Air Scour rate</w:t>
            </w:r>
          </w:p>
        </w:tc>
        <w:tc>
          <w:tcPr>
            <w:tcW w:w="2596" w:type="pct"/>
            <w:shd w:val="clear" w:color="auto" w:fill="auto"/>
          </w:tcPr>
          <w:p w14:paraId="543D5555" w14:textId="77777777" w:rsidR="003951E6" w:rsidRPr="0003442F" w:rsidDel="009D41CD"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50-60 m</w:t>
            </w:r>
            <w:r w:rsidRPr="0003442F">
              <w:rPr>
                <w:rFonts w:cs="Times New Roman"/>
                <w:color w:val="000000"/>
                <w:szCs w:val="24"/>
                <w:vertAlign w:val="superscript"/>
                <w:lang w:val="en-IN"/>
              </w:rPr>
              <w:t>3</w:t>
            </w:r>
            <w:r w:rsidRPr="0003442F">
              <w:rPr>
                <w:rFonts w:cs="Times New Roman"/>
                <w:color w:val="000000"/>
                <w:szCs w:val="24"/>
                <w:lang w:val="en-IN"/>
              </w:rPr>
              <w:t>/m</w:t>
            </w:r>
            <w:r w:rsidRPr="0003442F">
              <w:rPr>
                <w:rFonts w:cs="Times New Roman"/>
                <w:color w:val="000000"/>
                <w:szCs w:val="24"/>
                <w:vertAlign w:val="superscript"/>
                <w:lang w:val="en-IN"/>
              </w:rPr>
              <w:t>2</w:t>
            </w:r>
            <w:r w:rsidRPr="0003442F">
              <w:rPr>
                <w:rFonts w:cs="Times New Roman"/>
                <w:color w:val="000000"/>
                <w:szCs w:val="24"/>
                <w:lang w:val="en-IN"/>
              </w:rPr>
              <w:t>·h</w:t>
            </w:r>
          </w:p>
        </w:tc>
      </w:tr>
      <w:tr w:rsidR="003951E6" w:rsidRPr="0003442F" w14:paraId="010BDD8E" w14:textId="77777777" w:rsidTr="003951E6">
        <w:tc>
          <w:tcPr>
            <w:tcW w:w="2404" w:type="pct"/>
            <w:shd w:val="clear" w:color="auto" w:fill="auto"/>
          </w:tcPr>
          <w:p w14:paraId="17419847"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 xml:space="preserve">Duration of backwashing (total air plus water) </w:t>
            </w:r>
          </w:p>
        </w:tc>
        <w:tc>
          <w:tcPr>
            <w:tcW w:w="2596" w:type="pct"/>
            <w:shd w:val="clear" w:color="auto" w:fill="auto"/>
          </w:tcPr>
          <w:p w14:paraId="4A7B8E38" w14:textId="77777777" w:rsidR="003951E6" w:rsidRPr="0003442F" w:rsidDel="009D41CD"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30 min (includes filter cell draining and fill-up)</w:t>
            </w:r>
          </w:p>
        </w:tc>
      </w:tr>
    </w:tbl>
    <w:p w14:paraId="3F3F3095" w14:textId="77777777" w:rsidR="003951E6" w:rsidRPr="0003442F" w:rsidRDefault="003951E6" w:rsidP="003951E6">
      <w:pPr>
        <w:pStyle w:val="Heading5"/>
        <w:widowControl w:val="0"/>
        <w:spacing w:line="276" w:lineRule="auto"/>
        <w:rPr>
          <w:sz w:val="24"/>
          <w:szCs w:val="24"/>
          <w:lang w:val="en-IN"/>
        </w:rPr>
      </w:pPr>
      <w:bookmarkStart w:id="1060" w:name="_Toc49764376"/>
      <w:r w:rsidRPr="0003442F">
        <w:rPr>
          <w:sz w:val="24"/>
          <w:szCs w:val="24"/>
          <w:lang w:val="en-IN"/>
        </w:rPr>
        <w:t>Filter Media</w:t>
      </w:r>
      <w:bookmarkEnd w:id="1060"/>
    </w:p>
    <w:p w14:paraId="76378D1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Filter media is defined in terms of effective size and uniformity coefficient. Effective size is the sieve opening size in millimetres that permits 10% by weight to pass. The uniformity coefficient (UC) is the ratio between the opening size of the sieve that will pass 60% by weight and the effective size of the medium. The type, uniformity, size, abrasion resistance and depth of filter media are of key importance for the performance of pre-treatment filters. </w:t>
      </w:r>
    </w:p>
    <w:p w14:paraId="4C2D4D54"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Anthracite and sand shall be used in the dual media filters. Deep dual-media filters are to be designed to achieve enhanced removal of soluble organics from source water by filtration. Perur site has high seawater TOC. Bidder shall analyse the seawater quality for the design of gravity dual media filters and all other process units in order to achieve the required filtered water quality suitable for feed to SWRO system.</w:t>
      </w:r>
    </w:p>
    <w:p w14:paraId="00FC678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Sand shall be of hard and resistant quartz or quartzite and free of clay, fine particles, soft grains and dirt of every description. It shall be high grade, complying with Sections 1, 2.2 and 5 of the Standard Specifications for Filtering Material (ANSI/AWWA B100-09, AWWA Standard for Granular Filter Material). Sand should be of high quality with ignition loss not to exceed 0.7% by weight. Silica content should not be below 90%, and wearing loss should not exceed 3%. </w:t>
      </w:r>
      <w:r w:rsidRPr="0003442F">
        <w:rPr>
          <w:rFonts w:cs="Times New Roman"/>
          <w:szCs w:val="24"/>
          <w:lang w:val="en-IN"/>
        </w:rPr>
        <w:lastRenderedPageBreak/>
        <w:t>The sand shall be well-graded, and material showing abnormal grading shall be rejected.</w:t>
      </w:r>
    </w:p>
    <w:p w14:paraId="6E1D9CD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particle size distribution shall be determined by screening through standard series sieves. The per cent size shall be determined from a plot of the percentage of the material passing each sieve, against the rated opening of the sieve. The filter media and underdrain system shall be designed to achieve uniform distribution of both filtrate and backwash water and air.</w:t>
      </w:r>
    </w:p>
    <w:p w14:paraId="011686F4" w14:textId="24701F3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indicative media parameters are given in </w:t>
      </w:r>
      <w:r w:rsidR="001C2E17">
        <w:rPr>
          <w:rFonts w:cs="Times New Roman"/>
          <w:szCs w:val="24"/>
          <w:lang w:val="en-IN"/>
        </w:rPr>
        <w:t>table</w:t>
      </w:r>
      <w:r w:rsidR="00C4243A" w:rsidRPr="0003442F">
        <w:rPr>
          <w:rFonts w:cs="Times New Roman"/>
          <w:szCs w:val="24"/>
          <w:lang w:val="en-IN"/>
        </w:rPr>
        <w:t xml:space="preserve"> </w:t>
      </w:r>
      <w:r w:rsidRPr="0003442F">
        <w:rPr>
          <w:rFonts w:cs="Times New Roman"/>
          <w:szCs w:val="24"/>
          <w:lang w:val="en-IN"/>
        </w:rPr>
        <w:t>below. Bidders are required to fulfil the requirement unless there is sufficient operational evidence to change and which is acceptable to the Engineer.</w:t>
      </w:r>
    </w:p>
    <w:p w14:paraId="5843E920" w14:textId="2498F7FF" w:rsidR="003951E6" w:rsidRPr="0003442F" w:rsidRDefault="003951E6" w:rsidP="003951E6">
      <w:pPr>
        <w:widowControl w:val="0"/>
        <w:tabs>
          <w:tab w:val="left" w:pos="2998"/>
        </w:tabs>
        <w:spacing w:after="120" w:line="276" w:lineRule="auto"/>
        <w:rPr>
          <w:rFonts w:cs="Times New Roman"/>
          <w:b/>
          <w:szCs w:val="24"/>
          <w:lang w:val="en-IN"/>
        </w:rPr>
      </w:pPr>
      <w:bookmarkStart w:id="1061" w:name="_Toc49419799"/>
      <w:bookmarkStart w:id="1062" w:name="_Toc67929358"/>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7</w:t>
      </w:r>
      <w:r w:rsidR="00E30B4C">
        <w:rPr>
          <w:rFonts w:cs="Times New Roman"/>
          <w:b/>
          <w:szCs w:val="24"/>
          <w:lang w:val="en-IN"/>
        </w:rPr>
        <w:fldChar w:fldCharType="end"/>
      </w:r>
      <w:r w:rsidRPr="0003442F">
        <w:rPr>
          <w:rFonts w:cs="Times New Roman"/>
          <w:b/>
          <w:szCs w:val="24"/>
          <w:lang w:val="en-IN"/>
        </w:rPr>
        <w:t xml:space="preserve">: </w:t>
      </w:r>
      <w:r w:rsidRPr="0003442F">
        <w:rPr>
          <w:rFonts w:eastAsia="Calibri" w:cs="Times New Roman"/>
          <w:b/>
          <w:bCs/>
          <w:color w:val="000000"/>
          <w:szCs w:val="24"/>
          <w:lang w:val="en-IN"/>
        </w:rPr>
        <w:t>Indicative Media Description for the Gravity Filters</w:t>
      </w:r>
      <w:bookmarkEnd w:id="1061"/>
      <w:bookmarkEnd w:id="1062"/>
      <w:r w:rsidRPr="0003442F">
        <w:rPr>
          <w:rFonts w:eastAsia="Calibri" w:cs="Times New Roman"/>
          <w:i/>
          <w:iCs/>
          <w:color w:val="00B050"/>
          <w:szCs w:val="24"/>
          <w:lang w:val="en-IN"/>
        </w:rPr>
        <w:t xml:space="preserve"> </w:t>
      </w:r>
      <w:r w:rsidRPr="0003442F">
        <w:rPr>
          <w:rFonts w:eastAsia="Calibri" w:cs="Times New Roman"/>
          <w:i/>
          <w:iCs/>
          <w:color w:val="FF0000"/>
          <w:szCs w:val="24"/>
          <w:lang w:val="en-IN"/>
        </w:rPr>
        <w:t xml:space="preserve"> </w:t>
      </w:r>
    </w:p>
    <w:tbl>
      <w:tblPr>
        <w:tblW w:w="4942" w:type="pct"/>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488"/>
        <w:gridCol w:w="2638"/>
        <w:gridCol w:w="2828"/>
      </w:tblGrid>
      <w:tr w:rsidR="003951E6" w:rsidRPr="0003442F" w14:paraId="75A7602E" w14:textId="77777777" w:rsidTr="003951E6">
        <w:trPr>
          <w:trHeight w:val="300"/>
        </w:trPr>
        <w:tc>
          <w:tcPr>
            <w:tcW w:w="1948" w:type="pct"/>
            <w:tcBorders>
              <w:top w:val="single" w:sz="8" w:space="0" w:color="auto"/>
              <w:bottom w:val="single" w:sz="8" w:space="0" w:color="auto"/>
              <w:right w:val="single" w:sz="8" w:space="0" w:color="auto"/>
            </w:tcBorders>
            <w:shd w:val="clear" w:color="auto" w:fill="auto"/>
            <w:noWrap/>
            <w:vAlign w:val="center"/>
            <w:hideMark/>
          </w:tcPr>
          <w:p w14:paraId="40534A17" w14:textId="77777777" w:rsidR="003951E6" w:rsidRPr="0003442F" w:rsidRDefault="003951E6" w:rsidP="003951E6">
            <w:pPr>
              <w:widowControl w:val="0"/>
              <w:spacing w:before="60" w:after="60" w:line="276" w:lineRule="auto"/>
              <w:rPr>
                <w:rFonts w:cs="Times New Roman"/>
                <w:b/>
                <w:bCs/>
                <w:szCs w:val="24"/>
                <w:lang w:val="en-IN"/>
              </w:rPr>
            </w:pPr>
            <w:r w:rsidRPr="0003442F">
              <w:rPr>
                <w:rFonts w:cs="Times New Roman"/>
                <w:b/>
                <w:bCs/>
                <w:szCs w:val="24"/>
                <w:lang w:val="en-IN"/>
              </w:rPr>
              <w:t xml:space="preserve">Descriptions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64E3503" w14:textId="77777777" w:rsidR="003951E6" w:rsidRPr="0003442F" w:rsidRDefault="003951E6" w:rsidP="003951E6">
            <w:pPr>
              <w:widowControl w:val="0"/>
              <w:spacing w:before="60" w:after="60" w:line="276" w:lineRule="auto"/>
              <w:rPr>
                <w:rFonts w:cs="Times New Roman"/>
                <w:b/>
                <w:bCs/>
                <w:szCs w:val="24"/>
                <w:lang w:val="en-IN"/>
              </w:rPr>
            </w:pPr>
            <w:r w:rsidRPr="0003442F">
              <w:rPr>
                <w:rFonts w:cs="Times New Roman"/>
                <w:b/>
                <w:bCs/>
                <w:szCs w:val="24"/>
                <w:lang w:val="en-IN"/>
              </w:rPr>
              <w:t>Units</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1549A12" w14:textId="77777777" w:rsidR="003951E6" w:rsidRPr="0003442F" w:rsidRDefault="003951E6" w:rsidP="003951E6">
            <w:pPr>
              <w:widowControl w:val="0"/>
              <w:spacing w:before="60" w:after="60" w:line="276" w:lineRule="auto"/>
              <w:rPr>
                <w:rFonts w:cs="Times New Roman"/>
                <w:b/>
                <w:bCs/>
                <w:szCs w:val="24"/>
                <w:lang w:val="en-IN"/>
              </w:rPr>
            </w:pPr>
            <w:r w:rsidRPr="0003442F">
              <w:rPr>
                <w:rFonts w:cs="Times New Roman"/>
                <w:b/>
                <w:bCs/>
                <w:szCs w:val="24"/>
                <w:lang w:val="en-IN"/>
              </w:rPr>
              <w:t>Values</w:t>
            </w:r>
          </w:p>
        </w:tc>
      </w:tr>
      <w:tr w:rsidR="003951E6" w:rsidRPr="0003442F" w14:paraId="259EE33A"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121B508"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Top layer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52AB22B" w14:textId="77777777" w:rsidR="003951E6" w:rsidRPr="0003442F" w:rsidRDefault="003951E6" w:rsidP="003951E6">
            <w:pPr>
              <w:widowControl w:val="0"/>
              <w:spacing w:before="60" w:after="60" w:line="276" w:lineRule="auto"/>
              <w:rPr>
                <w:rFonts w:cs="Times New Roman"/>
                <w:szCs w:val="24"/>
                <w:lang w:val="en-IN"/>
              </w:rPr>
            </w:pP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20219A8"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Anthracite </w:t>
            </w:r>
          </w:p>
        </w:tc>
      </w:tr>
      <w:tr w:rsidR="003951E6" w:rsidRPr="0003442F" w14:paraId="5A45C23A"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7FED74"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Minimum depth</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5C573A0"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m</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2F19DF7"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1.2</w:t>
            </w:r>
          </w:p>
        </w:tc>
      </w:tr>
      <w:tr w:rsidR="003951E6" w:rsidRPr="0003442F" w14:paraId="2FB243EE"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391F6F"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Effective size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777C289"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mm</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86EDA1C"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0.6- 0.8</w:t>
            </w:r>
          </w:p>
        </w:tc>
      </w:tr>
      <w:tr w:rsidR="003951E6" w:rsidRPr="0003442F" w14:paraId="5D4E9A4C"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E4E08B"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Uniformity coefficient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872198"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A2089AD"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1.4</w:t>
            </w:r>
          </w:p>
        </w:tc>
      </w:tr>
      <w:tr w:rsidR="003951E6" w:rsidRPr="0003442F" w14:paraId="422C3657"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823764"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Bulk density</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93D2BE"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ton/m3</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B088D9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0.85</w:t>
            </w:r>
          </w:p>
        </w:tc>
      </w:tr>
      <w:tr w:rsidR="003951E6" w:rsidRPr="0003442F" w14:paraId="57D8C918"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52D7DD9"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Bottom layer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D41CA4C"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A7EA1"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Silica Sand</w:t>
            </w:r>
          </w:p>
        </w:tc>
      </w:tr>
      <w:tr w:rsidR="003951E6" w:rsidRPr="0003442F" w14:paraId="29AD8D73"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A7790F"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Minimum depth</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DDBF808"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m</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AC744F7"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1.5</w:t>
            </w:r>
          </w:p>
        </w:tc>
      </w:tr>
      <w:tr w:rsidR="003951E6" w:rsidRPr="0003442F" w14:paraId="3B4BB69A"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21846D4"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Effective size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861E284"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mm</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E3BE84D"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0.5-0.6</w:t>
            </w:r>
          </w:p>
        </w:tc>
      </w:tr>
      <w:tr w:rsidR="003951E6" w:rsidRPr="0003442F" w14:paraId="17B568A6"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2A9099C"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Uniformity coefficient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9E29372"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3F33DC"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1.4</w:t>
            </w:r>
          </w:p>
        </w:tc>
      </w:tr>
      <w:tr w:rsidR="003951E6" w:rsidRPr="0003442F" w14:paraId="312A9520"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57C6719"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Bulk density</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8BE5CD"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ton/m3</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1FBBA66"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1.8</w:t>
            </w:r>
          </w:p>
        </w:tc>
      </w:tr>
      <w:tr w:rsidR="003951E6" w:rsidRPr="0003442F" w14:paraId="3E2668A2"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tcPr>
          <w:p w14:paraId="49A7BDB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Specific gravity</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tcPr>
          <w:p w14:paraId="43255B09" w14:textId="77777777" w:rsidR="003951E6" w:rsidRPr="0003442F" w:rsidRDefault="003951E6" w:rsidP="003951E6">
            <w:pPr>
              <w:widowControl w:val="0"/>
              <w:spacing w:before="60" w:after="60" w:line="276" w:lineRule="auto"/>
              <w:rPr>
                <w:rFonts w:cs="Times New Roman"/>
                <w:szCs w:val="24"/>
                <w:lang w:val="en-IN"/>
              </w:rPr>
            </w:pP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tcPr>
          <w:p w14:paraId="0B224E66"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2.55-2.65</w:t>
            </w:r>
          </w:p>
        </w:tc>
      </w:tr>
      <w:tr w:rsidR="003951E6" w:rsidRPr="0003442F" w14:paraId="412A9595"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tcPr>
          <w:p w14:paraId="6288F6ED"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Below sand layer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tcPr>
          <w:p w14:paraId="3B75C767"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tcPr>
          <w:p w14:paraId="306F841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Garnet </w:t>
            </w:r>
          </w:p>
        </w:tc>
      </w:tr>
      <w:tr w:rsidR="003951E6" w:rsidRPr="0003442F" w14:paraId="161C3A65"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tcPr>
          <w:p w14:paraId="19B95650"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Depth</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tcPr>
          <w:p w14:paraId="76310517"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m</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tcPr>
          <w:p w14:paraId="519D2EE0"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0.2</w:t>
            </w:r>
          </w:p>
        </w:tc>
      </w:tr>
      <w:tr w:rsidR="003951E6" w:rsidRPr="0003442F" w14:paraId="1C233996"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tcPr>
          <w:p w14:paraId="53F8E13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Effective size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tcPr>
          <w:p w14:paraId="0DE4375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mm</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tcPr>
          <w:p w14:paraId="072B1DCF"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0.5</w:t>
            </w:r>
          </w:p>
        </w:tc>
      </w:tr>
      <w:tr w:rsidR="003951E6" w:rsidRPr="0003442F" w14:paraId="40CEAC16"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tcPr>
          <w:p w14:paraId="0E64E97D"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Uniformity coefficient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tcPr>
          <w:p w14:paraId="505E2A8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tcPr>
          <w:p w14:paraId="4791D615"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1.4</w:t>
            </w:r>
          </w:p>
        </w:tc>
      </w:tr>
      <w:tr w:rsidR="003951E6" w:rsidRPr="0003442F" w14:paraId="6095180F" w14:textId="77777777" w:rsidTr="003951E6">
        <w:trPr>
          <w:trHeight w:val="300"/>
        </w:trPr>
        <w:tc>
          <w:tcPr>
            <w:tcW w:w="1948" w:type="pct"/>
            <w:tcBorders>
              <w:top w:val="single" w:sz="8" w:space="0" w:color="auto"/>
              <w:left w:val="single" w:sz="8" w:space="0" w:color="auto"/>
              <w:bottom w:val="single" w:sz="8" w:space="0" w:color="auto"/>
              <w:right w:val="single" w:sz="8" w:space="0" w:color="auto"/>
            </w:tcBorders>
            <w:shd w:val="clear" w:color="auto" w:fill="auto"/>
            <w:noWrap/>
            <w:vAlign w:val="center"/>
          </w:tcPr>
          <w:p w14:paraId="53AC9445"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Bulk density </w:t>
            </w:r>
          </w:p>
        </w:tc>
        <w:tc>
          <w:tcPr>
            <w:tcW w:w="1473" w:type="pct"/>
            <w:tcBorders>
              <w:top w:val="single" w:sz="8" w:space="0" w:color="auto"/>
              <w:left w:val="single" w:sz="8" w:space="0" w:color="auto"/>
              <w:bottom w:val="single" w:sz="8" w:space="0" w:color="auto"/>
              <w:right w:val="single" w:sz="8" w:space="0" w:color="auto"/>
            </w:tcBorders>
            <w:shd w:val="clear" w:color="auto" w:fill="auto"/>
            <w:noWrap/>
            <w:vAlign w:val="center"/>
          </w:tcPr>
          <w:p w14:paraId="1EC0F176"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ton/m3</w:t>
            </w:r>
          </w:p>
        </w:tc>
        <w:tc>
          <w:tcPr>
            <w:tcW w:w="1579" w:type="pct"/>
            <w:tcBorders>
              <w:top w:val="single" w:sz="8" w:space="0" w:color="auto"/>
              <w:left w:val="single" w:sz="8" w:space="0" w:color="auto"/>
              <w:bottom w:val="single" w:sz="8" w:space="0" w:color="auto"/>
              <w:right w:val="single" w:sz="8" w:space="0" w:color="auto"/>
            </w:tcBorders>
            <w:shd w:val="clear" w:color="auto" w:fill="auto"/>
            <w:noWrap/>
            <w:vAlign w:val="center"/>
          </w:tcPr>
          <w:p w14:paraId="6AFBFFE6"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3.5</w:t>
            </w:r>
          </w:p>
        </w:tc>
      </w:tr>
    </w:tbl>
    <w:p w14:paraId="52C8DAE1" w14:textId="77777777" w:rsidR="003951E6" w:rsidRPr="0003442F" w:rsidRDefault="003951E6" w:rsidP="003951E6">
      <w:pPr>
        <w:widowControl w:val="0"/>
        <w:spacing w:after="0" w:line="276" w:lineRule="auto"/>
        <w:rPr>
          <w:rFonts w:cs="Times New Roman"/>
          <w:szCs w:val="24"/>
          <w:lang w:val="en-IN"/>
        </w:rPr>
      </w:pPr>
    </w:p>
    <w:p w14:paraId="7E81C4F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Apart from above, the gravel will be used below garnet. Gravel of bigger size will be placed between garnet and the under drainage system to prevent sand from entering the underdrain and to avoid uniform distribution of wash water. The gravel and garnet should accomplish both purposes without being displaced by the rising backwash water. Sizes of the gravel </w:t>
      </w:r>
      <w:r>
        <w:rPr>
          <w:rFonts w:cs="Times New Roman"/>
          <w:szCs w:val="24"/>
          <w:lang w:val="en-IN"/>
        </w:rPr>
        <w:t xml:space="preserve">may </w:t>
      </w:r>
      <w:r w:rsidRPr="0003442F">
        <w:rPr>
          <w:rFonts w:cs="Times New Roman"/>
          <w:szCs w:val="24"/>
          <w:lang w:val="en-IN"/>
        </w:rPr>
        <w:t xml:space="preserve">vary from 50 mm at the bottom to 5 mm at the top with 0.3 m depth. Reference may be accessed to IS 8419 Part (I)-1977 for filter gravel. </w:t>
      </w:r>
    </w:p>
    <w:p w14:paraId="536F73F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provide a detailed automatic monitoring system in the O&amp;M manuals, to </w:t>
      </w:r>
      <w:r w:rsidRPr="0003442F">
        <w:rPr>
          <w:rFonts w:cs="Times New Roman"/>
          <w:szCs w:val="24"/>
          <w:lang w:val="en-IN"/>
        </w:rPr>
        <w:lastRenderedPageBreak/>
        <w:t>be approved by the Engineer, to ensure reliable control of the performance of the filtration plant. The filter outlet control valve position and head-loss across each individual filter bed shall be continuously monitored from the control room. The flow-rate out of each filter shall also be continuously monitored. The filtered water turbidity and flow rate in filtered water channel leading to RO feed water tank shall be continuously monitored from the control room. The quality of the filtered water from each individual filter shall be routinely monitored by a grab turbidity sample and analysis.</w:t>
      </w:r>
    </w:p>
    <w:p w14:paraId="75C13C1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air scour and backwash flow rates shall be continuously monitored during filter washing. Local indication of each backwash pump discharge pressure shall be provided. Local indication of each air blower discharge pressure shall be provided. Each air blower shall be provided with a high discharge pressure switch. A sample point may be provided on each filter backwash effluent line close to the filter, to enable the duration of the filter backwash to be optimised. </w:t>
      </w:r>
    </w:p>
    <w:p w14:paraId="112A813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conductivity and SDI of water in the filter to waste line as a filter is returned to service after a backwash shall be routinely monitored by a grab sample and analysis. The filtrate during the maturation period after backwash is proposed to be recycled to the filter inlet to reduce the per cent waste of filter. An alarm shall be raised in the event of high turbidity in the common filtered water main. Also, an alarm shall be raised in the event of high differential pressure across a single filter. </w:t>
      </w:r>
    </w:p>
    <w:p w14:paraId="26ABEC6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During filtration mode, the filter outlet valve shall be controlled to maintain a constant level in each filter. The control system shall ensure that in normal filtration mode, the instantaneous outlet flow rate from an individual filter does not vary by more than + 10% from the overall average flow rate of all in service filters even in the event of two filters out of service when the filtration rate will be enhanced to meet the total required filtrate flow rate. This shall be confirmed during the performance test by analysis of the individual filter trends from the DCS/PLC. All filter valves/gates and penstocks shall be fitted with electric actuators with facilities for remote and local manual operation using the local panel to be provided for each filter.</w:t>
      </w:r>
    </w:p>
    <w:p w14:paraId="2C99FC72" w14:textId="77777777" w:rsidR="003951E6" w:rsidRPr="0003442F" w:rsidRDefault="003951E6" w:rsidP="003951E6">
      <w:pPr>
        <w:pStyle w:val="Heading4"/>
        <w:keepNext w:val="0"/>
        <w:widowControl w:val="0"/>
        <w:spacing w:line="276" w:lineRule="auto"/>
        <w:rPr>
          <w:szCs w:val="24"/>
          <w:lang w:val="en-IN"/>
        </w:rPr>
      </w:pPr>
      <w:bookmarkStart w:id="1063" w:name="_Toc49764377"/>
      <w:r w:rsidRPr="0003442F">
        <w:rPr>
          <w:szCs w:val="24"/>
          <w:lang w:val="en-IN"/>
        </w:rPr>
        <w:t>RO Feed Tank</w:t>
      </w:r>
      <w:bookmarkEnd w:id="1063"/>
      <w:r w:rsidRPr="0003442F">
        <w:rPr>
          <w:szCs w:val="24"/>
          <w:lang w:val="en-IN"/>
        </w:rPr>
        <w:t xml:space="preserve"> </w:t>
      </w:r>
    </w:p>
    <w:p w14:paraId="2A767C01" w14:textId="194D2415"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filtered water flows to the RO feed tank under gravity. The tank shall be constructed </w:t>
      </w:r>
      <w:r w:rsidR="0047719F">
        <w:rPr>
          <w:rFonts w:cs="Times New Roman"/>
          <w:szCs w:val="24"/>
          <w:lang w:val="en-IN"/>
        </w:rPr>
        <w:t xml:space="preserve">out </w:t>
      </w:r>
      <w:r w:rsidRPr="0003442F">
        <w:rPr>
          <w:rFonts w:cs="Times New Roman"/>
          <w:szCs w:val="24"/>
          <w:lang w:val="en-IN"/>
        </w:rPr>
        <w:t xml:space="preserve">of RCC and equipped with vents. The RO Feed Tank shall be equipped with an overflow line to the Outfall tank or the intake pumping station. </w:t>
      </w:r>
    </w:p>
    <w:p w14:paraId="1E7FFCFF" w14:textId="3FD09397" w:rsidR="003951E6" w:rsidRPr="0003442F" w:rsidRDefault="003951E6" w:rsidP="00114D94">
      <w:pPr>
        <w:widowControl w:val="0"/>
        <w:spacing w:line="276" w:lineRule="auto"/>
        <w:rPr>
          <w:rFonts w:cs="Times New Roman"/>
          <w:szCs w:val="24"/>
          <w:lang w:val="en-IN"/>
        </w:rPr>
      </w:pPr>
      <w:r w:rsidRPr="0003442F">
        <w:rPr>
          <w:rFonts w:cs="Times New Roman"/>
          <w:szCs w:val="24"/>
          <w:lang w:val="en-IN"/>
        </w:rPr>
        <w:t xml:space="preserve">There will be two RO feed tanks – one for each process stream. The capacity of each </w:t>
      </w:r>
      <w:r w:rsidR="00114D94">
        <w:rPr>
          <w:rFonts w:cs="Times New Roman"/>
          <w:szCs w:val="24"/>
          <w:lang w:val="en-IN"/>
        </w:rPr>
        <w:t xml:space="preserve">tank </w:t>
      </w:r>
      <w:r w:rsidRPr="0003442F">
        <w:rPr>
          <w:rFonts w:cs="Times New Roman"/>
          <w:szCs w:val="24"/>
          <w:lang w:val="en-IN"/>
        </w:rPr>
        <w:t xml:space="preserve">will be designed for 30 minutes of filtered water flow, i.e. </w:t>
      </w:r>
      <w:r w:rsidR="00114D94">
        <w:rPr>
          <w:rFonts w:cs="Times New Roman"/>
          <w:szCs w:val="24"/>
          <w:lang w:val="en-IN"/>
        </w:rPr>
        <w:t xml:space="preserve">about </w:t>
      </w:r>
      <w:r w:rsidRPr="0003442F">
        <w:rPr>
          <w:rFonts w:cs="Times New Roman"/>
          <w:szCs w:val="24"/>
          <w:lang w:val="en-IN"/>
        </w:rPr>
        <w:t>10000 m</w:t>
      </w:r>
      <w:r w:rsidRPr="007B78F1">
        <w:rPr>
          <w:rFonts w:cs="Times New Roman"/>
          <w:szCs w:val="24"/>
          <w:lang w:val="en-IN"/>
        </w:rPr>
        <w:t>3</w:t>
      </w:r>
      <w:r w:rsidRPr="0003442F">
        <w:rPr>
          <w:rFonts w:cs="Times New Roman"/>
          <w:szCs w:val="24"/>
          <w:lang w:val="en-IN"/>
        </w:rPr>
        <w:t xml:space="preserve"> each. </w:t>
      </w:r>
      <w:r w:rsidR="00624A32">
        <w:rPr>
          <w:rFonts w:cs="Times New Roman"/>
          <w:szCs w:val="24"/>
          <w:lang w:val="en-IN"/>
        </w:rPr>
        <w:t>Provision of</w:t>
      </w:r>
      <w:r w:rsidR="00CC20FB">
        <w:rPr>
          <w:rFonts w:cs="Times New Roman"/>
          <w:szCs w:val="24"/>
          <w:lang w:val="en-IN"/>
        </w:rPr>
        <w:t xml:space="preserve"> interconnecting the </w:t>
      </w:r>
      <w:r w:rsidR="00624A32">
        <w:rPr>
          <w:rFonts w:cs="Times New Roman"/>
          <w:szCs w:val="24"/>
          <w:lang w:val="en-IN"/>
        </w:rPr>
        <w:t>f</w:t>
      </w:r>
      <w:r w:rsidR="00CC20FB">
        <w:rPr>
          <w:rFonts w:cs="Times New Roman"/>
          <w:szCs w:val="24"/>
          <w:lang w:val="en-IN"/>
        </w:rPr>
        <w:t xml:space="preserve">eed tanks </w:t>
      </w:r>
      <w:r w:rsidR="00624A32">
        <w:rPr>
          <w:rFonts w:cs="Times New Roman"/>
          <w:szCs w:val="24"/>
          <w:lang w:val="en-IN"/>
        </w:rPr>
        <w:t>may</w:t>
      </w:r>
      <w:r w:rsidR="00CC20FB">
        <w:rPr>
          <w:rFonts w:cs="Times New Roman"/>
          <w:szCs w:val="24"/>
          <w:lang w:val="en-IN"/>
        </w:rPr>
        <w:t xml:space="preserve"> be explored in order to have an interoperability between the streams pre-treatment system in case </w:t>
      </w:r>
      <w:r w:rsidR="00187923">
        <w:rPr>
          <w:rFonts w:cs="Times New Roman"/>
          <w:szCs w:val="24"/>
          <w:lang w:val="en-IN"/>
        </w:rPr>
        <w:t>needed</w:t>
      </w:r>
      <w:r w:rsidR="00CC20FB">
        <w:rPr>
          <w:rFonts w:cs="Times New Roman"/>
          <w:szCs w:val="24"/>
          <w:lang w:val="en-IN"/>
        </w:rPr>
        <w:t>.</w:t>
      </w:r>
      <w:r w:rsidR="00CC20FB" w:rsidRPr="007B78F1">
        <w:rPr>
          <w:rFonts w:cs="Times New Roman"/>
          <w:szCs w:val="24"/>
          <w:lang w:val="en-IN"/>
        </w:rPr>
        <w:t xml:space="preserve"> </w:t>
      </w:r>
      <w:r w:rsidRPr="0003442F">
        <w:rPr>
          <w:rFonts w:cs="Times New Roman"/>
          <w:szCs w:val="24"/>
          <w:lang w:val="en-IN"/>
        </w:rPr>
        <w:t>The RO feed tank will serve as control storage between the filtration system and the RO plant.  It will ensure that the flow to the RO trains will be constant while the production from the pre-treatment system fluctuates due to backwashing. To ensure gravity filter backwash water is always available and does not disturb the RO feed flow, the tank design will offer a two-compartment design. The first compartment will feed the second compartment by overflow. The first compartment will serve the backwash requirement and provide a capacity of 2,000 m</w:t>
      </w:r>
      <w:r w:rsidRPr="007B78F1">
        <w:rPr>
          <w:rFonts w:cs="Times New Roman"/>
          <w:szCs w:val="24"/>
          <w:lang w:val="en-IN"/>
        </w:rPr>
        <w:t>3</w:t>
      </w:r>
      <w:r w:rsidRPr="0003442F">
        <w:rPr>
          <w:rFonts w:cs="Times New Roman"/>
          <w:szCs w:val="24"/>
          <w:lang w:val="en-IN"/>
        </w:rPr>
        <w:t xml:space="preserve"> (backwash requirement for at least 3 filters). The ERD and </w:t>
      </w:r>
      <w:r w:rsidRPr="0003442F">
        <w:rPr>
          <w:rFonts w:cs="Times New Roman"/>
          <w:szCs w:val="24"/>
          <w:lang w:val="en-IN"/>
        </w:rPr>
        <w:lastRenderedPageBreak/>
        <w:t>HP booster pumps will be connected at the outlet of this second compartment that will offer a minimum working capacity of 8,000 m</w:t>
      </w:r>
      <w:r w:rsidRPr="0003442F">
        <w:rPr>
          <w:rFonts w:cs="Times New Roman"/>
          <w:szCs w:val="24"/>
          <w:vertAlign w:val="superscript"/>
          <w:lang w:val="en-IN"/>
        </w:rPr>
        <w:t>3</w:t>
      </w:r>
      <w:r w:rsidRPr="0003442F">
        <w:rPr>
          <w:rFonts w:cs="Times New Roman"/>
          <w:szCs w:val="24"/>
          <w:lang w:val="en-IN"/>
        </w:rPr>
        <w:t xml:space="preserve"> (at least 25 min residence time). The minimum working volume shall be kept between the high-high level and low-low level. The level in the RO feed tank shall be continuously monitored. The tanks should be partitioned in such a way that one half can be isolated for cleaning while another half tank supplying water for backwash and RO feed. </w:t>
      </w:r>
    </w:p>
    <w:p w14:paraId="2F1972D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In case of emergency, this first compartment will have a provision to be fed from the outlet of DAF. As the main process flow reservoir, this two-compartment tanks will be constructed in concrete.</w:t>
      </w:r>
    </w:p>
    <w:p w14:paraId="7E568DE5" w14:textId="77777777" w:rsidR="003951E6" w:rsidRPr="0003442F" w:rsidRDefault="003951E6" w:rsidP="003951E6">
      <w:pPr>
        <w:pStyle w:val="Heading30"/>
        <w:keepNext w:val="0"/>
        <w:widowControl w:val="0"/>
        <w:rPr>
          <w:szCs w:val="24"/>
        </w:rPr>
      </w:pPr>
      <w:bookmarkStart w:id="1064" w:name="_Toc49764378"/>
      <w:bookmarkStart w:id="1065" w:name="_Toc67520241"/>
      <w:bookmarkStart w:id="1066" w:name="_Toc67932050"/>
      <w:r w:rsidRPr="0003442F">
        <w:rPr>
          <w:szCs w:val="24"/>
        </w:rPr>
        <w:t>Seawater Reverse Osmosis System</w:t>
      </w:r>
      <w:bookmarkEnd w:id="1064"/>
      <w:r>
        <w:rPr>
          <w:szCs w:val="24"/>
        </w:rPr>
        <w:t xml:space="preserve"> (SWRO)</w:t>
      </w:r>
      <w:bookmarkEnd w:id="1065"/>
      <w:bookmarkEnd w:id="1066"/>
    </w:p>
    <w:p w14:paraId="598E7F74" w14:textId="6EC70AD5" w:rsidR="003951E6" w:rsidRPr="0003442F" w:rsidRDefault="003951E6" w:rsidP="003951E6">
      <w:pPr>
        <w:widowControl w:val="0"/>
        <w:spacing w:line="276" w:lineRule="auto"/>
        <w:rPr>
          <w:rFonts w:eastAsia="Calibri" w:cs="Times New Roman"/>
          <w:color w:val="000000"/>
          <w:szCs w:val="24"/>
          <w:lang w:val="en-IN"/>
        </w:rPr>
      </w:pPr>
      <w:r w:rsidRPr="0003442F">
        <w:rPr>
          <w:rFonts w:eastAsia="Calibri" w:cs="Times New Roman"/>
          <w:color w:val="000000"/>
          <w:szCs w:val="24"/>
          <w:lang w:val="en-IN"/>
        </w:rPr>
        <w:t xml:space="preserve">The Bidders shall provide a complete SWRO system suitable to produce </w:t>
      </w:r>
      <w:r>
        <w:rPr>
          <w:rFonts w:eastAsia="Calibri" w:cs="Times New Roman"/>
          <w:color w:val="000000"/>
          <w:szCs w:val="24"/>
          <w:lang w:val="en-IN"/>
        </w:rPr>
        <w:t xml:space="preserve">net </w:t>
      </w:r>
      <w:r w:rsidRPr="0003442F">
        <w:rPr>
          <w:rFonts w:eastAsia="Calibri" w:cs="Times New Roman"/>
          <w:color w:val="000000"/>
          <w:szCs w:val="24"/>
          <w:lang w:val="en-IN"/>
        </w:rPr>
        <w:t>40</w:t>
      </w:r>
      <w:r>
        <w:rPr>
          <w:rFonts w:eastAsia="Calibri" w:cs="Times New Roman"/>
          <w:color w:val="000000"/>
          <w:szCs w:val="24"/>
          <w:lang w:val="en-IN"/>
        </w:rPr>
        <w:t>0</w:t>
      </w:r>
      <w:r w:rsidRPr="0003442F">
        <w:rPr>
          <w:rFonts w:eastAsia="Calibri" w:cs="Times New Roman"/>
          <w:color w:val="000000"/>
          <w:szCs w:val="24"/>
          <w:lang w:val="en-IN"/>
        </w:rPr>
        <w:t xml:space="preserve"> MLD </w:t>
      </w:r>
      <w:r>
        <w:rPr>
          <w:rFonts w:eastAsia="Calibri" w:cs="Times New Roman"/>
          <w:color w:val="000000"/>
          <w:szCs w:val="24"/>
          <w:lang w:val="en-IN"/>
        </w:rPr>
        <w:t>product water</w:t>
      </w:r>
      <w:r w:rsidRPr="0003442F">
        <w:rPr>
          <w:rFonts w:eastAsia="Calibri" w:cs="Times New Roman"/>
          <w:color w:val="000000"/>
          <w:szCs w:val="24"/>
          <w:lang w:val="en-IN"/>
        </w:rPr>
        <w:t xml:space="preserve"> with plant availability up to 97% of the time in a year. </w:t>
      </w:r>
      <w:r w:rsidR="007E5C8C">
        <w:rPr>
          <w:rFonts w:eastAsia="Calibri" w:cs="Times New Roman"/>
          <w:color w:val="000000"/>
          <w:szCs w:val="24"/>
          <w:lang w:val="en-IN"/>
        </w:rPr>
        <w:t xml:space="preserve">The plant shall be designed to produce </w:t>
      </w:r>
      <w:r w:rsidR="00040FB3">
        <w:rPr>
          <w:rFonts w:eastAsia="Calibri" w:cs="Times New Roman"/>
          <w:color w:val="000000"/>
          <w:szCs w:val="24"/>
          <w:lang w:val="en-IN"/>
        </w:rPr>
        <w:t xml:space="preserve">net </w:t>
      </w:r>
      <w:r w:rsidR="007E5C8C">
        <w:rPr>
          <w:rFonts w:eastAsia="Calibri" w:cs="Times New Roman"/>
          <w:color w:val="000000"/>
          <w:szCs w:val="24"/>
          <w:lang w:val="en-IN"/>
        </w:rPr>
        <w:t xml:space="preserve">400 MLD </w:t>
      </w:r>
      <w:r w:rsidR="00D26149">
        <w:rPr>
          <w:rFonts w:eastAsia="Calibri" w:cs="Times New Roman"/>
          <w:color w:val="000000"/>
          <w:szCs w:val="24"/>
          <w:lang w:val="en-IN"/>
        </w:rPr>
        <w:t xml:space="preserve">product water </w:t>
      </w:r>
      <w:r w:rsidR="007E5C8C">
        <w:rPr>
          <w:rFonts w:eastAsia="Calibri" w:cs="Times New Roman"/>
          <w:color w:val="000000"/>
          <w:szCs w:val="24"/>
          <w:lang w:val="en-IN"/>
        </w:rPr>
        <w:t xml:space="preserve">at 97% </w:t>
      </w:r>
      <w:r w:rsidR="00D26149">
        <w:rPr>
          <w:rFonts w:eastAsia="Calibri" w:cs="Times New Roman"/>
          <w:color w:val="000000"/>
          <w:szCs w:val="24"/>
          <w:lang w:val="en-IN"/>
        </w:rPr>
        <w:t xml:space="preserve">plant </w:t>
      </w:r>
      <w:r w:rsidR="007E5C8C">
        <w:rPr>
          <w:rFonts w:eastAsia="Calibri" w:cs="Times New Roman"/>
          <w:color w:val="000000"/>
          <w:szCs w:val="24"/>
          <w:lang w:val="en-IN"/>
        </w:rPr>
        <w:t xml:space="preserve">availability. </w:t>
      </w:r>
      <w:r w:rsidRPr="0003442F">
        <w:rPr>
          <w:rFonts w:cs="Times New Roman"/>
          <w:szCs w:val="24"/>
          <w:lang w:val="en-IN"/>
        </w:rPr>
        <w:t>Bidder's</w:t>
      </w:r>
      <w:r w:rsidRPr="0003442F">
        <w:rPr>
          <w:rFonts w:eastAsia="Calibri" w:cs="Times New Roman"/>
          <w:color w:val="000000"/>
          <w:szCs w:val="24"/>
          <w:lang w:val="en-IN"/>
        </w:rPr>
        <w:t xml:space="preserve"> offer shall include RO trains, each consisting of: </w:t>
      </w:r>
    </w:p>
    <w:p w14:paraId="4ABC6952" w14:textId="77777777" w:rsidR="003951E6" w:rsidRPr="0003442F" w:rsidRDefault="003951E6" w:rsidP="00C76C36">
      <w:pPr>
        <w:widowControl w:val="0"/>
        <w:numPr>
          <w:ilvl w:val="0"/>
          <w:numId w:val="67"/>
        </w:numPr>
        <w:tabs>
          <w:tab w:val="left" w:pos="851"/>
        </w:tabs>
        <w:autoSpaceDE w:val="0"/>
        <w:autoSpaceDN w:val="0"/>
        <w:adjustRightInd w:val="0"/>
        <w:spacing w:after="120" w:line="276" w:lineRule="auto"/>
        <w:ind w:left="851" w:hanging="284"/>
        <w:rPr>
          <w:rFonts w:eastAsia="Calibri" w:cs="Times New Roman"/>
          <w:color w:val="000000"/>
          <w:szCs w:val="24"/>
          <w:lang w:val="en-IN"/>
        </w:rPr>
      </w:pPr>
      <w:r w:rsidRPr="0003442F">
        <w:rPr>
          <w:rFonts w:eastAsia="Calibri" w:cs="Times New Roman"/>
          <w:color w:val="000000"/>
          <w:szCs w:val="24"/>
          <w:lang w:val="en-IN"/>
        </w:rPr>
        <w:t xml:space="preserve">Rack/framing, and power and instrumentation cabling and equipment; </w:t>
      </w:r>
    </w:p>
    <w:p w14:paraId="39214302" w14:textId="77777777" w:rsidR="003951E6" w:rsidRPr="0003442F" w:rsidRDefault="003951E6" w:rsidP="00C76C36">
      <w:pPr>
        <w:widowControl w:val="0"/>
        <w:numPr>
          <w:ilvl w:val="0"/>
          <w:numId w:val="67"/>
        </w:numPr>
        <w:tabs>
          <w:tab w:val="left" w:pos="851"/>
        </w:tabs>
        <w:autoSpaceDE w:val="0"/>
        <w:autoSpaceDN w:val="0"/>
        <w:adjustRightInd w:val="0"/>
        <w:spacing w:after="120" w:line="276" w:lineRule="auto"/>
        <w:ind w:left="851" w:hanging="284"/>
        <w:rPr>
          <w:rFonts w:eastAsia="Calibri" w:cs="Times New Roman"/>
          <w:szCs w:val="24"/>
          <w:lang w:val="en-IN"/>
        </w:rPr>
      </w:pPr>
      <w:r w:rsidRPr="0003442F">
        <w:rPr>
          <w:rFonts w:eastAsia="Calibri" w:cs="Times New Roman"/>
          <w:color w:val="000000"/>
          <w:szCs w:val="24"/>
          <w:lang w:val="en-IN"/>
        </w:rPr>
        <w:t xml:space="preserve">Feed, permeate, brine, cleaning/flushing piping and equipment including the individual suck back tank for each train (skid); </w:t>
      </w:r>
    </w:p>
    <w:p w14:paraId="4C1483DC" w14:textId="77777777" w:rsidR="003951E6" w:rsidRPr="0003442F" w:rsidRDefault="003951E6" w:rsidP="00C76C36">
      <w:pPr>
        <w:widowControl w:val="0"/>
        <w:numPr>
          <w:ilvl w:val="0"/>
          <w:numId w:val="67"/>
        </w:numPr>
        <w:tabs>
          <w:tab w:val="left" w:pos="851"/>
        </w:tabs>
        <w:autoSpaceDE w:val="0"/>
        <w:autoSpaceDN w:val="0"/>
        <w:adjustRightInd w:val="0"/>
        <w:spacing w:after="120" w:line="276" w:lineRule="auto"/>
        <w:ind w:left="851" w:hanging="284"/>
        <w:rPr>
          <w:rFonts w:eastAsia="Calibri" w:cs="Times New Roman"/>
          <w:color w:val="000000"/>
          <w:szCs w:val="24"/>
          <w:lang w:val="en-IN"/>
        </w:rPr>
      </w:pPr>
      <w:r w:rsidRPr="0003442F">
        <w:rPr>
          <w:rFonts w:eastAsia="Calibri" w:cs="Times New Roman"/>
          <w:color w:val="000000"/>
          <w:szCs w:val="24"/>
          <w:lang w:val="en-IN"/>
        </w:rPr>
        <w:t xml:space="preserve">RO trains required for providing the rated output at the end of the membrane guarantee period. </w:t>
      </w:r>
    </w:p>
    <w:p w14:paraId="4A136A7C" w14:textId="77777777" w:rsidR="003951E6" w:rsidRDefault="003951E6" w:rsidP="00C76C36">
      <w:pPr>
        <w:widowControl w:val="0"/>
        <w:numPr>
          <w:ilvl w:val="0"/>
          <w:numId w:val="66"/>
        </w:numPr>
        <w:tabs>
          <w:tab w:val="left" w:pos="851"/>
        </w:tabs>
        <w:autoSpaceDE w:val="0"/>
        <w:autoSpaceDN w:val="0"/>
        <w:adjustRightInd w:val="0"/>
        <w:spacing w:after="120" w:line="276" w:lineRule="auto"/>
        <w:ind w:left="851" w:hanging="284"/>
        <w:rPr>
          <w:rFonts w:eastAsia="Calibri" w:cs="Times New Roman"/>
          <w:color w:val="000000"/>
          <w:szCs w:val="24"/>
          <w:lang w:val="en-IN"/>
        </w:rPr>
      </w:pPr>
      <w:r w:rsidRPr="0003442F">
        <w:rPr>
          <w:rFonts w:eastAsia="Calibri" w:cs="Times New Roman"/>
          <w:color w:val="000000"/>
          <w:szCs w:val="24"/>
          <w:lang w:val="en-IN"/>
        </w:rPr>
        <w:t xml:space="preserve">The system shall be capable of producing </w:t>
      </w:r>
      <w:r>
        <w:rPr>
          <w:rFonts w:eastAsia="Calibri" w:cs="Times New Roman"/>
          <w:color w:val="000000"/>
          <w:szCs w:val="24"/>
          <w:lang w:val="en-IN"/>
        </w:rPr>
        <w:t xml:space="preserve">contacted </w:t>
      </w:r>
      <w:r w:rsidRPr="0003442F">
        <w:rPr>
          <w:rFonts w:eastAsia="Calibri" w:cs="Times New Roman"/>
          <w:color w:val="000000"/>
          <w:szCs w:val="24"/>
          <w:lang w:val="en-IN"/>
        </w:rPr>
        <w:t>desalinated water on a 24 hour, 7 days a week basis.</w:t>
      </w:r>
    </w:p>
    <w:p w14:paraId="65E8EF89" w14:textId="2B5A947A" w:rsidR="003951E6" w:rsidRPr="0003442F" w:rsidRDefault="003951E6" w:rsidP="00C76C36">
      <w:pPr>
        <w:widowControl w:val="0"/>
        <w:numPr>
          <w:ilvl w:val="0"/>
          <w:numId w:val="66"/>
        </w:numPr>
        <w:tabs>
          <w:tab w:val="left" w:pos="851"/>
        </w:tabs>
        <w:autoSpaceDE w:val="0"/>
        <w:autoSpaceDN w:val="0"/>
        <w:adjustRightInd w:val="0"/>
        <w:spacing w:after="120" w:line="276" w:lineRule="auto"/>
        <w:ind w:left="851" w:hanging="284"/>
        <w:rPr>
          <w:rFonts w:eastAsia="Calibri" w:cs="Times New Roman"/>
          <w:color w:val="000000"/>
          <w:szCs w:val="24"/>
          <w:lang w:val="en-IN"/>
        </w:rPr>
      </w:pPr>
      <w:r>
        <w:rPr>
          <w:rFonts w:eastAsia="Calibri" w:cs="Times New Roman"/>
          <w:color w:val="000000"/>
          <w:szCs w:val="24"/>
          <w:lang w:val="en-IN"/>
        </w:rPr>
        <w:t xml:space="preserve">Provision shall be </w:t>
      </w:r>
      <w:r w:rsidR="00E314CB">
        <w:rPr>
          <w:rFonts w:eastAsia="Calibri" w:cs="Times New Roman"/>
          <w:color w:val="000000"/>
          <w:szCs w:val="24"/>
          <w:lang w:val="en-IN"/>
        </w:rPr>
        <w:t xml:space="preserve">provided </w:t>
      </w:r>
      <w:r>
        <w:rPr>
          <w:rFonts w:eastAsia="Calibri" w:cs="Times New Roman"/>
          <w:color w:val="000000"/>
          <w:szCs w:val="24"/>
          <w:lang w:val="en-IN"/>
        </w:rPr>
        <w:t>to operate the SWRO system at least at 50% turndown capacity particularly during monsoon period when demand of water will be low.</w:t>
      </w:r>
    </w:p>
    <w:p w14:paraId="343A4877" w14:textId="6659D05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trains </w:t>
      </w:r>
      <w:r w:rsidR="0058141A">
        <w:rPr>
          <w:rFonts w:cs="Times New Roman"/>
          <w:szCs w:val="24"/>
          <w:lang w:val="en-IN"/>
        </w:rPr>
        <w:t xml:space="preserve">in </w:t>
      </w:r>
      <w:r w:rsidR="00413155">
        <w:rPr>
          <w:rFonts w:cs="Times New Roman"/>
          <w:szCs w:val="24"/>
          <w:lang w:val="en-IN"/>
        </w:rPr>
        <w:t>both the</w:t>
      </w:r>
      <w:r w:rsidR="0058141A">
        <w:rPr>
          <w:rFonts w:cs="Times New Roman"/>
          <w:szCs w:val="24"/>
          <w:lang w:val="en-IN"/>
        </w:rPr>
        <w:t xml:space="preserve"> streams </w:t>
      </w:r>
      <w:r w:rsidRPr="0003442F">
        <w:rPr>
          <w:rFonts w:cs="Times New Roman"/>
          <w:szCs w:val="24"/>
          <w:lang w:val="en-IN"/>
        </w:rPr>
        <w:t xml:space="preserve">shall be sized for a </w:t>
      </w:r>
      <w:r w:rsidR="00746688">
        <w:rPr>
          <w:rFonts w:cs="Times New Roman"/>
          <w:szCs w:val="24"/>
          <w:lang w:val="en-IN"/>
        </w:rPr>
        <w:t>n</w:t>
      </w:r>
      <w:r w:rsidR="00746688" w:rsidRPr="0003442F">
        <w:rPr>
          <w:rFonts w:cs="Times New Roman"/>
          <w:szCs w:val="24"/>
          <w:lang w:val="en-IN"/>
        </w:rPr>
        <w:t xml:space="preserve">et </w:t>
      </w:r>
      <w:r w:rsidRPr="0003442F">
        <w:rPr>
          <w:rFonts w:cs="Times New Roman"/>
          <w:szCs w:val="24"/>
          <w:lang w:val="en-IN"/>
        </w:rPr>
        <w:t xml:space="preserve"> production capacity of 400,000 m</w:t>
      </w:r>
      <w:r w:rsidRPr="0003442F">
        <w:rPr>
          <w:rFonts w:cs="Times New Roman"/>
          <w:szCs w:val="24"/>
          <w:vertAlign w:val="superscript"/>
          <w:lang w:val="en-IN"/>
        </w:rPr>
        <w:t>3</w:t>
      </w:r>
      <w:r w:rsidRPr="0003442F">
        <w:rPr>
          <w:rFonts w:cs="Times New Roman"/>
          <w:szCs w:val="24"/>
          <w:lang w:val="en-IN"/>
        </w:rPr>
        <w:t xml:space="preserve">/d of the required product water quality at </w:t>
      </w:r>
      <w:r w:rsidR="000D1729">
        <w:rPr>
          <w:rFonts w:cs="Times New Roman"/>
          <w:szCs w:val="24"/>
          <w:lang w:val="en-IN"/>
        </w:rPr>
        <w:t xml:space="preserve">even </w:t>
      </w:r>
      <w:r w:rsidRPr="0003442F">
        <w:rPr>
          <w:rFonts w:cs="Times New Roman"/>
          <w:szCs w:val="24"/>
          <w:lang w:val="en-IN"/>
        </w:rPr>
        <w:t>the worst-case conditions (</w:t>
      </w:r>
      <w:r w:rsidR="00BC6CEC">
        <w:rPr>
          <w:rFonts w:cs="Times New Roman"/>
          <w:szCs w:val="24"/>
          <w:lang w:val="en-IN"/>
        </w:rPr>
        <w:t xml:space="preserve">i.e. </w:t>
      </w:r>
      <w:r w:rsidRPr="0003442F">
        <w:rPr>
          <w:rFonts w:cs="Times New Roman"/>
          <w:szCs w:val="24"/>
          <w:lang w:val="en-IN"/>
        </w:rPr>
        <w:t xml:space="preserve">minimum seawater temperature, maximum seawater salinity, maximum seawater turbidity, fouled membranes, aged membranes). </w:t>
      </w:r>
    </w:p>
    <w:p w14:paraId="3AFAD413" w14:textId="1E9AFD2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bidder shall provide membrane projections covering the whole range of anticipated seawater quality (especially extremes of temperature and salinity) for new, clean membranes and old, fouled membranes and have to submit along with the bid. In case of failure of submission of </w:t>
      </w:r>
      <w:r w:rsidR="003606A1">
        <w:rPr>
          <w:rFonts w:cs="Times New Roman"/>
          <w:szCs w:val="24"/>
          <w:lang w:val="en-IN"/>
        </w:rPr>
        <w:t xml:space="preserve">the </w:t>
      </w:r>
      <w:r w:rsidRPr="0003442F">
        <w:rPr>
          <w:rFonts w:cs="Times New Roman"/>
          <w:szCs w:val="24"/>
          <w:lang w:val="en-IN"/>
        </w:rPr>
        <w:t>same, the bid may be rejected, considering as non-responsive.</w:t>
      </w:r>
    </w:p>
    <w:p w14:paraId="43A6A462" w14:textId="77777777"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Each RO train shall incorporate pressure drop and regulation devices in the brine reject line to maintain and control conditions within the trains. It shall be possible to measure the product flow rate and feed - brine pressure drop of each individual RO train.</w:t>
      </w:r>
    </w:p>
    <w:p w14:paraId="6AFD2861" w14:textId="77777777" w:rsidR="003951E6" w:rsidRPr="0003442F" w:rsidRDefault="003951E6" w:rsidP="003951E6">
      <w:pPr>
        <w:widowControl w:val="0"/>
        <w:spacing w:line="276" w:lineRule="auto"/>
        <w:rPr>
          <w:rFonts w:eastAsia="Calibri" w:cs="Times New Roman"/>
          <w:bCs/>
          <w:color w:val="000000"/>
          <w:szCs w:val="24"/>
          <w:lang w:val="en-IN"/>
        </w:rPr>
      </w:pPr>
      <w:r w:rsidRPr="0003442F">
        <w:rPr>
          <w:rFonts w:eastAsia="Calibri" w:cs="Times New Roman"/>
          <w:bCs/>
          <w:color w:val="000000"/>
          <w:szCs w:val="24"/>
          <w:lang w:val="en-IN"/>
        </w:rPr>
        <w:t xml:space="preserve">The </w:t>
      </w:r>
      <w:r w:rsidRPr="0003442F">
        <w:rPr>
          <w:rFonts w:cs="Times New Roman"/>
          <w:bCs/>
          <w:color w:val="000000"/>
          <w:szCs w:val="24"/>
          <w:lang w:val="en-IN"/>
        </w:rPr>
        <w:t xml:space="preserve">SWRO system shall be fully automated with auto-transmission and control of all the required parameters. The </w:t>
      </w:r>
      <w:r w:rsidRPr="0003442F">
        <w:rPr>
          <w:rFonts w:eastAsia="Calibri" w:cs="Times New Roman"/>
          <w:bCs/>
          <w:color w:val="000000"/>
          <w:szCs w:val="24"/>
          <w:lang w:val="en-IN"/>
        </w:rPr>
        <w:t>bidder shall not propose any experimental features for the RO Plant construction</w:t>
      </w:r>
      <w:r w:rsidRPr="0003442F">
        <w:rPr>
          <w:rFonts w:cs="Times New Roman"/>
          <w:bCs/>
          <w:color w:val="000000"/>
          <w:szCs w:val="24"/>
          <w:lang w:val="en-IN"/>
        </w:rPr>
        <w:t xml:space="preserve">. Only proven and well </w:t>
      </w:r>
      <w:r w:rsidRPr="0003442F">
        <w:rPr>
          <w:rFonts w:cs="Times New Roman"/>
          <w:szCs w:val="24"/>
          <w:lang w:val="en-IN"/>
        </w:rPr>
        <w:t>tested</w:t>
      </w:r>
      <w:r w:rsidRPr="0003442F">
        <w:rPr>
          <w:rFonts w:cs="Times New Roman"/>
          <w:bCs/>
          <w:color w:val="000000"/>
          <w:szCs w:val="24"/>
          <w:lang w:val="en-IN"/>
        </w:rPr>
        <w:t xml:space="preserve"> RO configuration shall be used. Bidders shall provide the experiences of the successful implementation and working of the plants with the </w:t>
      </w:r>
      <w:r w:rsidRPr="0003442F">
        <w:rPr>
          <w:rFonts w:cs="Times New Roman"/>
          <w:bCs/>
          <w:color w:val="000000"/>
          <w:szCs w:val="24"/>
          <w:lang w:val="en-IN"/>
        </w:rPr>
        <w:lastRenderedPageBreak/>
        <w:t>configuration proposed by them for the 400 MLD SWRO system design.</w:t>
      </w:r>
    </w:p>
    <w:p w14:paraId="0D02F6D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Plant shall be flexible to accept &amp; implement the modifications, which may be desirable as a consequence of a rapid technological improvement in RO and its equipment and any changes in feed quality. The Plant shall also have the provision for interchangeability between membranes supplied by various membrane suppliers and incorporate interlocking end caps reducing permeate back pressure drops while providing long term seal integrity. The pressure at membrane inlet shall be designed such that it allows interchangeability of membrane brands and types from different Manufacturers. Furthermore, the Plant shall be designed to be operated with minimum maintenance, requiring minimum operating personnel. </w:t>
      </w:r>
    </w:p>
    <w:p w14:paraId="3E45A5BC" w14:textId="64639C79" w:rsidR="00B23629" w:rsidRDefault="003951E6" w:rsidP="003951E6">
      <w:pPr>
        <w:widowControl w:val="0"/>
        <w:spacing w:line="276" w:lineRule="auto"/>
        <w:rPr>
          <w:rFonts w:cs="Times New Roman"/>
          <w:szCs w:val="24"/>
          <w:lang w:val="en-IN" w:eastAsia="fr-FR"/>
        </w:rPr>
      </w:pPr>
      <w:r w:rsidRPr="0003442F">
        <w:rPr>
          <w:rFonts w:cs="Times New Roman"/>
          <w:szCs w:val="24"/>
          <w:lang w:val="en-IN" w:eastAsia="fr-FR"/>
        </w:rPr>
        <w:t xml:space="preserve">Each train shall have a capacity of 25 MLD and should have its </w:t>
      </w:r>
      <w:r w:rsidRPr="0003442F">
        <w:rPr>
          <w:rFonts w:cs="Times New Roman"/>
          <w:szCs w:val="24"/>
          <w:lang w:val="en-IN"/>
        </w:rPr>
        <w:t>own</w:t>
      </w:r>
      <w:r w:rsidRPr="0003442F">
        <w:rPr>
          <w:rFonts w:cs="Times New Roman"/>
          <w:szCs w:val="24"/>
          <w:lang w:val="en-IN" w:eastAsia="fr-FR"/>
        </w:rPr>
        <w:t xml:space="preserve"> dedicated RO Booster, ERD Booster, ERD and High-Pressure Pump along with energy recovery system. Stand by train(s) shall be provided to use in case of any train is offline during CIP or for any other maintenance work. </w:t>
      </w:r>
      <w:r w:rsidR="00530106">
        <w:rPr>
          <w:rFonts w:cs="Times New Roman"/>
          <w:szCs w:val="24"/>
          <w:lang w:val="en-IN" w:eastAsia="fr-FR"/>
        </w:rPr>
        <w:t xml:space="preserve">There will be </w:t>
      </w:r>
      <w:r w:rsidR="002C7F07">
        <w:rPr>
          <w:rFonts w:cs="Times New Roman"/>
          <w:szCs w:val="24"/>
          <w:lang w:val="en-IN" w:eastAsia="fr-FR"/>
        </w:rPr>
        <w:t>8</w:t>
      </w:r>
      <w:r w:rsidR="00880ED2">
        <w:rPr>
          <w:rFonts w:cs="Times New Roman"/>
          <w:szCs w:val="24"/>
          <w:lang w:val="en-IN" w:eastAsia="fr-FR"/>
        </w:rPr>
        <w:t xml:space="preserve"> duty </w:t>
      </w:r>
      <w:r w:rsidR="002C7F07">
        <w:rPr>
          <w:rFonts w:cs="Times New Roman"/>
          <w:szCs w:val="24"/>
          <w:lang w:val="en-IN" w:eastAsia="fr-FR"/>
        </w:rPr>
        <w:t>+1</w:t>
      </w:r>
      <w:r w:rsidR="00880ED2">
        <w:rPr>
          <w:rFonts w:cs="Times New Roman"/>
          <w:szCs w:val="24"/>
          <w:lang w:val="en-IN" w:eastAsia="fr-FR"/>
        </w:rPr>
        <w:t xml:space="preserve"> standby</w:t>
      </w:r>
      <w:r w:rsidR="008713AF">
        <w:rPr>
          <w:rFonts w:cs="Times New Roman"/>
          <w:szCs w:val="24"/>
          <w:lang w:val="en-IN" w:eastAsia="fr-FR"/>
        </w:rPr>
        <w:t xml:space="preserve"> RO trains in each </w:t>
      </w:r>
      <w:r w:rsidR="00E21480">
        <w:rPr>
          <w:rFonts w:cs="Times New Roman"/>
          <w:szCs w:val="24"/>
          <w:lang w:val="en-IN" w:eastAsia="fr-FR"/>
        </w:rPr>
        <w:t>process stream.</w:t>
      </w:r>
    </w:p>
    <w:p w14:paraId="45C47BA2" w14:textId="2F9AF1B4" w:rsidR="003951E6" w:rsidRPr="0003442F" w:rsidRDefault="003951E6" w:rsidP="003951E6">
      <w:pPr>
        <w:widowControl w:val="0"/>
        <w:spacing w:line="276" w:lineRule="auto"/>
        <w:rPr>
          <w:rFonts w:cs="Times New Roman"/>
          <w:szCs w:val="24"/>
          <w:lang w:val="en-IN" w:eastAsia="fr-FR"/>
        </w:rPr>
      </w:pPr>
      <w:r w:rsidRPr="0003442F">
        <w:rPr>
          <w:rFonts w:cs="Times New Roman"/>
          <w:szCs w:val="24"/>
          <w:lang w:val="en-IN" w:eastAsia="fr-FR"/>
        </w:rPr>
        <w:t xml:space="preserve">The bidder </w:t>
      </w:r>
      <w:r w:rsidR="00C820AF">
        <w:rPr>
          <w:rFonts w:cs="Times New Roman"/>
          <w:szCs w:val="24"/>
          <w:lang w:val="en-IN" w:eastAsia="fr-FR"/>
        </w:rPr>
        <w:t>may</w:t>
      </w:r>
      <w:r w:rsidR="00C820AF" w:rsidRPr="0003442F">
        <w:rPr>
          <w:rFonts w:cs="Times New Roman"/>
          <w:szCs w:val="24"/>
          <w:lang w:val="en-IN" w:eastAsia="fr-FR"/>
        </w:rPr>
        <w:t xml:space="preserve"> </w:t>
      </w:r>
      <w:r w:rsidR="00FC0DC6">
        <w:rPr>
          <w:rFonts w:cs="Times New Roman"/>
          <w:szCs w:val="24"/>
          <w:lang w:val="en-IN" w:eastAsia="fr-FR"/>
        </w:rPr>
        <w:t>submit</w:t>
      </w:r>
      <w:r w:rsidR="00FC0DC6" w:rsidRPr="0003442F">
        <w:rPr>
          <w:rFonts w:cs="Times New Roman"/>
          <w:szCs w:val="24"/>
          <w:lang w:val="en-IN" w:eastAsia="fr-FR"/>
        </w:rPr>
        <w:t xml:space="preserve"> </w:t>
      </w:r>
      <w:r w:rsidR="00FA1A44">
        <w:rPr>
          <w:rFonts w:cs="Times New Roman"/>
          <w:szCs w:val="24"/>
          <w:lang w:val="en-IN" w:eastAsia="fr-FR"/>
        </w:rPr>
        <w:t xml:space="preserve">an alternative </w:t>
      </w:r>
      <w:r w:rsidR="00FC0DC6">
        <w:rPr>
          <w:rFonts w:cs="Times New Roman"/>
          <w:szCs w:val="24"/>
          <w:lang w:val="en-IN" w:eastAsia="fr-FR"/>
        </w:rPr>
        <w:t xml:space="preserve">technical and price </w:t>
      </w:r>
      <w:r w:rsidR="00FA1A44">
        <w:rPr>
          <w:rFonts w:cs="Times New Roman"/>
          <w:szCs w:val="24"/>
          <w:lang w:val="en-IN" w:eastAsia="fr-FR"/>
        </w:rPr>
        <w:t>bid</w:t>
      </w:r>
      <w:r w:rsidR="0013593F">
        <w:rPr>
          <w:rFonts w:cs="Times New Roman"/>
          <w:szCs w:val="24"/>
          <w:lang w:val="en-IN" w:eastAsia="fr-FR"/>
        </w:rPr>
        <w:t>s</w:t>
      </w:r>
      <w:r w:rsidR="00FA1A44">
        <w:rPr>
          <w:rFonts w:cs="Times New Roman"/>
          <w:szCs w:val="24"/>
          <w:lang w:val="en-IN" w:eastAsia="fr-FR"/>
        </w:rPr>
        <w:t xml:space="preserve"> with </w:t>
      </w:r>
      <w:r w:rsidRPr="0003442F">
        <w:rPr>
          <w:rFonts w:cs="Times New Roman"/>
          <w:szCs w:val="24"/>
          <w:lang w:val="en-IN" w:eastAsia="fr-FR"/>
        </w:rPr>
        <w:t xml:space="preserve">3 Centre/ Pressure Center design </w:t>
      </w:r>
      <w:r w:rsidR="00AA15BA">
        <w:rPr>
          <w:rFonts w:cs="Times New Roman"/>
          <w:szCs w:val="24"/>
          <w:lang w:val="en-IN" w:eastAsia="fr-FR"/>
        </w:rPr>
        <w:t xml:space="preserve">or any other innovative design </w:t>
      </w:r>
      <w:r w:rsidR="00FA1A44">
        <w:rPr>
          <w:rFonts w:cs="Times New Roman"/>
          <w:szCs w:val="24"/>
          <w:lang w:val="en-IN" w:eastAsia="fr-FR"/>
        </w:rPr>
        <w:t xml:space="preserve">of RO system </w:t>
      </w:r>
      <w:r w:rsidR="00B25B57">
        <w:rPr>
          <w:rFonts w:cs="Times New Roman"/>
          <w:szCs w:val="24"/>
          <w:lang w:val="en-IN" w:eastAsia="fr-FR"/>
        </w:rPr>
        <w:t xml:space="preserve"> which may </w:t>
      </w:r>
      <w:r w:rsidR="00C820AF">
        <w:rPr>
          <w:rFonts w:cs="Times New Roman"/>
          <w:szCs w:val="24"/>
          <w:lang w:val="en-IN" w:eastAsia="fr-FR"/>
        </w:rPr>
        <w:t xml:space="preserve">be </w:t>
      </w:r>
      <w:r w:rsidR="00B25B57">
        <w:rPr>
          <w:rFonts w:cs="Times New Roman"/>
          <w:szCs w:val="24"/>
          <w:lang w:val="en-IN" w:eastAsia="fr-FR"/>
        </w:rPr>
        <w:t xml:space="preserve">considered </w:t>
      </w:r>
      <w:r w:rsidR="00C43A7D">
        <w:rPr>
          <w:rFonts w:cs="Times New Roman"/>
          <w:szCs w:val="24"/>
          <w:lang w:val="en-IN" w:eastAsia="fr-FR"/>
        </w:rPr>
        <w:t xml:space="preserve">only </w:t>
      </w:r>
      <w:r w:rsidR="00C820AF">
        <w:rPr>
          <w:rFonts w:cs="Times New Roman"/>
          <w:szCs w:val="24"/>
          <w:lang w:val="en-IN" w:eastAsia="fr-FR"/>
        </w:rPr>
        <w:t xml:space="preserve">for the </w:t>
      </w:r>
      <w:r w:rsidR="009213A6">
        <w:rPr>
          <w:rFonts w:cs="Times New Roman"/>
          <w:szCs w:val="24"/>
          <w:lang w:val="en-IN" w:eastAsia="fr-FR"/>
        </w:rPr>
        <w:t xml:space="preserve">successful </w:t>
      </w:r>
      <w:r w:rsidR="00C820AF">
        <w:rPr>
          <w:rFonts w:cs="Times New Roman"/>
          <w:szCs w:val="24"/>
          <w:lang w:val="en-IN" w:eastAsia="fr-FR"/>
        </w:rPr>
        <w:t>bidder</w:t>
      </w:r>
      <w:r w:rsidR="004A6902">
        <w:rPr>
          <w:rFonts w:cs="Times New Roman"/>
          <w:szCs w:val="24"/>
          <w:lang w:val="en-IN" w:eastAsia="fr-FR"/>
        </w:rPr>
        <w:t xml:space="preserve"> </w:t>
      </w:r>
      <w:r w:rsidR="000E1381">
        <w:rPr>
          <w:rFonts w:cs="Times New Roman"/>
          <w:szCs w:val="24"/>
          <w:lang w:val="en-IN" w:eastAsia="fr-FR"/>
        </w:rPr>
        <w:t xml:space="preserve">when his bid </w:t>
      </w:r>
      <w:r w:rsidR="003253F9">
        <w:rPr>
          <w:rFonts w:cs="Times New Roman"/>
          <w:szCs w:val="24"/>
          <w:lang w:val="en-IN" w:eastAsia="fr-FR"/>
        </w:rPr>
        <w:t xml:space="preserve">is declared as </w:t>
      </w:r>
      <w:r w:rsidR="00945C0E">
        <w:rPr>
          <w:rFonts w:cs="Times New Roman"/>
          <w:szCs w:val="24"/>
          <w:lang w:val="en-IN" w:eastAsia="fr-FR"/>
        </w:rPr>
        <w:t xml:space="preserve">the </w:t>
      </w:r>
      <w:r w:rsidR="007907EE">
        <w:rPr>
          <w:rFonts w:cs="Times New Roman"/>
          <w:szCs w:val="24"/>
          <w:lang w:val="en-IN" w:eastAsia="fr-FR"/>
        </w:rPr>
        <w:t>lowest evaluated bid</w:t>
      </w:r>
      <w:r w:rsidR="00846317">
        <w:rPr>
          <w:rFonts w:cs="Times New Roman"/>
          <w:szCs w:val="24"/>
          <w:lang w:val="en-IN" w:eastAsia="fr-FR"/>
        </w:rPr>
        <w:t xml:space="preserve"> based on the propo</w:t>
      </w:r>
      <w:r w:rsidR="00A76655">
        <w:rPr>
          <w:rFonts w:cs="Times New Roman"/>
          <w:szCs w:val="24"/>
          <w:lang w:val="en-IN" w:eastAsia="fr-FR"/>
        </w:rPr>
        <w:t>sed conventional RO system design</w:t>
      </w:r>
      <w:r w:rsidRPr="0003442F">
        <w:rPr>
          <w:rFonts w:cs="Times New Roman"/>
          <w:szCs w:val="24"/>
          <w:lang w:val="en-IN" w:eastAsia="fr-FR"/>
        </w:rPr>
        <w:t xml:space="preserve">. </w:t>
      </w:r>
      <w:r w:rsidR="00454C04">
        <w:rPr>
          <w:rFonts w:cs="Times New Roman"/>
          <w:szCs w:val="24"/>
          <w:lang w:val="en-IN" w:eastAsia="fr-FR"/>
        </w:rPr>
        <w:t>The</w:t>
      </w:r>
      <w:r w:rsidRPr="0003442F">
        <w:rPr>
          <w:rFonts w:cs="Times New Roman"/>
          <w:szCs w:val="24"/>
          <w:lang w:val="en-IN" w:eastAsia="fr-FR"/>
        </w:rPr>
        <w:t xml:space="preserve"> bidder</w:t>
      </w:r>
      <w:r w:rsidR="00454C04">
        <w:rPr>
          <w:rFonts w:cs="Times New Roman"/>
          <w:szCs w:val="24"/>
          <w:lang w:val="en-IN" w:eastAsia="fr-FR"/>
        </w:rPr>
        <w:t>s</w:t>
      </w:r>
      <w:r w:rsidRPr="0003442F">
        <w:rPr>
          <w:rFonts w:cs="Times New Roman"/>
          <w:szCs w:val="24"/>
          <w:lang w:val="en-IN" w:eastAsia="fr-FR"/>
        </w:rPr>
        <w:t xml:space="preserve"> </w:t>
      </w:r>
      <w:r w:rsidR="00875D49">
        <w:rPr>
          <w:rFonts w:cs="Times New Roman"/>
          <w:szCs w:val="24"/>
          <w:lang w:val="en-IN" w:eastAsia="fr-FR"/>
        </w:rPr>
        <w:t>should</w:t>
      </w:r>
      <w:r w:rsidRPr="0003442F">
        <w:rPr>
          <w:rFonts w:cs="Times New Roman"/>
          <w:szCs w:val="24"/>
          <w:lang w:val="en-IN" w:eastAsia="fr-FR"/>
        </w:rPr>
        <w:t xml:space="preserve"> provide the experiences of the successful implementation and working of the </w:t>
      </w:r>
      <w:r w:rsidR="00454C04">
        <w:rPr>
          <w:rFonts w:cs="Times New Roman"/>
          <w:szCs w:val="24"/>
          <w:lang w:val="en-IN" w:eastAsia="fr-FR"/>
        </w:rPr>
        <w:t>alternate RO</w:t>
      </w:r>
      <w:r w:rsidR="00454C04" w:rsidRPr="0003442F">
        <w:rPr>
          <w:rFonts w:cs="Times New Roman"/>
          <w:szCs w:val="24"/>
          <w:lang w:val="en-IN" w:eastAsia="fr-FR"/>
        </w:rPr>
        <w:t xml:space="preserve"> </w:t>
      </w:r>
      <w:r w:rsidRPr="0003442F">
        <w:rPr>
          <w:rFonts w:cs="Times New Roman"/>
          <w:szCs w:val="24"/>
          <w:lang w:val="en-IN" w:eastAsia="fr-FR"/>
        </w:rPr>
        <w:t xml:space="preserve">design and also the sufficient technical and economic advantages of the </w:t>
      </w:r>
      <w:r w:rsidR="00077645">
        <w:rPr>
          <w:rFonts w:cs="Times New Roman"/>
          <w:szCs w:val="24"/>
          <w:lang w:val="en-IN" w:eastAsia="fr-FR"/>
        </w:rPr>
        <w:t>alternate RO</w:t>
      </w:r>
      <w:r w:rsidR="00077645" w:rsidRPr="0003442F">
        <w:rPr>
          <w:rFonts w:cs="Times New Roman"/>
          <w:szCs w:val="24"/>
          <w:lang w:val="en-IN" w:eastAsia="fr-FR"/>
        </w:rPr>
        <w:t xml:space="preserve"> </w:t>
      </w:r>
      <w:r w:rsidRPr="0003442F">
        <w:rPr>
          <w:rFonts w:cs="Times New Roman"/>
          <w:szCs w:val="24"/>
          <w:lang w:val="en-IN" w:eastAsia="fr-FR"/>
        </w:rPr>
        <w:t xml:space="preserve">design </w:t>
      </w:r>
      <w:r w:rsidR="00310B36">
        <w:rPr>
          <w:rFonts w:cs="Times New Roman"/>
          <w:szCs w:val="24"/>
          <w:lang w:val="en-IN" w:eastAsia="fr-FR"/>
        </w:rPr>
        <w:t>which will be</w:t>
      </w:r>
      <w:r w:rsidR="0065185A">
        <w:rPr>
          <w:rFonts w:cs="Times New Roman"/>
          <w:szCs w:val="24"/>
          <w:lang w:val="en-IN" w:eastAsia="fr-FR"/>
        </w:rPr>
        <w:t xml:space="preserve"> evaluated after </w:t>
      </w:r>
      <w:r w:rsidR="00257477">
        <w:rPr>
          <w:rFonts w:cs="Times New Roman"/>
          <w:szCs w:val="24"/>
          <w:lang w:val="en-IN" w:eastAsia="fr-FR"/>
        </w:rPr>
        <w:t xml:space="preserve">final </w:t>
      </w:r>
      <w:r w:rsidR="0065185A">
        <w:rPr>
          <w:rFonts w:cs="Times New Roman"/>
          <w:szCs w:val="24"/>
          <w:lang w:val="en-IN" w:eastAsia="fr-FR"/>
        </w:rPr>
        <w:t xml:space="preserve">selection of the </w:t>
      </w:r>
      <w:r w:rsidR="00257477">
        <w:rPr>
          <w:rFonts w:cs="Times New Roman"/>
          <w:szCs w:val="24"/>
          <w:lang w:val="en-IN" w:eastAsia="fr-FR"/>
        </w:rPr>
        <w:t>Contractor</w:t>
      </w:r>
      <w:r w:rsidRPr="0003442F">
        <w:rPr>
          <w:rFonts w:cs="Times New Roman"/>
          <w:szCs w:val="24"/>
          <w:lang w:val="en-IN" w:eastAsia="fr-FR"/>
        </w:rPr>
        <w:t>.</w:t>
      </w:r>
    </w:p>
    <w:p w14:paraId="1DC7D46A" w14:textId="77777777" w:rsidR="003951E6" w:rsidRPr="0003442F" w:rsidRDefault="003951E6" w:rsidP="003951E6">
      <w:pPr>
        <w:widowControl w:val="0"/>
        <w:spacing w:line="276" w:lineRule="auto"/>
        <w:rPr>
          <w:rFonts w:cs="Times New Roman"/>
          <w:szCs w:val="24"/>
          <w:lang w:val="en-IN" w:eastAsia="fr-FR"/>
        </w:rPr>
      </w:pPr>
      <w:r w:rsidRPr="0003442F">
        <w:rPr>
          <w:rFonts w:cs="Times New Roman"/>
          <w:szCs w:val="24"/>
          <w:lang w:val="en-IN" w:eastAsia="fr-FR"/>
        </w:rPr>
        <w:t xml:space="preserve">The high-pressure shall be designed not to introduce flow and/or pressure pulsation in the feed or brine stream. The reverse </w:t>
      </w:r>
      <w:r w:rsidRPr="0003442F">
        <w:rPr>
          <w:rFonts w:cs="Times New Roman"/>
          <w:szCs w:val="24"/>
          <w:lang w:val="en-IN"/>
        </w:rPr>
        <w:t>osmosis</w:t>
      </w:r>
      <w:r w:rsidRPr="0003442F">
        <w:rPr>
          <w:rFonts w:cs="Times New Roman"/>
          <w:szCs w:val="24"/>
          <w:lang w:val="en-IN" w:eastAsia="fr-FR"/>
        </w:rPr>
        <w:t xml:space="preserve"> system has to be operated with fluctuating feed salinity, and feed temperature and variation in RO permeate recovery. An appropriate regulation of the feed pressure for each reverse osmosis train separately by a corresponding design of the high-pressure pumps and automatic feed pressure control is required.</w:t>
      </w:r>
    </w:p>
    <w:p w14:paraId="162CA2D4" w14:textId="33DAD068" w:rsidR="003951E6" w:rsidRPr="0003442F" w:rsidRDefault="003951E6" w:rsidP="003951E6">
      <w:pPr>
        <w:widowControl w:val="0"/>
        <w:spacing w:line="276" w:lineRule="auto"/>
        <w:rPr>
          <w:rFonts w:cs="Times New Roman"/>
          <w:szCs w:val="24"/>
          <w:lang w:val="en-IN" w:eastAsia="fr-FR"/>
        </w:rPr>
      </w:pPr>
      <w:r w:rsidRPr="0003442F">
        <w:rPr>
          <w:rFonts w:cs="Times New Roman"/>
          <w:szCs w:val="24"/>
          <w:lang w:val="en-IN" w:eastAsia="fr-FR"/>
        </w:rPr>
        <w:t xml:space="preserve">Each train </w:t>
      </w:r>
      <w:r w:rsidR="000B4CD4">
        <w:rPr>
          <w:rFonts w:cs="Times New Roman"/>
          <w:szCs w:val="24"/>
          <w:lang w:val="en-IN" w:eastAsia="fr-FR"/>
        </w:rPr>
        <w:t xml:space="preserve">of 25 MLD </w:t>
      </w:r>
      <w:r w:rsidR="00F056DC">
        <w:rPr>
          <w:rFonts w:cs="Times New Roman"/>
          <w:szCs w:val="24"/>
          <w:lang w:val="en-IN" w:eastAsia="fr-FR"/>
        </w:rPr>
        <w:t xml:space="preserve">shall </w:t>
      </w:r>
      <w:r w:rsidR="00F056DC" w:rsidRPr="0003442F">
        <w:rPr>
          <w:rFonts w:cs="Times New Roman"/>
          <w:szCs w:val="24"/>
          <w:lang w:val="en-IN" w:eastAsia="fr-FR"/>
        </w:rPr>
        <w:t>include</w:t>
      </w:r>
      <w:r w:rsidRPr="0003442F">
        <w:rPr>
          <w:rFonts w:cs="Times New Roman"/>
          <w:szCs w:val="24"/>
          <w:lang w:val="en-IN" w:eastAsia="fr-FR"/>
        </w:rPr>
        <w:t xml:space="preserve"> all necessary instrumentation and online monitoring to enable proper operation, early detection of </w:t>
      </w:r>
      <w:r w:rsidRPr="0003442F">
        <w:rPr>
          <w:rFonts w:cs="Times New Roman"/>
          <w:szCs w:val="24"/>
          <w:lang w:val="en-IN"/>
        </w:rPr>
        <w:t>process</w:t>
      </w:r>
      <w:r w:rsidRPr="0003442F">
        <w:rPr>
          <w:rFonts w:cs="Times New Roman"/>
          <w:szCs w:val="24"/>
          <w:lang w:val="en-IN" w:eastAsia="fr-FR"/>
        </w:rPr>
        <w:t xml:space="preserve"> deviation on the trains, normalization of the trains performances and protection of the unit against the improper operation. The design must include at least instrumentation to measure and display on the HMI system: membranes feed flow, permeate flow, brine flow, ERD feed flow, membranes feed pressure, membranes head losses, membrane brine pressure, feed conductivity, ERD conductivity, permeate conductivity, feedwater temperature.</w:t>
      </w:r>
    </w:p>
    <w:p w14:paraId="496F5AF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High-pressure piping and equipment should be designed as per ASME standards. Proper protection against excessive pressure must be provided.</w:t>
      </w:r>
    </w:p>
    <w:p w14:paraId="50014ED5" w14:textId="438B76B6" w:rsidR="003951E6" w:rsidRPr="0003442F" w:rsidRDefault="003951E6" w:rsidP="003951E6">
      <w:pPr>
        <w:widowControl w:val="0"/>
        <w:spacing w:line="276" w:lineRule="auto"/>
        <w:rPr>
          <w:rFonts w:cs="Times New Roman"/>
          <w:color w:val="000000"/>
          <w:szCs w:val="24"/>
          <w:lang w:val="en-IN"/>
        </w:rPr>
      </w:pPr>
      <w:r w:rsidRPr="0003442F">
        <w:rPr>
          <w:rFonts w:cs="Times New Roman"/>
          <w:szCs w:val="24"/>
          <w:lang w:val="en-IN"/>
        </w:rPr>
        <w:t xml:space="preserve">Connection of pressure vessels should be done using Victaulic flexible couplings. </w:t>
      </w:r>
      <w:r w:rsidRPr="0003442F">
        <w:rPr>
          <w:rFonts w:cs="Times New Roman"/>
          <w:color w:val="000000"/>
          <w:szCs w:val="24"/>
          <w:lang w:val="en-IN"/>
        </w:rPr>
        <w:t xml:space="preserve">Pipe and fittings material including Victaulic couplings for the feed and reject (high-pressure side) shall be suitable for the Seawater and RO brine handling </w:t>
      </w:r>
      <w:r w:rsidRPr="0003442F">
        <w:rPr>
          <w:rFonts w:cs="Times New Roman"/>
          <w:szCs w:val="24"/>
          <w:lang w:val="en-IN"/>
        </w:rPr>
        <w:t>under</w:t>
      </w:r>
      <w:r w:rsidRPr="0003442F">
        <w:rPr>
          <w:rFonts w:cs="Times New Roman"/>
          <w:color w:val="000000"/>
          <w:szCs w:val="24"/>
          <w:lang w:val="en-IN"/>
        </w:rPr>
        <w:t xml:space="preserve"> operating pressures. They shall be in super duplex stainless steel or equivalent with a minimum PREN of </w:t>
      </w:r>
      <w:r w:rsidRPr="0003442F">
        <w:rPr>
          <w:rFonts w:cs="Times New Roman"/>
          <w:szCs w:val="24"/>
          <w:lang w:val="en-IN"/>
        </w:rPr>
        <w:t>≥</w:t>
      </w:r>
      <w:r w:rsidR="00880ED2" w:rsidRPr="0003442F">
        <w:rPr>
          <w:rFonts w:cs="Times New Roman"/>
          <w:szCs w:val="24"/>
          <w:lang w:val="en-IN"/>
        </w:rPr>
        <w:t>4</w:t>
      </w:r>
      <w:r w:rsidR="00880ED2">
        <w:rPr>
          <w:rFonts w:cs="Times New Roman"/>
          <w:szCs w:val="24"/>
          <w:lang w:val="en-IN"/>
        </w:rPr>
        <w:t>3</w:t>
      </w:r>
      <w:r w:rsidR="00880ED2" w:rsidRPr="0003442F">
        <w:rPr>
          <w:rFonts w:cs="Times New Roman"/>
          <w:szCs w:val="24"/>
          <w:lang w:val="en-IN"/>
        </w:rPr>
        <w:t xml:space="preserve"> </w:t>
      </w:r>
      <w:r w:rsidRPr="0003442F">
        <w:rPr>
          <w:rFonts w:cs="Times New Roman"/>
          <w:color w:val="000000"/>
          <w:szCs w:val="24"/>
          <w:lang w:val="en-IN"/>
        </w:rPr>
        <w:t xml:space="preserve">and CF </w:t>
      </w:r>
      <w:r w:rsidRPr="0003442F">
        <w:rPr>
          <w:rFonts w:cs="Times New Roman"/>
          <w:szCs w:val="24"/>
          <w:lang w:val="en-IN"/>
        </w:rPr>
        <w:t>≥</w:t>
      </w:r>
      <w:r w:rsidRPr="0003442F">
        <w:rPr>
          <w:rFonts w:cs="Times New Roman"/>
          <w:color w:val="000000"/>
          <w:szCs w:val="24"/>
          <w:lang w:val="en-IN"/>
        </w:rPr>
        <w:t xml:space="preserve">35. The material of construction and seals for Victaulic couplings shall be suitable for the Seawater and RO brine handling under operating pressures. All castings used for coupling housings, fittings, valve bodies, etc., shall be date stamped for quality assurance and traceability. Couplings shall </w:t>
      </w:r>
      <w:r w:rsidRPr="0003442F">
        <w:rPr>
          <w:rFonts w:cs="Times New Roman"/>
          <w:color w:val="000000"/>
          <w:szCs w:val="24"/>
          <w:lang w:val="en-IN"/>
        </w:rPr>
        <w:lastRenderedPageBreak/>
        <w:t>have a nominal 3:1 Safety Factor over published working pressures. Fittings shall be constructed of super duplex stainless steel material having PREN number equivalent to the pipe system in which it is installed.</w:t>
      </w:r>
    </w:p>
    <w:p w14:paraId="5D3A1572" w14:textId="77777777"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 xml:space="preserve">Grooved joints shall be installed in accordance with the manufacturer’s latest published installation instructions. </w:t>
      </w:r>
      <w:r w:rsidRPr="0003442F">
        <w:rPr>
          <w:rFonts w:cs="Times New Roman"/>
          <w:szCs w:val="24"/>
          <w:lang w:val="en-IN"/>
        </w:rPr>
        <w:t>Grooved</w:t>
      </w:r>
      <w:r w:rsidRPr="0003442F">
        <w:rPr>
          <w:rFonts w:cs="Times New Roman"/>
          <w:color w:val="000000"/>
          <w:szCs w:val="24"/>
          <w:lang w:val="en-IN"/>
        </w:rPr>
        <w:t xml:space="preserve"> ends shall be clean and free from indentations, projections, and roll marks in the area from pipe end to groove. </w:t>
      </w:r>
    </w:p>
    <w:p w14:paraId="1855AEFA" w14:textId="77777777" w:rsidR="003951E6" w:rsidRPr="0003442F" w:rsidRDefault="003951E6" w:rsidP="00C76C36">
      <w:pPr>
        <w:pStyle w:val="ListParagraph"/>
        <w:widowControl w:val="0"/>
        <w:numPr>
          <w:ilvl w:val="0"/>
          <w:numId w:val="68"/>
        </w:numPr>
        <w:tabs>
          <w:tab w:val="left" w:pos="851"/>
        </w:tabs>
        <w:spacing w:before="0"/>
        <w:ind w:left="851" w:hanging="284"/>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Gaskets shall be of an elastomer grade suitable for the intended service and shall be moulded and produced by the coupling manufacturer.  </w:t>
      </w:r>
    </w:p>
    <w:p w14:paraId="2A266A43" w14:textId="77777777" w:rsidR="003951E6" w:rsidRPr="0003442F" w:rsidRDefault="003951E6" w:rsidP="00C76C36">
      <w:pPr>
        <w:pStyle w:val="ListParagraph"/>
        <w:widowControl w:val="0"/>
        <w:numPr>
          <w:ilvl w:val="0"/>
          <w:numId w:val="68"/>
        </w:numPr>
        <w:tabs>
          <w:tab w:val="left" w:pos="851"/>
        </w:tabs>
        <w:spacing w:before="0"/>
        <w:ind w:left="851" w:hanging="284"/>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Gaskets must meet potable drinking water standards and be listed by the approving agency. NSF61 approval and listing shall apply as a minimum standard. </w:t>
      </w:r>
    </w:p>
    <w:p w14:paraId="1EC76415" w14:textId="77777777" w:rsidR="003951E6" w:rsidRPr="0003442F" w:rsidRDefault="003951E6" w:rsidP="00C76C36">
      <w:pPr>
        <w:pStyle w:val="ListParagraph"/>
        <w:widowControl w:val="0"/>
        <w:numPr>
          <w:ilvl w:val="0"/>
          <w:numId w:val="68"/>
        </w:numPr>
        <w:tabs>
          <w:tab w:val="left" w:pos="851"/>
        </w:tabs>
        <w:spacing w:before="0"/>
        <w:ind w:left="851" w:hanging="284"/>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The grooved coupling manufacturer’s factory-trained representative shall provide on-site training for the contractor’s field personnel in the use of grooving tools and installation of grooved joint products. </w:t>
      </w:r>
    </w:p>
    <w:p w14:paraId="62574801" w14:textId="77777777" w:rsidR="003951E6" w:rsidRPr="0003442F" w:rsidRDefault="003951E6" w:rsidP="003951E6">
      <w:pPr>
        <w:pStyle w:val="Heading4"/>
        <w:keepNext w:val="0"/>
        <w:widowControl w:val="0"/>
        <w:spacing w:line="276" w:lineRule="auto"/>
        <w:rPr>
          <w:szCs w:val="24"/>
          <w:lang w:val="en-IN"/>
        </w:rPr>
      </w:pPr>
      <w:bookmarkStart w:id="1067" w:name="_Toc49764379"/>
      <w:r w:rsidRPr="0003442F">
        <w:rPr>
          <w:szCs w:val="24"/>
          <w:lang w:val="en-IN"/>
        </w:rPr>
        <w:t>Cartridge Filter</w:t>
      </w:r>
      <w:bookmarkEnd w:id="1067"/>
    </w:p>
    <w:p w14:paraId="4972280D" w14:textId="45056873"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Cartridge filter shall be used for the safety and protection of the RO system and shall not be operated as a pre-treatment stage. </w:t>
      </w:r>
    </w:p>
    <w:p w14:paraId="3B7764D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Carbon steel rubber-lined/GRP vessels shall be provided for housing cartridge filters with quick opening hold-down bolts and having sufficient capacity to meet the maximum flow of the plant without exceeding pressure drop limits when fully fouled. The vessel shall be designed in accordance with ASME Codes design of vessels.  </w:t>
      </w:r>
    </w:p>
    <w:p w14:paraId="6E63ADEB" w14:textId="11B9BA7C"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Cartridge Filter assembly line should be equipped with differential pressure gauges with a pressure transmitter and alarm signal capability. Appropriate means for measurements of differential pressure across cartridge filter shall be provided. Each cartridge filter vessel shall include inlet and outlet isolation valves, as well as drain and vent valves. Each cartridge filter inlet shall include an orifice plate to distribute flow evenly between cartridge filters. The filter vessels shall be equipped to allow the safe and efficient replacement of the expendable cartridge. On-line cartridge filter replacement shall be possible without interruption of the plant operation. </w:t>
      </w:r>
    </w:p>
    <w:p w14:paraId="01140437" w14:textId="7B84EF72"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Bidder needs to provide two spare cartridge filter vessels for each train so </w:t>
      </w:r>
      <w:r w:rsidR="00BA1927">
        <w:rPr>
          <w:rFonts w:cs="Times New Roman"/>
          <w:szCs w:val="24"/>
          <w:lang w:val="en-IN"/>
        </w:rPr>
        <w:t>that</w:t>
      </w:r>
      <w:r w:rsidR="00BA1927" w:rsidRPr="0003442F">
        <w:rPr>
          <w:rFonts w:cs="Times New Roman"/>
          <w:szCs w:val="24"/>
          <w:lang w:val="en-IN"/>
        </w:rPr>
        <w:t xml:space="preserve"> </w:t>
      </w:r>
      <w:r w:rsidRPr="0003442F">
        <w:rPr>
          <w:rFonts w:cs="Times New Roman"/>
          <w:szCs w:val="24"/>
          <w:lang w:val="en-IN"/>
        </w:rPr>
        <w:t>filter replacement is done without any impact on water production, such that the maximum loading rate is not exceeded when one vessel is out of service. Micron filter sized shall be rated for 5 µm nominal. These filters shall be arranged so that RO train has a filter upstream of the high-pressure pump.</w:t>
      </w:r>
      <w:r w:rsidRPr="0003442F">
        <w:rPr>
          <w:rFonts w:cs="Times New Roman"/>
          <w:color w:val="000000"/>
          <w:szCs w:val="24"/>
          <w:lang w:val="en-IN"/>
        </w:rPr>
        <w:t xml:space="preserve"> </w:t>
      </w:r>
      <w:r w:rsidRPr="0003442F">
        <w:rPr>
          <w:rFonts w:cs="Times New Roman"/>
          <w:szCs w:val="24"/>
          <w:lang w:val="en-IN"/>
        </w:rPr>
        <w:t>Sample points shall be provided on the cartridge filter inlet and outlet headers.</w:t>
      </w:r>
    </w:p>
    <w:p w14:paraId="77F25E8F" w14:textId="77777777" w:rsidR="003951E6" w:rsidRPr="0003442F" w:rsidRDefault="003951E6" w:rsidP="003951E6">
      <w:pPr>
        <w:widowControl w:val="0"/>
        <w:spacing w:line="276" w:lineRule="auto"/>
        <w:rPr>
          <w:rFonts w:cs="Times New Roman"/>
          <w:szCs w:val="24"/>
          <w:lang w:val="en-IN"/>
        </w:rPr>
      </w:pPr>
      <w:r w:rsidRPr="0003442F">
        <w:rPr>
          <w:rFonts w:cs="Times New Roman"/>
          <w:color w:val="000000"/>
          <w:szCs w:val="24"/>
          <w:lang w:val="en-IN"/>
        </w:rPr>
        <w:t>Cartridge elements shall be all polypropylene construction with non-shredding characteristics. The clean cartridge filter unit shall have a maximum differential pressure of 0.035 bar at the rated flow.</w:t>
      </w:r>
    </w:p>
    <w:p w14:paraId="28229714"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For standard size cartridges, a maximum loading of 650 l/hr per 10” round shall be used. For non-standard cartridge sizes, references shall be provided to support the selected loading rate. </w:t>
      </w:r>
      <w:r w:rsidRPr="0003442F">
        <w:rPr>
          <w:rFonts w:cs="Times New Roman"/>
          <w:szCs w:val="24"/>
          <w:lang w:val="en-IN"/>
        </w:rPr>
        <w:lastRenderedPageBreak/>
        <w:t>Bidder may propose standard cartridge filter battery for SWRO Feed &amp; ERD Low-Pressure feed or dedicated cartridge filters for SWRO Feed and ERD Low-Pressure line.</w:t>
      </w:r>
    </w:p>
    <w:p w14:paraId="520A9456" w14:textId="5855ED3F"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RO feed must be totally free of residual chlorine to prevent oxidation of the membrane. Antiscalant shall be dosed either upstream or downstream of the cartridge filters. </w:t>
      </w:r>
      <w:r w:rsidR="00AD43AE">
        <w:rPr>
          <w:rFonts w:cs="Times New Roman"/>
          <w:szCs w:val="24"/>
          <w:lang w:val="en-IN"/>
        </w:rPr>
        <w:t>S</w:t>
      </w:r>
      <w:r w:rsidR="00AD43AE" w:rsidRPr="0003442F">
        <w:rPr>
          <w:rFonts w:cs="Times New Roman"/>
          <w:szCs w:val="24"/>
          <w:lang w:val="en-IN"/>
        </w:rPr>
        <w:t>odium bisulphite (SBS)</w:t>
      </w:r>
      <w:r w:rsidR="00AD43AE">
        <w:rPr>
          <w:rFonts w:cs="Times New Roman"/>
          <w:szCs w:val="24"/>
          <w:lang w:val="en-IN"/>
        </w:rPr>
        <w:t xml:space="preserve"> shall be dosed both at upstream and </w:t>
      </w:r>
      <w:r w:rsidR="00A763B9">
        <w:rPr>
          <w:rFonts w:cs="Times New Roman"/>
          <w:szCs w:val="24"/>
          <w:lang w:val="en-IN"/>
        </w:rPr>
        <w:t xml:space="preserve">downstream of the ORP </w:t>
      </w:r>
      <w:r w:rsidR="0011494D">
        <w:rPr>
          <w:rFonts w:cs="Times New Roman"/>
          <w:szCs w:val="24"/>
          <w:lang w:val="en-IN"/>
        </w:rPr>
        <w:t>meter</w:t>
      </w:r>
      <w:r w:rsidR="00A763B9">
        <w:rPr>
          <w:rFonts w:cs="Times New Roman"/>
          <w:szCs w:val="24"/>
          <w:lang w:val="en-IN"/>
        </w:rPr>
        <w:t xml:space="preserve">. </w:t>
      </w:r>
      <w:r w:rsidR="00AD43AE" w:rsidRPr="0003442F">
        <w:rPr>
          <w:rFonts w:cs="Times New Roman"/>
          <w:szCs w:val="24"/>
          <w:lang w:val="en-IN"/>
        </w:rPr>
        <w:t xml:space="preserve"> </w:t>
      </w:r>
      <w:r w:rsidRPr="0003442F">
        <w:rPr>
          <w:rFonts w:cs="Times New Roman"/>
          <w:szCs w:val="24"/>
          <w:lang w:val="en-IN"/>
        </w:rPr>
        <w:t>Dosing lines shall be provided such that the operator can select where the chemical is to be dosed</w:t>
      </w:r>
      <w:r w:rsidR="002B44CB">
        <w:rPr>
          <w:rFonts w:cs="Times New Roman"/>
          <w:szCs w:val="24"/>
          <w:lang w:val="en-IN"/>
        </w:rPr>
        <w:t xml:space="preserve"> automatically</w:t>
      </w:r>
      <w:r w:rsidRPr="0003442F">
        <w:rPr>
          <w:rFonts w:cs="Times New Roman"/>
          <w:szCs w:val="24"/>
          <w:lang w:val="en-IN"/>
        </w:rPr>
        <w:t xml:space="preserve">. </w:t>
      </w:r>
      <w:r w:rsidR="002F2407">
        <w:rPr>
          <w:rFonts w:cs="Times New Roman"/>
          <w:szCs w:val="24"/>
          <w:lang w:val="en-IN"/>
        </w:rPr>
        <w:t xml:space="preserve">Static mixer </w:t>
      </w:r>
      <w:r w:rsidR="00A626ED">
        <w:rPr>
          <w:rFonts w:cs="Times New Roman"/>
          <w:szCs w:val="24"/>
          <w:lang w:val="en-IN"/>
        </w:rPr>
        <w:t xml:space="preserve">shall be provided after chemical dosing. </w:t>
      </w:r>
      <w:r w:rsidRPr="0003442F">
        <w:rPr>
          <w:rFonts w:cs="Times New Roman"/>
          <w:szCs w:val="24"/>
          <w:lang w:val="en-IN"/>
        </w:rPr>
        <w:t>Mixing shall be provided upstream of the cartridge filters by the cartridge filter orifice plates. Mixing arrangements shall be provided downstream of the cartridge filters. A residual chlorine analyzer and ORP meter shall be located downstream of the cartridge filter to control the SBS dosing rate. A provision to dose Biocide shall also be provided to control the biofouling of the RO membrane. All chemical dosing system shall be provided for the best application in the RO system to the satisfaction of the Employer’s representative.</w:t>
      </w:r>
    </w:p>
    <w:p w14:paraId="7AE97850" w14:textId="77777777" w:rsidR="003951E6" w:rsidRPr="0003442F" w:rsidRDefault="003951E6" w:rsidP="003951E6">
      <w:pPr>
        <w:pStyle w:val="Heading4"/>
        <w:keepNext w:val="0"/>
        <w:widowControl w:val="0"/>
        <w:spacing w:line="276" w:lineRule="auto"/>
        <w:rPr>
          <w:szCs w:val="24"/>
          <w:lang w:val="en-IN"/>
        </w:rPr>
      </w:pPr>
      <w:bookmarkStart w:id="1068" w:name="_Toc49764380"/>
      <w:r w:rsidRPr="0003442F">
        <w:rPr>
          <w:szCs w:val="24"/>
          <w:lang w:val="en-IN"/>
        </w:rPr>
        <w:t>RO Membrane</w:t>
      </w:r>
      <w:bookmarkEnd w:id="1068"/>
    </w:p>
    <w:p w14:paraId="69B9836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reverse osmosis (RO) membrane shall be thin-film composite 8” spiral wound type. 16” spiral wound membranes are not permitted. The membranes shall be produced by a reputable manufacturer that has successfully provided a similar type of membranes in similar Seawater conditions and plants since at least 10 years. </w:t>
      </w:r>
      <w:r>
        <w:rPr>
          <w:rFonts w:cs="Times New Roman"/>
          <w:szCs w:val="24"/>
          <w:lang w:val="en-IN"/>
        </w:rPr>
        <w:t>There will be up to 8 elements per pressure vessel.</w:t>
      </w:r>
    </w:p>
    <w:p w14:paraId="0CF4023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reverse osmosis elements shall be high rejection; low fouling seawater spiral wound polyamide membrane units proven for the use under similar conditions of seawater supply at Perur site. Thermal excursions outside the operating temperatures occurring during acid cleaning shall not have any adverse effect on the membrane. </w:t>
      </w:r>
    </w:p>
    <w:p w14:paraId="0806612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RO Recovery rates shall be selected considering the required quality and the reliability of the system; however, the recovery ratio shall in no case be less than 42% and be more than 46%. The RO section shall be designed for an average flux rate not exceeding 13.4 l/m²/h at the maximum RO recovery of 46%.</w:t>
      </w:r>
    </w:p>
    <w:p w14:paraId="77CA1F8F" w14:textId="042033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Sufficient space provisions shall be considered in the design of the RO Trains to accommodate 10% additional pressure vessels for future requirements. </w:t>
      </w:r>
      <w:r w:rsidRPr="0003442F">
        <w:rPr>
          <w:rFonts w:eastAsia="Calibri" w:cs="Times New Roman"/>
          <w:szCs w:val="24"/>
          <w:lang w:val="en-IN"/>
        </w:rPr>
        <w:t xml:space="preserve">The </w:t>
      </w:r>
      <w:r w:rsidRPr="0003442F">
        <w:rPr>
          <w:rFonts w:cs="Times New Roman"/>
          <w:szCs w:val="24"/>
          <w:lang w:val="en-IN"/>
        </w:rPr>
        <w:t>capacity of each rack should be 25 MLD</w:t>
      </w:r>
      <w:r w:rsidRPr="0003442F">
        <w:rPr>
          <w:rFonts w:eastAsia="Calibri" w:cs="Times New Roman"/>
          <w:szCs w:val="24"/>
          <w:lang w:val="en-IN"/>
        </w:rPr>
        <w:t>.</w:t>
      </w:r>
    </w:p>
    <w:p w14:paraId="20299D99" w14:textId="07FB7B53"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Scope also includes 5% of the installed membranes as emergency replacement stock, to be supplied and be stocked in the plant with proposer protection during the complete duration of the contract. Spare membrane should be stored as per supplier recommendation to ensure that maximum allowable temperature</w:t>
      </w:r>
      <w:r w:rsidR="00051010">
        <w:rPr>
          <w:rFonts w:cs="Times New Roman"/>
          <w:szCs w:val="24"/>
          <w:lang w:val="en-IN"/>
        </w:rPr>
        <w:t>, environment</w:t>
      </w:r>
      <w:r w:rsidRPr="0003442F">
        <w:rPr>
          <w:rFonts w:cs="Times New Roman"/>
          <w:szCs w:val="24"/>
          <w:lang w:val="en-IN"/>
        </w:rPr>
        <w:t xml:space="preserve"> and other conditions of storage are not exceeded at any time. A dedicated area should be provided in the workshop or at any other convenient location within the plant. The spare membrane storage area has to be equipped with proper air conditioning (A/C). The A/C shall be designed for the allowable range of the temperature for the membranes, even in case of a more prolonged standstill of the RO Plant.</w:t>
      </w:r>
    </w:p>
    <w:p w14:paraId="778FB8B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Membrane performances and replacement rate should be guaranteed by membrane supplier for at least 5 years; such guaranty should be confirmed by selected suppliers in writing and should be provided in the bid.</w:t>
      </w:r>
    </w:p>
    <w:p w14:paraId="5FAF39C6" w14:textId="5D1CA5E8"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lastRenderedPageBreak/>
        <w:t xml:space="preserve">The expected lifetime of the RO membrane shall be 7 years (+/- 0.5 year) which shall be provided by the bidders in their bid submission. The used RO membranes </w:t>
      </w:r>
      <w:r>
        <w:rPr>
          <w:rFonts w:cs="Times New Roman"/>
          <w:szCs w:val="24"/>
          <w:lang w:val="en-IN"/>
        </w:rPr>
        <w:t xml:space="preserve">and </w:t>
      </w:r>
      <w:r w:rsidR="0070358B">
        <w:rPr>
          <w:rFonts w:cs="Times New Roman"/>
          <w:szCs w:val="24"/>
          <w:lang w:val="en-IN"/>
        </w:rPr>
        <w:t>c</w:t>
      </w:r>
      <w:r w:rsidR="00200EF4">
        <w:rPr>
          <w:rFonts w:cs="Times New Roman"/>
          <w:szCs w:val="24"/>
          <w:lang w:val="en-IN"/>
        </w:rPr>
        <w:t xml:space="preserve">artridge filters </w:t>
      </w:r>
      <w:r w:rsidRPr="0003442F">
        <w:rPr>
          <w:rFonts w:cs="Times New Roman"/>
          <w:szCs w:val="24"/>
          <w:lang w:val="en-IN"/>
        </w:rPr>
        <w:t>shall be sustainable recycle/disposal compliant with Indian laws and regulations. The procedure of recycling/disposal will be reported regularly to CMWSSB.</w:t>
      </w:r>
    </w:p>
    <w:p w14:paraId="6048385F" w14:textId="285A41CE"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Plant should be designed to ensure that production and quality can be maintained with at least 3 membrane suppliers without modification of the equipment. Sufficient sampling points shall be provided to test the product water quality from every RO vessel.</w:t>
      </w:r>
    </w:p>
    <w:p w14:paraId="4DA76D60" w14:textId="77777777" w:rsidR="003951E6" w:rsidRPr="0003442F" w:rsidRDefault="003951E6" w:rsidP="003951E6">
      <w:pPr>
        <w:pStyle w:val="Heading4"/>
        <w:keepNext w:val="0"/>
        <w:widowControl w:val="0"/>
        <w:spacing w:line="276" w:lineRule="auto"/>
        <w:rPr>
          <w:szCs w:val="24"/>
          <w:lang w:val="en-IN"/>
        </w:rPr>
      </w:pPr>
      <w:bookmarkStart w:id="1069" w:name="_Toc49764381"/>
      <w:r w:rsidRPr="0003442F">
        <w:rPr>
          <w:szCs w:val="24"/>
          <w:lang w:val="en-IN"/>
        </w:rPr>
        <w:t>Pressure Vessel</w:t>
      </w:r>
      <w:bookmarkEnd w:id="1069"/>
    </w:p>
    <w:p w14:paraId="2B1BE60D"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RO membranes shall be installed in GRP pressure vessels. These modules shall be factory assembled and tested, and supplied mounted on and within robust framing, and shall be suitable for landing into a plinth and ready for pipework connections. </w:t>
      </w:r>
    </w:p>
    <w:p w14:paraId="685542F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RO pressure vessels shall be designed and manufactured in accordance with ASME Section X and duly coded and stamped. Each train will have enough space to install enough number of modules to be installed at the end of the guarantee period or 10% free space whichever is greater. There should be a suitable arrangement for the air venting of the pressure vessels. The design of the pressure vessel shall allow interchangeability</w:t>
      </w:r>
      <w:r>
        <w:rPr>
          <w:rFonts w:cs="Times New Roman"/>
          <w:szCs w:val="24"/>
          <w:lang w:val="en-IN"/>
        </w:rPr>
        <w:t xml:space="preserve"> of membrane elements</w:t>
      </w:r>
      <w:r w:rsidRPr="0003442F">
        <w:rPr>
          <w:rFonts w:cs="Times New Roman"/>
          <w:szCs w:val="24"/>
          <w:lang w:val="en-IN"/>
        </w:rPr>
        <w:t>. The Pressure Vessels may be supplied as either side port side entry Pressure Vessels or multi-port, side entry Pressure Vessels. The Vessel exterior shall have a smooth surface and shall be painted with white polyurethane paint. Paint should have UV resistance properties. Each vessel shall have a resin impregnated identifying number / bar-code.</w:t>
      </w:r>
    </w:p>
    <w:p w14:paraId="29F6A0B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Each pressure vessel has to be equipped with conveniently accessible sampling points for product water lines. Furthermore, the RO System shall provide a sampling station for each train to take permeate sample from each vessel. Each pressure vessel shall house not more than Eight (8) membranes per vessel. Train should be designed to provide sufficient air venting of the pressure vessels. The vessel interior shall be free of pits or voids that may promote bacterial growth, and the inside of the vessel shall have a smooth and mirrorlike surface to prevent the above.</w:t>
      </w:r>
    </w:p>
    <w:p w14:paraId="7580AC6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Tolerance of the pressure vessels should ensure that front port or side port connections are in compliance with Victaulic connection maximum tolerance.</w:t>
      </w:r>
    </w:p>
    <w:p w14:paraId="6461D08A" w14:textId="77777777" w:rsidR="003951E6" w:rsidRPr="0003442F" w:rsidRDefault="003951E6" w:rsidP="003951E6">
      <w:pPr>
        <w:pStyle w:val="Heading4"/>
        <w:keepNext w:val="0"/>
        <w:widowControl w:val="0"/>
        <w:spacing w:line="276" w:lineRule="auto"/>
        <w:rPr>
          <w:szCs w:val="24"/>
          <w:lang w:val="en-IN"/>
        </w:rPr>
      </w:pPr>
      <w:bookmarkStart w:id="1070" w:name="_Toc49764382"/>
      <w:r w:rsidRPr="0003442F">
        <w:rPr>
          <w:szCs w:val="24"/>
          <w:lang w:val="en-IN"/>
        </w:rPr>
        <w:t>High-Pressure Pump</w:t>
      </w:r>
      <w:bookmarkEnd w:id="1070"/>
    </w:p>
    <w:p w14:paraId="178A2D1B" w14:textId="58935C03"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High pressure (HP) pumps shall be from a reputable manufacturer who has supplied pumps that have been working satisfactorily for not less than five years. The High-pressure pump </w:t>
      </w:r>
      <w:r>
        <w:rPr>
          <w:rFonts w:cs="Times New Roman"/>
          <w:szCs w:val="24"/>
          <w:lang w:val="en-IN"/>
        </w:rPr>
        <w:t>shall</w:t>
      </w:r>
      <w:r w:rsidRPr="0003442F">
        <w:rPr>
          <w:rFonts w:cs="Times New Roman"/>
          <w:szCs w:val="24"/>
          <w:lang w:val="en-IN"/>
        </w:rPr>
        <w:t xml:space="preserve"> be designed with Variable Speed Drive (VSD)</w:t>
      </w:r>
      <w:r w:rsidR="00A8630E">
        <w:rPr>
          <w:rFonts w:cs="Times New Roman"/>
          <w:szCs w:val="24"/>
          <w:lang w:val="en-IN"/>
        </w:rPr>
        <w:t>.</w:t>
      </w:r>
      <w:r w:rsidRPr="0003442F">
        <w:rPr>
          <w:rFonts w:cs="Times New Roman"/>
          <w:szCs w:val="24"/>
          <w:lang w:val="en-IN"/>
        </w:rPr>
        <w:t xml:space="preserve"> The casing, Impeller and shaft of the HP pump shall be of Super Duplex with PREN</w:t>
      </w:r>
      <w:r w:rsidR="00652795">
        <w:rPr>
          <w:rFonts w:cs="Times New Roman"/>
          <w:szCs w:val="24"/>
          <w:lang w:val="en-IN"/>
        </w:rPr>
        <w:t xml:space="preserve"> ≥</w:t>
      </w:r>
      <w:r w:rsidRPr="0003442F">
        <w:rPr>
          <w:rFonts w:cs="Times New Roman"/>
          <w:szCs w:val="24"/>
          <w:lang w:val="en-IN"/>
        </w:rPr>
        <w:t>4</w:t>
      </w:r>
      <w:r w:rsidR="005C15D2">
        <w:rPr>
          <w:rFonts w:cs="Times New Roman"/>
          <w:szCs w:val="24"/>
          <w:lang w:val="en-IN"/>
        </w:rPr>
        <w:t>3</w:t>
      </w:r>
      <w:r w:rsidRPr="0003442F">
        <w:rPr>
          <w:rFonts w:cs="Times New Roman"/>
          <w:szCs w:val="24"/>
          <w:lang w:val="en-IN"/>
        </w:rPr>
        <w:t xml:space="preserve">. </w:t>
      </w:r>
    </w:p>
    <w:p w14:paraId="2AF118A9" w14:textId="44F39126"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It should be noted that the correct sizing of the RO pumping system is critical, as under-sizing will not achieve the required permeate flows and over-sizing may require excessive pressure to be burnt-off at the throttling valve. Therefore, it is suggested that bidder take due care and full diligence in designing the system. The Bidder</w:t>
      </w:r>
      <w:r w:rsidR="00121D4F">
        <w:rPr>
          <w:rFonts w:cs="Times New Roman"/>
          <w:szCs w:val="24"/>
          <w:lang w:val="en-IN"/>
        </w:rPr>
        <w:t>,</w:t>
      </w:r>
      <w:r w:rsidRPr="0003442F">
        <w:rPr>
          <w:rFonts w:cs="Times New Roman"/>
          <w:szCs w:val="24"/>
          <w:lang w:val="en-IN"/>
        </w:rPr>
        <w:t xml:space="preserve"> in its bid, need</w:t>
      </w:r>
      <w:r w:rsidR="00A61034">
        <w:rPr>
          <w:rFonts w:cs="Times New Roman"/>
          <w:szCs w:val="24"/>
          <w:lang w:val="en-IN"/>
        </w:rPr>
        <w:t>s</w:t>
      </w:r>
      <w:r w:rsidRPr="0003442F">
        <w:rPr>
          <w:rFonts w:cs="Times New Roman"/>
          <w:szCs w:val="24"/>
          <w:lang w:val="en-IN"/>
        </w:rPr>
        <w:t xml:space="preserve"> to submit the operational philosophy for the HP pumping system in totality with RO system over the full range of seawater salinity and temperature.</w:t>
      </w:r>
    </w:p>
    <w:p w14:paraId="7E4BD98B" w14:textId="77777777" w:rsidR="003951E6" w:rsidRPr="0003442F" w:rsidRDefault="003951E6" w:rsidP="003951E6">
      <w:pPr>
        <w:pStyle w:val="Heading4"/>
        <w:keepNext w:val="0"/>
        <w:widowControl w:val="0"/>
        <w:spacing w:line="276" w:lineRule="auto"/>
        <w:rPr>
          <w:szCs w:val="24"/>
          <w:lang w:val="en-IN"/>
        </w:rPr>
      </w:pPr>
      <w:bookmarkStart w:id="1071" w:name="_Toc49764383"/>
      <w:r w:rsidRPr="0003442F">
        <w:rPr>
          <w:szCs w:val="24"/>
          <w:lang w:val="en-IN"/>
        </w:rPr>
        <w:lastRenderedPageBreak/>
        <w:t>Energy Recovery Device</w:t>
      </w:r>
      <w:bookmarkEnd w:id="1071"/>
    </w:p>
    <w:p w14:paraId="3EE594A5" w14:textId="737B6E83"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Energy in the high-pressure brine from the reverse osmosis membranes shall be recovered only by an isobaric energy recovery device (IERD). The IERD’s shall be arranged such that a single unit can be removed from service and at least 95% of the total work exchanger capacity is available whilst the single unit is isolated. Isolation shall be manually performed, either by operator valves or by fitting end caps. IERD should be made of corrosion-resistant material or in a super duplex or super austenitic stainless-steel material with a minimum PREN </w:t>
      </w:r>
      <w:r w:rsidR="00880ED2">
        <w:rPr>
          <w:rFonts w:cs="Times New Roman"/>
          <w:szCs w:val="24"/>
          <w:lang w:val="en-IN"/>
        </w:rPr>
        <w:t>≥</w:t>
      </w:r>
      <w:r w:rsidR="00352A22" w:rsidRPr="0003442F">
        <w:rPr>
          <w:rFonts w:cs="Times New Roman"/>
          <w:szCs w:val="24"/>
          <w:lang w:val="en-IN"/>
        </w:rPr>
        <w:t>4</w:t>
      </w:r>
      <w:r w:rsidR="00652795">
        <w:rPr>
          <w:rFonts w:cs="Times New Roman"/>
          <w:szCs w:val="24"/>
          <w:lang w:val="en-IN"/>
        </w:rPr>
        <w:t>1</w:t>
      </w:r>
      <w:r w:rsidRPr="0003442F">
        <w:rPr>
          <w:rFonts w:cs="Times New Roman"/>
          <w:szCs w:val="24"/>
          <w:lang w:val="en-IN"/>
        </w:rPr>
        <w:t>.</w:t>
      </w:r>
    </w:p>
    <w:p w14:paraId="08844E3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Energy recovery system installation shall in no regard cause a constraint to operate, cleaning, maintenance, preservation or mothballing procedures of the reverse osmosis system. The ERD selection shall be with the least maintenance requirement to improve plant availability. </w:t>
      </w:r>
      <w:r w:rsidRPr="000B5E19">
        <w:rPr>
          <w:rFonts w:cs="Times New Roman"/>
          <w:szCs w:val="24"/>
          <w:lang w:val="en-IN"/>
        </w:rPr>
        <w:t>The unit shall be mounted on a skid, valve arrangement and control based as the proprietary design. Adequate support for the equipment shall be provided. The proprietary material used in the construction of such energy recovery devices shall be suitable for the seawater condition specified in the tender document.</w:t>
      </w:r>
      <w:r w:rsidRPr="0003442F">
        <w:rPr>
          <w:rFonts w:cs="Times New Roman"/>
          <w:szCs w:val="24"/>
          <w:lang w:val="en-IN"/>
        </w:rPr>
        <w:t xml:space="preserve"> </w:t>
      </w:r>
    </w:p>
    <w:p w14:paraId="56B875E1" w14:textId="5AF47DB9" w:rsidR="003951E6" w:rsidRPr="0003442F" w:rsidRDefault="00146D54" w:rsidP="003951E6">
      <w:pPr>
        <w:widowControl w:val="0"/>
        <w:spacing w:line="276" w:lineRule="auto"/>
        <w:rPr>
          <w:rFonts w:cs="Times New Roman"/>
          <w:szCs w:val="24"/>
          <w:lang w:val="en-IN"/>
        </w:rPr>
      </w:pPr>
      <w:r>
        <w:rPr>
          <w:rFonts w:cs="Times New Roman"/>
          <w:szCs w:val="24"/>
          <w:lang w:val="en-IN"/>
        </w:rPr>
        <w:t>The salinity increase at membrane due to ERD should not exceed 3%</w:t>
      </w:r>
      <w:r w:rsidR="003951E6" w:rsidRPr="0003442F">
        <w:rPr>
          <w:rFonts w:cs="Times New Roman"/>
          <w:szCs w:val="24"/>
          <w:lang w:val="en-IN"/>
        </w:rPr>
        <w:t>. This shall be determined from conductivity measurements.</w:t>
      </w:r>
    </w:p>
    <w:p w14:paraId="7D8F2EE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proposed Energy Recovery Device(s) shall have a minimum of ten (10) years operating history in seawater applications. The expected lifetime of the Energy Recovery Device(s) shall be at least twenty-five (25) years. Efficiency of a single Energy Recovery Device (per unit) must be over 95% throughout the designed operating range. The sound levels emitted from the device should be at national standards. The Energy Recovery Device(s) must be able to operate within all the parameters of this Specification through the water temperature range and through the ambient air temperature range. </w:t>
      </w:r>
    </w:p>
    <w:p w14:paraId="7907188D" w14:textId="77777777" w:rsidR="003951E6" w:rsidRPr="0003442F" w:rsidRDefault="003951E6" w:rsidP="003951E6">
      <w:pPr>
        <w:pStyle w:val="Heading4"/>
        <w:keepNext w:val="0"/>
        <w:widowControl w:val="0"/>
        <w:spacing w:line="276" w:lineRule="auto"/>
        <w:rPr>
          <w:szCs w:val="24"/>
          <w:lang w:val="en-IN"/>
        </w:rPr>
      </w:pPr>
      <w:bookmarkStart w:id="1072" w:name="_Toc49764384"/>
      <w:r w:rsidRPr="0003442F">
        <w:rPr>
          <w:szCs w:val="24"/>
          <w:lang w:val="en-IN"/>
        </w:rPr>
        <w:t>Neutralization</w:t>
      </w:r>
      <w:bookmarkEnd w:id="1072"/>
    </w:p>
    <w:p w14:paraId="2045C1C0" w14:textId="614B959E"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Neutralization system should be provided to neutralize the CIP solutions before it is discharged to the sea along with the RO brine via the outfall tank. The neutralization system should have a dedicated tank with recirculation /mixing facility and allow for neutrali</w:t>
      </w:r>
      <w:r w:rsidR="0047468E">
        <w:rPr>
          <w:rFonts w:cs="Times New Roman"/>
          <w:szCs w:val="24"/>
          <w:lang w:val="en-IN"/>
        </w:rPr>
        <w:t>s</w:t>
      </w:r>
      <w:r w:rsidRPr="0003442F">
        <w:rPr>
          <w:rFonts w:cs="Times New Roman"/>
          <w:szCs w:val="24"/>
          <w:lang w:val="en-IN"/>
        </w:rPr>
        <w:t xml:space="preserve">ation of the CIP solution in less than 4 hours. Neutralization in the CIP tank is not permitted. There will be two neutralization system (one for each plant stream). The neutralization tank of each stream shall have capacity </w:t>
      </w:r>
      <w:r>
        <w:rPr>
          <w:rFonts w:cs="Times New Roman"/>
          <w:szCs w:val="24"/>
          <w:lang w:val="en-IN"/>
        </w:rPr>
        <w:t>about</w:t>
      </w:r>
      <w:r w:rsidRPr="0003442F">
        <w:rPr>
          <w:rFonts w:cs="Times New Roman"/>
          <w:szCs w:val="24"/>
          <w:lang w:val="en-IN"/>
        </w:rPr>
        <w:t xml:space="preserve"> 4 times the CIP tank volume</w:t>
      </w:r>
      <w:r>
        <w:rPr>
          <w:rFonts w:cs="Times New Roman"/>
          <w:szCs w:val="24"/>
          <w:lang w:val="en-IN"/>
        </w:rPr>
        <w:t xml:space="preserve"> to accommodate the total volume of the waste for at least two CIP and flushing</w:t>
      </w:r>
      <w:r w:rsidRPr="0003442F">
        <w:rPr>
          <w:rFonts w:cs="Times New Roman"/>
          <w:szCs w:val="24"/>
          <w:lang w:val="en-IN"/>
        </w:rPr>
        <w:t xml:space="preserve">. The pump will run in recirculation mode till neutral pH is observed &amp; then it will go to dumping mode. </w:t>
      </w:r>
    </w:p>
    <w:p w14:paraId="2F26A53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No manual intervention should be required from the operator to carry out the neutralization. pH should be monitored before discharge into the outfall tank through online pH analyzer with an interface to the recirculation system. The pump will run in recirculation mode till neutral pH is observed &amp; then the pump will run into dumping mode. The system should have 100% redundant (Stand by) pumps and valves for recirculation/dumping. </w:t>
      </w:r>
    </w:p>
    <w:p w14:paraId="789CE6E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All the equipment should be designed to withstand the range for high TDS/salt concentration and high-alkaline /low-acidic pH expected, including pH of cleaning used during high fouling or scaling events. If included in the RO building, the neutralization should be covered, and a </w:t>
      </w:r>
      <w:r w:rsidRPr="0003442F">
        <w:rPr>
          <w:rFonts w:cs="Times New Roman"/>
          <w:szCs w:val="24"/>
          <w:lang w:val="en-IN"/>
        </w:rPr>
        <w:lastRenderedPageBreak/>
        <w:t xml:space="preserve">vent should allow ventilation of the gas outside of the building at a reasonable distance of any access and walkways. </w:t>
      </w:r>
    </w:p>
    <w:p w14:paraId="36520C8C" w14:textId="77777777" w:rsidR="003951E6" w:rsidRPr="0003442F" w:rsidRDefault="003951E6" w:rsidP="003951E6">
      <w:pPr>
        <w:pStyle w:val="Heading4"/>
        <w:keepNext w:val="0"/>
        <w:widowControl w:val="0"/>
        <w:spacing w:line="276" w:lineRule="auto"/>
        <w:rPr>
          <w:szCs w:val="24"/>
          <w:lang w:val="en-IN"/>
        </w:rPr>
      </w:pPr>
      <w:bookmarkStart w:id="1073" w:name="_Toc49764385"/>
      <w:r w:rsidRPr="0003442F">
        <w:rPr>
          <w:szCs w:val="24"/>
          <w:lang w:val="en-IN"/>
        </w:rPr>
        <w:t>RO Permeate Tank</w:t>
      </w:r>
      <w:bookmarkEnd w:id="1073"/>
    </w:p>
    <w:p w14:paraId="04B8235D" w14:textId="1D7A9CA6"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RO permeate tank shall be provided to store sufficient permeate water for CIP, flushing and service water. The tank can be either in concrete with corrosion-resistant tiling or glass fused stainless steel with proper internal and external protection. </w:t>
      </w:r>
    </w:p>
    <w:p w14:paraId="27316BB9" w14:textId="03D849E6"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There will be two RO permeate tanks – one in each plant </w:t>
      </w:r>
      <w:r w:rsidR="0038768C">
        <w:rPr>
          <w:rFonts w:cs="Times New Roman"/>
          <w:szCs w:val="24"/>
          <w:lang w:val="en-IN"/>
        </w:rPr>
        <w:t xml:space="preserve">process </w:t>
      </w:r>
      <w:r w:rsidRPr="0003442F">
        <w:rPr>
          <w:rFonts w:cs="Times New Roman"/>
          <w:szCs w:val="24"/>
          <w:lang w:val="en-IN"/>
        </w:rPr>
        <w:t xml:space="preserve">stream of 200 MLD (tanks connected to each other with sufficient isolation valves). To ensure membrane flushing water is always available, </w:t>
      </w:r>
      <w:r w:rsidR="002A25A5">
        <w:rPr>
          <w:rFonts w:cs="Times New Roman"/>
          <w:szCs w:val="24"/>
          <w:lang w:val="en-IN"/>
        </w:rPr>
        <w:t>each</w:t>
      </w:r>
      <w:r w:rsidR="002A25A5" w:rsidRPr="0003442F">
        <w:rPr>
          <w:rFonts w:cs="Times New Roman"/>
          <w:szCs w:val="24"/>
          <w:lang w:val="en-IN"/>
        </w:rPr>
        <w:t xml:space="preserve"> </w:t>
      </w:r>
      <w:r w:rsidRPr="0003442F">
        <w:rPr>
          <w:rFonts w:cs="Times New Roman"/>
          <w:szCs w:val="24"/>
          <w:lang w:val="en-IN"/>
        </w:rPr>
        <w:t xml:space="preserve">tank design will offer a large capacity of 5000 m3 allowing one skid CIP, all trains flushing and one backwashing of the limestone filter. This tank will serve membrane flushing pumps and a service network providing water to limestone bed backwash, chemical building and RO building (flushing all the seawater pumps at the stoppage, rinsing leaks to avoid corrosion). </w:t>
      </w:r>
    </w:p>
    <w:p w14:paraId="2DFE4FE1" w14:textId="77777777" w:rsidR="003951E6" w:rsidRPr="0003442F" w:rsidRDefault="003951E6" w:rsidP="003951E6">
      <w:pPr>
        <w:pStyle w:val="Heading4"/>
        <w:keepNext w:val="0"/>
        <w:widowControl w:val="0"/>
        <w:spacing w:line="276" w:lineRule="auto"/>
        <w:rPr>
          <w:szCs w:val="24"/>
          <w:lang w:val="en-IN"/>
        </w:rPr>
      </w:pPr>
      <w:bookmarkStart w:id="1074" w:name="_Toc364679796"/>
      <w:bookmarkStart w:id="1075" w:name="_Toc49764386"/>
      <w:r w:rsidRPr="0003442F">
        <w:rPr>
          <w:szCs w:val="24"/>
          <w:lang w:val="en-IN"/>
        </w:rPr>
        <w:t>Clean In Place System</w:t>
      </w:r>
      <w:bookmarkEnd w:id="1074"/>
      <w:bookmarkEnd w:id="1075"/>
      <w:r w:rsidRPr="0003442F">
        <w:rPr>
          <w:szCs w:val="24"/>
          <w:lang w:val="en-IN"/>
        </w:rPr>
        <w:t xml:space="preserve">  </w:t>
      </w:r>
    </w:p>
    <w:p w14:paraId="104B430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At least two clean in place (CIP) system shall be provided – one in each process stream of 200 MLD. The cleaning system should enable cleaning of all plant trains. It should consist of a cleaning tank with the capacity necessary for the preparation of the cleaning solution for one complete train.</w:t>
      </w:r>
    </w:p>
    <w:p w14:paraId="3256562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CIP Tank shall be sized for a working volume equivalent to the volume of the maximum number of pressure vessels to be cleaned at any one time, plus the volume of the maximum length of CIP pipework in the feed, concentrate and permeate header systems with 20% safety margins.</w:t>
      </w:r>
    </w:p>
    <w:p w14:paraId="3533F96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CIP tank the volume of the tank should be at least</w:t>
      </w:r>
    </w:p>
    <w:p w14:paraId="25F29E3C" w14:textId="77777777" w:rsidR="003951E6" w:rsidRPr="0003442F" w:rsidRDefault="003951E6" w:rsidP="003951E6">
      <w:pPr>
        <w:widowControl w:val="0"/>
        <w:spacing w:line="276" w:lineRule="auto"/>
        <w:ind w:left="567" w:hanging="360"/>
        <w:rPr>
          <w:rFonts w:eastAsia="Calibri" w:cs="Times New Roman"/>
          <w:szCs w:val="24"/>
          <w:lang w:val="en-IN"/>
        </w:rPr>
      </w:pPr>
      <w:r w:rsidRPr="0003442F">
        <w:rPr>
          <w:rFonts w:eastAsia="Calibri" w:cs="Times New Roman"/>
          <w:szCs w:val="24"/>
          <w:lang w:val="en-IN"/>
        </w:rPr>
        <w:t>V</w:t>
      </w:r>
      <w:r w:rsidRPr="0003442F">
        <w:rPr>
          <w:rFonts w:eastAsia="Calibri" w:cs="Times New Roman"/>
          <w:szCs w:val="24"/>
          <w:vertAlign w:val="subscript"/>
          <w:lang w:val="en-IN"/>
        </w:rPr>
        <w:t>CIP tank</w:t>
      </w:r>
      <w:r w:rsidRPr="0003442F">
        <w:rPr>
          <w:rFonts w:eastAsia="Calibri" w:cs="Times New Roman"/>
          <w:szCs w:val="24"/>
          <w:lang w:val="en-IN"/>
        </w:rPr>
        <w:t xml:space="preserve"> = V</w:t>
      </w:r>
      <w:r w:rsidRPr="0003442F">
        <w:rPr>
          <w:rFonts w:eastAsia="Calibri" w:cs="Times New Roman"/>
          <w:szCs w:val="24"/>
          <w:vertAlign w:val="subscript"/>
          <w:lang w:val="en-IN"/>
        </w:rPr>
        <w:t xml:space="preserve">skid </w:t>
      </w:r>
      <w:r w:rsidRPr="0003442F">
        <w:rPr>
          <w:rFonts w:eastAsia="Calibri" w:cs="Times New Roman"/>
          <w:szCs w:val="24"/>
          <w:lang w:val="en-IN"/>
        </w:rPr>
        <w:t>+ V</w:t>
      </w:r>
      <w:r w:rsidRPr="0003442F">
        <w:rPr>
          <w:rFonts w:eastAsia="Calibri" w:cs="Times New Roman"/>
          <w:szCs w:val="24"/>
          <w:vertAlign w:val="subscript"/>
          <w:lang w:val="en-IN"/>
        </w:rPr>
        <w:t>piping</w:t>
      </w:r>
      <w:r w:rsidRPr="0003442F">
        <w:rPr>
          <w:rFonts w:eastAsia="Calibri" w:cs="Times New Roman"/>
          <w:szCs w:val="24"/>
          <w:lang w:val="en-IN"/>
        </w:rPr>
        <w:t xml:space="preserve"> + V</w:t>
      </w:r>
      <w:r w:rsidRPr="0003442F">
        <w:rPr>
          <w:rFonts w:eastAsia="Calibri" w:cs="Times New Roman"/>
          <w:szCs w:val="24"/>
          <w:vertAlign w:val="subscript"/>
          <w:lang w:val="en-IN"/>
        </w:rPr>
        <w:t xml:space="preserve">minimum suction level for pumps </w:t>
      </w:r>
      <w:r w:rsidRPr="0003442F">
        <w:rPr>
          <w:rFonts w:eastAsia="Calibri" w:cs="Times New Roman"/>
          <w:szCs w:val="24"/>
          <w:lang w:val="en-IN"/>
        </w:rPr>
        <w:t>+ 20% safety margin</w:t>
      </w:r>
    </w:p>
    <w:p w14:paraId="67AD2CC6" w14:textId="77777777" w:rsidR="003951E6" w:rsidRPr="0003442F" w:rsidRDefault="003951E6" w:rsidP="00C76C36">
      <w:pPr>
        <w:widowControl w:val="0"/>
        <w:numPr>
          <w:ilvl w:val="0"/>
          <w:numId w:val="69"/>
        </w:numPr>
        <w:tabs>
          <w:tab w:val="left" w:pos="851"/>
        </w:tabs>
        <w:spacing w:after="120" w:line="276" w:lineRule="auto"/>
        <w:ind w:left="850" w:hanging="357"/>
        <w:rPr>
          <w:rFonts w:eastAsia="Calibri" w:cs="Times New Roman"/>
          <w:szCs w:val="24"/>
          <w:lang w:val="en-IN"/>
        </w:rPr>
      </w:pPr>
      <w:r w:rsidRPr="0003442F">
        <w:rPr>
          <w:rFonts w:eastAsia="Calibri" w:cs="Times New Roman"/>
          <w:szCs w:val="24"/>
          <w:lang w:val="en-IN"/>
        </w:rPr>
        <w:t>CIP pump design to ensure sufficient flow for the membrane cleaning minimum of 9 m3/h per pressure vessel</w:t>
      </w:r>
    </w:p>
    <w:p w14:paraId="799BA4FB" w14:textId="77777777" w:rsidR="003951E6" w:rsidRPr="0003442F" w:rsidRDefault="003951E6" w:rsidP="00C76C36">
      <w:pPr>
        <w:widowControl w:val="0"/>
        <w:numPr>
          <w:ilvl w:val="0"/>
          <w:numId w:val="69"/>
        </w:numPr>
        <w:tabs>
          <w:tab w:val="left" w:pos="851"/>
        </w:tabs>
        <w:spacing w:after="120" w:line="276" w:lineRule="auto"/>
        <w:ind w:left="850" w:hanging="357"/>
        <w:rPr>
          <w:rFonts w:eastAsia="Calibri" w:cs="Times New Roman"/>
          <w:szCs w:val="24"/>
          <w:lang w:val="en-IN"/>
        </w:rPr>
      </w:pPr>
      <w:r w:rsidRPr="0003442F">
        <w:rPr>
          <w:rFonts w:eastAsia="Calibri" w:cs="Times New Roman"/>
          <w:szCs w:val="24"/>
          <w:lang w:val="en-IN"/>
        </w:rPr>
        <w:t>CIP Cartridge filter</w:t>
      </w:r>
    </w:p>
    <w:p w14:paraId="63153774" w14:textId="77777777" w:rsidR="003951E6" w:rsidRPr="0003442F" w:rsidRDefault="003951E6" w:rsidP="00C76C36">
      <w:pPr>
        <w:widowControl w:val="0"/>
        <w:numPr>
          <w:ilvl w:val="0"/>
          <w:numId w:val="69"/>
        </w:numPr>
        <w:tabs>
          <w:tab w:val="left" w:pos="851"/>
        </w:tabs>
        <w:spacing w:after="120" w:line="276" w:lineRule="auto"/>
        <w:ind w:left="850" w:hanging="357"/>
        <w:rPr>
          <w:rFonts w:eastAsia="Calibri" w:cs="Times New Roman"/>
          <w:szCs w:val="24"/>
          <w:lang w:val="en-IN"/>
        </w:rPr>
      </w:pPr>
      <w:r w:rsidRPr="0003442F">
        <w:rPr>
          <w:rFonts w:eastAsia="Calibri" w:cs="Times New Roman"/>
          <w:szCs w:val="24"/>
          <w:lang w:val="en-IN"/>
        </w:rPr>
        <w:t>Heater design for the minimum seawater temperature (temperature of the CIP solution should be monitored)</w:t>
      </w:r>
    </w:p>
    <w:p w14:paraId="3FFD4A29" w14:textId="77777777" w:rsidR="003951E6" w:rsidRPr="0003442F" w:rsidRDefault="003951E6" w:rsidP="00C76C36">
      <w:pPr>
        <w:widowControl w:val="0"/>
        <w:numPr>
          <w:ilvl w:val="0"/>
          <w:numId w:val="69"/>
        </w:numPr>
        <w:tabs>
          <w:tab w:val="left" w:pos="851"/>
        </w:tabs>
        <w:spacing w:after="120" w:line="276" w:lineRule="auto"/>
        <w:ind w:left="850" w:hanging="357"/>
        <w:rPr>
          <w:rFonts w:eastAsia="Calibri" w:cs="Times New Roman"/>
          <w:szCs w:val="24"/>
          <w:lang w:val="en-IN"/>
        </w:rPr>
      </w:pPr>
      <w:r w:rsidRPr="0003442F">
        <w:rPr>
          <w:rFonts w:eastAsia="Calibri" w:cs="Times New Roman"/>
          <w:szCs w:val="24"/>
          <w:lang w:val="en-IN"/>
        </w:rPr>
        <w:t>Chemical injection and pH control</w:t>
      </w:r>
    </w:p>
    <w:p w14:paraId="7312EBBF" w14:textId="77777777" w:rsidR="003951E6" w:rsidRPr="0003442F" w:rsidRDefault="003951E6" w:rsidP="00C76C36">
      <w:pPr>
        <w:widowControl w:val="0"/>
        <w:numPr>
          <w:ilvl w:val="0"/>
          <w:numId w:val="69"/>
        </w:numPr>
        <w:tabs>
          <w:tab w:val="left" w:pos="851"/>
        </w:tabs>
        <w:spacing w:after="120" w:line="276" w:lineRule="auto"/>
        <w:ind w:left="850" w:hanging="357"/>
        <w:rPr>
          <w:rFonts w:eastAsia="Calibri" w:cs="Times New Roman"/>
          <w:szCs w:val="24"/>
          <w:lang w:val="en-IN"/>
        </w:rPr>
      </w:pPr>
      <w:r w:rsidRPr="0003442F">
        <w:rPr>
          <w:rFonts w:eastAsia="Calibri" w:cs="Times New Roman"/>
          <w:szCs w:val="24"/>
          <w:lang w:val="en-IN"/>
        </w:rPr>
        <w:t>Recirculation loop for CIP preparation and chemical dilution</w:t>
      </w:r>
    </w:p>
    <w:p w14:paraId="37EAEAF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Permeate from the permeate tank shall be used to fill the CIP Tank. The CIP Tank fill line inlet shall be above the CIP tank overflow and shall include a non-return valve, to ensure that there is no risk of backflow of chemicals into the permeate tank.</w:t>
      </w:r>
    </w:p>
    <w:p w14:paraId="4A449A7C" w14:textId="223673F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location of the CIP Pump discharge back into the CIP Tank and the CIP pump suction line shall be carefully designed to ensure that when in recycle mode, the contents of the CIP Tank are well mixed. The CIP pump suction line shall also be designed so that air is not entrained </w:t>
      </w:r>
      <w:r w:rsidRPr="0003442F">
        <w:rPr>
          <w:rFonts w:cs="Times New Roman"/>
          <w:szCs w:val="24"/>
          <w:lang w:val="en-IN"/>
        </w:rPr>
        <w:lastRenderedPageBreak/>
        <w:t>into the CIP Pump, even when the tank is running in recycle mode at a low level. The bidder shall calculate the increase in temperature of the water in the CIP tank due to the heating action of the CIP pumps, either in recycle mode or cleaning mode, as well as the heat of solution of the cleaning chemicals. If the temperature of the contents rise above 45</w:t>
      </w:r>
      <w:r w:rsidRPr="0003442F">
        <w:rPr>
          <w:rFonts w:eastAsia="Calibri" w:cs="Times New Roman"/>
          <w:szCs w:val="24"/>
          <w:vertAlign w:val="superscript"/>
          <w:lang w:val="en-IN"/>
        </w:rPr>
        <w:t>o</w:t>
      </w:r>
      <w:r w:rsidRPr="0003442F">
        <w:rPr>
          <w:rFonts w:cs="Times New Roman"/>
          <w:szCs w:val="24"/>
          <w:lang w:val="en-IN"/>
        </w:rPr>
        <w:t xml:space="preserve">C in normal operation, with the warmest expected seawater temperature, then facilities shall be provided to cool the CIP Tank contents. It is anticipated that this shall be achieved by a heat exchanger on the CIP Pump discharge recycle line, cooled by a suitable stream of process water. </w:t>
      </w:r>
    </w:p>
    <w:p w14:paraId="44E76CF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In cleaning mode, the water pumped by the CIP pumps shall pass through nominal 5 µm cartridge filters. The design of the cartridge filters shall be as provided in the RO system, except that no excess capacity is required. </w:t>
      </w:r>
    </w:p>
    <w:p w14:paraId="7D4B815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Each RO train stage concentrate header shall be connected to the CIP system concentrate header, separated by a suitable isolation valve. The CIP system concentrate header shall return cleaning fluid into the Neutralisation Tank. In cleaning mode, the RO train concentrate header shall be isolated from its energy recovery device by a suitable isolation valve. </w:t>
      </w:r>
    </w:p>
    <w:p w14:paraId="54ACCE8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Each RO train stage permeate header shall be connected to the CIP system permeate header, separated by a suitable isolation valve.</w:t>
      </w:r>
    </w:p>
    <w:p w14:paraId="047AE8D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CIP Tank shall be fitted with a drain flush with the tank floor. The drain shall be connected, via an easy to operate isolation valve, to the Neutralisation Tank. </w:t>
      </w:r>
    </w:p>
    <w:p w14:paraId="7A42EF2B" w14:textId="77777777" w:rsidR="003951E6" w:rsidRPr="0003442F" w:rsidRDefault="003951E6" w:rsidP="003951E6">
      <w:pPr>
        <w:pStyle w:val="Heading4"/>
        <w:keepNext w:val="0"/>
        <w:widowControl w:val="0"/>
        <w:spacing w:line="276" w:lineRule="auto"/>
        <w:rPr>
          <w:szCs w:val="24"/>
          <w:lang w:val="en-IN"/>
        </w:rPr>
      </w:pPr>
      <w:bookmarkStart w:id="1076" w:name="_Toc49764387"/>
      <w:r w:rsidRPr="0003442F">
        <w:rPr>
          <w:szCs w:val="24"/>
          <w:lang w:val="en-IN"/>
        </w:rPr>
        <w:t>Flushing Unit</w:t>
      </w:r>
      <w:bookmarkEnd w:id="1076"/>
      <w:r w:rsidRPr="0003442F">
        <w:rPr>
          <w:szCs w:val="24"/>
          <w:lang w:val="en-IN"/>
        </w:rPr>
        <w:t xml:space="preserve"> </w:t>
      </w:r>
    </w:p>
    <w:p w14:paraId="74DE42D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RO train should be automatically flushed after the stop, and the flushing should include HP pump, RO train, ERD and recirculation pump. Flushing water storage (Permeate Tank) should allow to flushing of all the plant trains in one plant stream of 200 MLD while the plant is not producing water. </w:t>
      </w:r>
      <w:r w:rsidRPr="0003442F">
        <w:rPr>
          <w:rFonts w:cs="Times New Roman"/>
          <w:szCs w:val="24"/>
          <w:lang w:val="en-IN" w:eastAsia="fr-FR"/>
        </w:rPr>
        <w:t>The permeate tanks of both the plant streams shall be interconnected with sluice isolation valves to allow additional permeate water as needed for train flushing.</w:t>
      </w:r>
    </w:p>
    <w:p w14:paraId="0DB867C4"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eastAsia="fr-FR"/>
        </w:rPr>
        <w:t xml:space="preserve">The flushing system must be independent of the cleaning system to allow flushing and cleaning operation </w:t>
      </w:r>
      <w:r w:rsidRPr="0003442F">
        <w:rPr>
          <w:rFonts w:cs="Times New Roman"/>
          <w:szCs w:val="24"/>
          <w:lang w:val="en-IN"/>
        </w:rPr>
        <w:t>at</w:t>
      </w:r>
      <w:r w:rsidRPr="0003442F">
        <w:rPr>
          <w:rFonts w:cs="Times New Roman"/>
          <w:szCs w:val="24"/>
          <w:lang w:val="en-IN" w:eastAsia="fr-FR"/>
        </w:rPr>
        <w:t xml:space="preserve"> the same time. Flushing pump, pipings and necessary valves on the train must allow flushing of all the plant trains during an electrical outage. </w:t>
      </w:r>
      <w:r w:rsidRPr="0003442F">
        <w:rPr>
          <w:rFonts w:cs="Times New Roman"/>
          <w:szCs w:val="24"/>
          <w:lang w:val="en-IN"/>
        </w:rPr>
        <w:t>A standby pump should be provided to ensure availability of the flushing system.</w:t>
      </w:r>
    </w:p>
    <w:p w14:paraId="76717C54" w14:textId="1B97BBDF" w:rsidR="003951E6" w:rsidRPr="0003442F" w:rsidRDefault="007527C4" w:rsidP="003951E6">
      <w:pPr>
        <w:widowControl w:val="0"/>
        <w:spacing w:line="276" w:lineRule="auto"/>
        <w:rPr>
          <w:rFonts w:eastAsia="Calibri" w:cs="Times New Roman"/>
          <w:color w:val="000000"/>
          <w:szCs w:val="24"/>
          <w:lang w:val="en-IN"/>
        </w:rPr>
      </w:pPr>
      <w:r>
        <w:rPr>
          <w:rFonts w:cs="Times New Roman"/>
          <w:szCs w:val="24"/>
          <w:lang w:val="en-IN"/>
        </w:rPr>
        <w:t>Two</w:t>
      </w:r>
      <w:r w:rsidRPr="0003442F">
        <w:rPr>
          <w:rFonts w:cs="Times New Roman"/>
          <w:szCs w:val="24"/>
          <w:lang w:val="en-IN"/>
        </w:rPr>
        <w:t xml:space="preserve"> </w:t>
      </w:r>
      <w:r w:rsidR="003951E6" w:rsidRPr="0003442F">
        <w:rPr>
          <w:rFonts w:cs="Times New Roman"/>
          <w:szCs w:val="24"/>
          <w:lang w:val="en-IN"/>
        </w:rPr>
        <w:t xml:space="preserve">diesel set </w:t>
      </w:r>
      <w:r>
        <w:rPr>
          <w:rFonts w:cs="Times New Roman"/>
          <w:szCs w:val="24"/>
          <w:lang w:val="en-IN"/>
        </w:rPr>
        <w:t xml:space="preserve">(2x100%) </w:t>
      </w:r>
      <w:r w:rsidR="003951E6" w:rsidRPr="0003442F">
        <w:rPr>
          <w:rFonts w:cs="Times New Roman"/>
          <w:szCs w:val="24"/>
          <w:lang w:val="en-IN"/>
        </w:rPr>
        <w:t xml:space="preserve">of suitable capacity shall be provided </w:t>
      </w:r>
      <w:r w:rsidR="00144400">
        <w:rPr>
          <w:rFonts w:cs="Times New Roman"/>
          <w:szCs w:val="24"/>
          <w:lang w:val="en-IN"/>
        </w:rPr>
        <w:t xml:space="preserve">for </w:t>
      </w:r>
      <w:r w:rsidR="001F2CA3">
        <w:rPr>
          <w:rFonts w:cs="Times New Roman"/>
          <w:szCs w:val="24"/>
          <w:lang w:val="en-IN"/>
        </w:rPr>
        <w:t>each</w:t>
      </w:r>
      <w:r w:rsidR="00144400">
        <w:rPr>
          <w:rFonts w:cs="Times New Roman"/>
          <w:szCs w:val="24"/>
          <w:lang w:val="en-IN"/>
        </w:rPr>
        <w:t xml:space="preserve"> </w:t>
      </w:r>
      <w:r w:rsidR="001F2CA3">
        <w:rPr>
          <w:rFonts w:cs="Times New Roman"/>
          <w:szCs w:val="24"/>
          <w:lang w:val="en-IN"/>
        </w:rPr>
        <w:t xml:space="preserve">plant </w:t>
      </w:r>
      <w:r w:rsidR="00144400">
        <w:rPr>
          <w:rFonts w:cs="Times New Roman"/>
          <w:szCs w:val="24"/>
          <w:lang w:val="en-IN"/>
        </w:rPr>
        <w:t xml:space="preserve">stream </w:t>
      </w:r>
      <w:r w:rsidR="003951E6" w:rsidRPr="0003442F">
        <w:rPr>
          <w:rFonts w:cs="Times New Roman"/>
          <w:szCs w:val="24"/>
          <w:lang w:val="en-IN"/>
        </w:rPr>
        <w:t>to run the RO flushing system and to flush the RO trains in case of power failure.</w:t>
      </w:r>
      <w:r w:rsidR="006153BE">
        <w:rPr>
          <w:rFonts w:cs="Times New Roman"/>
          <w:szCs w:val="24"/>
          <w:lang w:val="en-IN"/>
        </w:rPr>
        <w:t xml:space="preserve"> The diesel set shall be envisaged to supply the UPS charger of the plant as well.</w:t>
      </w:r>
    </w:p>
    <w:p w14:paraId="7ABB9035" w14:textId="77777777" w:rsidR="003951E6" w:rsidRPr="0003442F" w:rsidRDefault="003951E6" w:rsidP="003951E6">
      <w:pPr>
        <w:pStyle w:val="Heading4"/>
        <w:keepNext w:val="0"/>
        <w:widowControl w:val="0"/>
        <w:spacing w:line="276" w:lineRule="auto"/>
        <w:rPr>
          <w:szCs w:val="24"/>
          <w:lang w:val="en-IN"/>
        </w:rPr>
      </w:pPr>
      <w:bookmarkStart w:id="1077" w:name="_Toc49764388"/>
      <w:r w:rsidRPr="0003442F">
        <w:rPr>
          <w:szCs w:val="24"/>
          <w:lang w:val="en-IN"/>
        </w:rPr>
        <w:t>Membrane Skid Test Unit</w:t>
      </w:r>
      <w:bookmarkEnd w:id="1077"/>
    </w:p>
    <w:p w14:paraId="08983E76" w14:textId="1E0BEA1B"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 membrane skid test unit must be provided to enable during operation the test of the individual membrane. Skid test unit should enable to </w:t>
      </w:r>
      <w:r w:rsidR="00267BF6">
        <w:rPr>
          <w:rFonts w:cs="Times New Roman"/>
          <w:szCs w:val="24"/>
          <w:lang w:val="en-IN"/>
        </w:rPr>
        <w:t>perform</w:t>
      </w:r>
      <w:r w:rsidR="00267BF6" w:rsidRPr="0003442F">
        <w:rPr>
          <w:rFonts w:cs="Times New Roman"/>
          <w:szCs w:val="24"/>
          <w:lang w:val="en-IN"/>
        </w:rPr>
        <w:t xml:space="preserve"> </w:t>
      </w:r>
      <w:r w:rsidRPr="0003442F">
        <w:rPr>
          <w:rFonts w:cs="Times New Roman"/>
          <w:szCs w:val="24"/>
          <w:lang w:val="en-IN"/>
        </w:rPr>
        <w:t>test as per ASTM D 4194 standard. The membrane skid test unit should be feed by pretreated water.</w:t>
      </w:r>
    </w:p>
    <w:p w14:paraId="53A0FC6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It should include cartridge filter, HP pump, single membrane testing unit and all necessary equipment for flows control and sampling points. Pretreated water tank may be used to prepare cleaning for cleaning test on individual membranes.</w:t>
      </w:r>
    </w:p>
    <w:p w14:paraId="6200A6FB" w14:textId="77777777" w:rsidR="003951E6" w:rsidRPr="0003442F" w:rsidRDefault="003951E6" w:rsidP="003951E6">
      <w:pPr>
        <w:pStyle w:val="Heading30"/>
        <w:keepNext w:val="0"/>
        <w:widowControl w:val="0"/>
        <w:rPr>
          <w:szCs w:val="24"/>
        </w:rPr>
      </w:pPr>
      <w:bookmarkStart w:id="1078" w:name="_Toc49764389"/>
      <w:bookmarkStart w:id="1079" w:name="_Toc67520242"/>
      <w:bookmarkStart w:id="1080" w:name="_Toc67932051"/>
      <w:r w:rsidRPr="0003442F">
        <w:rPr>
          <w:szCs w:val="24"/>
        </w:rPr>
        <w:lastRenderedPageBreak/>
        <w:t>Chemical Storage System</w:t>
      </w:r>
      <w:bookmarkEnd w:id="1078"/>
      <w:bookmarkEnd w:id="1079"/>
      <w:bookmarkEnd w:id="1080"/>
    </w:p>
    <w:p w14:paraId="4E12CCA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There will be a separate chemical building area for Pre-treatment, RO system and Post-treatment for each 200 MLD plant streams. The </w:t>
      </w:r>
      <w:r>
        <w:rPr>
          <w:rFonts w:cs="Times New Roman"/>
          <w:szCs w:val="24"/>
          <w:lang w:val="en-IN"/>
        </w:rPr>
        <w:t>allocated</w:t>
      </w:r>
      <w:r w:rsidRPr="0003442F">
        <w:rPr>
          <w:rFonts w:cs="Times New Roman"/>
          <w:szCs w:val="24"/>
          <w:lang w:val="en-IN"/>
        </w:rPr>
        <w:t xml:space="preserve"> area shall be designed to receive and store all of the bulk chemicals safely and to meet the specified performance and technical criteria. </w:t>
      </w:r>
      <w:r>
        <w:rPr>
          <w:rFonts w:cs="Times New Roman"/>
          <w:szCs w:val="24"/>
          <w:lang w:val="en-IN"/>
        </w:rPr>
        <w:t xml:space="preserve">All dosing tanks, pumps and allied system of chemical dosing shall be located under chemical building. </w:t>
      </w:r>
      <w:r w:rsidRPr="0003442F">
        <w:rPr>
          <w:rFonts w:cs="Times New Roman"/>
          <w:szCs w:val="24"/>
          <w:lang w:val="en-IN"/>
        </w:rPr>
        <w:t xml:space="preserve">Bulk </w:t>
      </w:r>
      <w:r>
        <w:rPr>
          <w:rFonts w:cs="Times New Roman"/>
          <w:szCs w:val="24"/>
          <w:lang w:val="en-IN"/>
        </w:rPr>
        <w:t xml:space="preserve">liquid </w:t>
      </w:r>
      <w:r w:rsidRPr="0003442F">
        <w:rPr>
          <w:rFonts w:cs="Times New Roman"/>
          <w:szCs w:val="24"/>
          <w:lang w:val="en-IN"/>
        </w:rPr>
        <w:t xml:space="preserve">chemicals </w:t>
      </w:r>
      <w:r>
        <w:rPr>
          <w:rFonts w:cs="Times New Roman"/>
          <w:szCs w:val="24"/>
          <w:lang w:val="en-IN"/>
        </w:rPr>
        <w:t>may</w:t>
      </w:r>
      <w:r w:rsidRPr="0003442F">
        <w:rPr>
          <w:rFonts w:cs="Times New Roman"/>
          <w:szCs w:val="24"/>
          <w:lang w:val="en-IN"/>
        </w:rPr>
        <w:t xml:space="preserve"> be stored in well-designed chemical storage tanks and bunded areas</w:t>
      </w:r>
      <w:r>
        <w:rPr>
          <w:rFonts w:cs="Times New Roman"/>
          <w:szCs w:val="24"/>
          <w:lang w:val="en-IN"/>
        </w:rPr>
        <w:t xml:space="preserve"> close to the chemical building</w:t>
      </w:r>
      <w:r w:rsidRPr="0003442F">
        <w:rPr>
          <w:rFonts w:cs="Times New Roman"/>
          <w:szCs w:val="24"/>
          <w:lang w:val="en-IN"/>
        </w:rPr>
        <w:t xml:space="preserve">. </w:t>
      </w:r>
      <w:r>
        <w:rPr>
          <w:rFonts w:cs="Times New Roman"/>
          <w:szCs w:val="24"/>
          <w:lang w:val="en-IN"/>
        </w:rPr>
        <w:t>The solid chemicals shall be housed in the chemical building.</w:t>
      </w:r>
    </w:p>
    <w:p w14:paraId="42427BA9" w14:textId="77777777" w:rsidR="003951E6" w:rsidRPr="0003442F" w:rsidRDefault="003951E6" w:rsidP="003951E6">
      <w:pPr>
        <w:pStyle w:val="Heading4"/>
        <w:keepNext w:val="0"/>
        <w:widowControl w:val="0"/>
        <w:spacing w:line="276" w:lineRule="auto"/>
        <w:rPr>
          <w:szCs w:val="24"/>
          <w:lang w:val="en-IN"/>
        </w:rPr>
      </w:pPr>
      <w:bookmarkStart w:id="1081" w:name="_Toc49764390"/>
      <w:r w:rsidRPr="0003442F">
        <w:rPr>
          <w:szCs w:val="24"/>
          <w:lang w:val="en-IN"/>
        </w:rPr>
        <w:t>Design Criteria</w:t>
      </w:r>
      <w:bookmarkEnd w:id="1081"/>
    </w:p>
    <w:p w14:paraId="0B8EDD7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design intent is to ensure safe unloading of chemicals, no losses of containment, and safe operation of the storage. Therefore, the storage area will be: </w:t>
      </w:r>
    </w:p>
    <w:p w14:paraId="02D1B967" w14:textId="77777777" w:rsidR="003951E6" w:rsidRPr="0003442F" w:rsidRDefault="003951E6" w:rsidP="00C76C36">
      <w:pPr>
        <w:widowControl w:val="0"/>
        <w:numPr>
          <w:ilvl w:val="0"/>
          <w:numId w:val="76"/>
        </w:numPr>
        <w:spacing w:before="60" w:after="60" w:line="276" w:lineRule="auto"/>
        <w:ind w:left="851"/>
        <w:rPr>
          <w:rFonts w:cs="Times New Roman"/>
          <w:szCs w:val="24"/>
          <w:lang w:val="en-IN"/>
        </w:rPr>
      </w:pPr>
      <w:r w:rsidRPr="0003442F">
        <w:rPr>
          <w:rFonts w:cs="Times New Roman"/>
          <w:szCs w:val="24"/>
          <w:lang w:val="en-IN"/>
        </w:rPr>
        <w:t xml:space="preserve">Engineered to high standards </w:t>
      </w:r>
    </w:p>
    <w:p w14:paraId="42C2623C" w14:textId="77777777" w:rsidR="003951E6" w:rsidRPr="0003442F" w:rsidRDefault="003951E6" w:rsidP="00C76C36">
      <w:pPr>
        <w:widowControl w:val="0"/>
        <w:numPr>
          <w:ilvl w:val="0"/>
          <w:numId w:val="76"/>
        </w:numPr>
        <w:spacing w:before="60" w:after="60" w:line="276" w:lineRule="auto"/>
        <w:ind w:left="851"/>
        <w:rPr>
          <w:rFonts w:cs="Times New Roman"/>
          <w:szCs w:val="24"/>
          <w:lang w:val="en-IN"/>
        </w:rPr>
      </w:pPr>
      <w:r w:rsidRPr="0003442F">
        <w:rPr>
          <w:rFonts w:cs="Times New Roman"/>
          <w:szCs w:val="24"/>
          <w:lang w:val="en-IN"/>
        </w:rPr>
        <w:t xml:space="preserve">Safe for operators and the environment </w:t>
      </w:r>
    </w:p>
    <w:p w14:paraId="363F6C05" w14:textId="77777777" w:rsidR="003951E6" w:rsidRPr="0003442F" w:rsidRDefault="003951E6" w:rsidP="00C76C36">
      <w:pPr>
        <w:widowControl w:val="0"/>
        <w:numPr>
          <w:ilvl w:val="0"/>
          <w:numId w:val="76"/>
        </w:numPr>
        <w:spacing w:before="60" w:after="60" w:line="276" w:lineRule="auto"/>
        <w:ind w:left="851"/>
        <w:rPr>
          <w:rFonts w:cs="Times New Roman"/>
          <w:szCs w:val="24"/>
          <w:lang w:val="en-IN"/>
        </w:rPr>
      </w:pPr>
      <w:r w:rsidRPr="0003442F">
        <w:rPr>
          <w:rFonts w:cs="Times New Roman"/>
          <w:szCs w:val="24"/>
          <w:lang w:val="en-IN"/>
        </w:rPr>
        <w:t xml:space="preserve">Durable and maintainable </w:t>
      </w:r>
    </w:p>
    <w:p w14:paraId="3A1FCC97" w14:textId="77777777" w:rsidR="003951E6" w:rsidRPr="0003442F" w:rsidRDefault="003951E6" w:rsidP="00C76C36">
      <w:pPr>
        <w:widowControl w:val="0"/>
        <w:numPr>
          <w:ilvl w:val="0"/>
          <w:numId w:val="76"/>
        </w:numPr>
        <w:spacing w:before="60" w:after="60" w:line="276" w:lineRule="auto"/>
        <w:ind w:left="851"/>
        <w:rPr>
          <w:rFonts w:cs="Times New Roman"/>
          <w:szCs w:val="24"/>
          <w:lang w:val="en-IN"/>
        </w:rPr>
      </w:pPr>
      <w:r w:rsidRPr="0003442F">
        <w:rPr>
          <w:rFonts w:cs="Times New Roman"/>
          <w:szCs w:val="24"/>
          <w:lang w:val="en-IN"/>
        </w:rPr>
        <w:t>Compliant with statutory regulations</w:t>
      </w:r>
    </w:p>
    <w:p w14:paraId="70F88F5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Chemical area layout will allow sufficient margin between refill points and empty tanks. Control systems will ensure that the tanks do not overflow while filling. Chemical fuming shall be dealt with systems in place to manage fuming. Any heating requirement shall be provided as appropriate to avoid freezing of chemicals such as sodium hydroxide.</w:t>
      </w:r>
    </w:p>
    <w:p w14:paraId="0AA0490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piping and equipment should be suitable for transported chemicals. Chemical pipes should be housed in a trench. Piping of incompatible chemicals should be separated.</w:t>
      </w:r>
    </w:p>
    <w:p w14:paraId="421DBF5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Local visual indication of the contents of all storage tanks shall be provided along with level sensors and transmitters. For liquid storage tanks, magnetically coupled type instruments shall be used.</w:t>
      </w:r>
    </w:p>
    <w:p w14:paraId="0A428936" w14:textId="77777777" w:rsidR="003951E6" w:rsidRPr="0003442F" w:rsidRDefault="003951E6" w:rsidP="003951E6">
      <w:pPr>
        <w:pStyle w:val="Heading5"/>
        <w:widowControl w:val="0"/>
        <w:spacing w:line="276" w:lineRule="auto"/>
        <w:rPr>
          <w:sz w:val="24"/>
          <w:szCs w:val="24"/>
          <w:lang w:val="en-IN"/>
        </w:rPr>
      </w:pPr>
      <w:bookmarkStart w:id="1082" w:name="_Toc49764391"/>
      <w:r w:rsidRPr="0003442F">
        <w:rPr>
          <w:sz w:val="24"/>
          <w:szCs w:val="24"/>
          <w:lang w:val="en-IN"/>
        </w:rPr>
        <w:t>Tank Capacity/Delivery Size</w:t>
      </w:r>
      <w:bookmarkEnd w:id="1082"/>
    </w:p>
    <w:p w14:paraId="359681DC" w14:textId="2913FB3F"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All chemical storage facilities shall be suitable for 30 days of chemicals availability at RO Plant Site. The Long lead chemical shall be provided with 40 days of storage facilities. For Sodium Hypochlorite combined storage &amp; dosing shouldn’t exceed 14 days, due to its low shelf life. </w:t>
      </w:r>
    </w:p>
    <w:p w14:paraId="3312D07E" w14:textId="0B43298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For bulk deliveries, </w:t>
      </w:r>
      <w:r w:rsidR="00DC1690">
        <w:rPr>
          <w:rFonts w:cs="Times New Roman"/>
          <w:szCs w:val="24"/>
          <w:lang w:val="en-IN"/>
        </w:rPr>
        <w:t xml:space="preserve">complete unloading </w:t>
      </w:r>
      <w:r w:rsidR="00C72EEA">
        <w:rPr>
          <w:rFonts w:cs="Times New Roman"/>
          <w:szCs w:val="24"/>
          <w:lang w:val="en-IN"/>
        </w:rPr>
        <w:t>system</w:t>
      </w:r>
      <w:r>
        <w:rPr>
          <w:rFonts w:cs="Times New Roman"/>
          <w:szCs w:val="24"/>
          <w:lang w:val="en-IN"/>
        </w:rPr>
        <w:t xml:space="preserve"> shall be provided with all </w:t>
      </w:r>
      <w:r w:rsidR="00C72EEA">
        <w:rPr>
          <w:rFonts w:cs="Times New Roman"/>
          <w:szCs w:val="24"/>
          <w:lang w:val="en-IN"/>
        </w:rPr>
        <w:t xml:space="preserve">2x100% pumps, </w:t>
      </w:r>
      <w:r>
        <w:rPr>
          <w:rFonts w:cs="Times New Roman"/>
          <w:szCs w:val="24"/>
          <w:lang w:val="en-IN"/>
        </w:rPr>
        <w:t xml:space="preserve">valves and fitting for transfer of chemicals to the </w:t>
      </w:r>
      <w:r w:rsidR="002573DA">
        <w:rPr>
          <w:rFonts w:cs="Times New Roman"/>
          <w:szCs w:val="24"/>
          <w:lang w:val="en-IN"/>
        </w:rPr>
        <w:t xml:space="preserve">storage </w:t>
      </w:r>
      <w:r>
        <w:rPr>
          <w:rFonts w:cs="Times New Roman"/>
          <w:szCs w:val="24"/>
          <w:lang w:val="en-IN"/>
        </w:rPr>
        <w:t xml:space="preserve">tanks. </w:t>
      </w:r>
      <w:r w:rsidRPr="0003442F">
        <w:rPr>
          <w:rFonts w:cs="Times New Roman"/>
          <w:szCs w:val="24"/>
          <w:lang w:val="en-IN"/>
        </w:rPr>
        <w:t xml:space="preserve">The Contractor shall ensure that the design of the reception and storage facilities meets the standard requirements of the chemical delivery. </w:t>
      </w:r>
    </w:p>
    <w:p w14:paraId="73D5458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Unloading areas will be provided sufficient for the movement of road trucks. Unloading areas will be paved and sloped to a drain capable of collecting any spillage, and with a capacity of 9,000 L or the capacity of the largest tank vehicle compartment.</w:t>
      </w:r>
    </w:p>
    <w:p w14:paraId="57D9C22E" w14:textId="77777777" w:rsidR="003951E6" w:rsidRPr="0003442F" w:rsidRDefault="003951E6" w:rsidP="003951E6">
      <w:pPr>
        <w:pStyle w:val="Heading5"/>
        <w:widowControl w:val="0"/>
        <w:spacing w:line="276" w:lineRule="auto"/>
        <w:rPr>
          <w:sz w:val="24"/>
          <w:szCs w:val="24"/>
          <w:lang w:val="en-IN"/>
        </w:rPr>
      </w:pPr>
      <w:bookmarkStart w:id="1083" w:name="_Toc49764392"/>
      <w:r w:rsidRPr="0003442F">
        <w:rPr>
          <w:sz w:val="24"/>
          <w:szCs w:val="24"/>
          <w:lang w:val="en-IN"/>
        </w:rPr>
        <w:t>Tank Bunds</w:t>
      </w:r>
      <w:bookmarkEnd w:id="1083"/>
      <w:r w:rsidRPr="0003442F">
        <w:rPr>
          <w:sz w:val="24"/>
          <w:szCs w:val="24"/>
          <w:lang w:val="en-IN"/>
        </w:rPr>
        <w:t xml:space="preserve"> </w:t>
      </w:r>
    </w:p>
    <w:p w14:paraId="57FB531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Storage tanks should be held in a bund to ensure that, in case of chemical spillage, chemicals </w:t>
      </w:r>
      <w:r w:rsidRPr="0003442F">
        <w:rPr>
          <w:rFonts w:cs="Times New Roman"/>
          <w:szCs w:val="24"/>
          <w:lang w:val="en-IN"/>
        </w:rPr>
        <w:lastRenderedPageBreak/>
        <w:t xml:space="preserve">are retained. Bund capacity should be at least 110% of the biggest tank or 50% of the total tank capacity whichever is the biggest. Bund should be free from cables, instruments and as far as possible free of piping. </w:t>
      </w:r>
    </w:p>
    <w:p w14:paraId="5FAEDD1D"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Bund areas will be based on a bund wall height of 1.0 m and the capacity of the bund with this wall height is 100% of the total volume of the tank leaving 1 ft of freeboard. No allowances were made for sumps or the fact that the effective volumes of the tanks will be less than the total. </w:t>
      </w:r>
    </w:p>
    <w:p w14:paraId="526579E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Because most of the materials that are being stored are Class 8 corrosives, consideration will be given to linings in the concrete bunds, as any spills will attack the concrete. In general, the bunds are lined with acid/alkali-resistant epoxy coatings. In addition, bund perimeter walls must be impervious to the chemical being stored; therefore, the lining of these walls must be considered as well.</w:t>
      </w:r>
    </w:p>
    <w:p w14:paraId="1A016623" w14:textId="77777777" w:rsidR="003951E6" w:rsidRPr="0003442F" w:rsidRDefault="003951E6" w:rsidP="003951E6">
      <w:pPr>
        <w:pStyle w:val="Heading5"/>
        <w:widowControl w:val="0"/>
        <w:spacing w:line="276" w:lineRule="auto"/>
        <w:rPr>
          <w:sz w:val="24"/>
          <w:szCs w:val="24"/>
          <w:lang w:val="en-IN"/>
        </w:rPr>
      </w:pPr>
      <w:bookmarkStart w:id="1084" w:name="_Toc49764393"/>
      <w:r w:rsidRPr="0003442F">
        <w:rPr>
          <w:sz w:val="24"/>
          <w:szCs w:val="24"/>
          <w:lang w:val="en-IN"/>
        </w:rPr>
        <w:t>Minimum Separation Distances</w:t>
      </w:r>
      <w:bookmarkEnd w:id="1084"/>
    </w:p>
    <w:p w14:paraId="42B8057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information on minimum separation distances is presented below.</w:t>
      </w:r>
    </w:p>
    <w:p w14:paraId="28B5606C" w14:textId="77777777" w:rsidR="003951E6" w:rsidRPr="0003442F" w:rsidRDefault="003951E6" w:rsidP="00C76C36">
      <w:pPr>
        <w:widowControl w:val="0"/>
        <w:numPr>
          <w:ilvl w:val="0"/>
          <w:numId w:val="70"/>
        </w:numPr>
        <w:tabs>
          <w:tab w:val="left" w:pos="851"/>
        </w:tabs>
        <w:spacing w:before="120" w:line="276" w:lineRule="auto"/>
        <w:ind w:left="851" w:hanging="284"/>
        <w:contextualSpacing/>
        <w:rPr>
          <w:rFonts w:eastAsia="Calibri" w:cs="Times New Roman"/>
          <w:szCs w:val="24"/>
          <w:lang w:val="en-IN"/>
        </w:rPr>
      </w:pPr>
      <w:r w:rsidRPr="0003442F">
        <w:rPr>
          <w:rFonts w:eastAsia="Calibri" w:cs="Times New Roman"/>
          <w:szCs w:val="24"/>
          <w:lang w:val="en-IN"/>
        </w:rPr>
        <w:t>Between tanks: 0.6 m</w:t>
      </w:r>
    </w:p>
    <w:p w14:paraId="5140D4B1" w14:textId="77777777" w:rsidR="003951E6" w:rsidRPr="0003442F" w:rsidRDefault="003951E6" w:rsidP="00C76C36">
      <w:pPr>
        <w:widowControl w:val="0"/>
        <w:numPr>
          <w:ilvl w:val="0"/>
          <w:numId w:val="70"/>
        </w:numPr>
        <w:tabs>
          <w:tab w:val="left" w:pos="851"/>
        </w:tabs>
        <w:spacing w:before="120" w:line="276" w:lineRule="auto"/>
        <w:ind w:left="851" w:hanging="284"/>
        <w:contextualSpacing/>
        <w:rPr>
          <w:rFonts w:eastAsia="Calibri" w:cs="Times New Roman"/>
          <w:szCs w:val="24"/>
          <w:lang w:val="en-IN"/>
        </w:rPr>
      </w:pPr>
      <w:r w:rsidRPr="0003442F">
        <w:rPr>
          <w:rFonts w:eastAsia="Calibri" w:cs="Times New Roman"/>
          <w:szCs w:val="24"/>
          <w:lang w:val="en-IN"/>
        </w:rPr>
        <w:t>Between a tanker connection point and protected works: 5 m</w:t>
      </w:r>
    </w:p>
    <w:p w14:paraId="3F2C72C0" w14:textId="77777777" w:rsidR="003951E6" w:rsidRPr="0003442F" w:rsidRDefault="003951E6" w:rsidP="00C76C36">
      <w:pPr>
        <w:widowControl w:val="0"/>
        <w:numPr>
          <w:ilvl w:val="0"/>
          <w:numId w:val="70"/>
        </w:numPr>
        <w:tabs>
          <w:tab w:val="left" w:pos="851"/>
        </w:tabs>
        <w:spacing w:before="120" w:line="276" w:lineRule="auto"/>
        <w:ind w:left="851" w:hanging="284"/>
        <w:contextualSpacing/>
        <w:rPr>
          <w:rFonts w:eastAsia="Calibri" w:cs="Times New Roman"/>
          <w:szCs w:val="24"/>
          <w:lang w:val="en-IN"/>
        </w:rPr>
      </w:pPr>
      <w:r w:rsidRPr="0003442F">
        <w:rPr>
          <w:rFonts w:eastAsia="Calibri" w:cs="Times New Roman"/>
          <w:szCs w:val="24"/>
          <w:lang w:val="en-IN"/>
        </w:rPr>
        <w:t>Between a tank (3,000 to 50,000 L) and protected works: 5 m</w:t>
      </w:r>
    </w:p>
    <w:p w14:paraId="273B1189" w14:textId="77777777" w:rsidR="003951E6" w:rsidRPr="0003442F" w:rsidRDefault="003951E6" w:rsidP="00C76C36">
      <w:pPr>
        <w:widowControl w:val="0"/>
        <w:numPr>
          <w:ilvl w:val="0"/>
          <w:numId w:val="70"/>
        </w:numPr>
        <w:tabs>
          <w:tab w:val="left" w:pos="851"/>
        </w:tabs>
        <w:spacing w:before="120" w:line="276" w:lineRule="auto"/>
        <w:ind w:left="851" w:hanging="284"/>
        <w:contextualSpacing/>
        <w:rPr>
          <w:rFonts w:eastAsia="Calibri" w:cs="Times New Roman"/>
          <w:szCs w:val="24"/>
          <w:lang w:val="en-IN"/>
        </w:rPr>
      </w:pPr>
      <w:r w:rsidRPr="0003442F">
        <w:rPr>
          <w:rFonts w:eastAsia="Calibri" w:cs="Times New Roman"/>
          <w:szCs w:val="24"/>
          <w:lang w:val="en-IN"/>
        </w:rPr>
        <w:t>Between a tank (&gt; 50,000 L) and protected works: 8 m</w:t>
      </w:r>
    </w:p>
    <w:p w14:paraId="201C69D2" w14:textId="77777777" w:rsidR="003951E6" w:rsidRPr="0003442F" w:rsidRDefault="003951E6" w:rsidP="00C76C36">
      <w:pPr>
        <w:widowControl w:val="0"/>
        <w:numPr>
          <w:ilvl w:val="0"/>
          <w:numId w:val="70"/>
        </w:numPr>
        <w:tabs>
          <w:tab w:val="left" w:pos="851"/>
        </w:tabs>
        <w:spacing w:before="120" w:line="276" w:lineRule="auto"/>
        <w:ind w:left="851" w:hanging="284"/>
        <w:contextualSpacing/>
        <w:rPr>
          <w:rFonts w:eastAsia="Calibri" w:cs="Times New Roman"/>
          <w:szCs w:val="24"/>
          <w:lang w:val="en-IN"/>
        </w:rPr>
      </w:pPr>
      <w:r w:rsidRPr="0003442F">
        <w:rPr>
          <w:rFonts w:eastAsia="Calibri" w:cs="Times New Roman"/>
          <w:szCs w:val="24"/>
          <w:lang w:val="en-IN"/>
        </w:rPr>
        <w:t>Between a bund wall and protected works (from inside the bund wall): 3 m</w:t>
      </w:r>
    </w:p>
    <w:p w14:paraId="7D1467D7" w14:textId="77777777" w:rsidR="003951E6" w:rsidRPr="0003442F" w:rsidRDefault="003951E6" w:rsidP="003951E6">
      <w:pPr>
        <w:pStyle w:val="Heading5"/>
        <w:widowControl w:val="0"/>
        <w:spacing w:line="276" w:lineRule="auto"/>
        <w:rPr>
          <w:sz w:val="24"/>
          <w:szCs w:val="24"/>
          <w:lang w:val="en-IN"/>
        </w:rPr>
      </w:pPr>
      <w:bookmarkStart w:id="1085" w:name="_Toc49764394"/>
      <w:r w:rsidRPr="0003442F">
        <w:rPr>
          <w:sz w:val="24"/>
          <w:szCs w:val="24"/>
          <w:lang w:val="en-IN"/>
        </w:rPr>
        <w:t>Segregation</w:t>
      </w:r>
      <w:bookmarkEnd w:id="1085"/>
      <w:r w:rsidRPr="0003442F">
        <w:rPr>
          <w:sz w:val="24"/>
          <w:szCs w:val="24"/>
          <w:lang w:val="en-IN"/>
        </w:rPr>
        <w:t xml:space="preserve"> </w:t>
      </w:r>
    </w:p>
    <w:p w14:paraId="12E0990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Tanks containing chemicals that react dangerously must be kept in separate bunds and segregated by a suitable distance. Therefore, the bulk chemical storages shall be grouped together and segregated accordingly as the per the appropriate British or Indian Standard.</w:t>
      </w:r>
    </w:p>
    <w:p w14:paraId="4D5C113D" w14:textId="77777777" w:rsidR="003951E6" w:rsidRPr="0003442F" w:rsidRDefault="003951E6" w:rsidP="003951E6">
      <w:pPr>
        <w:pStyle w:val="Heading5"/>
        <w:widowControl w:val="0"/>
        <w:spacing w:line="276" w:lineRule="auto"/>
        <w:rPr>
          <w:sz w:val="24"/>
          <w:szCs w:val="24"/>
          <w:lang w:val="en-IN"/>
        </w:rPr>
      </w:pPr>
      <w:bookmarkStart w:id="1086" w:name="_Toc49764395"/>
      <w:r w:rsidRPr="0003442F">
        <w:rPr>
          <w:sz w:val="24"/>
          <w:szCs w:val="24"/>
          <w:lang w:val="en-IN"/>
        </w:rPr>
        <w:t>Construction Material</w:t>
      </w:r>
      <w:bookmarkEnd w:id="1086"/>
      <w:r w:rsidRPr="0003442F">
        <w:rPr>
          <w:sz w:val="24"/>
          <w:szCs w:val="24"/>
          <w:lang w:val="en-IN"/>
        </w:rPr>
        <w:t xml:space="preserve"> </w:t>
      </w:r>
    </w:p>
    <w:p w14:paraId="600E2D9F" w14:textId="3CCF239E"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All bulk storage tanks will be manufactured from </w:t>
      </w:r>
      <w:r w:rsidR="00017D20">
        <w:rPr>
          <w:rFonts w:cs="Times New Roman"/>
          <w:szCs w:val="24"/>
          <w:lang w:val="en-IN"/>
        </w:rPr>
        <w:t xml:space="preserve">suitable material which shall be approved by Employer’s Representative. </w:t>
      </w:r>
    </w:p>
    <w:p w14:paraId="1AF90C26" w14:textId="77777777" w:rsidR="003951E6" w:rsidRPr="0003442F" w:rsidRDefault="003951E6" w:rsidP="003951E6">
      <w:pPr>
        <w:pStyle w:val="Heading5"/>
        <w:widowControl w:val="0"/>
        <w:spacing w:line="276" w:lineRule="auto"/>
        <w:rPr>
          <w:sz w:val="24"/>
          <w:szCs w:val="24"/>
          <w:lang w:val="en-IN"/>
        </w:rPr>
      </w:pPr>
      <w:bookmarkStart w:id="1087" w:name="_Toc49764396"/>
      <w:r w:rsidRPr="0003442F">
        <w:rPr>
          <w:sz w:val="24"/>
          <w:szCs w:val="24"/>
          <w:lang w:val="en-IN"/>
        </w:rPr>
        <w:t>Liquid Chemical Transfer</w:t>
      </w:r>
      <w:bookmarkEnd w:id="1087"/>
      <w:r w:rsidRPr="0003442F">
        <w:rPr>
          <w:sz w:val="24"/>
          <w:szCs w:val="24"/>
          <w:lang w:val="en-IN"/>
        </w:rPr>
        <w:t xml:space="preserve"> </w:t>
      </w:r>
    </w:p>
    <w:p w14:paraId="5F53CA0C" w14:textId="2BB7BC52"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delivery vehicle/isotainer will supply its electric transfer pump. A suitable power point shall be provided at the unloading area for the pump. The delivery tankers will have a flexible hose and coupling to connect with the storage tanks fixed transfer pipe.</w:t>
      </w:r>
      <w:r>
        <w:rPr>
          <w:rFonts w:cs="Times New Roman"/>
          <w:szCs w:val="24"/>
          <w:lang w:val="en-IN"/>
        </w:rPr>
        <w:t xml:space="preserve"> In case the vehicles are not equipped with an unloading pump, transfer pumps (1W + 1S) with all appurtenances shall be provided for smooth transfer of chemicals.</w:t>
      </w:r>
    </w:p>
    <w:p w14:paraId="2C7B09B3" w14:textId="77777777" w:rsidR="003951E6" w:rsidRPr="0003442F" w:rsidRDefault="003951E6" w:rsidP="003951E6">
      <w:pPr>
        <w:pStyle w:val="Heading5"/>
        <w:widowControl w:val="0"/>
        <w:spacing w:line="276" w:lineRule="auto"/>
        <w:rPr>
          <w:sz w:val="24"/>
          <w:szCs w:val="24"/>
          <w:lang w:val="en-IN"/>
        </w:rPr>
      </w:pPr>
      <w:bookmarkStart w:id="1088" w:name="_Toc49764397"/>
      <w:r w:rsidRPr="0003442F">
        <w:rPr>
          <w:sz w:val="24"/>
          <w:szCs w:val="24"/>
          <w:lang w:val="en-IN"/>
        </w:rPr>
        <w:t>Level Indication</w:t>
      </w:r>
      <w:bookmarkEnd w:id="1088"/>
      <w:r w:rsidRPr="0003442F">
        <w:rPr>
          <w:sz w:val="24"/>
          <w:szCs w:val="24"/>
          <w:lang w:val="en-IN"/>
        </w:rPr>
        <w:t xml:space="preserve"> </w:t>
      </w:r>
    </w:p>
    <w:p w14:paraId="072FDB9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Each tank shall be supplied with a level transmitter and independent low- and high-level switches. There will be a level indication display visible from the vehicle unloading point during discharge. An independent high-level alarm/switch will be provided in the tank that will be interlocked with the power supply for the delivery tanker. This alarm and switch, which will be below the overflow level, will be activated when the high level is reached. It will also stop </w:t>
      </w:r>
      <w:r w:rsidRPr="0003442F">
        <w:rPr>
          <w:rFonts w:cs="Times New Roman"/>
          <w:szCs w:val="24"/>
          <w:lang w:val="en-IN"/>
        </w:rPr>
        <w:lastRenderedPageBreak/>
        <w:t>power to the GPO, into which the tanker’s transfer pump is connected. The contents of all storage tanks shall be continuously monitored on the HMI.</w:t>
      </w:r>
    </w:p>
    <w:p w14:paraId="5208E9BB" w14:textId="77777777" w:rsidR="003951E6" w:rsidRPr="0003442F" w:rsidRDefault="003951E6" w:rsidP="003951E6">
      <w:pPr>
        <w:pStyle w:val="Heading5"/>
        <w:widowControl w:val="0"/>
        <w:spacing w:line="276" w:lineRule="auto"/>
        <w:rPr>
          <w:sz w:val="24"/>
          <w:szCs w:val="24"/>
          <w:lang w:val="en-IN"/>
        </w:rPr>
      </w:pPr>
      <w:bookmarkStart w:id="1089" w:name="_Toc364679832"/>
      <w:bookmarkStart w:id="1090" w:name="_Toc49764398"/>
      <w:r w:rsidRPr="0003442F">
        <w:rPr>
          <w:sz w:val="24"/>
          <w:szCs w:val="24"/>
          <w:lang w:val="en-IN"/>
        </w:rPr>
        <w:t>Chemical Area Safety</w:t>
      </w:r>
      <w:bookmarkEnd w:id="1089"/>
      <w:bookmarkEnd w:id="1090"/>
    </w:p>
    <w:p w14:paraId="3AFB80A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design of all chemical storage and dosing systems shall take into account all international standards and safety requirements, and shall ensure the safe reception, transfer and dosing of chemicals. As a minimum, the following safety features shall be included: </w:t>
      </w:r>
    </w:p>
    <w:p w14:paraId="5D8358B7" w14:textId="77777777" w:rsidR="003951E6" w:rsidRPr="0003442F" w:rsidRDefault="003951E6" w:rsidP="003951E6">
      <w:pPr>
        <w:widowControl w:val="0"/>
        <w:spacing w:after="120" w:line="276" w:lineRule="auto"/>
        <w:ind w:left="851" w:hanging="360"/>
        <w:rPr>
          <w:rFonts w:eastAsia="Calibri" w:cs="Times New Roman"/>
          <w:szCs w:val="24"/>
          <w:lang w:val="en-IN"/>
        </w:rPr>
      </w:pPr>
      <w:r w:rsidRPr="0003442F">
        <w:rPr>
          <w:rFonts w:eastAsia="Calibri" w:cs="Times New Roman"/>
          <w:szCs w:val="24"/>
          <w:lang w:val="en-IN"/>
        </w:rPr>
        <w:t xml:space="preserve">a.  </w:t>
      </w:r>
      <w:r w:rsidRPr="0003442F">
        <w:rPr>
          <w:rFonts w:eastAsia="Calibri" w:cs="Times New Roman"/>
          <w:szCs w:val="24"/>
          <w:lang w:val="en-IN"/>
        </w:rPr>
        <w:tab/>
        <w:t>Chemical delivery, transfer, storage and dosing shall be carried out in bunded areas. Bunds shall be sized to retain at least the contents of the largest storage tank +10%.</w:t>
      </w:r>
    </w:p>
    <w:p w14:paraId="12EF3A5A" w14:textId="77777777" w:rsidR="003951E6" w:rsidRPr="0003442F" w:rsidRDefault="003951E6" w:rsidP="003951E6">
      <w:pPr>
        <w:widowControl w:val="0"/>
        <w:spacing w:after="120" w:line="276" w:lineRule="auto"/>
        <w:ind w:left="851" w:hanging="360"/>
        <w:rPr>
          <w:rFonts w:eastAsia="Calibri" w:cs="Times New Roman"/>
          <w:szCs w:val="24"/>
          <w:lang w:val="en-IN"/>
        </w:rPr>
      </w:pPr>
      <w:r w:rsidRPr="0003442F">
        <w:rPr>
          <w:rFonts w:eastAsia="Calibri" w:cs="Times New Roman"/>
          <w:szCs w:val="24"/>
          <w:lang w:val="en-IN"/>
        </w:rPr>
        <w:t xml:space="preserve">b. </w:t>
      </w:r>
      <w:r w:rsidRPr="0003442F">
        <w:rPr>
          <w:rFonts w:eastAsia="Calibri" w:cs="Times New Roman"/>
          <w:szCs w:val="24"/>
          <w:lang w:val="en-IN"/>
        </w:rPr>
        <w:tab/>
        <w:t>All bunds shall include provisions for the safe removal and disposal of any spilt chemical, as well as accumulated rainwater, by the use of portable sump pumps.</w:t>
      </w:r>
    </w:p>
    <w:p w14:paraId="7E9E4850" w14:textId="77777777" w:rsidR="003951E6" w:rsidRPr="0003442F" w:rsidRDefault="003951E6" w:rsidP="003951E6">
      <w:pPr>
        <w:widowControl w:val="0"/>
        <w:spacing w:after="120" w:line="276" w:lineRule="auto"/>
        <w:ind w:left="851" w:hanging="360"/>
        <w:rPr>
          <w:rFonts w:eastAsia="Calibri" w:cs="Times New Roman"/>
          <w:szCs w:val="24"/>
          <w:lang w:val="en-IN"/>
        </w:rPr>
      </w:pPr>
      <w:r w:rsidRPr="0003442F">
        <w:rPr>
          <w:rFonts w:eastAsia="Calibri" w:cs="Times New Roman"/>
          <w:szCs w:val="24"/>
          <w:lang w:val="en-IN"/>
        </w:rPr>
        <w:t xml:space="preserve">c.  </w:t>
      </w:r>
      <w:r w:rsidRPr="0003442F">
        <w:rPr>
          <w:rFonts w:eastAsia="Calibri" w:cs="Times New Roman"/>
          <w:szCs w:val="24"/>
          <w:lang w:val="en-IN"/>
        </w:rPr>
        <w:tab/>
        <w:t>There shall not be a direct connection from bunds to surface drain.</w:t>
      </w:r>
    </w:p>
    <w:p w14:paraId="1949190E" w14:textId="77777777" w:rsidR="003951E6" w:rsidRPr="0003442F" w:rsidRDefault="003951E6" w:rsidP="003951E6">
      <w:pPr>
        <w:widowControl w:val="0"/>
        <w:spacing w:after="120" w:line="276" w:lineRule="auto"/>
        <w:ind w:left="851" w:hanging="360"/>
        <w:rPr>
          <w:rFonts w:cs="Times New Roman"/>
          <w:szCs w:val="24"/>
          <w:lang w:val="en-IN"/>
        </w:rPr>
      </w:pPr>
      <w:r w:rsidRPr="0003442F">
        <w:rPr>
          <w:rFonts w:eastAsia="Calibri" w:cs="Times New Roman"/>
          <w:szCs w:val="24"/>
          <w:lang w:val="en-IN"/>
        </w:rPr>
        <w:t xml:space="preserve">d.  </w:t>
      </w:r>
      <w:r w:rsidRPr="0003442F">
        <w:rPr>
          <w:rFonts w:eastAsia="Calibri" w:cs="Times New Roman"/>
          <w:szCs w:val="24"/>
          <w:lang w:val="en-IN"/>
        </w:rPr>
        <w:tab/>
        <w:t>Common bunding of two or more chemicals which might result in an un-safe chemical reaction, were these chemicals to mix, shall not be permitted. Dosing lines shall be sleeved in critical areas.</w:t>
      </w:r>
    </w:p>
    <w:p w14:paraId="2452E875" w14:textId="77777777" w:rsidR="003951E6" w:rsidRPr="0003442F" w:rsidRDefault="003951E6" w:rsidP="003951E6">
      <w:pPr>
        <w:widowControl w:val="0"/>
        <w:spacing w:after="120" w:line="276" w:lineRule="auto"/>
        <w:ind w:left="851" w:hanging="360"/>
        <w:rPr>
          <w:rFonts w:eastAsia="Calibri" w:cs="Times New Roman"/>
          <w:szCs w:val="24"/>
          <w:lang w:val="en-IN"/>
        </w:rPr>
      </w:pPr>
      <w:r w:rsidRPr="0003442F">
        <w:rPr>
          <w:rFonts w:eastAsia="Calibri" w:cs="Times New Roman"/>
          <w:szCs w:val="24"/>
          <w:lang w:val="en-IN"/>
        </w:rPr>
        <w:t xml:space="preserve">e. </w:t>
      </w:r>
      <w:r w:rsidRPr="0003442F">
        <w:rPr>
          <w:rFonts w:eastAsia="Calibri" w:cs="Times New Roman"/>
          <w:szCs w:val="24"/>
          <w:lang w:val="en-IN"/>
        </w:rPr>
        <w:tab/>
        <w:t>Tanker delivery connectors shall be unique to each individual chemical, in order to avoid delivery to the wrong vessel.</w:t>
      </w:r>
    </w:p>
    <w:p w14:paraId="1BAC9717" w14:textId="77777777" w:rsidR="003951E6" w:rsidRPr="0003442F" w:rsidRDefault="003951E6" w:rsidP="003951E6">
      <w:pPr>
        <w:widowControl w:val="0"/>
        <w:spacing w:after="120" w:line="276" w:lineRule="auto"/>
        <w:ind w:left="851" w:hanging="360"/>
        <w:rPr>
          <w:rFonts w:eastAsia="Calibri" w:cs="Times New Roman"/>
          <w:szCs w:val="24"/>
          <w:lang w:val="en-IN"/>
        </w:rPr>
      </w:pPr>
      <w:r w:rsidRPr="0003442F">
        <w:rPr>
          <w:rFonts w:eastAsia="Calibri" w:cs="Times New Roman"/>
          <w:szCs w:val="24"/>
          <w:lang w:val="en-IN"/>
        </w:rPr>
        <w:t xml:space="preserve">f.  </w:t>
      </w:r>
      <w:r w:rsidRPr="0003442F">
        <w:rPr>
          <w:rFonts w:eastAsia="Calibri" w:cs="Times New Roman"/>
          <w:szCs w:val="24"/>
          <w:lang w:val="en-IN"/>
        </w:rPr>
        <w:tab/>
        <w:t>A sufficient number of safety showers and eyebaths shall be provided to allow rapid access from all chemical storage and dosing areas.</w:t>
      </w:r>
    </w:p>
    <w:p w14:paraId="472D04E1" w14:textId="77777777" w:rsidR="003951E6" w:rsidRPr="0003442F" w:rsidRDefault="003951E6" w:rsidP="003951E6">
      <w:pPr>
        <w:widowControl w:val="0"/>
        <w:spacing w:after="120" w:line="276" w:lineRule="auto"/>
        <w:ind w:left="851" w:hanging="360"/>
        <w:rPr>
          <w:rFonts w:eastAsia="Calibri" w:cs="Times New Roman"/>
          <w:szCs w:val="24"/>
          <w:lang w:val="en-IN"/>
        </w:rPr>
      </w:pPr>
      <w:r w:rsidRPr="0003442F">
        <w:rPr>
          <w:rFonts w:eastAsia="Calibri" w:cs="Times New Roman"/>
          <w:szCs w:val="24"/>
          <w:lang w:val="en-IN"/>
        </w:rPr>
        <w:t xml:space="preserve">g.  </w:t>
      </w:r>
      <w:r w:rsidRPr="0003442F">
        <w:rPr>
          <w:rFonts w:eastAsia="Calibri" w:cs="Times New Roman"/>
          <w:szCs w:val="24"/>
          <w:lang w:val="en-IN"/>
        </w:rPr>
        <w:tab/>
        <w:t>All confined areas which could potentially be exposed to a toxic gas shall be equipped with a source of safe air, fit for human consumption, for use in the event of a leak.</w:t>
      </w:r>
    </w:p>
    <w:p w14:paraId="2520F612" w14:textId="77777777" w:rsidR="003951E6" w:rsidRPr="0003442F" w:rsidRDefault="003951E6" w:rsidP="003951E6">
      <w:pPr>
        <w:widowControl w:val="0"/>
        <w:spacing w:after="240" w:line="276" w:lineRule="auto"/>
        <w:ind w:left="850" w:hanging="357"/>
        <w:rPr>
          <w:rFonts w:eastAsia="Calibri" w:cs="Times New Roman"/>
          <w:szCs w:val="24"/>
          <w:lang w:val="en-IN"/>
        </w:rPr>
      </w:pPr>
      <w:r w:rsidRPr="0003442F">
        <w:rPr>
          <w:rFonts w:eastAsia="Calibri" w:cs="Times New Roman"/>
          <w:szCs w:val="24"/>
          <w:lang w:val="en-IN"/>
        </w:rPr>
        <w:t xml:space="preserve">h.  </w:t>
      </w:r>
      <w:r w:rsidRPr="0003442F">
        <w:rPr>
          <w:rFonts w:eastAsia="Calibri" w:cs="Times New Roman"/>
          <w:szCs w:val="24"/>
          <w:lang w:val="en-IN"/>
        </w:rPr>
        <w:tab/>
        <w:t>All chemical storage tanks shall be vented externally.</w:t>
      </w:r>
    </w:p>
    <w:p w14:paraId="7C8CCB34" w14:textId="77777777" w:rsidR="003951E6" w:rsidRPr="0003442F" w:rsidRDefault="003951E6" w:rsidP="003951E6">
      <w:pPr>
        <w:pStyle w:val="Heading30"/>
        <w:keepNext w:val="0"/>
        <w:widowControl w:val="0"/>
        <w:rPr>
          <w:szCs w:val="24"/>
        </w:rPr>
      </w:pPr>
      <w:bookmarkStart w:id="1091" w:name="_Toc49764399"/>
      <w:bookmarkStart w:id="1092" w:name="_Toc67520243"/>
      <w:bookmarkStart w:id="1093" w:name="_Toc67932052"/>
      <w:r w:rsidRPr="0003442F">
        <w:rPr>
          <w:szCs w:val="24"/>
        </w:rPr>
        <w:t>Chemical Dosing System</w:t>
      </w:r>
      <w:bookmarkEnd w:id="1091"/>
      <w:bookmarkEnd w:id="1092"/>
      <w:bookmarkEnd w:id="1093"/>
    </w:p>
    <w:p w14:paraId="405C92B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Facilities shall be provided for the delivery, storage and controlled dosing of all necessary process chemicals separately for </w:t>
      </w:r>
      <w:r>
        <w:rPr>
          <w:rFonts w:cs="Times New Roman"/>
          <w:szCs w:val="24"/>
          <w:lang w:val="en-IN"/>
        </w:rPr>
        <w:t>the two</w:t>
      </w:r>
      <w:r w:rsidRPr="0003442F">
        <w:rPr>
          <w:rFonts w:cs="Times New Roman"/>
          <w:szCs w:val="24"/>
          <w:lang w:val="en-IN"/>
        </w:rPr>
        <w:t xml:space="preserve"> plant streams. </w:t>
      </w:r>
    </w:p>
    <w:p w14:paraId="3A751DA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Dosing systems shall include all the necessary equipment to ensure controlled delivery of the chemical at the required flow rate, irrespective of variations in chemical feed tank level, or delivery point pressure (e.g. pressure sustaining valves at the dosing point). </w:t>
      </w:r>
    </w:p>
    <w:p w14:paraId="3A0002E3" w14:textId="2A9D17A1"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Chemical dosing system should be designed to allow safe and reliable operation. All chemical </w:t>
      </w:r>
      <w:r w:rsidR="00657E15">
        <w:rPr>
          <w:rFonts w:cs="Times New Roman"/>
          <w:szCs w:val="24"/>
          <w:lang w:val="en-IN"/>
        </w:rPr>
        <w:t xml:space="preserve">system including </w:t>
      </w:r>
      <w:r w:rsidRPr="0003442F">
        <w:rPr>
          <w:rFonts w:cs="Times New Roman"/>
          <w:szCs w:val="24"/>
          <w:lang w:val="en-IN"/>
        </w:rPr>
        <w:t xml:space="preserve">dosing </w:t>
      </w:r>
      <w:r w:rsidR="00487FC5">
        <w:rPr>
          <w:rFonts w:cs="Times New Roman"/>
          <w:szCs w:val="24"/>
          <w:lang w:val="en-IN"/>
        </w:rPr>
        <w:t xml:space="preserve">tank </w:t>
      </w:r>
      <w:r w:rsidRPr="0003442F">
        <w:rPr>
          <w:rFonts w:cs="Times New Roman"/>
          <w:szCs w:val="24"/>
          <w:lang w:val="en-IN"/>
        </w:rPr>
        <w:t xml:space="preserve">should be clearly identified; chemical piping should be colour-coded. </w:t>
      </w:r>
    </w:p>
    <w:p w14:paraId="2D7B892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Each dosing line shall be provided with an isolation valve and a non-return valve as close to the point of injection as possible.</w:t>
      </w:r>
    </w:p>
    <w:p w14:paraId="774A142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Chemical systems shall be designed to ensure that there is no circumstance in which a dosing pump can generate a pressure which exceeds the design pressure of any part of the system downstream of the pump. All the necessary equipment to protect dosing pumps from unwanted particulate material present in the chemical delivery shall be provided.</w:t>
      </w:r>
    </w:p>
    <w:p w14:paraId="6FF32A33" w14:textId="67A0516E"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lastRenderedPageBreak/>
        <w:t xml:space="preserve">All materials shall be compatible with the chemical being used. Standby equipment shall be provided for all dosing pumps. All metering pumps shall be N+2 spared (1 installed and </w:t>
      </w:r>
      <w:r w:rsidR="006940DA">
        <w:rPr>
          <w:rFonts w:cs="Times New Roman"/>
          <w:szCs w:val="24"/>
          <w:lang w:val="en-IN"/>
        </w:rPr>
        <w:t>1</w:t>
      </w:r>
      <w:r w:rsidR="006940DA" w:rsidRPr="0003442F">
        <w:rPr>
          <w:rFonts w:cs="Times New Roman"/>
          <w:szCs w:val="24"/>
          <w:lang w:val="en-IN"/>
        </w:rPr>
        <w:t xml:space="preserve"> </w:t>
      </w:r>
      <w:r w:rsidRPr="0003442F">
        <w:rPr>
          <w:rFonts w:cs="Times New Roman"/>
          <w:szCs w:val="24"/>
          <w:lang w:val="en-IN"/>
        </w:rPr>
        <w:t>warehouse spare) and comply with API 675 standards. Stand-by should start automatically without operator manual operation. All the metering pumps considered should be of a similar type as much as possible. The pumps shall be mechanically coupled Diaphragm type metering pumps. These pumps are to include inlet &amp; outlet valves, check valves, discharge relief valves, reciprocating mechanism, gear reducer, coupling and all necessary instruments and drivers, all assembled, aligned and mounted on a standard base plate, ready for installation. Pulsation dampeners shall be provided on the individual dosing pump. All pumps shall be supplied with ﬂow switches or flow detection devices integral with the pump.</w:t>
      </w:r>
    </w:p>
    <w:p w14:paraId="5EA6DC3D"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dosing lines and pumps shall be provided with facilities to enable the flushing of pumps and dosing lines with boosted service water. The drain lines shall be provided to drain the suction and discharge pipes of each dosing pump after flushing.</w:t>
      </w:r>
    </w:p>
    <w:p w14:paraId="425BF7C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Chemical dosing pump suction should be equipped with filters and isolation valves to allow online filter maintenance. A standby filter must be provided on the shelf to enable proper maintenance while dosing system is in operation.</w:t>
      </w:r>
    </w:p>
    <w:p w14:paraId="5D3DBBE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Chemical dosing rate should be paced with plant feed flow rate and seawater parameters such as turbidity, TSS, pH and organics. A calibration chart based on each quality parameter should be available on the HMI for auto-selection of the most optimum chemical dose rate with change in seawater quality parameters. Flowmeter should be installed on each chemical dosing line. Value should be available on the HMI systems. Chemical pumps suction and discharge pressure should be monitored.</w:t>
      </w:r>
    </w:p>
    <w:p w14:paraId="245D62C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If chemical dilution is required automatic (such as a polymer), safety should be provided to ensure that dilution is in operation during dosage. Stand-by dilution system should be provided.</w:t>
      </w:r>
    </w:p>
    <w:p w14:paraId="2DA272E9" w14:textId="42C05B2C"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flow rate of ferric chloride coagulant, flocculation aid polyelectrolyte, RO antiscalant and other essential chemicals shall be continuously monitored on the HMI systems. These flow meters may be used to generate the low flow signal and auto-switch to the standby pump. It shall be possible to remove the flow meter for maintenance whilst still keeping the system in operation.</w:t>
      </w:r>
    </w:p>
    <w:p w14:paraId="4C1F2498" w14:textId="509EFA40"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All chemical solution preparation and dosing tanks </w:t>
      </w:r>
      <w:r>
        <w:rPr>
          <w:rFonts w:cs="Times New Roman"/>
          <w:szCs w:val="24"/>
          <w:lang w:val="en-IN"/>
        </w:rPr>
        <w:t xml:space="preserve">with dosing pumps and appurtenances </w:t>
      </w:r>
      <w:r w:rsidRPr="0003442F">
        <w:rPr>
          <w:rFonts w:cs="Times New Roman"/>
          <w:szCs w:val="24"/>
          <w:lang w:val="en-IN"/>
        </w:rPr>
        <w:t>shall be kept inside the chemical building with proper ventilation. There should be the mechanical lifting of the chemical for solution preparation</w:t>
      </w:r>
      <w:r>
        <w:rPr>
          <w:rFonts w:cs="Times New Roman"/>
          <w:szCs w:val="24"/>
          <w:lang w:val="en-IN"/>
        </w:rPr>
        <w:t xml:space="preserve"> and ejector system for polymer transfer</w:t>
      </w:r>
      <w:r w:rsidRPr="0003442F">
        <w:rPr>
          <w:rFonts w:cs="Times New Roman"/>
          <w:szCs w:val="24"/>
          <w:lang w:val="en-IN"/>
        </w:rPr>
        <w:t>. The tanks shall be filled automatically with service water for dilution using level transmitters and solenoid valves at the service water inlet pipe.</w:t>
      </w:r>
      <w:r w:rsidR="00555EEA">
        <w:rPr>
          <w:rFonts w:cs="Times New Roman"/>
          <w:szCs w:val="24"/>
          <w:lang w:val="en-IN"/>
        </w:rPr>
        <w:t xml:space="preserve"> All chemical dosing / storage dyke areas shall also be equipped with eyewash and safety shower at strategic locations.</w:t>
      </w:r>
    </w:p>
    <w:p w14:paraId="61CBADC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Agitators shall be provided in each tank of appropriate size and specification as needed for the solutions which require constant stirring.</w:t>
      </w:r>
    </w:p>
    <w:p w14:paraId="5DD6FEAA" w14:textId="77777777" w:rsidR="003951E6" w:rsidRPr="0003442F" w:rsidRDefault="003951E6" w:rsidP="003951E6">
      <w:pPr>
        <w:pStyle w:val="Heading4"/>
        <w:keepNext w:val="0"/>
        <w:widowControl w:val="0"/>
        <w:spacing w:line="276" w:lineRule="auto"/>
        <w:rPr>
          <w:szCs w:val="24"/>
          <w:lang w:val="en-IN"/>
        </w:rPr>
      </w:pPr>
      <w:bookmarkStart w:id="1094" w:name="_Toc364679834"/>
      <w:bookmarkStart w:id="1095" w:name="_Toc49764400"/>
      <w:r w:rsidRPr="0003442F">
        <w:rPr>
          <w:szCs w:val="24"/>
          <w:lang w:val="en-IN"/>
        </w:rPr>
        <w:t>Sodium Hypochlorite</w:t>
      </w:r>
      <w:bookmarkEnd w:id="1094"/>
      <w:bookmarkEnd w:id="1095"/>
    </w:p>
    <w:p w14:paraId="1BF4A94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Sodium hypochlorite shall be dosed intermittently to the intake header for shock chlorination and continuously at the intake pump discharge to eliminate micro-organism and control bio-</w:t>
      </w:r>
      <w:r w:rsidRPr="0003442F">
        <w:rPr>
          <w:rFonts w:cs="Times New Roman"/>
          <w:szCs w:val="24"/>
          <w:lang w:val="en-IN"/>
        </w:rPr>
        <w:lastRenderedPageBreak/>
        <w:t xml:space="preserve">fouling in the downstream processes. Only one </w:t>
      </w:r>
      <w:r>
        <w:rPr>
          <w:rFonts w:cs="Times New Roman"/>
          <w:szCs w:val="24"/>
          <w:lang w:val="en-IN"/>
        </w:rPr>
        <w:t xml:space="preserve">set of </w:t>
      </w:r>
      <w:r w:rsidRPr="0003442F">
        <w:rPr>
          <w:rFonts w:cs="Times New Roman"/>
          <w:szCs w:val="24"/>
          <w:lang w:val="en-IN"/>
        </w:rPr>
        <w:t>sodium hypochlorite storage and dosing system shall be provided for shock chlorination.</w:t>
      </w:r>
    </w:p>
    <w:p w14:paraId="7BEA8E26" w14:textId="07BFB881" w:rsidR="003951E6" w:rsidRPr="0003442F" w:rsidRDefault="003951E6" w:rsidP="00EC20A2">
      <w:pPr>
        <w:widowControl w:val="0"/>
        <w:spacing w:line="276" w:lineRule="auto"/>
        <w:rPr>
          <w:rFonts w:cs="Times New Roman"/>
          <w:szCs w:val="24"/>
          <w:lang w:val="en-IN"/>
        </w:rPr>
      </w:pPr>
      <w:r w:rsidRPr="0003442F">
        <w:rPr>
          <w:rFonts w:cs="Times New Roman"/>
          <w:szCs w:val="24"/>
          <w:lang w:val="en-IN"/>
        </w:rPr>
        <w:t xml:space="preserve">The chemical shall be delivered in liquid form, in </w:t>
      </w:r>
      <w:r w:rsidR="00EC20A2">
        <w:rPr>
          <w:rFonts w:cs="Times New Roman"/>
          <w:szCs w:val="24"/>
          <w:lang w:val="en-IN"/>
        </w:rPr>
        <w:t>tankers</w:t>
      </w:r>
      <w:r w:rsidR="007F4328">
        <w:rPr>
          <w:rFonts w:cs="Times New Roman"/>
          <w:szCs w:val="24"/>
          <w:lang w:val="en-IN"/>
        </w:rPr>
        <w:t xml:space="preserve">. </w:t>
      </w:r>
      <w:r w:rsidR="00C97367">
        <w:rPr>
          <w:rFonts w:cs="Times New Roman"/>
          <w:szCs w:val="24"/>
          <w:lang w:val="en-IN"/>
        </w:rPr>
        <w:t>Suitable unloading arrangements shall be provided to transfer the chemical to the storage cum dosing tanks.</w:t>
      </w:r>
      <w:r w:rsidRPr="0003442F">
        <w:rPr>
          <w:rFonts w:cs="Times New Roman"/>
          <w:szCs w:val="24"/>
          <w:lang w:val="en-IN"/>
        </w:rPr>
        <w:t xml:space="preserve"> </w:t>
      </w:r>
      <w:r w:rsidR="00C97367">
        <w:rPr>
          <w:rFonts w:cs="Times New Roman"/>
          <w:szCs w:val="24"/>
          <w:lang w:val="en-IN"/>
        </w:rPr>
        <w:t>All</w:t>
      </w:r>
      <w:r w:rsidR="00C97367" w:rsidRPr="0003442F">
        <w:rPr>
          <w:rFonts w:cs="Times New Roman"/>
          <w:szCs w:val="24"/>
          <w:lang w:val="en-IN"/>
        </w:rPr>
        <w:t xml:space="preserve"> </w:t>
      </w:r>
      <w:r w:rsidRPr="0003442F">
        <w:rPr>
          <w:rFonts w:cs="Times New Roman"/>
          <w:szCs w:val="24"/>
          <w:lang w:val="en-IN"/>
        </w:rPr>
        <w:t>pumps and/or blowers for chemical transfer shall be equipped with a standby unit.</w:t>
      </w:r>
    </w:p>
    <w:p w14:paraId="705C3DF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liquid chemical shall be dosed to each dosing point, in a controlled manner, by dedicated, duty/standby sodium hypochlorite dosing pumps.</w:t>
      </w:r>
    </w:p>
    <w:p w14:paraId="1DC217C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w:t>
      </w:r>
      <w:r>
        <w:rPr>
          <w:rFonts w:cs="Times New Roman"/>
          <w:szCs w:val="24"/>
          <w:lang w:val="en-IN"/>
        </w:rPr>
        <w:t>dosing</w:t>
      </w:r>
      <w:r w:rsidRPr="0003442F">
        <w:rPr>
          <w:rFonts w:cs="Times New Roman"/>
          <w:szCs w:val="24"/>
          <w:lang w:val="en-IN"/>
        </w:rPr>
        <w:t xml:space="preserve"> tanks shall be connected to the dosing pumps by a common header. The elevation of the dosing pump shall be below the lowest working liquid level in the </w:t>
      </w:r>
      <w:r>
        <w:rPr>
          <w:rFonts w:cs="Times New Roman"/>
          <w:szCs w:val="24"/>
          <w:lang w:val="en-IN"/>
        </w:rPr>
        <w:t>dosing</w:t>
      </w:r>
      <w:r w:rsidRPr="0003442F">
        <w:rPr>
          <w:rFonts w:cs="Times New Roman"/>
          <w:szCs w:val="24"/>
          <w:lang w:val="en-IN"/>
        </w:rPr>
        <w:t xml:space="preserve"> tanks. The connection from the header to the dosing pumps shall be taken off the bottom of the header. The connection between the header and the dosing pump shall be kept as short as practical, and shall preferably be straight down (via isolation valve) onto the pump suction. A vent pipe shall be provided on the top of the header in the immediate vicinity of the feed to each dosing pump. Each vent pipe shall vent back into a hypochlorite tank. This arrangement is required because hypochlorite solution tends to generate gas, particularly in warm conditions, which results in dosing pumps losing their prime.</w:t>
      </w:r>
    </w:p>
    <w:p w14:paraId="3A18030B" w14:textId="2193C10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w:t>
      </w:r>
      <w:r w:rsidR="004C6792">
        <w:rPr>
          <w:rFonts w:cs="Times New Roman"/>
          <w:szCs w:val="24"/>
          <w:lang w:val="en-IN"/>
        </w:rPr>
        <w:t>he t</w:t>
      </w:r>
      <w:r w:rsidRPr="0003442F">
        <w:rPr>
          <w:rFonts w:cs="Times New Roman"/>
          <w:szCs w:val="24"/>
          <w:lang w:val="en-IN"/>
        </w:rPr>
        <w:t>able</w:t>
      </w:r>
      <w:r w:rsidR="00132B4B">
        <w:rPr>
          <w:rFonts w:cs="Times New Roman"/>
          <w:szCs w:val="24"/>
          <w:lang w:val="en-IN"/>
        </w:rPr>
        <w:t xml:space="preserve"> </w:t>
      </w:r>
      <w:r w:rsidRPr="0003442F">
        <w:rPr>
          <w:rFonts w:cs="Times New Roman"/>
          <w:szCs w:val="24"/>
          <w:lang w:val="en-IN"/>
        </w:rPr>
        <w:t>below specifies the physical properties for sodium hypochlorite.</w:t>
      </w:r>
    </w:p>
    <w:p w14:paraId="4639823B" w14:textId="7DBCBEAD" w:rsidR="003951E6" w:rsidRPr="0003442F" w:rsidRDefault="003951E6" w:rsidP="003951E6">
      <w:pPr>
        <w:widowControl w:val="0"/>
        <w:tabs>
          <w:tab w:val="left" w:pos="2998"/>
        </w:tabs>
        <w:spacing w:after="120" w:line="276" w:lineRule="auto"/>
        <w:rPr>
          <w:rFonts w:cs="Times New Roman"/>
          <w:b/>
          <w:szCs w:val="24"/>
          <w:lang w:val="en-IN"/>
        </w:rPr>
      </w:pPr>
      <w:bookmarkStart w:id="1096" w:name="_Toc49419800"/>
      <w:bookmarkStart w:id="1097" w:name="_Toc67929359"/>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8</w:t>
      </w:r>
      <w:r w:rsidR="00E30B4C">
        <w:rPr>
          <w:rFonts w:cs="Times New Roman"/>
          <w:b/>
          <w:szCs w:val="24"/>
          <w:lang w:val="en-IN"/>
        </w:rPr>
        <w:fldChar w:fldCharType="end"/>
      </w:r>
      <w:r w:rsidRPr="0003442F">
        <w:rPr>
          <w:rFonts w:cs="Times New Roman"/>
          <w:b/>
          <w:szCs w:val="24"/>
          <w:lang w:val="en-IN"/>
        </w:rPr>
        <w:t xml:space="preserve">: </w:t>
      </w:r>
      <w:r w:rsidRPr="0003442F">
        <w:rPr>
          <w:rFonts w:eastAsia="Calibri" w:cs="Times New Roman"/>
          <w:b/>
          <w:bCs/>
          <w:color w:val="000000"/>
          <w:szCs w:val="24"/>
          <w:lang w:val="en-IN"/>
        </w:rPr>
        <w:t>Physical Properties of Sodium Hypochlorite</w:t>
      </w:r>
      <w:bookmarkEnd w:id="1096"/>
      <w:bookmarkEnd w:id="1097"/>
      <w:r w:rsidRPr="0003442F">
        <w:rPr>
          <w:rFonts w:eastAsia="Calibri" w:cs="Times New Roman"/>
          <w:i/>
          <w:iCs/>
          <w:color w:val="00B050"/>
          <w:szCs w:val="24"/>
          <w:lang w:val="en-IN"/>
        </w:rPr>
        <w:t xml:space="preserve"> </w:t>
      </w:r>
      <w:r w:rsidRPr="0003442F">
        <w:rPr>
          <w:rFonts w:eastAsia="Calibri" w:cs="Times New Roman"/>
          <w:i/>
          <w:iCs/>
          <w:color w:val="FF0000"/>
          <w:szCs w:val="24"/>
          <w:lang w:val="en-IN"/>
        </w:rPr>
        <w:t xml:space="preserve"> </w:t>
      </w:r>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1"/>
        <w:gridCol w:w="4128"/>
      </w:tblGrid>
      <w:tr w:rsidR="003951E6" w:rsidRPr="0003442F" w14:paraId="028C3606" w14:textId="77777777" w:rsidTr="003951E6">
        <w:trPr>
          <w:trHeight w:val="360"/>
        </w:trPr>
        <w:tc>
          <w:tcPr>
            <w:tcW w:w="2699" w:type="pct"/>
            <w:shd w:val="clear" w:color="auto" w:fill="auto"/>
          </w:tcPr>
          <w:p w14:paraId="2745E4FB"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Sodium hypochlorite</w:t>
            </w:r>
          </w:p>
        </w:tc>
        <w:tc>
          <w:tcPr>
            <w:tcW w:w="2301" w:type="pct"/>
            <w:shd w:val="clear" w:color="auto" w:fill="auto"/>
          </w:tcPr>
          <w:p w14:paraId="3F6E38F7"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NaOCI</w:t>
            </w:r>
          </w:p>
        </w:tc>
      </w:tr>
      <w:tr w:rsidR="003951E6" w:rsidRPr="0003442F" w14:paraId="7FE44FAB" w14:textId="77777777" w:rsidTr="003951E6">
        <w:trPr>
          <w:trHeight w:val="360"/>
        </w:trPr>
        <w:tc>
          <w:tcPr>
            <w:tcW w:w="2699" w:type="pct"/>
            <w:shd w:val="clear" w:color="auto" w:fill="auto"/>
          </w:tcPr>
          <w:p w14:paraId="580132EF"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Physical form</w:t>
            </w:r>
          </w:p>
        </w:tc>
        <w:tc>
          <w:tcPr>
            <w:tcW w:w="2301" w:type="pct"/>
            <w:shd w:val="clear" w:color="auto" w:fill="auto"/>
          </w:tcPr>
          <w:p w14:paraId="410BE1DA"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Clear, yellow-green liquid</w:t>
            </w:r>
          </w:p>
        </w:tc>
      </w:tr>
      <w:tr w:rsidR="003951E6" w:rsidRPr="0003442F" w14:paraId="5AE592C1" w14:textId="77777777" w:rsidTr="003951E6">
        <w:trPr>
          <w:trHeight w:val="360"/>
        </w:trPr>
        <w:tc>
          <w:tcPr>
            <w:tcW w:w="2699" w:type="pct"/>
            <w:shd w:val="clear" w:color="auto" w:fill="auto"/>
          </w:tcPr>
          <w:p w14:paraId="74D14D67"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Active component</w:t>
            </w:r>
          </w:p>
        </w:tc>
        <w:tc>
          <w:tcPr>
            <w:tcW w:w="2301" w:type="pct"/>
            <w:shd w:val="clear" w:color="auto" w:fill="auto"/>
          </w:tcPr>
          <w:p w14:paraId="1C93530B"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Cl</w:t>
            </w:r>
            <w:r w:rsidRPr="0003442F">
              <w:rPr>
                <w:rFonts w:eastAsia="Calibri" w:cs="Times New Roman"/>
                <w:color w:val="000000"/>
                <w:szCs w:val="24"/>
                <w:vertAlign w:val="subscript"/>
                <w:lang w:val="en-IN"/>
              </w:rPr>
              <w:t>2</w:t>
            </w:r>
          </w:p>
        </w:tc>
      </w:tr>
      <w:tr w:rsidR="003951E6" w:rsidRPr="0003442F" w14:paraId="1D7EB771" w14:textId="77777777" w:rsidTr="003951E6">
        <w:trPr>
          <w:trHeight w:val="360"/>
        </w:trPr>
        <w:tc>
          <w:tcPr>
            <w:tcW w:w="2699" w:type="pct"/>
            <w:shd w:val="clear" w:color="auto" w:fill="auto"/>
          </w:tcPr>
          <w:p w14:paraId="343BD413"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Bulk density (kg/m3)</w:t>
            </w:r>
          </w:p>
        </w:tc>
        <w:tc>
          <w:tcPr>
            <w:tcW w:w="2301" w:type="pct"/>
            <w:shd w:val="clear" w:color="auto" w:fill="auto"/>
          </w:tcPr>
          <w:p w14:paraId="7643AE32"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1170</w:t>
            </w:r>
          </w:p>
        </w:tc>
      </w:tr>
      <w:tr w:rsidR="003951E6" w:rsidRPr="0003442F" w14:paraId="7F4309BF" w14:textId="77777777" w:rsidTr="003951E6">
        <w:trPr>
          <w:trHeight w:val="360"/>
        </w:trPr>
        <w:tc>
          <w:tcPr>
            <w:tcW w:w="2699" w:type="pct"/>
            <w:shd w:val="clear" w:color="auto" w:fill="auto"/>
          </w:tcPr>
          <w:p w14:paraId="21502685"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Liquid viscosity (kg/ms)</w:t>
            </w:r>
          </w:p>
        </w:tc>
        <w:tc>
          <w:tcPr>
            <w:tcW w:w="2301" w:type="pct"/>
            <w:shd w:val="clear" w:color="auto" w:fill="auto"/>
          </w:tcPr>
          <w:p w14:paraId="1AE28633"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 0.002 (depending on temperature)</w:t>
            </w:r>
          </w:p>
        </w:tc>
      </w:tr>
      <w:tr w:rsidR="003951E6" w:rsidRPr="0003442F" w14:paraId="52E7CBC2" w14:textId="77777777" w:rsidTr="003951E6">
        <w:trPr>
          <w:trHeight w:val="360"/>
        </w:trPr>
        <w:tc>
          <w:tcPr>
            <w:tcW w:w="2699" w:type="pct"/>
            <w:shd w:val="clear" w:color="auto" w:fill="auto"/>
          </w:tcPr>
          <w:p w14:paraId="49D9DF92"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Active conc. of delivered product (% w/w as Cl2)</w:t>
            </w:r>
          </w:p>
        </w:tc>
        <w:tc>
          <w:tcPr>
            <w:tcW w:w="2301" w:type="pct"/>
            <w:shd w:val="clear" w:color="auto" w:fill="auto"/>
          </w:tcPr>
          <w:p w14:paraId="4662AF31" w14:textId="77777777" w:rsidR="003951E6" w:rsidRPr="0003442F" w:rsidRDefault="003951E6" w:rsidP="003951E6">
            <w:pPr>
              <w:widowControl w:val="0"/>
              <w:spacing w:before="60" w:after="60" w:line="276" w:lineRule="auto"/>
              <w:ind w:left="173"/>
              <w:rPr>
                <w:rFonts w:eastAsia="Calibri" w:cs="Times New Roman"/>
                <w:color w:val="000000"/>
                <w:szCs w:val="24"/>
                <w:lang w:val="en-IN"/>
              </w:rPr>
            </w:pPr>
            <w:r w:rsidRPr="0003442F">
              <w:rPr>
                <w:rFonts w:eastAsia="Calibri" w:cs="Times New Roman"/>
                <w:color w:val="000000"/>
                <w:szCs w:val="24"/>
                <w:lang w:val="en-IN"/>
              </w:rPr>
              <w:t>10%-12.5%</w:t>
            </w:r>
          </w:p>
        </w:tc>
      </w:tr>
    </w:tbl>
    <w:p w14:paraId="2180ACF7" w14:textId="77777777" w:rsidR="003951E6" w:rsidRPr="0003442F" w:rsidRDefault="003951E6" w:rsidP="003951E6">
      <w:pPr>
        <w:widowControl w:val="0"/>
        <w:spacing w:after="0" w:line="276" w:lineRule="auto"/>
        <w:ind w:left="284"/>
        <w:rPr>
          <w:rFonts w:eastAsia="Calibri" w:cs="Times New Roman"/>
          <w:szCs w:val="24"/>
          <w:lang w:val="en-IN"/>
        </w:rPr>
      </w:pPr>
    </w:p>
    <w:p w14:paraId="6078514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Each hypochlorite </w:t>
      </w:r>
      <w:r>
        <w:rPr>
          <w:rFonts w:cs="Times New Roman"/>
          <w:szCs w:val="24"/>
          <w:lang w:val="en-IN"/>
        </w:rPr>
        <w:t>dosing</w:t>
      </w:r>
      <w:r w:rsidRPr="0003442F">
        <w:rPr>
          <w:rFonts w:cs="Times New Roman"/>
          <w:szCs w:val="24"/>
          <w:lang w:val="en-IN"/>
        </w:rPr>
        <w:t xml:space="preserve"> tank shall be sized to retain a minimum volume equivalent to the greater of:</w:t>
      </w:r>
    </w:p>
    <w:p w14:paraId="02D1F612" w14:textId="77777777" w:rsidR="003951E6" w:rsidRPr="0003442F" w:rsidRDefault="003951E6" w:rsidP="003951E6">
      <w:pPr>
        <w:widowControl w:val="0"/>
        <w:spacing w:line="276" w:lineRule="auto"/>
        <w:ind w:left="851" w:hanging="284"/>
        <w:rPr>
          <w:rFonts w:eastAsia="Calibri" w:cs="Times New Roman"/>
          <w:szCs w:val="24"/>
          <w:lang w:val="en-IN"/>
        </w:rPr>
      </w:pPr>
      <w:r w:rsidRPr="0003442F">
        <w:rPr>
          <w:rFonts w:eastAsia="Calibri" w:cs="Times New Roman"/>
          <w:szCs w:val="24"/>
          <w:lang w:val="en-IN"/>
        </w:rPr>
        <w:t>a)</w:t>
      </w:r>
      <w:r w:rsidRPr="0003442F">
        <w:rPr>
          <w:rFonts w:eastAsia="Calibri" w:cs="Times New Roman"/>
          <w:szCs w:val="24"/>
          <w:lang w:val="en-IN"/>
        </w:rPr>
        <w:tab/>
        <w:t xml:space="preserve">48 hours of hypochlorite solution for intake at maximum flowrate and average dose </w:t>
      </w:r>
    </w:p>
    <w:p w14:paraId="4BD9C0A5" w14:textId="77777777" w:rsidR="003951E6" w:rsidRPr="0003442F" w:rsidRDefault="003951E6" w:rsidP="003951E6">
      <w:pPr>
        <w:widowControl w:val="0"/>
        <w:spacing w:line="276" w:lineRule="auto"/>
        <w:ind w:left="851" w:hanging="284"/>
        <w:rPr>
          <w:rFonts w:eastAsia="Calibri" w:cs="Times New Roman"/>
          <w:szCs w:val="24"/>
          <w:lang w:val="en-IN"/>
        </w:rPr>
      </w:pPr>
      <w:r w:rsidRPr="0003442F">
        <w:rPr>
          <w:rFonts w:eastAsia="Calibri" w:cs="Times New Roman"/>
          <w:szCs w:val="24"/>
          <w:lang w:val="en-IN"/>
        </w:rPr>
        <w:t>b)</w:t>
      </w:r>
      <w:r w:rsidRPr="0003442F">
        <w:rPr>
          <w:rFonts w:eastAsia="Calibri" w:cs="Times New Roman"/>
          <w:szCs w:val="24"/>
          <w:lang w:val="en-IN"/>
        </w:rPr>
        <w:tab/>
        <w:t>the maximum quantity of intake shock chlorine required in a single shock chlorination event.</w:t>
      </w:r>
    </w:p>
    <w:p w14:paraId="7BC044F2" w14:textId="77777777" w:rsidR="003951E6" w:rsidRPr="0003442F" w:rsidRDefault="003951E6" w:rsidP="003951E6">
      <w:pPr>
        <w:pStyle w:val="Heading4"/>
        <w:keepNext w:val="0"/>
        <w:widowControl w:val="0"/>
        <w:spacing w:line="276" w:lineRule="auto"/>
        <w:rPr>
          <w:szCs w:val="24"/>
          <w:lang w:val="en-IN"/>
        </w:rPr>
      </w:pPr>
      <w:bookmarkStart w:id="1098" w:name="_Toc364679844"/>
      <w:bookmarkStart w:id="1099" w:name="_Toc49764401"/>
      <w:r w:rsidRPr="0003442F">
        <w:rPr>
          <w:szCs w:val="24"/>
          <w:lang w:val="en-IN"/>
        </w:rPr>
        <w:t>Sulphuric Acid</w:t>
      </w:r>
      <w:bookmarkEnd w:id="1098"/>
      <w:bookmarkEnd w:id="1099"/>
    </w:p>
    <w:p w14:paraId="1A21E1F1" w14:textId="77777777" w:rsidR="003951E6" w:rsidRPr="0003442F" w:rsidRDefault="003951E6" w:rsidP="00C76C36">
      <w:pPr>
        <w:widowControl w:val="0"/>
        <w:numPr>
          <w:ilvl w:val="1"/>
          <w:numId w:val="73"/>
        </w:numPr>
        <w:spacing w:before="60" w:after="60" w:line="276" w:lineRule="auto"/>
        <w:ind w:left="992" w:hanging="357"/>
        <w:rPr>
          <w:rFonts w:eastAsia="Calibri" w:cs="Times New Roman"/>
          <w:szCs w:val="24"/>
          <w:lang w:val="en-IN"/>
        </w:rPr>
      </w:pPr>
      <w:r w:rsidRPr="0003442F">
        <w:rPr>
          <w:rFonts w:eastAsia="Calibri" w:cs="Times New Roman"/>
          <w:szCs w:val="24"/>
          <w:lang w:val="en-IN"/>
        </w:rPr>
        <w:t xml:space="preserve">Sulphuric acid shall be dosed upstream of the Lamella Settler for coagulation pH and scale control. </w:t>
      </w:r>
    </w:p>
    <w:p w14:paraId="20E58EEE" w14:textId="77777777" w:rsidR="003951E6" w:rsidRPr="0003442F" w:rsidRDefault="003951E6" w:rsidP="00C76C36">
      <w:pPr>
        <w:widowControl w:val="0"/>
        <w:numPr>
          <w:ilvl w:val="1"/>
          <w:numId w:val="73"/>
        </w:numPr>
        <w:spacing w:before="60" w:after="60" w:line="276" w:lineRule="auto"/>
        <w:ind w:left="992" w:hanging="357"/>
        <w:rPr>
          <w:rFonts w:eastAsia="Calibri" w:cs="Times New Roman"/>
          <w:szCs w:val="24"/>
          <w:lang w:val="en-IN"/>
        </w:rPr>
      </w:pPr>
      <w:r w:rsidRPr="0003442F">
        <w:rPr>
          <w:rFonts w:eastAsia="Calibri" w:cs="Times New Roman"/>
          <w:szCs w:val="24"/>
          <w:lang w:val="en-IN"/>
        </w:rPr>
        <w:t>The chemical shall be delivered in liquid form and stored in dedicated storage tanks.</w:t>
      </w:r>
    </w:p>
    <w:p w14:paraId="21A8F2AA" w14:textId="77777777" w:rsidR="003951E6" w:rsidRPr="0003442F" w:rsidRDefault="003951E6" w:rsidP="00C76C36">
      <w:pPr>
        <w:widowControl w:val="0"/>
        <w:numPr>
          <w:ilvl w:val="1"/>
          <w:numId w:val="73"/>
        </w:numPr>
        <w:spacing w:before="60" w:after="60" w:line="276" w:lineRule="auto"/>
        <w:ind w:left="992" w:hanging="357"/>
        <w:rPr>
          <w:rFonts w:eastAsia="Calibri" w:cs="Times New Roman"/>
          <w:szCs w:val="24"/>
          <w:lang w:val="en-IN"/>
        </w:rPr>
      </w:pPr>
      <w:r w:rsidRPr="0003442F">
        <w:rPr>
          <w:rFonts w:eastAsia="Calibri" w:cs="Times New Roman"/>
          <w:szCs w:val="24"/>
          <w:lang w:val="en-IN"/>
        </w:rPr>
        <w:t xml:space="preserve">The liquid chemical shall be dosed to each dosing point, in a controlled manner, by </w:t>
      </w:r>
      <w:r w:rsidRPr="0003442F">
        <w:rPr>
          <w:rFonts w:eastAsia="Calibri" w:cs="Times New Roman"/>
          <w:szCs w:val="24"/>
          <w:lang w:val="en-IN"/>
        </w:rPr>
        <w:lastRenderedPageBreak/>
        <w:t>dedicated, duty/standby sulphuric acid dosing pumps.</w:t>
      </w:r>
    </w:p>
    <w:p w14:paraId="6972320E" w14:textId="77777777" w:rsidR="003951E6" w:rsidRPr="0003442F" w:rsidRDefault="003951E6" w:rsidP="00C76C36">
      <w:pPr>
        <w:widowControl w:val="0"/>
        <w:numPr>
          <w:ilvl w:val="1"/>
          <w:numId w:val="73"/>
        </w:numPr>
        <w:spacing w:before="60" w:after="60" w:line="276" w:lineRule="auto"/>
        <w:ind w:left="992" w:hanging="357"/>
        <w:rPr>
          <w:rFonts w:eastAsia="Calibri" w:cs="Times New Roman"/>
          <w:szCs w:val="24"/>
          <w:lang w:val="en-IN"/>
        </w:rPr>
      </w:pPr>
      <w:r w:rsidRPr="0003442F">
        <w:rPr>
          <w:rFonts w:eastAsia="Calibri" w:cs="Times New Roman"/>
          <w:szCs w:val="24"/>
          <w:lang w:val="en-IN"/>
        </w:rPr>
        <w:t>Undiluted chemical shall always be within a bonded &amp; screened area, or in dual containment pipework, with leaks ﬂowing to containment areas.</w:t>
      </w:r>
    </w:p>
    <w:p w14:paraId="5CF73C2B" w14:textId="77777777" w:rsidR="003951E6" w:rsidRPr="0003442F" w:rsidRDefault="003951E6" w:rsidP="00C76C36">
      <w:pPr>
        <w:widowControl w:val="0"/>
        <w:numPr>
          <w:ilvl w:val="1"/>
          <w:numId w:val="73"/>
        </w:numPr>
        <w:spacing w:before="60" w:after="60" w:line="276" w:lineRule="auto"/>
        <w:ind w:left="992" w:hanging="357"/>
        <w:rPr>
          <w:rFonts w:eastAsia="Calibri" w:cs="Times New Roman"/>
          <w:szCs w:val="24"/>
          <w:lang w:val="en-IN"/>
        </w:rPr>
      </w:pPr>
      <w:r w:rsidRPr="0003442F">
        <w:rPr>
          <w:rFonts w:eastAsia="Calibri" w:cs="Times New Roman"/>
          <w:szCs w:val="24"/>
          <w:lang w:val="en-IN"/>
        </w:rPr>
        <w:t>The system shall be designed to ensure that water cannot flow back up into the concentrated acid pipework.</w:t>
      </w:r>
    </w:p>
    <w:p w14:paraId="13CC2BD8" w14:textId="7DBAFD94"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w:t>
      </w:r>
      <w:r w:rsidR="00132B4B">
        <w:rPr>
          <w:rFonts w:cs="Times New Roman"/>
          <w:szCs w:val="24"/>
          <w:lang w:val="en-IN"/>
        </w:rPr>
        <w:t xml:space="preserve">he table </w:t>
      </w:r>
      <w:r w:rsidRPr="0003442F">
        <w:rPr>
          <w:rFonts w:cs="Times New Roman"/>
          <w:szCs w:val="24"/>
          <w:lang w:val="en-IN"/>
        </w:rPr>
        <w:t>below specifies the physical properties for Sulphuric Acid.</w:t>
      </w:r>
    </w:p>
    <w:p w14:paraId="1ABAB85D" w14:textId="2652785C" w:rsidR="003951E6" w:rsidRPr="0003442F" w:rsidRDefault="003951E6" w:rsidP="003951E6">
      <w:pPr>
        <w:widowControl w:val="0"/>
        <w:tabs>
          <w:tab w:val="left" w:pos="2998"/>
        </w:tabs>
        <w:spacing w:after="120" w:line="276" w:lineRule="auto"/>
        <w:rPr>
          <w:rFonts w:cs="Times New Roman"/>
          <w:b/>
          <w:szCs w:val="24"/>
          <w:lang w:val="en-IN"/>
        </w:rPr>
      </w:pPr>
      <w:bookmarkStart w:id="1100" w:name="_Toc49419801"/>
      <w:bookmarkStart w:id="1101" w:name="_Toc67929360"/>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9</w:t>
      </w:r>
      <w:r w:rsidR="00E30B4C">
        <w:rPr>
          <w:rFonts w:cs="Times New Roman"/>
          <w:b/>
          <w:szCs w:val="24"/>
          <w:lang w:val="en-IN"/>
        </w:rPr>
        <w:fldChar w:fldCharType="end"/>
      </w:r>
      <w:r w:rsidRPr="0003442F">
        <w:rPr>
          <w:rFonts w:cs="Times New Roman"/>
          <w:b/>
          <w:szCs w:val="24"/>
          <w:lang w:val="en-IN"/>
        </w:rPr>
        <w:t xml:space="preserve">: </w:t>
      </w:r>
      <w:r w:rsidRPr="0003442F">
        <w:rPr>
          <w:rFonts w:eastAsia="Calibri" w:cs="Times New Roman"/>
          <w:b/>
          <w:bCs/>
          <w:color w:val="000000"/>
          <w:szCs w:val="24"/>
          <w:lang w:val="en-IN"/>
        </w:rPr>
        <w:t>Physical Properties of Sulphuric Acid</w:t>
      </w:r>
      <w:bookmarkEnd w:id="1100"/>
      <w:bookmarkEnd w:id="1101"/>
      <w:r w:rsidRPr="0003442F">
        <w:rPr>
          <w:rFonts w:eastAsia="Calibri" w:cs="Times New Roman"/>
          <w:i/>
          <w:iCs/>
          <w:color w:val="00B050"/>
          <w:szCs w:val="24"/>
          <w:lang w:val="en-IN"/>
        </w:rPr>
        <w:t xml:space="preserve"> </w:t>
      </w:r>
      <w:r w:rsidRPr="0003442F">
        <w:rPr>
          <w:rFonts w:eastAsia="Calibri" w:cs="Times New Roman"/>
          <w:i/>
          <w:iCs/>
          <w:color w:val="FF0000"/>
          <w:szCs w:val="24"/>
          <w:lang w:val="en-IN"/>
        </w:rPr>
        <w:t xml:space="preserve"> </w:t>
      </w:r>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1"/>
        <w:gridCol w:w="4128"/>
      </w:tblGrid>
      <w:tr w:rsidR="003951E6" w:rsidRPr="0003442F" w14:paraId="2C08C467" w14:textId="77777777" w:rsidTr="003951E6">
        <w:tc>
          <w:tcPr>
            <w:tcW w:w="2699" w:type="pct"/>
            <w:shd w:val="clear" w:color="auto" w:fill="auto"/>
          </w:tcPr>
          <w:p w14:paraId="083F98C9" w14:textId="77777777" w:rsidR="003951E6" w:rsidRPr="0003442F" w:rsidRDefault="003951E6" w:rsidP="003951E6">
            <w:pPr>
              <w:widowControl w:val="0"/>
              <w:spacing w:before="60" w:after="60" w:line="276" w:lineRule="auto"/>
              <w:ind w:left="-23" w:firstLine="23"/>
              <w:rPr>
                <w:rFonts w:eastAsia="Calibri" w:cs="Times New Roman"/>
                <w:color w:val="000000"/>
                <w:szCs w:val="24"/>
                <w:lang w:val="en-IN"/>
              </w:rPr>
            </w:pPr>
            <w:r w:rsidRPr="0003442F">
              <w:rPr>
                <w:rFonts w:eastAsia="Calibri" w:cs="Times New Roman"/>
                <w:color w:val="000000"/>
                <w:szCs w:val="24"/>
                <w:lang w:val="en-IN"/>
              </w:rPr>
              <w:t>Sulphuric Acid</w:t>
            </w:r>
          </w:p>
        </w:tc>
        <w:tc>
          <w:tcPr>
            <w:tcW w:w="2301" w:type="pct"/>
            <w:shd w:val="clear" w:color="auto" w:fill="auto"/>
          </w:tcPr>
          <w:p w14:paraId="0AD51810" w14:textId="77777777" w:rsidR="003951E6" w:rsidRPr="0003442F" w:rsidRDefault="003951E6" w:rsidP="003951E6">
            <w:pPr>
              <w:widowControl w:val="0"/>
              <w:spacing w:before="60" w:after="60" w:line="276" w:lineRule="auto"/>
              <w:ind w:left="-23" w:firstLine="23"/>
              <w:rPr>
                <w:rFonts w:eastAsia="Calibri" w:cs="Times New Roman"/>
                <w:color w:val="000000"/>
                <w:szCs w:val="24"/>
                <w:lang w:val="en-IN"/>
              </w:rPr>
            </w:pPr>
            <w:r w:rsidRPr="0003442F">
              <w:rPr>
                <w:rFonts w:eastAsia="Calibri" w:cs="Times New Roman"/>
                <w:color w:val="000000"/>
                <w:szCs w:val="24"/>
                <w:lang w:val="en-IN"/>
              </w:rPr>
              <w:t>H</w:t>
            </w:r>
            <w:r w:rsidRPr="0003442F">
              <w:rPr>
                <w:rFonts w:eastAsia="Calibri" w:cs="Times New Roman"/>
                <w:color w:val="000000"/>
                <w:szCs w:val="24"/>
                <w:vertAlign w:val="subscript"/>
                <w:lang w:val="en-IN"/>
              </w:rPr>
              <w:t>2</w:t>
            </w:r>
            <w:r w:rsidRPr="0003442F">
              <w:rPr>
                <w:rFonts w:eastAsia="Calibri" w:cs="Times New Roman"/>
                <w:color w:val="000000"/>
                <w:szCs w:val="24"/>
                <w:lang w:val="en-IN"/>
              </w:rPr>
              <w:t>SO</w:t>
            </w:r>
            <w:r w:rsidRPr="0003442F">
              <w:rPr>
                <w:rFonts w:eastAsia="Calibri" w:cs="Times New Roman"/>
                <w:color w:val="000000"/>
                <w:szCs w:val="24"/>
                <w:vertAlign w:val="subscript"/>
                <w:lang w:val="en-IN"/>
              </w:rPr>
              <w:t>4</w:t>
            </w:r>
          </w:p>
        </w:tc>
      </w:tr>
      <w:tr w:rsidR="003951E6" w:rsidRPr="0003442F" w14:paraId="56933F2B" w14:textId="77777777" w:rsidTr="003951E6">
        <w:tc>
          <w:tcPr>
            <w:tcW w:w="2699" w:type="pct"/>
            <w:shd w:val="clear" w:color="auto" w:fill="auto"/>
          </w:tcPr>
          <w:p w14:paraId="67636BCC" w14:textId="77777777" w:rsidR="003951E6" w:rsidRPr="0003442F" w:rsidRDefault="003951E6" w:rsidP="003951E6">
            <w:pPr>
              <w:widowControl w:val="0"/>
              <w:spacing w:before="60" w:after="60" w:line="276" w:lineRule="auto"/>
              <w:ind w:left="-23" w:firstLine="23"/>
              <w:rPr>
                <w:rFonts w:eastAsia="Calibri" w:cs="Times New Roman"/>
                <w:color w:val="000000"/>
                <w:szCs w:val="24"/>
                <w:lang w:val="en-IN"/>
              </w:rPr>
            </w:pPr>
            <w:r w:rsidRPr="0003442F">
              <w:rPr>
                <w:rFonts w:eastAsia="Calibri" w:cs="Times New Roman"/>
                <w:color w:val="000000"/>
                <w:szCs w:val="24"/>
                <w:lang w:val="en-IN"/>
              </w:rPr>
              <w:t>Physical Form</w:t>
            </w:r>
          </w:p>
        </w:tc>
        <w:tc>
          <w:tcPr>
            <w:tcW w:w="2301" w:type="pct"/>
            <w:shd w:val="clear" w:color="auto" w:fill="auto"/>
          </w:tcPr>
          <w:p w14:paraId="6C2B5CC7" w14:textId="77777777" w:rsidR="003951E6" w:rsidRPr="0003442F" w:rsidRDefault="003951E6" w:rsidP="003951E6">
            <w:pPr>
              <w:widowControl w:val="0"/>
              <w:spacing w:before="60" w:after="60" w:line="276" w:lineRule="auto"/>
              <w:ind w:left="-23" w:firstLine="23"/>
              <w:rPr>
                <w:rFonts w:eastAsia="Calibri" w:cs="Times New Roman"/>
                <w:color w:val="000000"/>
                <w:szCs w:val="24"/>
                <w:lang w:val="en-IN"/>
              </w:rPr>
            </w:pPr>
            <w:r w:rsidRPr="0003442F">
              <w:rPr>
                <w:rFonts w:eastAsia="Calibri" w:cs="Times New Roman"/>
                <w:color w:val="000000"/>
                <w:szCs w:val="24"/>
                <w:lang w:val="en-IN"/>
              </w:rPr>
              <w:t>Clear liquid</w:t>
            </w:r>
          </w:p>
        </w:tc>
      </w:tr>
      <w:tr w:rsidR="003951E6" w:rsidRPr="0003442F" w14:paraId="243C7DE8" w14:textId="77777777" w:rsidTr="003951E6">
        <w:tc>
          <w:tcPr>
            <w:tcW w:w="2699" w:type="pct"/>
            <w:shd w:val="clear" w:color="auto" w:fill="auto"/>
          </w:tcPr>
          <w:p w14:paraId="69EB3EA4" w14:textId="77777777" w:rsidR="003951E6" w:rsidRPr="0003442F" w:rsidRDefault="003951E6" w:rsidP="003951E6">
            <w:pPr>
              <w:widowControl w:val="0"/>
              <w:spacing w:before="60" w:after="60" w:line="276" w:lineRule="auto"/>
              <w:ind w:left="-23" w:firstLine="23"/>
              <w:rPr>
                <w:rFonts w:eastAsia="Calibri" w:cs="Times New Roman"/>
                <w:color w:val="000000"/>
                <w:szCs w:val="24"/>
                <w:lang w:val="en-IN"/>
              </w:rPr>
            </w:pPr>
            <w:r w:rsidRPr="0003442F">
              <w:rPr>
                <w:rFonts w:eastAsia="Calibri" w:cs="Times New Roman"/>
                <w:color w:val="000000"/>
                <w:szCs w:val="24"/>
                <w:lang w:val="en-IN"/>
              </w:rPr>
              <w:t>Active Component</w:t>
            </w:r>
          </w:p>
        </w:tc>
        <w:tc>
          <w:tcPr>
            <w:tcW w:w="2301" w:type="pct"/>
            <w:shd w:val="clear" w:color="auto" w:fill="auto"/>
          </w:tcPr>
          <w:p w14:paraId="00CF1A9C" w14:textId="77777777" w:rsidR="003951E6" w:rsidRPr="0003442F" w:rsidRDefault="003951E6" w:rsidP="003951E6">
            <w:pPr>
              <w:widowControl w:val="0"/>
              <w:spacing w:before="60" w:after="60" w:line="276" w:lineRule="auto"/>
              <w:ind w:left="-23" w:firstLine="23"/>
              <w:rPr>
                <w:rFonts w:eastAsia="Calibri" w:cs="Times New Roman"/>
                <w:color w:val="000000"/>
                <w:szCs w:val="24"/>
                <w:lang w:val="en-IN"/>
              </w:rPr>
            </w:pPr>
            <w:r w:rsidRPr="0003442F">
              <w:rPr>
                <w:rFonts w:eastAsia="Calibri" w:cs="Times New Roman"/>
                <w:color w:val="000000"/>
                <w:szCs w:val="24"/>
                <w:lang w:val="en-IN"/>
              </w:rPr>
              <w:t>H</w:t>
            </w:r>
            <w:r w:rsidRPr="0003442F">
              <w:rPr>
                <w:rFonts w:eastAsia="Calibri" w:cs="Times New Roman"/>
                <w:color w:val="000000"/>
                <w:szCs w:val="24"/>
                <w:vertAlign w:val="subscript"/>
                <w:lang w:val="en-IN"/>
              </w:rPr>
              <w:t>2</w:t>
            </w:r>
            <w:r w:rsidRPr="0003442F">
              <w:rPr>
                <w:rFonts w:eastAsia="Calibri" w:cs="Times New Roman"/>
                <w:color w:val="000000"/>
                <w:szCs w:val="24"/>
                <w:lang w:val="en-IN"/>
              </w:rPr>
              <w:t>SO</w:t>
            </w:r>
            <w:r w:rsidRPr="0003442F">
              <w:rPr>
                <w:rFonts w:eastAsia="Calibri" w:cs="Times New Roman"/>
                <w:color w:val="000000"/>
                <w:szCs w:val="24"/>
                <w:vertAlign w:val="subscript"/>
                <w:lang w:val="en-IN"/>
              </w:rPr>
              <w:t>4</w:t>
            </w:r>
          </w:p>
        </w:tc>
      </w:tr>
      <w:tr w:rsidR="003951E6" w:rsidRPr="0003442F" w14:paraId="446A5039" w14:textId="77777777" w:rsidTr="003951E6">
        <w:tc>
          <w:tcPr>
            <w:tcW w:w="2699" w:type="pct"/>
            <w:shd w:val="clear" w:color="auto" w:fill="auto"/>
          </w:tcPr>
          <w:p w14:paraId="3FB6FFB4" w14:textId="77777777" w:rsidR="003951E6" w:rsidRPr="0003442F" w:rsidRDefault="003951E6" w:rsidP="003951E6">
            <w:pPr>
              <w:widowControl w:val="0"/>
              <w:spacing w:before="60" w:after="60" w:line="276" w:lineRule="auto"/>
              <w:ind w:left="-23" w:firstLine="23"/>
              <w:rPr>
                <w:rFonts w:eastAsia="Calibri" w:cs="Times New Roman"/>
                <w:color w:val="000000"/>
                <w:szCs w:val="24"/>
                <w:lang w:val="en-IN"/>
              </w:rPr>
            </w:pPr>
            <w:r w:rsidRPr="0003442F">
              <w:rPr>
                <w:rFonts w:eastAsia="Calibri" w:cs="Times New Roman"/>
                <w:color w:val="000000"/>
                <w:szCs w:val="24"/>
                <w:lang w:val="en-IN"/>
              </w:rPr>
              <w:t>Bulk Density (kg/m</w:t>
            </w:r>
            <w:r w:rsidRPr="0003442F">
              <w:rPr>
                <w:rFonts w:eastAsia="Calibri" w:cs="Times New Roman"/>
                <w:color w:val="000000"/>
                <w:szCs w:val="24"/>
                <w:vertAlign w:val="superscript"/>
                <w:lang w:val="en-IN"/>
              </w:rPr>
              <w:t>3</w:t>
            </w:r>
            <w:r w:rsidRPr="0003442F">
              <w:rPr>
                <w:rFonts w:eastAsia="Calibri" w:cs="Times New Roman"/>
                <w:color w:val="000000"/>
                <w:szCs w:val="24"/>
                <w:lang w:val="en-IN"/>
              </w:rPr>
              <w:t>)</w:t>
            </w:r>
          </w:p>
        </w:tc>
        <w:tc>
          <w:tcPr>
            <w:tcW w:w="2301" w:type="pct"/>
            <w:shd w:val="clear" w:color="auto" w:fill="auto"/>
          </w:tcPr>
          <w:p w14:paraId="6A7C7A3C" w14:textId="77777777" w:rsidR="003951E6" w:rsidRPr="0003442F" w:rsidRDefault="003951E6" w:rsidP="003951E6">
            <w:pPr>
              <w:widowControl w:val="0"/>
              <w:spacing w:before="60" w:after="60" w:line="276" w:lineRule="auto"/>
              <w:ind w:left="-23" w:firstLine="23"/>
              <w:rPr>
                <w:rFonts w:eastAsia="Calibri" w:cs="Times New Roman"/>
                <w:color w:val="000000"/>
                <w:szCs w:val="24"/>
                <w:lang w:val="en-IN"/>
              </w:rPr>
            </w:pPr>
            <w:r w:rsidRPr="0003442F">
              <w:rPr>
                <w:rFonts w:eastAsia="Calibri" w:cs="Times New Roman"/>
                <w:color w:val="000000"/>
                <w:szCs w:val="24"/>
                <w:lang w:val="en-IN"/>
              </w:rPr>
              <w:t xml:space="preserve">1840 </w:t>
            </w:r>
          </w:p>
        </w:tc>
      </w:tr>
      <w:tr w:rsidR="003951E6" w:rsidRPr="0003442F" w14:paraId="34A5BC36" w14:textId="77777777" w:rsidTr="003951E6">
        <w:tc>
          <w:tcPr>
            <w:tcW w:w="2699" w:type="pct"/>
            <w:shd w:val="clear" w:color="auto" w:fill="auto"/>
          </w:tcPr>
          <w:p w14:paraId="3D948149" w14:textId="77777777" w:rsidR="003951E6" w:rsidRPr="0003442F" w:rsidRDefault="003951E6" w:rsidP="003951E6">
            <w:pPr>
              <w:widowControl w:val="0"/>
              <w:spacing w:before="60" w:after="60" w:line="276" w:lineRule="auto"/>
              <w:ind w:left="-23" w:firstLine="23"/>
              <w:rPr>
                <w:rFonts w:eastAsia="Calibri" w:cs="Times New Roman"/>
                <w:color w:val="000000"/>
                <w:szCs w:val="24"/>
                <w:lang w:val="en-IN"/>
              </w:rPr>
            </w:pPr>
            <w:r w:rsidRPr="0003442F">
              <w:rPr>
                <w:rFonts w:eastAsia="Calibri" w:cs="Times New Roman"/>
                <w:color w:val="000000"/>
                <w:szCs w:val="24"/>
                <w:lang w:val="en-IN"/>
              </w:rPr>
              <w:t>Active Conc. of the delivered product (% w/w as H</w:t>
            </w:r>
            <w:r w:rsidRPr="0003442F">
              <w:rPr>
                <w:rFonts w:eastAsia="Calibri" w:cs="Times New Roman"/>
                <w:color w:val="000000"/>
                <w:szCs w:val="24"/>
                <w:vertAlign w:val="subscript"/>
                <w:lang w:val="en-IN"/>
              </w:rPr>
              <w:t>2</w:t>
            </w:r>
            <w:r w:rsidRPr="0003442F">
              <w:rPr>
                <w:rFonts w:eastAsia="Calibri" w:cs="Times New Roman"/>
                <w:color w:val="000000"/>
                <w:szCs w:val="24"/>
                <w:lang w:val="en-IN"/>
              </w:rPr>
              <w:t>SO</w:t>
            </w:r>
            <w:r w:rsidRPr="0003442F">
              <w:rPr>
                <w:rFonts w:eastAsia="Calibri" w:cs="Times New Roman"/>
                <w:color w:val="000000"/>
                <w:szCs w:val="24"/>
                <w:vertAlign w:val="subscript"/>
                <w:lang w:val="en-IN"/>
              </w:rPr>
              <w:t>4</w:t>
            </w:r>
            <w:r w:rsidRPr="0003442F">
              <w:rPr>
                <w:rFonts w:eastAsia="Calibri" w:cs="Times New Roman"/>
                <w:color w:val="000000"/>
                <w:szCs w:val="24"/>
                <w:lang w:val="en-IN"/>
              </w:rPr>
              <w:t>)</w:t>
            </w:r>
          </w:p>
        </w:tc>
        <w:tc>
          <w:tcPr>
            <w:tcW w:w="2301" w:type="pct"/>
            <w:shd w:val="clear" w:color="auto" w:fill="auto"/>
          </w:tcPr>
          <w:p w14:paraId="05309A8D" w14:textId="77777777" w:rsidR="003951E6" w:rsidRPr="0003442F" w:rsidRDefault="003951E6" w:rsidP="003951E6">
            <w:pPr>
              <w:widowControl w:val="0"/>
              <w:spacing w:before="60" w:after="60" w:line="276" w:lineRule="auto"/>
              <w:ind w:left="-23" w:firstLine="23"/>
              <w:rPr>
                <w:rFonts w:eastAsia="Calibri" w:cs="Times New Roman"/>
                <w:color w:val="000000"/>
                <w:szCs w:val="24"/>
                <w:lang w:val="en-IN"/>
              </w:rPr>
            </w:pPr>
            <w:r w:rsidRPr="0003442F">
              <w:rPr>
                <w:rFonts w:eastAsia="Calibri" w:cs="Times New Roman"/>
                <w:color w:val="000000"/>
                <w:szCs w:val="24"/>
                <w:lang w:val="en-IN"/>
              </w:rPr>
              <w:t>96 to 98%</w:t>
            </w:r>
          </w:p>
        </w:tc>
      </w:tr>
    </w:tbl>
    <w:p w14:paraId="553224CE" w14:textId="77777777" w:rsidR="003951E6" w:rsidRPr="0003442F" w:rsidRDefault="003951E6" w:rsidP="003951E6">
      <w:pPr>
        <w:widowControl w:val="0"/>
        <w:spacing w:after="0" w:line="276" w:lineRule="auto"/>
        <w:ind w:left="902" w:hanging="902"/>
        <w:rPr>
          <w:rFonts w:eastAsia="Calibri" w:cs="Times New Roman"/>
          <w:szCs w:val="24"/>
          <w:lang w:val="en-IN"/>
        </w:rPr>
      </w:pPr>
    </w:p>
    <w:p w14:paraId="7FBACDB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exterior of the tank shall be coated as follows: </w:t>
      </w:r>
    </w:p>
    <w:p w14:paraId="3C7318B6" w14:textId="77777777" w:rsidR="003951E6" w:rsidRPr="0003442F" w:rsidRDefault="003951E6" w:rsidP="00C76C36">
      <w:pPr>
        <w:pStyle w:val="ListParagraph"/>
        <w:widowControl w:val="0"/>
        <w:numPr>
          <w:ilvl w:val="0"/>
          <w:numId w:val="71"/>
        </w:numPr>
        <w:tabs>
          <w:tab w:val="left" w:pos="851"/>
        </w:tabs>
        <w:spacing w:before="0"/>
        <w:ind w:left="851" w:hanging="284"/>
        <w:jc w:val="both"/>
        <w:rPr>
          <w:rFonts w:ascii="Times New Roman" w:hAnsi="Times New Roman"/>
          <w:sz w:val="24"/>
          <w:szCs w:val="24"/>
          <w:lang w:val="en-IN"/>
        </w:rPr>
      </w:pPr>
      <w:r w:rsidRPr="0003442F">
        <w:rPr>
          <w:rFonts w:ascii="Times New Roman" w:hAnsi="Times New Roman"/>
          <w:sz w:val="24"/>
          <w:szCs w:val="24"/>
          <w:lang w:val="en-IN"/>
        </w:rPr>
        <w:t xml:space="preserve">One coat of a two-pack zinc-rich epoxy primer applied to a minimum dry film thickness of 50 microns; </w:t>
      </w:r>
    </w:p>
    <w:p w14:paraId="2687C42D" w14:textId="77777777" w:rsidR="003951E6" w:rsidRPr="0003442F" w:rsidRDefault="003951E6" w:rsidP="00C76C36">
      <w:pPr>
        <w:pStyle w:val="ListParagraph"/>
        <w:widowControl w:val="0"/>
        <w:numPr>
          <w:ilvl w:val="0"/>
          <w:numId w:val="71"/>
        </w:numPr>
        <w:tabs>
          <w:tab w:val="left" w:pos="851"/>
        </w:tabs>
        <w:spacing w:before="0"/>
        <w:ind w:left="851" w:hanging="284"/>
        <w:jc w:val="both"/>
        <w:rPr>
          <w:rFonts w:ascii="Times New Roman" w:hAnsi="Times New Roman"/>
          <w:sz w:val="24"/>
          <w:szCs w:val="24"/>
          <w:lang w:val="en-IN"/>
        </w:rPr>
      </w:pPr>
      <w:r w:rsidRPr="0003442F">
        <w:rPr>
          <w:rFonts w:ascii="Times New Roman" w:hAnsi="Times New Roman"/>
          <w:sz w:val="24"/>
          <w:szCs w:val="24"/>
          <w:lang w:val="en-IN"/>
        </w:rPr>
        <w:t xml:space="preserve">One coat of a high build polyamide cured epoxy applied to a minimum dry film thickness of 150 microns; </w:t>
      </w:r>
    </w:p>
    <w:p w14:paraId="417DC5D1" w14:textId="77777777" w:rsidR="003951E6" w:rsidRPr="0003442F" w:rsidRDefault="003951E6" w:rsidP="00C76C36">
      <w:pPr>
        <w:pStyle w:val="ListParagraph"/>
        <w:widowControl w:val="0"/>
        <w:numPr>
          <w:ilvl w:val="0"/>
          <w:numId w:val="71"/>
        </w:numPr>
        <w:tabs>
          <w:tab w:val="left" w:pos="851"/>
        </w:tabs>
        <w:spacing w:before="0"/>
        <w:ind w:left="851" w:hanging="284"/>
        <w:jc w:val="both"/>
        <w:rPr>
          <w:rFonts w:ascii="Times New Roman" w:hAnsi="Times New Roman"/>
          <w:sz w:val="24"/>
          <w:szCs w:val="24"/>
          <w:lang w:val="en-IN"/>
        </w:rPr>
      </w:pPr>
      <w:r w:rsidRPr="0003442F">
        <w:rPr>
          <w:rFonts w:ascii="Times New Roman" w:hAnsi="Times New Roman"/>
          <w:sz w:val="24"/>
          <w:szCs w:val="24"/>
          <w:lang w:val="en-IN"/>
        </w:rPr>
        <w:t xml:space="preserve">One coat of a re-coatable polyurethane applied to a minimum dry film thickness of 50 microns. </w:t>
      </w:r>
    </w:p>
    <w:p w14:paraId="111ACA1B" w14:textId="77777777" w:rsidR="003951E6" w:rsidRPr="0003442F" w:rsidRDefault="003951E6" w:rsidP="00C76C36">
      <w:pPr>
        <w:pStyle w:val="ListParagraph"/>
        <w:widowControl w:val="0"/>
        <w:numPr>
          <w:ilvl w:val="0"/>
          <w:numId w:val="71"/>
        </w:numPr>
        <w:tabs>
          <w:tab w:val="left" w:pos="851"/>
        </w:tabs>
        <w:spacing w:before="0"/>
        <w:ind w:left="851" w:hanging="284"/>
        <w:jc w:val="both"/>
        <w:rPr>
          <w:rFonts w:ascii="Times New Roman" w:hAnsi="Times New Roman"/>
          <w:sz w:val="24"/>
          <w:szCs w:val="24"/>
          <w:lang w:val="en-IN"/>
        </w:rPr>
      </w:pPr>
      <w:r w:rsidRPr="0003442F">
        <w:rPr>
          <w:rFonts w:ascii="Times New Roman" w:hAnsi="Times New Roman"/>
          <w:sz w:val="24"/>
          <w:szCs w:val="24"/>
          <w:lang w:val="en-IN"/>
        </w:rPr>
        <w:t xml:space="preserve">The tank shall have a desiccator arrangement of the ventilation pipe to prevent moisture from entering the tank. All the outlet nozzles shall have double isolation valves. </w:t>
      </w:r>
    </w:p>
    <w:p w14:paraId="4BC825DB" w14:textId="7C7BC70F"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acid </w:t>
      </w:r>
      <w:r>
        <w:rPr>
          <w:rFonts w:cs="Times New Roman"/>
          <w:szCs w:val="24"/>
          <w:lang w:val="en-IN"/>
        </w:rPr>
        <w:t xml:space="preserve">storage </w:t>
      </w:r>
      <w:r w:rsidRPr="0003442F">
        <w:rPr>
          <w:rFonts w:cs="Times New Roman"/>
          <w:szCs w:val="24"/>
          <w:lang w:val="en-IN"/>
        </w:rPr>
        <w:t xml:space="preserve">tank shall be installed in separate dykes. Each dyke volume shall be capable of holding the gross tank storage volume including board for the free area. The dyke area shall be provided with adequate drainage arrangement. The preferred material of construction for bulk storage of sulphuric acid is Carbon Steel with proper corrosion-resistant internal and external coating. </w:t>
      </w:r>
      <w:r>
        <w:rPr>
          <w:rFonts w:cs="Times New Roman"/>
          <w:szCs w:val="24"/>
          <w:lang w:val="en-IN"/>
        </w:rPr>
        <w:t xml:space="preserve">Transfer pumps shall be provided to transfer chemicals from bulk storage tanks to the dosing tanks inside the chemical buildings. All dosing tanks and dosing pumps with all </w:t>
      </w:r>
      <w:r w:rsidR="00F37ECC">
        <w:rPr>
          <w:rFonts w:cs="Times New Roman"/>
          <w:szCs w:val="24"/>
          <w:lang w:val="en-IN"/>
        </w:rPr>
        <w:t>appurtenances</w:t>
      </w:r>
      <w:r>
        <w:rPr>
          <w:rFonts w:cs="Times New Roman"/>
          <w:szCs w:val="24"/>
          <w:lang w:val="en-IN"/>
        </w:rPr>
        <w:t xml:space="preserve"> shall be accommodated in the chemical building.</w:t>
      </w:r>
    </w:p>
    <w:p w14:paraId="5861174D" w14:textId="77777777" w:rsidR="003951E6" w:rsidRPr="0003442F" w:rsidRDefault="003951E6" w:rsidP="003951E6">
      <w:pPr>
        <w:pStyle w:val="Heading4"/>
        <w:keepNext w:val="0"/>
        <w:widowControl w:val="0"/>
        <w:spacing w:line="276" w:lineRule="auto"/>
        <w:rPr>
          <w:szCs w:val="24"/>
          <w:lang w:val="en-IN"/>
        </w:rPr>
      </w:pPr>
      <w:bookmarkStart w:id="1102" w:name="_Toc364679839"/>
      <w:bookmarkStart w:id="1103" w:name="_Toc49764402"/>
      <w:r w:rsidRPr="0003442F">
        <w:rPr>
          <w:szCs w:val="24"/>
          <w:lang w:val="en-IN"/>
        </w:rPr>
        <w:t>Ferric Chloride</w:t>
      </w:r>
      <w:bookmarkEnd w:id="1102"/>
      <w:bookmarkEnd w:id="1103"/>
    </w:p>
    <w:p w14:paraId="1FC7CF8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Ferric chloride shall be dosed upstream of the Lamella Settler for coagulation, and also provision shall be kept to dose before DAF as needed. </w:t>
      </w:r>
    </w:p>
    <w:p w14:paraId="4F710665" w14:textId="4B2C9A1A"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There shall be </w:t>
      </w:r>
      <w:r w:rsidR="00BE2841">
        <w:rPr>
          <w:rFonts w:cs="Times New Roman"/>
          <w:szCs w:val="24"/>
          <w:lang w:val="en-IN"/>
        </w:rPr>
        <w:t>two</w:t>
      </w:r>
      <w:r w:rsidR="00BE2841" w:rsidRPr="0003442F">
        <w:rPr>
          <w:rFonts w:cs="Times New Roman"/>
          <w:szCs w:val="24"/>
          <w:lang w:val="en-IN"/>
        </w:rPr>
        <w:t xml:space="preserve"> </w:t>
      </w:r>
      <w:r w:rsidRPr="0003442F">
        <w:rPr>
          <w:rFonts w:cs="Times New Roman"/>
          <w:szCs w:val="24"/>
          <w:lang w:val="en-IN"/>
        </w:rPr>
        <w:t xml:space="preserve">solution preparation &amp; dosing tanks for ferric chloride and </w:t>
      </w:r>
      <w:r w:rsidR="00256D9F">
        <w:rPr>
          <w:rFonts w:cs="Times New Roman"/>
          <w:szCs w:val="24"/>
          <w:lang w:val="en-IN"/>
        </w:rPr>
        <w:t>two</w:t>
      </w:r>
      <w:r w:rsidR="00256D9F" w:rsidRPr="0003442F">
        <w:rPr>
          <w:rFonts w:cs="Times New Roman"/>
          <w:szCs w:val="24"/>
          <w:lang w:val="en-IN"/>
        </w:rPr>
        <w:t xml:space="preserve"> </w:t>
      </w:r>
      <w:r w:rsidRPr="0003442F">
        <w:rPr>
          <w:rFonts w:cs="Times New Roman"/>
          <w:szCs w:val="24"/>
          <w:lang w:val="en-IN"/>
        </w:rPr>
        <w:t xml:space="preserve">tanks for polyelectrolyte - each of capacity more than 8 hours of maximum chemical dosing. All </w:t>
      </w:r>
      <w:r>
        <w:rPr>
          <w:rFonts w:cs="Times New Roman"/>
          <w:szCs w:val="24"/>
          <w:lang w:val="en-IN"/>
        </w:rPr>
        <w:t xml:space="preserve">chemical preparation and dosing </w:t>
      </w:r>
      <w:r w:rsidRPr="0003442F">
        <w:rPr>
          <w:rFonts w:cs="Times New Roman"/>
          <w:szCs w:val="24"/>
          <w:lang w:val="en-IN"/>
        </w:rPr>
        <w:t>tanks</w:t>
      </w:r>
      <w:r>
        <w:rPr>
          <w:rFonts w:cs="Times New Roman"/>
          <w:szCs w:val="24"/>
          <w:lang w:val="en-IN"/>
        </w:rPr>
        <w:t>, dosing pumps</w:t>
      </w:r>
      <w:r w:rsidRPr="0003442F">
        <w:rPr>
          <w:rFonts w:cs="Times New Roman"/>
          <w:szCs w:val="24"/>
          <w:lang w:val="en-IN"/>
        </w:rPr>
        <w:t xml:space="preserve"> and chemical storage area shall be housed in a concrete building with an RCC service water tank at the top of the building for chemical </w:t>
      </w:r>
      <w:r w:rsidRPr="0003442F">
        <w:rPr>
          <w:rFonts w:cs="Times New Roman"/>
          <w:szCs w:val="24"/>
          <w:lang w:val="en-IN"/>
        </w:rPr>
        <w:lastRenderedPageBreak/>
        <w:t>preparation. There shall be two standby (1 installed and 1 in-store) chemical dosing pumps both for coagulation and flocculation chemicals connected to common header. All pumps, pipes and fittings shall be provided similar to other chemical dosing systems and the satisfaction of the Employer.</w:t>
      </w:r>
    </w:p>
    <w:p w14:paraId="3E0F2BCE" w14:textId="46692D40"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w:t>
      </w:r>
      <w:r w:rsidR="00C21162">
        <w:rPr>
          <w:rFonts w:cs="Times New Roman"/>
          <w:szCs w:val="24"/>
          <w:lang w:val="en-IN"/>
        </w:rPr>
        <w:t>he t</w:t>
      </w:r>
      <w:r w:rsidRPr="0003442F">
        <w:rPr>
          <w:rFonts w:cs="Times New Roman"/>
          <w:szCs w:val="24"/>
          <w:lang w:val="en-IN"/>
        </w:rPr>
        <w:t>able</w:t>
      </w:r>
      <w:r w:rsidR="00C21162">
        <w:rPr>
          <w:rFonts w:cs="Times New Roman"/>
          <w:szCs w:val="24"/>
          <w:lang w:val="en-IN"/>
        </w:rPr>
        <w:t xml:space="preserve"> </w:t>
      </w:r>
      <w:r w:rsidRPr="0003442F">
        <w:rPr>
          <w:rFonts w:cs="Times New Roman"/>
          <w:szCs w:val="24"/>
          <w:lang w:val="en-IN"/>
        </w:rPr>
        <w:t>below specifies the physical properties for Ferric Chloride.</w:t>
      </w:r>
    </w:p>
    <w:p w14:paraId="671052E1" w14:textId="4C681B5E" w:rsidR="003951E6" w:rsidRPr="0003442F" w:rsidRDefault="003951E6" w:rsidP="003951E6">
      <w:pPr>
        <w:widowControl w:val="0"/>
        <w:tabs>
          <w:tab w:val="left" w:pos="2998"/>
        </w:tabs>
        <w:spacing w:after="120" w:line="276" w:lineRule="auto"/>
        <w:rPr>
          <w:rFonts w:cs="Times New Roman"/>
          <w:b/>
          <w:szCs w:val="24"/>
          <w:lang w:val="en-IN"/>
        </w:rPr>
      </w:pPr>
      <w:bookmarkStart w:id="1104" w:name="_Toc49419802"/>
      <w:bookmarkStart w:id="1105" w:name="_Toc67929361"/>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10</w:t>
      </w:r>
      <w:r w:rsidR="00E30B4C">
        <w:rPr>
          <w:rFonts w:cs="Times New Roman"/>
          <w:b/>
          <w:szCs w:val="24"/>
          <w:lang w:val="en-IN"/>
        </w:rPr>
        <w:fldChar w:fldCharType="end"/>
      </w:r>
      <w:r w:rsidRPr="0003442F">
        <w:rPr>
          <w:rFonts w:cs="Times New Roman"/>
          <w:b/>
          <w:szCs w:val="24"/>
          <w:lang w:val="en-IN"/>
        </w:rPr>
        <w:t xml:space="preserve">: </w:t>
      </w:r>
      <w:r w:rsidRPr="0003442F">
        <w:rPr>
          <w:rFonts w:eastAsia="Calibri" w:cs="Times New Roman"/>
          <w:b/>
          <w:bCs/>
          <w:color w:val="000000"/>
          <w:szCs w:val="24"/>
          <w:lang w:val="en-IN"/>
        </w:rPr>
        <w:t>Physical Properties of Ferric Chloride</w:t>
      </w:r>
      <w:bookmarkEnd w:id="1104"/>
      <w:bookmarkEnd w:id="1105"/>
      <w:r w:rsidRPr="0003442F">
        <w:rPr>
          <w:rFonts w:eastAsia="Calibri" w:cs="Times New Roman"/>
          <w:i/>
          <w:iCs/>
          <w:color w:val="00B050"/>
          <w:szCs w:val="24"/>
          <w:lang w:val="en-IN"/>
        </w:rPr>
        <w:t xml:space="preserve"> </w:t>
      </w:r>
      <w:r w:rsidRPr="0003442F">
        <w:rPr>
          <w:rFonts w:eastAsia="Calibri" w:cs="Times New Roman"/>
          <w:i/>
          <w:iCs/>
          <w:color w:val="FF0000"/>
          <w:szCs w:val="24"/>
          <w:lang w:val="en-I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252"/>
      </w:tblGrid>
      <w:tr w:rsidR="003951E6" w:rsidRPr="0003442F" w14:paraId="2A810D14" w14:textId="77777777" w:rsidTr="003951E6">
        <w:tc>
          <w:tcPr>
            <w:tcW w:w="2657" w:type="pct"/>
            <w:shd w:val="clear" w:color="auto" w:fill="auto"/>
          </w:tcPr>
          <w:p w14:paraId="784861CB"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Ferric Chloride</w:t>
            </w:r>
          </w:p>
        </w:tc>
        <w:tc>
          <w:tcPr>
            <w:tcW w:w="2343" w:type="pct"/>
            <w:shd w:val="clear" w:color="auto" w:fill="auto"/>
          </w:tcPr>
          <w:p w14:paraId="0BDCA3B5"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FeCl</w:t>
            </w:r>
            <w:r w:rsidRPr="0003442F">
              <w:rPr>
                <w:rFonts w:eastAsia="Calibri" w:cs="Times New Roman"/>
                <w:color w:val="000000"/>
                <w:szCs w:val="24"/>
                <w:vertAlign w:val="subscript"/>
                <w:lang w:val="en-IN"/>
              </w:rPr>
              <w:t>3</w:t>
            </w:r>
          </w:p>
        </w:tc>
      </w:tr>
      <w:tr w:rsidR="003951E6" w:rsidRPr="0003442F" w14:paraId="2AA56E76" w14:textId="77777777" w:rsidTr="003951E6">
        <w:tc>
          <w:tcPr>
            <w:tcW w:w="2657" w:type="pct"/>
            <w:shd w:val="clear" w:color="auto" w:fill="auto"/>
          </w:tcPr>
          <w:p w14:paraId="33DF8631"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Physical form</w:t>
            </w:r>
          </w:p>
        </w:tc>
        <w:tc>
          <w:tcPr>
            <w:tcW w:w="2343" w:type="pct"/>
            <w:shd w:val="clear" w:color="auto" w:fill="auto"/>
          </w:tcPr>
          <w:p w14:paraId="212BDC0C"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Clear Dark Red/ Brown Liquid</w:t>
            </w:r>
          </w:p>
        </w:tc>
      </w:tr>
      <w:tr w:rsidR="003951E6" w:rsidRPr="0003442F" w14:paraId="44787DE0" w14:textId="77777777" w:rsidTr="003951E6">
        <w:tc>
          <w:tcPr>
            <w:tcW w:w="2657" w:type="pct"/>
            <w:shd w:val="clear" w:color="auto" w:fill="auto"/>
          </w:tcPr>
          <w:p w14:paraId="278B5DE4"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Active component</w:t>
            </w:r>
          </w:p>
        </w:tc>
        <w:tc>
          <w:tcPr>
            <w:tcW w:w="2343" w:type="pct"/>
            <w:shd w:val="clear" w:color="auto" w:fill="auto"/>
          </w:tcPr>
          <w:p w14:paraId="289DB012"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Fe</w:t>
            </w:r>
            <w:r w:rsidRPr="0003442F">
              <w:rPr>
                <w:rFonts w:eastAsia="Calibri" w:cs="Times New Roman"/>
                <w:color w:val="000000"/>
                <w:szCs w:val="24"/>
                <w:vertAlign w:val="superscript"/>
                <w:lang w:val="en-IN"/>
              </w:rPr>
              <w:t>3+</w:t>
            </w:r>
          </w:p>
        </w:tc>
      </w:tr>
      <w:tr w:rsidR="003951E6" w:rsidRPr="0003442F" w14:paraId="1F9CB58D" w14:textId="77777777" w:rsidTr="003951E6">
        <w:tc>
          <w:tcPr>
            <w:tcW w:w="2657" w:type="pct"/>
            <w:shd w:val="clear" w:color="auto" w:fill="auto"/>
          </w:tcPr>
          <w:p w14:paraId="5D81E452"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Bulk density (kg/m</w:t>
            </w:r>
            <w:r w:rsidRPr="0003442F">
              <w:rPr>
                <w:rFonts w:eastAsia="Calibri" w:cs="Times New Roman"/>
                <w:color w:val="000000"/>
                <w:szCs w:val="24"/>
                <w:vertAlign w:val="superscript"/>
                <w:lang w:val="en-IN"/>
              </w:rPr>
              <w:t>3</w:t>
            </w:r>
            <w:r w:rsidRPr="0003442F">
              <w:rPr>
                <w:rFonts w:eastAsia="Calibri" w:cs="Times New Roman"/>
                <w:color w:val="000000"/>
                <w:szCs w:val="24"/>
                <w:lang w:val="en-IN"/>
              </w:rPr>
              <w:t>)</w:t>
            </w:r>
          </w:p>
        </w:tc>
        <w:tc>
          <w:tcPr>
            <w:tcW w:w="2343" w:type="pct"/>
            <w:shd w:val="clear" w:color="auto" w:fill="auto"/>
          </w:tcPr>
          <w:p w14:paraId="5B2117D9"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1420 to 1460</w:t>
            </w:r>
          </w:p>
        </w:tc>
      </w:tr>
      <w:tr w:rsidR="003951E6" w:rsidRPr="0003442F" w14:paraId="48AA00CF" w14:textId="77777777" w:rsidTr="003951E6">
        <w:tc>
          <w:tcPr>
            <w:tcW w:w="2657" w:type="pct"/>
            <w:shd w:val="clear" w:color="auto" w:fill="auto"/>
          </w:tcPr>
          <w:p w14:paraId="59EDB445"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Viscosity (kg/ms)</w:t>
            </w:r>
          </w:p>
        </w:tc>
        <w:tc>
          <w:tcPr>
            <w:tcW w:w="2343" w:type="pct"/>
            <w:shd w:val="clear" w:color="auto" w:fill="auto"/>
          </w:tcPr>
          <w:p w14:paraId="0F2990F0"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Approx. 0.0121</w:t>
            </w:r>
          </w:p>
        </w:tc>
      </w:tr>
      <w:tr w:rsidR="003951E6" w:rsidRPr="0003442F" w14:paraId="2DE3A18C" w14:textId="77777777" w:rsidTr="003951E6">
        <w:tc>
          <w:tcPr>
            <w:tcW w:w="2657" w:type="pct"/>
            <w:shd w:val="clear" w:color="auto" w:fill="auto"/>
          </w:tcPr>
          <w:p w14:paraId="3CEDD2D3"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Active Conc. of delivered product (% w/w as FeCl</w:t>
            </w:r>
            <w:r w:rsidRPr="0003442F">
              <w:rPr>
                <w:rFonts w:eastAsia="Calibri" w:cs="Times New Roman"/>
                <w:color w:val="000000"/>
                <w:szCs w:val="24"/>
                <w:vertAlign w:val="subscript"/>
                <w:lang w:val="en-IN"/>
              </w:rPr>
              <w:t>3</w:t>
            </w:r>
            <w:r w:rsidRPr="0003442F">
              <w:rPr>
                <w:rFonts w:eastAsia="Calibri" w:cs="Times New Roman"/>
                <w:color w:val="000000"/>
                <w:szCs w:val="24"/>
                <w:lang w:val="en-IN"/>
              </w:rPr>
              <w:t>)</w:t>
            </w:r>
          </w:p>
        </w:tc>
        <w:tc>
          <w:tcPr>
            <w:tcW w:w="2343" w:type="pct"/>
            <w:shd w:val="clear" w:color="auto" w:fill="auto"/>
          </w:tcPr>
          <w:p w14:paraId="0ABDC963"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40-42.5%</w:t>
            </w:r>
          </w:p>
        </w:tc>
      </w:tr>
    </w:tbl>
    <w:p w14:paraId="29D2A1B4" w14:textId="77777777" w:rsidR="007F6AE0" w:rsidRPr="0003442F" w:rsidRDefault="007F6AE0" w:rsidP="003951E6">
      <w:pPr>
        <w:widowControl w:val="0"/>
        <w:tabs>
          <w:tab w:val="left" w:pos="4935"/>
        </w:tabs>
        <w:spacing w:before="60" w:after="60" w:line="276" w:lineRule="auto"/>
        <w:ind w:left="113" w:hanging="23"/>
        <w:jc w:val="left"/>
        <w:rPr>
          <w:rFonts w:eastAsia="Calibri" w:cs="Times New Roman"/>
          <w:color w:val="000000"/>
          <w:szCs w:val="24"/>
          <w:lang w:val="en-IN"/>
        </w:rPr>
      </w:pPr>
      <w:r w:rsidRPr="0003442F">
        <w:rPr>
          <w:rFonts w:eastAsia="Calibri" w:cs="Times New Roman"/>
          <w:color w:val="000000"/>
          <w:szCs w:val="24"/>
          <w:lang w:val="en-IN"/>
        </w:rPr>
        <w:tab/>
      </w:r>
    </w:p>
    <w:p w14:paraId="311B4AB8" w14:textId="77777777" w:rsidR="003951E6" w:rsidRPr="0003442F" w:rsidRDefault="003951E6" w:rsidP="003951E6">
      <w:pPr>
        <w:pStyle w:val="Heading4"/>
        <w:keepNext w:val="0"/>
        <w:widowControl w:val="0"/>
        <w:spacing w:line="276" w:lineRule="auto"/>
        <w:rPr>
          <w:szCs w:val="24"/>
          <w:lang w:val="en-IN"/>
        </w:rPr>
      </w:pPr>
      <w:bookmarkStart w:id="1106" w:name="_Toc364679849"/>
      <w:bookmarkStart w:id="1107" w:name="_Toc49764403"/>
      <w:r w:rsidRPr="0003442F">
        <w:rPr>
          <w:szCs w:val="24"/>
          <w:lang w:val="en-IN"/>
        </w:rPr>
        <w:t>Polyelectrolyte</w:t>
      </w:r>
      <w:bookmarkEnd w:id="1106"/>
      <w:bookmarkEnd w:id="1107"/>
    </w:p>
    <w:p w14:paraId="7F0E2F8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Polyelectrolyte shall be dosed upstream of the Lamella Settler and also before DAF if required. The polymer dosed shall be approved for use by the manufacturers </w:t>
      </w:r>
      <w:r>
        <w:rPr>
          <w:rFonts w:cs="Times New Roman"/>
          <w:szCs w:val="24"/>
          <w:lang w:val="en-IN"/>
        </w:rPr>
        <w:t>of</w:t>
      </w:r>
      <w:r w:rsidRPr="0003442F">
        <w:rPr>
          <w:rFonts w:cs="Times New Roman"/>
          <w:szCs w:val="24"/>
          <w:lang w:val="en-IN"/>
        </w:rPr>
        <w:t xml:space="preserve"> RO membranes.</w:t>
      </w:r>
      <w:r>
        <w:rPr>
          <w:rFonts w:cs="Times New Roman"/>
          <w:szCs w:val="24"/>
          <w:lang w:val="en-IN"/>
        </w:rPr>
        <w:t xml:space="preserve"> </w:t>
      </w:r>
      <w:r w:rsidRPr="0003442F">
        <w:rPr>
          <w:rFonts w:cs="Times New Roman"/>
          <w:szCs w:val="24"/>
          <w:lang w:val="en-IN"/>
        </w:rPr>
        <w:t xml:space="preserve">All </w:t>
      </w:r>
      <w:r>
        <w:rPr>
          <w:rFonts w:cs="Times New Roman"/>
          <w:szCs w:val="24"/>
          <w:lang w:val="en-IN"/>
        </w:rPr>
        <w:t xml:space="preserve">chemical preparation and dosing </w:t>
      </w:r>
      <w:r w:rsidRPr="0003442F">
        <w:rPr>
          <w:rFonts w:cs="Times New Roman"/>
          <w:szCs w:val="24"/>
          <w:lang w:val="en-IN"/>
        </w:rPr>
        <w:t>tanks</w:t>
      </w:r>
      <w:r>
        <w:rPr>
          <w:rFonts w:cs="Times New Roman"/>
          <w:szCs w:val="24"/>
          <w:lang w:val="en-IN"/>
        </w:rPr>
        <w:t>, dosing pumps</w:t>
      </w:r>
      <w:r w:rsidRPr="0003442F">
        <w:rPr>
          <w:rFonts w:cs="Times New Roman"/>
          <w:szCs w:val="24"/>
          <w:lang w:val="en-IN"/>
        </w:rPr>
        <w:t xml:space="preserve"> and </w:t>
      </w:r>
      <w:r>
        <w:rPr>
          <w:rFonts w:cs="Times New Roman"/>
          <w:szCs w:val="24"/>
          <w:lang w:val="en-IN"/>
        </w:rPr>
        <w:t xml:space="preserve">solid </w:t>
      </w:r>
      <w:r w:rsidRPr="0003442F">
        <w:rPr>
          <w:rFonts w:cs="Times New Roman"/>
          <w:szCs w:val="24"/>
          <w:lang w:val="en-IN"/>
        </w:rPr>
        <w:t xml:space="preserve">chemical storage area shall be housed in a </w:t>
      </w:r>
      <w:r>
        <w:rPr>
          <w:rFonts w:cs="Times New Roman"/>
          <w:szCs w:val="24"/>
          <w:lang w:val="en-IN"/>
        </w:rPr>
        <w:t>chemical</w:t>
      </w:r>
      <w:r w:rsidRPr="0003442F">
        <w:rPr>
          <w:rFonts w:cs="Times New Roman"/>
          <w:szCs w:val="24"/>
          <w:lang w:val="en-IN"/>
        </w:rPr>
        <w:t xml:space="preserve"> building</w:t>
      </w:r>
      <w:r>
        <w:rPr>
          <w:rFonts w:cs="Times New Roman"/>
          <w:szCs w:val="24"/>
          <w:lang w:val="en-IN"/>
        </w:rPr>
        <w:t>.</w:t>
      </w:r>
    </w:p>
    <w:p w14:paraId="5E41970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strength of solution prepared shall be fully adjustable within the range 0.05% w/w to 0.2% w/w.</w:t>
      </w:r>
    </w:p>
    <w:p w14:paraId="154C74EA" w14:textId="7C1C389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polymer solution shall be dosed from the dosing tanks to the dosing point, in a controlled manner, by dedicated polyelectrolyte dosing pumps. The polyelectrolyte shall be dosed into a carrier water stream, to provide a dilution ratio of at least 5:1 or diluted polymer concentration &lt;0.02. There should not be any </w:t>
      </w:r>
      <w:r w:rsidR="00CA7622" w:rsidRPr="0003442F">
        <w:rPr>
          <w:rFonts w:cs="Times New Roman"/>
          <w:szCs w:val="24"/>
          <w:lang w:val="en-IN"/>
        </w:rPr>
        <w:t>fisheye</w:t>
      </w:r>
      <w:r w:rsidRPr="0003442F">
        <w:rPr>
          <w:rFonts w:cs="Times New Roman"/>
          <w:szCs w:val="24"/>
          <w:lang w:val="en-IN"/>
        </w:rPr>
        <w:t xml:space="preserve"> polymer floating in the flocculation tank.</w:t>
      </w:r>
    </w:p>
    <w:p w14:paraId="312DE86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polyelectrolyte preparation and dosing equipment shall be provided with 100% installed standby.</w:t>
      </w:r>
    </w:p>
    <w:p w14:paraId="4939CED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For sizing the dosing pumps, it may be assumed that the maximum batch strength of polyelectrolyte (0.2% w/w) is used with the maximum dose and that the minimum batch strength (0.05% W/W) is used with the minimum dose. The tank sizing shall also be done based on the maximum dose rate.</w:t>
      </w:r>
    </w:p>
    <w:p w14:paraId="49C1385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polyelectrolyte dosing tanks (3 tanks) shall be sized to provide at least 8 hours supply under maximum dosing and maximum flow conditions.</w:t>
      </w:r>
    </w:p>
    <w:p w14:paraId="149B55D2" w14:textId="77777777" w:rsidR="003951E6" w:rsidRPr="0003442F" w:rsidRDefault="003951E6" w:rsidP="003951E6">
      <w:pPr>
        <w:pStyle w:val="Heading4"/>
        <w:keepNext w:val="0"/>
        <w:widowControl w:val="0"/>
        <w:spacing w:line="276" w:lineRule="auto"/>
        <w:rPr>
          <w:szCs w:val="24"/>
          <w:lang w:val="en-IN"/>
        </w:rPr>
      </w:pPr>
      <w:bookmarkStart w:id="1108" w:name="_Toc364679855"/>
      <w:bookmarkStart w:id="1109" w:name="_Toc49764404"/>
      <w:r w:rsidRPr="0003442F">
        <w:rPr>
          <w:szCs w:val="24"/>
          <w:lang w:val="en-IN"/>
        </w:rPr>
        <w:t>Sodium Metabisulphite</w:t>
      </w:r>
      <w:bookmarkEnd w:id="1108"/>
      <w:bookmarkEnd w:id="1109"/>
    </w:p>
    <w:p w14:paraId="2638289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Sodium bisulphite (SBS) (NaHSO</w:t>
      </w:r>
      <w:r w:rsidRPr="0003442F">
        <w:rPr>
          <w:rFonts w:cs="Times New Roman"/>
          <w:szCs w:val="24"/>
          <w:vertAlign w:val="subscript"/>
          <w:lang w:val="en-IN"/>
        </w:rPr>
        <w:t>3</w:t>
      </w:r>
      <w:r w:rsidRPr="0003442F">
        <w:rPr>
          <w:rFonts w:cs="Times New Roman"/>
          <w:szCs w:val="24"/>
          <w:lang w:val="en-IN"/>
        </w:rPr>
        <w:t>) will be prepared by dissolving sodium metabisulphite (SMBS) (Na</w:t>
      </w:r>
      <w:r w:rsidRPr="0003442F">
        <w:rPr>
          <w:rFonts w:cs="Times New Roman"/>
          <w:szCs w:val="24"/>
          <w:vertAlign w:val="subscript"/>
          <w:lang w:val="en-IN"/>
        </w:rPr>
        <w:t>2</w:t>
      </w:r>
      <w:r w:rsidRPr="0003442F">
        <w:rPr>
          <w:rFonts w:cs="Times New Roman"/>
          <w:szCs w:val="24"/>
          <w:lang w:val="en-IN"/>
        </w:rPr>
        <w:t>S</w:t>
      </w:r>
      <w:r w:rsidRPr="0003442F">
        <w:rPr>
          <w:rFonts w:cs="Times New Roman"/>
          <w:szCs w:val="24"/>
          <w:vertAlign w:val="subscript"/>
          <w:lang w:val="en-IN"/>
        </w:rPr>
        <w:t>2</w:t>
      </w:r>
      <w:r w:rsidRPr="0003442F">
        <w:rPr>
          <w:rFonts w:cs="Times New Roman"/>
          <w:szCs w:val="24"/>
          <w:lang w:val="en-IN"/>
        </w:rPr>
        <w:t>O</w:t>
      </w:r>
      <w:r w:rsidRPr="0003442F">
        <w:rPr>
          <w:rFonts w:cs="Times New Roman"/>
          <w:szCs w:val="24"/>
          <w:vertAlign w:val="subscript"/>
          <w:lang w:val="en-IN"/>
        </w:rPr>
        <w:t>5</w:t>
      </w:r>
      <w:r w:rsidRPr="0003442F">
        <w:rPr>
          <w:rFonts w:cs="Times New Roman"/>
          <w:szCs w:val="24"/>
          <w:lang w:val="en-IN"/>
        </w:rPr>
        <w:t xml:space="preserve">) in water. Dosing of bisulphite is required to remove residual chlorine from </w:t>
      </w:r>
      <w:r w:rsidRPr="0003442F">
        <w:rPr>
          <w:rFonts w:cs="Times New Roman"/>
          <w:szCs w:val="24"/>
          <w:lang w:val="en-IN"/>
        </w:rPr>
        <w:lastRenderedPageBreak/>
        <w:t>the system resulting from intake dosing. Bisulphite may also be used for the RO CIP process and also for RO membrane flushing for storing more than a day.</w:t>
      </w:r>
    </w:p>
    <w:p w14:paraId="5378FCE5" w14:textId="0DDC56C2"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Sodium metabisulphite shall be dosed upstream of the cartridge filters to allow proper mixing and elimination of the residual chlorine.</w:t>
      </w:r>
      <w:r w:rsidR="00FD26CA">
        <w:rPr>
          <w:rFonts w:cs="Times New Roman"/>
          <w:szCs w:val="24"/>
          <w:lang w:val="en-IN"/>
        </w:rPr>
        <w:t xml:space="preserve"> Provision shall also be </w:t>
      </w:r>
      <w:r w:rsidR="00D143F9">
        <w:rPr>
          <w:rFonts w:cs="Times New Roman"/>
          <w:szCs w:val="24"/>
          <w:lang w:val="en-IN"/>
        </w:rPr>
        <w:t>done</w:t>
      </w:r>
      <w:r w:rsidR="00FD26CA">
        <w:rPr>
          <w:rFonts w:cs="Times New Roman"/>
          <w:szCs w:val="24"/>
          <w:lang w:val="en-IN"/>
        </w:rPr>
        <w:t xml:space="preserve"> to dose sodium </w:t>
      </w:r>
      <w:r w:rsidR="00D143F9">
        <w:rPr>
          <w:rFonts w:cs="Times New Roman"/>
          <w:szCs w:val="24"/>
          <w:lang w:val="en-IN"/>
        </w:rPr>
        <w:t>metabisulphite after ORP meter</w:t>
      </w:r>
      <w:r w:rsidR="004E50C3">
        <w:rPr>
          <w:rFonts w:cs="Times New Roman"/>
          <w:szCs w:val="24"/>
          <w:lang w:val="en-IN"/>
        </w:rPr>
        <w:t>.</w:t>
      </w:r>
    </w:p>
    <w:p w14:paraId="638ABC3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chemical shall be delivered and stored in powder form, in bags. The powder shall be batched up in dilution tanks to prepare a liquid solution for dosing. A minimum of two dilution tanks shall be provided. The tanks and chemical storage shall be housed in the RO chemical building. When a batch needs to be prepared, powder shall be transferred from bags to a discharge hopper. The discharge hopper shall be provided with a sealed lid, which is removed when the hopper is being filled. The powder shall be discharged from the hopper to either of the dilution tanks via a manually operated isolation valve. The dilution tanks shall be covered, and vented to atmosphere outside the chemical building (toxic sulphur dioxide is released when sodium metabisulphite is mixed with water). The dilution tank shall be provided with an overflow which overﬂows via a water bath within the bunded area of the tank. </w:t>
      </w:r>
    </w:p>
    <w:p w14:paraId="5C62D6A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Each dilution tank shall be connected to the dosing pump suction manifold via an automatically controlled isolation valve. The liquid solution shall be dosed to each dosing point, in a controlled manner, by dedicated, duty/standby metabisulphite dosing pumps.</w:t>
      </w:r>
    </w:p>
    <w:p w14:paraId="56D1B49C" w14:textId="5B92A59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w:t>
      </w:r>
      <w:r w:rsidR="00917664">
        <w:rPr>
          <w:rFonts w:cs="Times New Roman"/>
          <w:szCs w:val="24"/>
          <w:lang w:val="en-IN"/>
        </w:rPr>
        <w:t>he t</w:t>
      </w:r>
      <w:r w:rsidRPr="0003442F">
        <w:rPr>
          <w:rFonts w:cs="Times New Roman"/>
          <w:szCs w:val="24"/>
          <w:lang w:val="en-IN"/>
        </w:rPr>
        <w:t>able</w:t>
      </w:r>
      <w:r w:rsidR="00917664">
        <w:rPr>
          <w:rFonts w:cs="Times New Roman"/>
          <w:szCs w:val="24"/>
          <w:lang w:val="en-IN"/>
        </w:rPr>
        <w:t xml:space="preserve"> </w:t>
      </w:r>
      <w:r w:rsidRPr="0003442F">
        <w:rPr>
          <w:rFonts w:cs="Times New Roman"/>
          <w:szCs w:val="24"/>
          <w:lang w:val="en-IN"/>
        </w:rPr>
        <w:t>below specifies the physical properties for Sodium Metabisulphite.</w:t>
      </w:r>
    </w:p>
    <w:p w14:paraId="460AACBF" w14:textId="5987D9BF" w:rsidR="003951E6" w:rsidRPr="0003442F" w:rsidRDefault="003951E6" w:rsidP="003951E6">
      <w:pPr>
        <w:widowControl w:val="0"/>
        <w:tabs>
          <w:tab w:val="left" w:pos="2998"/>
        </w:tabs>
        <w:spacing w:after="120" w:line="276" w:lineRule="auto"/>
        <w:rPr>
          <w:rFonts w:cs="Times New Roman"/>
          <w:b/>
          <w:szCs w:val="24"/>
          <w:lang w:val="en-IN"/>
        </w:rPr>
      </w:pPr>
      <w:bookmarkStart w:id="1110" w:name="_Toc49419803"/>
      <w:bookmarkStart w:id="1111" w:name="_Toc67929362"/>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11</w:t>
      </w:r>
      <w:r w:rsidR="00E30B4C">
        <w:rPr>
          <w:rFonts w:cs="Times New Roman"/>
          <w:b/>
          <w:szCs w:val="24"/>
          <w:lang w:val="en-IN"/>
        </w:rPr>
        <w:fldChar w:fldCharType="end"/>
      </w:r>
      <w:r w:rsidRPr="0003442F">
        <w:rPr>
          <w:rFonts w:cs="Times New Roman"/>
          <w:b/>
          <w:szCs w:val="24"/>
          <w:lang w:val="en-IN"/>
        </w:rPr>
        <w:t xml:space="preserve">: </w:t>
      </w:r>
      <w:r w:rsidRPr="0003442F">
        <w:rPr>
          <w:rFonts w:eastAsia="Calibri" w:cs="Times New Roman"/>
          <w:b/>
          <w:bCs/>
          <w:color w:val="000000"/>
          <w:szCs w:val="24"/>
          <w:lang w:val="en-IN"/>
        </w:rPr>
        <w:t>Physical Properties of Sodium Metabisu</w:t>
      </w:r>
      <w:r w:rsidR="0093634D">
        <w:rPr>
          <w:rFonts w:eastAsia="Calibri" w:cs="Times New Roman"/>
          <w:b/>
          <w:bCs/>
          <w:color w:val="000000"/>
          <w:szCs w:val="24"/>
          <w:lang w:val="en-IN"/>
        </w:rPr>
        <w:t>l</w:t>
      </w:r>
      <w:r w:rsidRPr="0003442F">
        <w:rPr>
          <w:rFonts w:eastAsia="Calibri" w:cs="Times New Roman"/>
          <w:b/>
          <w:bCs/>
          <w:color w:val="000000"/>
          <w:szCs w:val="24"/>
          <w:lang w:val="en-IN"/>
        </w:rPr>
        <w:t>phite</w:t>
      </w:r>
      <w:bookmarkEnd w:id="1110"/>
      <w:bookmarkEnd w:id="1111"/>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6"/>
        <w:gridCol w:w="4253"/>
      </w:tblGrid>
      <w:tr w:rsidR="003951E6" w:rsidRPr="0003442F" w14:paraId="3CD532AF" w14:textId="77777777" w:rsidTr="003951E6">
        <w:tc>
          <w:tcPr>
            <w:tcW w:w="2629" w:type="pct"/>
            <w:shd w:val="clear" w:color="auto" w:fill="auto"/>
          </w:tcPr>
          <w:p w14:paraId="229200B1"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Sodium Metabisulphite</w:t>
            </w:r>
          </w:p>
        </w:tc>
        <w:tc>
          <w:tcPr>
            <w:tcW w:w="2371" w:type="pct"/>
            <w:shd w:val="clear" w:color="auto" w:fill="auto"/>
          </w:tcPr>
          <w:p w14:paraId="56314FF4"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Na</w:t>
            </w:r>
            <w:r w:rsidRPr="0003442F">
              <w:rPr>
                <w:rFonts w:eastAsia="Calibri" w:cs="Times New Roman"/>
                <w:color w:val="000000"/>
                <w:szCs w:val="24"/>
                <w:vertAlign w:val="subscript"/>
                <w:lang w:val="en-IN"/>
              </w:rPr>
              <w:t>2</w:t>
            </w:r>
            <w:r w:rsidRPr="0003442F">
              <w:rPr>
                <w:rFonts w:eastAsia="Calibri" w:cs="Times New Roman"/>
                <w:color w:val="000000"/>
                <w:szCs w:val="24"/>
                <w:lang w:val="en-IN"/>
              </w:rPr>
              <w:t>S</w:t>
            </w:r>
            <w:r w:rsidRPr="0003442F">
              <w:rPr>
                <w:rFonts w:eastAsia="Calibri" w:cs="Times New Roman"/>
                <w:color w:val="000000"/>
                <w:szCs w:val="24"/>
                <w:vertAlign w:val="subscript"/>
                <w:lang w:val="en-IN"/>
              </w:rPr>
              <w:t>2</w:t>
            </w:r>
            <w:r w:rsidRPr="0003442F">
              <w:rPr>
                <w:rFonts w:eastAsia="Calibri" w:cs="Times New Roman"/>
                <w:color w:val="000000"/>
                <w:szCs w:val="24"/>
                <w:lang w:val="en-IN"/>
              </w:rPr>
              <w:t>O</w:t>
            </w:r>
            <w:r w:rsidRPr="0003442F">
              <w:rPr>
                <w:rFonts w:eastAsia="Calibri" w:cs="Times New Roman"/>
                <w:color w:val="000000"/>
                <w:szCs w:val="24"/>
                <w:vertAlign w:val="subscript"/>
                <w:lang w:val="en-IN"/>
              </w:rPr>
              <w:t>5</w:t>
            </w:r>
          </w:p>
        </w:tc>
      </w:tr>
      <w:tr w:rsidR="003951E6" w:rsidRPr="0003442F" w14:paraId="3B1C9063" w14:textId="77777777" w:rsidTr="003951E6">
        <w:tc>
          <w:tcPr>
            <w:tcW w:w="2629" w:type="pct"/>
            <w:shd w:val="clear" w:color="auto" w:fill="auto"/>
          </w:tcPr>
          <w:p w14:paraId="5A0644C1"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Physical form</w:t>
            </w:r>
          </w:p>
        </w:tc>
        <w:tc>
          <w:tcPr>
            <w:tcW w:w="2371" w:type="pct"/>
            <w:shd w:val="clear" w:color="auto" w:fill="auto"/>
          </w:tcPr>
          <w:p w14:paraId="3D889082"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White to off-white, crystalline Powder</w:t>
            </w:r>
          </w:p>
        </w:tc>
      </w:tr>
      <w:tr w:rsidR="003951E6" w:rsidRPr="0003442F" w14:paraId="296E44F8" w14:textId="77777777" w:rsidTr="003951E6">
        <w:tc>
          <w:tcPr>
            <w:tcW w:w="2629" w:type="pct"/>
            <w:shd w:val="clear" w:color="auto" w:fill="auto"/>
          </w:tcPr>
          <w:p w14:paraId="51DBF28A"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Active component</w:t>
            </w:r>
          </w:p>
        </w:tc>
        <w:tc>
          <w:tcPr>
            <w:tcW w:w="2371" w:type="pct"/>
            <w:shd w:val="clear" w:color="auto" w:fill="auto"/>
          </w:tcPr>
          <w:p w14:paraId="7DF48A65"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Na</w:t>
            </w:r>
            <w:r w:rsidRPr="0003442F">
              <w:rPr>
                <w:rFonts w:eastAsia="Calibri" w:cs="Times New Roman"/>
                <w:color w:val="000000"/>
                <w:szCs w:val="24"/>
                <w:vertAlign w:val="subscript"/>
                <w:lang w:val="en-IN"/>
              </w:rPr>
              <w:t>2</w:t>
            </w:r>
            <w:r w:rsidRPr="0003442F">
              <w:rPr>
                <w:rFonts w:eastAsia="Calibri" w:cs="Times New Roman"/>
                <w:color w:val="000000"/>
                <w:szCs w:val="24"/>
                <w:lang w:val="en-IN"/>
              </w:rPr>
              <w:t>S</w:t>
            </w:r>
            <w:r w:rsidRPr="0003442F">
              <w:rPr>
                <w:rFonts w:eastAsia="Calibri" w:cs="Times New Roman"/>
                <w:color w:val="000000"/>
                <w:szCs w:val="24"/>
                <w:vertAlign w:val="subscript"/>
                <w:lang w:val="en-IN"/>
              </w:rPr>
              <w:t>2</w:t>
            </w:r>
            <w:r w:rsidRPr="0003442F">
              <w:rPr>
                <w:rFonts w:eastAsia="Calibri" w:cs="Times New Roman"/>
                <w:color w:val="000000"/>
                <w:szCs w:val="24"/>
                <w:lang w:val="en-IN"/>
              </w:rPr>
              <w:t>O</w:t>
            </w:r>
            <w:r w:rsidRPr="0003442F">
              <w:rPr>
                <w:rFonts w:eastAsia="Calibri" w:cs="Times New Roman"/>
                <w:color w:val="000000"/>
                <w:szCs w:val="24"/>
                <w:vertAlign w:val="subscript"/>
                <w:lang w:val="en-IN"/>
              </w:rPr>
              <w:t>5</w:t>
            </w:r>
          </w:p>
        </w:tc>
      </w:tr>
      <w:tr w:rsidR="003951E6" w:rsidRPr="0003442F" w14:paraId="5332CC46" w14:textId="77777777" w:rsidTr="003951E6">
        <w:tc>
          <w:tcPr>
            <w:tcW w:w="2629" w:type="pct"/>
            <w:shd w:val="clear" w:color="auto" w:fill="auto"/>
          </w:tcPr>
          <w:p w14:paraId="0658B6BD"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Bulk density (kg/m</w:t>
            </w:r>
            <w:r w:rsidRPr="0003442F">
              <w:rPr>
                <w:rFonts w:eastAsia="Calibri" w:cs="Times New Roman"/>
                <w:color w:val="000000"/>
                <w:szCs w:val="24"/>
                <w:vertAlign w:val="superscript"/>
                <w:lang w:val="en-IN"/>
              </w:rPr>
              <w:t>3</w:t>
            </w:r>
            <w:r w:rsidRPr="0003442F">
              <w:rPr>
                <w:rFonts w:eastAsia="Calibri" w:cs="Times New Roman"/>
                <w:color w:val="000000"/>
                <w:szCs w:val="24"/>
                <w:lang w:val="en-IN"/>
              </w:rPr>
              <w:t>)</w:t>
            </w:r>
          </w:p>
        </w:tc>
        <w:tc>
          <w:tcPr>
            <w:tcW w:w="2371" w:type="pct"/>
            <w:shd w:val="clear" w:color="auto" w:fill="auto"/>
          </w:tcPr>
          <w:p w14:paraId="14671F91"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1000 to 1150</w:t>
            </w:r>
          </w:p>
        </w:tc>
      </w:tr>
      <w:tr w:rsidR="003951E6" w:rsidRPr="0003442F" w14:paraId="119F92C4" w14:textId="77777777" w:rsidTr="003951E6">
        <w:tc>
          <w:tcPr>
            <w:tcW w:w="2629" w:type="pct"/>
            <w:shd w:val="clear" w:color="auto" w:fill="auto"/>
          </w:tcPr>
          <w:p w14:paraId="5ED38806"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Viscosity (kg/ms)</w:t>
            </w:r>
          </w:p>
        </w:tc>
        <w:tc>
          <w:tcPr>
            <w:tcW w:w="2371" w:type="pct"/>
            <w:shd w:val="clear" w:color="auto" w:fill="auto"/>
          </w:tcPr>
          <w:p w14:paraId="74162BEA"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w:t>
            </w:r>
          </w:p>
        </w:tc>
      </w:tr>
      <w:tr w:rsidR="003951E6" w:rsidRPr="0003442F" w14:paraId="00DD90C1" w14:textId="77777777" w:rsidTr="003951E6">
        <w:tc>
          <w:tcPr>
            <w:tcW w:w="2629" w:type="pct"/>
            <w:shd w:val="clear" w:color="auto" w:fill="auto"/>
          </w:tcPr>
          <w:p w14:paraId="31CE2C44"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Active Conc. of the delivered product (% w/w)</w:t>
            </w:r>
          </w:p>
        </w:tc>
        <w:tc>
          <w:tcPr>
            <w:tcW w:w="2371" w:type="pct"/>
            <w:shd w:val="clear" w:color="auto" w:fill="auto"/>
          </w:tcPr>
          <w:p w14:paraId="4D84F5FC"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100%</w:t>
            </w:r>
          </w:p>
        </w:tc>
      </w:tr>
    </w:tbl>
    <w:p w14:paraId="4F06E52C" w14:textId="77777777" w:rsidR="003951E6" w:rsidRPr="0003442F" w:rsidRDefault="003951E6" w:rsidP="003951E6">
      <w:pPr>
        <w:widowControl w:val="0"/>
        <w:spacing w:after="0" w:line="276" w:lineRule="auto"/>
        <w:rPr>
          <w:rFonts w:cs="Times New Roman"/>
          <w:szCs w:val="24"/>
          <w:lang w:val="en-IN"/>
        </w:rPr>
      </w:pPr>
    </w:p>
    <w:p w14:paraId="5692B781" w14:textId="77777777" w:rsidR="003951E6" w:rsidRPr="0003442F" w:rsidRDefault="003951E6" w:rsidP="003951E6">
      <w:pPr>
        <w:pStyle w:val="Heading4"/>
        <w:keepNext w:val="0"/>
        <w:widowControl w:val="0"/>
        <w:spacing w:line="276" w:lineRule="auto"/>
        <w:rPr>
          <w:szCs w:val="24"/>
          <w:lang w:val="en-IN"/>
        </w:rPr>
      </w:pPr>
      <w:bookmarkStart w:id="1112" w:name="_Toc364679861"/>
      <w:bookmarkStart w:id="1113" w:name="_Toc49764405"/>
      <w:r w:rsidRPr="0003442F">
        <w:rPr>
          <w:szCs w:val="24"/>
          <w:lang w:val="en-IN"/>
        </w:rPr>
        <w:t>Antiscalant</w:t>
      </w:r>
      <w:bookmarkEnd w:id="1112"/>
      <w:bookmarkEnd w:id="1113"/>
    </w:p>
    <w:p w14:paraId="5596B21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Non-polymer based antiscalant shall be dosed upstream of the cartridge filters. The chemical shall be delivered in liquid form and stored in dedicated storage tanks. </w:t>
      </w:r>
    </w:p>
    <w:p w14:paraId="113B219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liquid chemical shall be dosed to the upstream of cartridge filter dosing point, in a controlled manner, by dedicated, duty/standby antiscalant dosing pumps.</w:t>
      </w:r>
    </w:p>
    <w:p w14:paraId="248402F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table below specifies typical physical properties for an acceptable antiscalant. Details of the selected product are to be obtained from the selected chemical supplier.</w:t>
      </w:r>
    </w:p>
    <w:p w14:paraId="777242D3" w14:textId="07248710" w:rsidR="003951E6" w:rsidRPr="0003442F" w:rsidRDefault="003951E6" w:rsidP="003951E6">
      <w:pPr>
        <w:widowControl w:val="0"/>
        <w:tabs>
          <w:tab w:val="left" w:pos="2998"/>
        </w:tabs>
        <w:spacing w:after="120" w:line="276" w:lineRule="auto"/>
        <w:rPr>
          <w:rFonts w:eastAsia="Calibri" w:cs="Times New Roman"/>
          <w:b/>
          <w:bCs/>
          <w:color w:val="000000"/>
          <w:szCs w:val="24"/>
          <w:lang w:val="en-IN"/>
        </w:rPr>
      </w:pPr>
      <w:bookmarkStart w:id="1114" w:name="_Toc49419804"/>
      <w:bookmarkStart w:id="1115" w:name="_Toc67929363"/>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12</w:t>
      </w:r>
      <w:r w:rsidR="00E30B4C">
        <w:rPr>
          <w:rFonts w:cs="Times New Roman"/>
          <w:b/>
          <w:szCs w:val="24"/>
          <w:lang w:val="en-IN"/>
        </w:rPr>
        <w:fldChar w:fldCharType="end"/>
      </w:r>
      <w:r w:rsidRPr="0003442F">
        <w:rPr>
          <w:rFonts w:cs="Times New Roman"/>
          <w:b/>
          <w:szCs w:val="24"/>
          <w:lang w:val="en-IN"/>
        </w:rPr>
        <w:t xml:space="preserve">: </w:t>
      </w:r>
      <w:r w:rsidRPr="0003442F">
        <w:rPr>
          <w:rFonts w:eastAsia="Calibri" w:cs="Times New Roman"/>
          <w:b/>
          <w:bCs/>
          <w:color w:val="000000"/>
          <w:szCs w:val="24"/>
          <w:lang w:val="en-IN"/>
        </w:rPr>
        <w:t>Physical Properties of Antiscalant</w:t>
      </w:r>
      <w:bookmarkEnd w:id="1114"/>
      <w:bookmarkEnd w:id="1115"/>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7"/>
        <w:gridCol w:w="4242"/>
      </w:tblGrid>
      <w:tr w:rsidR="003951E6" w:rsidRPr="0003442F" w14:paraId="6506CC11" w14:textId="77777777" w:rsidTr="003951E6">
        <w:tc>
          <w:tcPr>
            <w:tcW w:w="2635" w:type="pct"/>
            <w:shd w:val="clear" w:color="auto" w:fill="auto"/>
          </w:tcPr>
          <w:p w14:paraId="757A7FFA"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Antiscalant</w:t>
            </w:r>
          </w:p>
        </w:tc>
        <w:tc>
          <w:tcPr>
            <w:tcW w:w="2365" w:type="pct"/>
            <w:shd w:val="clear" w:color="auto" w:fill="auto"/>
          </w:tcPr>
          <w:p w14:paraId="778C863D"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p>
        </w:tc>
      </w:tr>
      <w:tr w:rsidR="003951E6" w:rsidRPr="0003442F" w14:paraId="3B8B1847" w14:textId="77777777" w:rsidTr="003951E6">
        <w:tc>
          <w:tcPr>
            <w:tcW w:w="2635" w:type="pct"/>
            <w:shd w:val="clear" w:color="auto" w:fill="auto"/>
          </w:tcPr>
          <w:p w14:paraId="50CF9665"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lastRenderedPageBreak/>
              <w:t>Physical form</w:t>
            </w:r>
          </w:p>
        </w:tc>
        <w:tc>
          <w:tcPr>
            <w:tcW w:w="2365" w:type="pct"/>
            <w:shd w:val="clear" w:color="auto" w:fill="auto"/>
          </w:tcPr>
          <w:p w14:paraId="46C981F3"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Clear Yellow Liquid</w:t>
            </w:r>
          </w:p>
        </w:tc>
      </w:tr>
      <w:tr w:rsidR="003951E6" w:rsidRPr="0003442F" w14:paraId="60515942" w14:textId="77777777" w:rsidTr="003951E6">
        <w:tc>
          <w:tcPr>
            <w:tcW w:w="2635" w:type="pct"/>
            <w:shd w:val="clear" w:color="auto" w:fill="auto"/>
          </w:tcPr>
          <w:p w14:paraId="622F1CD4"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Active component</w:t>
            </w:r>
          </w:p>
        </w:tc>
        <w:tc>
          <w:tcPr>
            <w:tcW w:w="2365" w:type="pct"/>
            <w:shd w:val="clear" w:color="auto" w:fill="auto"/>
          </w:tcPr>
          <w:p w14:paraId="4471E455"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Product as supplied</w:t>
            </w:r>
          </w:p>
        </w:tc>
      </w:tr>
      <w:tr w:rsidR="003951E6" w:rsidRPr="0003442F" w14:paraId="685711F2" w14:textId="77777777" w:rsidTr="003951E6">
        <w:tc>
          <w:tcPr>
            <w:tcW w:w="2635" w:type="pct"/>
            <w:shd w:val="clear" w:color="auto" w:fill="auto"/>
          </w:tcPr>
          <w:p w14:paraId="2BDA24A6"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Bulk density (kg/m</w:t>
            </w:r>
            <w:r w:rsidRPr="0003442F">
              <w:rPr>
                <w:rFonts w:eastAsia="Calibri" w:cs="Times New Roman"/>
                <w:color w:val="000000"/>
                <w:szCs w:val="24"/>
                <w:vertAlign w:val="superscript"/>
                <w:lang w:val="en-IN"/>
              </w:rPr>
              <w:t>3</w:t>
            </w:r>
            <w:r w:rsidRPr="0003442F">
              <w:rPr>
                <w:rFonts w:eastAsia="Calibri" w:cs="Times New Roman"/>
                <w:color w:val="000000"/>
                <w:szCs w:val="24"/>
                <w:lang w:val="en-IN"/>
              </w:rPr>
              <w:t>)</w:t>
            </w:r>
          </w:p>
        </w:tc>
        <w:tc>
          <w:tcPr>
            <w:tcW w:w="2365" w:type="pct"/>
            <w:shd w:val="clear" w:color="auto" w:fill="auto"/>
          </w:tcPr>
          <w:p w14:paraId="6ABCCED1"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 1- 1300</w:t>
            </w:r>
          </w:p>
        </w:tc>
      </w:tr>
      <w:tr w:rsidR="003951E6" w:rsidRPr="0003442F" w14:paraId="4631104D" w14:textId="77777777" w:rsidTr="003951E6">
        <w:tc>
          <w:tcPr>
            <w:tcW w:w="2635" w:type="pct"/>
            <w:shd w:val="clear" w:color="auto" w:fill="auto"/>
          </w:tcPr>
          <w:p w14:paraId="6F5871F0"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Viscosity (kg/ms)</w:t>
            </w:r>
          </w:p>
        </w:tc>
        <w:tc>
          <w:tcPr>
            <w:tcW w:w="2365" w:type="pct"/>
            <w:shd w:val="clear" w:color="auto" w:fill="auto"/>
          </w:tcPr>
          <w:p w14:paraId="2F17FC26"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w:t>
            </w:r>
          </w:p>
        </w:tc>
      </w:tr>
      <w:tr w:rsidR="003951E6" w:rsidRPr="0003442F" w14:paraId="0563E5F5" w14:textId="77777777" w:rsidTr="003951E6">
        <w:tc>
          <w:tcPr>
            <w:tcW w:w="2635" w:type="pct"/>
            <w:shd w:val="clear" w:color="auto" w:fill="auto"/>
          </w:tcPr>
          <w:p w14:paraId="634B3349"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Active Conc. of the delivered product (% w/w)</w:t>
            </w:r>
          </w:p>
        </w:tc>
        <w:tc>
          <w:tcPr>
            <w:tcW w:w="2365" w:type="pct"/>
            <w:shd w:val="clear" w:color="auto" w:fill="auto"/>
          </w:tcPr>
          <w:p w14:paraId="56FB6523" w14:textId="77777777" w:rsidR="003951E6" w:rsidRPr="0003442F" w:rsidRDefault="003951E6" w:rsidP="003951E6">
            <w:pPr>
              <w:widowControl w:val="0"/>
              <w:spacing w:before="60" w:after="60" w:line="276" w:lineRule="auto"/>
              <w:ind w:hanging="23"/>
              <w:rPr>
                <w:rFonts w:eastAsia="Calibri" w:cs="Times New Roman"/>
                <w:color w:val="000000"/>
                <w:szCs w:val="24"/>
                <w:lang w:val="en-IN"/>
              </w:rPr>
            </w:pPr>
            <w:r w:rsidRPr="0003442F">
              <w:rPr>
                <w:rFonts w:eastAsia="Calibri" w:cs="Times New Roman"/>
                <w:color w:val="000000"/>
                <w:szCs w:val="24"/>
                <w:lang w:val="en-IN"/>
              </w:rPr>
              <w:t>100%</w:t>
            </w:r>
          </w:p>
        </w:tc>
      </w:tr>
    </w:tbl>
    <w:p w14:paraId="79517CDA" w14:textId="77777777" w:rsidR="007F6AE0" w:rsidRPr="0003442F" w:rsidRDefault="007F6AE0" w:rsidP="003951E6">
      <w:pPr>
        <w:widowControl w:val="0"/>
        <w:tabs>
          <w:tab w:val="left" w:pos="4948"/>
        </w:tabs>
        <w:spacing w:before="60" w:after="60" w:line="276" w:lineRule="auto"/>
        <w:ind w:left="221" w:hanging="23"/>
        <w:jc w:val="left"/>
        <w:rPr>
          <w:rFonts w:eastAsia="Calibri" w:cs="Times New Roman"/>
          <w:color w:val="000000"/>
          <w:szCs w:val="24"/>
          <w:lang w:val="en-IN"/>
        </w:rPr>
      </w:pPr>
      <w:r w:rsidRPr="0003442F">
        <w:rPr>
          <w:rFonts w:eastAsia="Calibri" w:cs="Times New Roman"/>
          <w:color w:val="000000"/>
          <w:szCs w:val="24"/>
          <w:lang w:val="en-IN"/>
        </w:rPr>
        <w:tab/>
      </w:r>
    </w:p>
    <w:p w14:paraId="262C67EE" w14:textId="1AD6B1D3" w:rsidR="003951E6" w:rsidRPr="0003442F" w:rsidRDefault="003951E6" w:rsidP="003951E6">
      <w:pPr>
        <w:widowControl w:val="0"/>
        <w:spacing w:line="276" w:lineRule="auto"/>
        <w:rPr>
          <w:rFonts w:cs="Times New Roman"/>
          <w:b/>
          <w:bCs/>
          <w:szCs w:val="24"/>
          <w:lang w:val="en-IN"/>
        </w:rPr>
      </w:pPr>
      <w:bookmarkStart w:id="1116" w:name="_Toc364679867"/>
      <w:r w:rsidRPr="0003442F">
        <w:rPr>
          <w:rFonts w:cs="Times New Roman"/>
          <w:szCs w:val="24"/>
          <w:lang w:val="en-IN"/>
        </w:rPr>
        <w:t xml:space="preserve">Dosing tank of polypropylene or GRP construction. Each tank shall have a cover with charging port, level switches, makeup water pipe connection and a drain with isolating diaphragm valves; the pipework and valves in uPVC Class 15/PN 16; the antiscalant tank shall be installed in separate dykes. Each dyke volume shall be capable of holding the gross tank storage volume including board for the free area. The dykes area shall be provided with adequate drainage arrangement. The dyke area shall also be equipped with </w:t>
      </w:r>
      <w:r w:rsidR="00434FEB">
        <w:rPr>
          <w:rFonts w:cs="Times New Roman"/>
          <w:szCs w:val="24"/>
          <w:lang w:val="en-IN"/>
        </w:rPr>
        <w:t xml:space="preserve">an </w:t>
      </w:r>
      <w:r w:rsidRPr="0003442F">
        <w:rPr>
          <w:rFonts w:cs="Times New Roman"/>
          <w:szCs w:val="24"/>
          <w:lang w:val="en-IN"/>
        </w:rPr>
        <w:t xml:space="preserve">eyewash and </w:t>
      </w:r>
      <w:r w:rsidR="00434FEB">
        <w:rPr>
          <w:rFonts w:cs="Times New Roman"/>
          <w:szCs w:val="24"/>
          <w:lang w:val="en-IN"/>
        </w:rPr>
        <w:t xml:space="preserve">a </w:t>
      </w:r>
      <w:r w:rsidRPr="0003442F">
        <w:rPr>
          <w:rFonts w:cs="Times New Roman"/>
          <w:szCs w:val="24"/>
          <w:lang w:val="en-IN"/>
        </w:rPr>
        <w:t>safety shower at a strategic location. The antiscalant dosing plant shall be installed on a concrete plinth in the RO building as approved by the Engineer.</w:t>
      </w:r>
    </w:p>
    <w:p w14:paraId="109BD83A" w14:textId="77777777" w:rsidR="003951E6" w:rsidRPr="0003442F" w:rsidRDefault="003951E6" w:rsidP="003951E6">
      <w:pPr>
        <w:pStyle w:val="Heading4"/>
        <w:keepNext w:val="0"/>
        <w:widowControl w:val="0"/>
        <w:spacing w:line="276" w:lineRule="auto"/>
        <w:rPr>
          <w:szCs w:val="24"/>
          <w:lang w:val="en-IN"/>
        </w:rPr>
      </w:pPr>
      <w:bookmarkStart w:id="1117" w:name="_Toc49764406"/>
      <w:r w:rsidRPr="0003442F">
        <w:rPr>
          <w:szCs w:val="24"/>
          <w:lang w:val="en-IN"/>
        </w:rPr>
        <w:t>Biocide</w:t>
      </w:r>
      <w:bookmarkEnd w:id="1117"/>
    </w:p>
    <w:p w14:paraId="45C2D67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Non-polymer-based biocide storage and dosing system shall be provided to combat the propensity of bacterial infection of the RO membrane. The chemical shall be dose as and when required to prevent biological growth in the RO system. The chemical shall be delivered in liquid form and stored in dedicated storage tanks. </w:t>
      </w:r>
    </w:p>
    <w:p w14:paraId="5EAAE301" w14:textId="77777777" w:rsidR="003951E6" w:rsidRDefault="003951E6" w:rsidP="003951E6">
      <w:pPr>
        <w:widowControl w:val="0"/>
        <w:spacing w:line="276" w:lineRule="auto"/>
        <w:rPr>
          <w:rFonts w:cs="Times New Roman"/>
          <w:szCs w:val="24"/>
          <w:lang w:val="en-IN"/>
        </w:rPr>
      </w:pPr>
      <w:r w:rsidRPr="0003442F">
        <w:rPr>
          <w:rFonts w:cs="Times New Roman"/>
          <w:szCs w:val="24"/>
          <w:lang w:val="en-IN"/>
        </w:rPr>
        <w:t>The liquid chemical shall be dosed to the upstream of cartridge filter dosing point, in a controlled manner, by dedicated, duty/standby biocide dosing pumps.</w:t>
      </w:r>
    </w:p>
    <w:p w14:paraId="5CD391A7" w14:textId="77777777" w:rsidR="003951E6" w:rsidRPr="0003442F" w:rsidRDefault="003951E6" w:rsidP="003951E6">
      <w:pPr>
        <w:pStyle w:val="Heading4"/>
        <w:keepNext w:val="0"/>
        <w:widowControl w:val="0"/>
        <w:spacing w:line="276" w:lineRule="auto"/>
        <w:rPr>
          <w:szCs w:val="24"/>
          <w:lang w:val="en-IN"/>
        </w:rPr>
      </w:pPr>
      <w:r>
        <w:rPr>
          <w:szCs w:val="24"/>
          <w:lang w:val="en-IN"/>
        </w:rPr>
        <w:t>Sodium Hydroxide</w:t>
      </w:r>
    </w:p>
    <w:p w14:paraId="3B8789E9" w14:textId="77777777" w:rsidR="003951E6" w:rsidRPr="0003442F" w:rsidRDefault="003951E6" w:rsidP="003951E6">
      <w:pPr>
        <w:widowControl w:val="0"/>
        <w:spacing w:line="276" w:lineRule="auto"/>
        <w:rPr>
          <w:rFonts w:cs="Times New Roman"/>
          <w:szCs w:val="24"/>
          <w:lang w:val="en-IN"/>
        </w:rPr>
      </w:pPr>
      <w:r>
        <w:rPr>
          <w:rFonts w:cs="Times New Roman"/>
          <w:szCs w:val="24"/>
          <w:lang w:val="en-IN"/>
        </w:rPr>
        <w:t>Sodium hydroxide</w:t>
      </w:r>
      <w:r w:rsidRPr="0003442F">
        <w:rPr>
          <w:rFonts w:cs="Times New Roman"/>
          <w:szCs w:val="24"/>
          <w:lang w:val="en-IN"/>
        </w:rPr>
        <w:t xml:space="preserve"> storage and dosing system shall be provided </w:t>
      </w:r>
      <w:r>
        <w:rPr>
          <w:rFonts w:cs="Times New Roman"/>
          <w:szCs w:val="24"/>
          <w:lang w:val="en-IN"/>
        </w:rPr>
        <w:t>for use in case required to reduce Boron in permeate</w:t>
      </w:r>
      <w:r w:rsidRPr="0003442F">
        <w:rPr>
          <w:rFonts w:cs="Times New Roman"/>
          <w:szCs w:val="24"/>
          <w:lang w:val="en-IN"/>
        </w:rPr>
        <w:t xml:space="preserve">. The chemical shall be dose as and when required to </w:t>
      </w:r>
      <w:r>
        <w:rPr>
          <w:rFonts w:cs="Times New Roman"/>
          <w:szCs w:val="24"/>
          <w:lang w:val="en-IN"/>
        </w:rPr>
        <w:t>limit the Boron concentration in the permeate within 1 mg/l</w:t>
      </w:r>
      <w:r w:rsidRPr="0003442F">
        <w:rPr>
          <w:rFonts w:cs="Times New Roman"/>
          <w:szCs w:val="24"/>
          <w:lang w:val="en-IN"/>
        </w:rPr>
        <w:t>. The chemical shall be delivered in liquid form and stored in dedicated storage tanks</w:t>
      </w:r>
      <w:r>
        <w:rPr>
          <w:rFonts w:cs="Times New Roman"/>
          <w:szCs w:val="24"/>
          <w:lang w:val="en-IN"/>
        </w:rPr>
        <w:t xml:space="preserve"> from where it shall be transferred to the dosing tanks in the chemical building</w:t>
      </w:r>
      <w:r w:rsidRPr="0003442F">
        <w:rPr>
          <w:rFonts w:cs="Times New Roman"/>
          <w:szCs w:val="24"/>
          <w:lang w:val="en-IN"/>
        </w:rPr>
        <w:t xml:space="preserve">. </w:t>
      </w:r>
    </w:p>
    <w:p w14:paraId="59C28C1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liquid chemical shall be dosed to the upstream of cartridge filter dosing point, in a controlled manner, by dedicated, duty/standby dosing pumps.</w:t>
      </w:r>
    </w:p>
    <w:p w14:paraId="1785C732" w14:textId="77777777" w:rsidR="003951E6" w:rsidRPr="0003442F" w:rsidRDefault="003951E6" w:rsidP="003951E6">
      <w:pPr>
        <w:widowControl w:val="0"/>
        <w:spacing w:line="276" w:lineRule="auto"/>
        <w:rPr>
          <w:rFonts w:cs="Times New Roman"/>
          <w:szCs w:val="24"/>
          <w:lang w:val="en-IN"/>
        </w:rPr>
      </w:pPr>
    </w:p>
    <w:p w14:paraId="02378569" w14:textId="77777777" w:rsidR="003951E6" w:rsidRPr="0003442F" w:rsidRDefault="003951E6" w:rsidP="003951E6">
      <w:pPr>
        <w:pStyle w:val="Heading30"/>
        <w:keepNext w:val="0"/>
        <w:widowControl w:val="0"/>
        <w:rPr>
          <w:szCs w:val="24"/>
        </w:rPr>
      </w:pPr>
      <w:bookmarkStart w:id="1118" w:name="_Toc49764407"/>
      <w:bookmarkStart w:id="1119" w:name="_Toc67520244"/>
      <w:bookmarkStart w:id="1120" w:name="_Toc67932053"/>
      <w:r w:rsidRPr="0003442F">
        <w:rPr>
          <w:szCs w:val="24"/>
        </w:rPr>
        <w:t>Post Treatment System</w:t>
      </w:r>
      <w:bookmarkEnd w:id="1118"/>
      <w:bookmarkEnd w:id="1119"/>
      <w:bookmarkEnd w:id="1120"/>
      <w:r w:rsidRPr="0003442F">
        <w:rPr>
          <w:szCs w:val="24"/>
        </w:rPr>
        <w:t xml:space="preserve"> </w:t>
      </w:r>
    </w:p>
    <w:p w14:paraId="2705C21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permeate from the RO plant will be treated in the remineralization/ potabilization plant followed by disinfection and pH adjustment. There will be a separate post-treatment system for each plant stream of 200 MLD capacity. The limestone-based potabilization system shall be adopted considering the plant operation and maintenance aspects.  </w:t>
      </w:r>
    </w:p>
    <w:p w14:paraId="22F4E2DA" w14:textId="77777777" w:rsidR="003951E6" w:rsidRPr="0003442F" w:rsidRDefault="003951E6" w:rsidP="003951E6">
      <w:pPr>
        <w:widowControl w:val="0"/>
        <w:spacing w:line="276" w:lineRule="auto"/>
        <w:rPr>
          <w:rFonts w:eastAsia="Calibri" w:cs="Times New Roman"/>
          <w:szCs w:val="24"/>
          <w:lang w:val="en-IN"/>
        </w:rPr>
      </w:pPr>
      <w:r w:rsidRPr="0003442F">
        <w:rPr>
          <w:rFonts w:eastAsia="Calibri" w:cs="Times New Roman"/>
          <w:szCs w:val="24"/>
          <w:lang w:val="en-IN"/>
        </w:rPr>
        <w:t xml:space="preserve">The post-treatment process shall be complete comprising the following stages: </w:t>
      </w:r>
    </w:p>
    <w:p w14:paraId="27AF8988" w14:textId="77777777" w:rsidR="003951E6" w:rsidRPr="0003442F" w:rsidRDefault="003951E6" w:rsidP="00C76C36">
      <w:pPr>
        <w:widowControl w:val="0"/>
        <w:numPr>
          <w:ilvl w:val="0"/>
          <w:numId w:val="74"/>
        </w:numPr>
        <w:spacing w:before="60" w:after="60" w:line="276" w:lineRule="auto"/>
        <w:ind w:left="714" w:hanging="357"/>
        <w:rPr>
          <w:rFonts w:eastAsia="Calibri" w:cs="Times New Roman"/>
          <w:szCs w:val="24"/>
          <w:lang w:val="en-IN"/>
        </w:rPr>
      </w:pPr>
      <w:r w:rsidRPr="0003442F">
        <w:rPr>
          <w:rFonts w:eastAsia="Calibri" w:cs="Times New Roman"/>
          <w:szCs w:val="24"/>
          <w:lang w:val="en-IN"/>
        </w:rPr>
        <w:lastRenderedPageBreak/>
        <w:t>CO</w:t>
      </w:r>
      <w:r w:rsidRPr="0003442F">
        <w:rPr>
          <w:rFonts w:eastAsia="Calibri" w:cs="Times New Roman"/>
          <w:szCs w:val="24"/>
          <w:vertAlign w:val="subscript"/>
          <w:lang w:val="en-IN"/>
        </w:rPr>
        <w:t>2</w:t>
      </w:r>
      <w:r w:rsidRPr="0003442F">
        <w:rPr>
          <w:rFonts w:eastAsia="Calibri" w:cs="Times New Roman"/>
          <w:szCs w:val="24"/>
          <w:lang w:val="en-IN"/>
        </w:rPr>
        <w:t xml:space="preserve"> storage and injection system; </w:t>
      </w:r>
    </w:p>
    <w:p w14:paraId="143BF310" w14:textId="77777777" w:rsidR="003951E6" w:rsidRPr="0003442F" w:rsidRDefault="003951E6" w:rsidP="00C76C36">
      <w:pPr>
        <w:widowControl w:val="0"/>
        <w:numPr>
          <w:ilvl w:val="0"/>
          <w:numId w:val="74"/>
        </w:numPr>
        <w:spacing w:before="60" w:after="60" w:line="276" w:lineRule="auto"/>
        <w:ind w:left="714" w:hanging="357"/>
        <w:rPr>
          <w:rFonts w:eastAsia="Calibri" w:cs="Times New Roman"/>
          <w:szCs w:val="24"/>
          <w:lang w:val="en-IN"/>
        </w:rPr>
      </w:pPr>
      <w:r w:rsidRPr="0003442F">
        <w:rPr>
          <w:rFonts w:eastAsia="Calibri" w:cs="Times New Roman"/>
          <w:szCs w:val="24"/>
          <w:lang w:val="en-IN"/>
        </w:rPr>
        <w:t xml:space="preserve">Limestone filter beds; </w:t>
      </w:r>
    </w:p>
    <w:p w14:paraId="5AE85952" w14:textId="77777777" w:rsidR="003951E6" w:rsidRPr="0003442F" w:rsidRDefault="003951E6" w:rsidP="00C76C36">
      <w:pPr>
        <w:widowControl w:val="0"/>
        <w:numPr>
          <w:ilvl w:val="0"/>
          <w:numId w:val="74"/>
        </w:numPr>
        <w:spacing w:before="60" w:after="60" w:line="276" w:lineRule="auto"/>
        <w:ind w:left="714" w:hanging="357"/>
        <w:rPr>
          <w:rFonts w:eastAsia="Calibri" w:cs="Times New Roman"/>
          <w:szCs w:val="24"/>
          <w:lang w:val="en-IN"/>
        </w:rPr>
      </w:pPr>
      <w:r w:rsidRPr="0003442F">
        <w:rPr>
          <w:rFonts w:eastAsia="Calibri" w:cs="Times New Roman"/>
          <w:szCs w:val="24"/>
          <w:lang w:val="en-IN"/>
        </w:rPr>
        <w:t xml:space="preserve">pH correction system including an arrangement for pH booster, if required; </w:t>
      </w:r>
    </w:p>
    <w:p w14:paraId="1EB77496" w14:textId="77777777" w:rsidR="003951E6" w:rsidRPr="0003442F" w:rsidRDefault="003951E6" w:rsidP="00C76C36">
      <w:pPr>
        <w:widowControl w:val="0"/>
        <w:numPr>
          <w:ilvl w:val="0"/>
          <w:numId w:val="74"/>
        </w:numPr>
        <w:spacing w:before="60" w:after="60" w:line="276" w:lineRule="auto"/>
        <w:ind w:left="714" w:hanging="357"/>
        <w:rPr>
          <w:rFonts w:eastAsia="Calibri" w:cs="Times New Roman"/>
          <w:szCs w:val="24"/>
          <w:lang w:val="en-IN"/>
        </w:rPr>
      </w:pPr>
      <w:r w:rsidRPr="0003442F">
        <w:rPr>
          <w:rFonts w:eastAsia="Calibri" w:cs="Times New Roman"/>
          <w:szCs w:val="24"/>
          <w:lang w:val="en-IN"/>
        </w:rPr>
        <w:t xml:space="preserve">Corrosion inhibitor dosing; </w:t>
      </w:r>
    </w:p>
    <w:p w14:paraId="7F005124" w14:textId="77777777" w:rsidR="003951E6" w:rsidRPr="0003442F" w:rsidRDefault="003951E6" w:rsidP="00C76C36">
      <w:pPr>
        <w:widowControl w:val="0"/>
        <w:numPr>
          <w:ilvl w:val="0"/>
          <w:numId w:val="74"/>
        </w:numPr>
        <w:spacing w:before="60" w:after="60" w:line="276" w:lineRule="auto"/>
        <w:ind w:left="714" w:hanging="357"/>
        <w:rPr>
          <w:rFonts w:eastAsia="Calibri" w:cs="Times New Roman"/>
          <w:szCs w:val="24"/>
          <w:lang w:val="en-IN"/>
        </w:rPr>
      </w:pPr>
      <w:r>
        <w:rPr>
          <w:rFonts w:eastAsia="Calibri" w:cs="Times New Roman"/>
          <w:szCs w:val="24"/>
          <w:lang w:val="en-IN"/>
        </w:rPr>
        <w:t>Product</w:t>
      </w:r>
      <w:r w:rsidRPr="0003442F">
        <w:rPr>
          <w:rFonts w:eastAsia="Calibri" w:cs="Times New Roman"/>
          <w:szCs w:val="24"/>
          <w:lang w:val="en-IN"/>
        </w:rPr>
        <w:t xml:space="preserve"> water disinfection by chlorination. </w:t>
      </w:r>
    </w:p>
    <w:p w14:paraId="4A35CA30" w14:textId="43F49C9B"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necessary pumps, compressors, equipment, controls and pipework systems shall be included</w:t>
      </w:r>
      <w:r>
        <w:rPr>
          <w:rFonts w:cs="Times New Roman"/>
          <w:szCs w:val="24"/>
          <w:lang w:val="en-IN"/>
        </w:rPr>
        <w:t xml:space="preserve"> for the treatment stages</w:t>
      </w:r>
      <w:r w:rsidRPr="0003442F">
        <w:rPr>
          <w:rFonts w:cs="Times New Roman"/>
          <w:szCs w:val="24"/>
          <w:lang w:val="en-IN"/>
        </w:rPr>
        <w:t>. The CO</w:t>
      </w:r>
      <w:r w:rsidRPr="0003442F">
        <w:rPr>
          <w:rFonts w:cs="Times New Roman"/>
          <w:szCs w:val="24"/>
          <w:vertAlign w:val="subscript"/>
          <w:lang w:val="en-IN"/>
        </w:rPr>
        <w:t>2</w:t>
      </w:r>
      <w:r w:rsidRPr="0003442F">
        <w:rPr>
          <w:rFonts w:cs="Times New Roman"/>
          <w:szCs w:val="24"/>
          <w:lang w:val="en-IN"/>
        </w:rPr>
        <w:t xml:space="preserve"> for the potabilization plant shall be </w:t>
      </w:r>
      <w:r>
        <w:rPr>
          <w:rFonts w:cs="Times New Roman"/>
          <w:szCs w:val="24"/>
          <w:lang w:val="en-IN"/>
        </w:rPr>
        <w:t xml:space="preserve">procured </w:t>
      </w:r>
      <w:r w:rsidRPr="0003442F">
        <w:rPr>
          <w:rFonts w:cs="Times New Roman"/>
          <w:szCs w:val="24"/>
          <w:lang w:val="en-IN"/>
        </w:rPr>
        <w:t>from external sources</w:t>
      </w:r>
      <w:r>
        <w:rPr>
          <w:rFonts w:cs="Times New Roman"/>
          <w:szCs w:val="24"/>
          <w:lang w:val="en-IN"/>
        </w:rPr>
        <w:t xml:space="preserve"> and stored at the plant </w:t>
      </w:r>
      <w:r w:rsidRPr="0003442F">
        <w:rPr>
          <w:rFonts w:cs="Times New Roman"/>
          <w:szCs w:val="24"/>
          <w:lang w:val="en-IN"/>
        </w:rPr>
        <w:t>in dedicated storage tanks. A minimum of two storage tanks shall be provided</w:t>
      </w:r>
      <w:r w:rsidRPr="0003442F">
        <w:rPr>
          <w:rFonts w:cs="Times New Roman"/>
          <w:color w:val="000000"/>
          <w:szCs w:val="24"/>
          <w:lang w:val="en-IN"/>
        </w:rPr>
        <w:t xml:space="preserve"> </w:t>
      </w:r>
      <w:r>
        <w:rPr>
          <w:rFonts w:cs="Times New Roman"/>
          <w:color w:val="000000"/>
          <w:szCs w:val="24"/>
          <w:lang w:val="en-IN"/>
        </w:rPr>
        <w:t>and</w:t>
      </w:r>
      <w:r w:rsidRPr="0003442F">
        <w:rPr>
          <w:rFonts w:cs="Times New Roman"/>
          <w:color w:val="000000"/>
          <w:szCs w:val="24"/>
          <w:lang w:val="en-IN"/>
        </w:rPr>
        <w:t xml:space="preserve"> each to be sized for adequate storage capacity (minimum 15 days storage)</w:t>
      </w:r>
      <w:r>
        <w:rPr>
          <w:rFonts w:cs="Times New Roman"/>
          <w:color w:val="000000"/>
          <w:szCs w:val="24"/>
          <w:lang w:val="en-IN"/>
        </w:rPr>
        <w:t xml:space="preserve">. </w:t>
      </w:r>
      <w:r w:rsidRPr="0003442F">
        <w:rPr>
          <w:rFonts w:cs="Times New Roman"/>
          <w:color w:val="000000"/>
          <w:szCs w:val="24"/>
          <w:lang w:val="en-IN"/>
        </w:rPr>
        <w:t xml:space="preserve">Tanks shall be of vacuum-sealed double-walled type. The storage tanks shall be fabricated from ASTM Gr 515/516 plates or equivalent plates as per ASME </w:t>
      </w:r>
      <w:r w:rsidR="00434FEB">
        <w:rPr>
          <w:rFonts w:cs="Times New Roman"/>
          <w:color w:val="000000"/>
          <w:szCs w:val="24"/>
          <w:lang w:val="en-IN"/>
        </w:rPr>
        <w:t>S</w:t>
      </w:r>
      <w:r w:rsidR="00434FEB" w:rsidRPr="0003442F">
        <w:rPr>
          <w:rFonts w:cs="Times New Roman"/>
          <w:color w:val="000000"/>
          <w:szCs w:val="24"/>
          <w:lang w:val="en-IN"/>
        </w:rPr>
        <w:t xml:space="preserve">ection </w:t>
      </w:r>
      <w:r w:rsidRPr="0003442F">
        <w:rPr>
          <w:rFonts w:cs="Times New Roman"/>
          <w:color w:val="000000"/>
          <w:szCs w:val="24"/>
          <w:lang w:val="en-IN"/>
        </w:rPr>
        <w:t xml:space="preserve">VIII Div I or equivalent international standards. </w:t>
      </w:r>
    </w:p>
    <w:p w14:paraId="0C9A73E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dosing system shall consist of the pneumatically operated flow regulating, a flow monitor, a pressure monitor, a pressure gauge and motorised inlet and outlet valves and guard valves. The dosing control system shall be provided with a manual bypass. </w:t>
      </w:r>
    </w:p>
    <w:p w14:paraId="1C5C031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Carbon dioxide dosing shall be controlled proportional to the post-treatment feed flow and based on an operator set dosing rate. </w:t>
      </w:r>
    </w:p>
    <w:p w14:paraId="10EF2B0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Each dosing system shall be provided with a static mixer of stainless-steel construction, with motive water provided by the motive water pumps. Water supply to each static mixer shall be regulated by control valve station. The gas supply to the static mixer shall also be provided with non-return and isolating valves. </w:t>
      </w:r>
    </w:p>
    <w:p w14:paraId="425167D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All the pipework complete with valves, fittings, supports etc. for the total carbon dioxide plant shall be provided under this Contract. This shall include all the pipework from the storage tanks to the dosing point.  </w:t>
      </w:r>
    </w:p>
    <w:p w14:paraId="48091F2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All the pipework, valves and fittings shall be in carbon steel. Internals of the valves shall be in stainless steel. Pipe connections of 2 inches and below shall be socket welded.  However, the Pipe connection above 2 inches shall be flanged.   </w:t>
      </w:r>
    </w:p>
    <w:p w14:paraId="20FC4381" w14:textId="77777777" w:rsidR="003951E6" w:rsidRPr="0003442F" w:rsidRDefault="003951E6" w:rsidP="003951E6">
      <w:pPr>
        <w:pStyle w:val="Heading4"/>
        <w:keepNext w:val="0"/>
        <w:widowControl w:val="0"/>
        <w:spacing w:line="276" w:lineRule="auto"/>
        <w:rPr>
          <w:szCs w:val="24"/>
          <w:lang w:val="en-IN"/>
        </w:rPr>
      </w:pPr>
      <w:bookmarkStart w:id="1121" w:name="_Toc49764413"/>
      <w:r w:rsidRPr="0003442F">
        <w:rPr>
          <w:szCs w:val="24"/>
          <w:lang w:val="en-IN"/>
        </w:rPr>
        <w:t>Limestone Filter</w:t>
      </w:r>
      <w:bookmarkEnd w:id="1121"/>
    </w:p>
    <w:p w14:paraId="08B671C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remineralisation plant shall be capable of converting 100% of the permeate from the RO Plant into </w:t>
      </w:r>
      <w:r>
        <w:rPr>
          <w:rFonts w:cs="Times New Roman"/>
          <w:szCs w:val="24"/>
          <w:lang w:val="en-IN"/>
        </w:rPr>
        <w:t>product</w:t>
      </w:r>
      <w:r w:rsidRPr="0003442F">
        <w:rPr>
          <w:rFonts w:cs="Times New Roman"/>
          <w:szCs w:val="24"/>
          <w:lang w:val="en-IN"/>
        </w:rPr>
        <w:t xml:space="preserve"> water to the required Drinking Water standard. The potabilization shall be done using CO</w:t>
      </w:r>
      <w:r w:rsidRPr="0003442F">
        <w:rPr>
          <w:rFonts w:cs="Times New Roman"/>
          <w:szCs w:val="24"/>
          <w:vertAlign w:val="subscript"/>
          <w:lang w:val="en-IN"/>
        </w:rPr>
        <w:t>2</w:t>
      </w:r>
      <w:r w:rsidRPr="0003442F">
        <w:rPr>
          <w:rFonts w:cs="Times New Roman"/>
          <w:szCs w:val="24"/>
          <w:lang w:val="en-IN"/>
        </w:rPr>
        <w:t xml:space="preserve"> gas injection and limestone filters. In case of partial remineralization and then mixing of two streams, about 50% of the permeate flow should pass through the limestone filter for remineralization. The bypass stream must mix with remineralized stream thoroughly before transfer to the </w:t>
      </w:r>
      <w:r>
        <w:rPr>
          <w:rFonts w:cs="Times New Roman"/>
          <w:szCs w:val="24"/>
          <w:lang w:val="en-IN"/>
        </w:rPr>
        <w:t>Product</w:t>
      </w:r>
      <w:r w:rsidRPr="0003442F">
        <w:rPr>
          <w:rFonts w:cs="Times New Roman"/>
          <w:szCs w:val="24"/>
          <w:lang w:val="en-IN"/>
        </w:rPr>
        <w:t xml:space="preserve"> Water Tanks. The composition of the </w:t>
      </w:r>
      <w:r>
        <w:rPr>
          <w:rFonts w:cs="Times New Roman"/>
          <w:szCs w:val="24"/>
          <w:lang w:val="en-IN"/>
        </w:rPr>
        <w:t>product</w:t>
      </w:r>
      <w:r w:rsidRPr="0003442F">
        <w:rPr>
          <w:rFonts w:cs="Times New Roman"/>
          <w:szCs w:val="24"/>
          <w:lang w:val="en-IN"/>
        </w:rPr>
        <w:t xml:space="preserve"> water following remineralisation shall meet the requirements stated in IS 10500.</w:t>
      </w:r>
    </w:p>
    <w:p w14:paraId="5A377E76" w14:textId="4C29BC52"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required alkalinity and hardness shall be maintained in the product water during remineralization. Finally, the pH correction shall be done through caustic injection to ensure the positive LSI of the product water. The process design of the remineralization plant is given </w:t>
      </w:r>
      <w:r w:rsidR="00184CD7">
        <w:rPr>
          <w:rFonts w:cs="Times New Roman"/>
          <w:szCs w:val="24"/>
          <w:lang w:val="en-IN"/>
        </w:rPr>
        <w:t xml:space="preserve">in table </w:t>
      </w:r>
      <w:r w:rsidRPr="0003442F">
        <w:rPr>
          <w:rFonts w:cs="Times New Roman"/>
          <w:szCs w:val="24"/>
          <w:lang w:val="en-IN"/>
        </w:rPr>
        <w:t>below.</w:t>
      </w:r>
    </w:p>
    <w:p w14:paraId="1DFB644A" w14:textId="3B81F10B" w:rsidR="003951E6" w:rsidRPr="0003442F" w:rsidRDefault="003951E6" w:rsidP="003951E6">
      <w:pPr>
        <w:widowControl w:val="0"/>
        <w:tabs>
          <w:tab w:val="left" w:pos="2998"/>
        </w:tabs>
        <w:spacing w:after="120" w:line="276" w:lineRule="auto"/>
        <w:rPr>
          <w:rFonts w:eastAsia="Calibri" w:cs="Times New Roman"/>
          <w:b/>
          <w:bCs/>
          <w:color w:val="000000"/>
          <w:szCs w:val="24"/>
          <w:lang w:val="en-IN"/>
        </w:rPr>
      </w:pPr>
      <w:bookmarkStart w:id="1122" w:name="_Toc49419805"/>
      <w:bookmarkStart w:id="1123" w:name="_Toc67929364"/>
      <w:r w:rsidRPr="0003442F">
        <w:rPr>
          <w:rFonts w:cs="Times New Roman"/>
          <w:b/>
          <w:szCs w:val="24"/>
          <w:lang w:val="en-IN"/>
        </w:rPr>
        <w:lastRenderedPageBreak/>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13</w:t>
      </w:r>
      <w:r w:rsidR="00E30B4C">
        <w:rPr>
          <w:rFonts w:cs="Times New Roman"/>
          <w:b/>
          <w:szCs w:val="24"/>
          <w:lang w:val="en-IN"/>
        </w:rPr>
        <w:fldChar w:fldCharType="end"/>
      </w:r>
      <w:r w:rsidRPr="0003442F">
        <w:rPr>
          <w:rFonts w:cs="Times New Roman"/>
          <w:b/>
          <w:szCs w:val="24"/>
          <w:lang w:val="en-IN"/>
        </w:rPr>
        <w:t>: Indicative</w:t>
      </w:r>
      <w:r w:rsidRPr="0003442F">
        <w:rPr>
          <w:rFonts w:eastAsia="Calibri" w:cs="Times New Roman"/>
          <w:b/>
          <w:bCs/>
          <w:color w:val="000000"/>
          <w:szCs w:val="24"/>
          <w:lang w:val="en-IN"/>
        </w:rPr>
        <w:t xml:space="preserve"> Process Design Criteria for Remineralization System</w:t>
      </w:r>
      <w:bookmarkEnd w:id="1122"/>
      <w:bookmarkEnd w:id="1123"/>
    </w:p>
    <w:tbl>
      <w:tblPr>
        <w:tblW w:w="4942"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946"/>
        <w:gridCol w:w="5013"/>
      </w:tblGrid>
      <w:tr w:rsidR="003951E6" w:rsidRPr="0003442F" w14:paraId="529C6788" w14:textId="77777777" w:rsidTr="003951E6">
        <w:trPr>
          <w:tblHeader/>
        </w:trPr>
        <w:tc>
          <w:tcPr>
            <w:tcW w:w="2202" w:type="pct"/>
            <w:shd w:val="clear" w:color="auto" w:fill="auto"/>
          </w:tcPr>
          <w:p w14:paraId="5043222E" w14:textId="77777777" w:rsidR="003951E6" w:rsidRPr="0003442F" w:rsidRDefault="003951E6" w:rsidP="003951E6">
            <w:pPr>
              <w:widowControl w:val="0"/>
              <w:spacing w:before="60" w:after="60" w:line="276" w:lineRule="auto"/>
              <w:ind w:left="902" w:hanging="902"/>
              <w:rPr>
                <w:rFonts w:cs="Times New Roman"/>
                <w:b/>
                <w:bCs/>
                <w:szCs w:val="24"/>
                <w:lang w:val="en-IN"/>
              </w:rPr>
            </w:pPr>
            <w:r w:rsidRPr="0003442F">
              <w:rPr>
                <w:rFonts w:cs="Times New Roman"/>
                <w:b/>
                <w:bCs/>
                <w:szCs w:val="24"/>
                <w:lang w:val="en-IN"/>
              </w:rPr>
              <w:t>Item</w:t>
            </w:r>
          </w:p>
        </w:tc>
        <w:tc>
          <w:tcPr>
            <w:tcW w:w="2798" w:type="pct"/>
            <w:shd w:val="clear" w:color="auto" w:fill="auto"/>
          </w:tcPr>
          <w:p w14:paraId="3A831A80" w14:textId="77777777" w:rsidR="003951E6" w:rsidRPr="0003442F" w:rsidRDefault="003951E6" w:rsidP="003951E6">
            <w:pPr>
              <w:widowControl w:val="0"/>
              <w:spacing w:before="60" w:after="60" w:line="276" w:lineRule="auto"/>
              <w:ind w:left="902" w:hanging="902"/>
              <w:rPr>
                <w:rFonts w:cs="Times New Roman"/>
                <w:b/>
                <w:bCs/>
                <w:szCs w:val="24"/>
                <w:lang w:val="en-IN"/>
              </w:rPr>
            </w:pPr>
            <w:r w:rsidRPr="0003442F">
              <w:rPr>
                <w:rFonts w:cs="Times New Roman"/>
                <w:b/>
                <w:bCs/>
                <w:szCs w:val="24"/>
                <w:lang w:val="en-IN"/>
              </w:rPr>
              <w:t>Requirement</w:t>
            </w:r>
          </w:p>
        </w:tc>
      </w:tr>
      <w:tr w:rsidR="003951E6" w:rsidRPr="0003442F" w14:paraId="60B1F467" w14:textId="77777777" w:rsidTr="003951E6">
        <w:tc>
          <w:tcPr>
            <w:tcW w:w="2202" w:type="pct"/>
            <w:shd w:val="clear" w:color="auto" w:fill="auto"/>
          </w:tcPr>
          <w:p w14:paraId="553CADBD"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Limestone Filter Plant</w:t>
            </w:r>
          </w:p>
        </w:tc>
        <w:tc>
          <w:tcPr>
            <w:tcW w:w="2798" w:type="pct"/>
            <w:shd w:val="clear" w:color="auto" w:fill="auto"/>
          </w:tcPr>
          <w:p w14:paraId="13E203A1"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2 plants – 1 for each plant stream</w:t>
            </w:r>
          </w:p>
        </w:tc>
      </w:tr>
      <w:tr w:rsidR="003951E6" w:rsidRPr="0003442F" w14:paraId="165C43FA" w14:textId="77777777" w:rsidTr="003951E6">
        <w:tc>
          <w:tcPr>
            <w:tcW w:w="2202" w:type="pct"/>
            <w:shd w:val="clear" w:color="auto" w:fill="auto"/>
          </w:tcPr>
          <w:p w14:paraId="25FA071C"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Remineralization Process</w:t>
            </w:r>
          </w:p>
        </w:tc>
        <w:tc>
          <w:tcPr>
            <w:tcW w:w="2798" w:type="pct"/>
            <w:shd w:val="clear" w:color="auto" w:fill="auto"/>
          </w:tcPr>
          <w:p w14:paraId="03EF8209"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 xml:space="preserve">Limestone filtration /Carbon dioxide Dosing – 2 </w:t>
            </w:r>
          </w:p>
        </w:tc>
      </w:tr>
      <w:tr w:rsidR="003951E6" w:rsidRPr="0003442F" w14:paraId="26A53DD5" w14:textId="77777777" w:rsidTr="003951E6">
        <w:tc>
          <w:tcPr>
            <w:tcW w:w="2202" w:type="pct"/>
            <w:shd w:val="clear" w:color="auto" w:fill="auto"/>
          </w:tcPr>
          <w:p w14:paraId="6CA883D7"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Target filter surface loading</w:t>
            </w:r>
          </w:p>
        </w:tc>
        <w:tc>
          <w:tcPr>
            <w:tcW w:w="2798" w:type="pct"/>
            <w:shd w:val="clear" w:color="auto" w:fill="auto"/>
          </w:tcPr>
          <w:p w14:paraId="17D6CDE3"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10 m</w:t>
            </w:r>
            <w:r w:rsidRPr="0003442F">
              <w:rPr>
                <w:rFonts w:cs="Times New Roman"/>
                <w:szCs w:val="24"/>
                <w:vertAlign w:val="superscript"/>
                <w:lang w:val="en-IN"/>
              </w:rPr>
              <w:t>3</w:t>
            </w:r>
            <w:r w:rsidRPr="0003442F">
              <w:rPr>
                <w:rFonts w:cs="Times New Roman"/>
                <w:szCs w:val="24"/>
                <w:lang w:val="en-IN"/>
              </w:rPr>
              <w:t>/m</w:t>
            </w:r>
            <w:r w:rsidRPr="0003442F">
              <w:rPr>
                <w:rFonts w:cs="Times New Roman"/>
                <w:szCs w:val="24"/>
                <w:vertAlign w:val="superscript"/>
                <w:lang w:val="en-IN"/>
              </w:rPr>
              <w:t>2</w:t>
            </w:r>
            <w:r w:rsidRPr="0003442F">
              <w:rPr>
                <w:rFonts w:cs="Times New Roman"/>
                <w:szCs w:val="24"/>
                <w:lang w:val="en-IN"/>
              </w:rPr>
              <w:t>.h</w:t>
            </w:r>
          </w:p>
        </w:tc>
      </w:tr>
      <w:tr w:rsidR="003951E6" w:rsidRPr="0003442F" w14:paraId="7F8C5B2E" w14:textId="77777777" w:rsidTr="003951E6">
        <w:tc>
          <w:tcPr>
            <w:tcW w:w="2202" w:type="pct"/>
            <w:shd w:val="clear" w:color="auto" w:fill="auto"/>
          </w:tcPr>
          <w:p w14:paraId="2C41C8FB"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No. of filter modules per stream</w:t>
            </w:r>
          </w:p>
        </w:tc>
        <w:tc>
          <w:tcPr>
            <w:tcW w:w="2798" w:type="pct"/>
            <w:shd w:val="clear" w:color="auto" w:fill="auto"/>
          </w:tcPr>
          <w:p w14:paraId="72C80C4A"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14</w:t>
            </w:r>
          </w:p>
        </w:tc>
      </w:tr>
      <w:tr w:rsidR="003951E6" w:rsidRPr="0003442F" w14:paraId="54E19A38" w14:textId="77777777" w:rsidTr="003951E6">
        <w:tc>
          <w:tcPr>
            <w:tcW w:w="2202" w:type="pct"/>
            <w:shd w:val="clear" w:color="auto" w:fill="auto"/>
          </w:tcPr>
          <w:p w14:paraId="4692EDEB"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Media Contact time</w:t>
            </w:r>
          </w:p>
        </w:tc>
        <w:tc>
          <w:tcPr>
            <w:tcW w:w="2798" w:type="pct"/>
            <w:shd w:val="clear" w:color="auto" w:fill="auto"/>
          </w:tcPr>
          <w:p w14:paraId="0DBE341B"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25-30 min</w:t>
            </w:r>
          </w:p>
        </w:tc>
      </w:tr>
      <w:tr w:rsidR="003951E6" w:rsidRPr="0003442F" w14:paraId="383F8B7E" w14:textId="77777777" w:rsidTr="003951E6">
        <w:tc>
          <w:tcPr>
            <w:tcW w:w="2202" w:type="pct"/>
            <w:shd w:val="clear" w:color="auto" w:fill="auto"/>
          </w:tcPr>
          <w:p w14:paraId="6DE628D6"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Hardness in the product water</w:t>
            </w:r>
          </w:p>
        </w:tc>
        <w:tc>
          <w:tcPr>
            <w:tcW w:w="2798" w:type="pct"/>
            <w:shd w:val="clear" w:color="auto" w:fill="auto"/>
          </w:tcPr>
          <w:p w14:paraId="31B9996C" w14:textId="11C6A59C"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 xml:space="preserve">≥ </w:t>
            </w:r>
            <w:r w:rsidR="00AD6DE4">
              <w:rPr>
                <w:rFonts w:cs="Times New Roman"/>
                <w:szCs w:val="24"/>
                <w:lang w:val="en-IN"/>
              </w:rPr>
              <w:t>6</w:t>
            </w:r>
            <w:r w:rsidR="00AD6DE4" w:rsidRPr="0003442F">
              <w:rPr>
                <w:rFonts w:cs="Times New Roman"/>
                <w:szCs w:val="24"/>
                <w:lang w:val="en-IN"/>
              </w:rPr>
              <w:t xml:space="preserve">0 </w:t>
            </w:r>
            <w:r w:rsidRPr="0003442F">
              <w:rPr>
                <w:rFonts w:cs="Times New Roman"/>
                <w:szCs w:val="24"/>
                <w:lang w:val="en-IN"/>
              </w:rPr>
              <w:t>mg/l as CaCO</w:t>
            </w:r>
            <w:r w:rsidRPr="0003442F">
              <w:rPr>
                <w:rFonts w:cs="Times New Roman"/>
                <w:szCs w:val="24"/>
                <w:vertAlign w:val="subscript"/>
                <w:lang w:val="en-IN"/>
              </w:rPr>
              <w:t>3</w:t>
            </w:r>
          </w:p>
        </w:tc>
      </w:tr>
      <w:tr w:rsidR="003951E6" w:rsidRPr="0003442F" w14:paraId="1EA577C3" w14:textId="77777777" w:rsidTr="003951E6">
        <w:tc>
          <w:tcPr>
            <w:tcW w:w="2202" w:type="pct"/>
            <w:shd w:val="clear" w:color="auto" w:fill="auto"/>
          </w:tcPr>
          <w:p w14:paraId="78D730A5"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Target pH range</w:t>
            </w:r>
          </w:p>
        </w:tc>
        <w:tc>
          <w:tcPr>
            <w:tcW w:w="2798" w:type="pct"/>
            <w:shd w:val="clear" w:color="auto" w:fill="auto"/>
          </w:tcPr>
          <w:p w14:paraId="72721BE8"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7.5 to 8.5</w:t>
            </w:r>
          </w:p>
        </w:tc>
      </w:tr>
      <w:tr w:rsidR="003951E6" w:rsidRPr="0003442F" w14:paraId="53D07BE3" w14:textId="77777777" w:rsidTr="003951E6">
        <w:tc>
          <w:tcPr>
            <w:tcW w:w="2202" w:type="pct"/>
            <w:shd w:val="clear" w:color="auto" w:fill="auto"/>
          </w:tcPr>
          <w:p w14:paraId="4CF03DA5"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Target Langelier Index</w:t>
            </w:r>
          </w:p>
        </w:tc>
        <w:tc>
          <w:tcPr>
            <w:tcW w:w="2798" w:type="pct"/>
            <w:shd w:val="clear" w:color="auto" w:fill="auto"/>
          </w:tcPr>
          <w:p w14:paraId="3779B98F"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Positive</w:t>
            </w:r>
          </w:p>
        </w:tc>
      </w:tr>
      <w:tr w:rsidR="003951E6" w:rsidRPr="0003442F" w14:paraId="05A7B91E" w14:textId="77777777" w:rsidTr="003951E6">
        <w:tc>
          <w:tcPr>
            <w:tcW w:w="2202" w:type="pct"/>
            <w:shd w:val="clear" w:color="auto" w:fill="auto"/>
          </w:tcPr>
          <w:p w14:paraId="002DA49C" w14:textId="7777777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Max. TDS in product water</w:t>
            </w:r>
          </w:p>
        </w:tc>
        <w:tc>
          <w:tcPr>
            <w:tcW w:w="2798" w:type="pct"/>
            <w:shd w:val="clear" w:color="auto" w:fill="auto"/>
          </w:tcPr>
          <w:p w14:paraId="7210B2C9" w14:textId="08AC62F7" w:rsidR="003951E6" w:rsidRPr="0003442F" w:rsidRDefault="003951E6" w:rsidP="003951E6">
            <w:pPr>
              <w:widowControl w:val="0"/>
              <w:spacing w:before="60" w:after="60" w:line="276" w:lineRule="auto"/>
              <w:ind w:left="902" w:hanging="902"/>
              <w:rPr>
                <w:rFonts w:cs="Times New Roman"/>
                <w:szCs w:val="24"/>
                <w:lang w:val="en-IN"/>
              </w:rPr>
            </w:pPr>
            <w:r w:rsidRPr="0003442F">
              <w:rPr>
                <w:rFonts w:cs="Times New Roman"/>
                <w:szCs w:val="24"/>
                <w:lang w:val="en-IN"/>
              </w:rPr>
              <w:t xml:space="preserve">450 mg/l at </w:t>
            </w:r>
            <w:r w:rsidR="00F008F3">
              <w:rPr>
                <w:rFonts w:cs="Times New Roman"/>
                <w:szCs w:val="24"/>
                <w:lang w:val="en-IN"/>
              </w:rPr>
              <w:t>battery limit</w:t>
            </w:r>
            <w:r w:rsidR="00D3108B">
              <w:rPr>
                <w:rFonts w:cs="Times New Roman"/>
                <w:szCs w:val="24"/>
                <w:lang w:val="en-IN"/>
              </w:rPr>
              <w:t>.</w:t>
            </w:r>
          </w:p>
        </w:tc>
      </w:tr>
    </w:tbl>
    <w:p w14:paraId="0E756B93" w14:textId="77777777" w:rsidR="003951E6" w:rsidRPr="0003442F" w:rsidRDefault="003951E6" w:rsidP="003951E6">
      <w:pPr>
        <w:widowControl w:val="0"/>
        <w:autoSpaceDE w:val="0"/>
        <w:autoSpaceDN w:val="0"/>
        <w:adjustRightInd w:val="0"/>
        <w:spacing w:after="0" w:line="276" w:lineRule="auto"/>
        <w:ind w:left="902" w:hanging="902"/>
        <w:rPr>
          <w:rFonts w:eastAsia="Calibri" w:cs="Times New Roman"/>
          <w:color w:val="000000"/>
          <w:szCs w:val="24"/>
          <w:lang w:val="en-IN"/>
        </w:rPr>
      </w:pPr>
    </w:p>
    <w:p w14:paraId="49AC984E" w14:textId="77777777" w:rsidR="003951E6" w:rsidRPr="0003442F" w:rsidRDefault="003951E6" w:rsidP="003951E6">
      <w:pPr>
        <w:pStyle w:val="Heading5"/>
        <w:widowControl w:val="0"/>
        <w:spacing w:line="276" w:lineRule="auto"/>
        <w:rPr>
          <w:rFonts w:eastAsia="Calibri"/>
          <w:sz w:val="24"/>
          <w:szCs w:val="24"/>
          <w:lang w:val="en-IN"/>
        </w:rPr>
      </w:pPr>
      <w:bookmarkStart w:id="1124" w:name="_Toc49764414"/>
      <w:r w:rsidRPr="0003442F">
        <w:rPr>
          <w:rFonts w:eastAsia="Calibri"/>
          <w:sz w:val="24"/>
          <w:szCs w:val="24"/>
          <w:lang w:val="en-IN"/>
        </w:rPr>
        <w:t>Limestone Filter Beds</w:t>
      </w:r>
      <w:bookmarkEnd w:id="1124"/>
      <w:r w:rsidRPr="0003442F">
        <w:rPr>
          <w:rFonts w:eastAsia="Calibri"/>
          <w:sz w:val="24"/>
          <w:szCs w:val="24"/>
          <w:lang w:val="en-IN"/>
        </w:rPr>
        <w:t xml:space="preserve"> </w:t>
      </w:r>
    </w:p>
    <w:p w14:paraId="7D5BC11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Limestone filters should include an automatic backwash system and loading system. Backwash should include air and water step for proper cleaning of the filters. </w:t>
      </w:r>
    </w:p>
    <w:p w14:paraId="440CCBD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Proper corrosion protection should be implemented depending on filter material to ensure that corrosion will not impact post-treatment availability and operability.</w:t>
      </w:r>
    </w:p>
    <w:p w14:paraId="39F470BD"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Limestone grain size should be 2 – 4 mm. </w:t>
      </w:r>
    </w:p>
    <w:p w14:paraId="7195CBA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limestone used should be compatible with </w:t>
      </w:r>
      <w:r>
        <w:rPr>
          <w:rFonts w:cs="Times New Roman"/>
          <w:szCs w:val="24"/>
          <w:lang w:val="en-IN"/>
        </w:rPr>
        <w:t>product</w:t>
      </w:r>
      <w:r w:rsidRPr="0003442F">
        <w:rPr>
          <w:rFonts w:cs="Times New Roman"/>
          <w:szCs w:val="24"/>
          <w:lang w:val="en-IN"/>
        </w:rPr>
        <w:t xml:space="preserve"> water application; this should be validated by a certificate from a reputable international lab.</w:t>
      </w:r>
    </w:p>
    <w:p w14:paraId="1AB22946" w14:textId="0F1DEEA3"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Storage capacity should be at least </w:t>
      </w:r>
      <w:r w:rsidR="00A92F2A">
        <w:rPr>
          <w:rFonts w:cs="Times New Roman"/>
          <w:szCs w:val="24"/>
          <w:lang w:val="en-IN"/>
        </w:rPr>
        <w:t>one</w:t>
      </w:r>
      <w:r w:rsidR="00A92F2A" w:rsidRPr="0003442F">
        <w:rPr>
          <w:rFonts w:cs="Times New Roman"/>
          <w:szCs w:val="24"/>
          <w:lang w:val="en-IN"/>
        </w:rPr>
        <w:t xml:space="preserve"> </w:t>
      </w:r>
      <w:r w:rsidRPr="0003442F">
        <w:rPr>
          <w:rFonts w:cs="Times New Roman"/>
          <w:szCs w:val="24"/>
          <w:lang w:val="en-IN"/>
        </w:rPr>
        <w:t xml:space="preserve">month at full capacity. </w:t>
      </w:r>
    </w:p>
    <w:p w14:paraId="3FE61C0D"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be responsible for ensuring purity and local availability of the limestone for design; however, the design should not consider purity above 96%. </w:t>
      </w:r>
    </w:p>
    <w:p w14:paraId="79CEEC5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Care must be taken that volatile organic and inorganic constituents (THM etc.) cannot be passed to the drinking water. Adequate adsorption and cleaning facilities (absorbers etc.) shall be installed in the CO</w:t>
      </w:r>
      <w:r w:rsidRPr="0003442F">
        <w:rPr>
          <w:rFonts w:cs="Times New Roman"/>
          <w:szCs w:val="24"/>
          <w:vertAlign w:val="subscript"/>
          <w:lang w:val="en-IN"/>
        </w:rPr>
        <w:t>2</w:t>
      </w:r>
      <w:r w:rsidRPr="0003442F">
        <w:rPr>
          <w:rFonts w:cs="Times New Roman"/>
          <w:szCs w:val="24"/>
          <w:lang w:val="en-IN"/>
        </w:rPr>
        <w:t xml:space="preserve"> feed lines to the alkalinisation stage. The use of seawater for remineralisation is not permitted. </w:t>
      </w:r>
    </w:p>
    <w:p w14:paraId="124DF31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excess CO</w:t>
      </w:r>
      <w:r w:rsidRPr="0003442F">
        <w:rPr>
          <w:rFonts w:cs="Times New Roman"/>
          <w:szCs w:val="24"/>
          <w:vertAlign w:val="subscript"/>
          <w:lang w:val="en-IN"/>
        </w:rPr>
        <w:t>2</w:t>
      </w:r>
      <w:r w:rsidRPr="0003442F">
        <w:rPr>
          <w:rFonts w:cs="Times New Roman"/>
          <w:szCs w:val="24"/>
          <w:lang w:val="en-IN"/>
        </w:rPr>
        <w:t xml:space="preserve"> from the process after the treatment shall be vented out through the degassers or alternatively neutralised by the addition of chemical (NaOH). The degasser tower and the water storage tank shall be fabricated in GRP. In order to control the remineralisation process and to guarantee the quality control of the water the following measurements and control are required; </w:t>
      </w:r>
    </w:p>
    <w:p w14:paraId="537299D5" w14:textId="77777777" w:rsidR="003951E6" w:rsidRPr="0003442F" w:rsidRDefault="003951E6" w:rsidP="00C76C36">
      <w:pPr>
        <w:pStyle w:val="ListParagraph"/>
        <w:widowControl w:val="0"/>
        <w:numPr>
          <w:ilvl w:val="0"/>
          <w:numId w:val="72"/>
        </w:numPr>
        <w:tabs>
          <w:tab w:val="left" w:pos="851"/>
        </w:tabs>
        <w:spacing w:before="60" w:after="60"/>
        <w:ind w:left="850" w:hanging="357"/>
        <w:contextualSpacing w:val="0"/>
        <w:jc w:val="both"/>
        <w:rPr>
          <w:rFonts w:ascii="Times New Roman" w:hAnsi="Times New Roman"/>
          <w:sz w:val="24"/>
          <w:szCs w:val="24"/>
          <w:lang w:val="en-IN"/>
        </w:rPr>
      </w:pPr>
      <w:r w:rsidRPr="0003442F">
        <w:rPr>
          <w:rFonts w:ascii="Times New Roman" w:hAnsi="Times New Roman"/>
          <w:sz w:val="24"/>
          <w:szCs w:val="24"/>
          <w:lang w:val="en-IN"/>
        </w:rPr>
        <w:t>Calcium monitoring and control;</w:t>
      </w:r>
    </w:p>
    <w:p w14:paraId="6E84653B" w14:textId="77777777" w:rsidR="003951E6" w:rsidRPr="0003442F" w:rsidRDefault="003951E6" w:rsidP="00C76C36">
      <w:pPr>
        <w:pStyle w:val="ListParagraph"/>
        <w:widowControl w:val="0"/>
        <w:numPr>
          <w:ilvl w:val="0"/>
          <w:numId w:val="72"/>
        </w:numPr>
        <w:tabs>
          <w:tab w:val="left" w:pos="851"/>
        </w:tabs>
        <w:spacing w:before="60" w:after="60"/>
        <w:ind w:left="850" w:hanging="357"/>
        <w:contextualSpacing w:val="0"/>
        <w:jc w:val="both"/>
        <w:rPr>
          <w:rFonts w:ascii="Times New Roman" w:hAnsi="Times New Roman"/>
          <w:sz w:val="24"/>
          <w:szCs w:val="24"/>
          <w:lang w:val="en-IN"/>
        </w:rPr>
      </w:pPr>
      <w:r w:rsidRPr="0003442F">
        <w:rPr>
          <w:rFonts w:ascii="Times New Roman" w:hAnsi="Times New Roman"/>
          <w:sz w:val="24"/>
          <w:szCs w:val="24"/>
          <w:lang w:val="en-IN"/>
        </w:rPr>
        <w:t xml:space="preserve">Conductivity measurement; </w:t>
      </w:r>
    </w:p>
    <w:p w14:paraId="682C7501" w14:textId="77777777" w:rsidR="003951E6" w:rsidRPr="0003442F" w:rsidRDefault="003951E6" w:rsidP="00C76C36">
      <w:pPr>
        <w:pStyle w:val="ListParagraph"/>
        <w:widowControl w:val="0"/>
        <w:numPr>
          <w:ilvl w:val="0"/>
          <w:numId w:val="72"/>
        </w:numPr>
        <w:tabs>
          <w:tab w:val="left" w:pos="851"/>
        </w:tabs>
        <w:spacing w:before="60" w:after="60"/>
        <w:ind w:left="850" w:hanging="357"/>
        <w:contextualSpacing w:val="0"/>
        <w:jc w:val="both"/>
        <w:rPr>
          <w:rFonts w:ascii="Times New Roman" w:hAnsi="Times New Roman"/>
          <w:sz w:val="24"/>
          <w:szCs w:val="24"/>
          <w:lang w:val="en-IN"/>
        </w:rPr>
      </w:pPr>
      <w:r w:rsidRPr="0003442F">
        <w:rPr>
          <w:rFonts w:ascii="Times New Roman" w:hAnsi="Times New Roman"/>
          <w:sz w:val="24"/>
          <w:szCs w:val="24"/>
          <w:lang w:val="en-IN"/>
        </w:rPr>
        <w:lastRenderedPageBreak/>
        <w:t xml:space="preserve">Turbidity measurement; </w:t>
      </w:r>
    </w:p>
    <w:p w14:paraId="0C9188D9" w14:textId="77777777" w:rsidR="003951E6" w:rsidRPr="0003442F" w:rsidRDefault="003951E6" w:rsidP="00C76C36">
      <w:pPr>
        <w:pStyle w:val="ListParagraph"/>
        <w:widowControl w:val="0"/>
        <w:numPr>
          <w:ilvl w:val="0"/>
          <w:numId w:val="72"/>
        </w:numPr>
        <w:tabs>
          <w:tab w:val="left" w:pos="851"/>
        </w:tabs>
        <w:spacing w:before="60" w:after="60"/>
        <w:ind w:left="850" w:hanging="357"/>
        <w:contextualSpacing w:val="0"/>
        <w:jc w:val="both"/>
        <w:rPr>
          <w:rFonts w:ascii="Times New Roman" w:eastAsia="Calibri" w:hAnsi="Times New Roman"/>
          <w:color w:val="000000"/>
          <w:sz w:val="24"/>
          <w:szCs w:val="24"/>
          <w:lang w:val="en-IN"/>
        </w:rPr>
      </w:pPr>
      <w:r w:rsidRPr="0003442F">
        <w:rPr>
          <w:rFonts w:ascii="Times New Roman" w:hAnsi="Times New Roman"/>
          <w:sz w:val="24"/>
          <w:szCs w:val="24"/>
          <w:lang w:val="en-IN"/>
        </w:rPr>
        <w:t>Residual chlorine detection and control system.</w:t>
      </w:r>
    </w:p>
    <w:p w14:paraId="463BAC5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Carbon dioxide flow for re-injection shall be automatically adjusted pro-rata to permeate flow with the remote manual trimming to compensate for variations arising from product water temperature and chemical composition. The calcium alkalinity adjustment system shall be automatically controlled to maintain a positive Saturation Index to DIN 38404-10 and calcium concentration. </w:t>
      </w:r>
    </w:p>
    <w:p w14:paraId="7A50938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piping material for the entire remineralization Plant shall be in GRP. The GRP pipes shall be designed for the maximum pressure that is likely to occur in the piping system (pressure surge phenomena shall also be considered for this purpose). However, the minimum stiffness class of the piping shall be 5000 PSI. </w:t>
      </w:r>
    </w:p>
    <w:p w14:paraId="0039564D"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All the valves used for this plant shall be suitable for </w:t>
      </w:r>
      <w:r>
        <w:rPr>
          <w:rFonts w:cs="Times New Roman"/>
          <w:szCs w:val="24"/>
          <w:lang w:val="en-IN"/>
        </w:rPr>
        <w:t>product</w:t>
      </w:r>
      <w:r w:rsidRPr="0003442F">
        <w:rPr>
          <w:rFonts w:cs="Times New Roman"/>
          <w:szCs w:val="24"/>
          <w:lang w:val="en-IN"/>
        </w:rPr>
        <w:t xml:space="preserve"> water application. The Valve casings shall be in Ductile Iron or Cast Steel material. Valve internals shall be lined with fusion bonded epoxy coating. Valve discs shall either be fusion bonded epoxy coated or encapsulated with EPDM. Stainless steel shafts shall be provided for the valves. </w:t>
      </w:r>
    </w:p>
    <w:p w14:paraId="32B085F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All the pumps in the system shall be in stainless steel SS316L construction, i.e. casing, impeller, shaft, shaft sleeve, wear rings and other wetted parts. The pumps shall be designed, manufactured and tested according to the latest ISO, BS or DIN or equivalent International codes. Adequate stand by equipment shall be provided in the process. All the standby pumps shall be capable of operating automatically in case of failure of the main pump. </w:t>
      </w:r>
    </w:p>
    <w:p w14:paraId="390F2A59" w14:textId="6B3534F0" w:rsidR="003951E6" w:rsidRPr="0003442F" w:rsidRDefault="003951E6" w:rsidP="003951E6">
      <w:pPr>
        <w:pStyle w:val="Heading30"/>
        <w:keepNext w:val="0"/>
        <w:widowControl w:val="0"/>
        <w:rPr>
          <w:szCs w:val="24"/>
        </w:rPr>
      </w:pPr>
      <w:bookmarkStart w:id="1125" w:name="_Toc49764415"/>
      <w:bookmarkStart w:id="1126" w:name="_Toc67520245"/>
      <w:bookmarkStart w:id="1127" w:name="_Toc67932054"/>
      <w:bookmarkEnd w:id="1116"/>
      <w:r w:rsidRPr="0003442F">
        <w:rPr>
          <w:szCs w:val="24"/>
        </w:rPr>
        <w:t>Product Water Disinfection</w:t>
      </w:r>
      <w:bookmarkEnd w:id="1125"/>
      <w:bookmarkEnd w:id="1126"/>
      <w:bookmarkEnd w:id="1127"/>
      <w:r w:rsidRPr="0003442F">
        <w:rPr>
          <w:szCs w:val="24"/>
        </w:rPr>
        <w:t xml:space="preserve"> </w:t>
      </w:r>
    </w:p>
    <w:p w14:paraId="15D8584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Bidders shall consider the use of sodium hypochlorite for disinfection of product water. Suitable number of N+2 dosing pumps with solution tanks shall be kept to dose in the product water feed to Product Water Tank. The specification for sodium hypochlorite shall be as per the above chlorination description.</w:t>
      </w:r>
    </w:p>
    <w:p w14:paraId="27BE4068" w14:textId="77777777" w:rsidR="003951E6" w:rsidRPr="0003442F" w:rsidRDefault="003951E6" w:rsidP="003951E6">
      <w:pPr>
        <w:pStyle w:val="Heading4"/>
        <w:keepNext w:val="0"/>
        <w:widowControl w:val="0"/>
        <w:spacing w:line="276" w:lineRule="auto"/>
        <w:rPr>
          <w:szCs w:val="24"/>
          <w:lang w:val="en-IN"/>
        </w:rPr>
      </w:pPr>
      <w:bookmarkStart w:id="1128" w:name="_Toc49764416"/>
      <w:r w:rsidRPr="0003442F">
        <w:rPr>
          <w:szCs w:val="24"/>
          <w:lang w:val="en-IN"/>
        </w:rPr>
        <w:t>Chlorine Residual Monitors</w:t>
      </w:r>
      <w:bookmarkEnd w:id="1128"/>
      <w:r w:rsidRPr="0003442F">
        <w:rPr>
          <w:szCs w:val="24"/>
          <w:lang w:val="en-IN"/>
        </w:rPr>
        <w:t xml:space="preserve"> </w:t>
      </w:r>
    </w:p>
    <w:p w14:paraId="48B98F4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One chlorine residual monitor shall be provided in each pipeline from </w:t>
      </w:r>
      <w:r>
        <w:rPr>
          <w:rFonts w:cs="Times New Roman"/>
          <w:szCs w:val="24"/>
          <w:lang w:val="en-IN"/>
        </w:rPr>
        <w:t>Product</w:t>
      </w:r>
      <w:r w:rsidRPr="0003442F">
        <w:rPr>
          <w:rFonts w:cs="Times New Roman"/>
          <w:szCs w:val="24"/>
          <w:lang w:val="en-IN"/>
        </w:rPr>
        <w:t xml:space="preserve"> Water Tanks to Clear Water Tank for monitoring the final water downstream of the chlorine injection points. The Contractor needs to maintain 0.5 ppm residual chlorine at the outlet of the plant. </w:t>
      </w:r>
    </w:p>
    <w:p w14:paraId="11B9704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monitor installation shall be located in a covered location easily accessible for viewing and maintenance and shall be provided complete with sample pumps as necessary to ensure the continuity of the sample. </w:t>
      </w:r>
    </w:p>
    <w:p w14:paraId="121622F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sampling pipework complete with isolation valves etc. shall be designed to ensure the sample reaches the monitor in a time not greater than 1 minute. The monitor drainage pipework shall permit the visual checking of the presence of flow and shall discharge to the plant drain. Sample water not passed through the monitor shall be returned to the process. The residual signals shall be displayed at the local control panel and the central HMI. High and low chlorine residual levels shall raise alarms at the local control panel and the central HMI. </w:t>
      </w:r>
    </w:p>
    <w:p w14:paraId="76478A1C" w14:textId="77777777" w:rsidR="003951E6" w:rsidRPr="0003442F" w:rsidRDefault="003951E6" w:rsidP="003951E6">
      <w:pPr>
        <w:pStyle w:val="Heading4"/>
        <w:keepNext w:val="0"/>
        <w:widowControl w:val="0"/>
        <w:spacing w:line="276" w:lineRule="auto"/>
        <w:rPr>
          <w:szCs w:val="24"/>
          <w:lang w:val="en-IN"/>
        </w:rPr>
      </w:pPr>
      <w:bookmarkStart w:id="1129" w:name="_Toc49764417"/>
      <w:r w:rsidRPr="0003442F">
        <w:rPr>
          <w:rFonts w:eastAsia="Calibri"/>
          <w:szCs w:val="24"/>
          <w:lang w:val="en-IN"/>
        </w:rPr>
        <w:lastRenderedPageBreak/>
        <w:t>Ventilation System</w:t>
      </w:r>
      <w:bookmarkEnd w:id="1129"/>
      <w:r w:rsidRPr="0003442F">
        <w:rPr>
          <w:szCs w:val="24"/>
          <w:lang w:val="en-IN"/>
        </w:rPr>
        <w:t xml:space="preserve"> </w:t>
      </w:r>
    </w:p>
    <w:p w14:paraId="318A391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Each area where hypo is stored or used liquid shall be provided with a forced ventilation system. Air intakes shall be sized to allow uniform ventilation and positioned to prevent possible recirculation. Extract air shall be ducted from low level and discharged at a high level. </w:t>
      </w:r>
    </w:p>
    <w:p w14:paraId="1EBD67B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ventilation systems shall be designed to provide for general day to day use an air change rate of four per hour and a minimum of twenty changes of air per hour for use in the event that a chlorine leak is detected. Extract fans shall be heavy-duty industrial pattern manufactured from chlorine resistant materials. </w:t>
      </w:r>
    </w:p>
    <w:p w14:paraId="633FFBE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Ductwork shall be manufactured from U-PVC extruded sheets or circular sections complying with BS 3757 and BS 3506. Fan controls shall be linked to the gas leak detection system. Hardwired fan controls shall be provided and shall be manually controlled. An override shall be provided to operate the fans as required in the event of a chlorine leak alarm. Fan controls shall be grouped in an enclosure outside the ventilated area and shall include the following: </w:t>
      </w:r>
    </w:p>
    <w:p w14:paraId="28B04190" w14:textId="77777777" w:rsidR="003951E6" w:rsidRPr="0003442F" w:rsidRDefault="003951E6" w:rsidP="00C76C36">
      <w:pPr>
        <w:pStyle w:val="ListParagraph"/>
        <w:widowControl w:val="0"/>
        <w:numPr>
          <w:ilvl w:val="0"/>
          <w:numId w:val="72"/>
        </w:numPr>
        <w:tabs>
          <w:tab w:val="left" w:pos="851"/>
        </w:tabs>
        <w:spacing w:before="0"/>
        <w:ind w:left="851"/>
        <w:jc w:val="both"/>
        <w:rPr>
          <w:rFonts w:ascii="Times New Roman" w:hAnsi="Times New Roman"/>
          <w:sz w:val="24"/>
          <w:szCs w:val="24"/>
          <w:lang w:val="en-IN"/>
        </w:rPr>
      </w:pPr>
      <w:r w:rsidRPr="0003442F">
        <w:rPr>
          <w:rFonts w:ascii="Times New Roman" w:hAnsi="Times New Roman"/>
          <w:sz w:val="24"/>
          <w:szCs w:val="24"/>
          <w:lang w:val="en-IN"/>
        </w:rPr>
        <w:t xml:space="preserve">fan off/on; </w:t>
      </w:r>
    </w:p>
    <w:p w14:paraId="0CCFE6F7" w14:textId="77777777" w:rsidR="003951E6" w:rsidRPr="0003442F" w:rsidRDefault="003951E6" w:rsidP="00C76C36">
      <w:pPr>
        <w:pStyle w:val="ListParagraph"/>
        <w:widowControl w:val="0"/>
        <w:numPr>
          <w:ilvl w:val="0"/>
          <w:numId w:val="72"/>
        </w:numPr>
        <w:tabs>
          <w:tab w:val="left" w:pos="851"/>
        </w:tabs>
        <w:spacing w:before="0"/>
        <w:ind w:left="851"/>
        <w:jc w:val="both"/>
        <w:rPr>
          <w:rFonts w:ascii="Times New Roman" w:hAnsi="Times New Roman"/>
          <w:sz w:val="24"/>
          <w:szCs w:val="24"/>
          <w:lang w:val="en-IN"/>
        </w:rPr>
      </w:pPr>
      <w:r w:rsidRPr="0003442F">
        <w:rPr>
          <w:rFonts w:ascii="Times New Roman" w:hAnsi="Times New Roman"/>
          <w:sz w:val="24"/>
          <w:szCs w:val="24"/>
          <w:lang w:val="en-IN"/>
        </w:rPr>
        <w:t xml:space="preserve">fan running/failed indication lights; </w:t>
      </w:r>
    </w:p>
    <w:p w14:paraId="1EDC474E" w14:textId="77777777" w:rsidR="003951E6" w:rsidRPr="0003442F" w:rsidRDefault="003951E6" w:rsidP="00C76C36">
      <w:pPr>
        <w:pStyle w:val="ListParagraph"/>
        <w:widowControl w:val="0"/>
        <w:numPr>
          <w:ilvl w:val="0"/>
          <w:numId w:val="72"/>
        </w:numPr>
        <w:tabs>
          <w:tab w:val="left" w:pos="851"/>
        </w:tabs>
        <w:spacing w:before="0"/>
        <w:ind w:left="851"/>
        <w:jc w:val="both"/>
        <w:rPr>
          <w:rFonts w:ascii="Times New Roman" w:hAnsi="Times New Roman"/>
          <w:sz w:val="24"/>
          <w:szCs w:val="24"/>
          <w:lang w:val="en-IN"/>
        </w:rPr>
      </w:pPr>
      <w:r w:rsidRPr="0003442F">
        <w:rPr>
          <w:rFonts w:ascii="Times New Roman" w:hAnsi="Times New Roman"/>
          <w:sz w:val="24"/>
          <w:szCs w:val="24"/>
          <w:lang w:val="en-IN"/>
        </w:rPr>
        <w:t xml:space="preserve">low and high gas leakage indication alarm light. </w:t>
      </w:r>
    </w:p>
    <w:p w14:paraId="03A8504F" w14:textId="77777777" w:rsidR="003951E6" w:rsidRDefault="003951E6" w:rsidP="003951E6">
      <w:pPr>
        <w:widowControl w:val="0"/>
        <w:spacing w:line="276" w:lineRule="auto"/>
        <w:rPr>
          <w:rFonts w:cs="Times New Roman"/>
          <w:szCs w:val="24"/>
          <w:lang w:val="en-IN"/>
        </w:rPr>
      </w:pPr>
      <w:r w:rsidRPr="0003442F">
        <w:rPr>
          <w:rFonts w:cs="Times New Roman"/>
          <w:szCs w:val="24"/>
          <w:lang w:val="en-IN"/>
        </w:rPr>
        <w:t>An override facility shall be provided to permit, under manual supervision only, the ventilation fans to be operated in order to disperse gas after isolation of a gas leak. Indicator lights shall be provided at the entrances to the chlorination room and the drum room to indicate whether the ventilation system running.</w:t>
      </w:r>
    </w:p>
    <w:p w14:paraId="6B1D996C" w14:textId="77777777" w:rsidR="003951E6" w:rsidRPr="0003442F" w:rsidRDefault="003951E6" w:rsidP="003951E6">
      <w:pPr>
        <w:pStyle w:val="Heading30"/>
        <w:keepNext w:val="0"/>
        <w:widowControl w:val="0"/>
        <w:ind w:left="709" w:hanging="709"/>
        <w:rPr>
          <w:szCs w:val="24"/>
        </w:rPr>
      </w:pPr>
      <w:bookmarkStart w:id="1130" w:name="_Toc67520246"/>
      <w:bookmarkStart w:id="1131" w:name="_Toc67932055"/>
      <w:r>
        <w:rPr>
          <w:szCs w:val="24"/>
        </w:rPr>
        <w:t>pH Adjustment of Product Water</w:t>
      </w:r>
      <w:bookmarkEnd w:id="1130"/>
      <w:bookmarkEnd w:id="1131"/>
    </w:p>
    <w:p w14:paraId="6993C34F" w14:textId="77777777" w:rsidR="003951E6" w:rsidRPr="0003442F" w:rsidRDefault="003951E6" w:rsidP="003951E6">
      <w:pPr>
        <w:widowControl w:val="0"/>
        <w:spacing w:line="276" w:lineRule="auto"/>
        <w:rPr>
          <w:rFonts w:cs="Times New Roman"/>
          <w:szCs w:val="24"/>
          <w:lang w:val="en-IN"/>
        </w:rPr>
      </w:pPr>
      <w:r>
        <w:rPr>
          <w:rFonts w:cs="Times New Roman"/>
          <w:szCs w:val="24"/>
          <w:lang w:val="en-IN"/>
        </w:rPr>
        <w:t>Sodium hydroxide shall be used for the pH adjustment of the product water before product water tank. Sodium hydroxide</w:t>
      </w:r>
      <w:r w:rsidRPr="0003442F">
        <w:rPr>
          <w:rFonts w:cs="Times New Roman"/>
          <w:szCs w:val="24"/>
          <w:lang w:val="en-IN"/>
        </w:rPr>
        <w:t xml:space="preserve"> storage and dosing system shall be provided </w:t>
      </w:r>
      <w:r>
        <w:rPr>
          <w:rFonts w:cs="Times New Roman"/>
          <w:szCs w:val="24"/>
          <w:lang w:val="en-IN"/>
        </w:rPr>
        <w:t>for the purpose</w:t>
      </w:r>
      <w:r w:rsidRPr="0003442F">
        <w:rPr>
          <w:rFonts w:cs="Times New Roman"/>
          <w:szCs w:val="24"/>
          <w:lang w:val="en-IN"/>
        </w:rPr>
        <w:t xml:space="preserve">. The chemical shall be dose </w:t>
      </w:r>
      <w:r>
        <w:rPr>
          <w:rFonts w:cs="Times New Roman"/>
          <w:szCs w:val="24"/>
          <w:lang w:val="en-IN"/>
        </w:rPr>
        <w:t>to maintain the pH of the permeate within 7 - 8.5</w:t>
      </w:r>
      <w:r w:rsidRPr="0003442F">
        <w:rPr>
          <w:rFonts w:cs="Times New Roman"/>
          <w:szCs w:val="24"/>
          <w:lang w:val="en-IN"/>
        </w:rPr>
        <w:t>. The chemical shall be delivered in liquid form and stored in dedicated storage tanks</w:t>
      </w:r>
      <w:r>
        <w:rPr>
          <w:rFonts w:cs="Times New Roman"/>
          <w:szCs w:val="24"/>
          <w:lang w:val="en-IN"/>
        </w:rPr>
        <w:t xml:space="preserve"> from where it shall be transferred to the dosing tanks in the chemical building</w:t>
      </w:r>
      <w:r w:rsidRPr="0003442F">
        <w:rPr>
          <w:rFonts w:cs="Times New Roman"/>
          <w:szCs w:val="24"/>
          <w:lang w:val="en-IN"/>
        </w:rPr>
        <w:t xml:space="preserve">. </w:t>
      </w:r>
    </w:p>
    <w:p w14:paraId="64B8B04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liquid chemical shall be dosed to the upstream of </w:t>
      </w:r>
      <w:r>
        <w:rPr>
          <w:rFonts w:cs="Times New Roman"/>
          <w:szCs w:val="24"/>
          <w:lang w:val="en-IN"/>
        </w:rPr>
        <w:t>chlorine</w:t>
      </w:r>
      <w:r w:rsidRPr="0003442F">
        <w:rPr>
          <w:rFonts w:cs="Times New Roman"/>
          <w:szCs w:val="24"/>
          <w:lang w:val="en-IN"/>
        </w:rPr>
        <w:t xml:space="preserve"> dosing point, in a controlled manner, by dedicated, duty/standby dosing pumps.</w:t>
      </w:r>
    </w:p>
    <w:p w14:paraId="1C504474" w14:textId="77777777" w:rsidR="003951E6" w:rsidRPr="0003442F" w:rsidRDefault="003951E6" w:rsidP="003951E6">
      <w:pPr>
        <w:pStyle w:val="Heading30"/>
        <w:keepNext w:val="0"/>
        <w:widowControl w:val="0"/>
        <w:ind w:left="709"/>
        <w:rPr>
          <w:szCs w:val="24"/>
        </w:rPr>
      </w:pPr>
      <w:bookmarkStart w:id="1132" w:name="_Toc49764418"/>
      <w:bookmarkStart w:id="1133" w:name="_Toc67520247"/>
      <w:bookmarkStart w:id="1134" w:name="_Toc67932056"/>
      <w:r w:rsidRPr="0003442F">
        <w:rPr>
          <w:szCs w:val="24"/>
        </w:rPr>
        <w:t>Product Water Tank (PWT)</w:t>
      </w:r>
      <w:bookmarkEnd w:id="1132"/>
      <w:bookmarkEnd w:id="1133"/>
      <w:bookmarkEnd w:id="1134"/>
    </w:p>
    <w:p w14:paraId="4E5EDEBF" w14:textId="0F2A3F96" w:rsidR="003951E6" w:rsidRPr="0003442F" w:rsidRDefault="003951E6" w:rsidP="003951E6">
      <w:pPr>
        <w:widowControl w:val="0"/>
        <w:spacing w:line="276" w:lineRule="auto"/>
        <w:rPr>
          <w:rFonts w:cs="Times New Roman"/>
          <w:szCs w:val="24"/>
          <w:lang w:val="en-IN"/>
        </w:rPr>
      </w:pPr>
      <w:r>
        <w:rPr>
          <w:rFonts w:cs="Times New Roman"/>
          <w:szCs w:val="24"/>
          <w:lang w:val="en-IN"/>
        </w:rPr>
        <w:t>P</w:t>
      </w:r>
      <w:r w:rsidRPr="0003442F">
        <w:rPr>
          <w:rFonts w:cs="Times New Roman"/>
          <w:szCs w:val="24"/>
          <w:lang w:val="en-IN"/>
        </w:rPr>
        <w:t>roduct water tanks shall be provided by the Contractor with 2-hour storage capacity</w:t>
      </w:r>
      <w:r>
        <w:rPr>
          <w:rFonts w:cs="Times New Roman"/>
          <w:szCs w:val="24"/>
          <w:lang w:val="en-IN"/>
        </w:rPr>
        <w:t xml:space="preserve"> (at least 30 ML)</w:t>
      </w:r>
      <w:r w:rsidRPr="0003442F">
        <w:rPr>
          <w:rFonts w:cs="Times New Roman"/>
          <w:szCs w:val="24"/>
          <w:lang w:val="en-IN"/>
        </w:rPr>
        <w:t>. T</w:t>
      </w:r>
      <w:r>
        <w:rPr>
          <w:rFonts w:cs="Times New Roman"/>
          <w:szCs w:val="24"/>
          <w:lang w:val="en-IN"/>
        </w:rPr>
        <w:t xml:space="preserve">otal </w:t>
      </w:r>
      <w:r w:rsidRPr="0003442F">
        <w:rPr>
          <w:rFonts w:cs="Times New Roman"/>
          <w:szCs w:val="24"/>
          <w:lang w:val="en-IN"/>
        </w:rPr>
        <w:t xml:space="preserve">capacity of </w:t>
      </w:r>
      <w:r>
        <w:rPr>
          <w:rFonts w:cs="Times New Roman"/>
          <w:szCs w:val="24"/>
          <w:lang w:val="en-IN"/>
        </w:rPr>
        <w:t xml:space="preserve">two </w:t>
      </w:r>
      <w:r w:rsidRPr="0003442F">
        <w:rPr>
          <w:rFonts w:cs="Times New Roman"/>
          <w:szCs w:val="24"/>
          <w:lang w:val="en-IN"/>
        </w:rPr>
        <w:t>product water tank</w:t>
      </w:r>
      <w:r>
        <w:rPr>
          <w:rFonts w:cs="Times New Roman"/>
          <w:szCs w:val="24"/>
          <w:lang w:val="en-IN"/>
        </w:rPr>
        <w:t>s</w:t>
      </w:r>
      <w:r w:rsidRPr="0003442F">
        <w:rPr>
          <w:rFonts w:cs="Times New Roman"/>
          <w:szCs w:val="24"/>
          <w:lang w:val="en-IN"/>
        </w:rPr>
        <w:t xml:space="preserve"> </w:t>
      </w:r>
      <w:r>
        <w:rPr>
          <w:rFonts w:cs="Times New Roman"/>
          <w:szCs w:val="24"/>
          <w:lang w:val="en-IN"/>
        </w:rPr>
        <w:t xml:space="preserve">for each stream </w:t>
      </w:r>
      <w:r w:rsidRPr="0003442F">
        <w:rPr>
          <w:rFonts w:cs="Times New Roman"/>
          <w:szCs w:val="24"/>
          <w:lang w:val="en-IN"/>
        </w:rPr>
        <w:t>shall not be less than 15ML. The tank shall be subdivided into two compartments so that one compartment can be taken out of service for maintenance or cleaning without disrupting the operation, i.e. water production and distribution. All valves, gates, pipes and instrumentation shall be provided to make a complete water storage tank. The tank will have level sensors and overflow pipeline to the Outfall tank.</w:t>
      </w:r>
    </w:p>
    <w:p w14:paraId="28941F9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water from </w:t>
      </w:r>
      <w:r>
        <w:rPr>
          <w:rFonts w:cs="Times New Roman"/>
          <w:szCs w:val="24"/>
          <w:lang w:val="en-IN"/>
        </w:rPr>
        <w:t xml:space="preserve">the </w:t>
      </w:r>
      <w:r w:rsidRPr="0003442F">
        <w:rPr>
          <w:rFonts w:cs="Times New Roman"/>
          <w:szCs w:val="24"/>
          <w:lang w:val="en-IN"/>
        </w:rPr>
        <w:t xml:space="preserve">product water tanks </w:t>
      </w:r>
      <w:r>
        <w:rPr>
          <w:rFonts w:cs="Times New Roman"/>
          <w:szCs w:val="24"/>
          <w:lang w:val="en-IN"/>
        </w:rPr>
        <w:t xml:space="preserve">of both the streams </w:t>
      </w:r>
      <w:r w:rsidRPr="0003442F">
        <w:rPr>
          <w:rFonts w:cs="Times New Roman"/>
          <w:szCs w:val="24"/>
          <w:lang w:val="en-IN"/>
        </w:rPr>
        <w:t xml:space="preserve">shall be fed to a Clear Water Reservoir (CWR) for pumping water to Porur for distribution. </w:t>
      </w:r>
    </w:p>
    <w:p w14:paraId="558D2518" w14:textId="719633BF"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lastRenderedPageBreak/>
        <w:t xml:space="preserve">The main outlet pipe from </w:t>
      </w:r>
      <w:r>
        <w:rPr>
          <w:rFonts w:cs="Times New Roman"/>
          <w:szCs w:val="24"/>
          <w:lang w:val="en-IN"/>
        </w:rPr>
        <w:t>the</w:t>
      </w:r>
      <w:r w:rsidRPr="0003442F">
        <w:rPr>
          <w:rFonts w:cs="Times New Roman"/>
          <w:szCs w:val="24"/>
          <w:lang w:val="en-IN"/>
        </w:rPr>
        <w:t xml:space="preserve"> product water tanks </w:t>
      </w:r>
      <w:r>
        <w:rPr>
          <w:rFonts w:cs="Times New Roman"/>
          <w:szCs w:val="24"/>
          <w:lang w:val="en-IN"/>
        </w:rPr>
        <w:t xml:space="preserve">of each stream </w:t>
      </w:r>
      <w:r w:rsidRPr="0003442F">
        <w:rPr>
          <w:rFonts w:cs="Times New Roman"/>
          <w:szCs w:val="24"/>
          <w:lang w:val="en-IN"/>
        </w:rPr>
        <w:t>to CWR will have two metering system, online turbidity, conductiv</w:t>
      </w:r>
      <w:r w:rsidR="00A83C49">
        <w:rPr>
          <w:rFonts w:cs="Times New Roman"/>
          <w:szCs w:val="24"/>
          <w:lang w:val="en-IN"/>
        </w:rPr>
        <w:t>ity</w:t>
      </w:r>
      <w:r w:rsidRPr="0003442F">
        <w:rPr>
          <w:rFonts w:cs="Times New Roman"/>
          <w:szCs w:val="24"/>
          <w:lang w:val="en-IN"/>
        </w:rPr>
        <w:t xml:space="preserve"> meters and sampling points to demonstrate the product water quality/quantity and to meet the product water guarantee conditions. </w:t>
      </w:r>
    </w:p>
    <w:p w14:paraId="22D4F4DE" w14:textId="2A4C0DF0"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There will be provisions for pumping of the product water from PWTs to meet the plant </w:t>
      </w:r>
      <w:r w:rsidR="00822643">
        <w:rPr>
          <w:rFonts w:cs="Times New Roman"/>
          <w:szCs w:val="24"/>
          <w:lang w:val="en-IN"/>
        </w:rPr>
        <w:t xml:space="preserve">captive </w:t>
      </w:r>
      <w:r w:rsidRPr="0003442F">
        <w:rPr>
          <w:rFonts w:cs="Times New Roman"/>
          <w:szCs w:val="24"/>
          <w:lang w:val="en-IN"/>
        </w:rPr>
        <w:t xml:space="preserve"> water requirements for administrative building, toilets, safety showers etc. and also for a fire system (pumps, diesel set, network). </w:t>
      </w:r>
    </w:p>
    <w:p w14:paraId="5EC2B8B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These two-compartment tanks will be constructed of concrete or metal panels with provision of corrosion protection. The remineralised water from the limestone filter will gravitate to the </w:t>
      </w:r>
      <w:r>
        <w:rPr>
          <w:rFonts w:cs="Times New Roman"/>
          <w:szCs w:val="24"/>
          <w:lang w:val="en-IN"/>
        </w:rPr>
        <w:t>product water</w:t>
      </w:r>
      <w:r w:rsidRPr="0003442F">
        <w:rPr>
          <w:rFonts w:cs="Times New Roman"/>
          <w:szCs w:val="24"/>
          <w:lang w:val="en-IN"/>
        </w:rPr>
        <w:t xml:space="preserve"> tank.</w:t>
      </w:r>
    </w:p>
    <w:p w14:paraId="6F3657E4" w14:textId="77777777" w:rsidR="003951E6" w:rsidRPr="0003442F" w:rsidRDefault="003951E6" w:rsidP="003951E6">
      <w:pPr>
        <w:pStyle w:val="Heading30"/>
        <w:keepNext w:val="0"/>
        <w:widowControl w:val="0"/>
        <w:rPr>
          <w:szCs w:val="24"/>
        </w:rPr>
      </w:pPr>
      <w:bookmarkStart w:id="1135" w:name="_Toc49764419"/>
      <w:bookmarkStart w:id="1136" w:name="_Toc67520248"/>
      <w:bookmarkStart w:id="1137" w:name="_Toc67932057"/>
      <w:r w:rsidRPr="0003442F">
        <w:rPr>
          <w:szCs w:val="24"/>
        </w:rPr>
        <w:t>Clear Water Reservoir (CWR)</w:t>
      </w:r>
      <w:bookmarkEnd w:id="1135"/>
      <w:bookmarkEnd w:id="1136"/>
      <w:bookmarkEnd w:id="1137"/>
    </w:p>
    <w:p w14:paraId="5432F5C2" w14:textId="0C65B88A" w:rsidR="003951E6" w:rsidRPr="0003442F" w:rsidRDefault="003951E6" w:rsidP="00E263C1">
      <w:pPr>
        <w:widowControl w:val="0"/>
        <w:spacing w:line="276" w:lineRule="auto"/>
        <w:rPr>
          <w:rFonts w:cs="Times New Roman"/>
          <w:szCs w:val="24"/>
          <w:lang w:val="en-IN"/>
        </w:rPr>
      </w:pPr>
      <w:r w:rsidRPr="0003442F">
        <w:rPr>
          <w:rFonts w:cs="Times New Roman"/>
          <w:szCs w:val="24"/>
          <w:lang w:val="en-IN"/>
        </w:rPr>
        <w:t xml:space="preserve">A clear water reservoir shall be provided by the Contractor with a minimum of 30 minutes of storage capacity. The reservoir capacity shall be at least 9000 m3 and made of reinforced concrete. The tank shall be subdivided into two compartments so that one compartment can be taken out of service for maintenance or cleaning without disrupting the water production and distribution. </w:t>
      </w:r>
      <w:r w:rsidR="0067217A">
        <w:rPr>
          <w:rFonts w:cs="Times New Roman"/>
          <w:szCs w:val="24"/>
          <w:lang w:val="en-IN"/>
        </w:rPr>
        <w:t xml:space="preserve">There will be an overflow line from the CWR to the outfall tank. </w:t>
      </w:r>
      <w:r w:rsidRPr="0003442F">
        <w:rPr>
          <w:rFonts w:cs="Times New Roman"/>
          <w:szCs w:val="24"/>
          <w:lang w:val="en-IN"/>
        </w:rPr>
        <w:t xml:space="preserve">The CWR will be </w:t>
      </w:r>
      <w:r w:rsidR="00442432">
        <w:rPr>
          <w:rFonts w:cs="Times New Roman"/>
          <w:szCs w:val="24"/>
          <w:lang w:val="en-IN"/>
        </w:rPr>
        <w:t xml:space="preserve">the </w:t>
      </w:r>
      <w:r w:rsidRPr="0003442F">
        <w:rPr>
          <w:rFonts w:cs="Times New Roman"/>
          <w:szCs w:val="24"/>
          <w:lang w:val="en-IN"/>
        </w:rPr>
        <w:t>battery limit of the contract.</w:t>
      </w:r>
      <w:r w:rsidR="00E263C1">
        <w:rPr>
          <w:rFonts w:cs="Times New Roman"/>
          <w:szCs w:val="24"/>
          <w:lang w:val="en-IN"/>
        </w:rPr>
        <w:t xml:space="preserve"> The Contractor is to provide </w:t>
      </w:r>
      <w:r w:rsidRPr="00206957">
        <w:rPr>
          <w:rFonts w:cs="Times New Roman"/>
          <w:szCs w:val="24"/>
          <w:lang w:val="en-IN"/>
        </w:rPr>
        <w:t>all sensors, instruments, g</w:t>
      </w:r>
      <w:r w:rsidRPr="0041570E">
        <w:rPr>
          <w:rFonts w:cs="Times New Roman"/>
          <w:szCs w:val="24"/>
          <w:lang w:val="en-IN"/>
        </w:rPr>
        <w:t xml:space="preserve">ates, </w:t>
      </w:r>
      <w:r w:rsidR="0093125F">
        <w:rPr>
          <w:rFonts w:cs="Times New Roman"/>
          <w:szCs w:val="24"/>
          <w:lang w:val="en-IN"/>
        </w:rPr>
        <w:t>inlet</w:t>
      </w:r>
      <w:r w:rsidR="0093125F" w:rsidRPr="0041570E">
        <w:rPr>
          <w:rFonts w:cs="Times New Roman"/>
          <w:szCs w:val="24"/>
          <w:lang w:val="en-IN"/>
        </w:rPr>
        <w:t xml:space="preserve"> </w:t>
      </w:r>
      <w:r w:rsidRPr="0041570E">
        <w:rPr>
          <w:rFonts w:cs="Times New Roman"/>
          <w:szCs w:val="24"/>
          <w:lang w:val="en-IN"/>
        </w:rPr>
        <w:t>pipe</w:t>
      </w:r>
      <w:r w:rsidR="0093125F">
        <w:rPr>
          <w:rFonts w:cs="Times New Roman"/>
          <w:szCs w:val="24"/>
          <w:lang w:val="en-IN"/>
        </w:rPr>
        <w:t xml:space="preserve">s, </w:t>
      </w:r>
      <w:r w:rsidRPr="0041570E">
        <w:rPr>
          <w:rFonts w:cs="Times New Roman"/>
          <w:szCs w:val="24"/>
          <w:lang w:val="en-IN"/>
        </w:rPr>
        <w:t>valve</w:t>
      </w:r>
      <w:r w:rsidR="0093125F">
        <w:rPr>
          <w:rFonts w:cs="Times New Roman"/>
          <w:szCs w:val="24"/>
          <w:lang w:val="en-IN"/>
        </w:rPr>
        <w:t xml:space="preserve">s, </w:t>
      </w:r>
      <w:r w:rsidR="00563EFC">
        <w:rPr>
          <w:rFonts w:cs="Times New Roman"/>
          <w:szCs w:val="24"/>
          <w:lang w:val="en-IN"/>
        </w:rPr>
        <w:t>dismantling joints</w:t>
      </w:r>
      <w:r w:rsidR="00B579FD">
        <w:rPr>
          <w:rFonts w:cs="Times New Roman"/>
          <w:szCs w:val="24"/>
          <w:lang w:val="en-IN"/>
        </w:rPr>
        <w:t>, puddles</w:t>
      </w:r>
      <w:r w:rsidRPr="0041570E">
        <w:rPr>
          <w:rFonts w:cs="Times New Roman"/>
          <w:szCs w:val="24"/>
          <w:lang w:val="en-IN"/>
        </w:rPr>
        <w:t xml:space="preserve"> </w:t>
      </w:r>
      <w:r w:rsidR="005C22AD" w:rsidRPr="007B78F1">
        <w:rPr>
          <w:rFonts w:cs="Times New Roman"/>
          <w:szCs w:val="24"/>
          <w:lang w:val="en-IN"/>
        </w:rPr>
        <w:t xml:space="preserve">in the CWR up to </w:t>
      </w:r>
      <w:r w:rsidR="00B579FD">
        <w:rPr>
          <w:rFonts w:cs="Times New Roman"/>
          <w:szCs w:val="24"/>
          <w:lang w:val="en-IN"/>
        </w:rPr>
        <w:t xml:space="preserve">5m length of </w:t>
      </w:r>
      <w:r w:rsidR="00AC68D9" w:rsidRPr="007B78F1">
        <w:rPr>
          <w:rFonts w:cs="Times New Roman"/>
          <w:szCs w:val="24"/>
          <w:lang w:val="en-IN"/>
        </w:rPr>
        <w:t>flange</w:t>
      </w:r>
      <w:r w:rsidR="00AC68D9">
        <w:rPr>
          <w:rFonts w:cs="Times New Roman"/>
          <w:szCs w:val="24"/>
          <w:lang w:val="en-IN"/>
        </w:rPr>
        <w:t xml:space="preserve">d </w:t>
      </w:r>
      <w:r w:rsidR="00B579FD">
        <w:rPr>
          <w:rFonts w:cs="Times New Roman"/>
          <w:szCs w:val="24"/>
          <w:lang w:val="en-IN"/>
        </w:rPr>
        <w:t xml:space="preserve">pipes </w:t>
      </w:r>
      <w:r w:rsidR="001E0A20">
        <w:rPr>
          <w:rFonts w:cs="Times New Roman"/>
          <w:szCs w:val="24"/>
          <w:lang w:val="en-IN"/>
        </w:rPr>
        <w:t xml:space="preserve">of required specification </w:t>
      </w:r>
      <w:r w:rsidR="00B579FD">
        <w:rPr>
          <w:rFonts w:cs="Times New Roman"/>
          <w:szCs w:val="24"/>
          <w:lang w:val="en-IN"/>
        </w:rPr>
        <w:t>on the discharge side</w:t>
      </w:r>
      <w:r w:rsidR="003C419F" w:rsidRPr="007B78F1">
        <w:rPr>
          <w:rFonts w:cs="Times New Roman"/>
          <w:szCs w:val="24"/>
          <w:lang w:val="en-IN"/>
        </w:rPr>
        <w:t xml:space="preserve">. </w:t>
      </w:r>
      <w:r w:rsidRPr="007932CC">
        <w:rPr>
          <w:rFonts w:cs="Times New Roman"/>
          <w:szCs w:val="24"/>
          <w:lang w:val="en-IN"/>
        </w:rPr>
        <w:t xml:space="preserve">The </w:t>
      </w:r>
      <w:r w:rsidR="007932CC" w:rsidRPr="007B78F1">
        <w:rPr>
          <w:rFonts w:cs="Times New Roman"/>
          <w:szCs w:val="24"/>
          <w:lang w:val="en-IN"/>
        </w:rPr>
        <w:t>p</w:t>
      </w:r>
      <w:r w:rsidR="00442432">
        <w:rPr>
          <w:rFonts w:cs="Times New Roman"/>
          <w:szCs w:val="24"/>
          <w:lang w:val="en-IN"/>
        </w:rPr>
        <w:t xml:space="preserve">ipes, </w:t>
      </w:r>
      <w:r w:rsidRPr="00206957">
        <w:rPr>
          <w:rFonts w:cs="Times New Roman"/>
          <w:szCs w:val="24"/>
          <w:lang w:val="en-IN"/>
        </w:rPr>
        <w:t xml:space="preserve">centrifugal pumps </w:t>
      </w:r>
      <w:r w:rsidR="006B3B70" w:rsidRPr="007B78F1">
        <w:rPr>
          <w:rFonts w:cs="Times New Roman"/>
          <w:szCs w:val="24"/>
          <w:lang w:val="en-IN"/>
        </w:rPr>
        <w:t xml:space="preserve">and all valves, sensors and instrumentations </w:t>
      </w:r>
      <w:r w:rsidRPr="00206957">
        <w:rPr>
          <w:rFonts w:cs="Times New Roman"/>
          <w:szCs w:val="24"/>
          <w:lang w:val="en-IN"/>
        </w:rPr>
        <w:t xml:space="preserve">at </w:t>
      </w:r>
      <w:r w:rsidR="0053372E" w:rsidRPr="007B78F1">
        <w:rPr>
          <w:rFonts w:cs="Times New Roman"/>
          <w:szCs w:val="24"/>
          <w:lang w:val="en-IN"/>
        </w:rPr>
        <w:t xml:space="preserve">the CWR discharge line </w:t>
      </w:r>
      <w:r w:rsidRPr="007932CC">
        <w:rPr>
          <w:rFonts w:cs="Times New Roman"/>
          <w:szCs w:val="24"/>
          <w:lang w:val="en-IN"/>
        </w:rPr>
        <w:t xml:space="preserve">are not in the scope </w:t>
      </w:r>
      <w:r w:rsidR="005A0CAB" w:rsidRPr="007B78F1">
        <w:rPr>
          <w:rFonts w:cs="Times New Roman"/>
          <w:szCs w:val="24"/>
          <w:lang w:val="en-IN"/>
        </w:rPr>
        <w:t>of</w:t>
      </w:r>
      <w:r w:rsidR="005A0CAB" w:rsidRPr="00206957">
        <w:rPr>
          <w:rFonts w:cs="Times New Roman"/>
          <w:szCs w:val="24"/>
          <w:lang w:val="en-IN"/>
        </w:rPr>
        <w:t xml:space="preserve"> </w:t>
      </w:r>
      <w:r w:rsidRPr="0041570E">
        <w:rPr>
          <w:rFonts w:cs="Times New Roman"/>
          <w:szCs w:val="24"/>
          <w:lang w:val="en-IN"/>
        </w:rPr>
        <w:t>the Contractor to provide</w:t>
      </w:r>
      <w:r w:rsidRPr="00206957">
        <w:rPr>
          <w:rFonts w:cs="Times New Roman"/>
          <w:szCs w:val="24"/>
          <w:lang w:val="en-IN"/>
        </w:rPr>
        <w:t>.</w:t>
      </w:r>
    </w:p>
    <w:p w14:paraId="420AE3A6" w14:textId="77777777" w:rsidR="003951E6" w:rsidRPr="0003442F" w:rsidRDefault="003951E6" w:rsidP="003951E6">
      <w:pPr>
        <w:pStyle w:val="Heading30"/>
        <w:keepNext w:val="0"/>
        <w:widowControl w:val="0"/>
        <w:rPr>
          <w:szCs w:val="24"/>
        </w:rPr>
      </w:pPr>
      <w:bookmarkStart w:id="1138" w:name="_Toc49764420"/>
      <w:bookmarkStart w:id="1139" w:name="_Toc67520249"/>
      <w:bookmarkStart w:id="1140" w:name="_Toc67932058"/>
      <w:r w:rsidRPr="0003442F">
        <w:rPr>
          <w:szCs w:val="24"/>
        </w:rPr>
        <w:t>Plant Sludge Treatment System</w:t>
      </w:r>
      <w:bookmarkEnd w:id="1138"/>
      <w:bookmarkEnd w:id="1139"/>
      <w:bookmarkEnd w:id="1140"/>
    </w:p>
    <w:p w14:paraId="36CC3EC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 sludge treatment facility shall be constructed to treat sludge from the proposed 400 MLD SWRO desalination plant.</w:t>
      </w:r>
    </w:p>
    <w:p w14:paraId="54915293" w14:textId="6BD350B1" w:rsidR="003951E6" w:rsidRDefault="003951E6" w:rsidP="003951E6">
      <w:pPr>
        <w:widowControl w:val="0"/>
        <w:spacing w:line="276" w:lineRule="auto"/>
        <w:rPr>
          <w:rFonts w:cs="Times New Roman"/>
          <w:szCs w:val="24"/>
          <w:lang w:val="en-IN"/>
        </w:rPr>
      </w:pPr>
      <w:r w:rsidRPr="0003442F">
        <w:rPr>
          <w:rFonts w:cs="Times New Roman"/>
          <w:szCs w:val="24"/>
          <w:lang w:val="en-IN"/>
        </w:rPr>
        <w:t>The selected sludge treatment units are sludge balance tank (SBT), thickener</w:t>
      </w:r>
      <w:r w:rsidR="00770064">
        <w:rPr>
          <w:rFonts w:cs="Times New Roman"/>
          <w:szCs w:val="24"/>
          <w:lang w:val="en-IN"/>
        </w:rPr>
        <w:t>s</w:t>
      </w:r>
      <w:r w:rsidRPr="0003442F">
        <w:rPr>
          <w:rFonts w:cs="Times New Roman"/>
          <w:szCs w:val="24"/>
          <w:lang w:val="en-IN"/>
        </w:rPr>
        <w:t xml:space="preserve"> and belt filter press (BFP)</w:t>
      </w:r>
      <w:r w:rsidR="00770064">
        <w:rPr>
          <w:rFonts w:cs="Times New Roman"/>
          <w:szCs w:val="24"/>
          <w:lang w:val="en-IN"/>
        </w:rPr>
        <w:t xml:space="preserve"> units</w:t>
      </w:r>
      <w:r w:rsidRPr="0003442F">
        <w:rPr>
          <w:rFonts w:cs="Times New Roman"/>
          <w:szCs w:val="24"/>
          <w:lang w:val="en-IN"/>
        </w:rPr>
        <w:t>. All the sludge will be collected in the sludge balance tank and mixed for a homogeneous sludge solution. From SBT, the sludge will be pumped to the thickener</w:t>
      </w:r>
      <w:r w:rsidR="00FD367F">
        <w:rPr>
          <w:rFonts w:cs="Times New Roman"/>
          <w:szCs w:val="24"/>
          <w:lang w:val="en-IN"/>
        </w:rPr>
        <w:t>s</w:t>
      </w:r>
      <w:r w:rsidRPr="0003442F">
        <w:rPr>
          <w:rFonts w:cs="Times New Roman"/>
          <w:szCs w:val="24"/>
          <w:lang w:val="en-IN"/>
        </w:rPr>
        <w:t xml:space="preserve"> where it will be thickened up to 5% solid consistency. The thickened sludge will be transferred to the sludge holding tank under gravity which will then be pumped to BFP units for dewatering. The polymer will be used before thickener and BFP to promote solid separation. The filter backwash water, supernatant from thickener and wash water/ filtrate from BFP shall be directed under gravity to the Outfall tank. Rodding points </w:t>
      </w:r>
      <w:r w:rsidRPr="0003442F">
        <w:rPr>
          <w:rFonts w:cs="Times New Roman"/>
          <w:bCs/>
          <w:szCs w:val="24"/>
          <w:lang w:val="en-IN"/>
        </w:rPr>
        <w:t>or other provisions shall</w:t>
      </w:r>
      <w:r w:rsidRPr="0003442F">
        <w:rPr>
          <w:rFonts w:cs="Times New Roman"/>
          <w:szCs w:val="24"/>
          <w:lang w:val="en-IN"/>
        </w:rPr>
        <w:t xml:space="preserve"> be provided throughout the installation to clear sludge blockage without dismantling any pipe section.</w:t>
      </w:r>
    </w:p>
    <w:p w14:paraId="6619BC06" w14:textId="05AA4552" w:rsidR="003951E6" w:rsidRPr="0003442F" w:rsidRDefault="003951E6" w:rsidP="003951E6">
      <w:pPr>
        <w:widowControl w:val="0"/>
        <w:spacing w:line="276" w:lineRule="auto"/>
        <w:rPr>
          <w:rFonts w:cs="Times New Roman"/>
          <w:szCs w:val="24"/>
          <w:lang w:val="en-IN"/>
        </w:rPr>
      </w:pPr>
      <w:r>
        <w:rPr>
          <w:rFonts w:cs="Times New Roman"/>
          <w:szCs w:val="24"/>
          <w:lang w:val="en-IN"/>
        </w:rPr>
        <w:t xml:space="preserve">Sludge disposal shall be as per the norms of the local and state regulations. </w:t>
      </w:r>
    </w:p>
    <w:p w14:paraId="044F1E3B" w14:textId="77777777" w:rsidR="003951E6" w:rsidRPr="0003442F" w:rsidRDefault="003951E6" w:rsidP="003951E6">
      <w:pPr>
        <w:pStyle w:val="Heading4"/>
        <w:keepNext w:val="0"/>
        <w:widowControl w:val="0"/>
        <w:spacing w:line="276" w:lineRule="auto"/>
        <w:rPr>
          <w:szCs w:val="24"/>
          <w:lang w:val="en-IN"/>
        </w:rPr>
      </w:pPr>
      <w:bookmarkStart w:id="1141" w:name="_Toc49764421"/>
      <w:r w:rsidRPr="0003442F">
        <w:rPr>
          <w:szCs w:val="24"/>
          <w:lang w:val="en-IN"/>
        </w:rPr>
        <w:t>Design Basis</w:t>
      </w:r>
      <w:bookmarkEnd w:id="1141"/>
    </w:p>
    <w:p w14:paraId="6A476E0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pre-treatment process for 400 MLD Perur Desalination Plant includes Lamella Clarifier (LC) and Dissolved Air Flotation (DAF) followed by Gravity Dual Media Filter (GDMF). Most of the solids in raw seawater will be eliminated in the Lamella filter, and some lighter particles will be removed in DAF. The concentration of suspended solids in the seawater to GDMF is expected to be less than 5 mg/L most of the time, which will be removed in filter beds. The </w:t>
      </w:r>
      <w:r w:rsidRPr="0003442F">
        <w:rPr>
          <w:rFonts w:cs="Times New Roman"/>
          <w:szCs w:val="24"/>
          <w:lang w:val="en-IN"/>
        </w:rPr>
        <w:lastRenderedPageBreak/>
        <w:t>sludge generation in LC, DAF and GDMF at a peak feed flow rate (42% recovery) and high/average turbidity are given below.</w:t>
      </w:r>
    </w:p>
    <w:p w14:paraId="5156313B" w14:textId="4C6CAB08" w:rsidR="003951E6" w:rsidRPr="0003442F" w:rsidRDefault="003951E6" w:rsidP="003951E6">
      <w:pPr>
        <w:widowControl w:val="0"/>
        <w:tabs>
          <w:tab w:val="left" w:pos="2998"/>
        </w:tabs>
        <w:spacing w:after="120" w:line="276" w:lineRule="auto"/>
        <w:rPr>
          <w:rFonts w:cs="Times New Roman"/>
          <w:szCs w:val="24"/>
          <w:lang w:val="en-IN"/>
        </w:rPr>
      </w:pPr>
      <w:bookmarkStart w:id="1142" w:name="_Toc49419806"/>
      <w:bookmarkStart w:id="1143" w:name="_Toc67929365"/>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14</w:t>
      </w:r>
      <w:r w:rsidR="00E30B4C">
        <w:rPr>
          <w:rFonts w:cs="Times New Roman"/>
          <w:b/>
          <w:szCs w:val="24"/>
          <w:lang w:val="en-IN"/>
        </w:rPr>
        <w:fldChar w:fldCharType="end"/>
      </w:r>
      <w:r w:rsidRPr="0003442F">
        <w:rPr>
          <w:rFonts w:cs="Times New Roman"/>
          <w:b/>
          <w:szCs w:val="24"/>
          <w:lang w:val="en-IN"/>
        </w:rPr>
        <w:t xml:space="preserve">: Indicative </w:t>
      </w:r>
      <w:r w:rsidRPr="0003442F">
        <w:rPr>
          <w:rFonts w:eastAsia="Calibri" w:cs="Times New Roman"/>
          <w:b/>
          <w:bCs/>
          <w:color w:val="000000"/>
          <w:szCs w:val="24"/>
          <w:lang w:val="en-IN"/>
        </w:rPr>
        <w:t>Sludge Flow and Dry Solids at Sludge Treatment System</w:t>
      </w:r>
      <w:bookmarkEnd w:id="1142"/>
      <w:bookmarkEnd w:id="1143"/>
    </w:p>
    <w:p w14:paraId="72AB80F8" w14:textId="77777777" w:rsidR="003951E6" w:rsidRPr="0003442F" w:rsidRDefault="003951E6" w:rsidP="003951E6">
      <w:pPr>
        <w:widowControl w:val="0"/>
        <w:tabs>
          <w:tab w:val="left" w:pos="3360"/>
        </w:tabs>
        <w:spacing w:line="276" w:lineRule="auto"/>
        <w:rPr>
          <w:rFonts w:cs="Times New Roman"/>
          <w:color w:val="000000"/>
          <w:szCs w:val="24"/>
          <w:lang w:val="en-IN"/>
        </w:rPr>
      </w:pPr>
      <w:r w:rsidRPr="0003442F">
        <w:rPr>
          <w:rFonts w:cs="Times New Roman"/>
          <w:noProof/>
          <w:color w:val="000000"/>
          <w:szCs w:val="24"/>
          <w:lang w:val="en-US"/>
        </w:rPr>
        <w:drawing>
          <wp:inline distT="0" distB="0" distL="0" distR="0" wp14:anchorId="6DC51D11" wp14:editId="3DF90F02">
            <wp:extent cx="4648200" cy="1047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200" cy="1047750"/>
                    </a:xfrm>
                    <a:prstGeom prst="rect">
                      <a:avLst/>
                    </a:prstGeom>
                    <a:noFill/>
                    <a:ln>
                      <a:noFill/>
                    </a:ln>
                  </pic:spPr>
                </pic:pic>
              </a:graphicData>
            </a:graphic>
          </wp:inline>
        </w:drawing>
      </w:r>
    </w:p>
    <w:p w14:paraId="387F9072" w14:textId="72812CC0"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generation of sludge streams from LC, DAF and DMGF will be about 21, 10 and 40 MLD. The primary solid loads will be in the Lamella clarifier and DAF waste streams. </w:t>
      </w:r>
      <w:r>
        <w:rPr>
          <w:rFonts w:cs="Times New Roman"/>
          <w:szCs w:val="24"/>
          <w:lang w:val="en-IN"/>
        </w:rPr>
        <w:t xml:space="preserve">The design will be based on the normal condition with average seawater quality having TSS 75 mg/l. </w:t>
      </w:r>
      <w:r w:rsidRPr="0003442F">
        <w:rPr>
          <w:rFonts w:cs="Times New Roman"/>
          <w:szCs w:val="24"/>
          <w:lang w:val="en-IN"/>
        </w:rPr>
        <w:t xml:space="preserve">The solid load from the DMGF waste stream is expected within 2 tons/day, which is very low compared to LC and DAF. Therefore, only LC and DAF sludge have been considered for treatment. </w:t>
      </w:r>
    </w:p>
    <w:p w14:paraId="10D5440D" w14:textId="77777777" w:rsidR="003951E6" w:rsidRPr="0003442F" w:rsidRDefault="003951E6" w:rsidP="003951E6">
      <w:pPr>
        <w:pStyle w:val="Heading4"/>
        <w:keepNext w:val="0"/>
        <w:widowControl w:val="0"/>
        <w:spacing w:line="276" w:lineRule="auto"/>
        <w:rPr>
          <w:szCs w:val="24"/>
          <w:lang w:val="en-IN"/>
        </w:rPr>
      </w:pPr>
      <w:bookmarkStart w:id="1144" w:name="_Toc49764422"/>
      <w:r w:rsidRPr="0003442F">
        <w:rPr>
          <w:szCs w:val="24"/>
          <w:lang w:val="en-IN"/>
        </w:rPr>
        <w:t>Sludge Balance Tank</w:t>
      </w:r>
      <w:bookmarkEnd w:id="1144"/>
    </w:p>
    <w:p w14:paraId="60A06A02" w14:textId="77777777" w:rsidR="003951E6" w:rsidRPr="0003442F" w:rsidRDefault="003951E6" w:rsidP="003951E6">
      <w:pPr>
        <w:widowControl w:val="0"/>
        <w:spacing w:line="276" w:lineRule="auto"/>
        <w:rPr>
          <w:rFonts w:cs="Times New Roman"/>
          <w:szCs w:val="24"/>
          <w:lang w:val="en-IN"/>
        </w:rPr>
      </w:pPr>
      <w:r w:rsidRPr="0003442F">
        <w:rPr>
          <w:rFonts w:cs="Times New Roman"/>
          <w:bCs/>
          <w:szCs w:val="24"/>
          <w:lang w:val="en-IN"/>
        </w:rPr>
        <w:t>The sludge from the Lamella Settler and DAF</w:t>
      </w:r>
      <w:r w:rsidRPr="0003442F">
        <w:rPr>
          <w:rFonts w:cs="Times New Roman"/>
          <w:szCs w:val="24"/>
          <w:lang w:val="en-IN"/>
        </w:rPr>
        <w:t xml:space="preserve"> will be collected in a sludge balancing tank before pumping to the sludge thickener. The sludge balancing tank shall be of reinforced concrete construction. </w:t>
      </w:r>
    </w:p>
    <w:p w14:paraId="050FACEA" w14:textId="609EAD7F"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provide at least three submersible mixers </w:t>
      </w:r>
      <w:r w:rsidR="006908D4">
        <w:rPr>
          <w:rFonts w:cs="Times New Roman"/>
          <w:szCs w:val="24"/>
          <w:lang w:val="en-IN"/>
        </w:rPr>
        <w:t xml:space="preserve">installed and one mixer </w:t>
      </w:r>
      <w:r w:rsidR="001D04DF">
        <w:rPr>
          <w:rFonts w:cs="Times New Roman"/>
          <w:szCs w:val="24"/>
          <w:lang w:val="en-IN"/>
        </w:rPr>
        <w:t xml:space="preserve">in store </w:t>
      </w:r>
      <w:r w:rsidRPr="0003442F">
        <w:rPr>
          <w:rFonts w:cs="Times New Roman"/>
          <w:szCs w:val="24"/>
          <w:lang w:val="en-IN"/>
        </w:rPr>
        <w:t>(</w:t>
      </w:r>
      <w:r w:rsidR="001D04DF">
        <w:rPr>
          <w:rFonts w:cs="Times New Roman"/>
          <w:szCs w:val="24"/>
          <w:lang w:val="en-IN"/>
        </w:rPr>
        <w:t>3</w:t>
      </w:r>
      <w:r w:rsidR="001D04DF" w:rsidRPr="0003442F">
        <w:rPr>
          <w:rFonts w:cs="Times New Roman"/>
          <w:szCs w:val="24"/>
          <w:lang w:val="en-IN"/>
        </w:rPr>
        <w:t xml:space="preserve"> </w:t>
      </w:r>
      <w:r w:rsidRPr="0003442F">
        <w:rPr>
          <w:rFonts w:cs="Times New Roman"/>
          <w:szCs w:val="24"/>
          <w:lang w:val="en-IN"/>
        </w:rPr>
        <w:t xml:space="preserve">duty/1 standby). The mixers shall be of the wall-mounted type with coupling devices, guide rails and support brackets. The mixers shall be provided with adjustment for depth and mixing directions. </w:t>
      </w:r>
    </w:p>
    <w:p w14:paraId="45694CD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An overflow line for discharging of excess sludge to the Outfall tank shall be provided. The system shall be complete with all necessary controls and a set of level elements to provide the required controls and alarms. An indicative design criterion for the sludge balancing tank is listed </w:t>
      </w:r>
      <w:r>
        <w:rPr>
          <w:rFonts w:cs="Times New Roman"/>
          <w:szCs w:val="24"/>
          <w:lang w:val="en-IN"/>
        </w:rPr>
        <w:t>below</w:t>
      </w:r>
      <w:r w:rsidRPr="0003442F">
        <w:rPr>
          <w:rFonts w:cs="Times New Roman"/>
          <w:szCs w:val="24"/>
          <w:lang w:val="en-IN"/>
        </w:rPr>
        <w:t>.</w:t>
      </w:r>
    </w:p>
    <w:p w14:paraId="73B5F161" w14:textId="2EF67483" w:rsidR="003951E6" w:rsidRPr="0003442F" w:rsidRDefault="003951E6" w:rsidP="003951E6">
      <w:pPr>
        <w:widowControl w:val="0"/>
        <w:tabs>
          <w:tab w:val="left" w:pos="284"/>
        </w:tabs>
        <w:spacing w:after="120" w:line="276" w:lineRule="auto"/>
        <w:jc w:val="center"/>
        <w:rPr>
          <w:rFonts w:cs="Times New Roman"/>
          <w:b/>
          <w:bCs/>
          <w:szCs w:val="24"/>
          <w:lang w:val="en-IN"/>
        </w:rPr>
      </w:pPr>
      <w:bookmarkStart w:id="1145" w:name="_Toc49419807"/>
      <w:bookmarkStart w:id="1146" w:name="_Toc67929366"/>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15</w:t>
      </w:r>
      <w:r w:rsidR="00E30B4C">
        <w:rPr>
          <w:rFonts w:cs="Times New Roman"/>
          <w:b/>
          <w:szCs w:val="24"/>
          <w:lang w:val="en-IN"/>
        </w:rPr>
        <w:fldChar w:fldCharType="end"/>
      </w:r>
      <w:r w:rsidRPr="0003442F">
        <w:rPr>
          <w:rFonts w:cs="Times New Roman"/>
          <w:b/>
          <w:bCs/>
          <w:szCs w:val="24"/>
          <w:lang w:val="en-IN"/>
        </w:rPr>
        <w:t>: Indicative Design Criteria for Sludge Balancing Tank</w:t>
      </w:r>
      <w:bookmarkEnd w:id="1145"/>
      <w:bookmarkEnd w:id="1146"/>
    </w:p>
    <w:tbl>
      <w:tblPr>
        <w:tblW w:w="8460" w:type="dxa"/>
        <w:jc w:val="center"/>
        <w:tblLook w:val="04A0" w:firstRow="1" w:lastRow="0" w:firstColumn="1" w:lastColumn="0" w:noHBand="0" w:noVBand="1"/>
      </w:tblPr>
      <w:tblGrid>
        <w:gridCol w:w="3345"/>
        <w:gridCol w:w="1320"/>
        <w:gridCol w:w="3795"/>
      </w:tblGrid>
      <w:tr w:rsidR="003951E6" w:rsidRPr="0003442F" w14:paraId="41E5AB26" w14:textId="77777777" w:rsidTr="003951E6">
        <w:trPr>
          <w:cantSplit/>
          <w:trHeight w:val="315"/>
          <w:tblHeader/>
          <w:jc w:val="center"/>
        </w:trPr>
        <w:tc>
          <w:tcPr>
            <w:tcW w:w="3345" w:type="dxa"/>
            <w:tcBorders>
              <w:top w:val="single" w:sz="4" w:space="0" w:color="auto"/>
              <w:left w:val="single" w:sz="4" w:space="0" w:color="auto"/>
              <w:bottom w:val="single" w:sz="4" w:space="0" w:color="auto"/>
              <w:right w:val="single" w:sz="4" w:space="0" w:color="auto"/>
            </w:tcBorders>
            <w:noWrap/>
            <w:vAlign w:val="center"/>
            <w:hideMark/>
          </w:tcPr>
          <w:p w14:paraId="25F9FA32" w14:textId="77777777" w:rsidR="003951E6" w:rsidRPr="0003442F" w:rsidRDefault="003951E6" w:rsidP="003951E6">
            <w:pPr>
              <w:widowControl w:val="0"/>
              <w:spacing w:before="60" w:after="60" w:line="276" w:lineRule="auto"/>
              <w:rPr>
                <w:rFonts w:cs="Times New Roman"/>
                <w:b/>
                <w:szCs w:val="24"/>
                <w:lang w:val="en-IN"/>
              </w:rPr>
            </w:pPr>
            <w:r w:rsidRPr="0003442F">
              <w:rPr>
                <w:rFonts w:cs="Times New Roman"/>
                <w:b/>
                <w:szCs w:val="24"/>
                <w:lang w:val="en-IN"/>
              </w:rPr>
              <w:t>Parameters</w:t>
            </w:r>
          </w:p>
        </w:tc>
        <w:tc>
          <w:tcPr>
            <w:tcW w:w="1320" w:type="dxa"/>
            <w:tcBorders>
              <w:top w:val="single" w:sz="4" w:space="0" w:color="auto"/>
              <w:left w:val="nil"/>
              <w:bottom w:val="single" w:sz="4" w:space="0" w:color="auto"/>
              <w:right w:val="single" w:sz="4" w:space="0" w:color="auto"/>
            </w:tcBorders>
            <w:noWrap/>
            <w:vAlign w:val="center"/>
            <w:hideMark/>
          </w:tcPr>
          <w:p w14:paraId="02000FA2" w14:textId="77777777" w:rsidR="003951E6" w:rsidRPr="0003442F" w:rsidRDefault="003951E6" w:rsidP="003951E6">
            <w:pPr>
              <w:widowControl w:val="0"/>
              <w:spacing w:before="60" w:after="60" w:line="276" w:lineRule="auto"/>
              <w:jc w:val="center"/>
              <w:rPr>
                <w:rFonts w:cs="Times New Roman"/>
                <w:b/>
                <w:szCs w:val="24"/>
                <w:lang w:val="en-IN"/>
              </w:rPr>
            </w:pPr>
            <w:r w:rsidRPr="0003442F">
              <w:rPr>
                <w:rFonts w:cs="Times New Roman"/>
                <w:b/>
                <w:szCs w:val="24"/>
                <w:lang w:val="en-IN"/>
              </w:rPr>
              <w:t>Unit</w:t>
            </w:r>
          </w:p>
        </w:tc>
        <w:tc>
          <w:tcPr>
            <w:tcW w:w="3795" w:type="dxa"/>
            <w:tcBorders>
              <w:top w:val="single" w:sz="4" w:space="0" w:color="auto"/>
              <w:left w:val="nil"/>
              <w:bottom w:val="single" w:sz="4" w:space="0" w:color="auto"/>
              <w:right w:val="single" w:sz="4" w:space="0" w:color="auto"/>
            </w:tcBorders>
            <w:noWrap/>
            <w:vAlign w:val="center"/>
            <w:hideMark/>
          </w:tcPr>
          <w:p w14:paraId="5764678F" w14:textId="77777777" w:rsidR="003951E6" w:rsidRPr="0003442F" w:rsidRDefault="003951E6" w:rsidP="003951E6">
            <w:pPr>
              <w:widowControl w:val="0"/>
              <w:spacing w:before="60" w:after="60" w:line="276" w:lineRule="auto"/>
              <w:jc w:val="center"/>
              <w:rPr>
                <w:rFonts w:cs="Times New Roman"/>
                <w:b/>
                <w:color w:val="000000"/>
                <w:szCs w:val="24"/>
                <w:lang w:val="en-IN"/>
              </w:rPr>
            </w:pPr>
            <w:r w:rsidRPr="0003442F">
              <w:rPr>
                <w:rFonts w:cs="Times New Roman"/>
                <w:b/>
                <w:color w:val="000000"/>
                <w:szCs w:val="24"/>
                <w:lang w:val="en-IN"/>
              </w:rPr>
              <w:t>Value</w:t>
            </w:r>
          </w:p>
        </w:tc>
      </w:tr>
      <w:tr w:rsidR="003951E6" w:rsidRPr="0003442F" w14:paraId="5678EA39" w14:textId="77777777" w:rsidTr="003951E6">
        <w:trPr>
          <w:trHeight w:val="315"/>
          <w:jc w:val="center"/>
        </w:trPr>
        <w:tc>
          <w:tcPr>
            <w:tcW w:w="3345" w:type="dxa"/>
            <w:tcBorders>
              <w:top w:val="single" w:sz="4" w:space="0" w:color="auto"/>
              <w:left w:val="single" w:sz="4" w:space="0" w:color="auto"/>
              <w:bottom w:val="single" w:sz="4" w:space="0" w:color="auto"/>
              <w:right w:val="single" w:sz="4" w:space="0" w:color="auto"/>
            </w:tcBorders>
            <w:noWrap/>
            <w:vAlign w:val="center"/>
            <w:hideMark/>
          </w:tcPr>
          <w:p w14:paraId="22E3A540"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Required tank volume</w:t>
            </w:r>
          </w:p>
        </w:tc>
        <w:tc>
          <w:tcPr>
            <w:tcW w:w="1320" w:type="dxa"/>
            <w:tcBorders>
              <w:top w:val="single" w:sz="4" w:space="0" w:color="auto"/>
              <w:left w:val="nil"/>
              <w:bottom w:val="single" w:sz="4" w:space="0" w:color="auto"/>
              <w:right w:val="single" w:sz="4" w:space="0" w:color="auto"/>
            </w:tcBorders>
            <w:noWrap/>
            <w:vAlign w:val="center"/>
            <w:hideMark/>
          </w:tcPr>
          <w:p w14:paraId="124756EE"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cu m</w:t>
            </w:r>
          </w:p>
        </w:tc>
        <w:tc>
          <w:tcPr>
            <w:tcW w:w="3795" w:type="dxa"/>
            <w:tcBorders>
              <w:top w:val="single" w:sz="4" w:space="0" w:color="auto"/>
              <w:left w:val="nil"/>
              <w:bottom w:val="single" w:sz="4" w:space="0" w:color="auto"/>
              <w:right w:val="single" w:sz="4" w:space="0" w:color="auto"/>
            </w:tcBorders>
            <w:noWrap/>
            <w:vAlign w:val="center"/>
            <w:hideMark/>
          </w:tcPr>
          <w:p w14:paraId="55DE914C"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2592</w:t>
            </w:r>
          </w:p>
        </w:tc>
      </w:tr>
      <w:tr w:rsidR="003951E6" w:rsidRPr="0003442F" w14:paraId="1B633539" w14:textId="77777777" w:rsidTr="003951E6">
        <w:trPr>
          <w:trHeight w:val="315"/>
          <w:jc w:val="center"/>
        </w:trPr>
        <w:tc>
          <w:tcPr>
            <w:tcW w:w="3345" w:type="dxa"/>
            <w:tcBorders>
              <w:top w:val="nil"/>
              <w:left w:val="single" w:sz="4" w:space="0" w:color="auto"/>
              <w:bottom w:val="single" w:sz="4" w:space="0" w:color="auto"/>
              <w:right w:val="single" w:sz="4" w:space="0" w:color="auto"/>
            </w:tcBorders>
            <w:noWrap/>
            <w:vAlign w:val="center"/>
            <w:hideMark/>
          </w:tcPr>
          <w:p w14:paraId="77BE6FD6"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Number of RCC tanks</w:t>
            </w:r>
          </w:p>
        </w:tc>
        <w:tc>
          <w:tcPr>
            <w:tcW w:w="1320" w:type="dxa"/>
            <w:tcBorders>
              <w:top w:val="nil"/>
              <w:left w:val="nil"/>
              <w:bottom w:val="single" w:sz="4" w:space="0" w:color="auto"/>
              <w:right w:val="single" w:sz="4" w:space="0" w:color="auto"/>
            </w:tcBorders>
            <w:noWrap/>
            <w:vAlign w:val="center"/>
            <w:hideMark/>
          </w:tcPr>
          <w:p w14:paraId="5FD54A7E"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 xml:space="preserve"> </w:t>
            </w:r>
          </w:p>
        </w:tc>
        <w:tc>
          <w:tcPr>
            <w:tcW w:w="3795" w:type="dxa"/>
            <w:tcBorders>
              <w:top w:val="nil"/>
              <w:left w:val="nil"/>
              <w:bottom w:val="single" w:sz="4" w:space="0" w:color="auto"/>
              <w:right w:val="single" w:sz="4" w:space="0" w:color="auto"/>
            </w:tcBorders>
            <w:noWrap/>
            <w:vAlign w:val="center"/>
            <w:hideMark/>
          </w:tcPr>
          <w:p w14:paraId="1497B764"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1</w:t>
            </w:r>
          </w:p>
        </w:tc>
      </w:tr>
      <w:tr w:rsidR="003951E6" w:rsidRPr="0003442F" w14:paraId="0C98132C" w14:textId="77777777" w:rsidTr="003951E6">
        <w:trPr>
          <w:trHeight w:val="315"/>
          <w:jc w:val="center"/>
        </w:trPr>
        <w:tc>
          <w:tcPr>
            <w:tcW w:w="3345" w:type="dxa"/>
            <w:tcBorders>
              <w:top w:val="nil"/>
              <w:left w:val="single" w:sz="4" w:space="0" w:color="auto"/>
              <w:bottom w:val="single" w:sz="4" w:space="0" w:color="auto"/>
              <w:right w:val="single" w:sz="4" w:space="0" w:color="auto"/>
            </w:tcBorders>
            <w:noWrap/>
            <w:vAlign w:val="center"/>
            <w:hideMark/>
          </w:tcPr>
          <w:p w14:paraId="47FD8088"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Tank sludge depth</w:t>
            </w:r>
          </w:p>
        </w:tc>
        <w:tc>
          <w:tcPr>
            <w:tcW w:w="1320" w:type="dxa"/>
            <w:tcBorders>
              <w:top w:val="nil"/>
              <w:left w:val="nil"/>
              <w:bottom w:val="single" w:sz="4" w:space="0" w:color="auto"/>
              <w:right w:val="single" w:sz="4" w:space="0" w:color="auto"/>
            </w:tcBorders>
            <w:noWrap/>
            <w:vAlign w:val="center"/>
            <w:hideMark/>
          </w:tcPr>
          <w:p w14:paraId="6338BD6B"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m</w:t>
            </w:r>
          </w:p>
        </w:tc>
        <w:tc>
          <w:tcPr>
            <w:tcW w:w="3795" w:type="dxa"/>
            <w:tcBorders>
              <w:top w:val="nil"/>
              <w:left w:val="nil"/>
              <w:bottom w:val="single" w:sz="4" w:space="0" w:color="auto"/>
              <w:right w:val="single" w:sz="4" w:space="0" w:color="auto"/>
            </w:tcBorders>
            <w:noWrap/>
            <w:vAlign w:val="center"/>
            <w:hideMark/>
          </w:tcPr>
          <w:p w14:paraId="12C78DD0"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3.5</w:t>
            </w:r>
          </w:p>
        </w:tc>
      </w:tr>
      <w:tr w:rsidR="003951E6" w:rsidRPr="0003442F" w14:paraId="619545E0" w14:textId="77777777" w:rsidTr="003951E6">
        <w:trPr>
          <w:trHeight w:val="315"/>
          <w:jc w:val="center"/>
        </w:trPr>
        <w:tc>
          <w:tcPr>
            <w:tcW w:w="3345" w:type="dxa"/>
            <w:tcBorders>
              <w:top w:val="nil"/>
              <w:left w:val="single" w:sz="4" w:space="0" w:color="auto"/>
              <w:bottom w:val="single" w:sz="4" w:space="0" w:color="auto"/>
              <w:right w:val="single" w:sz="4" w:space="0" w:color="auto"/>
            </w:tcBorders>
            <w:noWrap/>
            <w:vAlign w:val="center"/>
            <w:hideMark/>
          </w:tcPr>
          <w:p w14:paraId="412431B6"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Tank area</w:t>
            </w:r>
          </w:p>
        </w:tc>
        <w:tc>
          <w:tcPr>
            <w:tcW w:w="1320" w:type="dxa"/>
            <w:tcBorders>
              <w:top w:val="nil"/>
              <w:left w:val="nil"/>
              <w:bottom w:val="single" w:sz="4" w:space="0" w:color="auto"/>
              <w:right w:val="single" w:sz="4" w:space="0" w:color="auto"/>
            </w:tcBorders>
            <w:noWrap/>
            <w:vAlign w:val="center"/>
            <w:hideMark/>
          </w:tcPr>
          <w:p w14:paraId="2493EBD6"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sq m</w:t>
            </w:r>
          </w:p>
        </w:tc>
        <w:tc>
          <w:tcPr>
            <w:tcW w:w="3795" w:type="dxa"/>
            <w:tcBorders>
              <w:top w:val="nil"/>
              <w:left w:val="nil"/>
              <w:bottom w:val="single" w:sz="4" w:space="0" w:color="auto"/>
              <w:right w:val="single" w:sz="4" w:space="0" w:color="auto"/>
            </w:tcBorders>
            <w:noWrap/>
            <w:vAlign w:val="center"/>
            <w:hideMark/>
          </w:tcPr>
          <w:p w14:paraId="59CB269D"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741</w:t>
            </w:r>
          </w:p>
        </w:tc>
      </w:tr>
      <w:tr w:rsidR="003951E6" w:rsidRPr="0003442F" w14:paraId="0FDDF9DC" w14:textId="77777777" w:rsidTr="003951E6">
        <w:trPr>
          <w:trHeight w:val="315"/>
          <w:jc w:val="center"/>
        </w:trPr>
        <w:tc>
          <w:tcPr>
            <w:tcW w:w="3345" w:type="dxa"/>
            <w:tcBorders>
              <w:top w:val="nil"/>
              <w:left w:val="single" w:sz="4" w:space="0" w:color="auto"/>
              <w:bottom w:val="single" w:sz="4" w:space="0" w:color="auto"/>
              <w:right w:val="single" w:sz="4" w:space="0" w:color="auto"/>
            </w:tcBorders>
            <w:noWrap/>
            <w:vAlign w:val="center"/>
            <w:hideMark/>
          </w:tcPr>
          <w:p w14:paraId="36A69158"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Tank diameter</w:t>
            </w:r>
          </w:p>
        </w:tc>
        <w:tc>
          <w:tcPr>
            <w:tcW w:w="1320" w:type="dxa"/>
            <w:tcBorders>
              <w:top w:val="nil"/>
              <w:left w:val="nil"/>
              <w:bottom w:val="single" w:sz="4" w:space="0" w:color="auto"/>
              <w:right w:val="single" w:sz="4" w:space="0" w:color="auto"/>
            </w:tcBorders>
            <w:noWrap/>
            <w:vAlign w:val="center"/>
            <w:hideMark/>
          </w:tcPr>
          <w:p w14:paraId="2F22B72F"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m</w:t>
            </w:r>
          </w:p>
        </w:tc>
        <w:tc>
          <w:tcPr>
            <w:tcW w:w="3795" w:type="dxa"/>
            <w:tcBorders>
              <w:top w:val="nil"/>
              <w:left w:val="nil"/>
              <w:bottom w:val="single" w:sz="4" w:space="0" w:color="auto"/>
              <w:right w:val="single" w:sz="4" w:space="0" w:color="auto"/>
            </w:tcBorders>
            <w:noWrap/>
            <w:vAlign w:val="center"/>
            <w:hideMark/>
          </w:tcPr>
          <w:p w14:paraId="61DA5439"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31</w:t>
            </w:r>
          </w:p>
        </w:tc>
      </w:tr>
      <w:tr w:rsidR="003951E6" w:rsidRPr="0003442F" w14:paraId="4FB1D33B" w14:textId="77777777" w:rsidTr="003951E6">
        <w:trPr>
          <w:trHeight w:val="315"/>
          <w:jc w:val="center"/>
        </w:trPr>
        <w:tc>
          <w:tcPr>
            <w:tcW w:w="3345" w:type="dxa"/>
            <w:tcBorders>
              <w:top w:val="nil"/>
              <w:left w:val="single" w:sz="4" w:space="0" w:color="auto"/>
              <w:bottom w:val="single" w:sz="4" w:space="0" w:color="auto"/>
              <w:right w:val="single" w:sz="4" w:space="0" w:color="auto"/>
            </w:tcBorders>
            <w:noWrap/>
            <w:vAlign w:val="center"/>
            <w:hideMark/>
          </w:tcPr>
          <w:p w14:paraId="51C716A8"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Flow Meter</w:t>
            </w:r>
          </w:p>
        </w:tc>
        <w:tc>
          <w:tcPr>
            <w:tcW w:w="1320" w:type="dxa"/>
            <w:tcBorders>
              <w:top w:val="nil"/>
              <w:left w:val="nil"/>
              <w:bottom w:val="single" w:sz="4" w:space="0" w:color="auto"/>
              <w:right w:val="single" w:sz="4" w:space="0" w:color="auto"/>
            </w:tcBorders>
            <w:noWrap/>
            <w:vAlign w:val="center"/>
            <w:hideMark/>
          </w:tcPr>
          <w:p w14:paraId="5DBD0B8A" w14:textId="77777777" w:rsidR="003951E6" w:rsidRPr="0003442F" w:rsidRDefault="003951E6" w:rsidP="003951E6">
            <w:pPr>
              <w:widowControl w:val="0"/>
              <w:spacing w:before="60" w:after="60" w:line="276" w:lineRule="auto"/>
              <w:jc w:val="center"/>
              <w:rPr>
                <w:rFonts w:cs="Times New Roman"/>
                <w:szCs w:val="24"/>
                <w:lang w:val="en-IN"/>
              </w:rPr>
            </w:pPr>
          </w:p>
        </w:tc>
        <w:tc>
          <w:tcPr>
            <w:tcW w:w="3795" w:type="dxa"/>
            <w:tcBorders>
              <w:top w:val="nil"/>
              <w:left w:val="nil"/>
              <w:bottom w:val="single" w:sz="4" w:space="0" w:color="auto"/>
              <w:right w:val="single" w:sz="4" w:space="0" w:color="auto"/>
            </w:tcBorders>
            <w:noWrap/>
            <w:vAlign w:val="center"/>
            <w:hideMark/>
          </w:tcPr>
          <w:p w14:paraId="3870852D" w14:textId="77777777" w:rsidR="003951E6" w:rsidRPr="0003442F" w:rsidRDefault="003951E6" w:rsidP="003951E6">
            <w:pPr>
              <w:widowControl w:val="0"/>
              <w:spacing w:before="60" w:after="60" w:line="276" w:lineRule="auto"/>
              <w:jc w:val="center"/>
              <w:rPr>
                <w:rFonts w:cs="Times New Roman"/>
                <w:color w:val="000000"/>
                <w:szCs w:val="24"/>
                <w:lang w:val="en-IN"/>
              </w:rPr>
            </w:pPr>
            <w:r>
              <w:rPr>
                <w:rFonts w:cs="Times New Roman"/>
                <w:color w:val="000000"/>
                <w:szCs w:val="24"/>
                <w:lang w:val="en-IN"/>
              </w:rPr>
              <w:t>Ele</w:t>
            </w:r>
            <w:r w:rsidRPr="0003442F">
              <w:rPr>
                <w:rFonts w:cs="Times New Roman"/>
                <w:color w:val="000000"/>
                <w:szCs w:val="24"/>
                <w:lang w:val="en-IN"/>
              </w:rPr>
              <w:t>ctromagnetic</w:t>
            </w:r>
          </w:p>
        </w:tc>
      </w:tr>
      <w:tr w:rsidR="003951E6" w:rsidRPr="0003442F" w14:paraId="6D4F7FD8" w14:textId="77777777" w:rsidTr="003951E6">
        <w:trPr>
          <w:trHeight w:val="315"/>
          <w:jc w:val="center"/>
        </w:trPr>
        <w:tc>
          <w:tcPr>
            <w:tcW w:w="3345" w:type="dxa"/>
            <w:tcBorders>
              <w:top w:val="single" w:sz="4" w:space="0" w:color="auto"/>
              <w:left w:val="single" w:sz="4" w:space="0" w:color="auto"/>
              <w:bottom w:val="single" w:sz="4" w:space="0" w:color="auto"/>
              <w:right w:val="single" w:sz="4" w:space="0" w:color="auto"/>
            </w:tcBorders>
            <w:noWrap/>
            <w:vAlign w:val="center"/>
            <w:hideMark/>
          </w:tcPr>
          <w:p w14:paraId="74016E00"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 xml:space="preserve">No. of submersible mixers </w:t>
            </w:r>
          </w:p>
        </w:tc>
        <w:tc>
          <w:tcPr>
            <w:tcW w:w="1320" w:type="dxa"/>
            <w:tcBorders>
              <w:top w:val="single" w:sz="4" w:space="0" w:color="auto"/>
              <w:left w:val="nil"/>
              <w:bottom w:val="single" w:sz="4" w:space="0" w:color="auto"/>
              <w:right w:val="single" w:sz="4" w:space="0" w:color="auto"/>
            </w:tcBorders>
            <w:noWrap/>
            <w:vAlign w:val="center"/>
            <w:hideMark/>
          </w:tcPr>
          <w:p w14:paraId="75E5E198" w14:textId="77777777" w:rsidR="003951E6" w:rsidRPr="0003442F" w:rsidRDefault="003951E6" w:rsidP="003951E6">
            <w:pPr>
              <w:widowControl w:val="0"/>
              <w:spacing w:before="60" w:after="60" w:line="276" w:lineRule="auto"/>
              <w:jc w:val="center"/>
              <w:rPr>
                <w:rFonts w:cs="Times New Roman"/>
                <w:szCs w:val="24"/>
                <w:lang w:val="en-IN"/>
              </w:rPr>
            </w:pPr>
          </w:p>
        </w:tc>
        <w:tc>
          <w:tcPr>
            <w:tcW w:w="3795" w:type="dxa"/>
            <w:tcBorders>
              <w:top w:val="single" w:sz="4" w:space="0" w:color="auto"/>
              <w:left w:val="nil"/>
              <w:bottom w:val="single" w:sz="4" w:space="0" w:color="auto"/>
              <w:right w:val="single" w:sz="4" w:space="0" w:color="auto"/>
            </w:tcBorders>
            <w:noWrap/>
            <w:vAlign w:val="center"/>
            <w:hideMark/>
          </w:tcPr>
          <w:p w14:paraId="0F0C7E21"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4 (3 duty/1standby in-store)</w:t>
            </w:r>
          </w:p>
        </w:tc>
      </w:tr>
    </w:tbl>
    <w:p w14:paraId="1DE862BA" w14:textId="77777777" w:rsidR="003951E6" w:rsidRPr="0003442F" w:rsidRDefault="003951E6" w:rsidP="003951E6">
      <w:pPr>
        <w:widowControl w:val="0"/>
        <w:spacing w:after="0" w:line="276" w:lineRule="auto"/>
        <w:rPr>
          <w:rFonts w:cs="Times New Roman"/>
          <w:szCs w:val="24"/>
          <w:lang w:val="en-IN"/>
        </w:rPr>
      </w:pPr>
    </w:p>
    <w:p w14:paraId="77204AB7" w14:textId="77777777" w:rsidR="003951E6" w:rsidRPr="0003442F" w:rsidRDefault="003951E6" w:rsidP="003951E6">
      <w:pPr>
        <w:pStyle w:val="Heading4"/>
        <w:keepNext w:val="0"/>
        <w:widowControl w:val="0"/>
        <w:spacing w:line="276" w:lineRule="auto"/>
        <w:rPr>
          <w:szCs w:val="24"/>
          <w:lang w:val="en-IN"/>
        </w:rPr>
      </w:pPr>
      <w:bookmarkStart w:id="1147" w:name="_Toc49764423"/>
      <w:r w:rsidRPr="0003442F">
        <w:rPr>
          <w:szCs w:val="24"/>
          <w:lang w:val="en-IN"/>
        </w:rPr>
        <w:t>Thickener Feed Pumps</w:t>
      </w:r>
      <w:bookmarkEnd w:id="1147"/>
    </w:p>
    <w:p w14:paraId="2CDF43D2" w14:textId="35E8F6D4" w:rsidR="003951E6" w:rsidRPr="0003442F" w:rsidRDefault="0099032B" w:rsidP="003951E6">
      <w:pPr>
        <w:widowControl w:val="0"/>
        <w:spacing w:line="276" w:lineRule="auto"/>
        <w:rPr>
          <w:rFonts w:cs="Times New Roman"/>
          <w:szCs w:val="24"/>
          <w:lang w:val="en-IN"/>
        </w:rPr>
      </w:pPr>
      <w:r w:rsidRPr="0003442F">
        <w:rPr>
          <w:rFonts w:cs="Times New Roman"/>
          <w:bCs/>
          <w:szCs w:val="24"/>
          <w:lang w:val="en-IN"/>
        </w:rPr>
        <w:lastRenderedPageBreak/>
        <w:t>T</w:t>
      </w:r>
      <w:r>
        <w:rPr>
          <w:rFonts w:cs="Times New Roman"/>
          <w:bCs/>
          <w:szCs w:val="24"/>
          <w:lang w:val="en-IN"/>
        </w:rPr>
        <w:t>hree</w:t>
      </w:r>
      <w:r w:rsidRPr="0003442F">
        <w:rPr>
          <w:rFonts w:cs="Times New Roman"/>
          <w:bCs/>
          <w:szCs w:val="24"/>
          <w:lang w:val="en-IN"/>
        </w:rPr>
        <w:t xml:space="preserve"> </w:t>
      </w:r>
      <w:r w:rsidR="003951E6" w:rsidRPr="0003442F">
        <w:rPr>
          <w:rFonts w:cs="Times New Roman"/>
          <w:bCs/>
          <w:szCs w:val="24"/>
          <w:lang w:val="en-IN"/>
        </w:rPr>
        <w:t>thickener feed pumps (</w:t>
      </w:r>
      <w:r w:rsidR="003951E6">
        <w:rPr>
          <w:rFonts w:cs="Times New Roman"/>
          <w:bCs/>
          <w:szCs w:val="24"/>
          <w:lang w:val="en-IN"/>
        </w:rPr>
        <w:t>2</w:t>
      </w:r>
      <w:r w:rsidR="003951E6" w:rsidRPr="0003442F">
        <w:rPr>
          <w:rFonts w:cs="Times New Roman"/>
          <w:bCs/>
          <w:szCs w:val="24"/>
          <w:lang w:val="en-IN"/>
        </w:rPr>
        <w:t xml:space="preserve"> duty/1 standby) shall be provided.</w:t>
      </w:r>
      <w:r w:rsidR="003951E6" w:rsidRPr="0003442F">
        <w:rPr>
          <w:rFonts w:cs="Times New Roman"/>
          <w:szCs w:val="24"/>
          <w:lang w:val="en-IN"/>
        </w:rPr>
        <w:t xml:space="preserve"> The pumps shall be of the submersible non- clog type and be mounted in a wet well within the tank. The pumps shall be automatically controlled by the water level in the sludge balancing tank. </w:t>
      </w:r>
    </w:p>
    <w:p w14:paraId="0C399427" w14:textId="74DFB4EB"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 static mixer or equivalent device shall be mounted on the pump delivery line inside the pumping vault to ensure adequate mixing of the injected polymer within the bulk of the sludge. A manually operated chain pulley block and running beam shall be supplied for removal of the pumps. The indicative design criteria for the thickener feed pumps are listed in </w:t>
      </w:r>
      <w:r w:rsidR="00CF73F2">
        <w:rPr>
          <w:rFonts w:cs="Times New Roman"/>
          <w:szCs w:val="24"/>
          <w:lang w:val="en-IN"/>
        </w:rPr>
        <w:t>in the table below</w:t>
      </w:r>
      <w:r w:rsidRPr="0003442F">
        <w:rPr>
          <w:rFonts w:cs="Times New Roman"/>
          <w:szCs w:val="24"/>
          <w:lang w:val="en-IN"/>
        </w:rPr>
        <w:t>.</w:t>
      </w:r>
    </w:p>
    <w:p w14:paraId="17F54CE0" w14:textId="5B5D3309" w:rsidR="003951E6" w:rsidRPr="0003442F" w:rsidRDefault="003951E6" w:rsidP="003951E6">
      <w:pPr>
        <w:widowControl w:val="0"/>
        <w:tabs>
          <w:tab w:val="left" w:pos="284"/>
        </w:tabs>
        <w:spacing w:after="120" w:line="276" w:lineRule="auto"/>
        <w:jc w:val="center"/>
        <w:rPr>
          <w:rFonts w:cs="Times New Roman"/>
          <w:b/>
          <w:bCs/>
          <w:szCs w:val="24"/>
          <w:lang w:val="en-IN"/>
        </w:rPr>
      </w:pPr>
      <w:bookmarkStart w:id="1148" w:name="_Toc49419808"/>
      <w:bookmarkStart w:id="1149" w:name="_Toc67929367"/>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16</w:t>
      </w:r>
      <w:r w:rsidR="00E30B4C">
        <w:rPr>
          <w:rFonts w:cs="Times New Roman"/>
          <w:b/>
          <w:szCs w:val="24"/>
          <w:lang w:val="en-IN"/>
        </w:rPr>
        <w:fldChar w:fldCharType="end"/>
      </w:r>
      <w:r w:rsidRPr="0003442F">
        <w:rPr>
          <w:rFonts w:cs="Times New Roman"/>
          <w:b/>
          <w:bCs/>
          <w:szCs w:val="24"/>
          <w:lang w:val="en-IN"/>
        </w:rPr>
        <w:t>: Indicative Design Criteria for Thickener Feed Pumps</w:t>
      </w:r>
      <w:bookmarkEnd w:id="1148"/>
      <w:bookmarkEnd w:id="1149"/>
    </w:p>
    <w:tbl>
      <w:tblPr>
        <w:tblW w:w="8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5"/>
        <w:gridCol w:w="1320"/>
        <w:gridCol w:w="3795"/>
      </w:tblGrid>
      <w:tr w:rsidR="003951E6" w:rsidRPr="0003442F" w14:paraId="2C8696D4" w14:textId="77777777" w:rsidTr="003951E6">
        <w:trPr>
          <w:trHeight w:val="315"/>
          <w:tblHeader/>
          <w:jc w:val="center"/>
        </w:trPr>
        <w:tc>
          <w:tcPr>
            <w:tcW w:w="3345" w:type="dxa"/>
            <w:noWrap/>
            <w:vAlign w:val="center"/>
            <w:hideMark/>
          </w:tcPr>
          <w:p w14:paraId="3892E366" w14:textId="77777777" w:rsidR="003951E6" w:rsidRPr="0003442F" w:rsidRDefault="003951E6" w:rsidP="003951E6">
            <w:pPr>
              <w:widowControl w:val="0"/>
              <w:spacing w:before="60" w:after="60" w:line="276" w:lineRule="auto"/>
              <w:rPr>
                <w:rFonts w:cs="Times New Roman"/>
                <w:b/>
                <w:iCs/>
                <w:szCs w:val="24"/>
                <w:lang w:val="en-IN"/>
              </w:rPr>
            </w:pPr>
            <w:r w:rsidRPr="0003442F">
              <w:rPr>
                <w:rFonts w:cs="Times New Roman"/>
                <w:b/>
                <w:iCs/>
                <w:szCs w:val="24"/>
                <w:lang w:val="en-IN"/>
              </w:rPr>
              <w:t>Thickener Feed Pumps</w:t>
            </w:r>
          </w:p>
        </w:tc>
        <w:tc>
          <w:tcPr>
            <w:tcW w:w="1320" w:type="dxa"/>
            <w:noWrap/>
            <w:vAlign w:val="center"/>
            <w:hideMark/>
          </w:tcPr>
          <w:p w14:paraId="762A9878" w14:textId="77777777" w:rsidR="003951E6" w:rsidRPr="0003442F" w:rsidRDefault="003951E6" w:rsidP="003951E6">
            <w:pPr>
              <w:widowControl w:val="0"/>
              <w:spacing w:before="60" w:after="60" w:line="276" w:lineRule="auto"/>
              <w:jc w:val="center"/>
              <w:rPr>
                <w:rFonts w:cs="Times New Roman"/>
                <w:b/>
                <w:iCs/>
                <w:szCs w:val="24"/>
                <w:lang w:val="en-IN"/>
              </w:rPr>
            </w:pPr>
            <w:r w:rsidRPr="0003442F">
              <w:rPr>
                <w:rFonts w:cs="Times New Roman"/>
                <w:b/>
                <w:iCs/>
                <w:szCs w:val="24"/>
                <w:lang w:val="en-IN"/>
              </w:rPr>
              <w:t>Unit</w:t>
            </w:r>
          </w:p>
        </w:tc>
        <w:tc>
          <w:tcPr>
            <w:tcW w:w="3795" w:type="dxa"/>
            <w:noWrap/>
            <w:vAlign w:val="center"/>
            <w:hideMark/>
          </w:tcPr>
          <w:p w14:paraId="5B281A52" w14:textId="77777777" w:rsidR="003951E6" w:rsidRPr="0003442F" w:rsidRDefault="003951E6" w:rsidP="003951E6">
            <w:pPr>
              <w:widowControl w:val="0"/>
              <w:spacing w:before="60" w:after="60" w:line="276" w:lineRule="auto"/>
              <w:jc w:val="center"/>
              <w:rPr>
                <w:rFonts w:cs="Times New Roman"/>
                <w:b/>
                <w:iCs/>
                <w:color w:val="000000"/>
                <w:szCs w:val="24"/>
                <w:lang w:val="en-IN"/>
              </w:rPr>
            </w:pPr>
            <w:r w:rsidRPr="0003442F">
              <w:rPr>
                <w:rFonts w:cs="Times New Roman"/>
                <w:b/>
                <w:iCs/>
                <w:color w:val="000000"/>
                <w:szCs w:val="24"/>
                <w:lang w:val="en-IN"/>
              </w:rPr>
              <w:t>Value</w:t>
            </w:r>
          </w:p>
        </w:tc>
      </w:tr>
      <w:tr w:rsidR="003951E6" w:rsidRPr="0003442F" w14:paraId="2715B40C" w14:textId="77777777" w:rsidTr="003951E6">
        <w:trPr>
          <w:trHeight w:val="315"/>
          <w:jc w:val="center"/>
        </w:trPr>
        <w:tc>
          <w:tcPr>
            <w:tcW w:w="3345" w:type="dxa"/>
            <w:noWrap/>
            <w:vAlign w:val="center"/>
            <w:hideMark/>
          </w:tcPr>
          <w:p w14:paraId="42551117"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Design flow</w:t>
            </w:r>
          </w:p>
        </w:tc>
        <w:tc>
          <w:tcPr>
            <w:tcW w:w="1320" w:type="dxa"/>
            <w:noWrap/>
            <w:vAlign w:val="center"/>
            <w:hideMark/>
          </w:tcPr>
          <w:p w14:paraId="547D8389"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m/hr</w:t>
            </w:r>
          </w:p>
        </w:tc>
        <w:tc>
          <w:tcPr>
            <w:tcW w:w="3795" w:type="dxa"/>
            <w:noWrap/>
            <w:vAlign w:val="center"/>
            <w:hideMark/>
          </w:tcPr>
          <w:p w14:paraId="6E2BF2FD" w14:textId="77777777" w:rsidR="003951E6" w:rsidRPr="0003442F" w:rsidRDefault="003951E6" w:rsidP="003951E6">
            <w:pPr>
              <w:widowControl w:val="0"/>
              <w:spacing w:before="60" w:after="60" w:line="276" w:lineRule="auto"/>
              <w:jc w:val="center"/>
              <w:rPr>
                <w:rFonts w:cs="Times New Roman"/>
                <w:iCs/>
                <w:color w:val="000000"/>
                <w:szCs w:val="24"/>
                <w:lang w:val="en-IN"/>
              </w:rPr>
            </w:pPr>
            <w:r>
              <w:rPr>
                <w:rFonts w:cs="Times New Roman"/>
                <w:iCs/>
                <w:color w:val="000000"/>
                <w:szCs w:val="24"/>
                <w:lang w:val="en-IN"/>
              </w:rPr>
              <w:t>650</w:t>
            </w:r>
          </w:p>
        </w:tc>
      </w:tr>
      <w:tr w:rsidR="003951E6" w:rsidRPr="0003442F" w14:paraId="0A0263A6" w14:textId="77777777" w:rsidTr="003951E6">
        <w:trPr>
          <w:trHeight w:val="315"/>
          <w:jc w:val="center"/>
        </w:trPr>
        <w:tc>
          <w:tcPr>
            <w:tcW w:w="3345" w:type="dxa"/>
            <w:noWrap/>
            <w:vAlign w:val="center"/>
            <w:hideMark/>
          </w:tcPr>
          <w:p w14:paraId="06A8E5A3"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Maximum flow</w:t>
            </w:r>
          </w:p>
        </w:tc>
        <w:tc>
          <w:tcPr>
            <w:tcW w:w="1320" w:type="dxa"/>
            <w:noWrap/>
            <w:vAlign w:val="center"/>
            <w:hideMark/>
          </w:tcPr>
          <w:p w14:paraId="187E5750"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m/hr</w:t>
            </w:r>
          </w:p>
        </w:tc>
        <w:tc>
          <w:tcPr>
            <w:tcW w:w="3795" w:type="dxa"/>
            <w:noWrap/>
            <w:vAlign w:val="center"/>
            <w:hideMark/>
          </w:tcPr>
          <w:p w14:paraId="41E85B46" w14:textId="77777777" w:rsidR="003951E6" w:rsidRPr="0003442F" w:rsidRDefault="003951E6" w:rsidP="003951E6">
            <w:pPr>
              <w:widowControl w:val="0"/>
              <w:spacing w:before="60" w:after="60" w:line="276" w:lineRule="auto"/>
              <w:jc w:val="center"/>
              <w:rPr>
                <w:rFonts w:cs="Times New Roman"/>
                <w:iCs/>
                <w:color w:val="000000"/>
                <w:szCs w:val="24"/>
                <w:lang w:val="en-IN"/>
              </w:rPr>
            </w:pPr>
            <w:r>
              <w:rPr>
                <w:rFonts w:cs="Times New Roman"/>
                <w:iCs/>
                <w:color w:val="000000"/>
                <w:szCs w:val="24"/>
                <w:lang w:val="en-IN"/>
              </w:rPr>
              <w:t>800</w:t>
            </w:r>
          </w:p>
        </w:tc>
      </w:tr>
      <w:tr w:rsidR="003951E6" w:rsidRPr="0003442F" w14:paraId="3E921E1E" w14:textId="77777777" w:rsidTr="003951E6">
        <w:trPr>
          <w:trHeight w:val="315"/>
          <w:jc w:val="center"/>
        </w:trPr>
        <w:tc>
          <w:tcPr>
            <w:tcW w:w="3345" w:type="dxa"/>
            <w:noWrap/>
            <w:vAlign w:val="center"/>
          </w:tcPr>
          <w:p w14:paraId="18B59B44" w14:textId="77777777" w:rsidR="003951E6" w:rsidRPr="0003442F" w:rsidRDefault="003951E6" w:rsidP="003951E6">
            <w:pPr>
              <w:widowControl w:val="0"/>
              <w:spacing w:before="60" w:after="60" w:line="276" w:lineRule="auto"/>
              <w:rPr>
                <w:rFonts w:cs="Times New Roman"/>
                <w:iCs/>
                <w:szCs w:val="24"/>
                <w:lang w:val="en-IN"/>
              </w:rPr>
            </w:pPr>
            <w:r>
              <w:rPr>
                <w:rFonts w:cs="Times New Roman"/>
                <w:iCs/>
                <w:szCs w:val="24"/>
                <w:lang w:val="en-IN"/>
              </w:rPr>
              <w:t>Minimum flow</w:t>
            </w:r>
          </w:p>
        </w:tc>
        <w:tc>
          <w:tcPr>
            <w:tcW w:w="1320" w:type="dxa"/>
            <w:noWrap/>
            <w:vAlign w:val="center"/>
          </w:tcPr>
          <w:p w14:paraId="0A124FE1"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m/hr</w:t>
            </w:r>
          </w:p>
        </w:tc>
        <w:tc>
          <w:tcPr>
            <w:tcW w:w="3795" w:type="dxa"/>
            <w:noWrap/>
            <w:vAlign w:val="center"/>
          </w:tcPr>
          <w:p w14:paraId="7B8F2BD9" w14:textId="77777777" w:rsidR="003951E6" w:rsidRDefault="003951E6" w:rsidP="003951E6">
            <w:pPr>
              <w:widowControl w:val="0"/>
              <w:spacing w:before="60" w:after="60" w:line="276" w:lineRule="auto"/>
              <w:jc w:val="center"/>
              <w:rPr>
                <w:rFonts w:cs="Times New Roman"/>
                <w:iCs/>
                <w:color w:val="000000"/>
                <w:szCs w:val="24"/>
                <w:lang w:val="en-IN"/>
              </w:rPr>
            </w:pPr>
            <w:r>
              <w:rPr>
                <w:rFonts w:cs="Times New Roman"/>
                <w:iCs/>
                <w:color w:val="000000"/>
                <w:szCs w:val="24"/>
                <w:lang w:val="en-IN"/>
              </w:rPr>
              <w:t>400</w:t>
            </w:r>
          </w:p>
        </w:tc>
      </w:tr>
      <w:tr w:rsidR="003951E6" w:rsidRPr="0003442F" w14:paraId="5420E2E5" w14:textId="77777777" w:rsidTr="003951E6">
        <w:trPr>
          <w:trHeight w:val="315"/>
          <w:jc w:val="center"/>
        </w:trPr>
        <w:tc>
          <w:tcPr>
            <w:tcW w:w="3345" w:type="dxa"/>
            <w:noWrap/>
            <w:vAlign w:val="center"/>
            <w:hideMark/>
          </w:tcPr>
          <w:p w14:paraId="069A2929"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Pump type</w:t>
            </w:r>
          </w:p>
        </w:tc>
        <w:tc>
          <w:tcPr>
            <w:tcW w:w="1320" w:type="dxa"/>
            <w:noWrap/>
            <w:vAlign w:val="center"/>
            <w:hideMark/>
          </w:tcPr>
          <w:p w14:paraId="6329CF93" w14:textId="77777777" w:rsidR="003951E6" w:rsidRPr="0003442F" w:rsidRDefault="003951E6" w:rsidP="003951E6">
            <w:pPr>
              <w:widowControl w:val="0"/>
              <w:spacing w:before="60" w:after="60" w:line="276" w:lineRule="auto"/>
              <w:jc w:val="center"/>
              <w:rPr>
                <w:rFonts w:cs="Times New Roman"/>
                <w:iCs/>
                <w:szCs w:val="24"/>
                <w:lang w:val="en-IN"/>
              </w:rPr>
            </w:pPr>
          </w:p>
        </w:tc>
        <w:tc>
          <w:tcPr>
            <w:tcW w:w="3795" w:type="dxa"/>
            <w:noWrap/>
            <w:vAlign w:val="center"/>
            <w:hideMark/>
          </w:tcPr>
          <w:p w14:paraId="560D37C2"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 xml:space="preserve">Submersible non-clog </w:t>
            </w:r>
          </w:p>
        </w:tc>
      </w:tr>
      <w:tr w:rsidR="003951E6" w:rsidRPr="0003442F" w14:paraId="2FD11C22" w14:textId="77777777" w:rsidTr="003951E6">
        <w:trPr>
          <w:trHeight w:val="315"/>
          <w:jc w:val="center"/>
        </w:trPr>
        <w:tc>
          <w:tcPr>
            <w:tcW w:w="3345" w:type="dxa"/>
            <w:noWrap/>
            <w:vAlign w:val="center"/>
            <w:hideMark/>
          </w:tcPr>
          <w:p w14:paraId="0CAD47BB"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Discharge head</w:t>
            </w:r>
          </w:p>
        </w:tc>
        <w:tc>
          <w:tcPr>
            <w:tcW w:w="1320" w:type="dxa"/>
            <w:noWrap/>
            <w:vAlign w:val="center"/>
            <w:hideMark/>
          </w:tcPr>
          <w:p w14:paraId="6EA590EB"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m</w:t>
            </w:r>
          </w:p>
        </w:tc>
        <w:tc>
          <w:tcPr>
            <w:tcW w:w="3795" w:type="dxa"/>
            <w:noWrap/>
            <w:vAlign w:val="center"/>
            <w:hideMark/>
          </w:tcPr>
          <w:p w14:paraId="60B58C38"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15</w:t>
            </w:r>
          </w:p>
        </w:tc>
      </w:tr>
    </w:tbl>
    <w:p w14:paraId="04310B63" w14:textId="77777777" w:rsidR="003951E6" w:rsidRPr="0003442F" w:rsidRDefault="003951E6" w:rsidP="003951E6">
      <w:pPr>
        <w:widowControl w:val="0"/>
        <w:tabs>
          <w:tab w:val="left" w:pos="3345"/>
          <w:tab w:val="left" w:pos="4665"/>
        </w:tabs>
        <w:spacing w:after="0" w:line="276" w:lineRule="auto"/>
        <w:jc w:val="left"/>
        <w:rPr>
          <w:rFonts w:cs="Times New Roman"/>
          <w:iCs/>
          <w:color w:val="000000"/>
          <w:szCs w:val="24"/>
          <w:lang w:val="en-IN"/>
        </w:rPr>
      </w:pPr>
    </w:p>
    <w:p w14:paraId="688E8FEE" w14:textId="77777777" w:rsidR="003951E6" w:rsidRPr="0003442F" w:rsidRDefault="003951E6" w:rsidP="003951E6">
      <w:pPr>
        <w:pStyle w:val="Heading4"/>
        <w:keepNext w:val="0"/>
        <w:widowControl w:val="0"/>
        <w:spacing w:line="276" w:lineRule="auto"/>
        <w:rPr>
          <w:szCs w:val="24"/>
          <w:lang w:val="en-IN"/>
        </w:rPr>
      </w:pPr>
      <w:bookmarkStart w:id="1150" w:name="_Toc49764424"/>
      <w:r w:rsidRPr="0003442F">
        <w:rPr>
          <w:szCs w:val="24"/>
          <w:lang w:val="en-IN"/>
        </w:rPr>
        <w:t>Polymer Dosing System</w:t>
      </w:r>
      <w:bookmarkEnd w:id="1150"/>
    </w:p>
    <w:p w14:paraId="40349BC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Two metering pumps (1 duty/1 standby) and all associated polymer make facilities, pipework and valves etc. shall be provided to dose polymer from a polymer storage tank into the thickener feed line at a rate of up to 5 kg per ton of dry solids. </w:t>
      </w:r>
    </w:p>
    <w:p w14:paraId="3D4977AA" w14:textId="2ED8DBD8"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metering pumps shall be of the diaphragm type driven by a fixed speed motor with manual stroke adjustment, with a 10 to 1 turndown and an accuracy of </w:t>
      </w:r>
      <w:r w:rsidRPr="0003442F">
        <w:rPr>
          <w:rFonts w:cs="Times New Roman"/>
          <w:szCs w:val="24"/>
          <w:lang w:val="en-IN"/>
        </w:rPr>
        <w:sym w:font="Symbol" w:char="F0B1"/>
      </w:r>
      <w:r w:rsidRPr="0003442F">
        <w:rPr>
          <w:rFonts w:cs="Times New Roman"/>
          <w:szCs w:val="24"/>
          <w:lang w:val="en-IN"/>
        </w:rPr>
        <w:t xml:space="preserve">3% over the operating range. An indicative design criterion for the thickener polymer dosing system is listed in </w:t>
      </w:r>
      <w:r w:rsidR="00600EAF">
        <w:rPr>
          <w:rFonts w:cs="Times New Roman"/>
          <w:szCs w:val="24"/>
          <w:lang w:val="en-IN"/>
        </w:rPr>
        <w:t>the table below</w:t>
      </w:r>
      <w:r w:rsidRPr="0003442F">
        <w:rPr>
          <w:rFonts w:cs="Times New Roman"/>
          <w:szCs w:val="24"/>
          <w:lang w:val="en-IN"/>
        </w:rPr>
        <w:t>.</w:t>
      </w:r>
    </w:p>
    <w:p w14:paraId="46808215" w14:textId="2BFE1899" w:rsidR="003951E6" w:rsidRPr="0003442F" w:rsidRDefault="003951E6" w:rsidP="003951E6">
      <w:pPr>
        <w:widowControl w:val="0"/>
        <w:tabs>
          <w:tab w:val="left" w:pos="284"/>
        </w:tabs>
        <w:spacing w:after="120" w:line="276" w:lineRule="auto"/>
        <w:jc w:val="center"/>
        <w:rPr>
          <w:rFonts w:cs="Times New Roman"/>
          <w:b/>
          <w:bCs/>
          <w:szCs w:val="24"/>
          <w:lang w:val="en-IN"/>
        </w:rPr>
      </w:pPr>
      <w:bookmarkStart w:id="1151" w:name="_Toc49419809"/>
      <w:bookmarkStart w:id="1152" w:name="_Toc67929368"/>
      <w:r w:rsidRPr="0003442F">
        <w:rPr>
          <w:rFonts w:cs="Times New Roman"/>
          <w:b/>
          <w:bCs/>
          <w:szCs w:val="24"/>
          <w:lang w:val="en-IN"/>
        </w:rPr>
        <w:t xml:space="preserve">Table </w:t>
      </w:r>
      <w:r w:rsidR="00E30B4C">
        <w:rPr>
          <w:rFonts w:cs="Times New Roman"/>
          <w:b/>
          <w:bCs/>
          <w:szCs w:val="24"/>
          <w:lang w:val="en-IN"/>
        </w:rPr>
        <w:fldChar w:fldCharType="begin"/>
      </w:r>
      <w:r w:rsidR="00E30B4C">
        <w:rPr>
          <w:rFonts w:cs="Times New Roman"/>
          <w:b/>
          <w:bCs/>
          <w:szCs w:val="24"/>
          <w:lang w:val="en-IN"/>
        </w:rPr>
        <w:instrText xml:space="preserve"> STYLEREF 1 \s </w:instrText>
      </w:r>
      <w:r w:rsidR="00E30B4C">
        <w:rPr>
          <w:rFonts w:cs="Times New Roman"/>
          <w:b/>
          <w:bCs/>
          <w:szCs w:val="24"/>
          <w:lang w:val="en-IN"/>
        </w:rPr>
        <w:fldChar w:fldCharType="separate"/>
      </w:r>
      <w:r w:rsidR="00891B3D">
        <w:rPr>
          <w:rFonts w:cs="Times New Roman"/>
          <w:b/>
          <w:bCs/>
          <w:noProof/>
          <w:szCs w:val="24"/>
          <w:cs/>
          <w:lang w:val="en-IN"/>
        </w:rPr>
        <w:t>‎</w:t>
      </w:r>
      <w:r w:rsidR="00891B3D">
        <w:rPr>
          <w:rFonts w:cs="Times New Roman"/>
          <w:b/>
          <w:bCs/>
          <w:noProof/>
          <w:szCs w:val="24"/>
          <w:lang w:val="en-IN"/>
        </w:rPr>
        <w:t>3</w:t>
      </w:r>
      <w:r w:rsidR="00E30B4C">
        <w:rPr>
          <w:rFonts w:cs="Times New Roman"/>
          <w:b/>
          <w:bCs/>
          <w:szCs w:val="24"/>
          <w:lang w:val="en-IN"/>
        </w:rPr>
        <w:fldChar w:fldCharType="end"/>
      </w:r>
      <w:r w:rsidR="00E30B4C">
        <w:rPr>
          <w:rFonts w:cs="Times New Roman"/>
          <w:b/>
          <w:bCs/>
          <w:szCs w:val="24"/>
          <w:lang w:val="en-IN"/>
        </w:rPr>
        <w:noBreakHyphen/>
      </w:r>
      <w:r w:rsidR="00E30B4C">
        <w:rPr>
          <w:rFonts w:cs="Times New Roman"/>
          <w:b/>
          <w:bCs/>
          <w:szCs w:val="24"/>
          <w:lang w:val="en-IN"/>
        </w:rPr>
        <w:fldChar w:fldCharType="begin"/>
      </w:r>
      <w:r w:rsidR="00E30B4C">
        <w:rPr>
          <w:rFonts w:cs="Times New Roman"/>
          <w:b/>
          <w:bCs/>
          <w:szCs w:val="24"/>
          <w:lang w:val="en-IN"/>
        </w:rPr>
        <w:instrText xml:space="preserve"> SEQ Table \* ARABIC \s 1 </w:instrText>
      </w:r>
      <w:r w:rsidR="00E30B4C">
        <w:rPr>
          <w:rFonts w:cs="Times New Roman"/>
          <w:b/>
          <w:bCs/>
          <w:szCs w:val="24"/>
          <w:lang w:val="en-IN"/>
        </w:rPr>
        <w:fldChar w:fldCharType="separate"/>
      </w:r>
      <w:r w:rsidR="00891B3D">
        <w:rPr>
          <w:rFonts w:cs="Times New Roman"/>
          <w:b/>
          <w:bCs/>
          <w:noProof/>
          <w:szCs w:val="24"/>
          <w:lang w:val="en-IN"/>
        </w:rPr>
        <w:t>17</w:t>
      </w:r>
      <w:r w:rsidR="00E30B4C">
        <w:rPr>
          <w:rFonts w:cs="Times New Roman"/>
          <w:b/>
          <w:bCs/>
          <w:szCs w:val="24"/>
          <w:lang w:val="en-IN"/>
        </w:rPr>
        <w:fldChar w:fldCharType="end"/>
      </w:r>
      <w:r w:rsidRPr="0003442F">
        <w:rPr>
          <w:rFonts w:cs="Times New Roman"/>
          <w:b/>
          <w:bCs/>
          <w:szCs w:val="24"/>
          <w:lang w:val="en-IN"/>
        </w:rPr>
        <w:t>: Indicative Design Criteria for Thickener Polymer Dosing System</w:t>
      </w:r>
      <w:bookmarkEnd w:id="1151"/>
      <w:bookmarkEnd w:id="1152"/>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36"/>
        <w:gridCol w:w="1327"/>
        <w:gridCol w:w="2906"/>
      </w:tblGrid>
      <w:tr w:rsidR="003951E6" w:rsidRPr="0003442F" w14:paraId="0D5BC9FD" w14:textId="77777777" w:rsidTr="003951E6">
        <w:trPr>
          <w:trHeight w:val="467"/>
          <w:tblHeader/>
        </w:trPr>
        <w:tc>
          <w:tcPr>
            <w:tcW w:w="2640" w:type="pct"/>
            <w:noWrap/>
            <w:vAlign w:val="center"/>
            <w:hideMark/>
          </w:tcPr>
          <w:p w14:paraId="4B0B4ADA" w14:textId="77777777" w:rsidR="003951E6" w:rsidRPr="0003442F" w:rsidRDefault="003951E6" w:rsidP="003951E6">
            <w:pPr>
              <w:pStyle w:val="CommentSubject"/>
              <w:widowControl w:val="0"/>
              <w:spacing w:before="60" w:after="60" w:line="276" w:lineRule="auto"/>
              <w:rPr>
                <w:rFonts w:eastAsia="Times New Roman"/>
                <w:bCs w:val="0"/>
                <w:iCs/>
                <w:sz w:val="24"/>
                <w:szCs w:val="24"/>
              </w:rPr>
            </w:pPr>
            <w:r w:rsidRPr="0003442F">
              <w:rPr>
                <w:rFonts w:eastAsia="Times New Roman"/>
                <w:bCs w:val="0"/>
                <w:iCs/>
                <w:sz w:val="24"/>
                <w:szCs w:val="24"/>
              </w:rPr>
              <w:t>Thickener Polymer</w:t>
            </w:r>
          </w:p>
        </w:tc>
        <w:tc>
          <w:tcPr>
            <w:tcW w:w="740" w:type="pct"/>
            <w:noWrap/>
            <w:vAlign w:val="center"/>
            <w:hideMark/>
          </w:tcPr>
          <w:p w14:paraId="0B436444"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b/>
                <w:szCs w:val="24"/>
                <w:lang w:val="en-IN"/>
              </w:rPr>
              <w:t>Unit</w:t>
            </w:r>
          </w:p>
        </w:tc>
        <w:tc>
          <w:tcPr>
            <w:tcW w:w="1620" w:type="pct"/>
            <w:noWrap/>
            <w:vAlign w:val="center"/>
            <w:hideMark/>
          </w:tcPr>
          <w:p w14:paraId="336A3ABA"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b/>
                <w:color w:val="000000"/>
                <w:szCs w:val="24"/>
                <w:lang w:val="en-IN"/>
              </w:rPr>
              <w:t>Value</w:t>
            </w:r>
          </w:p>
        </w:tc>
      </w:tr>
      <w:tr w:rsidR="003951E6" w:rsidRPr="0003442F" w14:paraId="72CCA268" w14:textId="77777777" w:rsidTr="003951E6">
        <w:trPr>
          <w:trHeight w:val="315"/>
        </w:trPr>
        <w:tc>
          <w:tcPr>
            <w:tcW w:w="2640" w:type="pct"/>
            <w:noWrap/>
            <w:vAlign w:val="center"/>
            <w:hideMark/>
          </w:tcPr>
          <w:p w14:paraId="1560AF47"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Polymer Type</w:t>
            </w:r>
          </w:p>
        </w:tc>
        <w:tc>
          <w:tcPr>
            <w:tcW w:w="740" w:type="pct"/>
            <w:noWrap/>
            <w:vAlign w:val="center"/>
            <w:hideMark/>
          </w:tcPr>
          <w:p w14:paraId="3930EB65"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 </w:t>
            </w:r>
          </w:p>
        </w:tc>
        <w:tc>
          <w:tcPr>
            <w:tcW w:w="1620" w:type="pct"/>
            <w:noWrap/>
            <w:vAlign w:val="center"/>
            <w:hideMark/>
          </w:tcPr>
          <w:p w14:paraId="24C348CD"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Food grade</w:t>
            </w:r>
          </w:p>
        </w:tc>
      </w:tr>
      <w:tr w:rsidR="003951E6" w:rsidRPr="0003442F" w14:paraId="5648A531" w14:textId="77777777" w:rsidTr="003951E6">
        <w:trPr>
          <w:trHeight w:val="315"/>
        </w:trPr>
        <w:tc>
          <w:tcPr>
            <w:tcW w:w="2640" w:type="pct"/>
            <w:noWrap/>
            <w:vAlign w:val="center"/>
            <w:hideMark/>
          </w:tcPr>
          <w:p w14:paraId="2F7F69FE"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Polymer dosing concentration</w:t>
            </w:r>
          </w:p>
        </w:tc>
        <w:tc>
          <w:tcPr>
            <w:tcW w:w="740" w:type="pct"/>
            <w:noWrap/>
            <w:vAlign w:val="center"/>
            <w:hideMark/>
          </w:tcPr>
          <w:p w14:paraId="4611F2A4"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w:t>
            </w:r>
          </w:p>
        </w:tc>
        <w:tc>
          <w:tcPr>
            <w:tcW w:w="1620" w:type="pct"/>
            <w:noWrap/>
            <w:vAlign w:val="center"/>
            <w:hideMark/>
          </w:tcPr>
          <w:p w14:paraId="39964E5A"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0.5</w:t>
            </w:r>
          </w:p>
        </w:tc>
      </w:tr>
      <w:tr w:rsidR="003951E6" w:rsidRPr="0003442F" w14:paraId="7321D788" w14:textId="77777777" w:rsidTr="003951E6">
        <w:trPr>
          <w:trHeight w:val="315"/>
        </w:trPr>
        <w:tc>
          <w:tcPr>
            <w:tcW w:w="2640" w:type="pct"/>
            <w:noWrap/>
            <w:vAlign w:val="center"/>
            <w:hideMark/>
          </w:tcPr>
          <w:p w14:paraId="3BF6221E"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Operating hrs</w:t>
            </w:r>
          </w:p>
        </w:tc>
        <w:tc>
          <w:tcPr>
            <w:tcW w:w="740" w:type="pct"/>
            <w:noWrap/>
            <w:vAlign w:val="center"/>
            <w:hideMark/>
          </w:tcPr>
          <w:p w14:paraId="6C87A027"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hrs</w:t>
            </w:r>
          </w:p>
        </w:tc>
        <w:tc>
          <w:tcPr>
            <w:tcW w:w="1620" w:type="pct"/>
            <w:noWrap/>
            <w:vAlign w:val="center"/>
            <w:hideMark/>
          </w:tcPr>
          <w:p w14:paraId="2A17EE68"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24</w:t>
            </w:r>
          </w:p>
        </w:tc>
      </w:tr>
      <w:tr w:rsidR="003951E6" w:rsidRPr="0003442F" w14:paraId="2C3548CA" w14:textId="77777777" w:rsidTr="003951E6">
        <w:trPr>
          <w:trHeight w:val="315"/>
        </w:trPr>
        <w:tc>
          <w:tcPr>
            <w:tcW w:w="2640" w:type="pct"/>
            <w:noWrap/>
            <w:vAlign w:val="center"/>
            <w:hideMark/>
          </w:tcPr>
          <w:p w14:paraId="74566EBE"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Polymer dosing rate</w:t>
            </w:r>
          </w:p>
        </w:tc>
        <w:tc>
          <w:tcPr>
            <w:tcW w:w="740" w:type="pct"/>
            <w:noWrap/>
            <w:vAlign w:val="center"/>
            <w:hideMark/>
          </w:tcPr>
          <w:p w14:paraId="32E3766C"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kg/SS-T</w:t>
            </w:r>
          </w:p>
        </w:tc>
        <w:tc>
          <w:tcPr>
            <w:tcW w:w="1620" w:type="pct"/>
            <w:noWrap/>
            <w:vAlign w:val="center"/>
            <w:hideMark/>
          </w:tcPr>
          <w:p w14:paraId="5B42C967"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5</w:t>
            </w:r>
          </w:p>
        </w:tc>
      </w:tr>
      <w:tr w:rsidR="003951E6" w:rsidRPr="0003442F" w14:paraId="5FB856A4" w14:textId="77777777" w:rsidTr="003951E6">
        <w:trPr>
          <w:trHeight w:val="315"/>
        </w:trPr>
        <w:tc>
          <w:tcPr>
            <w:tcW w:w="2640" w:type="pct"/>
            <w:noWrap/>
            <w:vAlign w:val="center"/>
            <w:hideMark/>
          </w:tcPr>
          <w:p w14:paraId="13363518" w14:textId="77777777" w:rsidR="003951E6" w:rsidRPr="0003442F" w:rsidRDefault="003951E6" w:rsidP="003951E6">
            <w:pPr>
              <w:pStyle w:val="CommentSubject"/>
              <w:widowControl w:val="0"/>
              <w:spacing w:before="60" w:after="60" w:line="276" w:lineRule="auto"/>
              <w:rPr>
                <w:rFonts w:eastAsia="Times New Roman"/>
                <w:bCs w:val="0"/>
                <w:iCs/>
                <w:sz w:val="24"/>
                <w:szCs w:val="24"/>
              </w:rPr>
            </w:pPr>
            <w:r w:rsidRPr="0003442F">
              <w:rPr>
                <w:rFonts w:eastAsia="Times New Roman"/>
                <w:bCs w:val="0"/>
                <w:iCs/>
                <w:sz w:val="24"/>
                <w:szCs w:val="24"/>
              </w:rPr>
              <w:t>Polymer Dosing System</w:t>
            </w:r>
          </w:p>
        </w:tc>
        <w:tc>
          <w:tcPr>
            <w:tcW w:w="740" w:type="pct"/>
            <w:noWrap/>
            <w:vAlign w:val="center"/>
            <w:hideMark/>
          </w:tcPr>
          <w:p w14:paraId="219F86AE" w14:textId="77777777" w:rsidR="003951E6" w:rsidRPr="0003442F" w:rsidRDefault="003951E6" w:rsidP="003951E6">
            <w:pPr>
              <w:widowControl w:val="0"/>
              <w:spacing w:before="60" w:after="60" w:line="276" w:lineRule="auto"/>
              <w:jc w:val="center"/>
              <w:rPr>
                <w:rFonts w:cs="Times New Roman"/>
                <w:szCs w:val="24"/>
                <w:lang w:val="en-IN"/>
              </w:rPr>
            </w:pPr>
          </w:p>
        </w:tc>
        <w:tc>
          <w:tcPr>
            <w:tcW w:w="1620" w:type="pct"/>
            <w:noWrap/>
            <w:vAlign w:val="center"/>
            <w:hideMark/>
          </w:tcPr>
          <w:p w14:paraId="7FFE7415" w14:textId="77777777" w:rsidR="003951E6" w:rsidRPr="0003442F" w:rsidRDefault="003951E6" w:rsidP="003951E6">
            <w:pPr>
              <w:widowControl w:val="0"/>
              <w:spacing w:before="60" w:after="60" w:line="276" w:lineRule="auto"/>
              <w:jc w:val="center"/>
              <w:rPr>
                <w:rFonts w:cs="Times New Roman"/>
                <w:color w:val="000000"/>
                <w:szCs w:val="24"/>
                <w:lang w:val="en-IN"/>
              </w:rPr>
            </w:pPr>
          </w:p>
        </w:tc>
      </w:tr>
      <w:tr w:rsidR="003951E6" w:rsidRPr="0003442F" w14:paraId="7CA5C52B" w14:textId="77777777" w:rsidTr="003951E6">
        <w:trPr>
          <w:trHeight w:val="315"/>
        </w:trPr>
        <w:tc>
          <w:tcPr>
            <w:tcW w:w="2640" w:type="pct"/>
            <w:noWrap/>
            <w:vAlign w:val="center"/>
            <w:hideMark/>
          </w:tcPr>
          <w:p w14:paraId="3DE0CC16"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Type</w:t>
            </w:r>
          </w:p>
        </w:tc>
        <w:tc>
          <w:tcPr>
            <w:tcW w:w="740" w:type="pct"/>
            <w:noWrap/>
            <w:vAlign w:val="center"/>
            <w:hideMark/>
          </w:tcPr>
          <w:p w14:paraId="74024127"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 </w:t>
            </w:r>
          </w:p>
        </w:tc>
        <w:tc>
          <w:tcPr>
            <w:tcW w:w="1620" w:type="pct"/>
            <w:noWrap/>
            <w:vAlign w:val="center"/>
            <w:hideMark/>
          </w:tcPr>
          <w:p w14:paraId="158A7B38"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Metering pump</w:t>
            </w:r>
          </w:p>
        </w:tc>
      </w:tr>
      <w:tr w:rsidR="003951E6" w:rsidRPr="0003442F" w14:paraId="781A7BE5" w14:textId="77777777" w:rsidTr="003951E6">
        <w:trPr>
          <w:trHeight w:val="315"/>
        </w:trPr>
        <w:tc>
          <w:tcPr>
            <w:tcW w:w="2640" w:type="pct"/>
            <w:noWrap/>
            <w:vAlign w:val="center"/>
            <w:hideMark/>
          </w:tcPr>
          <w:p w14:paraId="7E89FACD"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Number, duty</w:t>
            </w:r>
          </w:p>
        </w:tc>
        <w:tc>
          <w:tcPr>
            <w:tcW w:w="740" w:type="pct"/>
            <w:noWrap/>
            <w:vAlign w:val="center"/>
            <w:hideMark/>
          </w:tcPr>
          <w:p w14:paraId="0E67982A"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 xml:space="preserve"> </w:t>
            </w:r>
          </w:p>
        </w:tc>
        <w:tc>
          <w:tcPr>
            <w:tcW w:w="1620" w:type="pct"/>
            <w:noWrap/>
            <w:vAlign w:val="center"/>
            <w:hideMark/>
          </w:tcPr>
          <w:p w14:paraId="37454951"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1</w:t>
            </w:r>
          </w:p>
        </w:tc>
      </w:tr>
      <w:tr w:rsidR="003951E6" w:rsidRPr="0003442F" w14:paraId="5DC0EBBD" w14:textId="77777777" w:rsidTr="003951E6">
        <w:trPr>
          <w:trHeight w:val="315"/>
        </w:trPr>
        <w:tc>
          <w:tcPr>
            <w:tcW w:w="2640" w:type="pct"/>
            <w:noWrap/>
            <w:vAlign w:val="center"/>
            <w:hideMark/>
          </w:tcPr>
          <w:p w14:paraId="2B0FE75F"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Number, standby</w:t>
            </w:r>
          </w:p>
        </w:tc>
        <w:tc>
          <w:tcPr>
            <w:tcW w:w="740" w:type="pct"/>
            <w:noWrap/>
            <w:vAlign w:val="center"/>
            <w:hideMark/>
          </w:tcPr>
          <w:p w14:paraId="1C2BDFA3"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 xml:space="preserve"> </w:t>
            </w:r>
          </w:p>
        </w:tc>
        <w:tc>
          <w:tcPr>
            <w:tcW w:w="1620" w:type="pct"/>
            <w:noWrap/>
            <w:vAlign w:val="center"/>
            <w:hideMark/>
          </w:tcPr>
          <w:p w14:paraId="5A2F2590"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1</w:t>
            </w:r>
          </w:p>
        </w:tc>
      </w:tr>
      <w:tr w:rsidR="003951E6" w:rsidRPr="0003442F" w14:paraId="3E808488" w14:textId="77777777" w:rsidTr="003951E6">
        <w:trPr>
          <w:trHeight w:val="315"/>
        </w:trPr>
        <w:tc>
          <w:tcPr>
            <w:tcW w:w="2640" w:type="pct"/>
            <w:noWrap/>
            <w:vAlign w:val="center"/>
            <w:hideMark/>
          </w:tcPr>
          <w:p w14:paraId="4D20971D"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lastRenderedPageBreak/>
              <w:t>Pump capacity</w:t>
            </w:r>
          </w:p>
        </w:tc>
        <w:tc>
          <w:tcPr>
            <w:tcW w:w="740" w:type="pct"/>
            <w:noWrap/>
            <w:vAlign w:val="center"/>
            <w:hideMark/>
          </w:tcPr>
          <w:p w14:paraId="76520B20" w14:textId="77777777" w:rsidR="003951E6" w:rsidRPr="0003442F" w:rsidRDefault="003951E6" w:rsidP="003951E6">
            <w:pPr>
              <w:widowControl w:val="0"/>
              <w:spacing w:before="60" w:after="60" w:line="276" w:lineRule="auto"/>
              <w:jc w:val="center"/>
              <w:rPr>
                <w:rFonts w:cs="Times New Roman"/>
                <w:szCs w:val="24"/>
                <w:lang w:val="en-IN"/>
              </w:rPr>
            </w:pPr>
            <w:r w:rsidRPr="0003442F">
              <w:rPr>
                <w:rFonts w:cs="Times New Roman"/>
                <w:szCs w:val="24"/>
                <w:lang w:val="en-IN"/>
              </w:rPr>
              <w:t>m3/hr</w:t>
            </w:r>
          </w:p>
        </w:tc>
        <w:tc>
          <w:tcPr>
            <w:tcW w:w="1620" w:type="pct"/>
            <w:noWrap/>
            <w:vAlign w:val="center"/>
            <w:hideMark/>
          </w:tcPr>
          <w:p w14:paraId="4481B16D"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 xml:space="preserve">0-15 </w:t>
            </w:r>
          </w:p>
        </w:tc>
      </w:tr>
    </w:tbl>
    <w:p w14:paraId="63691864" w14:textId="77777777" w:rsidR="003951E6" w:rsidRPr="0003442F" w:rsidRDefault="003951E6" w:rsidP="003951E6">
      <w:pPr>
        <w:widowControl w:val="0"/>
        <w:tabs>
          <w:tab w:val="left" w:pos="4686"/>
          <w:tab w:val="left" w:pos="6184"/>
        </w:tabs>
        <w:spacing w:after="0" w:line="276" w:lineRule="auto"/>
        <w:ind w:left="108"/>
        <w:jc w:val="left"/>
        <w:rPr>
          <w:rFonts w:cs="Times New Roman"/>
          <w:color w:val="000000"/>
          <w:szCs w:val="24"/>
          <w:lang w:val="en-IN"/>
        </w:rPr>
      </w:pPr>
    </w:p>
    <w:p w14:paraId="51D99D01" w14:textId="77777777" w:rsidR="003951E6" w:rsidRPr="0003442F" w:rsidRDefault="003951E6" w:rsidP="003951E6">
      <w:pPr>
        <w:pStyle w:val="Heading4"/>
        <w:keepNext w:val="0"/>
        <w:widowControl w:val="0"/>
        <w:spacing w:line="276" w:lineRule="auto"/>
        <w:rPr>
          <w:szCs w:val="24"/>
          <w:lang w:val="en-IN"/>
        </w:rPr>
      </w:pPr>
      <w:bookmarkStart w:id="1153" w:name="_Toc49764425"/>
      <w:r w:rsidRPr="0003442F">
        <w:rPr>
          <w:szCs w:val="24"/>
          <w:lang w:val="en-IN"/>
        </w:rPr>
        <w:t>Sludge Thickeners</w:t>
      </w:r>
      <w:bookmarkEnd w:id="1153"/>
      <w:r w:rsidRPr="0003442F">
        <w:rPr>
          <w:szCs w:val="24"/>
          <w:lang w:val="en-IN"/>
        </w:rPr>
        <w:t xml:space="preserve"> </w:t>
      </w:r>
    </w:p>
    <w:p w14:paraId="2468FFB0" w14:textId="77777777" w:rsidR="003951E6" w:rsidRPr="0003442F" w:rsidRDefault="003951E6" w:rsidP="003951E6">
      <w:pPr>
        <w:widowControl w:val="0"/>
        <w:tabs>
          <w:tab w:val="left" w:pos="720"/>
        </w:tabs>
        <w:spacing w:line="276" w:lineRule="auto"/>
        <w:rPr>
          <w:rFonts w:cs="Times New Roman"/>
          <w:szCs w:val="24"/>
          <w:lang w:val="en-IN"/>
        </w:rPr>
      </w:pPr>
      <w:r w:rsidRPr="0003442F">
        <w:rPr>
          <w:rFonts w:cs="Times New Roman"/>
          <w:szCs w:val="24"/>
          <w:lang w:val="en-IN"/>
        </w:rPr>
        <w:t xml:space="preserve">The </w:t>
      </w:r>
      <w:r w:rsidRPr="0003442F">
        <w:rPr>
          <w:rFonts w:cs="Times New Roman"/>
          <w:bCs/>
          <w:szCs w:val="24"/>
          <w:lang w:val="en-IN"/>
        </w:rPr>
        <w:t>sludge</w:t>
      </w:r>
      <w:r w:rsidRPr="0003442F">
        <w:rPr>
          <w:rFonts w:cs="Times New Roman"/>
          <w:szCs w:val="24"/>
          <w:lang w:val="en-IN"/>
        </w:rPr>
        <w:t xml:space="preserve"> in </w:t>
      </w:r>
      <w:r w:rsidRPr="0003442F">
        <w:rPr>
          <w:rFonts w:cs="Times New Roman"/>
          <w:bCs/>
          <w:szCs w:val="24"/>
          <w:lang w:val="en-IN"/>
        </w:rPr>
        <w:t>the</w:t>
      </w:r>
      <w:r w:rsidRPr="0003442F">
        <w:rPr>
          <w:rFonts w:cs="Times New Roman"/>
          <w:szCs w:val="24"/>
          <w:lang w:val="en-IN"/>
        </w:rPr>
        <w:t xml:space="preserve"> sludge balancing tank will be pumped to sludge thickener. The sludge thickener shall have two functions:</w:t>
      </w:r>
    </w:p>
    <w:p w14:paraId="6B25D1FC" w14:textId="77777777" w:rsidR="003951E6" w:rsidRPr="0003442F" w:rsidRDefault="003951E6" w:rsidP="00C76C36">
      <w:pPr>
        <w:widowControl w:val="0"/>
        <w:numPr>
          <w:ilvl w:val="0"/>
          <w:numId w:val="53"/>
        </w:numPr>
        <w:spacing w:before="120" w:after="0" w:line="276" w:lineRule="auto"/>
        <w:rPr>
          <w:rFonts w:cs="Times New Roman"/>
          <w:szCs w:val="24"/>
          <w:lang w:val="en-IN"/>
        </w:rPr>
      </w:pPr>
      <w:r w:rsidRPr="0003442F">
        <w:rPr>
          <w:rFonts w:cs="Times New Roman"/>
          <w:szCs w:val="24"/>
          <w:lang w:val="en-IN"/>
        </w:rPr>
        <w:t>to clarify the supernatant to turbidity below 10 NTU prior to the return of the supernatant to mixing and distribution chamber.</w:t>
      </w:r>
    </w:p>
    <w:p w14:paraId="24F5A297" w14:textId="77777777" w:rsidR="003951E6" w:rsidRPr="0003442F" w:rsidRDefault="003951E6" w:rsidP="00C76C36">
      <w:pPr>
        <w:widowControl w:val="0"/>
        <w:numPr>
          <w:ilvl w:val="0"/>
          <w:numId w:val="53"/>
        </w:numPr>
        <w:spacing w:before="120" w:after="240" w:line="276" w:lineRule="auto"/>
        <w:rPr>
          <w:rFonts w:cs="Times New Roman"/>
          <w:szCs w:val="24"/>
          <w:lang w:val="en-IN"/>
        </w:rPr>
      </w:pPr>
      <w:r w:rsidRPr="0003442F">
        <w:rPr>
          <w:rFonts w:cs="Times New Roman"/>
          <w:szCs w:val="24"/>
          <w:lang w:val="en-IN"/>
        </w:rPr>
        <w:t xml:space="preserve">to thicken the sludge to a concentration of up to 5% solids prior to dewatering </w:t>
      </w:r>
      <w:r w:rsidRPr="0003442F">
        <w:rPr>
          <w:rFonts w:cs="Times New Roman"/>
          <w:bCs/>
          <w:szCs w:val="24"/>
          <w:lang w:val="en-IN"/>
        </w:rPr>
        <w:t>using belt filter presses (BFPs)</w:t>
      </w:r>
    </w:p>
    <w:p w14:paraId="7E6B400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sludge thickener shall have a sloping bottom and shall be fitted with a rotating sludge scraper to transfer thickened sludge to a central removal hopper. The scraping gear shall be supported from the tank base and a fixed bridge carrying the central electric drive for the rotating gear. The equipment, including driving motor, gears, shafting and scrapers shall be designed for continuous operation and sized for the most arduous operating conditions. Suitable overload protection for the drive shall be provided to ensure that the sludge shall not overload the equipment and emergency stop pushbutton shall be provided. The scrapers shall be fitted with rotation monitors and overload protection to alarm in the event of a failure. </w:t>
      </w:r>
    </w:p>
    <w:p w14:paraId="7383A60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supernatant shall overflow a peripheral </w:t>
      </w:r>
      <w:r w:rsidRPr="0003442F">
        <w:rPr>
          <w:rFonts w:cs="Times New Roman"/>
          <w:bCs/>
          <w:szCs w:val="24"/>
          <w:lang w:val="en-IN"/>
        </w:rPr>
        <w:t>v-notch</w:t>
      </w:r>
      <w:r w:rsidRPr="0003442F">
        <w:rPr>
          <w:rFonts w:cs="Times New Roman"/>
          <w:szCs w:val="24"/>
          <w:lang w:val="en-IN"/>
        </w:rPr>
        <w:t xml:space="preserve"> weir into a collecting channel </w:t>
      </w:r>
      <w:r w:rsidRPr="0003442F">
        <w:rPr>
          <w:rFonts w:cs="Times New Roman"/>
          <w:bCs/>
          <w:szCs w:val="24"/>
          <w:lang w:val="en-IN"/>
        </w:rPr>
        <w:t xml:space="preserve">and then flow by </w:t>
      </w:r>
      <w:r w:rsidRPr="0003442F">
        <w:rPr>
          <w:rFonts w:cs="Times New Roman"/>
          <w:szCs w:val="24"/>
          <w:lang w:val="en-IN"/>
        </w:rPr>
        <w:t>gravity to the Outfall tank. The supernatant may be directed to the Intake well. In that case, the polymer should be food grade.</w:t>
      </w:r>
    </w:p>
    <w:p w14:paraId="1C854CF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thickener shall have a full diameter fixed bridge complete with a walkway for personnel access to the centre, access stairs to ground level and handrailing, a motor-driven sludge scraper complete with tie bars and tensioning members, all necessary controls, delivery pipework, a stilling well and overflow steel weir plates.</w:t>
      </w:r>
      <w:r w:rsidRPr="0003442F">
        <w:rPr>
          <w:rFonts w:cs="Times New Roman"/>
          <w:color w:val="C0504D"/>
          <w:szCs w:val="24"/>
          <w:lang w:val="en-IN"/>
        </w:rPr>
        <w:t xml:space="preserve"> </w:t>
      </w:r>
      <w:r w:rsidRPr="0003442F">
        <w:rPr>
          <w:rFonts w:cs="Times New Roman"/>
          <w:szCs w:val="24"/>
          <w:lang w:val="en-IN"/>
        </w:rPr>
        <w:t>Walkways, access steps etc. shall be galvanised. Handrailing shall be of Type 316 stainless steel material. Underwater fasteners shall be Type 316L stainless steel material.</w:t>
      </w:r>
    </w:p>
    <w:p w14:paraId="40E63AEE" w14:textId="77777777" w:rsidR="003951E6" w:rsidRPr="0003442F" w:rsidRDefault="003951E6" w:rsidP="003951E6">
      <w:pPr>
        <w:widowControl w:val="0"/>
        <w:spacing w:line="276" w:lineRule="auto"/>
        <w:rPr>
          <w:rFonts w:cs="Times New Roman"/>
          <w:szCs w:val="24"/>
          <w:lang w:val="en-IN"/>
        </w:rPr>
      </w:pPr>
      <w:r w:rsidRPr="0003442F">
        <w:rPr>
          <w:rFonts w:cs="Times New Roman"/>
          <w:spacing w:val="-2"/>
          <w:szCs w:val="24"/>
          <w:lang w:val="en-IN"/>
        </w:rPr>
        <w:t xml:space="preserve">The electric motor, gearbox, etc., shall be provided with a sunshade. The fixed bridge and the stilling chamber shall be steel coated with polyurethane, including </w:t>
      </w:r>
      <w:r w:rsidRPr="0003442F">
        <w:rPr>
          <w:rFonts w:cs="Times New Roman"/>
          <w:bCs/>
          <w:spacing w:val="-2"/>
          <w:szCs w:val="24"/>
          <w:lang w:val="en-IN"/>
        </w:rPr>
        <w:t>the scraper</w:t>
      </w:r>
      <w:r w:rsidRPr="0003442F">
        <w:rPr>
          <w:rFonts w:cs="Times New Roman"/>
          <w:spacing w:val="-2"/>
          <w:szCs w:val="24"/>
          <w:lang w:val="en-IN"/>
        </w:rPr>
        <w:t xml:space="preserve"> mechanism.</w:t>
      </w:r>
      <w:r w:rsidRPr="0003442F">
        <w:rPr>
          <w:rFonts w:cs="Times New Roman"/>
          <w:szCs w:val="24"/>
          <w:lang w:val="en-IN"/>
        </w:rPr>
        <w:t xml:space="preserve"> Suitable overload protection for the drive shall be provided to ensure that the sludge shall not overload the equipment and emergency stop pushbutton shall be provided. The scrapers shall be fitted with rotation monitors and over-torque protection to alarm in the event of a failure.</w:t>
      </w:r>
    </w:p>
    <w:p w14:paraId="5B6F93D3" w14:textId="5D7681C9" w:rsidR="003951E6" w:rsidRPr="0003442F" w:rsidRDefault="003951E6" w:rsidP="003951E6">
      <w:pPr>
        <w:widowControl w:val="0"/>
        <w:tabs>
          <w:tab w:val="left" w:pos="720"/>
        </w:tabs>
        <w:spacing w:line="276" w:lineRule="auto"/>
        <w:rPr>
          <w:rFonts w:cs="Times New Roman"/>
          <w:szCs w:val="24"/>
          <w:lang w:val="en-IN"/>
        </w:rPr>
      </w:pPr>
      <w:r w:rsidRPr="0003442F">
        <w:rPr>
          <w:rFonts w:cs="Times New Roman"/>
          <w:szCs w:val="24"/>
          <w:lang w:val="en-IN"/>
        </w:rPr>
        <w:t xml:space="preserve">An electromagnetic flow meter shall be provided in the supernatant return pipe to the mixing and distribution chamber. The supernatant pipework shall be arranged to ensure that the pipework in the region of the flow meter always remains full. Flows shall be indicated, totalised and recorded at the local control panel and at the central SCADA system HMI. An online turbidity sensor shall be provided in the return pipeline to assess and record the performance of thickener. An indicative design criterion for the sludge thickener is listed in </w:t>
      </w:r>
      <w:r w:rsidR="00600EAF">
        <w:rPr>
          <w:rFonts w:cs="Times New Roman"/>
          <w:szCs w:val="24"/>
          <w:lang w:val="en-IN"/>
        </w:rPr>
        <w:t>in the table below</w:t>
      </w:r>
      <w:r w:rsidRPr="0003442F">
        <w:rPr>
          <w:rFonts w:cs="Times New Roman"/>
          <w:szCs w:val="24"/>
          <w:lang w:val="en-IN"/>
        </w:rPr>
        <w:t xml:space="preserve">. </w:t>
      </w:r>
    </w:p>
    <w:p w14:paraId="6286FDE9" w14:textId="0C47508B" w:rsidR="003951E6" w:rsidRPr="0003442F" w:rsidRDefault="003951E6" w:rsidP="003951E6">
      <w:pPr>
        <w:pStyle w:val="Heading7"/>
        <w:widowControl w:val="0"/>
        <w:tabs>
          <w:tab w:val="left" w:pos="284"/>
        </w:tabs>
        <w:spacing w:before="120" w:after="120" w:line="276" w:lineRule="auto"/>
        <w:jc w:val="center"/>
        <w:rPr>
          <w:b/>
          <w:szCs w:val="24"/>
          <w:lang w:val="en-IN"/>
        </w:rPr>
      </w:pPr>
      <w:bookmarkStart w:id="1154" w:name="_Toc49419810"/>
      <w:bookmarkStart w:id="1155" w:name="_Toc67929369"/>
      <w:r w:rsidRPr="0003442F">
        <w:rPr>
          <w:b/>
          <w:szCs w:val="24"/>
          <w:lang w:val="en-IN"/>
        </w:rPr>
        <w:lastRenderedPageBreak/>
        <w:t xml:space="preserve">Table </w:t>
      </w:r>
      <w:r w:rsidR="00E30B4C">
        <w:rPr>
          <w:b/>
          <w:szCs w:val="24"/>
          <w:lang w:val="en-IN"/>
        </w:rPr>
        <w:fldChar w:fldCharType="begin"/>
      </w:r>
      <w:r w:rsidR="00E30B4C">
        <w:rPr>
          <w:b/>
          <w:szCs w:val="24"/>
          <w:lang w:val="en-IN"/>
        </w:rPr>
        <w:instrText xml:space="preserve"> STYLEREF 1 \s </w:instrText>
      </w:r>
      <w:r w:rsidR="00E30B4C">
        <w:rPr>
          <w:b/>
          <w:szCs w:val="24"/>
          <w:lang w:val="en-IN"/>
        </w:rPr>
        <w:fldChar w:fldCharType="separate"/>
      </w:r>
      <w:r w:rsidR="00891B3D">
        <w:rPr>
          <w:b/>
          <w:noProof/>
          <w:szCs w:val="24"/>
          <w:cs/>
          <w:lang w:val="en-IN"/>
        </w:rPr>
        <w:t>‎</w:t>
      </w:r>
      <w:r w:rsidR="00891B3D">
        <w:rPr>
          <w:b/>
          <w:noProof/>
          <w:szCs w:val="24"/>
          <w:lang w:val="en-IN"/>
        </w:rPr>
        <w:t>3</w:t>
      </w:r>
      <w:r w:rsidR="00E30B4C">
        <w:rPr>
          <w:b/>
          <w:szCs w:val="24"/>
          <w:lang w:val="en-IN"/>
        </w:rPr>
        <w:fldChar w:fldCharType="end"/>
      </w:r>
      <w:r w:rsidR="00E30B4C">
        <w:rPr>
          <w:b/>
          <w:szCs w:val="24"/>
          <w:lang w:val="en-IN"/>
        </w:rPr>
        <w:noBreakHyphen/>
      </w:r>
      <w:r w:rsidR="00E30B4C">
        <w:rPr>
          <w:b/>
          <w:szCs w:val="24"/>
          <w:lang w:val="en-IN"/>
        </w:rPr>
        <w:fldChar w:fldCharType="begin"/>
      </w:r>
      <w:r w:rsidR="00E30B4C">
        <w:rPr>
          <w:b/>
          <w:szCs w:val="24"/>
          <w:lang w:val="en-IN"/>
        </w:rPr>
        <w:instrText xml:space="preserve"> SEQ Table \* ARABIC \s 1 </w:instrText>
      </w:r>
      <w:r w:rsidR="00E30B4C">
        <w:rPr>
          <w:b/>
          <w:szCs w:val="24"/>
          <w:lang w:val="en-IN"/>
        </w:rPr>
        <w:fldChar w:fldCharType="separate"/>
      </w:r>
      <w:r w:rsidR="00891B3D">
        <w:rPr>
          <w:b/>
          <w:noProof/>
          <w:szCs w:val="24"/>
          <w:lang w:val="en-IN"/>
        </w:rPr>
        <w:t>18</w:t>
      </w:r>
      <w:r w:rsidR="00E30B4C">
        <w:rPr>
          <w:b/>
          <w:szCs w:val="24"/>
          <w:lang w:val="en-IN"/>
        </w:rPr>
        <w:fldChar w:fldCharType="end"/>
      </w:r>
      <w:r w:rsidRPr="0003442F">
        <w:rPr>
          <w:b/>
          <w:szCs w:val="24"/>
          <w:lang w:val="en-IN"/>
        </w:rPr>
        <w:t>: Indicative Design Criteria</w:t>
      </w:r>
      <w:r w:rsidRPr="0003442F">
        <w:rPr>
          <w:b/>
          <w:bCs/>
          <w:szCs w:val="24"/>
          <w:lang w:val="en-IN"/>
        </w:rPr>
        <w:t xml:space="preserve"> </w:t>
      </w:r>
      <w:r w:rsidRPr="0003442F">
        <w:rPr>
          <w:b/>
          <w:szCs w:val="24"/>
          <w:lang w:val="en-IN"/>
        </w:rPr>
        <w:t>for Sludge Thickener</w:t>
      </w:r>
      <w:bookmarkEnd w:id="1154"/>
      <w:bookmarkEnd w:id="1155"/>
    </w:p>
    <w:tbl>
      <w:tblPr>
        <w:tblW w:w="4942" w:type="pct"/>
        <w:jc w:val="center"/>
        <w:tblLook w:val="04A0" w:firstRow="1" w:lastRow="0" w:firstColumn="1" w:lastColumn="0" w:noHBand="0" w:noVBand="1"/>
      </w:tblPr>
      <w:tblGrid>
        <w:gridCol w:w="4284"/>
        <w:gridCol w:w="1483"/>
        <w:gridCol w:w="3202"/>
      </w:tblGrid>
      <w:tr w:rsidR="003951E6" w:rsidRPr="0003442F" w14:paraId="5634E63F" w14:textId="77777777" w:rsidTr="003951E6">
        <w:trPr>
          <w:cantSplit/>
          <w:trHeight w:val="315"/>
          <w:tblHeader/>
          <w:jc w:val="center"/>
        </w:trPr>
        <w:tc>
          <w:tcPr>
            <w:tcW w:w="2490" w:type="pct"/>
            <w:tcBorders>
              <w:top w:val="single" w:sz="4" w:space="0" w:color="auto"/>
              <w:left w:val="single" w:sz="4" w:space="0" w:color="auto"/>
              <w:bottom w:val="single" w:sz="4" w:space="0" w:color="auto"/>
              <w:right w:val="single" w:sz="4" w:space="0" w:color="auto"/>
            </w:tcBorders>
            <w:noWrap/>
            <w:vAlign w:val="center"/>
            <w:hideMark/>
          </w:tcPr>
          <w:p w14:paraId="6FC7C1F0" w14:textId="77777777" w:rsidR="003951E6" w:rsidRPr="0003442F" w:rsidRDefault="003951E6" w:rsidP="003951E6">
            <w:pPr>
              <w:widowControl w:val="0"/>
              <w:spacing w:before="60" w:after="60" w:line="276" w:lineRule="auto"/>
              <w:rPr>
                <w:rFonts w:cs="Times New Roman"/>
                <w:b/>
                <w:iCs/>
                <w:szCs w:val="24"/>
                <w:lang w:val="en-IN"/>
              </w:rPr>
            </w:pPr>
            <w:r w:rsidRPr="0003442F">
              <w:rPr>
                <w:rFonts w:cs="Times New Roman"/>
                <w:b/>
                <w:iCs/>
                <w:szCs w:val="24"/>
                <w:lang w:val="en-IN"/>
              </w:rPr>
              <w:t>Sludge Thickener</w:t>
            </w:r>
          </w:p>
        </w:tc>
        <w:tc>
          <w:tcPr>
            <w:tcW w:w="815" w:type="pct"/>
            <w:tcBorders>
              <w:top w:val="single" w:sz="4" w:space="0" w:color="auto"/>
              <w:left w:val="nil"/>
              <w:bottom w:val="single" w:sz="4" w:space="0" w:color="auto"/>
              <w:right w:val="single" w:sz="4" w:space="0" w:color="auto"/>
            </w:tcBorders>
            <w:noWrap/>
            <w:vAlign w:val="center"/>
            <w:hideMark/>
          </w:tcPr>
          <w:p w14:paraId="5D67FC69" w14:textId="77777777" w:rsidR="003951E6" w:rsidRPr="0003442F" w:rsidRDefault="003951E6" w:rsidP="003951E6">
            <w:pPr>
              <w:widowControl w:val="0"/>
              <w:spacing w:before="60" w:after="60" w:line="276" w:lineRule="auto"/>
              <w:jc w:val="center"/>
              <w:rPr>
                <w:rFonts w:cs="Times New Roman"/>
                <w:b/>
                <w:iCs/>
                <w:szCs w:val="24"/>
                <w:lang w:val="en-IN"/>
              </w:rPr>
            </w:pPr>
            <w:r w:rsidRPr="0003442F">
              <w:rPr>
                <w:rFonts w:cs="Times New Roman"/>
                <w:b/>
                <w:iCs/>
                <w:szCs w:val="24"/>
                <w:lang w:val="en-IN"/>
              </w:rPr>
              <w:t>Unit</w:t>
            </w:r>
          </w:p>
        </w:tc>
        <w:tc>
          <w:tcPr>
            <w:tcW w:w="1695" w:type="pct"/>
            <w:tcBorders>
              <w:top w:val="single" w:sz="4" w:space="0" w:color="auto"/>
              <w:left w:val="nil"/>
              <w:bottom w:val="single" w:sz="4" w:space="0" w:color="auto"/>
              <w:right w:val="single" w:sz="4" w:space="0" w:color="auto"/>
            </w:tcBorders>
            <w:noWrap/>
            <w:vAlign w:val="center"/>
            <w:hideMark/>
          </w:tcPr>
          <w:p w14:paraId="794B3B75" w14:textId="77777777" w:rsidR="003951E6" w:rsidRPr="0003442F" w:rsidRDefault="003951E6" w:rsidP="003951E6">
            <w:pPr>
              <w:widowControl w:val="0"/>
              <w:spacing w:before="60" w:after="60" w:line="276" w:lineRule="auto"/>
              <w:jc w:val="center"/>
              <w:rPr>
                <w:rFonts w:cs="Times New Roman"/>
                <w:b/>
                <w:iCs/>
                <w:color w:val="000000"/>
                <w:szCs w:val="24"/>
                <w:lang w:val="en-IN"/>
              </w:rPr>
            </w:pPr>
            <w:r w:rsidRPr="0003442F">
              <w:rPr>
                <w:rFonts w:cs="Times New Roman"/>
                <w:b/>
                <w:iCs/>
                <w:color w:val="000000"/>
                <w:szCs w:val="24"/>
                <w:lang w:val="en-IN"/>
              </w:rPr>
              <w:t>Value</w:t>
            </w:r>
          </w:p>
        </w:tc>
      </w:tr>
      <w:tr w:rsidR="003951E6" w:rsidRPr="0003442F" w14:paraId="1890F7E6" w14:textId="77777777" w:rsidTr="003951E6">
        <w:trPr>
          <w:trHeight w:val="315"/>
          <w:jc w:val="center"/>
        </w:trPr>
        <w:tc>
          <w:tcPr>
            <w:tcW w:w="2490" w:type="pct"/>
            <w:tcBorders>
              <w:top w:val="single" w:sz="4" w:space="0" w:color="auto"/>
              <w:left w:val="single" w:sz="4" w:space="0" w:color="auto"/>
              <w:bottom w:val="single" w:sz="4" w:space="0" w:color="auto"/>
              <w:right w:val="single" w:sz="4" w:space="0" w:color="auto"/>
            </w:tcBorders>
            <w:noWrap/>
            <w:vAlign w:val="center"/>
            <w:hideMark/>
          </w:tcPr>
          <w:p w14:paraId="4671EAB5"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Type</w:t>
            </w:r>
          </w:p>
        </w:tc>
        <w:tc>
          <w:tcPr>
            <w:tcW w:w="815" w:type="pct"/>
            <w:tcBorders>
              <w:top w:val="single" w:sz="4" w:space="0" w:color="auto"/>
              <w:left w:val="nil"/>
              <w:bottom w:val="single" w:sz="4" w:space="0" w:color="auto"/>
              <w:right w:val="single" w:sz="4" w:space="0" w:color="auto"/>
            </w:tcBorders>
            <w:noWrap/>
            <w:vAlign w:val="center"/>
            <w:hideMark/>
          </w:tcPr>
          <w:p w14:paraId="1B460A35"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 </w:t>
            </w:r>
          </w:p>
        </w:tc>
        <w:tc>
          <w:tcPr>
            <w:tcW w:w="1695" w:type="pct"/>
            <w:tcBorders>
              <w:top w:val="single" w:sz="4" w:space="0" w:color="auto"/>
              <w:left w:val="nil"/>
              <w:bottom w:val="single" w:sz="4" w:space="0" w:color="auto"/>
              <w:right w:val="single" w:sz="4" w:space="0" w:color="auto"/>
            </w:tcBorders>
            <w:noWrap/>
            <w:vAlign w:val="center"/>
            <w:hideMark/>
          </w:tcPr>
          <w:p w14:paraId="69024EAB" w14:textId="77777777" w:rsidR="003951E6" w:rsidRPr="0003442F" w:rsidRDefault="003951E6" w:rsidP="003951E6">
            <w:pPr>
              <w:widowControl w:val="0"/>
              <w:spacing w:before="60" w:after="60" w:line="276" w:lineRule="auto"/>
              <w:rPr>
                <w:rFonts w:cs="Times New Roman"/>
                <w:iCs/>
                <w:color w:val="000000"/>
                <w:szCs w:val="24"/>
                <w:lang w:val="en-IN"/>
              </w:rPr>
            </w:pPr>
            <w:r w:rsidRPr="0003442F">
              <w:rPr>
                <w:rFonts w:cs="Times New Roman"/>
                <w:iCs/>
                <w:color w:val="000000"/>
                <w:szCs w:val="24"/>
                <w:lang w:val="en-IN"/>
              </w:rPr>
              <w:t>Continuous Circular Thickener</w:t>
            </w:r>
          </w:p>
        </w:tc>
      </w:tr>
      <w:tr w:rsidR="003951E6" w:rsidRPr="0003442F" w14:paraId="48DA7835" w14:textId="77777777" w:rsidTr="003951E6">
        <w:trPr>
          <w:trHeight w:val="315"/>
          <w:jc w:val="center"/>
        </w:trPr>
        <w:tc>
          <w:tcPr>
            <w:tcW w:w="2490" w:type="pct"/>
            <w:tcBorders>
              <w:top w:val="nil"/>
              <w:left w:val="single" w:sz="4" w:space="0" w:color="auto"/>
              <w:bottom w:val="single" w:sz="4" w:space="0" w:color="auto"/>
              <w:right w:val="single" w:sz="4" w:space="0" w:color="auto"/>
            </w:tcBorders>
            <w:noWrap/>
            <w:vAlign w:val="center"/>
            <w:hideMark/>
          </w:tcPr>
          <w:p w14:paraId="0C82FD1D"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 xml:space="preserve">Design flow </w:t>
            </w:r>
          </w:p>
        </w:tc>
        <w:tc>
          <w:tcPr>
            <w:tcW w:w="815" w:type="pct"/>
            <w:tcBorders>
              <w:top w:val="nil"/>
              <w:left w:val="nil"/>
              <w:bottom w:val="single" w:sz="4" w:space="0" w:color="auto"/>
              <w:right w:val="single" w:sz="4" w:space="0" w:color="auto"/>
            </w:tcBorders>
            <w:noWrap/>
            <w:vAlign w:val="center"/>
            <w:hideMark/>
          </w:tcPr>
          <w:p w14:paraId="1834EAC0"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m/hr</w:t>
            </w:r>
          </w:p>
        </w:tc>
        <w:tc>
          <w:tcPr>
            <w:tcW w:w="1695" w:type="pct"/>
            <w:tcBorders>
              <w:top w:val="nil"/>
              <w:left w:val="nil"/>
              <w:bottom w:val="single" w:sz="4" w:space="0" w:color="auto"/>
              <w:right w:val="single" w:sz="4" w:space="0" w:color="auto"/>
            </w:tcBorders>
            <w:noWrap/>
            <w:vAlign w:val="center"/>
            <w:hideMark/>
          </w:tcPr>
          <w:p w14:paraId="411E777B"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1500</w:t>
            </w:r>
          </w:p>
        </w:tc>
      </w:tr>
      <w:tr w:rsidR="003951E6" w:rsidRPr="0003442F" w14:paraId="60859EBE" w14:textId="77777777" w:rsidTr="003951E6">
        <w:trPr>
          <w:trHeight w:val="315"/>
          <w:jc w:val="center"/>
        </w:trPr>
        <w:tc>
          <w:tcPr>
            <w:tcW w:w="2490" w:type="pct"/>
            <w:tcBorders>
              <w:top w:val="nil"/>
              <w:left w:val="single" w:sz="4" w:space="0" w:color="auto"/>
              <w:bottom w:val="single" w:sz="4" w:space="0" w:color="auto"/>
              <w:right w:val="single" w:sz="4" w:space="0" w:color="auto"/>
            </w:tcBorders>
            <w:noWrap/>
            <w:vAlign w:val="center"/>
            <w:hideMark/>
          </w:tcPr>
          <w:p w14:paraId="004270E2"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Design inlet solid</w:t>
            </w:r>
          </w:p>
        </w:tc>
        <w:tc>
          <w:tcPr>
            <w:tcW w:w="815" w:type="pct"/>
            <w:tcBorders>
              <w:top w:val="nil"/>
              <w:left w:val="nil"/>
              <w:bottom w:val="single" w:sz="4" w:space="0" w:color="auto"/>
              <w:right w:val="single" w:sz="4" w:space="0" w:color="auto"/>
            </w:tcBorders>
            <w:noWrap/>
            <w:vAlign w:val="center"/>
            <w:hideMark/>
          </w:tcPr>
          <w:p w14:paraId="0FF14999"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kg/hr</w:t>
            </w:r>
          </w:p>
        </w:tc>
        <w:tc>
          <w:tcPr>
            <w:tcW w:w="1695" w:type="pct"/>
            <w:tcBorders>
              <w:top w:val="nil"/>
              <w:left w:val="nil"/>
              <w:bottom w:val="single" w:sz="4" w:space="0" w:color="auto"/>
              <w:right w:val="single" w:sz="4" w:space="0" w:color="auto"/>
            </w:tcBorders>
            <w:noWrap/>
            <w:vAlign w:val="center"/>
            <w:hideMark/>
          </w:tcPr>
          <w:p w14:paraId="36A12E9A"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 xml:space="preserve">13721 </w:t>
            </w:r>
          </w:p>
        </w:tc>
      </w:tr>
      <w:tr w:rsidR="003951E6" w:rsidRPr="0003442F" w14:paraId="0B0770D3" w14:textId="77777777" w:rsidTr="003951E6">
        <w:trPr>
          <w:trHeight w:val="315"/>
          <w:jc w:val="center"/>
        </w:trPr>
        <w:tc>
          <w:tcPr>
            <w:tcW w:w="2490" w:type="pct"/>
            <w:tcBorders>
              <w:top w:val="nil"/>
              <w:left w:val="single" w:sz="4" w:space="0" w:color="auto"/>
              <w:bottom w:val="single" w:sz="4" w:space="0" w:color="auto"/>
              <w:right w:val="single" w:sz="4" w:space="0" w:color="auto"/>
            </w:tcBorders>
            <w:noWrap/>
            <w:vAlign w:val="center"/>
            <w:hideMark/>
          </w:tcPr>
          <w:p w14:paraId="0127D869"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Solid loading rate</w:t>
            </w:r>
          </w:p>
        </w:tc>
        <w:tc>
          <w:tcPr>
            <w:tcW w:w="815" w:type="pct"/>
            <w:tcBorders>
              <w:top w:val="nil"/>
              <w:left w:val="nil"/>
              <w:bottom w:val="single" w:sz="4" w:space="0" w:color="auto"/>
              <w:right w:val="single" w:sz="4" w:space="0" w:color="auto"/>
            </w:tcBorders>
            <w:noWrap/>
            <w:vAlign w:val="center"/>
            <w:hideMark/>
          </w:tcPr>
          <w:p w14:paraId="70A5F182"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kg/day/sq m</w:t>
            </w:r>
          </w:p>
        </w:tc>
        <w:tc>
          <w:tcPr>
            <w:tcW w:w="1695" w:type="pct"/>
            <w:tcBorders>
              <w:top w:val="nil"/>
              <w:left w:val="nil"/>
              <w:bottom w:val="single" w:sz="4" w:space="0" w:color="auto"/>
              <w:right w:val="single" w:sz="4" w:space="0" w:color="auto"/>
            </w:tcBorders>
            <w:noWrap/>
            <w:vAlign w:val="center"/>
            <w:hideMark/>
          </w:tcPr>
          <w:p w14:paraId="292EFF5E"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86</w:t>
            </w:r>
          </w:p>
        </w:tc>
      </w:tr>
      <w:tr w:rsidR="003951E6" w:rsidRPr="0003442F" w14:paraId="754779FC" w14:textId="77777777" w:rsidTr="003951E6">
        <w:trPr>
          <w:trHeight w:val="315"/>
          <w:jc w:val="center"/>
        </w:trPr>
        <w:tc>
          <w:tcPr>
            <w:tcW w:w="2490" w:type="pct"/>
            <w:tcBorders>
              <w:top w:val="nil"/>
              <w:left w:val="single" w:sz="4" w:space="0" w:color="auto"/>
              <w:bottom w:val="single" w:sz="4" w:space="0" w:color="auto"/>
              <w:right w:val="single" w:sz="4" w:space="0" w:color="auto"/>
            </w:tcBorders>
            <w:noWrap/>
            <w:vAlign w:val="center"/>
            <w:hideMark/>
          </w:tcPr>
          <w:p w14:paraId="3780008E"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 xml:space="preserve">Thickener surface area required </w:t>
            </w:r>
          </w:p>
        </w:tc>
        <w:tc>
          <w:tcPr>
            <w:tcW w:w="815" w:type="pct"/>
            <w:tcBorders>
              <w:top w:val="nil"/>
              <w:left w:val="nil"/>
              <w:bottom w:val="single" w:sz="4" w:space="0" w:color="auto"/>
              <w:right w:val="single" w:sz="4" w:space="0" w:color="auto"/>
            </w:tcBorders>
            <w:noWrap/>
            <w:vAlign w:val="center"/>
            <w:hideMark/>
          </w:tcPr>
          <w:p w14:paraId="44A22060"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sq m</w:t>
            </w:r>
          </w:p>
        </w:tc>
        <w:tc>
          <w:tcPr>
            <w:tcW w:w="1695" w:type="pct"/>
            <w:tcBorders>
              <w:top w:val="nil"/>
              <w:left w:val="nil"/>
              <w:bottom w:val="single" w:sz="4" w:space="0" w:color="auto"/>
              <w:right w:val="single" w:sz="4" w:space="0" w:color="auto"/>
            </w:tcBorders>
            <w:noWrap/>
            <w:vAlign w:val="center"/>
            <w:hideMark/>
          </w:tcPr>
          <w:p w14:paraId="1AC0E615"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 xml:space="preserve">3830 </w:t>
            </w:r>
          </w:p>
        </w:tc>
      </w:tr>
      <w:tr w:rsidR="003951E6" w:rsidRPr="0003442F" w14:paraId="75DC2D82" w14:textId="77777777" w:rsidTr="003951E6">
        <w:trPr>
          <w:trHeight w:val="315"/>
          <w:jc w:val="center"/>
        </w:trPr>
        <w:tc>
          <w:tcPr>
            <w:tcW w:w="2490" w:type="pct"/>
            <w:tcBorders>
              <w:top w:val="nil"/>
              <w:left w:val="single" w:sz="4" w:space="0" w:color="auto"/>
              <w:bottom w:val="single" w:sz="4" w:space="0" w:color="auto"/>
              <w:right w:val="single" w:sz="4" w:space="0" w:color="auto"/>
            </w:tcBorders>
            <w:noWrap/>
            <w:vAlign w:val="center"/>
            <w:hideMark/>
          </w:tcPr>
          <w:p w14:paraId="521FA7E4"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Number, duty</w:t>
            </w:r>
          </w:p>
        </w:tc>
        <w:tc>
          <w:tcPr>
            <w:tcW w:w="815" w:type="pct"/>
            <w:tcBorders>
              <w:top w:val="nil"/>
              <w:left w:val="nil"/>
              <w:bottom w:val="single" w:sz="4" w:space="0" w:color="auto"/>
              <w:right w:val="single" w:sz="4" w:space="0" w:color="auto"/>
            </w:tcBorders>
            <w:noWrap/>
            <w:vAlign w:val="center"/>
            <w:hideMark/>
          </w:tcPr>
          <w:p w14:paraId="2378ACAC"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 xml:space="preserve"> </w:t>
            </w:r>
          </w:p>
        </w:tc>
        <w:tc>
          <w:tcPr>
            <w:tcW w:w="1695" w:type="pct"/>
            <w:tcBorders>
              <w:top w:val="nil"/>
              <w:left w:val="nil"/>
              <w:bottom w:val="single" w:sz="4" w:space="0" w:color="auto"/>
              <w:right w:val="single" w:sz="4" w:space="0" w:color="auto"/>
            </w:tcBorders>
            <w:noWrap/>
            <w:vAlign w:val="center"/>
            <w:hideMark/>
          </w:tcPr>
          <w:p w14:paraId="678509F7"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2</w:t>
            </w:r>
          </w:p>
        </w:tc>
      </w:tr>
      <w:tr w:rsidR="003951E6" w:rsidRPr="0003442F" w14:paraId="7DF019EA" w14:textId="77777777" w:rsidTr="003951E6">
        <w:trPr>
          <w:trHeight w:val="315"/>
          <w:jc w:val="center"/>
        </w:trPr>
        <w:tc>
          <w:tcPr>
            <w:tcW w:w="2490" w:type="pct"/>
            <w:tcBorders>
              <w:top w:val="nil"/>
              <w:left w:val="single" w:sz="4" w:space="0" w:color="auto"/>
              <w:bottom w:val="single" w:sz="4" w:space="0" w:color="auto"/>
              <w:right w:val="single" w:sz="4" w:space="0" w:color="auto"/>
            </w:tcBorders>
            <w:noWrap/>
            <w:vAlign w:val="center"/>
            <w:hideMark/>
          </w:tcPr>
          <w:p w14:paraId="1ACAB9D5"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Diameter of thickener</w:t>
            </w:r>
          </w:p>
        </w:tc>
        <w:tc>
          <w:tcPr>
            <w:tcW w:w="815" w:type="pct"/>
            <w:tcBorders>
              <w:top w:val="nil"/>
              <w:left w:val="nil"/>
              <w:bottom w:val="single" w:sz="4" w:space="0" w:color="auto"/>
              <w:right w:val="single" w:sz="4" w:space="0" w:color="auto"/>
            </w:tcBorders>
            <w:noWrap/>
            <w:vAlign w:val="center"/>
            <w:hideMark/>
          </w:tcPr>
          <w:p w14:paraId="6E47DF8A"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m</w:t>
            </w:r>
          </w:p>
        </w:tc>
        <w:tc>
          <w:tcPr>
            <w:tcW w:w="1695" w:type="pct"/>
            <w:tcBorders>
              <w:top w:val="nil"/>
              <w:left w:val="nil"/>
              <w:bottom w:val="single" w:sz="4" w:space="0" w:color="auto"/>
              <w:right w:val="single" w:sz="4" w:space="0" w:color="auto"/>
            </w:tcBorders>
            <w:noWrap/>
            <w:vAlign w:val="center"/>
            <w:hideMark/>
          </w:tcPr>
          <w:p w14:paraId="5657B60E"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35</w:t>
            </w:r>
          </w:p>
        </w:tc>
      </w:tr>
      <w:tr w:rsidR="003951E6" w:rsidRPr="0003442F" w14:paraId="4C36231E" w14:textId="77777777" w:rsidTr="003951E6">
        <w:trPr>
          <w:trHeight w:val="315"/>
          <w:jc w:val="center"/>
        </w:trPr>
        <w:tc>
          <w:tcPr>
            <w:tcW w:w="2490" w:type="pct"/>
            <w:tcBorders>
              <w:top w:val="nil"/>
              <w:left w:val="single" w:sz="4" w:space="0" w:color="auto"/>
              <w:bottom w:val="single" w:sz="4" w:space="0" w:color="auto"/>
              <w:right w:val="single" w:sz="4" w:space="0" w:color="auto"/>
            </w:tcBorders>
            <w:noWrap/>
            <w:vAlign w:val="center"/>
            <w:hideMark/>
          </w:tcPr>
          <w:p w14:paraId="7F1F163F"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Hydraulic loading rate</w:t>
            </w:r>
          </w:p>
        </w:tc>
        <w:tc>
          <w:tcPr>
            <w:tcW w:w="815" w:type="pct"/>
            <w:tcBorders>
              <w:top w:val="nil"/>
              <w:left w:val="nil"/>
              <w:bottom w:val="single" w:sz="4" w:space="0" w:color="auto"/>
              <w:right w:val="single" w:sz="4" w:space="0" w:color="auto"/>
            </w:tcBorders>
            <w:noWrap/>
            <w:vAlign w:val="center"/>
            <w:hideMark/>
          </w:tcPr>
          <w:p w14:paraId="66A572FC"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m/sq m/hr</w:t>
            </w:r>
          </w:p>
        </w:tc>
        <w:tc>
          <w:tcPr>
            <w:tcW w:w="1695" w:type="pct"/>
            <w:tcBorders>
              <w:top w:val="nil"/>
              <w:left w:val="nil"/>
              <w:bottom w:val="single" w:sz="4" w:space="0" w:color="auto"/>
              <w:right w:val="single" w:sz="4" w:space="0" w:color="auto"/>
            </w:tcBorders>
            <w:noWrap/>
            <w:vAlign w:val="center"/>
            <w:hideMark/>
          </w:tcPr>
          <w:p w14:paraId="74391060"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 xml:space="preserve">0.7 </w:t>
            </w:r>
          </w:p>
        </w:tc>
      </w:tr>
      <w:tr w:rsidR="003951E6" w:rsidRPr="0003442F" w14:paraId="76667CE8" w14:textId="77777777" w:rsidTr="003951E6">
        <w:trPr>
          <w:trHeight w:val="315"/>
          <w:jc w:val="center"/>
        </w:trPr>
        <w:tc>
          <w:tcPr>
            <w:tcW w:w="2490" w:type="pct"/>
            <w:tcBorders>
              <w:top w:val="nil"/>
              <w:left w:val="single" w:sz="4" w:space="0" w:color="auto"/>
              <w:bottom w:val="single" w:sz="4" w:space="0" w:color="auto"/>
              <w:right w:val="single" w:sz="4" w:space="0" w:color="auto"/>
            </w:tcBorders>
            <w:noWrap/>
            <w:vAlign w:val="center"/>
            <w:hideMark/>
          </w:tcPr>
          <w:p w14:paraId="53EE13A2"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Depth of thickener</w:t>
            </w:r>
          </w:p>
        </w:tc>
        <w:tc>
          <w:tcPr>
            <w:tcW w:w="815" w:type="pct"/>
            <w:tcBorders>
              <w:top w:val="nil"/>
              <w:left w:val="nil"/>
              <w:bottom w:val="single" w:sz="4" w:space="0" w:color="auto"/>
              <w:right w:val="single" w:sz="4" w:space="0" w:color="auto"/>
            </w:tcBorders>
            <w:noWrap/>
            <w:vAlign w:val="center"/>
            <w:hideMark/>
          </w:tcPr>
          <w:p w14:paraId="6F74109B"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m</w:t>
            </w:r>
          </w:p>
        </w:tc>
        <w:tc>
          <w:tcPr>
            <w:tcW w:w="1695" w:type="pct"/>
            <w:tcBorders>
              <w:top w:val="nil"/>
              <w:left w:val="nil"/>
              <w:bottom w:val="single" w:sz="4" w:space="0" w:color="auto"/>
              <w:right w:val="single" w:sz="4" w:space="0" w:color="auto"/>
            </w:tcBorders>
            <w:noWrap/>
            <w:vAlign w:val="center"/>
            <w:hideMark/>
          </w:tcPr>
          <w:p w14:paraId="52ADF395"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4</w:t>
            </w:r>
          </w:p>
        </w:tc>
      </w:tr>
      <w:tr w:rsidR="003951E6" w:rsidRPr="0003442F" w14:paraId="1CA2C248" w14:textId="77777777" w:rsidTr="003951E6">
        <w:trPr>
          <w:trHeight w:val="315"/>
          <w:jc w:val="center"/>
        </w:trPr>
        <w:tc>
          <w:tcPr>
            <w:tcW w:w="2490" w:type="pct"/>
            <w:tcBorders>
              <w:top w:val="single" w:sz="4" w:space="0" w:color="auto"/>
              <w:left w:val="single" w:sz="4" w:space="0" w:color="auto"/>
              <w:bottom w:val="single" w:sz="4" w:space="0" w:color="auto"/>
              <w:right w:val="single" w:sz="4" w:space="0" w:color="auto"/>
            </w:tcBorders>
            <w:noWrap/>
            <w:vAlign w:val="center"/>
            <w:hideMark/>
          </w:tcPr>
          <w:p w14:paraId="54D2D20E"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 xml:space="preserve">Thickener removal efficiency </w:t>
            </w:r>
          </w:p>
        </w:tc>
        <w:tc>
          <w:tcPr>
            <w:tcW w:w="815" w:type="pct"/>
            <w:tcBorders>
              <w:top w:val="single" w:sz="4" w:space="0" w:color="auto"/>
              <w:left w:val="nil"/>
              <w:bottom w:val="single" w:sz="4" w:space="0" w:color="auto"/>
              <w:right w:val="single" w:sz="4" w:space="0" w:color="auto"/>
            </w:tcBorders>
            <w:noWrap/>
            <w:vAlign w:val="center"/>
            <w:hideMark/>
          </w:tcPr>
          <w:p w14:paraId="36D15401"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w:t>
            </w:r>
          </w:p>
        </w:tc>
        <w:tc>
          <w:tcPr>
            <w:tcW w:w="1695" w:type="pct"/>
            <w:tcBorders>
              <w:top w:val="single" w:sz="4" w:space="0" w:color="auto"/>
              <w:left w:val="nil"/>
              <w:bottom w:val="single" w:sz="4" w:space="0" w:color="auto"/>
              <w:right w:val="single" w:sz="4" w:space="0" w:color="auto"/>
            </w:tcBorders>
            <w:noWrap/>
            <w:vAlign w:val="center"/>
            <w:hideMark/>
          </w:tcPr>
          <w:p w14:paraId="179079F1"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90</w:t>
            </w:r>
          </w:p>
        </w:tc>
      </w:tr>
      <w:tr w:rsidR="003951E6" w:rsidRPr="0003442F" w14:paraId="1FDABAF7" w14:textId="77777777" w:rsidTr="003951E6">
        <w:trPr>
          <w:trHeight w:val="315"/>
          <w:jc w:val="center"/>
        </w:trPr>
        <w:tc>
          <w:tcPr>
            <w:tcW w:w="2490" w:type="pct"/>
            <w:tcBorders>
              <w:top w:val="single" w:sz="4" w:space="0" w:color="auto"/>
              <w:left w:val="single" w:sz="4" w:space="0" w:color="auto"/>
              <w:bottom w:val="single" w:sz="4" w:space="0" w:color="auto"/>
              <w:right w:val="single" w:sz="4" w:space="0" w:color="auto"/>
            </w:tcBorders>
            <w:noWrap/>
            <w:vAlign w:val="center"/>
            <w:hideMark/>
          </w:tcPr>
          <w:p w14:paraId="2B0412AF"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Flow meter on supernatant return pipe</w:t>
            </w:r>
          </w:p>
        </w:tc>
        <w:tc>
          <w:tcPr>
            <w:tcW w:w="815" w:type="pct"/>
            <w:tcBorders>
              <w:top w:val="single" w:sz="4" w:space="0" w:color="auto"/>
              <w:left w:val="nil"/>
              <w:bottom w:val="single" w:sz="4" w:space="0" w:color="auto"/>
              <w:right w:val="single" w:sz="4" w:space="0" w:color="auto"/>
            </w:tcBorders>
            <w:noWrap/>
            <w:vAlign w:val="center"/>
            <w:hideMark/>
          </w:tcPr>
          <w:p w14:paraId="564D84D6" w14:textId="77777777" w:rsidR="003951E6" w:rsidRPr="0003442F" w:rsidRDefault="003951E6" w:rsidP="003951E6">
            <w:pPr>
              <w:widowControl w:val="0"/>
              <w:spacing w:before="60" w:after="60" w:line="276" w:lineRule="auto"/>
              <w:jc w:val="center"/>
              <w:rPr>
                <w:rFonts w:cs="Times New Roman"/>
                <w:iCs/>
                <w:szCs w:val="24"/>
                <w:lang w:val="en-IN"/>
              </w:rPr>
            </w:pPr>
          </w:p>
        </w:tc>
        <w:tc>
          <w:tcPr>
            <w:tcW w:w="1695" w:type="pct"/>
            <w:tcBorders>
              <w:top w:val="single" w:sz="4" w:space="0" w:color="auto"/>
              <w:left w:val="nil"/>
              <w:bottom w:val="single" w:sz="4" w:space="0" w:color="auto"/>
              <w:right w:val="single" w:sz="4" w:space="0" w:color="auto"/>
            </w:tcBorders>
            <w:noWrap/>
            <w:vAlign w:val="center"/>
            <w:hideMark/>
          </w:tcPr>
          <w:p w14:paraId="76EDE798"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electromagnetic</w:t>
            </w:r>
          </w:p>
        </w:tc>
      </w:tr>
    </w:tbl>
    <w:p w14:paraId="25435C3D" w14:textId="77777777" w:rsidR="003951E6" w:rsidRPr="0003442F" w:rsidRDefault="003951E6" w:rsidP="003951E6">
      <w:pPr>
        <w:widowControl w:val="0"/>
        <w:spacing w:line="276" w:lineRule="auto"/>
        <w:rPr>
          <w:rFonts w:cs="Times New Roman"/>
          <w:szCs w:val="24"/>
          <w:lang w:val="en-IN"/>
        </w:rPr>
      </w:pPr>
      <w:bookmarkStart w:id="1156" w:name="_Toc49764426"/>
    </w:p>
    <w:p w14:paraId="24366714" w14:textId="77777777" w:rsidR="003951E6" w:rsidRPr="0003442F" w:rsidRDefault="003951E6" w:rsidP="003951E6">
      <w:pPr>
        <w:pStyle w:val="Heading4"/>
        <w:keepNext w:val="0"/>
        <w:widowControl w:val="0"/>
        <w:spacing w:line="276" w:lineRule="auto"/>
        <w:rPr>
          <w:szCs w:val="24"/>
          <w:lang w:val="en-IN"/>
        </w:rPr>
      </w:pPr>
      <w:r w:rsidRPr="0003442F">
        <w:rPr>
          <w:szCs w:val="24"/>
          <w:lang w:val="en-IN"/>
        </w:rPr>
        <w:t>Thickened Sludge Holding Tank</w:t>
      </w:r>
      <w:bookmarkEnd w:id="1156"/>
      <w:r w:rsidRPr="0003442F">
        <w:rPr>
          <w:szCs w:val="24"/>
          <w:lang w:val="en-IN"/>
        </w:rPr>
        <w:t xml:space="preserve"> </w:t>
      </w:r>
    </w:p>
    <w:p w14:paraId="561D38B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 tank shall be provided to store thickened sludge and to act as a sump for the BFP feed pumps. The tank overflow shall pass to the Outfall tank. The tank shall be fitted with continuous level measurement equipment. </w:t>
      </w:r>
    </w:p>
    <w:p w14:paraId="3A15A523" w14:textId="734C5E86"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provide two agitators. The agitators shall be mounted on platforms that extend across the tank. The indicative design criteria for the thickened sludge holding tank are listed in </w:t>
      </w:r>
      <w:r w:rsidR="00544A63">
        <w:rPr>
          <w:rFonts w:cs="Times New Roman"/>
          <w:szCs w:val="24"/>
          <w:lang w:val="en-IN"/>
        </w:rPr>
        <w:t>the table below</w:t>
      </w:r>
      <w:r w:rsidRPr="0003442F">
        <w:rPr>
          <w:rFonts w:cs="Times New Roman"/>
          <w:szCs w:val="24"/>
          <w:lang w:val="en-IN"/>
        </w:rPr>
        <w:t>.</w:t>
      </w:r>
    </w:p>
    <w:p w14:paraId="6B6D15B1" w14:textId="66AE2584" w:rsidR="003951E6" w:rsidRPr="0003442F" w:rsidRDefault="003951E6" w:rsidP="003951E6">
      <w:pPr>
        <w:pStyle w:val="Heading7"/>
        <w:widowControl w:val="0"/>
        <w:tabs>
          <w:tab w:val="left" w:pos="284"/>
        </w:tabs>
        <w:spacing w:before="120" w:after="120" w:line="276" w:lineRule="auto"/>
        <w:jc w:val="center"/>
        <w:rPr>
          <w:b/>
          <w:szCs w:val="24"/>
          <w:lang w:val="en-IN"/>
        </w:rPr>
      </w:pPr>
      <w:bookmarkStart w:id="1157" w:name="_Toc49419811"/>
      <w:bookmarkStart w:id="1158" w:name="_Toc67929370"/>
      <w:r w:rsidRPr="0003442F">
        <w:rPr>
          <w:b/>
          <w:szCs w:val="24"/>
          <w:lang w:val="en-IN"/>
        </w:rPr>
        <w:t xml:space="preserve">Table </w:t>
      </w:r>
      <w:r w:rsidR="00E30B4C">
        <w:rPr>
          <w:b/>
          <w:szCs w:val="24"/>
          <w:lang w:val="en-IN"/>
        </w:rPr>
        <w:fldChar w:fldCharType="begin"/>
      </w:r>
      <w:r w:rsidR="00E30B4C">
        <w:rPr>
          <w:b/>
          <w:szCs w:val="24"/>
          <w:lang w:val="en-IN"/>
        </w:rPr>
        <w:instrText xml:space="preserve"> STYLEREF 1 \s </w:instrText>
      </w:r>
      <w:r w:rsidR="00E30B4C">
        <w:rPr>
          <w:b/>
          <w:szCs w:val="24"/>
          <w:lang w:val="en-IN"/>
        </w:rPr>
        <w:fldChar w:fldCharType="separate"/>
      </w:r>
      <w:r w:rsidR="00891B3D">
        <w:rPr>
          <w:b/>
          <w:noProof/>
          <w:szCs w:val="24"/>
          <w:cs/>
          <w:lang w:val="en-IN"/>
        </w:rPr>
        <w:t>‎</w:t>
      </w:r>
      <w:r w:rsidR="00891B3D">
        <w:rPr>
          <w:b/>
          <w:noProof/>
          <w:szCs w:val="24"/>
          <w:lang w:val="en-IN"/>
        </w:rPr>
        <w:t>3</w:t>
      </w:r>
      <w:r w:rsidR="00E30B4C">
        <w:rPr>
          <w:b/>
          <w:szCs w:val="24"/>
          <w:lang w:val="en-IN"/>
        </w:rPr>
        <w:fldChar w:fldCharType="end"/>
      </w:r>
      <w:r w:rsidR="00E30B4C">
        <w:rPr>
          <w:b/>
          <w:szCs w:val="24"/>
          <w:lang w:val="en-IN"/>
        </w:rPr>
        <w:noBreakHyphen/>
      </w:r>
      <w:r w:rsidR="00E30B4C">
        <w:rPr>
          <w:b/>
          <w:szCs w:val="24"/>
          <w:lang w:val="en-IN"/>
        </w:rPr>
        <w:fldChar w:fldCharType="begin"/>
      </w:r>
      <w:r w:rsidR="00E30B4C">
        <w:rPr>
          <w:b/>
          <w:szCs w:val="24"/>
          <w:lang w:val="en-IN"/>
        </w:rPr>
        <w:instrText xml:space="preserve"> SEQ Table \* ARABIC \s 1 </w:instrText>
      </w:r>
      <w:r w:rsidR="00E30B4C">
        <w:rPr>
          <w:b/>
          <w:szCs w:val="24"/>
          <w:lang w:val="en-IN"/>
        </w:rPr>
        <w:fldChar w:fldCharType="separate"/>
      </w:r>
      <w:r w:rsidR="00891B3D">
        <w:rPr>
          <w:b/>
          <w:noProof/>
          <w:szCs w:val="24"/>
          <w:lang w:val="en-IN"/>
        </w:rPr>
        <w:t>19</w:t>
      </w:r>
      <w:r w:rsidR="00E30B4C">
        <w:rPr>
          <w:b/>
          <w:szCs w:val="24"/>
          <w:lang w:val="en-IN"/>
        </w:rPr>
        <w:fldChar w:fldCharType="end"/>
      </w:r>
      <w:r w:rsidRPr="0003442F">
        <w:rPr>
          <w:b/>
          <w:szCs w:val="24"/>
          <w:lang w:val="en-IN"/>
        </w:rPr>
        <w:t>: Indicative Design Criteria for Thickened Sludge Holding Tank</w:t>
      </w:r>
      <w:bookmarkEnd w:id="1157"/>
      <w:bookmarkEnd w:id="1158"/>
    </w:p>
    <w:tbl>
      <w:tblPr>
        <w:tblW w:w="48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7"/>
        <w:gridCol w:w="1462"/>
        <w:gridCol w:w="3039"/>
      </w:tblGrid>
      <w:tr w:rsidR="003951E6" w:rsidRPr="0003442F" w14:paraId="2DB98768" w14:textId="77777777" w:rsidTr="003951E6">
        <w:trPr>
          <w:cantSplit/>
          <w:trHeight w:val="467"/>
          <w:tblHeader/>
          <w:jc w:val="center"/>
        </w:trPr>
        <w:tc>
          <w:tcPr>
            <w:tcW w:w="2436" w:type="pct"/>
            <w:noWrap/>
            <w:vAlign w:val="center"/>
            <w:hideMark/>
          </w:tcPr>
          <w:p w14:paraId="52E6094E"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b/>
                <w:iCs/>
                <w:szCs w:val="24"/>
                <w:lang w:val="en-IN"/>
              </w:rPr>
              <w:t>Thickened Sludge Holding Tank</w:t>
            </w:r>
          </w:p>
        </w:tc>
        <w:tc>
          <w:tcPr>
            <w:tcW w:w="833" w:type="pct"/>
            <w:noWrap/>
            <w:vAlign w:val="center"/>
            <w:hideMark/>
          </w:tcPr>
          <w:p w14:paraId="5DFFE5A7"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b/>
                <w:iCs/>
                <w:szCs w:val="24"/>
                <w:lang w:val="en-IN"/>
              </w:rPr>
              <w:t>Unit</w:t>
            </w:r>
          </w:p>
        </w:tc>
        <w:tc>
          <w:tcPr>
            <w:tcW w:w="1732" w:type="pct"/>
            <w:noWrap/>
            <w:vAlign w:val="center"/>
            <w:hideMark/>
          </w:tcPr>
          <w:p w14:paraId="3D1A1C39"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b/>
                <w:iCs/>
                <w:color w:val="000000"/>
                <w:szCs w:val="24"/>
                <w:lang w:val="en-IN"/>
              </w:rPr>
              <w:t>Value</w:t>
            </w:r>
          </w:p>
        </w:tc>
      </w:tr>
      <w:tr w:rsidR="003951E6" w:rsidRPr="0003442F" w14:paraId="6CD501FA" w14:textId="77777777" w:rsidTr="003951E6">
        <w:trPr>
          <w:trHeight w:val="315"/>
          <w:jc w:val="center"/>
        </w:trPr>
        <w:tc>
          <w:tcPr>
            <w:tcW w:w="2436" w:type="pct"/>
            <w:noWrap/>
            <w:vAlign w:val="center"/>
            <w:hideMark/>
          </w:tcPr>
          <w:p w14:paraId="418C6C4F"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Total sludge flow</w:t>
            </w:r>
          </w:p>
        </w:tc>
        <w:tc>
          <w:tcPr>
            <w:tcW w:w="833" w:type="pct"/>
            <w:noWrap/>
            <w:vAlign w:val="center"/>
            <w:hideMark/>
          </w:tcPr>
          <w:p w14:paraId="4323F023"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m/hr</w:t>
            </w:r>
          </w:p>
        </w:tc>
        <w:tc>
          <w:tcPr>
            <w:tcW w:w="1732" w:type="pct"/>
            <w:noWrap/>
            <w:vAlign w:val="center"/>
            <w:hideMark/>
          </w:tcPr>
          <w:p w14:paraId="54C03599"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240</w:t>
            </w:r>
          </w:p>
        </w:tc>
      </w:tr>
      <w:tr w:rsidR="003951E6" w:rsidRPr="0003442F" w14:paraId="5A1B4923" w14:textId="77777777" w:rsidTr="003951E6">
        <w:trPr>
          <w:trHeight w:val="315"/>
          <w:jc w:val="center"/>
        </w:trPr>
        <w:tc>
          <w:tcPr>
            <w:tcW w:w="2436" w:type="pct"/>
            <w:noWrap/>
            <w:vAlign w:val="center"/>
            <w:hideMark/>
          </w:tcPr>
          <w:p w14:paraId="42B9B407"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HRT</w:t>
            </w:r>
          </w:p>
        </w:tc>
        <w:tc>
          <w:tcPr>
            <w:tcW w:w="833" w:type="pct"/>
            <w:noWrap/>
            <w:vAlign w:val="center"/>
            <w:hideMark/>
          </w:tcPr>
          <w:p w14:paraId="693C5312"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hr</w:t>
            </w:r>
          </w:p>
        </w:tc>
        <w:tc>
          <w:tcPr>
            <w:tcW w:w="1732" w:type="pct"/>
            <w:noWrap/>
            <w:vAlign w:val="center"/>
            <w:hideMark/>
          </w:tcPr>
          <w:p w14:paraId="4A4BD445"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4</w:t>
            </w:r>
          </w:p>
        </w:tc>
      </w:tr>
      <w:tr w:rsidR="003951E6" w:rsidRPr="0003442F" w14:paraId="7176FDE1" w14:textId="77777777" w:rsidTr="003951E6">
        <w:trPr>
          <w:trHeight w:val="315"/>
          <w:jc w:val="center"/>
        </w:trPr>
        <w:tc>
          <w:tcPr>
            <w:tcW w:w="2436" w:type="pct"/>
            <w:noWrap/>
            <w:vAlign w:val="center"/>
            <w:hideMark/>
          </w:tcPr>
          <w:p w14:paraId="63D19709" w14:textId="77777777" w:rsidR="003951E6" w:rsidRPr="0003442F" w:rsidRDefault="003951E6" w:rsidP="003951E6">
            <w:pPr>
              <w:pStyle w:val="ESParagraph"/>
              <w:widowControl w:val="0"/>
              <w:spacing w:after="60" w:line="276" w:lineRule="auto"/>
              <w:rPr>
                <w:rFonts w:ascii="Times New Roman" w:hAnsi="Times New Roman" w:cs="Times New Roman"/>
                <w:iCs/>
                <w:sz w:val="24"/>
                <w:szCs w:val="24"/>
                <w:lang w:val="en-IN"/>
              </w:rPr>
            </w:pPr>
            <w:r w:rsidRPr="0003442F">
              <w:rPr>
                <w:rFonts w:ascii="Times New Roman" w:hAnsi="Times New Roman" w:cs="Times New Roman"/>
                <w:iCs/>
                <w:sz w:val="24"/>
                <w:szCs w:val="24"/>
                <w:lang w:val="en-IN"/>
              </w:rPr>
              <w:t>Required tank volume</w:t>
            </w:r>
          </w:p>
        </w:tc>
        <w:tc>
          <w:tcPr>
            <w:tcW w:w="833" w:type="pct"/>
            <w:noWrap/>
            <w:vAlign w:val="center"/>
            <w:hideMark/>
          </w:tcPr>
          <w:p w14:paraId="7A9C0D82"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w:t>
            </w:r>
          </w:p>
        </w:tc>
        <w:tc>
          <w:tcPr>
            <w:tcW w:w="1732" w:type="pct"/>
            <w:noWrap/>
            <w:vAlign w:val="center"/>
            <w:hideMark/>
          </w:tcPr>
          <w:p w14:paraId="4FBF1AE1"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960</w:t>
            </w:r>
          </w:p>
        </w:tc>
      </w:tr>
      <w:tr w:rsidR="003951E6" w:rsidRPr="0003442F" w14:paraId="263E8A23" w14:textId="77777777" w:rsidTr="003951E6">
        <w:trPr>
          <w:trHeight w:val="315"/>
          <w:jc w:val="center"/>
        </w:trPr>
        <w:tc>
          <w:tcPr>
            <w:tcW w:w="2436" w:type="pct"/>
            <w:noWrap/>
            <w:vAlign w:val="center"/>
            <w:hideMark/>
          </w:tcPr>
          <w:p w14:paraId="7CF6A043"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Number, duty</w:t>
            </w:r>
          </w:p>
        </w:tc>
        <w:tc>
          <w:tcPr>
            <w:tcW w:w="833" w:type="pct"/>
            <w:noWrap/>
            <w:vAlign w:val="center"/>
            <w:hideMark/>
          </w:tcPr>
          <w:p w14:paraId="1C6F308A"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 xml:space="preserve"> </w:t>
            </w:r>
          </w:p>
        </w:tc>
        <w:tc>
          <w:tcPr>
            <w:tcW w:w="1732" w:type="pct"/>
            <w:noWrap/>
            <w:vAlign w:val="center"/>
            <w:hideMark/>
          </w:tcPr>
          <w:p w14:paraId="70A5DDE5"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1</w:t>
            </w:r>
          </w:p>
        </w:tc>
      </w:tr>
      <w:tr w:rsidR="003951E6" w:rsidRPr="0003442F" w14:paraId="68F10F7C" w14:textId="77777777" w:rsidTr="003951E6">
        <w:trPr>
          <w:trHeight w:val="315"/>
          <w:jc w:val="center"/>
        </w:trPr>
        <w:tc>
          <w:tcPr>
            <w:tcW w:w="2436" w:type="pct"/>
            <w:noWrap/>
            <w:vAlign w:val="center"/>
            <w:hideMark/>
          </w:tcPr>
          <w:p w14:paraId="48462294" w14:textId="77777777" w:rsidR="003951E6" w:rsidRPr="0003442F" w:rsidRDefault="003951E6" w:rsidP="003951E6">
            <w:pPr>
              <w:pStyle w:val="ESParagraph"/>
              <w:widowControl w:val="0"/>
              <w:spacing w:after="60" w:line="276" w:lineRule="auto"/>
              <w:rPr>
                <w:rFonts w:ascii="Times New Roman" w:hAnsi="Times New Roman" w:cs="Times New Roman"/>
                <w:iCs/>
                <w:sz w:val="24"/>
                <w:szCs w:val="24"/>
                <w:lang w:val="en-IN"/>
              </w:rPr>
            </w:pPr>
            <w:r w:rsidRPr="0003442F">
              <w:rPr>
                <w:rFonts w:ascii="Times New Roman" w:hAnsi="Times New Roman" w:cs="Times New Roman"/>
                <w:iCs/>
                <w:sz w:val="24"/>
                <w:szCs w:val="24"/>
                <w:lang w:val="en-IN"/>
              </w:rPr>
              <w:t>Depth of tank</w:t>
            </w:r>
          </w:p>
        </w:tc>
        <w:tc>
          <w:tcPr>
            <w:tcW w:w="833" w:type="pct"/>
            <w:noWrap/>
            <w:vAlign w:val="center"/>
            <w:hideMark/>
          </w:tcPr>
          <w:p w14:paraId="45A954A4"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m</w:t>
            </w:r>
          </w:p>
        </w:tc>
        <w:tc>
          <w:tcPr>
            <w:tcW w:w="1732" w:type="pct"/>
            <w:noWrap/>
            <w:vAlign w:val="center"/>
            <w:hideMark/>
          </w:tcPr>
          <w:p w14:paraId="0C20FF5B"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4</w:t>
            </w:r>
          </w:p>
        </w:tc>
      </w:tr>
      <w:tr w:rsidR="003951E6" w:rsidRPr="0003442F" w14:paraId="252CBCAB" w14:textId="77777777" w:rsidTr="003951E6">
        <w:trPr>
          <w:trHeight w:val="315"/>
          <w:jc w:val="center"/>
        </w:trPr>
        <w:tc>
          <w:tcPr>
            <w:tcW w:w="2436" w:type="pct"/>
            <w:noWrap/>
            <w:vAlign w:val="center"/>
          </w:tcPr>
          <w:p w14:paraId="02EC088E"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No. of agitators</w:t>
            </w:r>
          </w:p>
        </w:tc>
        <w:tc>
          <w:tcPr>
            <w:tcW w:w="833" w:type="pct"/>
            <w:noWrap/>
            <w:vAlign w:val="center"/>
          </w:tcPr>
          <w:p w14:paraId="3410D068" w14:textId="77777777" w:rsidR="003951E6" w:rsidRPr="0003442F" w:rsidRDefault="003951E6" w:rsidP="003951E6">
            <w:pPr>
              <w:widowControl w:val="0"/>
              <w:spacing w:before="60" w:after="60" w:line="276" w:lineRule="auto"/>
              <w:jc w:val="center"/>
              <w:rPr>
                <w:rFonts w:cs="Times New Roman"/>
                <w:szCs w:val="24"/>
                <w:lang w:val="en-IN"/>
              </w:rPr>
            </w:pPr>
          </w:p>
        </w:tc>
        <w:tc>
          <w:tcPr>
            <w:tcW w:w="1732" w:type="pct"/>
            <w:noWrap/>
            <w:vAlign w:val="center"/>
          </w:tcPr>
          <w:p w14:paraId="0417EEB1"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2</w:t>
            </w:r>
          </w:p>
        </w:tc>
      </w:tr>
    </w:tbl>
    <w:p w14:paraId="404EA0B9" w14:textId="77777777" w:rsidR="003951E6" w:rsidRPr="0003442F" w:rsidRDefault="003951E6" w:rsidP="003951E6">
      <w:pPr>
        <w:widowControl w:val="0"/>
        <w:tabs>
          <w:tab w:val="left" w:pos="4579"/>
          <w:tab w:val="left" w:pos="6078"/>
        </w:tabs>
        <w:spacing w:after="0" w:line="276" w:lineRule="auto"/>
        <w:ind w:left="198"/>
        <w:jc w:val="left"/>
        <w:rPr>
          <w:rFonts w:cs="Times New Roman"/>
          <w:iCs/>
          <w:szCs w:val="24"/>
          <w:lang w:val="en-IN"/>
        </w:rPr>
      </w:pPr>
    </w:p>
    <w:p w14:paraId="2378A051" w14:textId="77777777" w:rsidR="003951E6" w:rsidRPr="0003442F" w:rsidRDefault="003951E6" w:rsidP="003951E6">
      <w:pPr>
        <w:pStyle w:val="Heading4"/>
        <w:keepNext w:val="0"/>
        <w:widowControl w:val="0"/>
        <w:spacing w:line="276" w:lineRule="auto"/>
        <w:rPr>
          <w:szCs w:val="24"/>
          <w:lang w:val="en-IN"/>
        </w:rPr>
      </w:pPr>
      <w:bookmarkStart w:id="1159" w:name="_Toc49764427"/>
      <w:r w:rsidRPr="0003442F">
        <w:rPr>
          <w:szCs w:val="24"/>
          <w:lang w:val="en-IN"/>
        </w:rPr>
        <w:t>Sludge Dewatering Process</w:t>
      </w:r>
      <w:bookmarkEnd w:id="1159"/>
      <w:r w:rsidRPr="0003442F">
        <w:rPr>
          <w:szCs w:val="24"/>
          <w:lang w:val="en-IN"/>
        </w:rPr>
        <w:t xml:space="preserve"> </w:t>
      </w:r>
    </w:p>
    <w:p w14:paraId="65AB055C" w14:textId="77777777" w:rsidR="003951E6" w:rsidRPr="0003442F" w:rsidRDefault="003951E6" w:rsidP="00C76C36">
      <w:pPr>
        <w:pStyle w:val="ListParagraph"/>
        <w:widowControl w:val="0"/>
        <w:numPr>
          <w:ilvl w:val="0"/>
          <w:numId w:val="51"/>
        </w:numPr>
        <w:tabs>
          <w:tab w:val="left" w:pos="450"/>
          <w:tab w:val="left" w:pos="6184"/>
        </w:tabs>
        <w:spacing w:after="240"/>
        <w:ind w:left="426" w:hanging="426"/>
        <w:rPr>
          <w:rFonts w:ascii="Times New Roman" w:hAnsi="Times New Roman"/>
          <w:i/>
          <w:sz w:val="24"/>
          <w:szCs w:val="24"/>
          <w:lang w:val="en-IN"/>
        </w:rPr>
      </w:pPr>
      <w:r w:rsidRPr="0003442F">
        <w:rPr>
          <w:rFonts w:ascii="Times New Roman" w:hAnsi="Times New Roman"/>
          <w:i/>
          <w:sz w:val="24"/>
          <w:szCs w:val="24"/>
          <w:lang w:val="en-IN"/>
        </w:rPr>
        <w:t>General</w:t>
      </w:r>
    </w:p>
    <w:p w14:paraId="6CF994A1" w14:textId="77777777" w:rsidR="003951E6" w:rsidRPr="0003442F" w:rsidRDefault="003951E6" w:rsidP="003951E6">
      <w:pPr>
        <w:widowControl w:val="0"/>
        <w:spacing w:line="276" w:lineRule="auto"/>
        <w:rPr>
          <w:rFonts w:cs="Times New Roman"/>
          <w:szCs w:val="24"/>
          <w:lang w:val="en-IN"/>
        </w:rPr>
      </w:pPr>
      <w:r w:rsidRPr="0003442F">
        <w:rPr>
          <w:rFonts w:cs="Times New Roman"/>
          <w:bCs/>
          <w:szCs w:val="24"/>
          <w:lang w:val="en-IN"/>
        </w:rPr>
        <w:lastRenderedPageBreak/>
        <w:t xml:space="preserve">Continuous-feed belt filter presses (BFPs) </w:t>
      </w:r>
      <w:r w:rsidRPr="0003442F">
        <w:rPr>
          <w:rFonts w:cs="Times New Roman"/>
          <w:szCs w:val="24"/>
          <w:lang w:val="en-IN"/>
        </w:rPr>
        <w:t xml:space="preserve">that use the principles of chemical conditioning, gravity draining and mechanically applied pressure shall be used for the sludge dewatering operations. Sludge shall be first conditioned using polymer prior to dewatering on the belt filter press. Polymer (non-food grade) shall be dosed to the sludge via a static mixer. The conditioned sludge shall be introduced on a gravity drainage section where it is allowed to thicken. Following gravity drainage, the pressure </w:t>
      </w:r>
      <w:r w:rsidRPr="0003442F">
        <w:rPr>
          <w:rFonts w:cs="Times New Roman"/>
          <w:bCs/>
          <w:szCs w:val="24"/>
          <w:lang w:val="en-IN"/>
        </w:rPr>
        <w:t xml:space="preserve">shall be </w:t>
      </w:r>
      <w:r w:rsidRPr="0003442F">
        <w:rPr>
          <w:rFonts w:cs="Times New Roman"/>
          <w:szCs w:val="24"/>
          <w:lang w:val="en-IN"/>
        </w:rPr>
        <w:t>applied on the opposing porous belts where sludge is squeezed and dewatered. Each belt press shall be designed and sufficiently automated to involve minimal operator attention.</w:t>
      </w:r>
    </w:p>
    <w:p w14:paraId="3DC7C825" w14:textId="77777777" w:rsidR="003951E6" w:rsidRPr="0003442F" w:rsidRDefault="003951E6" w:rsidP="00C76C36">
      <w:pPr>
        <w:pStyle w:val="ListParagraph"/>
        <w:widowControl w:val="0"/>
        <w:numPr>
          <w:ilvl w:val="0"/>
          <w:numId w:val="51"/>
        </w:numPr>
        <w:tabs>
          <w:tab w:val="left" w:pos="450"/>
          <w:tab w:val="left" w:pos="6184"/>
        </w:tabs>
        <w:spacing w:after="240"/>
        <w:ind w:left="426" w:hanging="426"/>
        <w:rPr>
          <w:rFonts w:ascii="Times New Roman" w:hAnsi="Times New Roman"/>
          <w:i/>
          <w:sz w:val="24"/>
          <w:szCs w:val="24"/>
          <w:lang w:val="en-IN"/>
        </w:rPr>
      </w:pPr>
      <w:r w:rsidRPr="0003442F">
        <w:rPr>
          <w:rFonts w:ascii="Times New Roman" w:hAnsi="Times New Roman"/>
          <w:i/>
          <w:sz w:val="24"/>
          <w:szCs w:val="24"/>
          <w:lang w:val="en-IN"/>
        </w:rPr>
        <w:t>BFP Feed Pumps</w:t>
      </w:r>
    </w:p>
    <w:p w14:paraId="3455FD66" w14:textId="77777777" w:rsidR="003951E6" w:rsidRPr="0003442F" w:rsidRDefault="003951E6" w:rsidP="003951E6">
      <w:pPr>
        <w:widowControl w:val="0"/>
        <w:tabs>
          <w:tab w:val="left" w:pos="7020"/>
        </w:tabs>
        <w:spacing w:line="276" w:lineRule="auto"/>
        <w:rPr>
          <w:rFonts w:cs="Times New Roman"/>
          <w:szCs w:val="24"/>
          <w:lang w:val="en-IN"/>
        </w:rPr>
      </w:pPr>
      <w:r w:rsidRPr="0003442F">
        <w:rPr>
          <w:rFonts w:cs="Times New Roman"/>
          <w:szCs w:val="24"/>
          <w:lang w:val="en-IN"/>
        </w:rPr>
        <w:t>The BFP feed pumps shall be progressive cavity pumps.</w:t>
      </w:r>
    </w:p>
    <w:p w14:paraId="61E6F03E" w14:textId="77777777" w:rsidR="003951E6" w:rsidRPr="0003442F" w:rsidRDefault="003951E6" w:rsidP="00C76C36">
      <w:pPr>
        <w:pStyle w:val="ListParagraph"/>
        <w:widowControl w:val="0"/>
        <w:numPr>
          <w:ilvl w:val="0"/>
          <w:numId w:val="51"/>
        </w:numPr>
        <w:tabs>
          <w:tab w:val="left" w:pos="450"/>
          <w:tab w:val="left" w:pos="6184"/>
        </w:tabs>
        <w:spacing w:after="240"/>
        <w:ind w:left="426" w:hanging="426"/>
        <w:rPr>
          <w:rFonts w:ascii="Times New Roman" w:hAnsi="Times New Roman"/>
          <w:i/>
          <w:sz w:val="24"/>
          <w:szCs w:val="24"/>
          <w:lang w:val="en-IN"/>
        </w:rPr>
      </w:pPr>
      <w:r w:rsidRPr="0003442F">
        <w:rPr>
          <w:rFonts w:ascii="Times New Roman" w:hAnsi="Times New Roman"/>
          <w:i/>
          <w:sz w:val="24"/>
          <w:szCs w:val="24"/>
          <w:lang w:val="en-IN"/>
        </w:rPr>
        <w:t>BFP Requirements</w:t>
      </w:r>
    </w:p>
    <w:p w14:paraId="739B7195" w14:textId="65FF9432"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indicative design criteria for the BFP dewatering system are listed in </w:t>
      </w:r>
      <w:r w:rsidR="00C64F66">
        <w:rPr>
          <w:rFonts w:cs="Times New Roman"/>
          <w:szCs w:val="24"/>
          <w:lang w:val="en-IN"/>
        </w:rPr>
        <w:t>the table below</w:t>
      </w:r>
      <w:r w:rsidRPr="0003442F">
        <w:rPr>
          <w:rFonts w:cs="Times New Roman"/>
          <w:szCs w:val="24"/>
          <w:lang w:val="en-IN"/>
        </w:rPr>
        <w:t>.</w:t>
      </w:r>
    </w:p>
    <w:p w14:paraId="2D615305" w14:textId="217B4AEE" w:rsidR="003951E6" w:rsidRPr="0003442F" w:rsidRDefault="003951E6" w:rsidP="003951E6">
      <w:pPr>
        <w:pStyle w:val="Heading7"/>
        <w:widowControl w:val="0"/>
        <w:tabs>
          <w:tab w:val="left" w:pos="284"/>
        </w:tabs>
        <w:spacing w:before="120" w:after="120" w:line="276" w:lineRule="auto"/>
        <w:jc w:val="center"/>
        <w:rPr>
          <w:b/>
          <w:szCs w:val="24"/>
          <w:lang w:val="en-IN"/>
        </w:rPr>
      </w:pPr>
      <w:bookmarkStart w:id="1160" w:name="_Toc49419812"/>
      <w:bookmarkStart w:id="1161" w:name="_Toc67929371"/>
      <w:r w:rsidRPr="0003442F">
        <w:rPr>
          <w:b/>
          <w:szCs w:val="24"/>
          <w:lang w:val="en-IN"/>
        </w:rPr>
        <w:t xml:space="preserve">Table </w:t>
      </w:r>
      <w:r w:rsidR="00E30B4C">
        <w:rPr>
          <w:b/>
          <w:szCs w:val="24"/>
          <w:lang w:val="en-IN"/>
        </w:rPr>
        <w:fldChar w:fldCharType="begin"/>
      </w:r>
      <w:r w:rsidR="00E30B4C">
        <w:rPr>
          <w:b/>
          <w:szCs w:val="24"/>
          <w:lang w:val="en-IN"/>
        </w:rPr>
        <w:instrText xml:space="preserve"> STYLEREF 1 \s </w:instrText>
      </w:r>
      <w:r w:rsidR="00E30B4C">
        <w:rPr>
          <w:b/>
          <w:szCs w:val="24"/>
          <w:lang w:val="en-IN"/>
        </w:rPr>
        <w:fldChar w:fldCharType="separate"/>
      </w:r>
      <w:r w:rsidR="00891B3D">
        <w:rPr>
          <w:b/>
          <w:noProof/>
          <w:szCs w:val="24"/>
          <w:cs/>
          <w:lang w:val="en-IN"/>
        </w:rPr>
        <w:t>‎</w:t>
      </w:r>
      <w:r w:rsidR="00891B3D">
        <w:rPr>
          <w:b/>
          <w:noProof/>
          <w:szCs w:val="24"/>
          <w:lang w:val="en-IN"/>
        </w:rPr>
        <w:t>3</w:t>
      </w:r>
      <w:r w:rsidR="00E30B4C">
        <w:rPr>
          <w:b/>
          <w:szCs w:val="24"/>
          <w:lang w:val="en-IN"/>
        </w:rPr>
        <w:fldChar w:fldCharType="end"/>
      </w:r>
      <w:r w:rsidR="00E30B4C">
        <w:rPr>
          <w:b/>
          <w:szCs w:val="24"/>
          <w:lang w:val="en-IN"/>
        </w:rPr>
        <w:noBreakHyphen/>
      </w:r>
      <w:r w:rsidR="00E30B4C">
        <w:rPr>
          <w:b/>
          <w:szCs w:val="24"/>
          <w:lang w:val="en-IN"/>
        </w:rPr>
        <w:fldChar w:fldCharType="begin"/>
      </w:r>
      <w:r w:rsidR="00E30B4C">
        <w:rPr>
          <w:b/>
          <w:szCs w:val="24"/>
          <w:lang w:val="en-IN"/>
        </w:rPr>
        <w:instrText xml:space="preserve"> SEQ Table \* ARABIC \s 1 </w:instrText>
      </w:r>
      <w:r w:rsidR="00E30B4C">
        <w:rPr>
          <w:b/>
          <w:szCs w:val="24"/>
          <w:lang w:val="en-IN"/>
        </w:rPr>
        <w:fldChar w:fldCharType="separate"/>
      </w:r>
      <w:r w:rsidR="00891B3D">
        <w:rPr>
          <w:b/>
          <w:noProof/>
          <w:szCs w:val="24"/>
          <w:lang w:val="en-IN"/>
        </w:rPr>
        <w:t>20</w:t>
      </w:r>
      <w:r w:rsidR="00E30B4C">
        <w:rPr>
          <w:b/>
          <w:szCs w:val="24"/>
          <w:lang w:val="en-IN"/>
        </w:rPr>
        <w:fldChar w:fldCharType="end"/>
      </w:r>
      <w:r w:rsidRPr="0003442F">
        <w:rPr>
          <w:b/>
          <w:szCs w:val="24"/>
          <w:lang w:val="en-IN"/>
        </w:rPr>
        <w:t>: Indicative Design Criteria - BFP Dewatering System</w:t>
      </w:r>
      <w:bookmarkEnd w:id="1160"/>
      <w:bookmarkEnd w:id="1161"/>
    </w:p>
    <w:tbl>
      <w:tblPr>
        <w:tblW w:w="4942" w:type="pct"/>
        <w:jc w:val="center"/>
        <w:tblLook w:val="04A0" w:firstRow="1" w:lastRow="0" w:firstColumn="1" w:lastColumn="0" w:noHBand="0" w:noVBand="1"/>
      </w:tblPr>
      <w:tblGrid>
        <w:gridCol w:w="4095"/>
        <w:gridCol w:w="1164"/>
        <w:gridCol w:w="3710"/>
      </w:tblGrid>
      <w:tr w:rsidR="003951E6" w:rsidRPr="0003442F" w14:paraId="361D489D" w14:textId="77777777" w:rsidTr="003951E6">
        <w:trPr>
          <w:cantSplit/>
          <w:trHeight w:val="315"/>
          <w:tblHeader/>
          <w:jc w:val="center"/>
        </w:trPr>
        <w:tc>
          <w:tcPr>
            <w:tcW w:w="2283" w:type="pct"/>
            <w:tcBorders>
              <w:top w:val="single" w:sz="4" w:space="0" w:color="auto"/>
              <w:left w:val="single" w:sz="4" w:space="0" w:color="auto"/>
              <w:bottom w:val="single" w:sz="4" w:space="0" w:color="auto"/>
              <w:right w:val="single" w:sz="4" w:space="0" w:color="auto"/>
            </w:tcBorders>
            <w:noWrap/>
            <w:vAlign w:val="center"/>
            <w:hideMark/>
          </w:tcPr>
          <w:p w14:paraId="09BAC441" w14:textId="77777777" w:rsidR="003951E6" w:rsidRPr="0003442F" w:rsidRDefault="003951E6" w:rsidP="003951E6">
            <w:pPr>
              <w:widowControl w:val="0"/>
              <w:spacing w:before="60" w:after="60" w:line="276" w:lineRule="auto"/>
              <w:rPr>
                <w:rFonts w:cs="Times New Roman"/>
                <w:b/>
                <w:iCs/>
                <w:szCs w:val="24"/>
                <w:lang w:val="en-IN"/>
              </w:rPr>
            </w:pPr>
            <w:r w:rsidRPr="0003442F">
              <w:rPr>
                <w:rFonts w:cs="Times New Roman"/>
                <w:b/>
                <w:iCs/>
                <w:szCs w:val="24"/>
                <w:lang w:val="en-IN"/>
              </w:rPr>
              <w:t>System</w:t>
            </w:r>
          </w:p>
        </w:tc>
        <w:tc>
          <w:tcPr>
            <w:tcW w:w="649" w:type="pct"/>
            <w:tcBorders>
              <w:top w:val="single" w:sz="4" w:space="0" w:color="auto"/>
              <w:left w:val="nil"/>
              <w:bottom w:val="single" w:sz="4" w:space="0" w:color="auto"/>
              <w:right w:val="single" w:sz="4" w:space="0" w:color="auto"/>
            </w:tcBorders>
            <w:noWrap/>
            <w:vAlign w:val="center"/>
            <w:hideMark/>
          </w:tcPr>
          <w:p w14:paraId="5D07B87E" w14:textId="77777777" w:rsidR="003951E6" w:rsidRPr="0003442F" w:rsidRDefault="003951E6" w:rsidP="003951E6">
            <w:pPr>
              <w:widowControl w:val="0"/>
              <w:spacing w:before="60" w:after="60" w:line="276" w:lineRule="auto"/>
              <w:jc w:val="center"/>
              <w:rPr>
                <w:rFonts w:cs="Times New Roman"/>
                <w:b/>
                <w:iCs/>
                <w:szCs w:val="24"/>
                <w:lang w:val="en-IN"/>
              </w:rPr>
            </w:pPr>
            <w:r w:rsidRPr="0003442F">
              <w:rPr>
                <w:rFonts w:cs="Times New Roman"/>
                <w:b/>
                <w:iCs/>
                <w:szCs w:val="24"/>
                <w:lang w:val="en-IN"/>
              </w:rPr>
              <w:t>Unit</w:t>
            </w:r>
          </w:p>
        </w:tc>
        <w:tc>
          <w:tcPr>
            <w:tcW w:w="2068" w:type="pct"/>
            <w:tcBorders>
              <w:top w:val="single" w:sz="4" w:space="0" w:color="auto"/>
              <w:left w:val="nil"/>
              <w:bottom w:val="single" w:sz="4" w:space="0" w:color="auto"/>
              <w:right w:val="single" w:sz="4" w:space="0" w:color="auto"/>
            </w:tcBorders>
            <w:noWrap/>
            <w:vAlign w:val="center"/>
            <w:hideMark/>
          </w:tcPr>
          <w:p w14:paraId="0C3DB389" w14:textId="77777777" w:rsidR="003951E6" w:rsidRPr="0003442F" w:rsidRDefault="003951E6" w:rsidP="003951E6">
            <w:pPr>
              <w:widowControl w:val="0"/>
              <w:spacing w:before="60" w:after="60" w:line="276" w:lineRule="auto"/>
              <w:jc w:val="center"/>
              <w:rPr>
                <w:rFonts w:cs="Times New Roman"/>
                <w:b/>
                <w:iCs/>
                <w:color w:val="000000"/>
                <w:szCs w:val="24"/>
                <w:lang w:val="en-IN"/>
              </w:rPr>
            </w:pPr>
            <w:r w:rsidRPr="0003442F">
              <w:rPr>
                <w:rFonts w:cs="Times New Roman"/>
                <w:b/>
                <w:iCs/>
                <w:color w:val="000000"/>
                <w:szCs w:val="24"/>
                <w:lang w:val="en-IN"/>
              </w:rPr>
              <w:t>Value</w:t>
            </w:r>
          </w:p>
        </w:tc>
      </w:tr>
      <w:tr w:rsidR="003951E6" w:rsidRPr="0003442F" w14:paraId="16A63F80" w14:textId="77777777" w:rsidTr="003951E6">
        <w:trPr>
          <w:cantSplit/>
          <w:trHeight w:val="315"/>
          <w:jc w:val="center"/>
        </w:trPr>
        <w:tc>
          <w:tcPr>
            <w:tcW w:w="2283" w:type="pct"/>
            <w:tcBorders>
              <w:top w:val="single" w:sz="4" w:space="0" w:color="auto"/>
              <w:left w:val="single" w:sz="4" w:space="0" w:color="auto"/>
              <w:bottom w:val="single" w:sz="4" w:space="0" w:color="auto"/>
              <w:right w:val="single" w:sz="4" w:space="0" w:color="auto"/>
            </w:tcBorders>
            <w:noWrap/>
            <w:vAlign w:val="center"/>
            <w:hideMark/>
          </w:tcPr>
          <w:p w14:paraId="1C779191" w14:textId="77777777" w:rsidR="003951E6" w:rsidRPr="0003442F" w:rsidRDefault="003951E6" w:rsidP="003951E6">
            <w:pPr>
              <w:widowControl w:val="0"/>
              <w:spacing w:before="60" w:after="60" w:line="276" w:lineRule="auto"/>
              <w:rPr>
                <w:rFonts w:cs="Times New Roman"/>
                <w:bCs/>
                <w:iCs/>
                <w:szCs w:val="24"/>
                <w:lang w:val="en-IN"/>
              </w:rPr>
            </w:pPr>
            <w:bookmarkStart w:id="1162" w:name="_Toc420058704"/>
            <w:r w:rsidRPr="0003442F">
              <w:rPr>
                <w:rFonts w:cs="Times New Roman"/>
                <w:b/>
                <w:iCs/>
                <w:szCs w:val="24"/>
                <w:lang w:val="en-IN"/>
              </w:rPr>
              <w:t>BFP Feed Pumps</w:t>
            </w:r>
            <w:bookmarkEnd w:id="1162"/>
          </w:p>
        </w:tc>
        <w:tc>
          <w:tcPr>
            <w:tcW w:w="649" w:type="pct"/>
            <w:tcBorders>
              <w:top w:val="single" w:sz="4" w:space="0" w:color="auto"/>
              <w:left w:val="nil"/>
              <w:bottom w:val="single" w:sz="4" w:space="0" w:color="auto"/>
              <w:right w:val="single" w:sz="4" w:space="0" w:color="auto"/>
            </w:tcBorders>
            <w:noWrap/>
            <w:vAlign w:val="center"/>
            <w:hideMark/>
          </w:tcPr>
          <w:p w14:paraId="32183C0C" w14:textId="77777777" w:rsidR="003951E6" w:rsidRPr="0003442F" w:rsidRDefault="003951E6" w:rsidP="003951E6">
            <w:pPr>
              <w:widowControl w:val="0"/>
              <w:spacing w:before="60" w:after="60" w:line="276" w:lineRule="auto"/>
              <w:jc w:val="center"/>
              <w:rPr>
                <w:rFonts w:cs="Times New Roman"/>
                <w:iCs/>
                <w:szCs w:val="24"/>
                <w:lang w:val="en-IN"/>
              </w:rPr>
            </w:pPr>
          </w:p>
        </w:tc>
        <w:tc>
          <w:tcPr>
            <w:tcW w:w="2068" w:type="pct"/>
            <w:tcBorders>
              <w:top w:val="single" w:sz="4" w:space="0" w:color="auto"/>
              <w:left w:val="nil"/>
              <w:bottom w:val="single" w:sz="4" w:space="0" w:color="auto"/>
              <w:right w:val="single" w:sz="4" w:space="0" w:color="auto"/>
            </w:tcBorders>
            <w:noWrap/>
            <w:vAlign w:val="center"/>
            <w:hideMark/>
          </w:tcPr>
          <w:p w14:paraId="66C46010" w14:textId="77777777" w:rsidR="003951E6" w:rsidRPr="0003442F" w:rsidRDefault="003951E6" w:rsidP="003951E6">
            <w:pPr>
              <w:widowControl w:val="0"/>
              <w:spacing w:before="60" w:after="60" w:line="276" w:lineRule="auto"/>
              <w:rPr>
                <w:rFonts w:cs="Times New Roman"/>
                <w:iCs/>
                <w:color w:val="000000"/>
                <w:szCs w:val="24"/>
                <w:lang w:val="en-IN"/>
              </w:rPr>
            </w:pPr>
          </w:p>
        </w:tc>
      </w:tr>
      <w:tr w:rsidR="003951E6" w:rsidRPr="0003442F" w14:paraId="6615F9DD"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02DEC461"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Type</w:t>
            </w:r>
          </w:p>
        </w:tc>
        <w:tc>
          <w:tcPr>
            <w:tcW w:w="649" w:type="pct"/>
            <w:tcBorders>
              <w:top w:val="nil"/>
              <w:left w:val="nil"/>
              <w:bottom w:val="single" w:sz="4" w:space="0" w:color="auto"/>
              <w:right w:val="single" w:sz="4" w:space="0" w:color="auto"/>
            </w:tcBorders>
            <w:noWrap/>
            <w:vAlign w:val="center"/>
            <w:hideMark/>
          </w:tcPr>
          <w:p w14:paraId="37207D87" w14:textId="77777777" w:rsidR="003951E6" w:rsidRPr="0003442F" w:rsidRDefault="003951E6" w:rsidP="003951E6">
            <w:pPr>
              <w:widowControl w:val="0"/>
              <w:spacing w:before="60" w:after="60" w:line="276" w:lineRule="auto"/>
              <w:jc w:val="center"/>
              <w:rPr>
                <w:rFonts w:cs="Times New Roman"/>
                <w:iCs/>
                <w:szCs w:val="24"/>
                <w:lang w:val="en-IN"/>
              </w:rPr>
            </w:pPr>
          </w:p>
        </w:tc>
        <w:tc>
          <w:tcPr>
            <w:tcW w:w="2068" w:type="pct"/>
            <w:tcBorders>
              <w:top w:val="nil"/>
              <w:left w:val="nil"/>
              <w:bottom w:val="single" w:sz="4" w:space="0" w:color="auto"/>
              <w:right w:val="single" w:sz="4" w:space="0" w:color="auto"/>
            </w:tcBorders>
            <w:noWrap/>
            <w:vAlign w:val="center"/>
            <w:hideMark/>
          </w:tcPr>
          <w:p w14:paraId="747C7809"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Progressive cavity pump with VFDs</w:t>
            </w:r>
          </w:p>
        </w:tc>
      </w:tr>
      <w:tr w:rsidR="003951E6" w:rsidRPr="0003442F" w14:paraId="79B66AD4"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741F7237"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Minimum capacity</w:t>
            </w:r>
          </w:p>
        </w:tc>
        <w:tc>
          <w:tcPr>
            <w:tcW w:w="649" w:type="pct"/>
            <w:tcBorders>
              <w:top w:val="nil"/>
              <w:left w:val="nil"/>
              <w:bottom w:val="single" w:sz="4" w:space="0" w:color="auto"/>
              <w:right w:val="single" w:sz="4" w:space="0" w:color="auto"/>
            </w:tcBorders>
            <w:noWrap/>
            <w:vAlign w:val="center"/>
            <w:hideMark/>
          </w:tcPr>
          <w:p w14:paraId="756DAD80"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m/hr</w:t>
            </w:r>
          </w:p>
        </w:tc>
        <w:tc>
          <w:tcPr>
            <w:tcW w:w="2068" w:type="pct"/>
            <w:tcBorders>
              <w:top w:val="nil"/>
              <w:left w:val="nil"/>
              <w:bottom w:val="single" w:sz="4" w:space="0" w:color="auto"/>
              <w:right w:val="single" w:sz="4" w:space="0" w:color="auto"/>
            </w:tcBorders>
            <w:noWrap/>
            <w:vAlign w:val="center"/>
            <w:hideMark/>
          </w:tcPr>
          <w:p w14:paraId="0BA5FBB8"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24</w:t>
            </w:r>
          </w:p>
        </w:tc>
      </w:tr>
      <w:tr w:rsidR="003951E6" w:rsidRPr="0003442F" w14:paraId="275520EB"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662D2E91"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Maximum capacity</w:t>
            </w:r>
          </w:p>
        </w:tc>
        <w:tc>
          <w:tcPr>
            <w:tcW w:w="649" w:type="pct"/>
            <w:tcBorders>
              <w:top w:val="nil"/>
              <w:left w:val="nil"/>
              <w:bottom w:val="single" w:sz="4" w:space="0" w:color="auto"/>
              <w:right w:val="single" w:sz="4" w:space="0" w:color="auto"/>
            </w:tcBorders>
            <w:noWrap/>
            <w:vAlign w:val="center"/>
            <w:hideMark/>
          </w:tcPr>
          <w:p w14:paraId="6E604BB6"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m/hr</w:t>
            </w:r>
          </w:p>
        </w:tc>
        <w:tc>
          <w:tcPr>
            <w:tcW w:w="2068" w:type="pct"/>
            <w:tcBorders>
              <w:top w:val="nil"/>
              <w:left w:val="nil"/>
              <w:bottom w:val="single" w:sz="4" w:space="0" w:color="auto"/>
              <w:right w:val="single" w:sz="4" w:space="0" w:color="auto"/>
            </w:tcBorders>
            <w:noWrap/>
            <w:vAlign w:val="center"/>
            <w:hideMark/>
          </w:tcPr>
          <w:p w14:paraId="7F45798D"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30</w:t>
            </w:r>
          </w:p>
        </w:tc>
      </w:tr>
      <w:tr w:rsidR="003951E6" w:rsidRPr="0003442F" w14:paraId="5833908C"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07DC933E"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Number, duty</w:t>
            </w:r>
          </w:p>
        </w:tc>
        <w:tc>
          <w:tcPr>
            <w:tcW w:w="649" w:type="pct"/>
            <w:tcBorders>
              <w:top w:val="nil"/>
              <w:left w:val="nil"/>
              <w:bottom w:val="single" w:sz="4" w:space="0" w:color="auto"/>
              <w:right w:val="single" w:sz="4" w:space="0" w:color="auto"/>
            </w:tcBorders>
            <w:noWrap/>
            <w:vAlign w:val="center"/>
            <w:hideMark/>
          </w:tcPr>
          <w:p w14:paraId="34096A05"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 xml:space="preserve"> </w:t>
            </w:r>
          </w:p>
        </w:tc>
        <w:tc>
          <w:tcPr>
            <w:tcW w:w="2068" w:type="pct"/>
            <w:tcBorders>
              <w:top w:val="nil"/>
              <w:left w:val="nil"/>
              <w:bottom w:val="single" w:sz="4" w:space="0" w:color="auto"/>
              <w:right w:val="single" w:sz="4" w:space="0" w:color="auto"/>
            </w:tcBorders>
            <w:noWrap/>
            <w:vAlign w:val="center"/>
          </w:tcPr>
          <w:p w14:paraId="68351A01" w14:textId="77777777" w:rsidR="003951E6" w:rsidRPr="0003442F" w:rsidRDefault="003951E6" w:rsidP="003951E6">
            <w:pPr>
              <w:widowControl w:val="0"/>
              <w:spacing w:before="60" w:after="60" w:line="276" w:lineRule="auto"/>
              <w:jc w:val="center"/>
              <w:rPr>
                <w:rFonts w:cs="Times New Roman"/>
                <w:iCs/>
                <w:color w:val="000000"/>
                <w:szCs w:val="24"/>
                <w:lang w:val="en-IN"/>
              </w:rPr>
            </w:pPr>
          </w:p>
        </w:tc>
      </w:tr>
      <w:tr w:rsidR="003951E6" w:rsidRPr="0003442F" w14:paraId="123C2F99"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4D3D322F"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Number, standby</w:t>
            </w:r>
          </w:p>
        </w:tc>
        <w:tc>
          <w:tcPr>
            <w:tcW w:w="649" w:type="pct"/>
            <w:tcBorders>
              <w:top w:val="nil"/>
              <w:left w:val="nil"/>
              <w:bottom w:val="single" w:sz="4" w:space="0" w:color="auto"/>
              <w:right w:val="single" w:sz="4" w:space="0" w:color="auto"/>
            </w:tcBorders>
            <w:noWrap/>
            <w:vAlign w:val="center"/>
            <w:hideMark/>
          </w:tcPr>
          <w:p w14:paraId="3FBB216C"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 xml:space="preserve"> </w:t>
            </w:r>
          </w:p>
        </w:tc>
        <w:tc>
          <w:tcPr>
            <w:tcW w:w="2068" w:type="pct"/>
            <w:tcBorders>
              <w:top w:val="nil"/>
              <w:left w:val="nil"/>
              <w:bottom w:val="single" w:sz="4" w:space="0" w:color="auto"/>
              <w:right w:val="single" w:sz="4" w:space="0" w:color="auto"/>
            </w:tcBorders>
            <w:noWrap/>
            <w:vAlign w:val="center"/>
          </w:tcPr>
          <w:p w14:paraId="08FDF8BD" w14:textId="77777777" w:rsidR="003951E6" w:rsidRPr="0003442F" w:rsidRDefault="003951E6" w:rsidP="003951E6">
            <w:pPr>
              <w:widowControl w:val="0"/>
              <w:spacing w:before="60" w:after="60" w:line="276" w:lineRule="auto"/>
              <w:jc w:val="center"/>
              <w:rPr>
                <w:rFonts w:cs="Times New Roman"/>
                <w:iCs/>
                <w:color w:val="000000"/>
                <w:szCs w:val="24"/>
                <w:lang w:val="en-IN"/>
              </w:rPr>
            </w:pPr>
          </w:p>
        </w:tc>
      </w:tr>
      <w:tr w:rsidR="003951E6" w:rsidRPr="0003442F" w14:paraId="59CD033F" w14:textId="77777777" w:rsidTr="003951E6">
        <w:trPr>
          <w:cantSplit/>
          <w:trHeight w:val="413"/>
          <w:jc w:val="center"/>
        </w:trPr>
        <w:tc>
          <w:tcPr>
            <w:tcW w:w="2283" w:type="pct"/>
            <w:tcBorders>
              <w:top w:val="nil"/>
              <w:left w:val="single" w:sz="4" w:space="0" w:color="auto"/>
              <w:bottom w:val="single" w:sz="4" w:space="0" w:color="auto"/>
              <w:right w:val="single" w:sz="4" w:space="0" w:color="auto"/>
            </w:tcBorders>
            <w:noWrap/>
            <w:vAlign w:val="center"/>
            <w:hideMark/>
          </w:tcPr>
          <w:p w14:paraId="29FAB841" w14:textId="77777777" w:rsidR="003951E6" w:rsidRPr="0003442F" w:rsidRDefault="003951E6" w:rsidP="003951E6">
            <w:pPr>
              <w:widowControl w:val="0"/>
              <w:spacing w:before="60" w:after="60" w:line="276" w:lineRule="auto"/>
              <w:rPr>
                <w:rFonts w:cs="Times New Roman"/>
                <w:b/>
                <w:bCs/>
                <w:szCs w:val="24"/>
                <w:lang w:val="en-IN"/>
              </w:rPr>
            </w:pPr>
            <w:bookmarkStart w:id="1163" w:name="_Toc420058705"/>
            <w:r w:rsidRPr="0003442F">
              <w:rPr>
                <w:rFonts w:cs="Times New Roman"/>
                <w:b/>
                <w:iCs/>
                <w:szCs w:val="24"/>
                <w:lang w:val="en-IN"/>
              </w:rPr>
              <w:t>Belt Press Filter</w:t>
            </w:r>
            <w:bookmarkEnd w:id="1163"/>
          </w:p>
        </w:tc>
        <w:tc>
          <w:tcPr>
            <w:tcW w:w="649" w:type="pct"/>
            <w:tcBorders>
              <w:top w:val="nil"/>
              <w:left w:val="nil"/>
              <w:bottom w:val="single" w:sz="4" w:space="0" w:color="auto"/>
              <w:right w:val="single" w:sz="4" w:space="0" w:color="auto"/>
            </w:tcBorders>
            <w:noWrap/>
            <w:vAlign w:val="center"/>
            <w:hideMark/>
          </w:tcPr>
          <w:p w14:paraId="127B6DE2" w14:textId="77777777" w:rsidR="003951E6" w:rsidRPr="0003442F" w:rsidRDefault="003951E6" w:rsidP="003951E6">
            <w:pPr>
              <w:widowControl w:val="0"/>
              <w:spacing w:before="60" w:after="60" w:line="276" w:lineRule="auto"/>
              <w:jc w:val="center"/>
              <w:rPr>
                <w:rFonts w:cs="Times New Roman"/>
                <w:iCs/>
                <w:szCs w:val="24"/>
                <w:lang w:val="en-IN"/>
              </w:rPr>
            </w:pPr>
          </w:p>
        </w:tc>
        <w:tc>
          <w:tcPr>
            <w:tcW w:w="2068" w:type="pct"/>
            <w:tcBorders>
              <w:top w:val="nil"/>
              <w:left w:val="nil"/>
              <w:bottom w:val="single" w:sz="4" w:space="0" w:color="auto"/>
              <w:right w:val="single" w:sz="4" w:space="0" w:color="auto"/>
            </w:tcBorders>
            <w:noWrap/>
            <w:vAlign w:val="center"/>
            <w:hideMark/>
          </w:tcPr>
          <w:p w14:paraId="24332988" w14:textId="77777777" w:rsidR="003951E6" w:rsidRPr="0003442F" w:rsidRDefault="003951E6" w:rsidP="003951E6">
            <w:pPr>
              <w:widowControl w:val="0"/>
              <w:spacing w:before="60" w:after="60" w:line="276" w:lineRule="auto"/>
              <w:jc w:val="center"/>
              <w:rPr>
                <w:rFonts w:cs="Times New Roman"/>
                <w:iCs/>
                <w:color w:val="000000"/>
                <w:szCs w:val="24"/>
                <w:lang w:val="en-IN"/>
              </w:rPr>
            </w:pPr>
          </w:p>
        </w:tc>
      </w:tr>
      <w:tr w:rsidR="003951E6" w:rsidRPr="0003442F" w14:paraId="02FF6756"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2902749C"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Design flow</w:t>
            </w:r>
          </w:p>
        </w:tc>
        <w:tc>
          <w:tcPr>
            <w:tcW w:w="649" w:type="pct"/>
            <w:tcBorders>
              <w:top w:val="nil"/>
              <w:left w:val="nil"/>
              <w:bottom w:val="single" w:sz="4" w:space="0" w:color="auto"/>
              <w:right w:val="single" w:sz="4" w:space="0" w:color="auto"/>
            </w:tcBorders>
            <w:noWrap/>
            <w:vAlign w:val="center"/>
            <w:hideMark/>
          </w:tcPr>
          <w:p w14:paraId="5E404DA7"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m/hr</w:t>
            </w:r>
          </w:p>
        </w:tc>
        <w:tc>
          <w:tcPr>
            <w:tcW w:w="2068" w:type="pct"/>
            <w:tcBorders>
              <w:top w:val="nil"/>
              <w:left w:val="nil"/>
              <w:bottom w:val="single" w:sz="4" w:space="0" w:color="auto"/>
              <w:right w:val="single" w:sz="4" w:space="0" w:color="auto"/>
            </w:tcBorders>
            <w:noWrap/>
            <w:vAlign w:val="center"/>
            <w:hideMark/>
          </w:tcPr>
          <w:p w14:paraId="63EFD65C"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 xml:space="preserve">240 </w:t>
            </w:r>
          </w:p>
        </w:tc>
      </w:tr>
      <w:tr w:rsidR="003951E6" w:rsidRPr="0003442F" w14:paraId="012B4896"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1B2BEE8A"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Design flow</w:t>
            </w:r>
          </w:p>
        </w:tc>
        <w:tc>
          <w:tcPr>
            <w:tcW w:w="649" w:type="pct"/>
            <w:tcBorders>
              <w:top w:val="nil"/>
              <w:left w:val="nil"/>
              <w:bottom w:val="single" w:sz="4" w:space="0" w:color="auto"/>
              <w:right w:val="single" w:sz="4" w:space="0" w:color="auto"/>
            </w:tcBorders>
            <w:noWrap/>
            <w:vAlign w:val="center"/>
            <w:hideMark/>
          </w:tcPr>
          <w:p w14:paraId="7F6AE29F"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m/day</w:t>
            </w:r>
          </w:p>
        </w:tc>
        <w:tc>
          <w:tcPr>
            <w:tcW w:w="2068" w:type="pct"/>
            <w:tcBorders>
              <w:top w:val="nil"/>
              <w:left w:val="nil"/>
              <w:bottom w:val="single" w:sz="4" w:space="0" w:color="auto"/>
              <w:right w:val="single" w:sz="4" w:space="0" w:color="auto"/>
            </w:tcBorders>
            <w:noWrap/>
            <w:vAlign w:val="center"/>
            <w:hideMark/>
          </w:tcPr>
          <w:p w14:paraId="4284F156"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 xml:space="preserve">5760 </w:t>
            </w:r>
          </w:p>
        </w:tc>
      </w:tr>
      <w:tr w:rsidR="003951E6" w:rsidRPr="0003442F" w14:paraId="41C6F56B"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748C5BE2"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Operation times (minimum)</w:t>
            </w:r>
          </w:p>
        </w:tc>
        <w:tc>
          <w:tcPr>
            <w:tcW w:w="649" w:type="pct"/>
            <w:tcBorders>
              <w:top w:val="nil"/>
              <w:left w:val="nil"/>
              <w:bottom w:val="single" w:sz="4" w:space="0" w:color="auto"/>
              <w:right w:val="single" w:sz="4" w:space="0" w:color="auto"/>
            </w:tcBorders>
            <w:noWrap/>
            <w:vAlign w:val="center"/>
            <w:hideMark/>
          </w:tcPr>
          <w:p w14:paraId="47ADF28D"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hr/day</w:t>
            </w:r>
          </w:p>
        </w:tc>
        <w:tc>
          <w:tcPr>
            <w:tcW w:w="2068" w:type="pct"/>
            <w:tcBorders>
              <w:top w:val="nil"/>
              <w:left w:val="nil"/>
              <w:bottom w:val="single" w:sz="4" w:space="0" w:color="auto"/>
              <w:right w:val="single" w:sz="4" w:space="0" w:color="auto"/>
            </w:tcBorders>
            <w:noWrap/>
            <w:vAlign w:val="center"/>
            <w:hideMark/>
          </w:tcPr>
          <w:p w14:paraId="773EDD91"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16</w:t>
            </w:r>
          </w:p>
        </w:tc>
      </w:tr>
      <w:tr w:rsidR="003951E6" w:rsidRPr="0003442F" w14:paraId="72544293"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08C1D986" w14:textId="77777777" w:rsidR="003951E6" w:rsidRPr="0003442F" w:rsidRDefault="003951E6" w:rsidP="003951E6">
            <w:pPr>
              <w:pStyle w:val="ESParagraph"/>
              <w:widowControl w:val="0"/>
              <w:spacing w:after="60" w:line="276" w:lineRule="auto"/>
              <w:rPr>
                <w:rFonts w:ascii="Times New Roman" w:hAnsi="Times New Roman" w:cs="Times New Roman"/>
                <w:iCs/>
                <w:sz w:val="24"/>
                <w:szCs w:val="24"/>
                <w:lang w:val="en-IN"/>
              </w:rPr>
            </w:pPr>
            <w:r w:rsidRPr="0003442F">
              <w:rPr>
                <w:rFonts w:ascii="Times New Roman" w:hAnsi="Times New Roman" w:cs="Times New Roman"/>
                <w:iCs/>
                <w:sz w:val="24"/>
                <w:szCs w:val="24"/>
                <w:lang w:val="en-IN"/>
              </w:rPr>
              <w:t>Required BFP capacity</w:t>
            </w:r>
          </w:p>
        </w:tc>
        <w:tc>
          <w:tcPr>
            <w:tcW w:w="649" w:type="pct"/>
            <w:tcBorders>
              <w:top w:val="nil"/>
              <w:left w:val="nil"/>
              <w:bottom w:val="single" w:sz="4" w:space="0" w:color="auto"/>
              <w:right w:val="single" w:sz="4" w:space="0" w:color="auto"/>
            </w:tcBorders>
            <w:noWrap/>
            <w:vAlign w:val="center"/>
            <w:hideMark/>
          </w:tcPr>
          <w:p w14:paraId="0FC2A061"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cu m/hr</w:t>
            </w:r>
          </w:p>
        </w:tc>
        <w:tc>
          <w:tcPr>
            <w:tcW w:w="2068" w:type="pct"/>
            <w:tcBorders>
              <w:top w:val="nil"/>
              <w:left w:val="nil"/>
              <w:bottom w:val="single" w:sz="4" w:space="0" w:color="auto"/>
              <w:right w:val="single" w:sz="4" w:space="0" w:color="auto"/>
            </w:tcBorders>
            <w:noWrap/>
            <w:vAlign w:val="center"/>
            <w:hideMark/>
          </w:tcPr>
          <w:p w14:paraId="388F73A5"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360</w:t>
            </w:r>
          </w:p>
        </w:tc>
      </w:tr>
      <w:tr w:rsidR="003951E6" w:rsidRPr="0003442F" w14:paraId="760F91AE"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258B061A"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Number, duty</w:t>
            </w:r>
          </w:p>
        </w:tc>
        <w:tc>
          <w:tcPr>
            <w:tcW w:w="649" w:type="pct"/>
            <w:tcBorders>
              <w:top w:val="nil"/>
              <w:left w:val="nil"/>
              <w:bottom w:val="single" w:sz="4" w:space="0" w:color="auto"/>
              <w:right w:val="single" w:sz="4" w:space="0" w:color="auto"/>
            </w:tcBorders>
            <w:noWrap/>
            <w:vAlign w:val="center"/>
            <w:hideMark/>
          </w:tcPr>
          <w:p w14:paraId="6175E14B"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 xml:space="preserve"> </w:t>
            </w:r>
          </w:p>
        </w:tc>
        <w:tc>
          <w:tcPr>
            <w:tcW w:w="2068" w:type="pct"/>
            <w:tcBorders>
              <w:top w:val="nil"/>
              <w:left w:val="nil"/>
              <w:bottom w:val="single" w:sz="4" w:space="0" w:color="auto"/>
              <w:right w:val="single" w:sz="4" w:space="0" w:color="auto"/>
            </w:tcBorders>
            <w:noWrap/>
            <w:vAlign w:val="center"/>
          </w:tcPr>
          <w:p w14:paraId="0250EFE3" w14:textId="77777777" w:rsidR="003951E6" w:rsidRPr="0003442F" w:rsidRDefault="003951E6" w:rsidP="003951E6">
            <w:pPr>
              <w:widowControl w:val="0"/>
              <w:spacing w:before="60" w:after="60" w:line="276" w:lineRule="auto"/>
              <w:jc w:val="center"/>
              <w:rPr>
                <w:rFonts w:cs="Times New Roman"/>
                <w:iCs/>
                <w:color w:val="000000"/>
                <w:szCs w:val="24"/>
                <w:lang w:val="en-IN"/>
              </w:rPr>
            </w:pPr>
          </w:p>
        </w:tc>
      </w:tr>
      <w:tr w:rsidR="003951E6" w:rsidRPr="0003442F" w14:paraId="33CED1FD" w14:textId="77777777" w:rsidTr="003951E6">
        <w:trPr>
          <w:cantSplit/>
          <w:trHeight w:val="315"/>
          <w:jc w:val="center"/>
        </w:trPr>
        <w:tc>
          <w:tcPr>
            <w:tcW w:w="2283" w:type="pct"/>
            <w:tcBorders>
              <w:top w:val="nil"/>
              <w:left w:val="single" w:sz="4" w:space="0" w:color="auto"/>
              <w:bottom w:val="single" w:sz="4" w:space="0" w:color="auto"/>
              <w:right w:val="single" w:sz="4" w:space="0" w:color="auto"/>
            </w:tcBorders>
            <w:noWrap/>
            <w:vAlign w:val="center"/>
            <w:hideMark/>
          </w:tcPr>
          <w:p w14:paraId="4E54C596"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Number, standby</w:t>
            </w:r>
          </w:p>
        </w:tc>
        <w:tc>
          <w:tcPr>
            <w:tcW w:w="649" w:type="pct"/>
            <w:tcBorders>
              <w:top w:val="nil"/>
              <w:left w:val="nil"/>
              <w:bottom w:val="single" w:sz="4" w:space="0" w:color="auto"/>
              <w:right w:val="single" w:sz="4" w:space="0" w:color="auto"/>
            </w:tcBorders>
            <w:noWrap/>
            <w:vAlign w:val="center"/>
            <w:hideMark/>
          </w:tcPr>
          <w:p w14:paraId="252CE256"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 xml:space="preserve"> </w:t>
            </w:r>
          </w:p>
        </w:tc>
        <w:tc>
          <w:tcPr>
            <w:tcW w:w="2068" w:type="pct"/>
            <w:tcBorders>
              <w:top w:val="nil"/>
              <w:left w:val="nil"/>
              <w:bottom w:val="single" w:sz="4" w:space="0" w:color="auto"/>
              <w:right w:val="single" w:sz="4" w:space="0" w:color="auto"/>
            </w:tcBorders>
            <w:noWrap/>
            <w:vAlign w:val="center"/>
          </w:tcPr>
          <w:p w14:paraId="45F3C4B9" w14:textId="77777777" w:rsidR="003951E6" w:rsidRPr="0003442F" w:rsidRDefault="003951E6" w:rsidP="003951E6">
            <w:pPr>
              <w:widowControl w:val="0"/>
              <w:spacing w:before="60" w:after="60" w:line="276" w:lineRule="auto"/>
              <w:jc w:val="center"/>
              <w:rPr>
                <w:rFonts w:cs="Times New Roman"/>
                <w:iCs/>
                <w:color w:val="000000"/>
                <w:szCs w:val="24"/>
                <w:lang w:val="en-IN"/>
              </w:rPr>
            </w:pPr>
          </w:p>
        </w:tc>
      </w:tr>
    </w:tbl>
    <w:p w14:paraId="205A9627" w14:textId="77777777" w:rsidR="003951E6" w:rsidRPr="0003442F" w:rsidRDefault="003951E6" w:rsidP="00C76C36">
      <w:pPr>
        <w:pStyle w:val="ListParagraph"/>
        <w:widowControl w:val="0"/>
        <w:numPr>
          <w:ilvl w:val="0"/>
          <w:numId w:val="51"/>
        </w:numPr>
        <w:tabs>
          <w:tab w:val="left" w:pos="450"/>
          <w:tab w:val="left" w:pos="6184"/>
        </w:tabs>
        <w:spacing w:before="360" w:after="240"/>
        <w:ind w:left="432" w:hanging="432"/>
        <w:rPr>
          <w:rFonts w:ascii="Times New Roman" w:hAnsi="Times New Roman"/>
          <w:i/>
          <w:sz w:val="24"/>
          <w:szCs w:val="24"/>
          <w:lang w:val="en-IN"/>
        </w:rPr>
      </w:pPr>
      <w:r w:rsidRPr="0003442F">
        <w:rPr>
          <w:rFonts w:ascii="Times New Roman" w:hAnsi="Times New Roman"/>
          <w:i/>
          <w:sz w:val="24"/>
          <w:szCs w:val="24"/>
          <w:lang w:val="en-IN"/>
        </w:rPr>
        <w:t>Polymer Dosing System</w:t>
      </w:r>
    </w:p>
    <w:p w14:paraId="4E3F1555" w14:textId="17696CAF" w:rsidR="003951E6" w:rsidRPr="0003442F" w:rsidRDefault="003951E6" w:rsidP="003951E6">
      <w:pPr>
        <w:widowControl w:val="0"/>
        <w:spacing w:line="276" w:lineRule="auto"/>
        <w:rPr>
          <w:rFonts w:cs="Times New Roman"/>
          <w:szCs w:val="24"/>
          <w:lang w:val="en-IN"/>
        </w:rPr>
      </w:pPr>
      <w:r w:rsidRPr="0003442F">
        <w:rPr>
          <w:rFonts w:cs="Times New Roman"/>
          <w:bCs/>
          <w:szCs w:val="24"/>
          <w:lang w:val="en-IN"/>
        </w:rPr>
        <w:t xml:space="preserve">All associated polymer makeup facilities, calibrator, pipework, flowmeter and valves etc. shall be provided to dose polymer from a polymer tank into a static mixer on the BFP feed lines. The metering </w:t>
      </w:r>
      <w:r w:rsidRPr="0003442F">
        <w:rPr>
          <w:rFonts w:cs="Times New Roman"/>
          <w:szCs w:val="24"/>
          <w:lang w:val="en-IN"/>
        </w:rPr>
        <w:t xml:space="preserve">pumps shall be of the diaphragm type driven by a fixed speed motor with manual stroke adjustment, with a 10 to 1 turndown and an accuracy of </w:t>
      </w:r>
      <w:r w:rsidRPr="0003442F">
        <w:rPr>
          <w:rFonts w:cs="Times New Roman"/>
          <w:szCs w:val="24"/>
          <w:lang w:val="en-IN"/>
        </w:rPr>
        <w:sym w:font="Symbol" w:char="F0B1"/>
      </w:r>
      <w:r w:rsidRPr="0003442F">
        <w:rPr>
          <w:rFonts w:cs="Times New Roman"/>
          <w:szCs w:val="24"/>
          <w:lang w:val="en-IN"/>
        </w:rPr>
        <w:t xml:space="preserve">3% over the operating range. </w:t>
      </w:r>
      <w:r w:rsidRPr="0003442F">
        <w:rPr>
          <w:rFonts w:cs="Times New Roman"/>
          <w:bCs/>
          <w:szCs w:val="24"/>
          <w:lang w:val="en-IN"/>
        </w:rPr>
        <w:t xml:space="preserve">The metering pump shall start and stop simultaneously with the associated BFP feed pump. The </w:t>
      </w:r>
      <w:r w:rsidRPr="0003442F">
        <w:rPr>
          <w:rFonts w:cs="Times New Roman"/>
          <w:bCs/>
          <w:szCs w:val="24"/>
          <w:lang w:val="en-IN"/>
        </w:rPr>
        <w:lastRenderedPageBreak/>
        <w:t xml:space="preserve">indicative design criteria for the </w:t>
      </w:r>
      <w:r w:rsidRPr="0003442F">
        <w:rPr>
          <w:rFonts w:cs="Times New Roman"/>
          <w:szCs w:val="24"/>
          <w:lang w:val="en-IN"/>
        </w:rPr>
        <w:t xml:space="preserve">BFP polymer dosing system are listed in </w:t>
      </w:r>
      <w:r w:rsidR="00C64F66">
        <w:rPr>
          <w:rFonts w:cs="Times New Roman"/>
          <w:szCs w:val="24"/>
          <w:lang w:val="en-IN"/>
        </w:rPr>
        <w:t>the table below</w:t>
      </w:r>
      <w:r w:rsidRPr="0003442F">
        <w:rPr>
          <w:rFonts w:cs="Times New Roman"/>
          <w:szCs w:val="24"/>
          <w:lang w:val="en-IN"/>
        </w:rPr>
        <w:t xml:space="preserve">. </w:t>
      </w:r>
    </w:p>
    <w:p w14:paraId="65223C70" w14:textId="0FDFC86E" w:rsidR="003951E6" w:rsidRPr="0003442F" w:rsidRDefault="003951E6" w:rsidP="003951E6">
      <w:pPr>
        <w:pStyle w:val="Heading7"/>
        <w:widowControl w:val="0"/>
        <w:tabs>
          <w:tab w:val="left" w:pos="284"/>
        </w:tabs>
        <w:spacing w:before="120" w:after="120" w:line="276" w:lineRule="auto"/>
        <w:jc w:val="center"/>
        <w:rPr>
          <w:b/>
          <w:szCs w:val="24"/>
          <w:lang w:val="en-IN"/>
        </w:rPr>
      </w:pPr>
      <w:bookmarkStart w:id="1164" w:name="_Toc49419813"/>
      <w:bookmarkStart w:id="1165" w:name="_Toc67929372"/>
      <w:r w:rsidRPr="0003442F">
        <w:rPr>
          <w:b/>
          <w:szCs w:val="24"/>
          <w:lang w:val="en-IN"/>
        </w:rPr>
        <w:t xml:space="preserve">Table </w:t>
      </w:r>
      <w:r w:rsidR="00E30B4C">
        <w:rPr>
          <w:b/>
          <w:szCs w:val="24"/>
          <w:lang w:val="en-IN"/>
        </w:rPr>
        <w:fldChar w:fldCharType="begin"/>
      </w:r>
      <w:r w:rsidR="00E30B4C">
        <w:rPr>
          <w:b/>
          <w:szCs w:val="24"/>
          <w:lang w:val="en-IN"/>
        </w:rPr>
        <w:instrText xml:space="preserve"> STYLEREF 1 \s </w:instrText>
      </w:r>
      <w:r w:rsidR="00E30B4C">
        <w:rPr>
          <w:b/>
          <w:szCs w:val="24"/>
          <w:lang w:val="en-IN"/>
        </w:rPr>
        <w:fldChar w:fldCharType="separate"/>
      </w:r>
      <w:r w:rsidR="00891B3D">
        <w:rPr>
          <w:b/>
          <w:noProof/>
          <w:szCs w:val="24"/>
          <w:cs/>
          <w:lang w:val="en-IN"/>
        </w:rPr>
        <w:t>‎</w:t>
      </w:r>
      <w:r w:rsidR="00891B3D">
        <w:rPr>
          <w:b/>
          <w:noProof/>
          <w:szCs w:val="24"/>
          <w:lang w:val="en-IN"/>
        </w:rPr>
        <w:t>3</w:t>
      </w:r>
      <w:r w:rsidR="00E30B4C">
        <w:rPr>
          <w:b/>
          <w:szCs w:val="24"/>
          <w:lang w:val="en-IN"/>
        </w:rPr>
        <w:fldChar w:fldCharType="end"/>
      </w:r>
      <w:r w:rsidR="00E30B4C">
        <w:rPr>
          <w:b/>
          <w:szCs w:val="24"/>
          <w:lang w:val="en-IN"/>
        </w:rPr>
        <w:noBreakHyphen/>
      </w:r>
      <w:r w:rsidR="00E30B4C">
        <w:rPr>
          <w:b/>
          <w:szCs w:val="24"/>
          <w:lang w:val="en-IN"/>
        </w:rPr>
        <w:fldChar w:fldCharType="begin"/>
      </w:r>
      <w:r w:rsidR="00E30B4C">
        <w:rPr>
          <w:b/>
          <w:szCs w:val="24"/>
          <w:lang w:val="en-IN"/>
        </w:rPr>
        <w:instrText xml:space="preserve"> SEQ Table \* ARABIC \s 1 </w:instrText>
      </w:r>
      <w:r w:rsidR="00E30B4C">
        <w:rPr>
          <w:b/>
          <w:szCs w:val="24"/>
          <w:lang w:val="en-IN"/>
        </w:rPr>
        <w:fldChar w:fldCharType="separate"/>
      </w:r>
      <w:r w:rsidR="00891B3D">
        <w:rPr>
          <w:b/>
          <w:noProof/>
          <w:szCs w:val="24"/>
          <w:lang w:val="en-IN"/>
        </w:rPr>
        <w:t>21</w:t>
      </w:r>
      <w:r w:rsidR="00E30B4C">
        <w:rPr>
          <w:b/>
          <w:szCs w:val="24"/>
          <w:lang w:val="en-IN"/>
        </w:rPr>
        <w:fldChar w:fldCharType="end"/>
      </w:r>
      <w:r w:rsidRPr="0003442F">
        <w:rPr>
          <w:b/>
          <w:szCs w:val="24"/>
          <w:lang w:val="en-IN"/>
        </w:rPr>
        <w:t>: Indicative Design Criteria for BFP Polymer Dosing System</w:t>
      </w:r>
      <w:bookmarkEnd w:id="1164"/>
      <w:bookmarkEnd w:id="1165"/>
    </w:p>
    <w:tbl>
      <w:tblPr>
        <w:tblW w:w="49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1462"/>
        <w:gridCol w:w="3040"/>
      </w:tblGrid>
      <w:tr w:rsidR="003951E6" w:rsidRPr="0003442F" w14:paraId="2A43D42A" w14:textId="77777777" w:rsidTr="003951E6">
        <w:trPr>
          <w:trHeight w:val="467"/>
          <w:tblHeader/>
          <w:jc w:val="center"/>
        </w:trPr>
        <w:tc>
          <w:tcPr>
            <w:tcW w:w="2490" w:type="pct"/>
            <w:noWrap/>
            <w:vAlign w:val="center"/>
            <w:hideMark/>
          </w:tcPr>
          <w:p w14:paraId="6D75775E"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b/>
                <w:iCs/>
                <w:szCs w:val="24"/>
                <w:lang w:val="en-IN"/>
              </w:rPr>
              <w:t>BFP Polymer Dosing System</w:t>
            </w:r>
          </w:p>
        </w:tc>
        <w:tc>
          <w:tcPr>
            <w:tcW w:w="815" w:type="pct"/>
            <w:noWrap/>
            <w:vAlign w:val="center"/>
            <w:hideMark/>
          </w:tcPr>
          <w:p w14:paraId="4E713374"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b/>
                <w:iCs/>
                <w:szCs w:val="24"/>
                <w:lang w:val="en-IN"/>
              </w:rPr>
              <w:t>Unit</w:t>
            </w:r>
          </w:p>
        </w:tc>
        <w:tc>
          <w:tcPr>
            <w:tcW w:w="1695" w:type="pct"/>
            <w:noWrap/>
            <w:vAlign w:val="center"/>
            <w:hideMark/>
          </w:tcPr>
          <w:p w14:paraId="67CFCEF7"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b/>
                <w:iCs/>
                <w:color w:val="000000"/>
                <w:szCs w:val="24"/>
                <w:lang w:val="en-IN"/>
              </w:rPr>
              <w:t>Value</w:t>
            </w:r>
          </w:p>
        </w:tc>
      </w:tr>
      <w:tr w:rsidR="003951E6" w:rsidRPr="0003442F" w14:paraId="362342F2" w14:textId="77777777" w:rsidTr="003951E6">
        <w:trPr>
          <w:cantSplit/>
          <w:trHeight w:val="315"/>
          <w:jc w:val="center"/>
        </w:trPr>
        <w:tc>
          <w:tcPr>
            <w:tcW w:w="5000" w:type="pct"/>
            <w:gridSpan w:val="3"/>
            <w:noWrap/>
            <w:vAlign w:val="center"/>
            <w:hideMark/>
          </w:tcPr>
          <w:p w14:paraId="072F2175" w14:textId="77777777" w:rsidR="003951E6" w:rsidRPr="0003442F" w:rsidRDefault="003951E6" w:rsidP="003951E6">
            <w:pPr>
              <w:widowControl w:val="0"/>
              <w:spacing w:before="60" w:after="60" w:line="276" w:lineRule="auto"/>
              <w:jc w:val="left"/>
              <w:rPr>
                <w:rFonts w:cs="Times New Roman"/>
                <w:iCs/>
                <w:color w:val="000000"/>
                <w:szCs w:val="24"/>
                <w:lang w:val="en-IN"/>
              </w:rPr>
            </w:pPr>
            <w:r w:rsidRPr="0003442F">
              <w:rPr>
                <w:rFonts w:cs="Times New Roman"/>
                <w:b/>
                <w:iCs/>
                <w:szCs w:val="24"/>
                <w:lang w:val="en-IN"/>
              </w:rPr>
              <w:t>BFP Polymer</w:t>
            </w:r>
          </w:p>
        </w:tc>
      </w:tr>
      <w:tr w:rsidR="003951E6" w:rsidRPr="0003442F" w14:paraId="1572CBB3" w14:textId="77777777" w:rsidTr="003951E6">
        <w:trPr>
          <w:trHeight w:val="315"/>
          <w:jc w:val="center"/>
        </w:trPr>
        <w:tc>
          <w:tcPr>
            <w:tcW w:w="2490" w:type="pct"/>
            <w:noWrap/>
            <w:vAlign w:val="center"/>
            <w:hideMark/>
          </w:tcPr>
          <w:p w14:paraId="01CC15A9"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Polymer Type</w:t>
            </w:r>
          </w:p>
        </w:tc>
        <w:tc>
          <w:tcPr>
            <w:tcW w:w="815" w:type="pct"/>
            <w:noWrap/>
            <w:vAlign w:val="center"/>
            <w:hideMark/>
          </w:tcPr>
          <w:p w14:paraId="0D679C69"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 </w:t>
            </w:r>
          </w:p>
        </w:tc>
        <w:tc>
          <w:tcPr>
            <w:tcW w:w="1695" w:type="pct"/>
            <w:noWrap/>
            <w:vAlign w:val="center"/>
            <w:hideMark/>
          </w:tcPr>
          <w:p w14:paraId="5AE81B79"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Non-food grade</w:t>
            </w:r>
          </w:p>
        </w:tc>
      </w:tr>
      <w:tr w:rsidR="003951E6" w:rsidRPr="0003442F" w14:paraId="01B0EB8C" w14:textId="77777777" w:rsidTr="003951E6">
        <w:trPr>
          <w:trHeight w:val="315"/>
          <w:jc w:val="center"/>
        </w:trPr>
        <w:tc>
          <w:tcPr>
            <w:tcW w:w="2490" w:type="pct"/>
            <w:noWrap/>
            <w:vAlign w:val="center"/>
            <w:hideMark/>
          </w:tcPr>
          <w:p w14:paraId="6FFD443A"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Polymer dosing concentration</w:t>
            </w:r>
          </w:p>
        </w:tc>
        <w:tc>
          <w:tcPr>
            <w:tcW w:w="815" w:type="pct"/>
            <w:noWrap/>
            <w:vAlign w:val="center"/>
            <w:hideMark/>
          </w:tcPr>
          <w:p w14:paraId="622F59BB"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w:t>
            </w:r>
          </w:p>
        </w:tc>
        <w:tc>
          <w:tcPr>
            <w:tcW w:w="1695" w:type="pct"/>
            <w:noWrap/>
            <w:vAlign w:val="center"/>
            <w:hideMark/>
          </w:tcPr>
          <w:p w14:paraId="4D925418"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0.5</w:t>
            </w:r>
          </w:p>
        </w:tc>
      </w:tr>
      <w:tr w:rsidR="003951E6" w:rsidRPr="0003442F" w14:paraId="6B7ACF5E" w14:textId="77777777" w:rsidTr="003951E6">
        <w:trPr>
          <w:trHeight w:val="315"/>
          <w:jc w:val="center"/>
        </w:trPr>
        <w:tc>
          <w:tcPr>
            <w:tcW w:w="2490" w:type="pct"/>
            <w:noWrap/>
            <w:vAlign w:val="center"/>
            <w:hideMark/>
          </w:tcPr>
          <w:p w14:paraId="7B4910A1"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Operating hrs</w:t>
            </w:r>
          </w:p>
        </w:tc>
        <w:tc>
          <w:tcPr>
            <w:tcW w:w="815" w:type="pct"/>
            <w:noWrap/>
            <w:vAlign w:val="center"/>
            <w:hideMark/>
          </w:tcPr>
          <w:p w14:paraId="3D0FE83A"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hr</w:t>
            </w:r>
          </w:p>
        </w:tc>
        <w:tc>
          <w:tcPr>
            <w:tcW w:w="1695" w:type="pct"/>
            <w:noWrap/>
            <w:vAlign w:val="center"/>
            <w:hideMark/>
          </w:tcPr>
          <w:p w14:paraId="264CCDAB"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16</w:t>
            </w:r>
          </w:p>
        </w:tc>
      </w:tr>
      <w:tr w:rsidR="003951E6" w:rsidRPr="0003442F" w14:paraId="630C714D" w14:textId="77777777" w:rsidTr="003951E6">
        <w:trPr>
          <w:trHeight w:val="315"/>
          <w:jc w:val="center"/>
        </w:trPr>
        <w:tc>
          <w:tcPr>
            <w:tcW w:w="2490" w:type="pct"/>
            <w:noWrap/>
            <w:vAlign w:val="center"/>
            <w:hideMark/>
          </w:tcPr>
          <w:p w14:paraId="61723678"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Polymer dosing rate</w:t>
            </w:r>
          </w:p>
        </w:tc>
        <w:tc>
          <w:tcPr>
            <w:tcW w:w="815" w:type="pct"/>
            <w:noWrap/>
            <w:vAlign w:val="center"/>
            <w:hideMark/>
          </w:tcPr>
          <w:p w14:paraId="75A07407" w14:textId="77777777" w:rsidR="003951E6" w:rsidRPr="0003442F" w:rsidRDefault="003951E6" w:rsidP="003951E6">
            <w:pPr>
              <w:widowControl w:val="0"/>
              <w:spacing w:before="60" w:after="60" w:line="276" w:lineRule="auto"/>
              <w:jc w:val="center"/>
              <w:rPr>
                <w:rFonts w:cs="Times New Roman"/>
                <w:iCs/>
                <w:szCs w:val="24"/>
                <w:lang w:val="en-IN"/>
              </w:rPr>
            </w:pPr>
            <w:r w:rsidRPr="0003442F">
              <w:rPr>
                <w:rFonts w:cs="Times New Roman"/>
                <w:iCs/>
                <w:szCs w:val="24"/>
                <w:lang w:val="en-IN"/>
              </w:rPr>
              <w:t>kg/SS-T</w:t>
            </w:r>
          </w:p>
        </w:tc>
        <w:tc>
          <w:tcPr>
            <w:tcW w:w="1695" w:type="pct"/>
            <w:noWrap/>
            <w:vAlign w:val="center"/>
            <w:hideMark/>
          </w:tcPr>
          <w:p w14:paraId="279039F7"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5</w:t>
            </w:r>
          </w:p>
        </w:tc>
      </w:tr>
      <w:tr w:rsidR="003951E6" w:rsidRPr="0003442F" w14:paraId="184D0421" w14:textId="77777777" w:rsidTr="003951E6">
        <w:trPr>
          <w:cantSplit/>
          <w:trHeight w:val="315"/>
          <w:jc w:val="center"/>
        </w:trPr>
        <w:tc>
          <w:tcPr>
            <w:tcW w:w="5000" w:type="pct"/>
            <w:gridSpan w:val="3"/>
            <w:noWrap/>
            <w:vAlign w:val="center"/>
            <w:hideMark/>
          </w:tcPr>
          <w:p w14:paraId="59C93D99" w14:textId="77777777" w:rsidR="003951E6" w:rsidRPr="0003442F" w:rsidRDefault="003951E6" w:rsidP="003951E6">
            <w:pPr>
              <w:widowControl w:val="0"/>
              <w:spacing w:before="60" w:after="60" w:line="276" w:lineRule="auto"/>
              <w:jc w:val="left"/>
              <w:rPr>
                <w:rFonts w:cs="Times New Roman"/>
                <w:iCs/>
                <w:color w:val="000000"/>
                <w:szCs w:val="24"/>
                <w:lang w:val="en-IN"/>
              </w:rPr>
            </w:pPr>
            <w:r w:rsidRPr="0003442F">
              <w:rPr>
                <w:rFonts w:cs="Times New Roman"/>
                <w:b/>
                <w:iCs/>
                <w:szCs w:val="24"/>
                <w:lang w:val="en-IN"/>
              </w:rPr>
              <w:t>Polymer Tanks</w:t>
            </w:r>
          </w:p>
        </w:tc>
      </w:tr>
      <w:tr w:rsidR="003951E6" w:rsidRPr="0003442F" w14:paraId="1E9D4CFE" w14:textId="77777777" w:rsidTr="003951E6">
        <w:trPr>
          <w:trHeight w:val="315"/>
          <w:jc w:val="center"/>
        </w:trPr>
        <w:tc>
          <w:tcPr>
            <w:tcW w:w="2490" w:type="pct"/>
            <w:noWrap/>
            <w:vAlign w:val="center"/>
            <w:hideMark/>
          </w:tcPr>
          <w:p w14:paraId="5DA42EE4"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Type</w:t>
            </w:r>
          </w:p>
        </w:tc>
        <w:tc>
          <w:tcPr>
            <w:tcW w:w="815" w:type="pct"/>
            <w:noWrap/>
            <w:vAlign w:val="center"/>
            <w:hideMark/>
          </w:tcPr>
          <w:p w14:paraId="7EA7D6E9" w14:textId="77777777" w:rsidR="003951E6" w:rsidRPr="0003442F" w:rsidRDefault="003951E6" w:rsidP="003951E6">
            <w:pPr>
              <w:widowControl w:val="0"/>
              <w:spacing w:before="60" w:after="60" w:line="276" w:lineRule="auto"/>
              <w:jc w:val="center"/>
              <w:rPr>
                <w:rFonts w:cs="Times New Roman"/>
                <w:iCs/>
                <w:szCs w:val="24"/>
                <w:lang w:val="en-IN"/>
              </w:rPr>
            </w:pPr>
          </w:p>
        </w:tc>
        <w:tc>
          <w:tcPr>
            <w:tcW w:w="1695" w:type="pct"/>
            <w:noWrap/>
            <w:vAlign w:val="center"/>
            <w:hideMark/>
          </w:tcPr>
          <w:p w14:paraId="07ECB30A"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Circular tank</w:t>
            </w:r>
          </w:p>
        </w:tc>
      </w:tr>
      <w:tr w:rsidR="003951E6" w:rsidRPr="0003442F" w14:paraId="58E6048B" w14:textId="77777777" w:rsidTr="003951E6">
        <w:trPr>
          <w:trHeight w:val="315"/>
          <w:jc w:val="center"/>
        </w:trPr>
        <w:tc>
          <w:tcPr>
            <w:tcW w:w="2490" w:type="pct"/>
            <w:noWrap/>
            <w:vAlign w:val="center"/>
            <w:hideMark/>
          </w:tcPr>
          <w:p w14:paraId="139F7542"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Number, duty Tank</w:t>
            </w:r>
          </w:p>
        </w:tc>
        <w:tc>
          <w:tcPr>
            <w:tcW w:w="815" w:type="pct"/>
            <w:noWrap/>
            <w:vAlign w:val="center"/>
            <w:hideMark/>
          </w:tcPr>
          <w:p w14:paraId="6762154E" w14:textId="77777777" w:rsidR="003951E6" w:rsidRPr="0003442F" w:rsidRDefault="003951E6" w:rsidP="003951E6">
            <w:pPr>
              <w:widowControl w:val="0"/>
              <w:spacing w:before="60" w:after="60" w:line="276" w:lineRule="auto"/>
              <w:jc w:val="center"/>
              <w:rPr>
                <w:rFonts w:cs="Times New Roman"/>
                <w:iCs/>
                <w:szCs w:val="24"/>
                <w:lang w:val="en-IN"/>
              </w:rPr>
            </w:pPr>
          </w:p>
        </w:tc>
        <w:tc>
          <w:tcPr>
            <w:tcW w:w="1695" w:type="pct"/>
            <w:noWrap/>
            <w:vAlign w:val="center"/>
            <w:hideMark/>
          </w:tcPr>
          <w:p w14:paraId="38D8313F"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2</w:t>
            </w:r>
          </w:p>
        </w:tc>
      </w:tr>
      <w:tr w:rsidR="003951E6" w:rsidRPr="0003442F" w14:paraId="115D9BE8" w14:textId="77777777" w:rsidTr="003951E6">
        <w:trPr>
          <w:cantSplit/>
          <w:trHeight w:val="315"/>
          <w:jc w:val="center"/>
        </w:trPr>
        <w:tc>
          <w:tcPr>
            <w:tcW w:w="5000" w:type="pct"/>
            <w:gridSpan w:val="3"/>
            <w:noWrap/>
            <w:vAlign w:val="center"/>
            <w:hideMark/>
          </w:tcPr>
          <w:p w14:paraId="0B492D5A" w14:textId="77777777" w:rsidR="003951E6" w:rsidRPr="0003442F" w:rsidRDefault="003951E6" w:rsidP="003951E6">
            <w:pPr>
              <w:widowControl w:val="0"/>
              <w:spacing w:before="60" w:after="60" w:line="276" w:lineRule="auto"/>
              <w:jc w:val="left"/>
              <w:rPr>
                <w:rFonts w:cs="Times New Roman"/>
                <w:iCs/>
                <w:color w:val="000000"/>
                <w:szCs w:val="24"/>
                <w:lang w:val="en-IN"/>
              </w:rPr>
            </w:pPr>
            <w:r w:rsidRPr="0003442F">
              <w:rPr>
                <w:rFonts w:cs="Times New Roman"/>
                <w:b/>
                <w:iCs/>
                <w:szCs w:val="24"/>
                <w:lang w:val="en-IN"/>
              </w:rPr>
              <w:t>Polymer Dosing Pumps</w:t>
            </w:r>
          </w:p>
        </w:tc>
      </w:tr>
      <w:tr w:rsidR="003951E6" w:rsidRPr="0003442F" w14:paraId="44745205" w14:textId="77777777" w:rsidTr="003951E6">
        <w:trPr>
          <w:trHeight w:val="315"/>
          <w:jc w:val="center"/>
        </w:trPr>
        <w:tc>
          <w:tcPr>
            <w:tcW w:w="2490" w:type="pct"/>
            <w:noWrap/>
            <w:vAlign w:val="center"/>
            <w:hideMark/>
          </w:tcPr>
          <w:p w14:paraId="4F32CE53"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Type</w:t>
            </w:r>
          </w:p>
        </w:tc>
        <w:tc>
          <w:tcPr>
            <w:tcW w:w="815" w:type="pct"/>
            <w:noWrap/>
            <w:vAlign w:val="center"/>
            <w:hideMark/>
          </w:tcPr>
          <w:p w14:paraId="6B222516" w14:textId="77777777" w:rsidR="003951E6" w:rsidRPr="0003442F" w:rsidRDefault="003951E6" w:rsidP="003951E6">
            <w:pPr>
              <w:widowControl w:val="0"/>
              <w:spacing w:before="60" w:after="60" w:line="276" w:lineRule="auto"/>
              <w:jc w:val="center"/>
              <w:rPr>
                <w:rFonts w:cs="Times New Roman"/>
                <w:iCs/>
                <w:szCs w:val="24"/>
                <w:lang w:val="en-IN"/>
              </w:rPr>
            </w:pPr>
          </w:p>
        </w:tc>
        <w:tc>
          <w:tcPr>
            <w:tcW w:w="1695" w:type="pct"/>
            <w:noWrap/>
            <w:vAlign w:val="center"/>
            <w:hideMark/>
          </w:tcPr>
          <w:p w14:paraId="17F59C27" w14:textId="77777777" w:rsidR="003951E6" w:rsidRPr="0003442F" w:rsidRDefault="003951E6" w:rsidP="003951E6">
            <w:pPr>
              <w:widowControl w:val="0"/>
              <w:spacing w:before="60" w:after="60" w:line="276" w:lineRule="auto"/>
              <w:jc w:val="center"/>
              <w:rPr>
                <w:rFonts w:cs="Times New Roman"/>
                <w:iCs/>
                <w:color w:val="000000"/>
                <w:szCs w:val="24"/>
                <w:lang w:val="en-IN"/>
              </w:rPr>
            </w:pPr>
            <w:r w:rsidRPr="0003442F">
              <w:rPr>
                <w:rFonts w:cs="Times New Roman"/>
                <w:iCs/>
                <w:color w:val="000000"/>
                <w:szCs w:val="24"/>
                <w:lang w:val="en-IN"/>
              </w:rPr>
              <w:t>Metering pump</w:t>
            </w:r>
          </w:p>
        </w:tc>
      </w:tr>
      <w:tr w:rsidR="003951E6" w:rsidRPr="0003442F" w14:paraId="21E1414B" w14:textId="77777777" w:rsidTr="003951E6">
        <w:trPr>
          <w:trHeight w:val="315"/>
          <w:jc w:val="center"/>
        </w:trPr>
        <w:tc>
          <w:tcPr>
            <w:tcW w:w="2490" w:type="pct"/>
            <w:noWrap/>
            <w:vAlign w:val="center"/>
            <w:hideMark/>
          </w:tcPr>
          <w:p w14:paraId="3D7B5917"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Number, duty</w:t>
            </w:r>
          </w:p>
        </w:tc>
        <w:tc>
          <w:tcPr>
            <w:tcW w:w="815" w:type="pct"/>
            <w:noWrap/>
            <w:vAlign w:val="center"/>
            <w:hideMark/>
          </w:tcPr>
          <w:p w14:paraId="4015A7F0" w14:textId="77777777" w:rsidR="003951E6" w:rsidRPr="0003442F" w:rsidRDefault="003951E6" w:rsidP="003951E6">
            <w:pPr>
              <w:widowControl w:val="0"/>
              <w:spacing w:before="60" w:after="60" w:line="276" w:lineRule="auto"/>
              <w:jc w:val="center"/>
              <w:rPr>
                <w:rFonts w:cs="Times New Roman"/>
                <w:iCs/>
                <w:szCs w:val="24"/>
                <w:lang w:val="en-IN"/>
              </w:rPr>
            </w:pPr>
          </w:p>
        </w:tc>
        <w:tc>
          <w:tcPr>
            <w:tcW w:w="1695" w:type="pct"/>
            <w:noWrap/>
            <w:vAlign w:val="center"/>
          </w:tcPr>
          <w:p w14:paraId="19D88133" w14:textId="77777777" w:rsidR="003951E6" w:rsidRPr="0003442F" w:rsidRDefault="003951E6" w:rsidP="003951E6">
            <w:pPr>
              <w:widowControl w:val="0"/>
              <w:spacing w:before="60" w:after="60" w:line="276" w:lineRule="auto"/>
              <w:jc w:val="center"/>
              <w:rPr>
                <w:rFonts w:cs="Times New Roman"/>
                <w:iCs/>
                <w:color w:val="000000"/>
                <w:szCs w:val="24"/>
                <w:lang w:val="en-IN"/>
              </w:rPr>
            </w:pPr>
          </w:p>
        </w:tc>
      </w:tr>
      <w:tr w:rsidR="003951E6" w:rsidRPr="0003442F" w14:paraId="5D2DF407" w14:textId="77777777" w:rsidTr="003951E6">
        <w:trPr>
          <w:trHeight w:val="315"/>
          <w:jc w:val="center"/>
        </w:trPr>
        <w:tc>
          <w:tcPr>
            <w:tcW w:w="2490" w:type="pct"/>
            <w:noWrap/>
            <w:vAlign w:val="center"/>
            <w:hideMark/>
          </w:tcPr>
          <w:p w14:paraId="5992A3D3" w14:textId="77777777" w:rsidR="003951E6" w:rsidRPr="0003442F" w:rsidRDefault="003951E6" w:rsidP="003951E6">
            <w:pPr>
              <w:widowControl w:val="0"/>
              <w:spacing w:before="60" w:after="60" w:line="276" w:lineRule="auto"/>
              <w:rPr>
                <w:rFonts w:cs="Times New Roman"/>
                <w:iCs/>
                <w:szCs w:val="24"/>
                <w:lang w:val="en-IN"/>
              </w:rPr>
            </w:pPr>
            <w:r w:rsidRPr="0003442F">
              <w:rPr>
                <w:rFonts w:cs="Times New Roman"/>
                <w:iCs/>
                <w:szCs w:val="24"/>
                <w:lang w:val="en-IN"/>
              </w:rPr>
              <w:t>Number, standby</w:t>
            </w:r>
          </w:p>
        </w:tc>
        <w:tc>
          <w:tcPr>
            <w:tcW w:w="815" w:type="pct"/>
            <w:noWrap/>
            <w:vAlign w:val="center"/>
            <w:hideMark/>
          </w:tcPr>
          <w:p w14:paraId="69A3BDBA" w14:textId="77777777" w:rsidR="003951E6" w:rsidRPr="0003442F" w:rsidRDefault="003951E6" w:rsidP="003951E6">
            <w:pPr>
              <w:widowControl w:val="0"/>
              <w:spacing w:before="60" w:after="60" w:line="276" w:lineRule="auto"/>
              <w:jc w:val="center"/>
              <w:rPr>
                <w:rFonts w:cs="Times New Roman"/>
                <w:iCs/>
                <w:szCs w:val="24"/>
                <w:lang w:val="en-IN"/>
              </w:rPr>
            </w:pPr>
          </w:p>
        </w:tc>
        <w:tc>
          <w:tcPr>
            <w:tcW w:w="1695" w:type="pct"/>
            <w:noWrap/>
            <w:vAlign w:val="center"/>
          </w:tcPr>
          <w:p w14:paraId="49B26DE0" w14:textId="77777777" w:rsidR="003951E6" w:rsidRPr="0003442F" w:rsidRDefault="003951E6" w:rsidP="003951E6">
            <w:pPr>
              <w:widowControl w:val="0"/>
              <w:spacing w:before="60" w:after="60" w:line="276" w:lineRule="auto"/>
              <w:jc w:val="center"/>
              <w:rPr>
                <w:rFonts w:cs="Times New Roman"/>
                <w:iCs/>
                <w:color w:val="000000"/>
                <w:szCs w:val="24"/>
                <w:lang w:val="en-IN"/>
              </w:rPr>
            </w:pPr>
          </w:p>
        </w:tc>
      </w:tr>
    </w:tbl>
    <w:p w14:paraId="46F79F96" w14:textId="77777777" w:rsidR="003951E6" w:rsidRPr="0003442F" w:rsidRDefault="003951E6" w:rsidP="003951E6">
      <w:pPr>
        <w:widowControl w:val="0"/>
        <w:spacing w:after="0" w:line="276" w:lineRule="auto"/>
        <w:rPr>
          <w:rFonts w:cs="Times New Roman"/>
          <w:szCs w:val="24"/>
          <w:lang w:val="en-IN"/>
        </w:rPr>
      </w:pPr>
    </w:p>
    <w:p w14:paraId="24B21EAD" w14:textId="77777777" w:rsidR="003951E6" w:rsidRPr="0003442F" w:rsidRDefault="003951E6" w:rsidP="003951E6">
      <w:pPr>
        <w:pStyle w:val="Heading30"/>
        <w:keepNext w:val="0"/>
        <w:widowControl w:val="0"/>
        <w:rPr>
          <w:szCs w:val="24"/>
        </w:rPr>
      </w:pPr>
      <w:bookmarkStart w:id="1166" w:name="_Toc420058708"/>
      <w:bookmarkStart w:id="1167" w:name="_Toc49764428"/>
      <w:bookmarkStart w:id="1168" w:name="_Toc67520250"/>
      <w:bookmarkStart w:id="1169" w:name="_Toc67932059"/>
      <w:r w:rsidRPr="0003442F">
        <w:rPr>
          <w:szCs w:val="24"/>
        </w:rPr>
        <w:t>Functional Design Specification</w:t>
      </w:r>
      <w:bookmarkEnd w:id="1166"/>
      <w:bookmarkEnd w:id="1167"/>
      <w:bookmarkEnd w:id="1168"/>
      <w:bookmarkEnd w:id="1169"/>
    </w:p>
    <w:p w14:paraId="604F9CE0" w14:textId="77777777" w:rsidR="003951E6" w:rsidRPr="0003442F" w:rsidRDefault="003951E6" w:rsidP="003951E6">
      <w:pPr>
        <w:pStyle w:val="Heading4"/>
        <w:keepNext w:val="0"/>
        <w:widowControl w:val="0"/>
        <w:spacing w:line="276" w:lineRule="auto"/>
        <w:rPr>
          <w:szCs w:val="24"/>
          <w:lang w:val="en-IN"/>
        </w:rPr>
      </w:pPr>
      <w:bookmarkStart w:id="1170" w:name="_Toc49764429"/>
      <w:r w:rsidRPr="0003442F">
        <w:rPr>
          <w:szCs w:val="24"/>
          <w:lang w:val="en-IN"/>
        </w:rPr>
        <w:t>General</w:t>
      </w:r>
      <w:bookmarkEnd w:id="1170"/>
    </w:p>
    <w:p w14:paraId="694228E5" w14:textId="70320FFC"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Before commencement of software development for the PLC/</w:t>
      </w:r>
      <w:r w:rsidR="005F1018">
        <w:rPr>
          <w:rFonts w:cs="Times New Roman"/>
          <w:szCs w:val="24"/>
          <w:lang w:val="en-IN"/>
        </w:rPr>
        <w:t>DCS/</w:t>
      </w:r>
      <w:r w:rsidRPr="0003442F">
        <w:rPr>
          <w:rFonts w:cs="Times New Roman"/>
          <w:szCs w:val="24"/>
          <w:lang w:val="en-IN"/>
        </w:rPr>
        <w:t xml:space="preserve">SCADA system, the Contractor shall prepare the Functional Design Specifications (FDS) for the plant processes. The Contractor shall be fully responsible for collecting all relevant data and information such as process parameters, alarm setpoints, interlocks etc. required to develop the FDS. Information collection by way of posting a Request for Information is not acceptable. </w:t>
      </w:r>
    </w:p>
    <w:p w14:paraId="2A27CC22" w14:textId="77777777" w:rsidR="003951E6" w:rsidRPr="0003442F" w:rsidRDefault="003951E6" w:rsidP="003951E6">
      <w:pPr>
        <w:pStyle w:val="Heading4"/>
        <w:keepNext w:val="0"/>
        <w:widowControl w:val="0"/>
        <w:spacing w:line="276" w:lineRule="auto"/>
        <w:rPr>
          <w:szCs w:val="24"/>
          <w:lang w:val="en-IN"/>
        </w:rPr>
      </w:pPr>
      <w:bookmarkStart w:id="1171" w:name="_Toc49764430"/>
      <w:r w:rsidRPr="0003442F">
        <w:rPr>
          <w:szCs w:val="24"/>
          <w:lang w:val="en-IN"/>
        </w:rPr>
        <w:t>Plant Interlocks</w:t>
      </w:r>
      <w:bookmarkEnd w:id="1171"/>
    </w:p>
    <w:p w14:paraId="53CF0041"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The FDS shall comprise a listing of all plant interlocks. The plant interlocks shall include but not be limited to </w:t>
      </w:r>
    </w:p>
    <w:p w14:paraId="47499787" w14:textId="77777777" w:rsidR="003951E6" w:rsidRPr="0003442F" w:rsidRDefault="003951E6" w:rsidP="00C76C36">
      <w:pPr>
        <w:widowControl w:val="0"/>
        <w:numPr>
          <w:ilvl w:val="0"/>
          <w:numId w:val="41"/>
        </w:numPr>
        <w:shd w:val="clear" w:color="auto" w:fill="FFFFFF"/>
        <w:autoSpaceDE w:val="0"/>
        <w:autoSpaceDN w:val="0"/>
        <w:adjustRightInd w:val="0"/>
        <w:spacing w:before="120" w:after="0" w:line="276" w:lineRule="auto"/>
        <w:rPr>
          <w:rFonts w:cs="Times New Roman"/>
          <w:color w:val="000000"/>
          <w:szCs w:val="24"/>
          <w:lang w:val="en-IN"/>
        </w:rPr>
      </w:pPr>
      <w:r w:rsidRPr="0003442F">
        <w:rPr>
          <w:rFonts w:cs="Times New Roman"/>
          <w:color w:val="000000"/>
          <w:szCs w:val="24"/>
          <w:lang w:val="en-IN"/>
        </w:rPr>
        <w:t>interlocks between various process units</w:t>
      </w:r>
    </w:p>
    <w:p w14:paraId="6D46EEAE" w14:textId="77777777" w:rsidR="003951E6" w:rsidRPr="0003442F" w:rsidRDefault="003951E6" w:rsidP="00C76C36">
      <w:pPr>
        <w:widowControl w:val="0"/>
        <w:numPr>
          <w:ilvl w:val="0"/>
          <w:numId w:val="41"/>
        </w:numPr>
        <w:shd w:val="clear" w:color="auto" w:fill="FFFFFF"/>
        <w:autoSpaceDE w:val="0"/>
        <w:autoSpaceDN w:val="0"/>
        <w:adjustRightInd w:val="0"/>
        <w:spacing w:before="120" w:after="0" w:line="276" w:lineRule="auto"/>
        <w:rPr>
          <w:rFonts w:cs="Times New Roman"/>
          <w:color w:val="000000"/>
          <w:spacing w:val="1"/>
          <w:szCs w:val="24"/>
          <w:lang w:val="en-IN"/>
        </w:rPr>
      </w:pPr>
      <w:r w:rsidRPr="0003442F">
        <w:rPr>
          <w:rFonts w:cs="Times New Roman"/>
          <w:color w:val="000000"/>
          <w:szCs w:val="24"/>
          <w:lang w:val="en-IN"/>
        </w:rPr>
        <w:t xml:space="preserve">interlocks within a processing </w:t>
      </w:r>
      <w:r w:rsidRPr="0003442F">
        <w:rPr>
          <w:rFonts w:cs="Times New Roman"/>
          <w:color w:val="000000"/>
          <w:spacing w:val="1"/>
          <w:szCs w:val="24"/>
          <w:lang w:val="en-IN"/>
        </w:rPr>
        <w:t>unit</w:t>
      </w:r>
    </w:p>
    <w:p w14:paraId="553F84D7" w14:textId="77777777" w:rsidR="003951E6" w:rsidRPr="0003442F" w:rsidRDefault="003951E6" w:rsidP="00C76C36">
      <w:pPr>
        <w:widowControl w:val="0"/>
        <w:numPr>
          <w:ilvl w:val="0"/>
          <w:numId w:val="41"/>
        </w:numPr>
        <w:shd w:val="clear" w:color="auto" w:fill="FFFFFF"/>
        <w:autoSpaceDE w:val="0"/>
        <w:autoSpaceDN w:val="0"/>
        <w:adjustRightInd w:val="0"/>
        <w:spacing w:before="120" w:after="0" w:line="276" w:lineRule="auto"/>
        <w:rPr>
          <w:rFonts w:cs="Times New Roman"/>
          <w:color w:val="000000"/>
          <w:spacing w:val="1"/>
          <w:szCs w:val="24"/>
          <w:lang w:val="en-IN"/>
        </w:rPr>
      </w:pPr>
      <w:r w:rsidRPr="0003442F">
        <w:rPr>
          <w:rFonts w:cs="Times New Roman"/>
          <w:color w:val="000000"/>
          <w:spacing w:val="1"/>
          <w:szCs w:val="24"/>
          <w:lang w:val="en-IN"/>
        </w:rPr>
        <w:t>interlocks between equipment</w:t>
      </w:r>
    </w:p>
    <w:p w14:paraId="00D82139" w14:textId="46315F00" w:rsidR="003951E6" w:rsidRPr="007B78F1" w:rsidRDefault="003951E6" w:rsidP="00C76C36">
      <w:pPr>
        <w:widowControl w:val="0"/>
        <w:numPr>
          <w:ilvl w:val="0"/>
          <w:numId w:val="41"/>
        </w:numPr>
        <w:shd w:val="clear" w:color="auto" w:fill="FFFFFF"/>
        <w:autoSpaceDE w:val="0"/>
        <w:autoSpaceDN w:val="0"/>
        <w:adjustRightInd w:val="0"/>
        <w:spacing w:before="120" w:after="240" w:line="276" w:lineRule="auto"/>
        <w:ind w:left="720" w:hanging="357"/>
        <w:rPr>
          <w:rFonts w:cs="Times New Roman"/>
          <w:szCs w:val="24"/>
          <w:lang w:val="en-IN"/>
        </w:rPr>
      </w:pPr>
      <w:r w:rsidRPr="0003442F">
        <w:rPr>
          <w:rFonts w:cs="Times New Roman"/>
          <w:color w:val="000000"/>
          <w:spacing w:val="1"/>
          <w:szCs w:val="24"/>
          <w:lang w:val="en-IN"/>
        </w:rPr>
        <w:t>interlocks within a piece of equipment</w:t>
      </w:r>
    </w:p>
    <w:p w14:paraId="6F165E7C" w14:textId="14BDC21B" w:rsidR="0046781A" w:rsidRPr="0003442F" w:rsidRDefault="0046781A" w:rsidP="00C76C36">
      <w:pPr>
        <w:widowControl w:val="0"/>
        <w:numPr>
          <w:ilvl w:val="0"/>
          <w:numId w:val="41"/>
        </w:numPr>
        <w:shd w:val="clear" w:color="auto" w:fill="FFFFFF"/>
        <w:autoSpaceDE w:val="0"/>
        <w:autoSpaceDN w:val="0"/>
        <w:adjustRightInd w:val="0"/>
        <w:spacing w:before="120" w:after="240" w:line="276" w:lineRule="auto"/>
        <w:ind w:left="720" w:hanging="357"/>
        <w:rPr>
          <w:rFonts w:cs="Times New Roman"/>
          <w:szCs w:val="24"/>
          <w:lang w:val="en-IN"/>
        </w:rPr>
      </w:pPr>
      <w:r>
        <w:rPr>
          <w:rFonts w:cs="Times New Roman"/>
          <w:color w:val="000000"/>
          <w:spacing w:val="1"/>
          <w:szCs w:val="24"/>
          <w:lang w:val="en-IN"/>
        </w:rPr>
        <w:t>interlocks between the plant and external system</w:t>
      </w:r>
    </w:p>
    <w:p w14:paraId="7E7F3782"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It is also the responsibility of the Contractor to identify any new equipment type interlock that </w:t>
      </w:r>
      <w:r w:rsidRPr="0003442F">
        <w:rPr>
          <w:rFonts w:cs="Times New Roman"/>
          <w:szCs w:val="24"/>
          <w:lang w:val="en-IN"/>
        </w:rPr>
        <w:lastRenderedPageBreak/>
        <w:t>may not be shown on the Standard Starter Templates. All these interlocks shall be presented in the form of a table and may also be presented in the form of a spider diagram or any other means subject to approval by the Engineer.</w:t>
      </w:r>
    </w:p>
    <w:p w14:paraId="71817215" w14:textId="77777777" w:rsidR="003951E6" w:rsidRPr="0003442F" w:rsidRDefault="003951E6" w:rsidP="003951E6">
      <w:pPr>
        <w:pStyle w:val="Heading30"/>
        <w:keepNext w:val="0"/>
        <w:widowControl w:val="0"/>
        <w:rPr>
          <w:szCs w:val="24"/>
        </w:rPr>
      </w:pPr>
      <w:bookmarkStart w:id="1172" w:name="_Toc420058715"/>
      <w:bookmarkStart w:id="1173" w:name="_Toc49764431"/>
      <w:bookmarkStart w:id="1174" w:name="_Toc67520251"/>
      <w:bookmarkStart w:id="1175" w:name="_Toc67932060"/>
      <w:r w:rsidRPr="0003442F">
        <w:rPr>
          <w:szCs w:val="24"/>
        </w:rPr>
        <w:t>Hydraulic Profile</w:t>
      </w:r>
      <w:bookmarkEnd w:id="1172"/>
      <w:bookmarkEnd w:id="1173"/>
      <w:bookmarkEnd w:id="1174"/>
      <w:bookmarkEnd w:id="1175"/>
    </w:p>
    <w:p w14:paraId="0E027EC0" w14:textId="77777777" w:rsidR="003951E6" w:rsidRPr="0003442F" w:rsidRDefault="003951E6" w:rsidP="003951E6">
      <w:pPr>
        <w:widowControl w:val="0"/>
        <w:spacing w:line="276" w:lineRule="auto"/>
        <w:rPr>
          <w:rFonts w:cs="Times New Roman"/>
          <w:b/>
          <w:bCs/>
          <w:szCs w:val="24"/>
          <w:lang w:val="en-IN"/>
        </w:rPr>
      </w:pPr>
      <w:r w:rsidRPr="0003442F">
        <w:rPr>
          <w:rFonts w:cs="Times New Roman"/>
          <w:szCs w:val="24"/>
          <w:lang w:val="en-IN"/>
        </w:rPr>
        <w:t xml:space="preserve">The Contractor shall provide the hydraulic profile of the complete seawater desalination plant including the intake pumping station, inlet chamber, flash </w:t>
      </w:r>
      <w:r w:rsidRPr="0003442F">
        <w:rPr>
          <w:rFonts w:cs="Times New Roman"/>
          <w:bCs/>
          <w:szCs w:val="24"/>
          <w:lang w:val="en-IN"/>
        </w:rPr>
        <w:t>mixing, flocculation and Lamella clarification, DAF, media filtration, RO system, Remineralization, disinfection, product water storage, sludge treatment and any other water treatment plant process.</w:t>
      </w:r>
      <w:r w:rsidRPr="0003442F">
        <w:rPr>
          <w:rFonts w:cs="Times New Roman"/>
          <w:b/>
          <w:bCs/>
          <w:szCs w:val="24"/>
          <w:lang w:val="en-IN"/>
        </w:rPr>
        <w:t xml:space="preserve"> </w:t>
      </w:r>
    </w:p>
    <w:p w14:paraId="10C54D9D" w14:textId="77777777" w:rsidR="003951E6" w:rsidRPr="0003442F" w:rsidRDefault="003951E6" w:rsidP="003951E6">
      <w:pPr>
        <w:pStyle w:val="Heading2"/>
        <w:rPr>
          <w:lang w:val="en-IN"/>
        </w:rPr>
      </w:pPr>
      <w:bookmarkStart w:id="1176" w:name="_Toc364679891"/>
      <w:bookmarkStart w:id="1177" w:name="_Toc49764432"/>
      <w:bookmarkStart w:id="1178" w:name="_Toc56091885"/>
      <w:bookmarkStart w:id="1179" w:name="_Toc57316692"/>
      <w:bookmarkStart w:id="1180" w:name="_Toc67520252"/>
      <w:bookmarkStart w:id="1181" w:name="_Toc67932061"/>
      <w:r w:rsidRPr="0003442F">
        <w:rPr>
          <w:lang w:val="en-IN"/>
        </w:rPr>
        <w:t>Material Selection and Corrosion Control</w:t>
      </w:r>
      <w:bookmarkEnd w:id="1176"/>
      <w:bookmarkEnd w:id="1177"/>
      <w:bookmarkEnd w:id="1178"/>
      <w:bookmarkEnd w:id="1179"/>
      <w:bookmarkEnd w:id="1180"/>
      <w:bookmarkEnd w:id="1181"/>
    </w:p>
    <w:p w14:paraId="7C3F4CE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material selected for each equipment item shall have a proven track record for that same equipment item in an equivalent operating environment. The selected material shall be clearly indicated in the Contractor’s Proposal Attached to the Contract. The material selection for all major equipment including pipes, pumps, valves, gates, joints, meters, tanks etc. shall be submitted to the Employer for approval during the design phase.</w:t>
      </w:r>
    </w:p>
    <w:p w14:paraId="23766E6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quality of all materials, prefabricated parts and instruments as well as the quality of workmanship during assembly and erection shall be such that the plant shall have its operational life as defined in bid document elsewhere. The equipment shall be of a well-proven design and renowned manufacturer. The latter shall demonstrate that the proposed equipment has been installed in other plants running successfully under similar conditions. Moreover, in the selection of equipment, the Contractor shall take into account that workshops and offices of the vendors exist in the region.</w:t>
      </w:r>
    </w:p>
    <w:p w14:paraId="1176EEB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indicate the corrosion/erosion allowances intended to be applied based on the operational life for the whole installation.</w:t>
      </w:r>
    </w:p>
    <w:p w14:paraId="1AB1A9C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At locations where the contact between different metals cannot be avoided, protection against corrosion due to galvanic potential difference shall be provided. Where necessary, bolted connections of dissimilar materials shall be insulated from the surrounding metals by means of insulating washers and sleeves to prevent electric current to circulate and establish a galvanic element.</w:t>
      </w:r>
    </w:p>
    <w:p w14:paraId="2CCAADA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external stainless-steel components shall be protected against salt deposits</w:t>
      </w:r>
    </w:p>
    <w:p w14:paraId="7673C2C4"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design and the construction shall be performed so as to avoid crevice corrosion.</w:t>
      </w:r>
    </w:p>
    <w:p w14:paraId="5203CBC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External bolts, nuts and washers shall be of corrosion-resistant material.</w:t>
      </w:r>
    </w:p>
    <w:p w14:paraId="76AD141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Any rubber or plastic parts, coatings etc. shall be provided with suitable protection against the ultraviolet radiation of the sun. </w:t>
      </w:r>
    </w:p>
    <w:p w14:paraId="68E79F4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Fittings like valves, filters, pumps etc. shall be standardised as much as possible (made by the same manufacturer) to minimise spare parts inventory. The spare parts shall be fully documented, and clearly identified in related drawings.</w:t>
      </w:r>
    </w:p>
    <w:p w14:paraId="18D71F9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Workmanship and general finish shall be of first-class commercial quality and in accordance </w:t>
      </w:r>
      <w:r w:rsidRPr="0003442F">
        <w:rPr>
          <w:rFonts w:cs="Times New Roman"/>
          <w:szCs w:val="24"/>
          <w:lang w:val="en-IN"/>
        </w:rPr>
        <w:lastRenderedPageBreak/>
        <w:t>with the best workshop practices and shall provide what is generally recognised as waterworks finish as defined elsewhere.</w:t>
      </w:r>
    </w:p>
    <w:p w14:paraId="0FE4D7A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similar items of plant and their component parts shall be completely interchangeable.  Spare parts shall be manufactured from the same materials as the originals and shall fit all similar items of plant.  Machining fits on renewable parts shall be accurate and to specified tolerances so that replacements made to manufacturer's drawings may be readily installed.</w:t>
      </w:r>
    </w:p>
    <w:p w14:paraId="5931E0A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equipment shall operate without excessive vibration and with a minimum of noise as defined in the bid document elsewhere. All revolving parts shall be dynamically balanced so that when running at all operating speeds and any load up to the maximum, there shall be no vibration due to lack of balance.</w:t>
      </w:r>
    </w:p>
    <w:p w14:paraId="69856A3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parts which can be worn or damaged by dust shall be totally enclosed in dust-proof housings.</w:t>
      </w:r>
    </w:p>
    <w:p w14:paraId="3E47EB1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Dynamic balancing of rotary components shall be to the relevant standards.  All bearings shall have L-10 rating life of minimum 16,000 hours.</w:t>
      </w:r>
    </w:p>
    <w:p w14:paraId="68128C8C" w14:textId="77777777" w:rsidR="003951E6" w:rsidRPr="0003442F" w:rsidRDefault="003951E6" w:rsidP="003951E6">
      <w:pPr>
        <w:pStyle w:val="Heading30"/>
        <w:keepNext w:val="0"/>
        <w:widowControl w:val="0"/>
        <w:rPr>
          <w:rFonts w:eastAsia="Calibri"/>
          <w:szCs w:val="24"/>
        </w:rPr>
      </w:pPr>
      <w:bookmarkStart w:id="1182" w:name="_Toc49764433"/>
      <w:bookmarkStart w:id="1183" w:name="_Toc67520253"/>
      <w:bookmarkStart w:id="1184" w:name="_Toc67932062"/>
      <w:r w:rsidRPr="0003442F">
        <w:rPr>
          <w:rFonts w:eastAsia="Calibri"/>
          <w:szCs w:val="24"/>
        </w:rPr>
        <w:t>Requirements for Materials</w:t>
      </w:r>
      <w:bookmarkEnd w:id="1182"/>
      <w:bookmarkEnd w:id="1183"/>
      <w:bookmarkEnd w:id="1184"/>
      <w:r w:rsidRPr="0003442F">
        <w:rPr>
          <w:rFonts w:eastAsia="Calibri"/>
          <w:szCs w:val="24"/>
        </w:rPr>
        <w:t xml:space="preserve">  </w:t>
      </w:r>
    </w:p>
    <w:p w14:paraId="2AA6C3B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Materials selected by the Contractor shall be proven to be eligible and sufficient for the RO Plant design life. All materials and equipment shall be designed for long life and shall be suitable for continuous 24 hours per day operation for prolonged periods with a minimum of maintenance. The Contractor may be called upon to demonstrate this for any component either by the service record of similar equipment elsewhere or by records of extensive type tests.</w:t>
      </w:r>
    </w:p>
    <w:p w14:paraId="5AAFB3D9" w14:textId="7411C009"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materials incorporated in the Works shall be the most suitable for the duty concerned and shall be new and of first-class commercial quality, free from imperfections and selected for long life and minimum maintenance.</w:t>
      </w:r>
      <w:r w:rsidR="00661B62">
        <w:rPr>
          <w:rFonts w:cs="Times New Roman"/>
          <w:szCs w:val="24"/>
          <w:lang w:val="en-IN"/>
        </w:rPr>
        <w:t xml:space="preserve"> The selection of the material </w:t>
      </w:r>
      <w:r w:rsidR="00B83DD4">
        <w:rPr>
          <w:rFonts w:cs="Times New Roman"/>
          <w:szCs w:val="24"/>
          <w:lang w:val="en-IN"/>
        </w:rPr>
        <w:t xml:space="preserve">of all the equipment and pipelines </w:t>
      </w:r>
      <w:r w:rsidR="00661B62">
        <w:rPr>
          <w:rFonts w:cs="Times New Roman"/>
          <w:szCs w:val="24"/>
          <w:lang w:val="en-IN"/>
        </w:rPr>
        <w:t xml:space="preserve">shall be </w:t>
      </w:r>
      <w:r w:rsidR="00B83DD4">
        <w:rPr>
          <w:rFonts w:cs="Times New Roman"/>
          <w:szCs w:val="24"/>
          <w:lang w:val="en-IN"/>
        </w:rPr>
        <w:t xml:space="preserve">done </w:t>
      </w:r>
      <w:r w:rsidR="00661B62">
        <w:rPr>
          <w:rFonts w:cs="Times New Roman"/>
          <w:szCs w:val="24"/>
          <w:lang w:val="en-IN"/>
        </w:rPr>
        <w:t>with consent of the Engineer</w:t>
      </w:r>
      <w:r w:rsidR="00B83DD4">
        <w:rPr>
          <w:rFonts w:cs="Times New Roman"/>
          <w:szCs w:val="24"/>
          <w:lang w:val="en-IN"/>
        </w:rPr>
        <w:t>.</w:t>
      </w:r>
    </w:p>
    <w:p w14:paraId="219380A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parts in direct contact with various chemicals shall be completely resistant to corrosion, or abrasion by these chemicals, and shall also maintain their properties without aging due to the passage of time, exposure to light or any other cause.</w:t>
      </w:r>
    </w:p>
    <w:p w14:paraId="32BB1A9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Seawater pumping pipes and all pipes and fittings in Pre-Treatment area shall be manufactured in GRP in accordance with AWWA C 950.</w:t>
      </w:r>
    </w:p>
    <w:p w14:paraId="4EF8458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Pipe and fitting for low-pressure system and reject (low pressure) shall be GRP of minimum pressure rating of PN10. The piping material for permeate/ product water shall be GRP of pressure rating PN25 as a minimum. </w:t>
      </w:r>
    </w:p>
    <w:p w14:paraId="259160F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pipes shall have a minimum stiffness of 2500 N/m</w:t>
      </w:r>
      <w:r w:rsidRPr="0003442F">
        <w:rPr>
          <w:rFonts w:cs="Times New Roman"/>
          <w:szCs w:val="24"/>
          <w:vertAlign w:val="superscript"/>
          <w:lang w:val="en-IN"/>
        </w:rPr>
        <w:t>2</w:t>
      </w:r>
      <w:r w:rsidRPr="0003442F">
        <w:rPr>
          <w:rFonts w:cs="Times New Roman"/>
          <w:szCs w:val="24"/>
          <w:lang w:val="en-IN"/>
        </w:rPr>
        <w:t xml:space="preserve"> in accordance with AWWA C 950 and shall include an internal and external corrosion barrier. These pipes shall also be designed for the full vacuum conditions that may occur in the piping system and shall be designed to withstand the pressure scenarios that occur during the surge condition. </w:t>
      </w:r>
    </w:p>
    <w:p w14:paraId="554160F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Components of the RO Plant which are in contact with Seawater or are subject to abrasion or potential high rates of wear shall be selected from proven grades of high corrosion/erosion-resistant materials.  </w:t>
      </w:r>
    </w:p>
    <w:p w14:paraId="48317B8F" w14:textId="77777777" w:rsidR="003951E6" w:rsidRPr="0003442F" w:rsidRDefault="003951E6" w:rsidP="003951E6">
      <w:pPr>
        <w:widowControl w:val="0"/>
        <w:tabs>
          <w:tab w:val="left" w:pos="1134"/>
        </w:tabs>
        <w:spacing w:line="276" w:lineRule="auto"/>
        <w:jc w:val="left"/>
        <w:rPr>
          <w:rFonts w:cs="Times New Roman"/>
          <w:szCs w:val="24"/>
          <w:lang w:val="en-IN"/>
        </w:rPr>
      </w:pPr>
      <w:r w:rsidRPr="0003442F">
        <w:rPr>
          <w:rFonts w:cs="Times New Roman"/>
          <w:szCs w:val="24"/>
          <w:lang w:val="en-IN"/>
        </w:rPr>
        <w:lastRenderedPageBreak/>
        <w:t>All stainless-steel material in contact with seawater and concentrate (brine) in minimum shall have a Pitting Resistance Equivalent Number (PREN) and Crevice Factor (CF) as follows:</w:t>
      </w:r>
    </w:p>
    <w:p w14:paraId="2D5DEDA6" w14:textId="77777777" w:rsidR="003951E6" w:rsidRPr="0003442F" w:rsidRDefault="003951E6" w:rsidP="003951E6">
      <w:pPr>
        <w:widowControl w:val="0"/>
        <w:tabs>
          <w:tab w:val="left" w:pos="1134"/>
        </w:tabs>
        <w:spacing w:line="276" w:lineRule="auto"/>
        <w:ind w:left="426"/>
        <w:rPr>
          <w:rFonts w:cs="Times New Roman"/>
          <w:szCs w:val="24"/>
          <w:lang w:val="en-IN"/>
        </w:rPr>
      </w:pPr>
      <w:r w:rsidRPr="0003442F">
        <w:rPr>
          <w:rFonts w:cs="Times New Roman"/>
          <w:szCs w:val="24"/>
          <w:lang w:val="en-IN"/>
        </w:rPr>
        <w:t>PREN</w:t>
      </w:r>
      <w:r w:rsidRPr="0003442F">
        <w:rPr>
          <w:rFonts w:cs="Times New Roman"/>
          <w:szCs w:val="24"/>
          <w:lang w:val="en-IN"/>
        </w:rPr>
        <w:tab/>
        <w:t xml:space="preserve">=  Cr(%) + 3.3 x Mo (%) + 16 x N (%) for austenitic material or </w:t>
      </w:r>
    </w:p>
    <w:p w14:paraId="0772C4D6" w14:textId="77777777" w:rsidR="003951E6" w:rsidRPr="0003442F" w:rsidRDefault="003951E6" w:rsidP="003951E6">
      <w:pPr>
        <w:widowControl w:val="0"/>
        <w:tabs>
          <w:tab w:val="left" w:pos="1134"/>
        </w:tabs>
        <w:spacing w:line="276" w:lineRule="auto"/>
        <w:ind w:left="426"/>
        <w:rPr>
          <w:rFonts w:cs="Times New Roman"/>
          <w:szCs w:val="24"/>
          <w:lang w:val="en-IN"/>
        </w:rPr>
      </w:pPr>
      <w:r w:rsidRPr="0003442F">
        <w:rPr>
          <w:rFonts w:cs="Times New Roman"/>
          <w:szCs w:val="24"/>
          <w:lang w:val="en-IN"/>
        </w:rPr>
        <w:t>PREN</w:t>
      </w:r>
      <w:r w:rsidRPr="0003442F">
        <w:rPr>
          <w:rFonts w:cs="Times New Roman"/>
          <w:szCs w:val="24"/>
          <w:lang w:val="en-IN"/>
        </w:rPr>
        <w:tab/>
        <w:t xml:space="preserve">= Cr (%)+3.3 x Mo (%)+30 x N (%) for Duplex material ≥43 </w:t>
      </w:r>
    </w:p>
    <w:p w14:paraId="58F5FCD0" w14:textId="77777777" w:rsidR="003951E6" w:rsidRPr="0003442F" w:rsidRDefault="003951E6" w:rsidP="003951E6">
      <w:pPr>
        <w:widowControl w:val="0"/>
        <w:tabs>
          <w:tab w:val="left" w:pos="1134"/>
        </w:tabs>
        <w:spacing w:line="276" w:lineRule="auto"/>
        <w:ind w:left="426"/>
        <w:rPr>
          <w:rFonts w:cs="Times New Roman"/>
          <w:szCs w:val="24"/>
          <w:lang w:val="en-IN"/>
        </w:rPr>
      </w:pPr>
      <w:r w:rsidRPr="0003442F">
        <w:rPr>
          <w:rFonts w:cs="Times New Roman"/>
          <w:szCs w:val="24"/>
          <w:lang w:val="en-IN"/>
        </w:rPr>
        <w:t xml:space="preserve">CF   </w:t>
      </w:r>
      <w:r w:rsidRPr="0003442F">
        <w:rPr>
          <w:rFonts w:cs="Times New Roman"/>
          <w:szCs w:val="24"/>
          <w:lang w:val="en-IN"/>
        </w:rPr>
        <w:tab/>
        <w:t xml:space="preserve">=  Cr (%) + 3 x Mo(%) + 15 x N (%) of not less than 35. </w:t>
      </w:r>
    </w:p>
    <w:p w14:paraId="6FF0A4C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Material for desalination major process pumps (Seawater supply, Seawater booster and high-pressure pumps) shall be super-duplex stainless steel with a PREN ≥ 43. The materials of the other balance of plant equipment and systems shall be suitable for the services intended.  </w:t>
      </w:r>
    </w:p>
    <w:p w14:paraId="7DEF6C9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Cathodic protection system as applicable shall be provided to mitigate the corrosion that may occur due to a combination of different materials.  </w:t>
      </w:r>
    </w:p>
    <w:p w14:paraId="6525E38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Particular attention shall be paid to the prevention of corrosion due to the close proximity of dissimilar metals.  Where it is necessary to use dissimilar metals in contact, these shall be selected so that the bimetallic corrosion is as low as possible and the dissimilar metals shall be isolated by barriers or isolating material. The publication by H. M. Stationery Office (in the U.K.) entitled “Corrosion and its Prevention at bimetallic Contacts" shall be used as a guide.</w:t>
      </w:r>
    </w:p>
    <w:p w14:paraId="79958F12" w14:textId="13244EDC"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outdoor instruments shall be provided within FRP/GRP enclosures, or of any other equivalent suitable material which shall withstand the corrosive sea environment.</w:t>
      </w:r>
    </w:p>
    <w:p w14:paraId="799EA31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Butterﬂy valves for On-Off service and non-return valves that are in contact with seawater shall have a Ductile Iron body with hard rubber lining. Control valves for modulating service which is in contact with seawater and subject to abrasion and high rates of wear shall be of highly resistant materials such as Ni-Al Bronze.</w:t>
      </w:r>
    </w:p>
    <w:p w14:paraId="55E4A03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staircase and platform shall have SS316 handrails for safe climbing and access. All platforms and stairways shall have a minimum clear width of 1000 mm. All platforms, stairways, landings etc shall have SS316 railings and guards.</w:t>
      </w:r>
    </w:p>
    <w:p w14:paraId="3EE37AF5" w14:textId="77777777" w:rsidR="003951E6" w:rsidRPr="0003442F" w:rsidRDefault="003951E6" w:rsidP="003951E6">
      <w:pPr>
        <w:pStyle w:val="Heading30"/>
        <w:keepNext w:val="0"/>
        <w:widowControl w:val="0"/>
        <w:rPr>
          <w:rFonts w:eastAsia="Calibri"/>
          <w:szCs w:val="24"/>
        </w:rPr>
      </w:pPr>
      <w:bookmarkStart w:id="1185" w:name="_Toc49764434"/>
      <w:bookmarkStart w:id="1186" w:name="_Toc67520254"/>
      <w:bookmarkStart w:id="1187" w:name="_Toc67932063"/>
      <w:r w:rsidRPr="0003442F">
        <w:rPr>
          <w:rFonts w:eastAsia="Calibri"/>
          <w:szCs w:val="24"/>
        </w:rPr>
        <w:t>Materials for Pipelines</w:t>
      </w:r>
      <w:bookmarkEnd w:id="1185"/>
      <w:bookmarkEnd w:id="1186"/>
      <w:bookmarkEnd w:id="1187"/>
      <w:r w:rsidRPr="0003442F">
        <w:rPr>
          <w:rFonts w:eastAsia="Calibri"/>
          <w:szCs w:val="24"/>
        </w:rPr>
        <w:t xml:space="preserve"> </w:t>
      </w:r>
    </w:p>
    <w:p w14:paraId="37F0D11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Each pipeline shall be constructed in a material compatible with the fluid conveyed through that pipeline, i.e. the materials used in the pipes which are or can be in contact with the untreated or treated water, shall not contain any matter which could impart taste or odour or toxicity or otherwise be harmful to health or adversely affect the water conveyed. Nor shall any pipe be adversely affected by the fluid being conveyed through that pipe. </w:t>
      </w:r>
    </w:p>
    <w:p w14:paraId="2C9208C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provide a table for the components of all process units and the ancillaries with their required materials of construction and recommended coating. </w:t>
      </w:r>
    </w:p>
    <w:p w14:paraId="7968186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Pipework and valve materials for the following duties shall be as follows or to the approval of the Engineer:</w:t>
      </w:r>
    </w:p>
    <w:p w14:paraId="297C29C4" w14:textId="33880FA0" w:rsidR="003951E6" w:rsidRPr="0003442F" w:rsidRDefault="003951E6" w:rsidP="003951E6">
      <w:pPr>
        <w:pStyle w:val="Heading7"/>
        <w:widowControl w:val="0"/>
        <w:tabs>
          <w:tab w:val="left" w:pos="284"/>
        </w:tabs>
        <w:spacing w:before="120" w:after="120" w:line="276" w:lineRule="auto"/>
        <w:jc w:val="center"/>
        <w:rPr>
          <w:b/>
          <w:szCs w:val="24"/>
          <w:lang w:val="en-IN"/>
        </w:rPr>
      </w:pPr>
      <w:bookmarkStart w:id="1188" w:name="_Toc49419814"/>
      <w:bookmarkStart w:id="1189" w:name="_Toc67929373"/>
      <w:r w:rsidRPr="0003442F">
        <w:rPr>
          <w:b/>
          <w:szCs w:val="24"/>
          <w:lang w:val="en-IN"/>
        </w:rPr>
        <w:t xml:space="preserve">Table </w:t>
      </w:r>
      <w:r w:rsidR="00E30B4C">
        <w:rPr>
          <w:b/>
          <w:szCs w:val="24"/>
          <w:lang w:val="en-IN"/>
        </w:rPr>
        <w:fldChar w:fldCharType="begin"/>
      </w:r>
      <w:r w:rsidR="00E30B4C">
        <w:rPr>
          <w:b/>
          <w:szCs w:val="24"/>
          <w:lang w:val="en-IN"/>
        </w:rPr>
        <w:instrText xml:space="preserve"> STYLEREF 1 \s </w:instrText>
      </w:r>
      <w:r w:rsidR="00E30B4C">
        <w:rPr>
          <w:b/>
          <w:szCs w:val="24"/>
          <w:lang w:val="en-IN"/>
        </w:rPr>
        <w:fldChar w:fldCharType="separate"/>
      </w:r>
      <w:r w:rsidR="00891B3D">
        <w:rPr>
          <w:b/>
          <w:noProof/>
          <w:szCs w:val="24"/>
          <w:cs/>
          <w:lang w:val="en-IN"/>
        </w:rPr>
        <w:t>‎</w:t>
      </w:r>
      <w:r w:rsidR="00891B3D">
        <w:rPr>
          <w:b/>
          <w:noProof/>
          <w:szCs w:val="24"/>
          <w:lang w:val="en-IN"/>
        </w:rPr>
        <w:t>3</w:t>
      </w:r>
      <w:r w:rsidR="00E30B4C">
        <w:rPr>
          <w:b/>
          <w:szCs w:val="24"/>
          <w:lang w:val="en-IN"/>
        </w:rPr>
        <w:fldChar w:fldCharType="end"/>
      </w:r>
      <w:r w:rsidR="00E30B4C">
        <w:rPr>
          <w:b/>
          <w:szCs w:val="24"/>
          <w:lang w:val="en-IN"/>
        </w:rPr>
        <w:noBreakHyphen/>
      </w:r>
      <w:r w:rsidR="00E30B4C">
        <w:rPr>
          <w:b/>
          <w:szCs w:val="24"/>
          <w:lang w:val="en-IN"/>
        </w:rPr>
        <w:fldChar w:fldCharType="begin"/>
      </w:r>
      <w:r w:rsidR="00E30B4C">
        <w:rPr>
          <w:b/>
          <w:szCs w:val="24"/>
          <w:lang w:val="en-IN"/>
        </w:rPr>
        <w:instrText xml:space="preserve"> SEQ Table \* ARABIC \s 1 </w:instrText>
      </w:r>
      <w:r w:rsidR="00E30B4C">
        <w:rPr>
          <w:b/>
          <w:szCs w:val="24"/>
          <w:lang w:val="en-IN"/>
        </w:rPr>
        <w:fldChar w:fldCharType="separate"/>
      </w:r>
      <w:r w:rsidR="00891B3D">
        <w:rPr>
          <w:b/>
          <w:noProof/>
          <w:szCs w:val="24"/>
          <w:lang w:val="en-IN"/>
        </w:rPr>
        <w:t>22</w:t>
      </w:r>
      <w:r w:rsidR="00E30B4C">
        <w:rPr>
          <w:b/>
          <w:szCs w:val="24"/>
          <w:lang w:val="en-IN"/>
        </w:rPr>
        <w:fldChar w:fldCharType="end"/>
      </w:r>
      <w:r w:rsidRPr="0003442F">
        <w:rPr>
          <w:b/>
          <w:szCs w:val="24"/>
          <w:lang w:val="en-IN"/>
        </w:rPr>
        <w:t>: Materials for Pipes and Valves</w:t>
      </w:r>
      <w:bookmarkEnd w:id="1188"/>
      <w:bookmarkEnd w:id="1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537"/>
      </w:tblGrid>
      <w:tr w:rsidR="003951E6" w:rsidRPr="0003442F" w14:paraId="50F1349F" w14:textId="77777777" w:rsidTr="003951E6">
        <w:tc>
          <w:tcPr>
            <w:tcW w:w="2500" w:type="pct"/>
            <w:shd w:val="clear" w:color="auto" w:fill="auto"/>
          </w:tcPr>
          <w:p w14:paraId="1B5B06AB" w14:textId="77777777" w:rsidR="003951E6" w:rsidRPr="0003442F" w:rsidRDefault="003951E6" w:rsidP="003951E6">
            <w:pPr>
              <w:widowControl w:val="0"/>
              <w:spacing w:before="60" w:after="60" w:line="276" w:lineRule="auto"/>
              <w:rPr>
                <w:rFonts w:eastAsia="Calibri" w:cs="Times New Roman"/>
                <w:b/>
                <w:bCs/>
                <w:color w:val="000000"/>
                <w:szCs w:val="24"/>
                <w:lang w:val="en-IN"/>
              </w:rPr>
            </w:pPr>
            <w:r w:rsidRPr="0003442F">
              <w:rPr>
                <w:rFonts w:cs="Times New Roman"/>
                <w:b/>
                <w:bCs/>
                <w:color w:val="000000"/>
                <w:szCs w:val="24"/>
                <w:lang w:val="en-IN"/>
              </w:rPr>
              <w:t xml:space="preserve">Application / Location </w:t>
            </w:r>
          </w:p>
        </w:tc>
        <w:tc>
          <w:tcPr>
            <w:tcW w:w="2500" w:type="pct"/>
            <w:shd w:val="clear" w:color="auto" w:fill="auto"/>
          </w:tcPr>
          <w:p w14:paraId="0E1B8605" w14:textId="77777777" w:rsidR="003951E6" w:rsidRPr="0003442F" w:rsidRDefault="003951E6" w:rsidP="003951E6">
            <w:pPr>
              <w:widowControl w:val="0"/>
              <w:spacing w:before="60" w:after="60" w:line="276" w:lineRule="auto"/>
              <w:rPr>
                <w:rFonts w:eastAsia="Calibri" w:cs="Times New Roman"/>
                <w:b/>
                <w:bCs/>
                <w:color w:val="000000"/>
                <w:szCs w:val="24"/>
                <w:lang w:val="en-IN"/>
              </w:rPr>
            </w:pPr>
            <w:r w:rsidRPr="0003442F">
              <w:rPr>
                <w:rFonts w:cs="Times New Roman"/>
                <w:b/>
                <w:bCs/>
                <w:color w:val="000000"/>
                <w:szCs w:val="24"/>
                <w:lang w:val="en-IN"/>
              </w:rPr>
              <w:t>Material</w:t>
            </w:r>
          </w:p>
        </w:tc>
      </w:tr>
      <w:tr w:rsidR="003951E6" w:rsidRPr="0003442F" w14:paraId="149F4E62" w14:textId="77777777" w:rsidTr="003951E6">
        <w:tc>
          <w:tcPr>
            <w:tcW w:w="2500" w:type="pct"/>
            <w:shd w:val="clear" w:color="auto" w:fill="auto"/>
          </w:tcPr>
          <w:p w14:paraId="507CAA8D"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lastRenderedPageBreak/>
              <w:t>Coagulation solution</w:t>
            </w:r>
          </w:p>
        </w:tc>
        <w:tc>
          <w:tcPr>
            <w:tcW w:w="2500" w:type="pct"/>
            <w:shd w:val="clear" w:color="auto" w:fill="auto"/>
          </w:tcPr>
          <w:p w14:paraId="59A7C78D"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GRP, HDPE or cPVC</w:t>
            </w:r>
          </w:p>
        </w:tc>
      </w:tr>
      <w:tr w:rsidR="003951E6" w:rsidRPr="0003442F" w14:paraId="194CE06C" w14:textId="77777777" w:rsidTr="003951E6">
        <w:tc>
          <w:tcPr>
            <w:tcW w:w="2500" w:type="pct"/>
            <w:shd w:val="clear" w:color="auto" w:fill="auto"/>
          </w:tcPr>
          <w:p w14:paraId="3E8EB721"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Hypo-chloride dosing line</w:t>
            </w:r>
          </w:p>
        </w:tc>
        <w:tc>
          <w:tcPr>
            <w:tcW w:w="2500" w:type="pct"/>
            <w:shd w:val="clear" w:color="auto" w:fill="auto"/>
          </w:tcPr>
          <w:p w14:paraId="0414494E"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GRP, HDPE or cPVC</w:t>
            </w:r>
          </w:p>
        </w:tc>
      </w:tr>
      <w:tr w:rsidR="003951E6" w:rsidRPr="0003442F" w14:paraId="556BD72F" w14:textId="77777777" w:rsidTr="003951E6">
        <w:tc>
          <w:tcPr>
            <w:tcW w:w="2500" w:type="pct"/>
            <w:shd w:val="clear" w:color="auto" w:fill="auto"/>
          </w:tcPr>
          <w:p w14:paraId="354A53B8"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cs="Times New Roman"/>
                <w:color w:val="000000"/>
                <w:szCs w:val="24"/>
                <w:lang w:val="en-IN"/>
              </w:rPr>
              <w:t>Raw Sea Water, brine discharge, Intake Pumping, Piping in Pre-Treatment</w:t>
            </w:r>
          </w:p>
        </w:tc>
        <w:tc>
          <w:tcPr>
            <w:tcW w:w="2500" w:type="pct"/>
            <w:shd w:val="clear" w:color="auto" w:fill="auto"/>
          </w:tcPr>
          <w:p w14:paraId="7F7A946E"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 xml:space="preserve">GRP AWWA C950/HDPE </w:t>
            </w:r>
          </w:p>
          <w:p w14:paraId="1C9D30F5"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cs="Times New Roman"/>
                <w:color w:val="000000"/>
                <w:szCs w:val="24"/>
                <w:lang w:val="en-IN"/>
              </w:rPr>
              <w:t>Pipe and fitting for low pressure system and reject (low pressure) shall be GRP of minimum pressure rating PN10. The piping material for permeate water shall be GRP of minimum pressure rating PN25.</w:t>
            </w:r>
          </w:p>
        </w:tc>
      </w:tr>
      <w:tr w:rsidR="003951E6" w:rsidRPr="0003442F" w14:paraId="0A3BCF16" w14:textId="77777777" w:rsidTr="003951E6">
        <w:tc>
          <w:tcPr>
            <w:tcW w:w="2500" w:type="pct"/>
            <w:shd w:val="clear" w:color="auto" w:fill="auto"/>
          </w:tcPr>
          <w:p w14:paraId="252AF80C" w14:textId="4B9C3566"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cs="Times New Roman"/>
                <w:color w:val="000000"/>
                <w:szCs w:val="24"/>
                <w:lang w:val="en-IN"/>
              </w:rPr>
              <w:t>RO High Pressure</w:t>
            </w:r>
            <w:r w:rsidR="00FC4DF9">
              <w:rPr>
                <w:rFonts w:cs="Times New Roman"/>
                <w:color w:val="000000"/>
                <w:szCs w:val="24"/>
                <w:lang w:val="en-IN"/>
              </w:rPr>
              <w:t xml:space="preserve"> and all </w:t>
            </w:r>
            <w:r w:rsidR="00DA04D9">
              <w:rPr>
                <w:rFonts w:cs="Times New Roman"/>
                <w:color w:val="000000"/>
                <w:szCs w:val="24"/>
                <w:lang w:val="en-IN"/>
              </w:rPr>
              <w:t>high-pressure</w:t>
            </w:r>
            <w:r w:rsidR="00FC4DF9">
              <w:rPr>
                <w:rFonts w:cs="Times New Roman"/>
                <w:color w:val="000000"/>
                <w:szCs w:val="24"/>
                <w:lang w:val="en-IN"/>
              </w:rPr>
              <w:t xml:space="preserve"> piping, valves and equipment</w:t>
            </w:r>
            <w:r w:rsidR="00164DD4">
              <w:rPr>
                <w:rFonts w:cs="Times New Roman"/>
                <w:color w:val="000000"/>
                <w:szCs w:val="24"/>
                <w:lang w:val="en-IN"/>
              </w:rPr>
              <w:t xml:space="preserve"> in the RO system</w:t>
            </w:r>
          </w:p>
        </w:tc>
        <w:tc>
          <w:tcPr>
            <w:tcW w:w="2500" w:type="pct"/>
            <w:shd w:val="clear" w:color="auto" w:fill="auto"/>
          </w:tcPr>
          <w:p w14:paraId="7C7AB341" w14:textId="2E291398" w:rsidR="003951E6" w:rsidRPr="0003442F" w:rsidRDefault="003951E6" w:rsidP="003951E6">
            <w:pPr>
              <w:widowControl w:val="0"/>
              <w:spacing w:before="60" w:after="60" w:line="276" w:lineRule="auto"/>
              <w:rPr>
                <w:rFonts w:eastAsia="Calibri" w:cs="Times New Roman"/>
                <w:color w:val="000000"/>
                <w:szCs w:val="24"/>
                <w:lang w:val="en-IN"/>
              </w:rPr>
            </w:pPr>
            <w:r w:rsidRPr="000B5E19">
              <w:rPr>
                <w:rFonts w:cs="Times New Roman"/>
                <w:color w:val="000000"/>
                <w:szCs w:val="24"/>
                <w:lang w:val="en-IN"/>
              </w:rPr>
              <w:t>Super Duplex with PREN ≥</w:t>
            </w:r>
            <w:r w:rsidR="00DA04D9" w:rsidRPr="000B5E19">
              <w:rPr>
                <w:rFonts w:cs="Times New Roman"/>
                <w:color w:val="000000"/>
                <w:szCs w:val="24"/>
                <w:lang w:val="en-IN"/>
              </w:rPr>
              <w:t xml:space="preserve">43 </w:t>
            </w:r>
            <w:r w:rsidRPr="000B5E19">
              <w:rPr>
                <w:rFonts w:cs="Times New Roman"/>
                <w:color w:val="000000"/>
                <w:szCs w:val="24"/>
                <w:lang w:val="en-IN"/>
              </w:rPr>
              <w:t>and Crevice Corrosion Factor ≥35</w:t>
            </w:r>
          </w:p>
        </w:tc>
      </w:tr>
      <w:tr w:rsidR="003951E6" w:rsidRPr="0003442F" w14:paraId="03354777" w14:textId="77777777" w:rsidTr="003951E6">
        <w:tc>
          <w:tcPr>
            <w:tcW w:w="2500" w:type="pct"/>
            <w:shd w:val="clear" w:color="auto" w:fill="auto"/>
          </w:tcPr>
          <w:p w14:paraId="338425E2"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cs="Times New Roman"/>
                <w:color w:val="000000"/>
                <w:szCs w:val="24"/>
                <w:lang w:val="en-IN"/>
              </w:rPr>
              <w:t>Instrument air, all materials (pipe, Flange, fittings, valves) for air</w:t>
            </w:r>
          </w:p>
        </w:tc>
        <w:tc>
          <w:tcPr>
            <w:tcW w:w="2500" w:type="pct"/>
            <w:shd w:val="clear" w:color="auto" w:fill="auto"/>
          </w:tcPr>
          <w:p w14:paraId="6FAE0CFD"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cs="Times New Roman"/>
                <w:color w:val="000000"/>
                <w:szCs w:val="24"/>
                <w:lang w:val="en-IN"/>
              </w:rPr>
              <w:t>SS-316 L</w:t>
            </w:r>
          </w:p>
        </w:tc>
      </w:tr>
      <w:tr w:rsidR="003951E6" w:rsidRPr="0003442F" w14:paraId="548966B6" w14:textId="77777777" w:rsidTr="003951E6">
        <w:tc>
          <w:tcPr>
            <w:tcW w:w="2500" w:type="pct"/>
            <w:shd w:val="clear" w:color="auto" w:fill="auto"/>
          </w:tcPr>
          <w:p w14:paraId="2E0355F5"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cs="Times New Roman"/>
                <w:color w:val="000000"/>
                <w:szCs w:val="24"/>
                <w:lang w:val="en-IN"/>
              </w:rPr>
              <w:t>Wastewater drain line – drain network inside a building</w:t>
            </w:r>
          </w:p>
        </w:tc>
        <w:tc>
          <w:tcPr>
            <w:tcW w:w="2500" w:type="pct"/>
            <w:shd w:val="clear" w:color="auto" w:fill="auto"/>
          </w:tcPr>
          <w:p w14:paraId="5105548C"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eastAsia="Calibri" w:cs="Times New Roman"/>
                <w:color w:val="000000"/>
                <w:szCs w:val="24"/>
                <w:lang w:val="en-IN"/>
              </w:rPr>
              <w:t>HDPE or uPVC</w:t>
            </w:r>
          </w:p>
        </w:tc>
      </w:tr>
      <w:tr w:rsidR="003951E6" w:rsidRPr="0003442F" w14:paraId="76830FD5" w14:textId="77777777" w:rsidTr="003951E6">
        <w:tc>
          <w:tcPr>
            <w:tcW w:w="2500" w:type="pct"/>
            <w:shd w:val="clear" w:color="auto" w:fill="auto"/>
          </w:tcPr>
          <w:p w14:paraId="36362484" w14:textId="4CAE12C2"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All nuts, bolts, screws and studs for gland joints, couplings joints</w:t>
            </w:r>
            <w:r w:rsidR="008F2494">
              <w:rPr>
                <w:rFonts w:cs="Times New Roman"/>
                <w:color w:val="000000"/>
                <w:szCs w:val="24"/>
                <w:lang w:val="en-IN"/>
              </w:rPr>
              <w:t>,</w:t>
            </w:r>
            <w:r w:rsidRPr="0003442F">
              <w:rPr>
                <w:rFonts w:cs="Times New Roman"/>
                <w:color w:val="000000"/>
                <w:szCs w:val="24"/>
                <w:lang w:val="en-IN"/>
              </w:rPr>
              <w:t>flanges</w:t>
            </w:r>
            <w:r w:rsidR="008F2494">
              <w:rPr>
                <w:rFonts w:cs="Times New Roman"/>
                <w:color w:val="000000"/>
                <w:szCs w:val="24"/>
                <w:lang w:val="en-IN"/>
              </w:rPr>
              <w:t xml:space="preserve"> and any other fittings</w:t>
            </w:r>
            <w:r w:rsidRPr="0003442F">
              <w:rPr>
                <w:rFonts w:cs="Times New Roman"/>
                <w:color w:val="000000"/>
                <w:szCs w:val="24"/>
                <w:lang w:val="en-IN"/>
              </w:rPr>
              <w:t xml:space="preserve">. </w:t>
            </w:r>
          </w:p>
          <w:p w14:paraId="5623B1F8"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 xml:space="preserve">Prior to assembly, all threads of stainless fasteners shall be coated with a nickel-based anti-seize compound. Where anchors, threaded rods, nuts, washers and fasteners etc. to be embedded in concrete shall be manufactured in Type 316 stainless steel. Wherever possible, chemical set fasteners shall be used. </w:t>
            </w:r>
          </w:p>
        </w:tc>
        <w:tc>
          <w:tcPr>
            <w:tcW w:w="2500" w:type="pct"/>
            <w:shd w:val="clear" w:color="auto" w:fill="auto"/>
          </w:tcPr>
          <w:p w14:paraId="326F6504" w14:textId="77777777" w:rsidR="003951E6" w:rsidRPr="0003442F" w:rsidRDefault="003951E6" w:rsidP="003951E6">
            <w:pPr>
              <w:widowControl w:val="0"/>
              <w:spacing w:before="60" w:after="60" w:line="276" w:lineRule="auto"/>
              <w:rPr>
                <w:rFonts w:eastAsia="Calibri" w:cs="Times New Roman"/>
                <w:color w:val="000000"/>
                <w:szCs w:val="24"/>
                <w:lang w:val="en-IN"/>
              </w:rPr>
            </w:pPr>
            <w:r w:rsidRPr="0003442F">
              <w:rPr>
                <w:rFonts w:cs="Times New Roman"/>
                <w:color w:val="000000"/>
                <w:szCs w:val="24"/>
                <w:lang w:val="en-IN"/>
              </w:rPr>
              <w:t>Type 316L stainless steel</w:t>
            </w:r>
          </w:p>
        </w:tc>
      </w:tr>
      <w:tr w:rsidR="003951E6" w:rsidRPr="0003442F" w14:paraId="0489E196" w14:textId="77777777" w:rsidTr="003951E6">
        <w:tc>
          <w:tcPr>
            <w:tcW w:w="2500" w:type="pct"/>
            <w:shd w:val="clear" w:color="auto" w:fill="auto"/>
          </w:tcPr>
          <w:p w14:paraId="1D03663A" w14:textId="77777777"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All structural components, not exposed to a corrosive environment, (e.g. walkways, fasteners)</w:t>
            </w:r>
          </w:p>
        </w:tc>
        <w:tc>
          <w:tcPr>
            <w:tcW w:w="2500" w:type="pct"/>
            <w:shd w:val="clear" w:color="auto" w:fill="auto"/>
          </w:tcPr>
          <w:p w14:paraId="26757EB0" w14:textId="64AC9781" w:rsidR="003951E6" w:rsidRPr="0003442F" w:rsidRDefault="003951E6" w:rsidP="003951E6">
            <w:pPr>
              <w:widowControl w:val="0"/>
              <w:spacing w:before="60" w:after="60" w:line="276" w:lineRule="auto"/>
              <w:rPr>
                <w:rFonts w:cs="Times New Roman"/>
                <w:color w:val="000000"/>
                <w:szCs w:val="24"/>
                <w:lang w:val="en-IN"/>
              </w:rPr>
            </w:pPr>
            <w:r w:rsidRPr="0003442F">
              <w:rPr>
                <w:rFonts w:cs="Times New Roman"/>
                <w:color w:val="000000"/>
                <w:szCs w:val="24"/>
                <w:lang w:val="en-IN"/>
              </w:rPr>
              <w:t>hot-dip galvanised iron</w:t>
            </w:r>
            <w:r w:rsidR="00C57138">
              <w:rPr>
                <w:rFonts w:cs="Times New Roman"/>
                <w:color w:val="000000"/>
                <w:szCs w:val="24"/>
                <w:lang w:val="en-IN"/>
              </w:rPr>
              <w:t xml:space="preserve"> / GRP</w:t>
            </w:r>
          </w:p>
        </w:tc>
      </w:tr>
    </w:tbl>
    <w:p w14:paraId="389FDB15" w14:textId="77777777" w:rsidR="003951E6" w:rsidRPr="0003442F" w:rsidRDefault="003951E6" w:rsidP="003951E6">
      <w:pPr>
        <w:widowControl w:val="0"/>
        <w:spacing w:after="0" w:line="276" w:lineRule="auto"/>
        <w:ind w:left="851"/>
        <w:rPr>
          <w:rFonts w:eastAsia="Calibri" w:cs="Times New Roman"/>
          <w:szCs w:val="24"/>
          <w:lang w:val="en-IN"/>
        </w:rPr>
      </w:pPr>
    </w:p>
    <w:p w14:paraId="67A4992E" w14:textId="77777777" w:rsidR="003951E6" w:rsidRPr="0003442F" w:rsidRDefault="003951E6" w:rsidP="003951E6">
      <w:pPr>
        <w:pStyle w:val="Heading30"/>
        <w:keepNext w:val="0"/>
        <w:widowControl w:val="0"/>
        <w:rPr>
          <w:rFonts w:eastAsia="Calibri"/>
          <w:szCs w:val="24"/>
        </w:rPr>
      </w:pPr>
      <w:bookmarkStart w:id="1190" w:name="_Toc407169108"/>
      <w:bookmarkStart w:id="1191" w:name="_Toc241902871"/>
      <w:bookmarkStart w:id="1192" w:name="_Toc49764435"/>
      <w:bookmarkStart w:id="1193" w:name="_Toc67520255"/>
      <w:bookmarkStart w:id="1194" w:name="_Toc67932064"/>
      <w:r w:rsidRPr="0003442F">
        <w:rPr>
          <w:rFonts w:eastAsia="Calibri"/>
          <w:szCs w:val="24"/>
        </w:rPr>
        <w:t>Welding</w:t>
      </w:r>
      <w:bookmarkEnd w:id="1190"/>
      <w:bookmarkEnd w:id="1191"/>
      <w:bookmarkEnd w:id="1192"/>
      <w:bookmarkEnd w:id="1193"/>
      <w:bookmarkEnd w:id="1194"/>
    </w:p>
    <w:p w14:paraId="309570C6"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In all cases where welds are liable to be highly stressed, the Contractor shall supply to the Engineer before fabrication commences detailed drawings of all welds and weld preparations proposed. No such welding shall be carried out before the Engineer has signified his approval of the details proposed. No alteration shall be made to any previously approved detail of weld preparation without prior approval of the Employer.</w:t>
      </w:r>
    </w:p>
    <w:p w14:paraId="70142774" w14:textId="4CD9B4C5"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Welding shall comply with B.S</w:t>
      </w:r>
      <w:r w:rsidR="00304E0B">
        <w:rPr>
          <w:rFonts w:cs="Times New Roman"/>
          <w:szCs w:val="24"/>
          <w:lang w:val="en-IN"/>
        </w:rPr>
        <w:t>.</w:t>
      </w:r>
      <w:r w:rsidRPr="0003442F">
        <w:rPr>
          <w:rFonts w:cs="Times New Roman"/>
          <w:szCs w:val="24"/>
          <w:lang w:val="en-IN"/>
        </w:rPr>
        <w:t xml:space="preserve"> 5135.</w:t>
      </w:r>
    </w:p>
    <w:p w14:paraId="503A90F0"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Approval of welding procedures shall be as per International / B.S.  EN 288-3:1992 standards. </w:t>
      </w:r>
      <w:r w:rsidRPr="0003442F">
        <w:rPr>
          <w:rFonts w:cs="Times New Roman"/>
          <w:szCs w:val="24"/>
          <w:lang w:val="en-IN"/>
        </w:rPr>
        <w:lastRenderedPageBreak/>
        <w:t>Welders shall be qualified to ASME / B.S.  EN 287-1:1992. All aspects of fabrication and examination procedures, including pre/post-heating treatment, electrodes, non-destructive Tests (NDT) shall be subject to the approval of the Engineer.</w:t>
      </w:r>
    </w:p>
    <w:p w14:paraId="71D7348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Following codes shall apply for the NDTs:</w:t>
      </w:r>
    </w:p>
    <w:p w14:paraId="68063997" w14:textId="77777777" w:rsidR="003951E6" w:rsidRPr="0003442F" w:rsidRDefault="003951E6" w:rsidP="00C76C36">
      <w:pPr>
        <w:widowControl w:val="0"/>
        <w:numPr>
          <w:ilvl w:val="0"/>
          <w:numId w:val="75"/>
        </w:numPr>
        <w:spacing w:before="60" w:after="60" w:line="276" w:lineRule="auto"/>
        <w:ind w:left="992" w:hanging="357"/>
        <w:rPr>
          <w:rFonts w:cs="Times New Roman"/>
          <w:szCs w:val="24"/>
          <w:lang w:val="en-IN"/>
        </w:rPr>
      </w:pPr>
      <w:r w:rsidRPr="0003442F">
        <w:rPr>
          <w:rFonts w:cs="Times New Roman"/>
          <w:szCs w:val="24"/>
          <w:lang w:val="en-IN"/>
        </w:rPr>
        <w:t>B.S. 2600:    Radiography;</w:t>
      </w:r>
    </w:p>
    <w:p w14:paraId="51DC3217" w14:textId="77777777" w:rsidR="003951E6" w:rsidRPr="0003442F" w:rsidRDefault="003951E6" w:rsidP="00C76C36">
      <w:pPr>
        <w:widowControl w:val="0"/>
        <w:numPr>
          <w:ilvl w:val="0"/>
          <w:numId w:val="75"/>
        </w:numPr>
        <w:spacing w:before="60" w:after="60" w:line="276" w:lineRule="auto"/>
        <w:ind w:left="992" w:hanging="357"/>
        <w:rPr>
          <w:rFonts w:cs="Times New Roman"/>
          <w:szCs w:val="24"/>
          <w:lang w:val="en-IN"/>
        </w:rPr>
      </w:pPr>
      <w:r w:rsidRPr="0003442F">
        <w:rPr>
          <w:rFonts w:cs="Times New Roman"/>
          <w:szCs w:val="24"/>
          <w:lang w:val="en-IN"/>
        </w:rPr>
        <w:t>B.S. 3923/IS 13311:    Ultrasonic Test;</w:t>
      </w:r>
    </w:p>
    <w:p w14:paraId="077A8D34" w14:textId="77777777" w:rsidR="003951E6" w:rsidRPr="0003442F" w:rsidRDefault="003951E6" w:rsidP="00C76C36">
      <w:pPr>
        <w:widowControl w:val="0"/>
        <w:numPr>
          <w:ilvl w:val="0"/>
          <w:numId w:val="75"/>
        </w:numPr>
        <w:spacing w:before="60" w:after="60" w:line="276" w:lineRule="auto"/>
        <w:ind w:left="992" w:hanging="357"/>
        <w:rPr>
          <w:rFonts w:cs="Times New Roman"/>
          <w:szCs w:val="24"/>
          <w:lang w:val="en-IN"/>
        </w:rPr>
      </w:pPr>
      <w:r w:rsidRPr="0003442F">
        <w:rPr>
          <w:rFonts w:cs="Times New Roman"/>
          <w:szCs w:val="24"/>
          <w:lang w:val="en-IN"/>
        </w:rPr>
        <w:t>B.S. 6072:    Magnetic Particle Test;</w:t>
      </w:r>
    </w:p>
    <w:p w14:paraId="0387A623" w14:textId="77777777" w:rsidR="003951E6" w:rsidRPr="0003442F" w:rsidRDefault="003951E6" w:rsidP="00C76C36">
      <w:pPr>
        <w:widowControl w:val="0"/>
        <w:numPr>
          <w:ilvl w:val="0"/>
          <w:numId w:val="75"/>
        </w:numPr>
        <w:spacing w:line="276" w:lineRule="auto"/>
        <w:ind w:left="992" w:hanging="357"/>
        <w:rPr>
          <w:rFonts w:cs="Times New Roman"/>
          <w:szCs w:val="24"/>
          <w:lang w:val="en-IN"/>
        </w:rPr>
      </w:pPr>
      <w:r w:rsidRPr="0003442F">
        <w:rPr>
          <w:rFonts w:cs="Times New Roman"/>
          <w:szCs w:val="24"/>
          <w:lang w:val="en-IN"/>
        </w:rPr>
        <w:t>B.S., 6443:    Penetrant Test.</w:t>
      </w:r>
    </w:p>
    <w:p w14:paraId="05FD4092" w14:textId="77777777" w:rsidR="003951E6" w:rsidRPr="00120DE0" w:rsidRDefault="003951E6" w:rsidP="003951E6">
      <w:pPr>
        <w:pStyle w:val="Heading2"/>
        <w:rPr>
          <w:lang w:val="en-IN"/>
        </w:rPr>
      </w:pPr>
      <w:bookmarkStart w:id="1195" w:name="_Toc420058707"/>
      <w:bookmarkStart w:id="1196" w:name="_Toc49764436"/>
      <w:bookmarkStart w:id="1197" w:name="_Toc56091886"/>
      <w:bookmarkStart w:id="1198" w:name="_Toc57316693"/>
      <w:bookmarkStart w:id="1199" w:name="_Toc67520256"/>
      <w:bookmarkStart w:id="1200" w:name="_Toc67932065"/>
      <w:r w:rsidRPr="00120DE0">
        <w:rPr>
          <w:lang w:val="en-IN"/>
        </w:rPr>
        <w:t>Instrumentation and Control Works</w:t>
      </w:r>
      <w:bookmarkEnd w:id="1195"/>
      <w:bookmarkEnd w:id="1196"/>
      <w:bookmarkEnd w:id="1197"/>
      <w:bookmarkEnd w:id="1198"/>
      <w:bookmarkEnd w:id="1199"/>
      <w:bookmarkEnd w:id="1200"/>
    </w:p>
    <w:p w14:paraId="5FA2C8D3" w14:textId="77777777" w:rsidR="003951E6" w:rsidRPr="0003442F" w:rsidRDefault="003951E6" w:rsidP="003951E6">
      <w:pPr>
        <w:widowControl w:val="0"/>
        <w:spacing w:line="276" w:lineRule="auto"/>
        <w:rPr>
          <w:rFonts w:cs="Times New Roman"/>
          <w:szCs w:val="24"/>
          <w:lang w:val="en-IN"/>
        </w:rPr>
      </w:pPr>
      <w:r w:rsidRPr="00120DE0">
        <w:rPr>
          <w:rFonts w:cs="Times New Roman"/>
          <w:szCs w:val="24"/>
          <w:lang w:val="en-IN"/>
        </w:rPr>
        <w:t>The entire desalination plant shall be designed for automatic operation to minimize the requirement for manual intervention. Flow rates of main streams, seawater to the pre-treatment section, RO trains’ feed water, permeate product water, and so</w:t>
      </w:r>
      <w:r w:rsidRPr="0003442F">
        <w:rPr>
          <w:rFonts w:cs="Times New Roman"/>
          <w:szCs w:val="24"/>
          <w:lang w:val="en-IN"/>
        </w:rPr>
        <w:t xml:space="preserve"> on shall be controlled as per the flow rates and shall be continuously monitored by the flow meters.</w:t>
      </w:r>
    </w:p>
    <w:p w14:paraId="02FF31CE" w14:textId="513B0C88" w:rsidR="003951E6" w:rsidRDefault="003951E6" w:rsidP="003951E6">
      <w:pPr>
        <w:widowControl w:val="0"/>
        <w:spacing w:line="276" w:lineRule="auto"/>
        <w:rPr>
          <w:rFonts w:cs="Times New Roman"/>
          <w:szCs w:val="24"/>
          <w:lang w:val="en-IN"/>
        </w:rPr>
      </w:pPr>
      <w:r w:rsidRPr="0003442F">
        <w:rPr>
          <w:rFonts w:cs="Times New Roman"/>
          <w:szCs w:val="24"/>
          <w:lang w:val="en-IN"/>
        </w:rPr>
        <w:t>The plant’s information and operation control system proposed shall be based on the network control system. The Distributed Control System (DCS) shall be configured in redundant control mode deployed and distributed in the field areas of the plant by process locations. The DCS shall function independently and autonomously, such that failure of any one element will not affect the operations of the other elements in the entire system. As a result, the system provides maximum availability and reliability for the operation.</w:t>
      </w:r>
    </w:p>
    <w:p w14:paraId="7452732C" w14:textId="3960B005" w:rsidR="00680EB4" w:rsidRDefault="00680EB4" w:rsidP="00680EB4">
      <w:pPr>
        <w:widowControl w:val="0"/>
        <w:spacing w:line="276" w:lineRule="auto"/>
        <w:rPr>
          <w:rFonts w:cs="Times New Roman"/>
          <w:szCs w:val="24"/>
          <w:lang w:val="en-IN"/>
        </w:rPr>
      </w:pPr>
      <w:r>
        <w:rPr>
          <w:rFonts w:cs="Times New Roman"/>
          <w:szCs w:val="24"/>
          <w:lang w:val="en-IN"/>
        </w:rPr>
        <w:t xml:space="preserve">The specifications under this section shall be read in conjunction with the specifications provided for specific discipline of the works elsewhere in the contract. In the event of any conflict between this and requirements elsewhere in the contract, the most stringent specifications for </w:t>
      </w:r>
      <w:r w:rsidR="0041570E">
        <w:rPr>
          <w:rFonts w:cs="Times New Roman"/>
          <w:szCs w:val="24"/>
          <w:lang w:val="en-IN"/>
        </w:rPr>
        <w:t xml:space="preserve">all </w:t>
      </w:r>
      <w:r>
        <w:rPr>
          <w:rFonts w:cs="Times New Roman"/>
          <w:szCs w:val="24"/>
          <w:lang w:val="en-IN"/>
        </w:rPr>
        <w:t>the parts, equipment and works shall apply or as per the consent of the Engineer.</w:t>
      </w:r>
    </w:p>
    <w:p w14:paraId="13265593"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Proposed DCS system at Desalination Plant with the following features: </w:t>
      </w:r>
    </w:p>
    <w:p w14:paraId="40ADA28D" w14:textId="77777777" w:rsidR="003951E6" w:rsidRPr="0003442F" w:rsidRDefault="003951E6" w:rsidP="00C76C36">
      <w:pPr>
        <w:widowControl w:val="0"/>
        <w:numPr>
          <w:ilvl w:val="0"/>
          <w:numId w:val="54"/>
        </w:numPr>
        <w:spacing w:line="276" w:lineRule="auto"/>
        <w:jc w:val="left"/>
        <w:rPr>
          <w:rFonts w:cs="Times New Roman"/>
          <w:szCs w:val="24"/>
          <w:lang w:val="en-IN"/>
        </w:rPr>
      </w:pPr>
      <w:r w:rsidRPr="0003442F">
        <w:rPr>
          <w:rFonts w:cs="Times New Roman"/>
          <w:szCs w:val="24"/>
          <w:lang w:val="en-IN"/>
        </w:rPr>
        <w:t xml:space="preserve">Automation, Monitoring, Process Control, Management &amp; Engineering or machine interface </w:t>
      </w:r>
    </w:p>
    <w:p w14:paraId="6041C3E7"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Reliable User Guidance </w:t>
      </w:r>
    </w:p>
    <w:p w14:paraId="56055619"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Redundancy Levels in terms of Controller, Power Supplies, Communication &amp; Operator Work Station except for IO channel Redundancy. </w:t>
      </w:r>
    </w:p>
    <w:p w14:paraId="25C4ED7A"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Uniform operation</w:t>
      </w:r>
    </w:p>
    <w:p w14:paraId="0ED7267C"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Modern Object-Oriented Software Structure </w:t>
      </w:r>
    </w:p>
    <w:p w14:paraId="6EEC0942"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Communication with external system and intelligent field equipment </w:t>
      </w:r>
    </w:p>
    <w:p w14:paraId="702C1B3D" w14:textId="77777777" w:rsidR="003951E6" w:rsidRPr="0003442F" w:rsidRDefault="003951E6" w:rsidP="00C76C36">
      <w:pPr>
        <w:widowControl w:val="0"/>
        <w:numPr>
          <w:ilvl w:val="0"/>
          <w:numId w:val="54"/>
        </w:numPr>
        <w:spacing w:line="276" w:lineRule="auto"/>
        <w:jc w:val="left"/>
        <w:rPr>
          <w:rFonts w:cs="Times New Roman"/>
          <w:szCs w:val="24"/>
          <w:lang w:val="en-IN"/>
        </w:rPr>
      </w:pPr>
      <w:r w:rsidRPr="0003442F">
        <w:rPr>
          <w:rFonts w:cs="Times New Roman"/>
          <w:szCs w:val="24"/>
          <w:lang w:val="en-IN"/>
        </w:rPr>
        <w:t xml:space="preserve">Integrated diagnosis &amp; documentation system </w:t>
      </w:r>
    </w:p>
    <w:p w14:paraId="671DF383" w14:textId="77777777" w:rsidR="003951E6" w:rsidRPr="0003442F" w:rsidRDefault="003951E6" w:rsidP="00C76C36">
      <w:pPr>
        <w:widowControl w:val="0"/>
        <w:numPr>
          <w:ilvl w:val="0"/>
          <w:numId w:val="54"/>
        </w:numPr>
        <w:spacing w:after="240" w:line="276" w:lineRule="auto"/>
        <w:ind w:left="714" w:hanging="357"/>
        <w:jc w:val="left"/>
        <w:rPr>
          <w:rFonts w:cs="Times New Roman"/>
          <w:szCs w:val="24"/>
          <w:lang w:val="en-IN"/>
        </w:rPr>
      </w:pPr>
      <w:r w:rsidRPr="0003442F">
        <w:rPr>
          <w:rFonts w:cs="Times New Roman"/>
          <w:szCs w:val="24"/>
          <w:lang w:val="en-IN"/>
        </w:rPr>
        <w:t xml:space="preserve">Communication support </w:t>
      </w:r>
    </w:p>
    <w:p w14:paraId="0313C84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DCS will have the following sub-systems/functions. </w:t>
      </w:r>
    </w:p>
    <w:p w14:paraId="28F6FD8C" w14:textId="77777777" w:rsidR="003951E6" w:rsidRPr="0003442F" w:rsidRDefault="003951E6" w:rsidP="00C76C36">
      <w:pPr>
        <w:widowControl w:val="0"/>
        <w:numPr>
          <w:ilvl w:val="0"/>
          <w:numId w:val="54"/>
        </w:numPr>
        <w:spacing w:line="276" w:lineRule="auto"/>
        <w:jc w:val="left"/>
        <w:rPr>
          <w:rFonts w:cs="Times New Roman"/>
          <w:szCs w:val="24"/>
          <w:lang w:val="en-IN"/>
        </w:rPr>
      </w:pPr>
      <w:r w:rsidRPr="0003442F">
        <w:rPr>
          <w:rFonts w:cs="Times New Roman"/>
          <w:szCs w:val="24"/>
          <w:lang w:val="en-IN"/>
        </w:rPr>
        <w:lastRenderedPageBreak/>
        <w:t xml:space="preserve">Measurement system </w:t>
      </w:r>
    </w:p>
    <w:p w14:paraId="2669AEB8" w14:textId="77777777" w:rsidR="003951E6" w:rsidRPr="0003442F" w:rsidRDefault="003951E6" w:rsidP="00C76C36">
      <w:pPr>
        <w:widowControl w:val="0"/>
        <w:numPr>
          <w:ilvl w:val="0"/>
          <w:numId w:val="54"/>
        </w:numPr>
        <w:spacing w:line="276" w:lineRule="auto"/>
        <w:jc w:val="left"/>
        <w:rPr>
          <w:rFonts w:cs="Times New Roman"/>
          <w:szCs w:val="24"/>
          <w:lang w:val="en-IN"/>
        </w:rPr>
      </w:pPr>
      <w:r w:rsidRPr="0003442F">
        <w:rPr>
          <w:rFonts w:cs="Times New Roman"/>
          <w:szCs w:val="24"/>
          <w:lang w:val="en-IN"/>
        </w:rPr>
        <w:t xml:space="preserve">Control system including closed-loop controls, interlock, protection and sequential control system </w:t>
      </w:r>
    </w:p>
    <w:p w14:paraId="3F607E91" w14:textId="77777777" w:rsidR="003951E6" w:rsidRPr="0003442F" w:rsidRDefault="003951E6" w:rsidP="00C76C36">
      <w:pPr>
        <w:widowControl w:val="0"/>
        <w:numPr>
          <w:ilvl w:val="0"/>
          <w:numId w:val="54"/>
        </w:numPr>
        <w:spacing w:line="276" w:lineRule="auto"/>
        <w:jc w:val="left"/>
        <w:rPr>
          <w:rFonts w:cs="Times New Roman"/>
          <w:szCs w:val="24"/>
          <w:lang w:val="en-IN"/>
        </w:rPr>
      </w:pPr>
      <w:r w:rsidRPr="0003442F">
        <w:rPr>
          <w:rFonts w:cs="Times New Roman"/>
          <w:szCs w:val="24"/>
          <w:lang w:val="en-IN"/>
        </w:rPr>
        <w:t xml:space="preserve">Data bus system for control and communication with the process </w:t>
      </w:r>
    </w:p>
    <w:p w14:paraId="73E46394"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Shall be self-diagnostic both module level and channel level diagnostic </w:t>
      </w:r>
    </w:p>
    <w:p w14:paraId="1BCD1BFB"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Man-Machine interfacing system </w:t>
      </w:r>
    </w:p>
    <w:p w14:paraId="26B71F5D"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Maintenance Engineer’s station </w:t>
      </w:r>
    </w:p>
    <w:p w14:paraId="5A3AE895"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Historical data &amp; retrieval facility </w:t>
      </w:r>
    </w:p>
    <w:p w14:paraId="20F98601"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Alarm management system &amp; Sequence of event recording </w:t>
      </w:r>
    </w:p>
    <w:p w14:paraId="1F96A118" w14:textId="7C6DEDA2" w:rsidR="003951E6"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Interfacing with other </w:t>
      </w:r>
      <w:r w:rsidR="00B06D97">
        <w:rPr>
          <w:rFonts w:cs="Times New Roman"/>
          <w:szCs w:val="24"/>
          <w:lang w:val="en-IN"/>
        </w:rPr>
        <w:t>3</w:t>
      </w:r>
      <w:r w:rsidR="00B06D97" w:rsidRPr="007B78F1">
        <w:rPr>
          <w:rFonts w:cs="Times New Roman"/>
          <w:szCs w:val="24"/>
          <w:vertAlign w:val="superscript"/>
          <w:lang w:val="en-IN"/>
        </w:rPr>
        <w:t>rd</w:t>
      </w:r>
      <w:r w:rsidR="00B06D97">
        <w:rPr>
          <w:rFonts w:cs="Times New Roman"/>
          <w:szCs w:val="24"/>
          <w:lang w:val="en-IN"/>
        </w:rPr>
        <w:t xml:space="preserve"> party </w:t>
      </w:r>
      <w:r w:rsidRPr="0003442F">
        <w:rPr>
          <w:rFonts w:cs="Times New Roman"/>
          <w:szCs w:val="24"/>
          <w:lang w:val="en-IN"/>
        </w:rPr>
        <w:t xml:space="preserve">control systems and equipment </w:t>
      </w:r>
    </w:p>
    <w:p w14:paraId="20424CBA" w14:textId="7EFF2341" w:rsidR="00B06D97" w:rsidRPr="0003442F" w:rsidRDefault="00B06D97" w:rsidP="00C76C36">
      <w:pPr>
        <w:widowControl w:val="0"/>
        <w:numPr>
          <w:ilvl w:val="0"/>
          <w:numId w:val="54"/>
        </w:numPr>
        <w:spacing w:after="80" w:line="276" w:lineRule="auto"/>
        <w:jc w:val="left"/>
        <w:rPr>
          <w:rFonts w:cs="Times New Roman"/>
          <w:szCs w:val="24"/>
          <w:lang w:val="en-IN"/>
        </w:rPr>
      </w:pPr>
      <w:r>
        <w:rPr>
          <w:rFonts w:cs="Times New Roman"/>
          <w:szCs w:val="24"/>
          <w:lang w:val="en-IN"/>
        </w:rPr>
        <w:t>External interfaces to stake holders</w:t>
      </w:r>
    </w:p>
    <w:p w14:paraId="70AEC931"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External network interfaces shall be through an industrial firewall </w:t>
      </w:r>
    </w:p>
    <w:p w14:paraId="7C6954D5" w14:textId="77777777" w:rsidR="003951E6" w:rsidRPr="0003442F" w:rsidRDefault="003951E6" w:rsidP="00C76C36">
      <w:pPr>
        <w:widowControl w:val="0"/>
        <w:numPr>
          <w:ilvl w:val="0"/>
          <w:numId w:val="54"/>
        </w:numPr>
        <w:spacing w:after="80" w:line="276" w:lineRule="auto"/>
        <w:jc w:val="left"/>
        <w:rPr>
          <w:rFonts w:cs="Times New Roman"/>
          <w:szCs w:val="24"/>
          <w:lang w:val="en-IN"/>
        </w:rPr>
      </w:pPr>
      <w:r w:rsidRPr="0003442F">
        <w:rPr>
          <w:rFonts w:cs="Times New Roman"/>
          <w:szCs w:val="24"/>
          <w:lang w:val="en-IN"/>
        </w:rPr>
        <w:t xml:space="preserve">Dynamic mimic display, alarm monitoring, report trending, logs calculation and printing outs logs, reports and trends. </w:t>
      </w:r>
    </w:p>
    <w:p w14:paraId="6FE86F47" w14:textId="77777777" w:rsidR="003951E6" w:rsidRPr="0003442F" w:rsidRDefault="003951E6" w:rsidP="00C76C36">
      <w:pPr>
        <w:widowControl w:val="0"/>
        <w:numPr>
          <w:ilvl w:val="0"/>
          <w:numId w:val="54"/>
        </w:numPr>
        <w:spacing w:line="276" w:lineRule="auto"/>
        <w:jc w:val="left"/>
        <w:rPr>
          <w:rFonts w:cs="Times New Roman"/>
          <w:szCs w:val="24"/>
          <w:lang w:val="en-IN"/>
        </w:rPr>
      </w:pPr>
      <w:r w:rsidRPr="0003442F">
        <w:rPr>
          <w:rFonts w:cs="Times New Roman"/>
          <w:szCs w:val="24"/>
          <w:lang w:val="en-IN"/>
        </w:rPr>
        <w:t xml:space="preserve">All Peripheral hardware failures are hardwired &amp; system status changes through the soft link as per OEM standard for Alarm logging in DCS. </w:t>
      </w:r>
    </w:p>
    <w:p w14:paraId="4301F965" w14:textId="22B7441A" w:rsidR="003951E6" w:rsidRPr="0003442F" w:rsidRDefault="003951E6" w:rsidP="00C76C36">
      <w:pPr>
        <w:widowControl w:val="0"/>
        <w:numPr>
          <w:ilvl w:val="0"/>
          <w:numId w:val="54"/>
        </w:numPr>
        <w:spacing w:line="276" w:lineRule="auto"/>
        <w:jc w:val="left"/>
        <w:rPr>
          <w:rFonts w:cs="Times New Roman"/>
          <w:szCs w:val="24"/>
          <w:lang w:val="en-IN"/>
        </w:rPr>
      </w:pPr>
      <w:r w:rsidRPr="0003442F">
        <w:rPr>
          <w:rFonts w:cs="Times New Roman"/>
          <w:szCs w:val="24"/>
          <w:lang w:val="en-IN"/>
        </w:rPr>
        <w:t xml:space="preserve">Time Synchronization with </w:t>
      </w:r>
      <w:r w:rsidR="00A87F4B">
        <w:rPr>
          <w:rFonts w:cs="Times New Roman"/>
          <w:szCs w:val="24"/>
          <w:lang w:val="en-IN"/>
        </w:rPr>
        <w:t xml:space="preserve">DCS and all other </w:t>
      </w:r>
      <w:r w:rsidRPr="0003442F">
        <w:rPr>
          <w:rFonts w:cs="Times New Roman"/>
          <w:szCs w:val="24"/>
          <w:lang w:val="en-IN"/>
        </w:rPr>
        <w:t xml:space="preserve">package PLCs. </w:t>
      </w:r>
    </w:p>
    <w:p w14:paraId="3DC9623F"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The required instrumentation shall be provided for the Units/Facilities to facilitate the smooth plant automation, alarm, monitoring and recording.</w:t>
      </w:r>
    </w:p>
    <w:p w14:paraId="71CADA75"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 xml:space="preserve">The automation shall be provided to all the processes at the plant such as for but not limited to the following units/facilities of the plant.  </w:t>
      </w:r>
    </w:p>
    <w:p w14:paraId="08A90016" w14:textId="587C220D" w:rsidR="007C352B" w:rsidRDefault="007C352B" w:rsidP="00C76C36">
      <w:pPr>
        <w:widowControl w:val="0"/>
        <w:numPr>
          <w:ilvl w:val="1"/>
          <w:numId w:val="54"/>
        </w:numPr>
        <w:spacing w:before="120" w:after="0" w:line="276" w:lineRule="auto"/>
        <w:rPr>
          <w:rFonts w:cs="Times New Roman"/>
          <w:szCs w:val="24"/>
          <w:lang w:val="en-IN"/>
        </w:rPr>
      </w:pPr>
      <w:r>
        <w:rPr>
          <w:rFonts w:cs="Times New Roman"/>
          <w:szCs w:val="24"/>
          <w:lang w:val="en-IN"/>
        </w:rPr>
        <w:t>Seawater intake system</w:t>
      </w:r>
    </w:p>
    <w:p w14:paraId="0E2BB6F7" w14:textId="6CBF799A" w:rsidR="003951E6" w:rsidRPr="0003442F" w:rsidRDefault="003951E6" w:rsidP="00C76C36">
      <w:pPr>
        <w:widowControl w:val="0"/>
        <w:numPr>
          <w:ilvl w:val="1"/>
          <w:numId w:val="54"/>
        </w:numPr>
        <w:spacing w:before="120" w:after="0" w:line="276" w:lineRule="auto"/>
        <w:rPr>
          <w:rFonts w:cs="Times New Roman"/>
          <w:szCs w:val="24"/>
          <w:lang w:val="en-IN"/>
        </w:rPr>
      </w:pPr>
      <w:r w:rsidRPr="0003442F">
        <w:rPr>
          <w:rFonts w:cs="Times New Roman"/>
          <w:szCs w:val="24"/>
          <w:lang w:val="en-IN"/>
        </w:rPr>
        <w:t>All chemical dosing systems</w:t>
      </w:r>
    </w:p>
    <w:p w14:paraId="3E16C9F8" w14:textId="77777777" w:rsidR="003951E6" w:rsidRPr="0003442F" w:rsidRDefault="003951E6" w:rsidP="00C76C36">
      <w:pPr>
        <w:widowControl w:val="0"/>
        <w:numPr>
          <w:ilvl w:val="1"/>
          <w:numId w:val="54"/>
        </w:numPr>
        <w:spacing w:before="120" w:after="0" w:line="276" w:lineRule="auto"/>
        <w:rPr>
          <w:rFonts w:cs="Times New Roman"/>
          <w:szCs w:val="24"/>
          <w:lang w:val="en-IN"/>
        </w:rPr>
      </w:pPr>
      <w:r w:rsidRPr="0003442F">
        <w:rPr>
          <w:rFonts w:cs="Times New Roman"/>
          <w:szCs w:val="24"/>
          <w:lang w:val="en-IN"/>
        </w:rPr>
        <w:t>Lamella and DAF sludge discharge system</w:t>
      </w:r>
    </w:p>
    <w:p w14:paraId="0B4EF754" w14:textId="77777777" w:rsidR="003951E6" w:rsidRPr="0003442F" w:rsidRDefault="003951E6" w:rsidP="00C76C36">
      <w:pPr>
        <w:widowControl w:val="0"/>
        <w:numPr>
          <w:ilvl w:val="1"/>
          <w:numId w:val="54"/>
        </w:numPr>
        <w:spacing w:before="120" w:after="0" w:line="276" w:lineRule="auto"/>
        <w:rPr>
          <w:rFonts w:cs="Times New Roman"/>
          <w:szCs w:val="24"/>
          <w:lang w:val="en-IN"/>
        </w:rPr>
      </w:pPr>
      <w:r w:rsidRPr="0003442F">
        <w:rPr>
          <w:rFonts w:cs="Times New Roman"/>
          <w:szCs w:val="24"/>
          <w:lang w:val="en-IN"/>
        </w:rPr>
        <w:t>DMF backwash systems</w:t>
      </w:r>
    </w:p>
    <w:p w14:paraId="6F7308E3" w14:textId="77777777" w:rsidR="003951E6" w:rsidRPr="0003442F" w:rsidRDefault="003951E6" w:rsidP="00C76C36">
      <w:pPr>
        <w:widowControl w:val="0"/>
        <w:numPr>
          <w:ilvl w:val="1"/>
          <w:numId w:val="54"/>
        </w:numPr>
        <w:spacing w:before="120" w:after="0" w:line="276" w:lineRule="auto"/>
        <w:rPr>
          <w:rFonts w:cs="Times New Roman"/>
          <w:szCs w:val="24"/>
          <w:lang w:val="en-IN"/>
        </w:rPr>
      </w:pPr>
      <w:r w:rsidRPr="0003442F">
        <w:rPr>
          <w:rFonts w:cs="Times New Roman"/>
          <w:szCs w:val="24"/>
          <w:lang w:val="en-IN"/>
        </w:rPr>
        <w:t>Pre and Post-chlorination - dose rate shall be controlled based on the level of residual chlorine</w:t>
      </w:r>
    </w:p>
    <w:p w14:paraId="2B28CF39" w14:textId="77777777" w:rsidR="003951E6" w:rsidRPr="0003442F" w:rsidRDefault="003951E6" w:rsidP="00C76C36">
      <w:pPr>
        <w:widowControl w:val="0"/>
        <w:numPr>
          <w:ilvl w:val="1"/>
          <w:numId w:val="54"/>
        </w:numPr>
        <w:spacing w:before="120" w:after="0" w:line="276" w:lineRule="auto"/>
        <w:rPr>
          <w:rFonts w:cs="Times New Roman"/>
          <w:szCs w:val="24"/>
          <w:lang w:val="en-IN"/>
        </w:rPr>
      </w:pPr>
      <w:r w:rsidRPr="0003442F">
        <w:rPr>
          <w:rFonts w:cs="Times New Roman"/>
          <w:szCs w:val="24"/>
          <w:lang w:val="en-IN"/>
        </w:rPr>
        <w:t>RO with CIP system</w:t>
      </w:r>
    </w:p>
    <w:p w14:paraId="57A280C4" w14:textId="77777777" w:rsidR="003951E6" w:rsidRPr="0003442F" w:rsidRDefault="003951E6" w:rsidP="00C76C36">
      <w:pPr>
        <w:widowControl w:val="0"/>
        <w:numPr>
          <w:ilvl w:val="1"/>
          <w:numId w:val="54"/>
        </w:numPr>
        <w:spacing w:before="120" w:after="0" w:line="276" w:lineRule="auto"/>
        <w:rPr>
          <w:rFonts w:cs="Times New Roman"/>
          <w:szCs w:val="24"/>
          <w:lang w:val="en-IN"/>
        </w:rPr>
      </w:pPr>
      <w:r w:rsidRPr="0003442F">
        <w:rPr>
          <w:rFonts w:cs="Times New Roman"/>
          <w:szCs w:val="24"/>
          <w:lang w:val="en-IN"/>
        </w:rPr>
        <w:t>Remineralization system and pH adjustment</w:t>
      </w:r>
    </w:p>
    <w:p w14:paraId="1032CED9" w14:textId="77777777" w:rsidR="003951E6" w:rsidRPr="0003442F" w:rsidRDefault="003951E6" w:rsidP="00C76C36">
      <w:pPr>
        <w:widowControl w:val="0"/>
        <w:numPr>
          <w:ilvl w:val="1"/>
          <w:numId w:val="54"/>
        </w:numPr>
        <w:spacing w:before="120" w:after="0" w:line="276" w:lineRule="auto"/>
        <w:rPr>
          <w:rFonts w:cs="Times New Roman"/>
          <w:szCs w:val="24"/>
          <w:lang w:val="en-IN"/>
        </w:rPr>
      </w:pPr>
      <w:r w:rsidRPr="0003442F">
        <w:rPr>
          <w:rFonts w:cs="Times New Roman"/>
          <w:szCs w:val="24"/>
          <w:lang w:val="en-IN"/>
        </w:rPr>
        <w:t>Sludge treatment and waste disposal system</w:t>
      </w:r>
    </w:p>
    <w:p w14:paraId="0836270A" w14:textId="35F8FC34"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 xml:space="preserve">Alarms and Report Generations - Apart from the above, </w:t>
      </w:r>
      <w:r w:rsidR="00A97B63">
        <w:rPr>
          <w:rFonts w:cs="Times New Roman"/>
          <w:szCs w:val="24"/>
          <w:lang w:val="en-IN"/>
        </w:rPr>
        <w:t>DCS</w:t>
      </w:r>
      <w:r w:rsidR="00A97B63" w:rsidRPr="0003442F">
        <w:rPr>
          <w:rFonts w:cs="Times New Roman"/>
          <w:szCs w:val="24"/>
          <w:lang w:val="en-IN"/>
        </w:rPr>
        <w:t xml:space="preserve"> </w:t>
      </w:r>
      <w:r w:rsidRPr="0003442F">
        <w:rPr>
          <w:rFonts w:cs="Times New Roman"/>
          <w:szCs w:val="24"/>
          <w:lang w:val="en-IN"/>
        </w:rPr>
        <w:t>system shall receive a signal from all instrumentation, units and processes on a real-time basis at the interval selected by the operator, and it shall generate alarms &amp; various Plant Operation Reports.</w:t>
      </w:r>
    </w:p>
    <w:p w14:paraId="208453B2"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 xml:space="preserve">Contractor shall provide the functional specification detailing the operation of </w:t>
      </w:r>
      <w:r w:rsidRPr="0003442F">
        <w:rPr>
          <w:rFonts w:cs="Times New Roman"/>
          <w:szCs w:val="24"/>
          <w:lang w:val="en-IN"/>
        </w:rPr>
        <w:lastRenderedPageBreak/>
        <w:t>equipment in manual and automatic mode, description of interlocks and alarms, and description of inputs and outputs signals.</w:t>
      </w:r>
    </w:p>
    <w:p w14:paraId="0F8B9BD3" w14:textId="2BF0285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 xml:space="preserve">The system shall provide an orderly shutdown in the event of the operation of a protective device or an equipment failure. There shall be a means of capturing the sequence of the failures and transmitting them to the </w:t>
      </w:r>
      <w:r w:rsidR="00A97B63">
        <w:rPr>
          <w:rFonts w:cs="Times New Roman"/>
          <w:szCs w:val="24"/>
          <w:lang w:val="en-IN"/>
        </w:rPr>
        <w:t>Central Station</w:t>
      </w:r>
      <w:r w:rsidR="00A97B63" w:rsidRPr="0003442F">
        <w:rPr>
          <w:rFonts w:cs="Times New Roman"/>
          <w:szCs w:val="24"/>
          <w:lang w:val="en-IN"/>
        </w:rPr>
        <w:t xml:space="preserve"> </w:t>
      </w:r>
      <w:r w:rsidRPr="0003442F">
        <w:rPr>
          <w:rFonts w:cs="Times New Roman"/>
          <w:szCs w:val="24"/>
          <w:lang w:val="en-IN"/>
        </w:rPr>
        <w:t>for Root Cause Analysis.</w:t>
      </w:r>
    </w:p>
    <w:p w14:paraId="79E59E0E"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A list of alarms and other important I/O signal (for determining the root cause of failures) shall be provided for review/modification by the Employer and PMC.</w:t>
      </w:r>
    </w:p>
    <w:p w14:paraId="78ED65F6"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A written process control narrative describing the local and remote operation, interlocking, sequencing, and trip logic shall be provided.</w:t>
      </w:r>
    </w:p>
    <w:p w14:paraId="466D7757"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A list of both hardwired and interface I/O signals shall be provided in electronic format (MS Access or Excel)</w:t>
      </w:r>
    </w:p>
    <w:p w14:paraId="708830E0"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Electronic copies of the PLC program, HMI configuration files (if applicable), and a sample of local HMI display screens (if applicable) shall be provided.</w:t>
      </w:r>
    </w:p>
    <w:p w14:paraId="33C7ED46"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In the event of operating air or electric power failure, design controls, components shall go into fail-safe condition.</w:t>
      </w:r>
    </w:p>
    <w:p w14:paraId="17E65F7D"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All alarms shall be configured for “closed” under normal operating conditions and “open” to alarm. Alarm contacts provided for the Employer’s use shall be wired to easily accessible terminal blocks for field connection.</w:t>
      </w:r>
    </w:p>
    <w:p w14:paraId="7BE9F5B4"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Separate Routing: Provide separation for each of the following systems:</w:t>
      </w:r>
    </w:p>
    <w:p w14:paraId="5983FC8A"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240 VAC power and control wiring.</w:t>
      </w:r>
    </w:p>
    <w:p w14:paraId="377C279B" w14:textId="77777777"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Low voltage DC signal wiring, including milliamp, voltage, thermocouple, and Resistance Temperature Detector (RTD) signals.</w:t>
      </w:r>
    </w:p>
    <w:p w14:paraId="3108273F" w14:textId="78E16D01"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Data communications cables such as coaxial, Ether</w:t>
      </w:r>
      <w:r w:rsidR="007F4875">
        <w:rPr>
          <w:rFonts w:cs="Times New Roman"/>
          <w:szCs w:val="24"/>
          <w:lang w:val="en-IN"/>
        </w:rPr>
        <w:t>n</w:t>
      </w:r>
      <w:r w:rsidRPr="0003442F">
        <w:rPr>
          <w:rFonts w:cs="Times New Roman"/>
          <w:szCs w:val="24"/>
          <w:lang w:val="en-IN"/>
        </w:rPr>
        <w:t>et Category 6, two or four-wire RS-232/RS-485.</w:t>
      </w:r>
    </w:p>
    <w:p w14:paraId="20D66FBC" w14:textId="7B1FC7CE" w:rsidR="003951E6" w:rsidRPr="0003442F" w:rsidRDefault="003951E6" w:rsidP="00C76C36">
      <w:pPr>
        <w:widowControl w:val="0"/>
        <w:numPr>
          <w:ilvl w:val="0"/>
          <w:numId w:val="54"/>
        </w:numPr>
        <w:spacing w:before="120" w:after="0" w:line="276" w:lineRule="auto"/>
        <w:rPr>
          <w:rFonts w:cs="Times New Roman"/>
          <w:szCs w:val="24"/>
          <w:lang w:val="en-IN"/>
        </w:rPr>
      </w:pPr>
      <w:r w:rsidRPr="0003442F">
        <w:rPr>
          <w:rFonts w:cs="Times New Roman"/>
          <w:szCs w:val="24"/>
          <w:lang w:val="en-IN"/>
        </w:rPr>
        <w:t xml:space="preserve">Prior to shipment from the manufacturer’s facility, the Programmable Logic Controller/Operator-Interface Terminal (PLC/OIT) control systems, I/O modules, panels and other peripheral devices shall be staged and energized for operational testing and demonstration. The Contractor’s </w:t>
      </w:r>
      <w:r w:rsidR="00E93809">
        <w:rPr>
          <w:rFonts w:cs="Times New Roman"/>
          <w:szCs w:val="24"/>
          <w:lang w:val="en-IN"/>
        </w:rPr>
        <w:t>t</w:t>
      </w:r>
      <w:r w:rsidRPr="0003442F">
        <w:rPr>
          <w:rFonts w:cs="Times New Roman"/>
          <w:szCs w:val="24"/>
          <w:lang w:val="en-IN"/>
        </w:rPr>
        <w:t xml:space="preserve">esting procedures shall be submitted for </w:t>
      </w:r>
      <w:r w:rsidR="00C53230">
        <w:rPr>
          <w:rFonts w:cs="Times New Roman"/>
          <w:szCs w:val="24"/>
          <w:lang w:val="en-IN"/>
        </w:rPr>
        <w:t>Employer</w:t>
      </w:r>
      <w:r w:rsidR="007F4875">
        <w:rPr>
          <w:rFonts w:cs="Times New Roman"/>
          <w:szCs w:val="24"/>
          <w:lang w:val="en-IN"/>
        </w:rPr>
        <w:t xml:space="preserve">’s </w:t>
      </w:r>
      <w:r w:rsidRPr="0003442F">
        <w:rPr>
          <w:rFonts w:cs="Times New Roman"/>
          <w:szCs w:val="24"/>
          <w:lang w:val="en-IN"/>
        </w:rPr>
        <w:t>review and comment.</w:t>
      </w:r>
    </w:p>
    <w:p w14:paraId="5D893C96" w14:textId="77777777" w:rsidR="003951E6" w:rsidRPr="0003442F" w:rsidRDefault="003951E6" w:rsidP="003951E6">
      <w:pPr>
        <w:pStyle w:val="Heading30"/>
        <w:keepNext w:val="0"/>
        <w:widowControl w:val="0"/>
        <w:rPr>
          <w:szCs w:val="24"/>
        </w:rPr>
      </w:pPr>
      <w:bookmarkStart w:id="1201" w:name="_Toc45190865"/>
      <w:bookmarkStart w:id="1202" w:name="_Toc49764437"/>
      <w:bookmarkStart w:id="1203" w:name="_Toc67520257"/>
      <w:bookmarkStart w:id="1204" w:name="_Toc67932066"/>
      <w:r w:rsidRPr="0003442F">
        <w:rPr>
          <w:szCs w:val="24"/>
        </w:rPr>
        <w:t>Redundancy Levels of DCS system:</w:t>
      </w:r>
      <w:bookmarkEnd w:id="1201"/>
      <w:bookmarkEnd w:id="1202"/>
      <w:bookmarkEnd w:id="1203"/>
      <w:bookmarkEnd w:id="1204"/>
    </w:p>
    <w:p w14:paraId="74E636A8" w14:textId="6D1B8AF1" w:rsidR="003951E6" w:rsidRPr="0003442F" w:rsidRDefault="003951E6" w:rsidP="00C76C36">
      <w:pPr>
        <w:widowControl w:val="0"/>
        <w:numPr>
          <w:ilvl w:val="0"/>
          <w:numId w:val="77"/>
        </w:numPr>
        <w:spacing w:line="276" w:lineRule="auto"/>
        <w:jc w:val="left"/>
        <w:rPr>
          <w:rFonts w:cs="Times New Roman"/>
          <w:szCs w:val="24"/>
          <w:lang w:val="en-IN"/>
        </w:rPr>
      </w:pPr>
      <w:r w:rsidRPr="0003442F">
        <w:rPr>
          <w:rFonts w:cs="Times New Roman"/>
          <w:bCs/>
          <w:szCs w:val="24"/>
          <w:lang w:val="en-IN"/>
        </w:rPr>
        <w:t xml:space="preserve">Controller Level </w:t>
      </w:r>
      <w:r w:rsidRPr="0003442F">
        <w:rPr>
          <w:rFonts w:cs="Times New Roman"/>
          <w:szCs w:val="24"/>
          <w:lang w:val="en-IN"/>
        </w:rPr>
        <w:t>: Required set of Redundant Controllers have been considered as a minimum</w:t>
      </w:r>
      <w:r w:rsidR="00E433AA">
        <w:rPr>
          <w:rFonts w:cs="Times New Roman"/>
          <w:szCs w:val="24"/>
          <w:lang w:val="en-IN"/>
        </w:rPr>
        <w:t>.</w:t>
      </w:r>
    </w:p>
    <w:p w14:paraId="2AC4F408" w14:textId="77777777" w:rsidR="003951E6" w:rsidRPr="0003442F" w:rsidRDefault="003951E6" w:rsidP="00C76C36">
      <w:pPr>
        <w:widowControl w:val="0"/>
        <w:numPr>
          <w:ilvl w:val="0"/>
          <w:numId w:val="77"/>
        </w:numPr>
        <w:spacing w:line="276" w:lineRule="auto"/>
        <w:jc w:val="left"/>
        <w:rPr>
          <w:rFonts w:cs="Times New Roman"/>
          <w:szCs w:val="24"/>
          <w:lang w:val="en-IN"/>
        </w:rPr>
      </w:pPr>
      <w:r w:rsidRPr="0003442F">
        <w:rPr>
          <w:rFonts w:cs="Times New Roman"/>
          <w:bCs/>
          <w:szCs w:val="24"/>
          <w:lang w:val="en-IN"/>
        </w:rPr>
        <w:t xml:space="preserve">Communication Level:- </w:t>
      </w:r>
      <w:r w:rsidRPr="0003442F">
        <w:rPr>
          <w:rFonts w:cs="Times New Roman"/>
          <w:szCs w:val="24"/>
          <w:lang w:val="en-IN"/>
        </w:rPr>
        <w:t xml:space="preserve">The communication redundancy for DCS shall be applied as follows, </w:t>
      </w:r>
    </w:p>
    <w:p w14:paraId="60D2A1AF" w14:textId="77777777" w:rsidR="003951E6" w:rsidRPr="0003442F" w:rsidRDefault="003951E6" w:rsidP="00C76C36">
      <w:pPr>
        <w:widowControl w:val="0"/>
        <w:numPr>
          <w:ilvl w:val="2"/>
          <w:numId w:val="78"/>
        </w:numPr>
        <w:spacing w:line="276" w:lineRule="auto"/>
        <w:ind w:left="1560" w:hanging="567"/>
        <w:jc w:val="left"/>
        <w:rPr>
          <w:rFonts w:cs="Times New Roman"/>
          <w:szCs w:val="24"/>
          <w:lang w:val="en-IN"/>
        </w:rPr>
      </w:pPr>
      <w:r w:rsidRPr="0003442F">
        <w:rPr>
          <w:rFonts w:cs="Times New Roman"/>
          <w:szCs w:val="24"/>
          <w:lang w:val="en-IN"/>
        </w:rPr>
        <w:t xml:space="preserve">Controller to IO Modules -Redundant (communication protocol shall be as per OEM standard) </w:t>
      </w:r>
    </w:p>
    <w:p w14:paraId="0B919B0E" w14:textId="77777777" w:rsidR="003951E6" w:rsidRPr="0003442F" w:rsidRDefault="003951E6" w:rsidP="00C76C36">
      <w:pPr>
        <w:widowControl w:val="0"/>
        <w:numPr>
          <w:ilvl w:val="2"/>
          <w:numId w:val="78"/>
        </w:numPr>
        <w:spacing w:line="276" w:lineRule="auto"/>
        <w:ind w:left="1560" w:hanging="567"/>
        <w:jc w:val="left"/>
        <w:rPr>
          <w:rFonts w:cs="Times New Roman"/>
          <w:szCs w:val="24"/>
          <w:lang w:val="en-IN"/>
        </w:rPr>
      </w:pPr>
      <w:r w:rsidRPr="0003442F">
        <w:rPr>
          <w:rFonts w:cs="Times New Roman"/>
          <w:szCs w:val="24"/>
          <w:lang w:val="en-IN"/>
        </w:rPr>
        <w:lastRenderedPageBreak/>
        <w:t xml:space="preserve">Controller to Operator/Engineering Stations - Redundant Ethernet </w:t>
      </w:r>
    </w:p>
    <w:p w14:paraId="6BF631D0" w14:textId="77777777" w:rsidR="003951E6" w:rsidRPr="0003442F" w:rsidRDefault="003951E6" w:rsidP="00C76C36">
      <w:pPr>
        <w:widowControl w:val="0"/>
        <w:numPr>
          <w:ilvl w:val="2"/>
          <w:numId w:val="78"/>
        </w:numPr>
        <w:spacing w:line="276" w:lineRule="auto"/>
        <w:ind w:left="1560" w:hanging="567"/>
        <w:jc w:val="left"/>
        <w:rPr>
          <w:rFonts w:cs="Times New Roman"/>
          <w:szCs w:val="24"/>
          <w:lang w:val="en-IN"/>
        </w:rPr>
      </w:pPr>
      <w:r w:rsidRPr="0003442F">
        <w:rPr>
          <w:rFonts w:cs="Times New Roman"/>
          <w:szCs w:val="24"/>
          <w:lang w:val="en-IN"/>
        </w:rPr>
        <w:t xml:space="preserve">DCS to third party control system - Redundant OPC/ MODBUS TCP-IP/ RS 485 </w:t>
      </w:r>
    </w:p>
    <w:p w14:paraId="5EE1EE93" w14:textId="77777777" w:rsidR="003951E6" w:rsidRPr="0003442F" w:rsidRDefault="003951E6" w:rsidP="00C76C36">
      <w:pPr>
        <w:widowControl w:val="0"/>
        <w:numPr>
          <w:ilvl w:val="2"/>
          <w:numId w:val="78"/>
        </w:numPr>
        <w:spacing w:line="276" w:lineRule="auto"/>
        <w:ind w:left="1560" w:hanging="567"/>
        <w:jc w:val="left"/>
        <w:rPr>
          <w:rFonts w:cs="Times New Roman"/>
          <w:szCs w:val="24"/>
          <w:lang w:val="en-IN"/>
        </w:rPr>
      </w:pPr>
      <w:r w:rsidRPr="0003442F">
        <w:rPr>
          <w:rFonts w:cs="Times New Roman"/>
          <w:szCs w:val="24"/>
          <w:lang w:val="en-IN"/>
        </w:rPr>
        <w:t xml:space="preserve">Time Synchronization with GPS Master clock - Redundant through NTP </w:t>
      </w:r>
    </w:p>
    <w:p w14:paraId="1C8A5A8A" w14:textId="77777777" w:rsidR="003951E6" w:rsidRPr="0003442F" w:rsidRDefault="003951E6" w:rsidP="00C76C36">
      <w:pPr>
        <w:widowControl w:val="0"/>
        <w:numPr>
          <w:ilvl w:val="2"/>
          <w:numId w:val="78"/>
        </w:numPr>
        <w:spacing w:line="276" w:lineRule="auto"/>
        <w:ind w:left="1560" w:hanging="567"/>
        <w:jc w:val="left"/>
        <w:rPr>
          <w:rFonts w:cs="Times New Roman"/>
          <w:szCs w:val="24"/>
          <w:lang w:val="en-IN"/>
        </w:rPr>
      </w:pPr>
      <w:r w:rsidRPr="0003442F">
        <w:rPr>
          <w:rFonts w:cs="Times New Roman"/>
          <w:szCs w:val="24"/>
          <w:lang w:val="en-IN"/>
        </w:rPr>
        <w:t xml:space="preserve">DCS to MOV’s - Simplex Profibus/Profinet </w:t>
      </w:r>
    </w:p>
    <w:p w14:paraId="02C03182" w14:textId="77777777" w:rsidR="003951E6" w:rsidRPr="0003442F" w:rsidRDefault="003951E6" w:rsidP="00C76C36">
      <w:pPr>
        <w:widowControl w:val="0"/>
        <w:numPr>
          <w:ilvl w:val="2"/>
          <w:numId w:val="78"/>
        </w:numPr>
        <w:spacing w:line="276" w:lineRule="auto"/>
        <w:ind w:left="1560" w:hanging="567"/>
        <w:jc w:val="left"/>
        <w:rPr>
          <w:rFonts w:cs="Times New Roman"/>
          <w:szCs w:val="24"/>
          <w:lang w:val="en-IN"/>
        </w:rPr>
      </w:pPr>
      <w:r w:rsidRPr="0003442F">
        <w:rPr>
          <w:rFonts w:cs="Times New Roman"/>
          <w:szCs w:val="24"/>
          <w:lang w:val="en-IN"/>
        </w:rPr>
        <w:t xml:space="preserve">DCS to Intelligent Master Control Centers (I-MCC’s) - Redundant Profibus/Profinet </w:t>
      </w:r>
    </w:p>
    <w:p w14:paraId="223805BF" w14:textId="77777777" w:rsidR="003951E6" w:rsidRPr="0003442F" w:rsidRDefault="003951E6" w:rsidP="00C76C36">
      <w:pPr>
        <w:widowControl w:val="0"/>
        <w:numPr>
          <w:ilvl w:val="0"/>
          <w:numId w:val="77"/>
        </w:numPr>
        <w:spacing w:line="276" w:lineRule="auto"/>
        <w:jc w:val="left"/>
        <w:rPr>
          <w:rFonts w:cs="Times New Roman"/>
          <w:bCs/>
          <w:szCs w:val="24"/>
          <w:lang w:val="en-IN"/>
        </w:rPr>
      </w:pPr>
      <w:r w:rsidRPr="0003442F">
        <w:rPr>
          <w:rFonts w:cs="Times New Roman"/>
          <w:bCs/>
          <w:szCs w:val="24"/>
          <w:lang w:val="en-IN"/>
        </w:rPr>
        <w:t xml:space="preserve">Power Supply Level </w:t>
      </w:r>
    </w:p>
    <w:p w14:paraId="5A4128BC" w14:textId="77777777" w:rsidR="003951E6" w:rsidRPr="0003442F" w:rsidRDefault="003951E6" w:rsidP="003951E6">
      <w:pPr>
        <w:widowControl w:val="0"/>
        <w:spacing w:line="276" w:lineRule="auto"/>
        <w:ind w:left="709"/>
        <w:rPr>
          <w:rFonts w:cs="Times New Roman"/>
          <w:szCs w:val="24"/>
          <w:lang w:val="en-IN"/>
        </w:rPr>
      </w:pPr>
      <w:r w:rsidRPr="0003442F">
        <w:rPr>
          <w:rFonts w:cs="Times New Roman"/>
          <w:szCs w:val="24"/>
          <w:lang w:val="en-IN"/>
        </w:rPr>
        <w:t>The Redundancy shall be applicable on Power Supply modules which are located at main Controller. Bulk power supply shall be redundant. The system power supply is isolated from field device power/ interrogation supplies.</w:t>
      </w:r>
    </w:p>
    <w:p w14:paraId="10C4958F" w14:textId="77777777" w:rsidR="003951E6" w:rsidRPr="0003442F" w:rsidRDefault="003951E6" w:rsidP="003951E6">
      <w:pPr>
        <w:pStyle w:val="Heading30"/>
        <w:keepNext w:val="0"/>
        <w:widowControl w:val="0"/>
        <w:rPr>
          <w:szCs w:val="24"/>
        </w:rPr>
      </w:pPr>
      <w:bookmarkStart w:id="1205" w:name="_Toc45190866"/>
      <w:bookmarkStart w:id="1206" w:name="_Toc49764438"/>
      <w:bookmarkStart w:id="1207" w:name="_Toc67520258"/>
      <w:bookmarkStart w:id="1208" w:name="_Toc67932067"/>
      <w:r w:rsidRPr="0003442F">
        <w:rPr>
          <w:szCs w:val="24"/>
        </w:rPr>
        <w:t>Central Control Room (CCR) System</w:t>
      </w:r>
      <w:bookmarkEnd w:id="1205"/>
      <w:bookmarkEnd w:id="1206"/>
      <w:bookmarkEnd w:id="1207"/>
      <w:bookmarkEnd w:id="1208"/>
    </w:p>
    <w:p w14:paraId="60AA3995"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Central control room of Desalination plant shall be facilitated with below, </w:t>
      </w:r>
    </w:p>
    <w:p w14:paraId="7D6FF087" w14:textId="77777777" w:rsidR="003951E6" w:rsidRPr="0003442F" w:rsidRDefault="003951E6" w:rsidP="00C76C36">
      <w:pPr>
        <w:widowControl w:val="0"/>
        <w:numPr>
          <w:ilvl w:val="0"/>
          <w:numId w:val="79"/>
        </w:numPr>
        <w:spacing w:line="276" w:lineRule="auto"/>
        <w:ind w:left="1134"/>
        <w:jc w:val="left"/>
        <w:rPr>
          <w:rFonts w:cs="Times New Roman"/>
          <w:b/>
          <w:szCs w:val="24"/>
          <w:lang w:val="en-IN"/>
        </w:rPr>
      </w:pPr>
      <w:r w:rsidRPr="0003442F">
        <w:rPr>
          <w:rFonts w:cs="Times New Roman"/>
          <w:b/>
          <w:bCs/>
          <w:szCs w:val="24"/>
          <w:lang w:val="en-IN"/>
        </w:rPr>
        <w:t>Operator Work Stations (OWS’s)</w:t>
      </w:r>
    </w:p>
    <w:p w14:paraId="4A6B5E5B" w14:textId="77777777" w:rsidR="003951E6" w:rsidRPr="0003442F" w:rsidRDefault="003951E6" w:rsidP="003951E6">
      <w:pPr>
        <w:widowControl w:val="0"/>
        <w:spacing w:line="276" w:lineRule="auto"/>
        <w:ind w:left="1134"/>
        <w:rPr>
          <w:rFonts w:cs="Times New Roman"/>
          <w:szCs w:val="24"/>
          <w:lang w:val="en-IN"/>
        </w:rPr>
      </w:pPr>
      <w:r w:rsidRPr="0003442F">
        <w:rPr>
          <w:rFonts w:cs="Times New Roman"/>
          <w:szCs w:val="24"/>
          <w:lang w:val="en-IN"/>
        </w:rPr>
        <w:t xml:space="preserve">The Redundant Operator Workstations shall be interfaced with DCS controllers by using Redundant Data Bus, and the same will be proposed in Central Control Room of Desalination plant. </w:t>
      </w:r>
    </w:p>
    <w:p w14:paraId="140FB7E1" w14:textId="77777777" w:rsidR="003951E6" w:rsidRPr="0003442F" w:rsidRDefault="003951E6" w:rsidP="00C76C36">
      <w:pPr>
        <w:widowControl w:val="0"/>
        <w:numPr>
          <w:ilvl w:val="0"/>
          <w:numId w:val="79"/>
        </w:numPr>
        <w:spacing w:line="276" w:lineRule="auto"/>
        <w:ind w:left="1134"/>
        <w:jc w:val="left"/>
        <w:rPr>
          <w:rFonts w:cs="Times New Roman"/>
          <w:b/>
          <w:szCs w:val="24"/>
          <w:lang w:val="en-IN"/>
        </w:rPr>
      </w:pPr>
      <w:r w:rsidRPr="0003442F">
        <w:rPr>
          <w:rFonts w:cs="Times New Roman"/>
          <w:b/>
          <w:bCs/>
          <w:szCs w:val="24"/>
          <w:lang w:val="en-IN"/>
        </w:rPr>
        <w:t xml:space="preserve">Historical Storage and Retrieval system (HSR) </w:t>
      </w:r>
    </w:p>
    <w:p w14:paraId="3A0DFF04" w14:textId="77777777" w:rsidR="003951E6" w:rsidRPr="0003442F" w:rsidRDefault="003951E6" w:rsidP="003951E6">
      <w:pPr>
        <w:widowControl w:val="0"/>
        <w:spacing w:line="276" w:lineRule="auto"/>
        <w:ind w:left="1134"/>
        <w:rPr>
          <w:rFonts w:cs="Times New Roman"/>
          <w:szCs w:val="24"/>
          <w:lang w:val="en-IN"/>
        </w:rPr>
      </w:pPr>
      <w:r w:rsidRPr="0003442F">
        <w:rPr>
          <w:rFonts w:cs="Times New Roman"/>
          <w:szCs w:val="24"/>
          <w:lang w:val="en-IN"/>
        </w:rPr>
        <w:t xml:space="preserve">The Redundant Historical Storage stations shall be proposed for storage and retrieval facility will collect and store data and parameters including trends, alarms and events from plant unit DCS database periodically and automatically to removable data storage devices once every 24 hours. </w:t>
      </w:r>
    </w:p>
    <w:p w14:paraId="45FD12D8" w14:textId="77777777" w:rsidR="003951E6" w:rsidRPr="0003442F" w:rsidRDefault="003951E6" w:rsidP="00C76C36">
      <w:pPr>
        <w:widowControl w:val="0"/>
        <w:numPr>
          <w:ilvl w:val="0"/>
          <w:numId w:val="79"/>
        </w:numPr>
        <w:spacing w:line="276" w:lineRule="auto"/>
        <w:ind w:left="1134"/>
        <w:jc w:val="left"/>
        <w:rPr>
          <w:rFonts w:cs="Times New Roman"/>
          <w:b/>
          <w:szCs w:val="24"/>
          <w:lang w:val="en-IN"/>
        </w:rPr>
      </w:pPr>
      <w:r w:rsidRPr="0003442F">
        <w:rPr>
          <w:rFonts w:cs="Times New Roman"/>
          <w:b/>
          <w:bCs/>
          <w:szCs w:val="24"/>
          <w:lang w:val="en-IN"/>
        </w:rPr>
        <w:t xml:space="preserve">Engineering Station &amp; Laptop </w:t>
      </w:r>
    </w:p>
    <w:p w14:paraId="18C8D2DF" w14:textId="2695A8AD" w:rsidR="003951E6" w:rsidRPr="0003442F" w:rsidRDefault="003951E6" w:rsidP="003951E6">
      <w:pPr>
        <w:widowControl w:val="0"/>
        <w:spacing w:line="276" w:lineRule="auto"/>
        <w:ind w:left="1134"/>
        <w:rPr>
          <w:rFonts w:cs="Times New Roman"/>
          <w:szCs w:val="24"/>
          <w:lang w:val="en-IN"/>
        </w:rPr>
      </w:pPr>
      <w:r w:rsidRPr="0003442F">
        <w:rPr>
          <w:rFonts w:cs="Times New Roman"/>
          <w:szCs w:val="24"/>
          <w:lang w:val="en-IN"/>
        </w:rPr>
        <w:t>The Engineering station</w:t>
      </w:r>
      <w:r w:rsidR="0034637C">
        <w:rPr>
          <w:rFonts w:cs="Times New Roman"/>
          <w:szCs w:val="24"/>
          <w:lang w:val="en-IN"/>
        </w:rPr>
        <w:t xml:space="preserve"> </w:t>
      </w:r>
      <w:r w:rsidRPr="0003442F">
        <w:rPr>
          <w:rFonts w:cs="Times New Roman"/>
          <w:szCs w:val="24"/>
          <w:lang w:val="en-IN"/>
        </w:rPr>
        <w:t xml:space="preserve">and Laptop shall be proposed in Central Control Room for the operator’s immediate updation on Logic &amp; Graphics without affecting Real-time Process monitoring &amp; control. </w:t>
      </w:r>
    </w:p>
    <w:p w14:paraId="5DE4FC1A" w14:textId="77777777" w:rsidR="003951E6" w:rsidRPr="0003442F" w:rsidRDefault="003951E6" w:rsidP="00C76C36">
      <w:pPr>
        <w:widowControl w:val="0"/>
        <w:numPr>
          <w:ilvl w:val="0"/>
          <w:numId w:val="79"/>
        </w:numPr>
        <w:spacing w:line="276" w:lineRule="auto"/>
        <w:ind w:left="1134"/>
        <w:jc w:val="left"/>
        <w:rPr>
          <w:rFonts w:cs="Times New Roman"/>
          <w:b/>
          <w:szCs w:val="24"/>
          <w:lang w:val="en-IN"/>
        </w:rPr>
      </w:pPr>
      <w:r w:rsidRPr="0003442F">
        <w:rPr>
          <w:rFonts w:cs="Times New Roman"/>
          <w:b/>
          <w:bCs/>
          <w:szCs w:val="24"/>
          <w:lang w:val="en-IN"/>
        </w:rPr>
        <w:t xml:space="preserve">Printers </w:t>
      </w:r>
    </w:p>
    <w:p w14:paraId="34A8667C" w14:textId="77777777" w:rsidR="003951E6" w:rsidRPr="0003442F" w:rsidRDefault="003951E6" w:rsidP="003951E6">
      <w:pPr>
        <w:widowControl w:val="0"/>
        <w:spacing w:line="276" w:lineRule="auto"/>
        <w:ind w:left="1134"/>
        <w:rPr>
          <w:rFonts w:cs="Times New Roman"/>
          <w:szCs w:val="24"/>
          <w:lang w:val="en-IN"/>
        </w:rPr>
      </w:pPr>
      <w:r w:rsidRPr="0003442F">
        <w:rPr>
          <w:rFonts w:cs="Times New Roman"/>
          <w:szCs w:val="24"/>
          <w:lang w:val="en-IN"/>
        </w:rPr>
        <w:t>The Printers shall be proposed in Central Control Room for Printing of Reports, Trends etc.</w:t>
      </w:r>
      <w:r>
        <w:rPr>
          <w:rFonts w:cs="Times New Roman"/>
          <w:szCs w:val="24"/>
          <w:lang w:val="en-IN"/>
        </w:rPr>
        <w:t xml:space="preserve"> </w:t>
      </w:r>
      <w:r w:rsidRPr="0003442F">
        <w:rPr>
          <w:rFonts w:cs="Times New Roman"/>
          <w:szCs w:val="24"/>
          <w:lang w:val="en-IN"/>
        </w:rPr>
        <w:t xml:space="preserve">and those are to be interfaced with Hot Redundant LAN so that operators can take prints from multiple stations as and when required with credentials of Administrator. </w:t>
      </w:r>
    </w:p>
    <w:p w14:paraId="3B70723F" w14:textId="77777777" w:rsidR="003951E6" w:rsidRPr="0003442F" w:rsidRDefault="003951E6" w:rsidP="00C76C36">
      <w:pPr>
        <w:widowControl w:val="0"/>
        <w:numPr>
          <w:ilvl w:val="0"/>
          <w:numId w:val="80"/>
        </w:numPr>
        <w:spacing w:line="276" w:lineRule="auto"/>
        <w:ind w:left="1560"/>
        <w:jc w:val="left"/>
        <w:rPr>
          <w:rFonts w:cs="Times New Roman"/>
          <w:szCs w:val="24"/>
          <w:lang w:val="en-IN"/>
        </w:rPr>
      </w:pPr>
      <w:r w:rsidRPr="0003442F">
        <w:rPr>
          <w:rFonts w:cs="Times New Roman"/>
          <w:szCs w:val="24"/>
          <w:lang w:val="en-IN"/>
        </w:rPr>
        <w:t xml:space="preserve">One Number of A3- Colour LaserJet Printer </w:t>
      </w:r>
    </w:p>
    <w:p w14:paraId="63DBB480" w14:textId="77777777" w:rsidR="003951E6" w:rsidRPr="0003442F" w:rsidRDefault="003951E6" w:rsidP="00C76C36">
      <w:pPr>
        <w:widowControl w:val="0"/>
        <w:numPr>
          <w:ilvl w:val="0"/>
          <w:numId w:val="80"/>
        </w:numPr>
        <w:spacing w:line="276" w:lineRule="auto"/>
        <w:ind w:left="1560"/>
        <w:jc w:val="left"/>
        <w:rPr>
          <w:rFonts w:cs="Times New Roman"/>
          <w:szCs w:val="24"/>
          <w:lang w:val="en-IN"/>
        </w:rPr>
      </w:pPr>
      <w:r w:rsidRPr="0003442F">
        <w:rPr>
          <w:rFonts w:cs="Times New Roman"/>
          <w:szCs w:val="24"/>
          <w:lang w:val="en-IN"/>
        </w:rPr>
        <w:t xml:space="preserve">A-3 / A-4 Black &amp; White LaserJet Printer </w:t>
      </w:r>
    </w:p>
    <w:p w14:paraId="7EA875A0" w14:textId="77777777" w:rsidR="003951E6" w:rsidRPr="0003442F" w:rsidRDefault="003951E6" w:rsidP="00C76C36">
      <w:pPr>
        <w:widowControl w:val="0"/>
        <w:numPr>
          <w:ilvl w:val="0"/>
          <w:numId w:val="80"/>
        </w:numPr>
        <w:spacing w:line="276" w:lineRule="auto"/>
        <w:ind w:left="1560"/>
        <w:jc w:val="left"/>
        <w:rPr>
          <w:rFonts w:cs="Times New Roman"/>
          <w:szCs w:val="24"/>
          <w:lang w:val="en-IN"/>
        </w:rPr>
      </w:pPr>
      <w:r w:rsidRPr="0003442F">
        <w:rPr>
          <w:rFonts w:cs="Times New Roman"/>
          <w:szCs w:val="24"/>
          <w:lang w:val="en-IN"/>
        </w:rPr>
        <w:t xml:space="preserve">All in One LaserJet Printer </w:t>
      </w:r>
    </w:p>
    <w:p w14:paraId="1FB5873E" w14:textId="77777777" w:rsidR="003951E6" w:rsidRPr="0003442F" w:rsidRDefault="003951E6" w:rsidP="00C76C36">
      <w:pPr>
        <w:widowControl w:val="0"/>
        <w:numPr>
          <w:ilvl w:val="0"/>
          <w:numId w:val="79"/>
        </w:numPr>
        <w:spacing w:line="276" w:lineRule="auto"/>
        <w:ind w:left="1134"/>
        <w:jc w:val="left"/>
        <w:rPr>
          <w:rFonts w:cs="Times New Roman"/>
          <w:b/>
          <w:szCs w:val="24"/>
          <w:lang w:val="en-IN"/>
        </w:rPr>
      </w:pPr>
      <w:r w:rsidRPr="0003442F">
        <w:rPr>
          <w:rFonts w:cs="Times New Roman"/>
          <w:b/>
          <w:bCs/>
          <w:szCs w:val="24"/>
          <w:lang w:val="en-IN"/>
        </w:rPr>
        <w:lastRenderedPageBreak/>
        <w:t xml:space="preserve">Large Video Screen </w:t>
      </w:r>
    </w:p>
    <w:p w14:paraId="121222C7" w14:textId="77777777" w:rsidR="003951E6" w:rsidRPr="0003442F" w:rsidRDefault="003951E6" w:rsidP="003951E6">
      <w:pPr>
        <w:widowControl w:val="0"/>
        <w:spacing w:line="276" w:lineRule="auto"/>
        <w:ind w:left="1134"/>
        <w:rPr>
          <w:rFonts w:cs="Times New Roman"/>
          <w:szCs w:val="24"/>
          <w:lang w:val="en-IN"/>
        </w:rPr>
      </w:pPr>
      <w:r w:rsidRPr="0003442F">
        <w:rPr>
          <w:rFonts w:cs="Times New Roman"/>
          <w:szCs w:val="24"/>
          <w:lang w:val="en-IN"/>
        </w:rPr>
        <w:t>Two numbers of Large Video Screens shall be proposed inside the Central Control Room for operator monitoring of entire plant screen systems.</w:t>
      </w:r>
    </w:p>
    <w:p w14:paraId="0EF62419" w14:textId="60C5BC29" w:rsidR="003951E6" w:rsidRPr="0003442F" w:rsidRDefault="003951E6" w:rsidP="003951E6">
      <w:pPr>
        <w:pStyle w:val="Heading30"/>
        <w:keepNext w:val="0"/>
        <w:widowControl w:val="0"/>
        <w:rPr>
          <w:szCs w:val="24"/>
        </w:rPr>
      </w:pPr>
      <w:bookmarkStart w:id="1209" w:name="_Toc66963137"/>
      <w:bookmarkStart w:id="1210" w:name="_Toc66963138"/>
      <w:bookmarkStart w:id="1211" w:name="_Toc66963139"/>
      <w:bookmarkStart w:id="1212" w:name="_Toc66963140"/>
      <w:bookmarkStart w:id="1213" w:name="_Toc66963141"/>
      <w:bookmarkStart w:id="1214" w:name="_Toc66963142"/>
      <w:bookmarkStart w:id="1215" w:name="_Toc66963143"/>
      <w:bookmarkStart w:id="1216" w:name="_Toc66963144"/>
      <w:bookmarkStart w:id="1217" w:name="_Toc66963145"/>
      <w:bookmarkStart w:id="1218" w:name="_Toc66963146"/>
      <w:bookmarkStart w:id="1219" w:name="_Toc66963147"/>
      <w:bookmarkStart w:id="1220" w:name="_Toc66963148"/>
      <w:bookmarkStart w:id="1221" w:name="_Toc66963149"/>
      <w:bookmarkStart w:id="1222" w:name="_Toc66963150"/>
      <w:bookmarkStart w:id="1223" w:name="_Toc66963151"/>
      <w:bookmarkStart w:id="1224" w:name="_Toc66963152"/>
      <w:bookmarkStart w:id="1225" w:name="_Toc66963153"/>
      <w:bookmarkStart w:id="1226" w:name="_Toc66963154"/>
      <w:bookmarkStart w:id="1227" w:name="_Toc66963155"/>
      <w:bookmarkStart w:id="1228" w:name="_Toc66963156"/>
      <w:bookmarkStart w:id="1229" w:name="_Toc66963157"/>
      <w:bookmarkStart w:id="1230" w:name="_Toc66963158"/>
      <w:bookmarkStart w:id="1231" w:name="_Toc66963159"/>
      <w:bookmarkStart w:id="1232" w:name="_Toc66963160"/>
      <w:bookmarkStart w:id="1233" w:name="_Toc66963261"/>
      <w:bookmarkStart w:id="1234" w:name="_Toc66963262"/>
      <w:bookmarkStart w:id="1235" w:name="_Toc66963263"/>
      <w:bookmarkStart w:id="1236" w:name="_Toc66963264"/>
      <w:bookmarkStart w:id="1237" w:name="_Toc66963265"/>
      <w:bookmarkStart w:id="1238" w:name="_Toc66963266"/>
      <w:bookmarkStart w:id="1239" w:name="_Toc66963267"/>
      <w:bookmarkStart w:id="1240" w:name="_Toc45190871"/>
      <w:bookmarkStart w:id="1241" w:name="_Toc49764442"/>
      <w:bookmarkStart w:id="1242" w:name="_Toc67520259"/>
      <w:bookmarkStart w:id="1243" w:name="_Toc6793206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r w:rsidRPr="0003442F">
        <w:rPr>
          <w:szCs w:val="24"/>
        </w:rPr>
        <w:t xml:space="preserve">Critical </w:t>
      </w:r>
      <w:r w:rsidR="00977F24">
        <w:rPr>
          <w:szCs w:val="24"/>
        </w:rPr>
        <w:t>Operation</w:t>
      </w:r>
      <w:r w:rsidR="00977F24" w:rsidRPr="0003442F">
        <w:rPr>
          <w:szCs w:val="24"/>
        </w:rPr>
        <w:t xml:space="preserve"> </w:t>
      </w:r>
      <w:r w:rsidRPr="0003442F">
        <w:rPr>
          <w:szCs w:val="24"/>
        </w:rPr>
        <w:t>Points</w:t>
      </w:r>
      <w:bookmarkEnd w:id="1240"/>
      <w:bookmarkEnd w:id="1241"/>
      <w:bookmarkEnd w:id="1242"/>
      <w:bookmarkEnd w:id="1243"/>
      <w:r w:rsidRPr="0003442F">
        <w:rPr>
          <w:szCs w:val="24"/>
        </w:rPr>
        <w:t xml:space="preserve"> </w:t>
      </w:r>
    </w:p>
    <w:p w14:paraId="13D38FED" w14:textId="6F8BB73D" w:rsidR="003951E6" w:rsidRPr="0003442F" w:rsidRDefault="003951E6" w:rsidP="003951E6">
      <w:pPr>
        <w:widowControl w:val="0"/>
        <w:spacing w:line="276" w:lineRule="auto"/>
        <w:rPr>
          <w:rFonts w:eastAsia="Calibri" w:cs="Times New Roman"/>
          <w:szCs w:val="24"/>
          <w:lang w:val="en-IN"/>
        </w:rPr>
      </w:pPr>
      <w:r w:rsidRPr="0003442F">
        <w:rPr>
          <w:rFonts w:eastAsia="Calibri" w:cs="Times New Roman"/>
          <w:szCs w:val="24"/>
          <w:lang w:val="en-IN"/>
        </w:rPr>
        <w:t xml:space="preserve">The below table shows the Critical </w:t>
      </w:r>
      <w:r w:rsidR="0083510E">
        <w:rPr>
          <w:rFonts w:eastAsia="Calibri" w:cs="Times New Roman"/>
          <w:szCs w:val="24"/>
          <w:lang w:val="en-IN"/>
        </w:rPr>
        <w:t>Operation</w:t>
      </w:r>
      <w:r w:rsidR="0083510E" w:rsidRPr="0003442F">
        <w:rPr>
          <w:rFonts w:eastAsia="Calibri" w:cs="Times New Roman"/>
          <w:szCs w:val="24"/>
          <w:lang w:val="en-IN"/>
        </w:rPr>
        <w:t xml:space="preserve"> </w:t>
      </w:r>
      <w:r w:rsidRPr="0003442F">
        <w:rPr>
          <w:rFonts w:eastAsia="Calibri" w:cs="Times New Roman"/>
          <w:szCs w:val="24"/>
          <w:lang w:val="en-IN"/>
        </w:rPr>
        <w:t xml:space="preserve">points for the Proposed Perur DSP.  </w:t>
      </w:r>
    </w:p>
    <w:p w14:paraId="36453D75" w14:textId="60245176" w:rsidR="003951E6" w:rsidRPr="0003442F" w:rsidRDefault="003951E6" w:rsidP="003951E6">
      <w:pPr>
        <w:widowControl w:val="0"/>
        <w:spacing w:after="120" w:line="276" w:lineRule="auto"/>
        <w:rPr>
          <w:rFonts w:eastAsia="Calibri" w:cs="Times New Roman"/>
          <w:b/>
          <w:bCs/>
          <w:szCs w:val="24"/>
          <w:lang w:val="en-IN"/>
        </w:rPr>
      </w:pPr>
      <w:bookmarkStart w:id="1244" w:name="_Toc49419816"/>
      <w:bookmarkStart w:id="1245" w:name="_Toc67929374"/>
      <w:r w:rsidRPr="0003442F">
        <w:rPr>
          <w:rFonts w:eastAsia="Calibri" w:cs="Times New Roman"/>
          <w:b/>
          <w:bCs/>
          <w:szCs w:val="24"/>
          <w:lang w:val="en-IN"/>
        </w:rPr>
        <w:t xml:space="preserve">Table </w:t>
      </w:r>
      <w:r w:rsidR="00E30B4C">
        <w:rPr>
          <w:rFonts w:eastAsia="Calibri" w:cs="Times New Roman"/>
          <w:b/>
          <w:bCs/>
          <w:szCs w:val="24"/>
          <w:lang w:val="en-IN"/>
        </w:rPr>
        <w:fldChar w:fldCharType="begin"/>
      </w:r>
      <w:r w:rsidR="00E30B4C">
        <w:rPr>
          <w:rFonts w:eastAsia="Calibri" w:cs="Times New Roman"/>
          <w:b/>
          <w:bCs/>
          <w:szCs w:val="24"/>
          <w:lang w:val="en-IN"/>
        </w:rPr>
        <w:instrText xml:space="preserve"> STYLEREF 1 \s </w:instrText>
      </w:r>
      <w:r w:rsidR="00E30B4C">
        <w:rPr>
          <w:rFonts w:eastAsia="Calibri" w:cs="Times New Roman"/>
          <w:b/>
          <w:bCs/>
          <w:szCs w:val="24"/>
          <w:lang w:val="en-IN"/>
        </w:rPr>
        <w:fldChar w:fldCharType="separate"/>
      </w:r>
      <w:r w:rsidR="00891B3D">
        <w:rPr>
          <w:rFonts w:eastAsia="Calibri" w:cs="Times New Roman"/>
          <w:b/>
          <w:bCs/>
          <w:noProof/>
          <w:szCs w:val="24"/>
          <w:cs/>
          <w:lang w:val="en-IN"/>
        </w:rPr>
        <w:t>‎</w:t>
      </w:r>
      <w:r w:rsidR="00891B3D">
        <w:rPr>
          <w:rFonts w:eastAsia="Calibri" w:cs="Times New Roman"/>
          <w:b/>
          <w:bCs/>
          <w:noProof/>
          <w:szCs w:val="24"/>
          <w:lang w:val="en-IN"/>
        </w:rPr>
        <w:t>3</w:t>
      </w:r>
      <w:r w:rsidR="00E30B4C">
        <w:rPr>
          <w:rFonts w:eastAsia="Calibri" w:cs="Times New Roman"/>
          <w:b/>
          <w:bCs/>
          <w:szCs w:val="24"/>
          <w:lang w:val="en-IN"/>
        </w:rPr>
        <w:fldChar w:fldCharType="end"/>
      </w:r>
      <w:r w:rsidR="00E30B4C">
        <w:rPr>
          <w:rFonts w:eastAsia="Calibri" w:cs="Times New Roman"/>
          <w:b/>
          <w:bCs/>
          <w:szCs w:val="24"/>
          <w:lang w:val="en-IN"/>
        </w:rPr>
        <w:noBreakHyphen/>
      </w:r>
      <w:r w:rsidR="00E30B4C">
        <w:rPr>
          <w:rFonts w:eastAsia="Calibri" w:cs="Times New Roman"/>
          <w:b/>
          <w:bCs/>
          <w:szCs w:val="24"/>
          <w:lang w:val="en-IN"/>
        </w:rPr>
        <w:fldChar w:fldCharType="begin"/>
      </w:r>
      <w:r w:rsidR="00E30B4C">
        <w:rPr>
          <w:rFonts w:eastAsia="Calibri" w:cs="Times New Roman"/>
          <w:b/>
          <w:bCs/>
          <w:szCs w:val="24"/>
          <w:lang w:val="en-IN"/>
        </w:rPr>
        <w:instrText xml:space="preserve"> SEQ Table \* ARABIC \s 1 </w:instrText>
      </w:r>
      <w:r w:rsidR="00E30B4C">
        <w:rPr>
          <w:rFonts w:eastAsia="Calibri" w:cs="Times New Roman"/>
          <w:b/>
          <w:bCs/>
          <w:szCs w:val="24"/>
          <w:lang w:val="en-IN"/>
        </w:rPr>
        <w:fldChar w:fldCharType="separate"/>
      </w:r>
      <w:r w:rsidR="00891B3D">
        <w:rPr>
          <w:rFonts w:eastAsia="Calibri" w:cs="Times New Roman"/>
          <w:b/>
          <w:bCs/>
          <w:noProof/>
          <w:szCs w:val="24"/>
          <w:lang w:val="en-IN"/>
        </w:rPr>
        <w:t>23</w:t>
      </w:r>
      <w:r w:rsidR="00E30B4C">
        <w:rPr>
          <w:rFonts w:eastAsia="Calibri" w:cs="Times New Roman"/>
          <w:b/>
          <w:bCs/>
          <w:szCs w:val="24"/>
          <w:lang w:val="en-IN"/>
        </w:rPr>
        <w:fldChar w:fldCharType="end"/>
      </w:r>
      <w:r w:rsidRPr="0003442F">
        <w:rPr>
          <w:rFonts w:cs="Times New Roman"/>
          <w:b/>
          <w:bCs/>
          <w:i/>
          <w:szCs w:val="24"/>
          <w:lang w:val="en-IN"/>
        </w:rPr>
        <w:t>:</w:t>
      </w:r>
      <w:r w:rsidRPr="0003442F">
        <w:rPr>
          <w:rFonts w:eastAsia="Calibri" w:cs="Times New Roman"/>
          <w:b/>
          <w:bCs/>
          <w:szCs w:val="24"/>
          <w:lang w:val="en-IN"/>
        </w:rPr>
        <w:t xml:space="preserve"> Critical Control Points</w:t>
      </w:r>
      <w:bookmarkEnd w:id="1244"/>
      <w:bookmarkEnd w:id="12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6"/>
        <w:gridCol w:w="3584"/>
        <w:gridCol w:w="3724"/>
      </w:tblGrid>
      <w:tr w:rsidR="003951E6" w:rsidRPr="0003442F" w14:paraId="2D2136B3" w14:textId="77777777" w:rsidTr="003951E6">
        <w:trPr>
          <w:trHeight w:val="342"/>
          <w:tblHeader/>
        </w:trPr>
        <w:tc>
          <w:tcPr>
            <w:tcW w:w="973" w:type="pct"/>
            <w:shd w:val="clear" w:color="auto" w:fill="auto"/>
          </w:tcPr>
          <w:p w14:paraId="19537A7D" w14:textId="77777777" w:rsidR="003951E6" w:rsidRPr="0003442F" w:rsidRDefault="003951E6" w:rsidP="003951E6">
            <w:pPr>
              <w:widowControl w:val="0"/>
              <w:spacing w:after="0" w:line="276" w:lineRule="auto"/>
              <w:jc w:val="center"/>
              <w:rPr>
                <w:rFonts w:cs="Times New Roman"/>
                <w:b/>
                <w:color w:val="000000"/>
                <w:szCs w:val="24"/>
                <w:lang w:val="en-IN" w:eastAsia="de-DE"/>
              </w:rPr>
            </w:pPr>
            <w:r w:rsidRPr="0003442F">
              <w:rPr>
                <w:rFonts w:cs="Times New Roman"/>
                <w:b/>
                <w:color w:val="000000"/>
                <w:szCs w:val="24"/>
                <w:lang w:val="en-IN" w:eastAsia="de-DE"/>
              </w:rPr>
              <w:t>Control Points</w:t>
            </w:r>
          </w:p>
        </w:tc>
        <w:tc>
          <w:tcPr>
            <w:tcW w:w="1975" w:type="pct"/>
            <w:shd w:val="clear" w:color="auto" w:fill="auto"/>
          </w:tcPr>
          <w:p w14:paraId="328EBDBD" w14:textId="77777777" w:rsidR="003951E6" w:rsidRPr="0003442F" w:rsidRDefault="003951E6" w:rsidP="003951E6">
            <w:pPr>
              <w:widowControl w:val="0"/>
              <w:spacing w:after="0" w:line="276" w:lineRule="auto"/>
              <w:jc w:val="center"/>
              <w:rPr>
                <w:rFonts w:cs="Times New Roman"/>
                <w:b/>
                <w:color w:val="000000"/>
                <w:szCs w:val="24"/>
                <w:lang w:val="en-IN" w:eastAsia="de-DE"/>
              </w:rPr>
            </w:pPr>
            <w:r w:rsidRPr="0003442F">
              <w:rPr>
                <w:rFonts w:cs="Times New Roman"/>
                <w:b/>
                <w:color w:val="000000"/>
                <w:szCs w:val="24"/>
                <w:lang w:val="en-IN" w:eastAsia="de-DE"/>
              </w:rPr>
              <w:t>Location</w:t>
            </w:r>
          </w:p>
        </w:tc>
        <w:tc>
          <w:tcPr>
            <w:tcW w:w="2052" w:type="pct"/>
            <w:shd w:val="clear" w:color="auto" w:fill="auto"/>
          </w:tcPr>
          <w:p w14:paraId="2911DB92" w14:textId="77777777" w:rsidR="003951E6" w:rsidRPr="0003442F" w:rsidRDefault="003951E6" w:rsidP="003951E6">
            <w:pPr>
              <w:widowControl w:val="0"/>
              <w:spacing w:after="0" w:line="276" w:lineRule="auto"/>
              <w:jc w:val="center"/>
              <w:rPr>
                <w:rFonts w:cs="Times New Roman"/>
                <w:b/>
                <w:color w:val="000000"/>
                <w:szCs w:val="24"/>
                <w:lang w:val="en-IN" w:eastAsia="de-DE"/>
              </w:rPr>
            </w:pPr>
            <w:r w:rsidRPr="0003442F">
              <w:rPr>
                <w:rFonts w:cs="Times New Roman"/>
                <w:b/>
                <w:color w:val="000000"/>
                <w:szCs w:val="24"/>
                <w:lang w:val="en-IN" w:eastAsia="de-DE"/>
              </w:rPr>
              <w:t>Parameter</w:t>
            </w:r>
          </w:p>
        </w:tc>
      </w:tr>
      <w:tr w:rsidR="003951E6" w:rsidRPr="0003442F" w14:paraId="77601825" w14:textId="77777777" w:rsidTr="003951E6">
        <w:trPr>
          <w:trHeight w:val="785"/>
        </w:trPr>
        <w:tc>
          <w:tcPr>
            <w:tcW w:w="973" w:type="pct"/>
          </w:tcPr>
          <w:p w14:paraId="6E3C2F84"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CCP -0</w:t>
            </w:r>
          </w:p>
        </w:tc>
        <w:tc>
          <w:tcPr>
            <w:tcW w:w="1975" w:type="pct"/>
          </w:tcPr>
          <w:p w14:paraId="15F7C787"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Filtrate from DMF</w:t>
            </w:r>
          </w:p>
        </w:tc>
        <w:tc>
          <w:tcPr>
            <w:tcW w:w="2052" w:type="pct"/>
          </w:tcPr>
          <w:p w14:paraId="5DAE4129"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Turbidity &lt; 0.5 NTU, TOC &lt; 2 mg/L, SDI &lt; 3 (95% of time), SDI &lt; 4 (100 % of time)</w:t>
            </w:r>
          </w:p>
          <w:p w14:paraId="0106A7CD" w14:textId="77777777" w:rsidR="003951E6" w:rsidRPr="0003442F" w:rsidRDefault="003951E6" w:rsidP="003951E6">
            <w:pPr>
              <w:widowControl w:val="0"/>
              <w:spacing w:after="0" w:line="276" w:lineRule="auto"/>
              <w:rPr>
                <w:rFonts w:cs="Times New Roman"/>
                <w:color w:val="000000"/>
                <w:szCs w:val="24"/>
                <w:lang w:val="en-IN" w:eastAsia="de-DE"/>
              </w:rPr>
            </w:pPr>
          </w:p>
        </w:tc>
      </w:tr>
      <w:tr w:rsidR="003951E6" w:rsidRPr="0003442F" w14:paraId="40A215B3" w14:textId="77777777" w:rsidTr="003951E6">
        <w:trPr>
          <w:trHeight w:val="785"/>
        </w:trPr>
        <w:tc>
          <w:tcPr>
            <w:tcW w:w="973" w:type="pct"/>
          </w:tcPr>
          <w:p w14:paraId="3C8B37E2"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CCP -1</w:t>
            </w:r>
          </w:p>
        </w:tc>
        <w:tc>
          <w:tcPr>
            <w:tcW w:w="1975" w:type="pct"/>
          </w:tcPr>
          <w:p w14:paraId="43EBA275"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RO feed pump discharge (Cartridge Filter outlet)</w:t>
            </w:r>
          </w:p>
        </w:tc>
        <w:tc>
          <w:tcPr>
            <w:tcW w:w="2052" w:type="pct"/>
          </w:tcPr>
          <w:p w14:paraId="41C435AD"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Turbidity &lt; 0.2 NTU, ORP -300 mV, TOC &lt; 2 mg/L, SDI &lt; 3 (95% of time), SDI &lt; 4 (100 % of time)</w:t>
            </w:r>
          </w:p>
          <w:p w14:paraId="1F4BF927" w14:textId="77777777" w:rsidR="003951E6" w:rsidRPr="0003442F" w:rsidRDefault="003951E6" w:rsidP="003951E6">
            <w:pPr>
              <w:widowControl w:val="0"/>
              <w:spacing w:after="0" w:line="276" w:lineRule="auto"/>
              <w:rPr>
                <w:rFonts w:cs="Times New Roman"/>
                <w:color w:val="000000"/>
                <w:szCs w:val="24"/>
                <w:lang w:val="en-IN" w:eastAsia="de-DE"/>
              </w:rPr>
            </w:pPr>
          </w:p>
        </w:tc>
      </w:tr>
      <w:tr w:rsidR="003951E6" w:rsidRPr="0003442F" w14:paraId="38859F2B" w14:textId="77777777" w:rsidTr="003951E6">
        <w:trPr>
          <w:trHeight w:val="785"/>
        </w:trPr>
        <w:tc>
          <w:tcPr>
            <w:tcW w:w="973" w:type="pct"/>
          </w:tcPr>
          <w:p w14:paraId="25274746"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CCP – 2</w:t>
            </w:r>
          </w:p>
        </w:tc>
        <w:tc>
          <w:tcPr>
            <w:tcW w:w="1975" w:type="pct"/>
          </w:tcPr>
          <w:p w14:paraId="6EE61AB3"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 xml:space="preserve">SWRO permeate </w:t>
            </w:r>
          </w:p>
        </w:tc>
        <w:tc>
          <w:tcPr>
            <w:tcW w:w="2052" w:type="pct"/>
          </w:tcPr>
          <w:p w14:paraId="0C9B2FCE"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TDS &lt; 350 mg/L (derived value from Conductivity), Boron &lt; 1.0 mg/L</w:t>
            </w:r>
          </w:p>
        </w:tc>
      </w:tr>
      <w:tr w:rsidR="003951E6" w:rsidRPr="0003442F" w14:paraId="31D230D9" w14:textId="77777777" w:rsidTr="003951E6">
        <w:trPr>
          <w:trHeight w:val="505"/>
        </w:trPr>
        <w:tc>
          <w:tcPr>
            <w:tcW w:w="973" w:type="pct"/>
          </w:tcPr>
          <w:p w14:paraId="79380A56"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CCP - 3</w:t>
            </w:r>
          </w:p>
        </w:tc>
        <w:tc>
          <w:tcPr>
            <w:tcW w:w="1975" w:type="pct"/>
          </w:tcPr>
          <w:p w14:paraId="75F17DA6" w14:textId="77777777" w:rsidR="003951E6" w:rsidRPr="0003442F" w:rsidRDefault="003951E6" w:rsidP="003951E6">
            <w:pPr>
              <w:widowControl w:val="0"/>
              <w:spacing w:after="0" w:line="276" w:lineRule="auto"/>
              <w:rPr>
                <w:rFonts w:cs="Times New Roman"/>
                <w:color w:val="000000"/>
                <w:szCs w:val="24"/>
                <w:lang w:val="en-IN" w:eastAsia="de-DE"/>
              </w:rPr>
            </w:pPr>
            <w:r>
              <w:rPr>
                <w:rFonts w:cs="Times New Roman"/>
                <w:color w:val="000000"/>
                <w:szCs w:val="24"/>
                <w:lang w:val="en-IN" w:eastAsia="de-DE"/>
              </w:rPr>
              <w:t>Product water</w:t>
            </w:r>
            <w:r w:rsidRPr="0003442F">
              <w:rPr>
                <w:rFonts w:cs="Times New Roman"/>
                <w:color w:val="000000"/>
                <w:szCs w:val="24"/>
                <w:lang w:val="en-IN" w:eastAsia="de-DE"/>
              </w:rPr>
              <w:t xml:space="preserve"> storage tanks discharge line for both the streams</w:t>
            </w:r>
          </w:p>
        </w:tc>
        <w:tc>
          <w:tcPr>
            <w:tcW w:w="2052" w:type="pct"/>
          </w:tcPr>
          <w:p w14:paraId="4C6E459C"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 xml:space="preserve">TDS ≤ 450 mg/L, </w:t>
            </w:r>
          </w:p>
          <w:p w14:paraId="3D7158B3"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 xml:space="preserve">Residual Chlorine &lt; 1.0 mg/L, </w:t>
            </w:r>
          </w:p>
          <w:p w14:paraId="40649B80"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Boron &lt; 1.0 mg/L,</w:t>
            </w:r>
          </w:p>
          <w:p w14:paraId="6EAE5A7C"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Turbidity &lt; 1.0 mg/L</w:t>
            </w:r>
          </w:p>
        </w:tc>
      </w:tr>
      <w:tr w:rsidR="003951E6" w:rsidRPr="0003442F" w14:paraId="08DDCDA7" w14:textId="77777777" w:rsidTr="003951E6">
        <w:trPr>
          <w:trHeight w:val="785"/>
        </w:trPr>
        <w:tc>
          <w:tcPr>
            <w:tcW w:w="973" w:type="pct"/>
          </w:tcPr>
          <w:p w14:paraId="67A8BA97"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CCP - 4</w:t>
            </w:r>
          </w:p>
        </w:tc>
        <w:tc>
          <w:tcPr>
            <w:tcW w:w="1975" w:type="pct"/>
          </w:tcPr>
          <w:p w14:paraId="4F0B10D1"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 xml:space="preserve">Outfall tank discharge line to sea* </w:t>
            </w:r>
          </w:p>
        </w:tc>
        <w:tc>
          <w:tcPr>
            <w:tcW w:w="2052" w:type="pct"/>
          </w:tcPr>
          <w:p w14:paraId="7690F338"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TSS &lt; 100 mg/L</w:t>
            </w:r>
          </w:p>
          <w:p w14:paraId="31CFAE9F"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 xml:space="preserve">Iron &lt; 3 mg/L </w:t>
            </w:r>
          </w:p>
          <w:p w14:paraId="076AC63C"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Residual Chlorine &lt; 1 mg/L</w:t>
            </w:r>
          </w:p>
          <w:p w14:paraId="26438F51" w14:textId="77777777" w:rsidR="003951E6" w:rsidRPr="0003442F" w:rsidRDefault="003951E6" w:rsidP="003951E6">
            <w:pPr>
              <w:widowControl w:val="0"/>
              <w:spacing w:after="0" w:line="276" w:lineRule="auto"/>
              <w:rPr>
                <w:rFonts w:cs="Times New Roman"/>
                <w:color w:val="000000"/>
                <w:szCs w:val="24"/>
                <w:lang w:val="en-IN" w:eastAsia="de-DE"/>
              </w:rPr>
            </w:pPr>
            <w:r w:rsidRPr="0003442F">
              <w:rPr>
                <w:rFonts w:cs="Times New Roman"/>
                <w:color w:val="000000"/>
                <w:szCs w:val="24"/>
                <w:lang w:val="en-IN" w:eastAsia="de-DE"/>
              </w:rPr>
              <w:t xml:space="preserve">Temperature – Shall not exceed 5°C above receiving water temperature </w:t>
            </w:r>
          </w:p>
        </w:tc>
      </w:tr>
    </w:tbl>
    <w:p w14:paraId="40272E20" w14:textId="77777777" w:rsidR="003951E6" w:rsidRPr="0003442F" w:rsidRDefault="003951E6" w:rsidP="003951E6">
      <w:pPr>
        <w:widowControl w:val="0"/>
        <w:autoSpaceDE w:val="0"/>
        <w:autoSpaceDN w:val="0"/>
        <w:adjustRightInd w:val="0"/>
        <w:spacing w:after="0" w:line="276" w:lineRule="auto"/>
        <w:rPr>
          <w:rFonts w:cs="Times New Roman"/>
          <w:szCs w:val="24"/>
          <w:lang w:val="en-IN"/>
        </w:rPr>
      </w:pPr>
      <w:r w:rsidRPr="0003442F">
        <w:rPr>
          <w:rFonts w:cs="Times New Roman"/>
          <w:szCs w:val="24"/>
          <w:lang w:val="en-IN"/>
        </w:rPr>
        <w:t>Note : * -  The values are discharged are based on General discharge standards of CPCB</w:t>
      </w:r>
      <w:r>
        <w:rPr>
          <w:rFonts w:cs="Times New Roman"/>
          <w:szCs w:val="24"/>
          <w:lang w:val="en-IN"/>
        </w:rPr>
        <w:t>. TNPCB</w:t>
      </w:r>
      <w:r w:rsidRPr="0003442F">
        <w:rPr>
          <w:rFonts w:cs="Times New Roman"/>
          <w:szCs w:val="24"/>
          <w:lang w:val="en-IN"/>
        </w:rPr>
        <w:t>.</w:t>
      </w:r>
    </w:p>
    <w:p w14:paraId="3A214CC7" w14:textId="77777777" w:rsidR="003951E6" w:rsidRPr="0003442F" w:rsidRDefault="003951E6" w:rsidP="003951E6">
      <w:pPr>
        <w:pStyle w:val="Default"/>
        <w:widowControl w:val="0"/>
        <w:spacing w:line="276" w:lineRule="auto"/>
        <w:jc w:val="both"/>
        <w:rPr>
          <w:rFonts w:ascii="Times New Roman" w:hAnsi="Times New Roman" w:cs="Times New Roman"/>
        </w:rPr>
      </w:pPr>
    </w:p>
    <w:p w14:paraId="02E1E15A" w14:textId="77777777" w:rsidR="003951E6" w:rsidRPr="0003442F" w:rsidRDefault="003951E6" w:rsidP="003951E6">
      <w:pPr>
        <w:pStyle w:val="Heading30"/>
        <w:keepNext w:val="0"/>
        <w:widowControl w:val="0"/>
        <w:rPr>
          <w:szCs w:val="24"/>
        </w:rPr>
      </w:pPr>
      <w:bookmarkStart w:id="1246" w:name="_Toc66963269"/>
      <w:bookmarkStart w:id="1247" w:name="_Toc66963270"/>
      <w:bookmarkStart w:id="1248" w:name="_Toc66963271"/>
      <w:bookmarkStart w:id="1249" w:name="_Toc66963272"/>
      <w:bookmarkStart w:id="1250" w:name="_Toc66963273"/>
      <w:bookmarkStart w:id="1251" w:name="_Toc66963274"/>
      <w:bookmarkStart w:id="1252" w:name="_Toc66963275"/>
      <w:bookmarkStart w:id="1253" w:name="_Toc66963276"/>
      <w:bookmarkStart w:id="1254" w:name="_Toc66963277"/>
      <w:bookmarkStart w:id="1255" w:name="_Toc45190872"/>
      <w:bookmarkStart w:id="1256" w:name="_Toc49764443"/>
      <w:bookmarkStart w:id="1257" w:name="_Toc67520260"/>
      <w:bookmarkStart w:id="1258" w:name="_Toc67932069"/>
      <w:bookmarkEnd w:id="1246"/>
      <w:bookmarkEnd w:id="1247"/>
      <w:bookmarkEnd w:id="1248"/>
      <w:bookmarkEnd w:id="1249"/>
      <w:bookmarkEnd w:id="1250"/>
      <w:bookmarkEnd w:id="1251"/>
      <w:bookmarkEnd w:id="1252"/>
      <w:bookmarkEnd w:id="1253"/>
      <w:bookmarkEnd w:id="1254"/>
      <w:r w:rsidRPr="0003442F">
        <w:rPr>
          <w:szCs w:val="24"/>
        </w:rPr>
        <w:t>Online Monitoring Locations</w:t>
      </w:r>
      <w:bookmarkEnd w:id="1255"/>
      <w:bookmarkEnd w:id="1256"/>
      <w:bookmarkEnd w:id="1257"/>
      <w:bookmarkEnd w:id="1258"/>
    </w:p>
    <w:p w14:paraId="2E8EEEAC" w14:textId="2FE5B8FD"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Table below indicates </w:t>
      </w:r>
      <w:r w:rsidR="00130F3E">
        <w:rPr>
          <w:rFonts w:cs="Times New Roman"/>
          <w:szCs w:val="24"/>
          <w:lang w:val="en-IN"/>
        </w:rPr>
        <w:t xml:space="preserve">the minimum envisaged </w:t>
      </w:r>
      <w:r w:rsidRPr="0003442F">
        <w:rPr>
          <w:rFonts w:cs="Times New Roman"/>
          <w:szCs w:val="24"/>
          <w:lang w:val="en-IN"/>
        </w:rPr>
        <w:t>online monitoring locations of water quality for the proposed Perur DSP.</w:t>
      </w:r>
    </w:p>
    <w:p w14:paraId="3C670013" w14:textId="28AECF80" w:rsidR="003951E6" w:rsidRPr="0003442F" w:rsidRDefault="003951E6" w:rsidP="003951E6">
      <w:pPr>
        <w:widowControl w:val="0"/>
        <w:spacing w:line="276" w:lineRule="auto"/>
        <w:jc w:val="center"/>
        <w:rPr>
          <w:rFonts w:cs="Times New Roman"/>
          <w:b/>
          <w:szCs w:val="24"/>
          <w:lang w:val="en-IN"/>
        </w:rPr>
      </w:pPr>
      <w:bookmarkStart w:id="1259" w:name="_Toc49419817"/>
      <w:bookmarkStart w:id="1260" w:name="_Toc67929375"/>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24</w:t>
      </w:r>
      <w:r w:rsidR="00E30B4C">
        <w:rPr>
          <w:rFonts w:cs="Times New Roman"/>
          <w:b/>
          <w:szCs w:val="24"/>
          <w:lang w:val="en-IN"/>
        </w:rPr>
        <w:fldChar w:fldCharType="end"/>
      </w:r>
      <w:r w:rsidRPr="0003442F">
        <w:rPr>
          <w:rFonts w:cs="Times New Roman"/>
          <w:b/>
          <w:bCs/>
          <w:i/>
          <w:szCs w:val="24"/>
          <w:lang w:val="en-IN"/>
        </w:rPr>
        <w:t xml:space="preserve">: </w:t>
      </w:r>
      <w:r w:rsidRPr="0003442F">
        <w:rPr>
          <w:rFonts w:cs="Times New Roman"/>
          <w:b/>
          <w:szCs w:val="24"/>
          <w:lang w:val="en-IN"/>
        </w:rPr>
        <w:t>Major Sampling and Monitoring Locations of Water Quality</w:t>
      </w:r>
      <w:bookmarkEnd w:id="1259"/>
      <w:bookmarkEnd w:id="1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gridCol w:w="2366"/>
        <w:gridCol w:w="1383"/>
        <w:gridCol w:w="1383"/>
        <w:gridCol w:w="1385"/>
        <w:gridCol w:w="1499"/>
      </w:tblGrid>
      <w:tr w:rsidR="003951E6" w:rsidRPr="0003442F" w14:paraId="2DEDDDF1" w14:textId="77777777" w:rsidTr="003951E6">
        <w:trPr>
          <w:tblHeader/>
        </w:trPr>
        <w:tc>
          <w:tcPr>
            <w:tcW w:w="583" w:type="pct"/>
            <w:shd w:val="clear" w:color="auto" w:fill="auto"/>
          </w:tcPr>
          <w:p w14:paraId="567A9D3C" w14:textId="77777777" w:rsidR="003951E6" w:rsidRPr="0003442F" w:rsidRDefault="003951E6" w:rsidP="003951E6">
            <w:pPr>
              <w:widowControl w:val="0"/>
              <w:tabs>
                <w:tab w:val="left" w:pos="171"/>
              </w:tabs>
              <w:spacing w:after="0" w:line="276" w:lineRule="auto"/>
              <w:ind w:left="171"/>
              <w:jc w:val="center"/>
              <w:rPr>
                <w:rFonts w:cs="Times New Roman"/>
                <w:b/>
                <w:color w:val="000000"/>
                <w:szCs w:val="24"/>
                <w:lang w:val="en-IN"/>
              </w:rPr>
            </w:pPr>
            <w:r w:rsidRPr="0003442F">
              <w:rPr>
                <w:rFonts w:cs="Times New Roman"/>
                <w:b/>
                <w:color w:val="000000"/>
                <w:szCs w:val="24"/>
                <w:lang w:val="en-IN"/>
              </w:rPr>
              <w:t>S. No.</w:t>
            </w:r>
          </w:p>
        </w:tc>
        <w:tc>
          <w:tcPr>
            <w:tcW w:w="1304" w:type="pct"/>
            <w:shd w:val="clear" w:color="auto" w:fill="auto"/>
          </w:tcPr>
          <w:p w14:paraId="38EEF9D0" w14:textId="77777777" w:rsidR="003951E6" w:rsidRPr="0003442F" w:rsidRDefault="003951E6" w:rsidP="003951E6">
            <w:pPr>
              <w:widowControl w:val="0"/>
              <w:tabs>
                <w:tab w:val="left" w:pos="202"/>
              </w:tabs>
              <w:spacing w:after="0" w:line="276" w:lineRule="auto"/>
              <w:ind w:left="60"/>
              <w:jc w:val="center"/>
              <w:rPr>
                <w:rFonts w:cs="Times New Roman"/>
                <w:b/>
                <w:color w:val="000000"/>
                <w:szCs w:val="24"/>
                <w:lang w:val="en-IN"/>
              </w:rPr>
            </w:pPr>
            <w:r w:rsidRPr="0003442F">
              <w:rPr>
                <w:rFonts w:cs="Times New Roman"/>
                <w:b/>
                <w:color w:val="000000"/>
                <w:szCs w:val="24"/>
                <w:lang w:val="en-IN"/>
              </w:rPr>
              <w:t>Parameter</w:t>
            </w:r>
          </w:p>
        </w:tc>
        <w:tc>
          <w:tcPr>
            <w:tcW w:w="762" w:type="pct"/>
            <w:shd w:val="clear" w:color="auto" w:fill="auto"/>
          </w:tcPr>
          <w:p w14:paraId="42F2736F" w14:textId="77777777" w:rsidR="003951E6" w:rsidRPr="0003442F" w:rsidRDefault="003951E6" w:rsidP="003951E6">
            <w:pPr>
              <w:widowControl w:val="0"/>
              <w:tabs>
                <w:tab w:val="left" w:pos="174"/>
              </w:tabs>
              <w:spacing w:after="0" w:line="276" w:lineRule="auto"/>
              <w:ind w:left="174"/>
              <w:jc w:val="center"/>
              <w:rPr>
                <w:rFonts w:cs="Times New Roman"/>
                <w:b/>
                <w:color w:val="000000"/>
                <w:szCs w:val="24"/>
                <w:lang w:val="en-IN"/>
              </w:rPr>
            </w:pPr>
            <w:r w:rsidRPr="0003442F">
              <w:rPr>
                <w:rFonts w:cs="Times New Roman"/>
                <w:b/>
                <w:color w:val="000000"/>
                <w:szCs w:val="24"/>
                <w:lang w:val="en-IN"/>
              </w:rPr>
              <w:t>Raw seawater</w:t>
            </w:r>
          </w:p>
        </w:tc>
        <w:tc>
          <w:tcPr>
            <w:tcW w:w="762" w:type="pct"/>
            <w:shd w:val="clear" w:color="auto" w:fill="auto"/>
          </w:tcPr>
          <w:p w14:paraId="6A433F1D"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cs="Times New Roman"/>
                <w:b/>
                <w:color w:val="000000"/>
                <w:szCs w:val="24"/>
                <w:lang w:val="en-IN"/>
              </w:rPr>
              <w:t xml:space="preserve">Filtered </w:t>
            </w:r>
          </w:p>
          <w:p w14:paraId="30D93AEA"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cs="Times New Roman"/>
                <w:b/>
                <w:color w:val="000000"/>
                <w:szCs w:val="24"/>
                <w:lang w:val="en-IN"/>
              </w:rPr>
              <w:t>water</w:t>
            </w:r>
          </w:p>
        </w:tc>
        <w:tc>
          <w:tcPr>
            <w:tcW w:w="763" w:type="pct"/>
            <w:shd w:val="clear" w:color="auto" w:fill="auto"/>
          </w:tcPr>
          <w:p w14:paraId="18B5F4C2"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cs="Times New Roman"/>
                <w:b/>
                <w:color w:val="000000"/>
                <w:szCs w:val="24"/>
                <w:lang w:val="en-IN"/>
              </w:rPr>
              <w:t xml:space="preserve">Potable </w:t>
            </w:r>
          </w:p>
          <w:p w14:paraId="177B7079"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cs="Times New Roman"/>
                <w:b/>
                <w:color w:val="000000"/>
                <w:szCs w:val="24"/>
                <w:lang w:val="en-IN"/>
              </w:rPr>
              <w:t>water</w:t>
            </w:r>
          </w:p>
        </w:tc>
        <w:tc>
          <w:tcPr>
            <w:tcW w:w="826" w:type="pct"/>
            <w:shd w:val="clear" w:color="auto" w:fill="auto"/>
          </w:tcPr>
          <w:p w14:paraId="75969C0F" w14:textId="77777777" w:rsidR="003951E6" w:rsidRPr="0003442F" w:rsidRDefault="003951E6" w:rsidP="003951E6">
            <w:pPr>
              <w:widowControl w:val="0"/>
              <w:tabs>
                <w:tab w:val="left" w:pos="59"/>
              </w:tabs>
              <w:spacing w:after="0" w:line="276" w:lineRule="auto"/>
              <w:ind w:left="59" w:hanging="32"/>
              <w:jc w:val="center"/>
              <w:rPr>
                <w:rFonts w:cs="Times New Roman"/>
                <w:b/>
                <w:color w:val="000000"/>
                <w:szCs w:val="24"/>
                <w:lang w:val="en-IN"/>
              </w:rPr>
            </w:pPr>
            <w:r w:rsidRPr="0003442F">
              <w:rPr>
                <w:rFonts w:cs="Times New Roman"/>
                <w:b/>
                <w:color w:val="000000"/>
                <w:szCs w:val="24"/>
                <w:lang w:val="en-IN"/>
              </w:rPr>
              <w:t>Marine Outfall</w:t>
            </w:r>
          </w:p>
        </w:tc>
      </w:tr>
      <w:tr w:rsidR="003951E6" w:rsidRPr="0003442F" w14:paraId="74786E53" w14:textId="77777777" w:rsidTr="003951E6">
        <w:tc>
          <w:tcPr>
            <w:tcW w:w="583" w:type="pct"/>
            <w:shd w:val="clear" w:color="auto" w:fill="auto"/>
          </w:tcPr>
          <w:p w14:paraId="19682F02"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t>1</w:t>
            </w:r>
          </w:p>
        </w:tc>
        <w:tc>
          <w:tcPr>
            <w:tcW w:w="1304" w:type="pct"/>
            <w:shd w:val="clear" w:color="auto" w:fill="auto"/>
          </w:tcPr>
          <w:p w14:paraId="4CE02C01" w14:textId="77777777" w:rsidR="003951E6" w:rsidRPr="0003442F" w:rsidRDefault="003951E6" w:rsidP="003951E6">
            <w:pPr>
              <w:widowControl w:val="0"/>
              <w:tabs>
                <w:tab w:val="left" w:pos="202"/>
              </w:tabs>
              <w:autoSpaceDE w:val="0"/>
              <w:autoSpaceDN w:val="0"/>
              <w:adjustRightInd w:val="0"/>
              <w:spacing w:after="0" w:line="276" w:lineRule="auto"/>
              <w:ind w:left="60"/>
              <w:jc w:val="left"/>
              <w:rPr>
                <w:rFonts w:eastAsia="ＭＳ明朝-WinCharSetFFFF-H" w:cs="Times New Roman"/>
                <w:color w:val="000000"/>
                <w:szCs w:val="24"/>
                <w:lang w:val="en-IN"/>
              </w:rPr>
            </w:pPr>
            <w:r w:rsidRPr="0003442F">
              <w:rPr>
                <w:rFonts w:eastAsia="TimesNewRoman" w:cs="Times New Roman"/>
                <w:color w:val="000000"/>
                <w:szCs w:val="24"/>
                <w:lang w:val="en-IN"/>
              </w:rPr>
              <w:t>Silt Density Index</w:t>
            </w:r>
          </w:p>
        </w:tc>
        <w:tc>
          <w:tcPr>
            <w:tcW w:w="762" w:type="pct"/>
            <w:shd w:val="clear" w:color="auto" w:fill="auto"/>
          </w:tcPr>
          <w:p w14:paraId="4F04F8C1" w14:textId="77777777" w:rsidR="003951E6" w:rsidRPr="0003442F" w:rsidRDefault="003951E6" w:rsidP="003951E6">
            <w:pPr>
              <w:widowControl w:val="0"/>
              <w:tabs>
                <w:tab w:val="left" w:pos="174"/>
              </w:tabs>
              <w:spacing w:after="0" w:line="276" w:lineRule="auto"/>
              <w:ind w:left="174"/>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2" w:type="pct"/>
            <w:shd w:val="clear" w:color="auto" w:fill="auto"/>
          </w:tcPr>
          <w:p w14:paraId="0CC7EE84"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3" w:type="pct"/>
            <w:shd w:val="clear" w:color="auto" w:fill="auto"/>
          </w:tcPr>
          <w:p w14:paraId="6D15EEBB"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cs="Times New Roman"/>
                <w:b/>
                <w:color w:val="000000"/>
                <w:szCs w:val="24"/>
                <w:lang w:val="en-IN"/>
              </w:rPr>
              <w:t>--</w:t>
            </w:r>
          </w:p>
        </w:tc>
        <w:tc>
          <w:tcPr>
            <w:tcW w:w="826" w:type="pct"/>
            <w:shd w:val="clear" w:color="auto" w:fill="auto"/>
          </w:tcPr>
          <w:p w14:paraId="7D745F49" w14:textId="77777777" w:rsidR="003951E6" w:rsidRPr="0003442F" w:rsidRDefault="003951E6" w:rsidP="003951E6">
            <w:pPr>
              <w:widowControl w:val="0"/>
              <w:tabs>
                <w:tab w:val="left" w:pos="59"/>
              </w:tabs>
              <w:spacing w:after="0" w:line="276" w:lineRule="auto"/>
              <w:ind w:left="59" w:hanging="32"/>
              <w:jc w:val="center"/>
              <w:rPr>
                <w:rFonts w:cs="Times New Roman"/>
                <w:b/>
                <w:color w:val="000000"/>
                <w:szCs w:val="24"/>
                <w:lang w:val="en-IN"/>
              </w:rPr>
            </w:pPr>
            <w:r w:rsidRPr="0003442F">
              <w:rPr>
                <w:rFonts w:cs="Times New Roman"/>
                <w:b/>
                <w:color w:val="000000"/>
                <w:szCs w:val="24"/>
                <w:lang w:val="en-IN"/>
              </w:rPr>
              <w:t>--</w:t>
            </w:r>
          </w:p>
        </w:tc>
      </w:tr>
      <w:tr w:rsidR="003951E6" w:rsidRPr="0003442F" w14:paraId="381A2341" w14:textId="77777777" w:rsidTr="003951E6">
        <w:tc>
          <w:tcPr>
            <w:tcW w:w="583" w:type="pct"/>
            <w:shd w:val="clear" w:color="auto" w:fill="auto"/>
          </w:tcPr>
          <w:p w14:paraId="4B2D5B44"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t>2</w:t>
            </w:r>
          </w:p>
        </w:tc>
        <w:tc>
          <w:tcPr>
            <w:tcW w:w="1304" w:type="pct"/>
            <w:shd w:val="clear" w:color="auto" w:fill="auto"/>
          </w:tcPr>
          <w:p w14:paraId="261315F3" w14:textId="77777777" w:rsidR="003951E6" w:rsidRPr="0003442F" w:rsidRDefault="003951E6" w:rsidP="003951E6">
            <w:pPr>
              <w:widowControl w:val="0"/>
              <w:tabs>
                <w:tab w:val="left" w:pos="202"/>
              </w:tabs>
              <w:autoSpaceDE w:val="0"/>
              <w:autoSpaceDN w:val="0"/>
              <w:adjustRightInd w:val="0"/>
              <w:spacing w:after="0" w:line="276" w:lineRule="auto"/>
              <w:ind w:left="60"/>
              <w:jc w:val="left"/>
              <w:rPr>
                <w:rFonts w:eastAsia="ＭＳ明朝-WinCharSetFFFF-H" w:cs="Times New Roman"/>
                <w:color w:val="000000"/>
                <w:szCs w:val="24"/>
                <w:lang w:val="en-IN"/>
              </w:rPr>
            </w:pPr>
            <w:r w:rsidRPr="0003442F">
              <w:rPr>
                <w:rFonts w:eastAsia="TimesNewRoman" w:cs="Times New Roman"/>
                <w:color w:val="000000"/>
                <w:szCs w:val="24"/>
                <w:lang w:val="en-IN"/>
              </w:rPr>
              <w:t>pH</w:t>
            </w:r>
          </w:p>
        </w:tc>
        <w:tc>
          <w:tcPr>
            <w:tcW w:w="762" w:type="pct"/>
            <w:shd w:val="clear" w:color="auto" w:fill="auto"/>
          </w:tcPr>
          <w:p w14:paraId="453DC160" w14:textId="77777777" w:rsidR="003951E6" w:rsidRPr="0003442F" w:rsidRDefault="003951E6" w:rsidP="003951E6">
            <w:pPr>
              <w:widowControl w:val="0"/>
              <w:tabs>
                <w:tab w:val="left" w:pos="174"/>
              </w:tabs>
              <w:spacing w:after="0" w:line="276" w:lineRule="auto"/>
              <w:ind w:left="174"/>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2" w:type="pct"/>
            <w:shd w:val="clear" w:color="auto" w:fill="auto"/>
          </w:tcPr>
          <w:p w14:paraId="6D305F42"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3" w:type="pct"/>
            <w:shd w:val="clear" w:color="auto" w:fill="auto"/>
          </w:tcPr>
          <w:p w14:paraId="73C34994"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826" w:type="pct"/>
            <w:shd w:val="clear" w:color="auto" w:fill="auto"/>
          </w:tcPr>
          <w:p w14:paraId="25EAB478" w14:textId="77777777" w:rsidR="003951E6" w:rsidRPr="0003442F" w:rsidRDefault="003951E6" w:rsidP="003951E6">
            <w:pPr>
              <w:widowControl w:val="0"/>
              <w:tabs>
                <w:tab w:val="left" w:pos="59"/>
              </w:tabs>
              <w:spacing w:after="0" w:line="276" w:lineRule="auto"/>
              <w:ind w:left="59" w:hanging="32"/>
              <w:jc w:val="center"/>
              <w:rPr>
                <w:rFonts w:eastAsia="ＭＳ明朝-WinCharSetFFFF-H" w:cs="Times New Roman"/>
                <w:color w:val="000000"/>
                <w:szCs w:val="24"/>
                <w:lang w:val="en-IN"/>
              </w:rPr>
            </w:pPr>
            <w:r w:rsidRPr="0003442F">
              <w:rPr>
                <w:rFonts w:ascii="Segoe UI Symbol" w:eastAsia="ＭＳ明朝-WinCharSetFFFF-H" w:hAnsi="Segoe UI Symbol" w:cs="Segoe UI Symbol"/>
                <w:color w:val="000000"/>
                <w:szCs w:val="24"/>
                <w:lang w:val="en-IN"/>
              </w:rPr>
              <w:t>✓</w:t>
            </w:r>
          </w:p>
        </w:tc>
      </w:tr>
      <w:tr w:rsidR="003951E6" w:rsidRPr="0003442F" w14:paraId="40303346" w14:textId="77777777" w:rsidTr="003951E6">
        <w:tc>
          <w:tcPr>
            <w:tcW w:w="583" w:type="pct"/>
            <w:shd w:val="clear" w:color="auto" w:fill="auto"/>
          </w:tcPr>
          <w:p w14:paraId="5DC74F46"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lastRenderedPageBreak/>
              <w:t>3</w:t>
            </w:r>
          </w:p>
        </w:tc>
        <w:tc>
          <w:tcPr>
            <w:tcW w:w="1304" w:type="pct"/>
            <w:shd w:val="clear" w:color="auto" w:fill="auto"/>
          </w:tcPr>
          <w:p w14:paraId="42392864" w14:textId="77777777" w:rsidR="003951E6" w:rsidRPr="0003442F" w:rsidRDefault="003951E6" w:rsidP="003951E6">
            <w:pPr>
              <w:widowControl w:val="0"/>
              <w:tabs>
                <w:tab w:val="left" w:pos="202"/>
              </w:tabs>
              <w:autoSpaceDE w:val="0"/>
              <w:autoSpaceDN w:val="0"/>
              <w:adjustRightInd w:val="0"/>
              <w:spacing w:after="0" w:line="276" w:lineRule="auto"/>
              <w:ind w:left="60"/>
              <w:jc w:val="left"/>
              <w:rPr>
                <w:rFonts w:cs="Times New Roman"/>
                <w:b/>
                <w:color w:val="000000"/>
                <w:szCs w:val="24"/>
                <w:lang w:val="en-IN"/>
              </w:rPr>
            </w:pPr>
            <w:r w:rsidRPr="0003442F">
              <w:rPr>
                <w:rFonts w:eastAsia="TimesNewRoman" w:cs="Times New Roman"/>
                <w:color w:val="000000"/>
                <w:szCs w:val="24"/>
                <w:lang w:val="en-IN"/>
              </w:rPr>
              <w:t>Total Dissolved Solids</w:t>
            </w:r>
          </w:p>
        </w:tc>
        <w:tc>
          <w:tcPr>
            <w:tcW w:w="762" w:type="pct"/>
            <w:shd w:val="clear" w:color="auto" w:fill="auto"/>
          </w:tcPr>
          <w:p w14:paraId="25CF56C0" w14:textId="77777777" w:rsidR="003951E6" w:rsidRPr="0003442F" w:rsidRDefault="003951E6" w:rsidP="003951E6">
            <w:pPr>
              <w:widowControl w:val="0"/>
              <w:tabs>
                <w:tab w:val="left" w:pos="174"/>
              </w:tabs>
              <w:spacing w:after="0" w:line="276" w:lineRule="auto"/>
              <w:ind w:left="174"/>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2" w:type="pct"/>
            <w:shd w:val="clear" w:color="auto" w:fill="auto"/>
          </w:tcPr>
          <w:p w14:paraId="1E3FD619"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3" w:type="pct"/>
            <w:shd w:val="clear" w:color="auto" w:fill="auto"/>
          </w:tcPr>
          <w:p w14:paraId="12054877"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826" w:type="pct"/>
            <w:shd w:val="clear" w:color="auto" w:fill="auto"/>
          </w:tcPr>
          <w:p w14:paraId="6FB9A65D" w14:textId="77777777" w:rsidR="003951E6" w:rsidRPr="0003442F" w:rsidRDefault="003951E6" w:rsidP="003951E6">
            <w:pPr>
              <w:widowControl w:val="0"/>
              <w:tabs>
                <w:tab w:val="left" w:pos="59"/>
              </w:tabs>
              <w:spacing w:after="0" w:line="276" w:lineRule="auto"/>
              <w:ind w:left="59" w:hanging="32"/>
              <w:jc w:val="center"/>
              <w:rPr>
                <w:rFonts w:eastAsia="ＭＳ明朝-WinCharSetFFFF-H" w:cs="Times New Roman"/>
                <w:color w:val="000000"/>
                <w:szCs w:val="24"/>
                <w:lang w:val="en-IN"/>
              </w:rPr>
            </w:pPr>
            <w:r w:rsidRPr="0003442F">
              <w:rPr>
                <w:rFonts w:ascii="Segoe UI Symbol" w:eastAsia="ＭＳ明朝-WinCharSetFFFF-H" w:hAnsi="Segoe UI Symbol" w:cs="Segoe UI Symbol"/>
                <w:color w:val="000000"/>
                <w:szCs w:val="24"/>
                <w:lang w:val="en-IN"/>
              </w:rPr>
              <w:t>✓</w:t>
            </w:r>
          </w:p>
        </w:tc>
      </w:tr>
      <w:tr w:rsidR="003951E6" w:rsidRPr="0003442F" w14:paraId="1A110E5D" w14:textId="77777777" w:rsidTr="003951E6">
        <w:tc>
          <w:tcPr>
            <w:tcW w:w="583" w:type="pct"/>
            <w:shd w:val="clear" w:color="auto" w:fill="auto"/>
          </w:tcPr>
          <w:p w14:paraId="142BD714"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t>4</w:t>
            </w:r>
          </w:p>
        </w:tc>
        <w:tc>
          <w:tcPr>
            <w:tcW w:w="1304" w:type="pct"/>
            <w:shd w:val="clear" w:color="auto" w:fill="auto"/>
          </w:tcPr>
          <w:p w14:paraId="70E6DB27" w14:textId="77777777" w:rsidR="003951E6" w:rsidRPr="0003442F" w:rsidRDefault="003951E6" w:rsidP="003951E6">
            <w:pPr>
              <w:widowControl w:val="0"/>
              <w:tabs>
                <w:tab w:val="left" w:pos="202"/>
              </w:tabs>
              <w:autoSpaceDE w:val="0"/>
              <w:autoSpaceDN w:val="0"/>
              <w:adjustRightInd w:val="0"/>
              <w:spacing w:after="0" w:line="276" w:lineRule="auto"/>
              <w:ind w:left="60"/>
              <w:jc w:val="left"/>
              <w:rPr>
                <w:rFonts w:cs="Times New Roman"/>
                <w:b/>
                <w:color w:val="000000"/>
                <w:szCs w:val="24"/>
                <w:lang w:val="en-IN"/>
              </w:rPr>
            </w:pPr>
            <w:r w:rsidRPr="0003442F">
              <w:rPr>
                <w:rFonts w:eastAsia="TimesNewRoman" w:cs="Times New Roman"/>
                <w:color w:val="000000"/>
                <w:szCs w:val="24"/>
                <w:lang w:val="en-IN"/>
              </w:rPr>
              <w:t>Temperature</w:t>
            </w:r>
          </w:p>
        </w:tc>
        <w:tc>
          <w:tcPr>
            <w:tcW w:w="762" w:type="pct"/>
            <w:shd w:val="clear" w:color="auto" w:fill="auto"/>
          </w:tcPr>
          <w:p w14:paraId="63724C8B" w14:textId="77777777" w:rsidR="003951E6" w:rsidRPr="0003442F" w:rsidRDefault="003951E6" w:rsidP="003951E6">
            <w:pPr>
              <w:widowControl w:val="0"/>
              <w:tabs>
                <w:tab w:val="left" w:pos="174"/>
              </w:tabs>
              <w:spacing w:after="0" w:line="276" w:lineRule="auto"/>
              <w:ind w:left="174"/>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2" w:type="pct"/>
            <w:shd w:val="clear" w:color="auto" w:fill="auto"/>
          </w:tcPr>
          <w:p w14:paraId="32EF678F"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3" w:type="pct"/>
            <w:shd w:val="clear" w:color="auto" w:fill="auto"/>
          </w:tcPr>
          <w:p w14:paraId="2564A47B"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826" w:type="pct"/>
            <w:shd w:val="clear" w:color="auto" w:fill="auto"/>
          </w:tcPr>
          <w:p w14:paraId="2106B9C2" w14:textId="77777777" w:rsidR="003951E6" w:rsidRPr="0003442F" w:rsidRDefault="003951E6" w:rsidP="003951E6">
            <w:pPr>
              <w:widowControl w:val="0"/>
              <w:tabs>
                <w:tab w:val="left" w:pos="59"/>
              </w:tabs>
              <w:spacing w:after="0" w:line="276" w:lineRule="auto"/>
              <w:ind w:left="59" w:hanging="32"/>
              <w:jc w:val="center"/>
              <w:rPr>
                <w:rFonts w:eastAsia="ＭＳ明朝-WinCharSetFFFF-H" w:cs="Times New Roman"/>
                <w:color w:val="000000"/>
                <w:szCs w:val="24"/>
                <w:lang w:val="en-IN"/>
              </w:rPr>
            </w:pPr>
            <w:r w:rsidRPr="0003442F">
              <w:rPr>
                <w:rFonts w:ascii="Segoe UI Symbol" w:eastAsia="ＭＳ明朝-WinCharSetFFFF-H" w:hAnsi="Segoe UI Symbol" w:cs="Segoe UI Symbol"/>
                <w:color w:val="000000"/>
                <w:szCs w:val="24"/>
                <w:lang w:val="en-IN"/>
              </w:rPr>
              <w:t>✓</w:t>
            </w:r>
          </w:p>
        </w:tc>
      </w:tr>
      <w:tr w:rsidR="003951E6" w:rsidRPr="0003442F" w14:paraId="39A20282" w14:textId="77777777" w:rsidTr="003951E6">
        <w:tc>
          <w:tcPr>
            <w:tcW w:w="583" w:type="pct"/>
            <w:shd w:val="clear" w:color="auto" w:fill="auto"/>
          </w:tcPr>
          <w:p w14:paraId="1B60B2D2"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t>5</w:t>
            </w:r>
          </w:p>
        </w:tc>
        <w:tc>
          <w:tcPr>
            <w:tcW w:w="1304" w:type="pct"/>
            <w:shd w:val="clear" w:color="auto" w:fill="auto"/>
          </w:tcPr>
          <w:p w14:paraId="67B8DC22" w14:textId="77777777" w:rsidR="003951E6" w:rsidRPr="0003442F" w:rsidRDefault="003951E6" w:rsidP="003951E6">
            <w:pPr>
              <w:widowControl w:val="0"/>
              <w:tabs>
                <w:tab w:val="left" w:pos="202"/>
              </w:tabs>
              <w:autoSpaceDE w:val="0"/>
              <w:autoSpaceDN w:val="0"/>
              <w:adjustRightInd w:val="0"/>
              <w:spacing w:after="0" w:line="276" w:lineRule="auto"/>
              <w:ind w:left="60"/>
              <w:jc w:val="left"/>
              <w:rPr>
                <w:rFonts w:cs="Times New Roman"/>
                <w:b/>
                <w:color w:val="000000"/>
                <w:szCs w:val="24"/>
                <w:lang w:val="en-IN"/>
              </w:rPr>
            </w:pPr>
            <w:r w:rsidRPr="0003442F">
              <w:rPr>
                <w:rFonts w:eastAsia="TimesNewRoman" w:cs="Times New Roman"/>
                <w:color w:val="000000"/>
                <w:szCs w:val="24"/>
                <w:lang w:val="en-IN"/>
              </w:rPr>
              <w:t>Electrical conductivity</w:t>
            </w:r>
          </w:p>
        </w:tc>
        <w:tc>
          <w:tcPr>
            <w:tcW w:w="762" w:type="pct"/>
            <w:shd w:val="clear" w:color="auto" w:fill="auto"/>
          </w:tcPr>
          <w:p w14:paraId="39E1E6E2" w14:textId="77777777" w:rsidR="003951E6" w:rsidRPr="0003442F" w:rsidRDefault="003951E6" w:rsidP="003951E6">
            <w:pPr>
              <w:widowControl w:val="0"/>
              <w:tabs>
                <w:tab w:val="left" w:pos="174"/>
              </w:tabs>
              <w:spacing w:after="0" w:line="276" w:lineRule="auto"/>
              <w:ind w:left="174"/>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2" w:type="pct"/>
            <w:shd w:val="clear" w:color="auto" w:fill="auto"/>
          </w:tcPr>
          <w:p w14:paraId="2A634079"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3" w:type="pct"/>
            <w:shd w:val="clear" w:color="auto" w:fill="auto"/>
          </w:tcPr>
          <w:p w14:paraId="3CAD29AA"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826" w:type="pct"/>
            <w:shd w:val="clear" w:color="auto" w:fill="auto"/>
          </w:tcPr>
          <w:p w14:paraId="5A243214" w14:textId="77777777" w:rsidR="003951E6" w:rsidRPr="0003442F" w:rsidRDefault="003951E6" w:rsidP="003951E6">
            <w:pPr>
              <w:widowControl w:val="0"/>
              <w:tabs>
                <w:tab w:val="left" w:pos="59"/>
              </w:tabs>
              <w:spacing w:after="0" w:line="276" w:lineRule="auto"/>
              <w:ind w:left="59" w:hanging="32"/>
              <w:jc w:val="center"/>
              <w:rPr>
                <w:rFonts w:eastAsia="ＭＳ明朝-WinCharSetFFFF-H" w:cs="Times New Roman"/>
                <w:color w:val="000000"/>
                <w:szCs w:val="24"/>
                <w:lang w:val="en-IN"/>
              </w:rPr>
            </w:pPr>
            <w:r w:rsidRPr="0003442F">
              <w:rPr>
                <w:rFonts w:ascii="Segoe UI Symbol" w:eastAsia="ＭＳ明朝-WinCharSetFFFF-H" w:hAnsi="Segoe UI Symbol" w:cs="Segoe UI Symbol"/>
                <w:color w:val="000000"/>
                <w:szCs w:val="24"/>
                <w:lang w:val="en-IN"/>
              </w:rPr>
              <w:t>✓</w:t>
            </w:r>
          </w:p>
        </w:tc>
      </w:tr>
      <w:tr w:rsidR="003951E6" w:rsidRPr="0003442F" w14:paraId="1B325C3D" w14:textId="77777777" w:rsidTr="003951E6">
        <w:tc>
          <w:tcPr>
            <w:tcW w:w="583" w:type="pct"/>
            <w:shd w:val="clear" w:color="auto" w:fill="auto"/>
          </w:tcPr>
          <w:p w14:paraId="1746F585"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t>6</w:t>
            </w:r>
          </w:p>
        </w:tc>
        <w:tc>
          <w:tcPr>
            <w:tcW w:w="1304" w:type="pct"/>
            <w:shd w:val="clear" w:color="auto" w:fill="auto"/>
          </w:tcPr>
          <w:p w14:paraId="18459CF3" w14:textId="77777777" w:rsidR="003951E6" w:rsidRPr="0003442F" w:rsidRDefault="003951E6" w:rsidP="003951E6">
            <w:pPr>
              <w:widowControl w:val="0"/>
              <w:tabs>
                <w:tab w:val="left" w:pos="202"/>
              </w:tabs>
              <w:autoSpaceDE w:val="0"/>
              <w:autoSpaceDN w:val="0"/>
              <w:adjustRightInd w:val="0"/>
              <w:spacing w:after="0" w:line="276" w:lineRule="auto"/>
              <w:ind w:left="60"/>
              <w:jc w:val="left"/>
              <w:rPr>
                <w:rFonts w:cs="Times New Roman"/>
                <w:b/>
                <w:color w:val="000000"/>
                <w:szCs w:val="24"/>
                <w:lang w:val="en-IN"/>
              </w:rPr>
            </w:pPr>
            <w:r w:rsidRPr="0003442F">
              <w:rPr>
                <w:rFonts w:eastAsia="TimesNewRoman" w:cs="Times New Roman"/>
                <w:color w:val="000000"/>
                <w:szCs w:val="24"/>
                <w:lang w:val="en-IN"/>
              </w:rPr>
              <w:t>Turbidity</w:t>
            </w:r>
          </w:p>
        </w:tc>
        <w:tc>
          <w:tcPr>
            <w:tcW w:w="762" w:type="pct"/>
            <w:shd w:val="clear" w:color="auto" w:fill="auto"/>
          </w:tcPr>
          <w:p w14:paraId="41A2E181" w14:textId="77777777" w:rsidR="003951E6" w:rsidRPr="0003442F" w:rsidRDefault="003951E6" w:rsidP="003951E6">
            <w:pPr>
              <w:widowControl w:val="0"/>
              <w:tabs>
                <w:tab w:val="left" w:pos="174"/>
              </w:tabs>
              <w:spacing w:after="0" w:line="276" w:lineRule="auto"/>
              <w:ind w:left="174"/>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2" w:type="pct"/>
            <w:shd w:val="clear" w:color="auto" w:fill="auto"/>
          </w:tcPr>
          <w:p w14:paraId="20B1F9CB"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3" w:type="pct"/>
            <w:shd w:val="clear" w:color="auto" w:fill="auto"/>
          </w:tcPr>
          <w:p w14:paraId="66C891BF"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826" w:type="pct"/>
            <w:shd w:val="clear" w:color="auto" w:fill="auto"/>
          </w:tcPr>
          <w:p w14:paraId="378C44A6" w14:textId="77777777" w:rsidR="003951E6" w:rsidRPr="0003442F" w:rsidRDefault="003951E6" w:rsidP="003951E6">
            <w:pPr>
              <w:widowControl w:val="0"/>
              <w:tabs>
                <w:tab w:val="left" w:pos="59"/>
              </w:tabs>
              <w:spacing w:after="0" w:line="276" w:lineRule="auto"/>
              <w:ind w:left="59" w:hanging="32"/>
              <w:jc w:val="center"/>
              <w:rPr>
                <w:rFonts w:eastAsia="ＭＳ明朝-WinCharSetFFFF-H" w:cs="Times New Roman"/>
                <w:color w:val="000000"/>
                <w:szCs w:val="24"/>
                <w:lang w:val="en-IN"/>
              </w:rPr>
            </w:pPr>
            <w:r w:rsidRPr="0003442F">
              <w:rPr>
                <w:rFonts w:ascii="Segoe UI Symbol" w:eastAsia="ＭＳ明朝-WinCharSetFFFF-H" w:hAnsi="Segoe UI Symbol" w:cs="Segoe UI Symbol"/>
                <w:color w:val="000000"/>
                <w:szCs w:val="24"/>
                <w:lang w:val="en-IN"/>
              </w:rPr>
              <w:t>✓</w:t>
            </w:r>
          </w:p>
        </w:tc>
      </w:tr>
      <w:tr w:rsidR="003951E6" w:rsidRPr="0003442F" w14:paraId="1E2FDF8F" w14:textId="77777777" w:rsidTr="003951E6">
        <w:tc>
          <w:tcPr>
            <w:tcW w:w="583" w:type="pct"/>
            <w:shd w:val="clear" w:color="auto" w:fill="auto"/>
          </w:tcPr>
          <w:p w14:paraId="76095205"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t>7</w:t>
            </w:r>
          </w:p>
        </w:tc>
        <w:tc>
          <w:tcPr>
            <w:tcW w:w="1304" w:type="pct"/>
            <w:shd w:val="clear" w:color="auto" w:fill="auto"/>
          </w:tcPr>
          <w:p w14:paraId="5E9C7D0E" w14:textId="77777777" w:rsidR="003951E6" w:rsidRPr="0003442F" w:rsidRDefault="003951E6" w:rsidP="003951E6">
            <w:pPr>
              <w:widowControl w:val="0"/>
              <w:tabs>
                <w:tab w:val="left" w:pos="202"/>
              </w:tabs>
              <w:autoSpaceDE w:val="0"/>
              <w:autoSpaceDN w:val="0"/>
              <w:adjustRightInd w:val="0"/>
              <w:spacing w:after="0" w:line="276" w:lineRule="auto"/>
              <w:ind w:left="60"/>
              <w:jc w:val="left"/>
              <w:rPr>
                <w:rFonts w:cs="Times New Roman"/>
                <w:b/>
                <w:color w:val="000000"/>
                <w:szCs w:val="24"/>
                <w:lang w:val="en-IN"/>
              </w:rPr>
            </w:pPr>
            <w:r w:rsidRPr="0003442F">
              <w:rPr>
                <w:rFonts w:eastAsia="TimesNewRoman" w:cs="Times New Roman"/>
                <w:color w:val="000000"/>
                <w:szCs w:val="24"/>
                <w:lang w:val="en-IN"/>
              </w:rPr>
              <w:t>Residual chlorine</w:t>
            </w:r>
          </w:p>
        </w:tc>
        <w:tc>
          <w:tcPr>
            <w:tcW w:w="762" w:type="pct"/>
            <w:shd w:val="clear" w:color="auto" w:fill="auto"/>
          </w:tcPr>
          <w:p w14:paraId="34766A03" w14:textId="77777777" w:rsidR="003951E6" w:rsidRPr="0003442F" w:rsidRDefault="003951E6" w:rsidP="003951E6">
            <w:pPr>
              <w:widowControl w:val="0"/>
              <w:tabs>
                <w:tab w:val="left" w:pos="174"/>
              </w:tabs>
              <w:spacing w:after="0" w:line="276" w:lineRule="auto"/>
              <w:ind w:left="174"/>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2" w:type="pct"/>
            <w:shd w:val="clear" w:color="auto" w:fill="auto"/>
          </w:tcPr>
          <w:p w14:paraId="3DCDCC75"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3" w:type="pct"/>
            <w:shd w:val="clear" w:color="auto" w:fill="auto"/>
          </w:tcPr>
          <w:p w14:paraId="1B297667"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826" w:type="pct"/>
            <w:shd w:val="clear" w:color="auto" w:fill="auto"/>
          </w:tcPr>
          <w:p w14:paraId="20B0155A" w14:textId="77777777" w:rsidR="003951E6" w:rsidRPr="0003442F" w:rsidRDefault="003951E6" w:rsidP="003951E6">
            <w:pPr>
              <w:widowControl w:val="0"/>
              <w:tabs>
                <w:tab w:val="left" w:pos="59"/>
              </w:tabs>
              <w:spacing w:after="0" w:line="276" w:lineRule="auto"/>
              <w:ind w:left="59" w:hanging="32"/>
              <w:jc w:val="center"/>
              <w:rPr>
                <w:rFonts w:eastAsia="ＭＳ明朝-WinCharSetFFFF-H" w:cs="Times New Roman"/>
                <w:color w:val="000000"/>
                <w:szCs w:val="24"/>
                <w:lang w:val="en-IN"/>
              </w:rPr>
            </w:pPr>
            <w:r w:rsidRPr="0003442F">
              <w:rPr>
                <w:rFonts w:ascii="Segoe UI Symbol" w:eastAsia="ＭＳ明朝-WinCharSetFFFF-H" w:hAnsi="Segoe UI Symbol" w:cs="Segoe UI Symbol"/>
                <w:color w:val="000000"/>
                <w:szCs w:val="24"/>
                <w:lang w:val="en-IN"/>
              </w:rPr>
              <w:t>✓</w:t>
            </w:r>
          </w:p>
        </w:tc>
      </w:tr>
      <w:tr w:rsidR="003951E6" w:rsidRPr="0003442F" w14:paraId="032A9B41" w14:textId="77777777" w:rsidTr="003951E6">
        <w:tc>
          <w:tcPr>
            <w:tcW w:w="583" w:type="pct"/>
            <w:shd w:val="clear" w:color="auto" w:fill="auto"/>
          </w:tcPr>
          <w:p w14:paraId="2DA03DD4"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t>8</w:t>
            </w:r>
          </w:p>
        </w:tc>
        <w:tc>
          <w:tcPr>
            <w:tcW w:w="1304" w:type="pct"/>
            <w:shd w:val="clear" w:color="auto" w:fill="auto"/>
          </w:tcPr>
          <w:p w14:paraId="7770AF6D" w14:textId="77777777" w:rsidR="003951E6" w:rsidRPr="0003442F" w:rsidRDefault="003951E6" w:rsidP="003951E6">
            <w:pPr>
              <w:widowControl w:val="0"/>
              <w:tabs>
                <w:tab w:val="left" w:pos="202"/>
              </w:tabs>
              <w:autoSpaceDE w:val="0"/>
              <w:autoSpaceDN w:val="0"/>
              <w:adjustRightInd w:val="0"/>
              <w:spacing w:after="0" w:line="276" w:lineRule="auto"/>
              <w:ind w:left="60"/>
              <w:jc w:val="left"/>
              <w:rPr>
                <w:rFonts w:cs="Times New Roman"/>
                <w:b/>
                <w:color w:val="000000"/>
                <w:szCs w:val="24"/>
                <w:lang w:val="en-IN"/>
              </w:rPr>
            </w:pPr>
            <w:r w:rsidRPr="0003442F">
              <w:rPr>
                <w:rFonts w:eastAsia="TimesNewRoman" w:cs="Times New Roman"/>
                <w:color w:val="000000"/>
                <w:szCs w:val="24"/>
                <w:lang w:val="en-IN"/>
              </w:rPr>
              <w:t>Boron content</w:t>
            </w:r>
          </w:p>
        </w:tc>
        <w:tc>
          <w:tcPr>
            <w:tcW w:w="762" w:type="pct"/>
            <w:shd w:val="clear" w:color="auto" w:fill="auto"/>
          </w:tcPr>
          <w:p w14:paraId="3906D864" w14:textId="77777777" w:rsidR="003951E6" w:rsidRPr="0003442F" w:rsidRDefault="003951E6" w:rsidP="003951E6">
            <w:pPr>
              <w:widowControl w:val="0"/>
              <w:spacing w:after="0" w:line="276" w:lineRule="auto"/>
              <w:ind w:left="174"/>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2" w:type="pct"/>
            <w:shd w:val="clear" w:color="auto" w:fill="auto"/>
          </w:tcPr>
          <w:p w14:paraId="56A84E77"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3" w:type="pct"/>
            <w:shd w:val="clear" w:color="auto" w:fill="auto"/>
          </w:tcPr>
          <w:p w14:paraId="11D718C7"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826" w:type="pct"/>
            <w:shd w:val="clear" w:color="auto" w:fill="auto"/>
          </w:tcPr>
          <w:p w14:paraId="03DE5334" w14:textId="77777777" w:rsidR="003951E6" w:rsidRPr="0003442F" w:rsidRDefault="003951E6" w:rsidP="003951E6">
            <w:pPr>
              <w:widowControl w:val="0"/>
              <w:tabs>
                <w:tab w:val="left" w:pos="59"/>
              </w:tabs>
              <w:spacing w:after="0" w:line="276" w:lineRule="auto"/>
              <w:ind w:left="59" w:hanging="32"/>
              <w:jc w:val="center"/>
              <w:rPr>
                <w:rFonts w:eastAsia="ＭＳ明朝-WinCharSetFFFF-H" w:cs="Times New Roman"/>
                <w:color w:val="000000"/>
                <w:szCs w:val="24"/>
                <w:lang w:val="en-IN"/>
              </w:rPr>
            </w:pPr>
            <w:r w:rsidRPr="0003442F">
              <w:rPr>
                <w:rFonts w:cs="Times New Roman"/>
                <w:b/>
                <w:color w:val="000000"/>
                <w:szCs w:val="24"/>
                <w:lang w:val="en-IN"/>
              </w:rPr>
              <w:t>--</w:t>
            </w:r>
          </w:p>
        </w:tc>
      </w:tr>
      <w:tr w:rsidR="003951E6" w:rsidRPr="0003442F" w14:paraId="6015D5DA" w14:textId="77777777" w:rsidTr="003951E6">
        <w:tc>
          <w:tcPr>
            <w:tcW w:w="583" w:type="pct"/>
            <w:shd w:val="clear" w:color="auto" w:fill="auto"/>
          </w:tcPr>
          <w:p w14:paraId="1492CA48"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t>9</w:t>
            </w:r>
          </w:p>
        </w:tc>
        <w:tc>
          <w:tcPr>
            <w:tcW w:w="1304" w:type="pct"/>
            <w:shd w:val="clear" w:color="auto" w:fill="auto"/>
          </w:tcPr>
          <w:p w14:paraId="5E66F271" w14:textId="77777777" w:rsidR="003951E6" w:rsidRPr="0003442F" w:rsidRDefault="003951E6" w:rsidP="003951E6">
            <w:pPr>
              <w:widowControl w:val="0"/>
              <w:tabs>
                <w:tab w:val="left" w:pos="202"/>
              </w:tabs>
              <w:autoSpaceDE w:val="0"/>
              <w:autoSpaceDN w:val="0"/>
              <w:adjustRightInd w:val="0"/>
              <w:spacing w:after="0" w:line="276" w:lineRule="auto"/>
              <w:ind w:left="60"/>
              <w:jc w:val="left"/>
              <w:rPr>
                <w:rFonts w:eastAsia="ＭＳ明朝-WinCharSetFFFF-H" w:cs="Times New Roman"/>
                <w:color w:val="000000"/>
                <w:szCs w:val="24"/>
                <w:lang w:val="en-IN"/>
              </w:rPr>
            </w:pPr>
            <w:r w:rsidRPr="0003442F">
              <w:rPr>
                <w:rFonts w:eastAsia="TimesNewRoman" w:cs="Times New Roman"/>
                <w:color w:val="000000"/>
                <w:szCs w:val="24"/>
                <w:lang w:val="en-IN"/>
              </w:rPr>
              <w:t>Langelier Saturation index</w:t>
            </w:r>
          </w:p>
        </w:tc>
        <w:tc>
          <w:tcPr>
            <w:tcW w:w="762" w:type="pct"/>
            <w:shd w:val="clear" w:color="auto" w:fill="auto"/>
          </w:tcPr>
          <w:p w14:paraId="2E6FB211" w14:textId="77777777" w:rsidR="003951E6" w:rsidRPr="0003442F" w:rsidRDefault="003951E6" w:rsidP="003951E6">
            <w:pPr>
              <w:widowControl w:val="0"/>
              <w:spacing w:after="0" w:line="276" w:lineRule="auto"/>
              <w:ind w:left="174"/>
              <w:jc w:val="center"/>
              <w:rPr>
                <w:rFonts w:cs="Times New Roman"/>
                <w:b/>
                <w:color w:val="000000"/>
                <w:szCs w:val="24"/>
                <w:lang w:val="en-IN"/>
              </w:rPr>
            </w:pPr>
            <w:r w:rsidRPr="0003442F">
              <w:rPr>
                <w:rFonts w:cs="Times New Roman"/>
                <w:b/>
                <w:color w:val="000000"/>
                <w:szCs w:val="24"/>
                <w:lang w:val="en-IN"/>
              </w:rPr>
              <w:t>--</w:t>
            </w:r>
          </w:p>
        </w:tc>
        <w:tc>
          <w:tcPr>
            <w:tcW w:w="762" w:type="pct"/>
            <w:shd w:val="clear" w:color="auto" w:fill="auto"/>
          </w:tcPr>
          <w:p w14:paraId="0E0F07ED"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cs="Times New Roman"/>
                <w:b/>
                <w:color w:val="000000"/>
                <w:szCs w:val="24"/>
                <w:lang w:val="en-IN"/>
              </w:rPr>
              <w:t>--</w:t>
            </w:r>
          </w:p>
        </w:tc>
        <w:tc>
          <w:tcPr>
            <w:tcW w:w="763" w:type="pct"/>
            <w:shd w:val="clear" w:color="auto" w:fill="auto"/>
          </w:tcPr>
          <w:p w14:paraId="71AFC917"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826" w:type="pct"/>
            <w:shd w:val="clear" w:color="auto" w:fill="auto"/>
          </w:tcPr>
          <w:p w14:paraId="7FC267D2" w14:textId="77777777" w:rsidR="003951E6" w:rsidRPr="0003442F" w:rsidRDefault="003951E6" w:rsidP="003951E6">
            <w:pPr>
              <w:widowControl w:val="0"/>
              <w:tabs>
                <w:tab w:val="left" w:pos="59"/>
              </w:tabs>
              <w:spacing w:after="0" w:line="276" w:lineRule="auto"/>
              <w:ind w:left="59" w:hanging="32"/>
              <w:jc w:val="center"/>
              <w:rPr>
                <w:rFonts w:eastAsia="ＭＳ明朝-WinCharSetFFFF-H" w:cs="Times New Roman"/>
                <w:color w:val="000000"/>
                <w:szCs w:val="24"/>
                <w:lang w:val="en-IN"/>
              </w:rPr>
            </w:pPr>
            <w:r w:rsidRPr="0003442F">
              <w:rPr>
                <w:rFonts w:cs="Times New Roman"/>
                <w:b/>
                <w:color w:val="000000"/>
                <w:szCs w:val="24"/>
                <w:lang w:val="en-IN"/>
              </w:rPr>
              <w:t>--</w:t>
            </w:r>
          </w:p>
        </w:tc>
      </w:tr>
      <w:tr w:rsidR="003951E6" w:rsidRPr="0003442F" w14:paraId="07DF88E5" w14:textId="77777777" w:rsidTr="003951E6">
        <w:tc>
          <w:tcPr>
            <w:tcW w:w="583" w:type="pct"/>
            <w:shd w:val="clear" w:color="auto" w:fill="auto"/>
          </w:tcPr>
          <w:p w14:paraId="40BA020F"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t>10</w:t>
            </w:r>
          </w:p>
        </w:tc>
        <w:tc>
          <w:tcPr>
            <w:tcW w:w="1304" w:type="pct"/>
            <w:shd w:val="clear" w:color="auto" w:fill="auto"/>
          </w:tcPr>
          <w:p w14:paraId="3AEDC893" w14:textId="77777777" w:rsidR="003951E6" w:rsidRPr="0003442F" w:rsidRDefault="003951E6" w:rsidP="003951E6">
            <w:pPr>
              <w:widowControl w:val="0"/>
              <w:tabs>
                <w:tab w:val="left" w:pos="202"/>
              </w:tabs>
              <w:autoSpaceDE w:val="0"/>
              <w:autoSpaceDN w:val="0"/>
              <w:adjustRightInd w:val="0"/>
              <w:spacing w:after="0" w:line="276" w:lineRule="auto"/>
              <w:ind w:left="60"/>
              <w:jc w:val="left"/>
              <w:rPr>
                <w:rFonts w:eastAsia="MSUIGothic-WinCharSetFFFF-H" w:cs="Times New Roman"/>
                <w:color w:val="000000"/>
                <w:szCs w:val="24"/>
                <w:lang w:val="en-IN"/>
              </w:rPr>
            </w:pPr>
            <w:r w:rsidRPr="0003442F">
              <w:rPr>
                <w:rFonts w:eastAsia="TimesNewRoman" w:cs="Times New Roman"/>
                <w:color w:val="000000"/>
                <w:szCs w:val="24"/>
                <w:lang w:val="en-IN"/>
              </w:rPr>
              <w:t>Oxidation-reduction potential</w:t>
            </w:r>
          </w:p>
        </w:tc>
        <w:tc>
          <w:tcPr>
            <w:tcW w:w="762" w:type="pct"/>
            <w:shd w:val="clear" w:color="auto" w:fill="auto"/>
          </w:tcPr>
          <w:p w14:paraId="4F34820C" w14:textId="77777777" w:rsidR="003951E6" w:rsidRPr="0003442F" w:rsidRDefault="003951E6" w:rsidP="003951E6">
            <w:pPr>
              <w:widowControl w:val="0"/>
              <w:spacing w:after="0" w:line="276" w:lineRule="auto"/>
              <w:ind w:left="174"/>
              <w:jc w:val="center"/>
              <w:rPr>
                <w:rFonts w:cs="Times New Roman"/>
                <w:b/>
                <w:color w:val="000000"/>
                <w:szCs w:val="24"/>
                <w:lang w:val="en-IN"/>
              </w:rPr>
            </w:pPr>
            <w:r w:rsidRPr="0003442F">
              <w:rPr>
                <w:rFonts w:cs="Times New Roman"/>
                <w:b/>
                <w:color w:val="000000"/>
                <w:szCs w:val="24"/>
                <w:lang w:val="en-IN"/>
              </w:rPr>
              <w:t>--</w:t>
            </w:r>
          </w:p>
        </w:tc>
        <w:tc>
          <w:tcPr>
            <w:tcW w:w="762" w:type="pct"/>
            <w:shd w:val="clear" w:color="auto" w:fill="auto"/>
          </w:tcPr>
          <w:p w14:paraId="2C6DED9D"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763" w:type="pct"/>
            <w:shd w:val="clear" w:color="auto" w:fill="auto"/>
          </w:tcPr>
          <w:p w14:paraId="10415F0E"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cs="Times New Roman"/>
                <w:b/>
                <w:color w:val="000000"/>
                <w:szCs w:val="24"/>
                <w:lang w:val="en-IN"/>
              </w:rPr>
              <w:t>--</w:t>
            </w:r>
          </w:p>
        </w:tc>
        <w:tc>
          <w:tcPr>
            <w:tcW w:w="826" w:type="pct"/>
            <w:shd w:val="clear" w:color="auto" w:fill="auto"/>
          </w:tcPr>
          <w:p w14:paraId="36E84659" w14:textId="77777777" w:rsidR="003951E6" w:rsidRPr="0003442F" w:rsidRDefault="003951E6" w:rsidP="003951E6">
            <w:pPr>
              <w:widowControl w:val="0"/>
              <w:tabs>
                <w:tab w:val="left" w:pos="59"/>
              </w:tabs>
              <w:spacing w:after="0" w:line="276" w:lineRule="auto"/>
              <w:ind w:left="59" w:hanging="32"/>
              <w:jc w:val="center"/>
              <w:rPr>
                <w:rFonts w:cs="Times New Roman"/>
                <w:b/>
                <w:color w:val="000000"/>
                <w:szCs w:val="24"/>
                <w:lang w:val="en-IN"/>
              </w:rPr>
            </w:pPr>
            <w:r w:rsidRPr="0003442F">
              <w:rPr>
                <w:rFonts w:cs="Times New Roman"/>
                <w:b/>
                <w:color w:val="000000"/>
                <w:szCs w:val="24"/>
                <w:lang w:val="en-IN"/>
              </w:rPr>
              <w:t>--</w:t>
            </w:r>
          </w:p>
        </w:tc>
      </w:tr>
      <w:tr w:rsidR="003951E6" w:rsidRPr="0003442F" w14:paraId="4BFA4EBE" w14:textId="77777777" w:rsidTr="003951E6">
        <w:tc>
          <w:tcPr>
            <w:tcW w:w="583" w:type="pct"/>
            <w:shd w:val="clear" w:color="auto" w:fill="auto"/>
          </w:tcPr>
          <w:p w14:paraId="25937463" w14:textId="77777777" w:rsidR="003951E6" w:rsidRPr="0003442F" w:rsidRDefault="003951E6" w:rsidP="003951E6">
            <w:pPr>
              <w:widowControl w:val="0"/>
              <w:tabs>
                <w:tab w:val="left" w:pos="171"/>
              </w:tabs>
              <w:spacing w:after="0" w:line="276" w:lineRule="auto"/>
              <w:ind w:left="171"/>
              <w:jc w:val="center"/>
              <w:rPr>
                <w:rFonts w:cs="Times New Roman"/>
                <w:color w:val="000000"/>
                <w:szCs w:val="24"/>
                <w:lang w:val="en-IN"/>
              </w:rPr>
            </w:pPr>
            <w:r w:rsidRPr="0003442F">
              <w:rPr>
                <w:rFonts w:cs="Times New Roman"/>
                <w:color w:val="000000"/>
                <w:szCs w:val="24"/>
                <w:lang w:val="en-IN"/>
              </w:rPr>
              <w:t>11</w:t>
            </w:r>
          </w:p>
        </w:tc>
        <w:tc>
          <w:tcPr>
            <w:tcW w:w="1304" w:type="pct"/>
            <w:shd w:val="clear" w:color="auto" w:fill="auto"/>
          </w:tcPr>
          <w:p w14:paraId="24E4C079" w14:textId="77777777" w:rsidR="003951E6" w:rsidRPr="0003442F" w:rsidRDefault="003951E6" w:rsidP="003951E6">
            <w:pPr>
              <w:widowControl w:val="0"/>
              <w:tabs>
                <w:tab w:val="left" w:pos="202"/>
              </w:tabs>
              <w:spacing w:after="0" w:line="276" w:lineRule="auto"/>
              <w:ind w:left="60"/>
              <w:jc w:val="left"/>
              <w:rPr>
                <w:rFonts w:cs="Times New Roman"/>
                <w:b/>
                <w:color w:val="000000"/>
                <w:szCs w:val="24"/>
                <w:lang w:val="en-IN"/>
              </w:rPr>
            </w:pPr>
            <w:r w:rsidRPr="0003442F">
              <w:rPr>
                <w:rFonts w:eastAsia="TimesNewRoman" w:cs="Times New Roman"/>
                <w:color w:val="000000"/>
                <w:szCs w:val="24"/>
                <w:lang w:val="en-IN"/>
              </w:rPr>
              <w:t>Alkalinity</w:t>
            </w:r>
          </w:p>
        </w:tc>
        <w:tc>
          <w:tcPr>
            <w:tcW w:w="762" w:type="pct"/>
            <w:shd w:val="clear" w:color="auto" w:fill="auto"/>
          </w:tcPr>
          <w:p w14:paraId="76B8B8DF" w14:textId="77777777" w:rsidR="003951E6" w:rsidRPr="0003442F" w:rsidRDefault="003951E6" w:rsidP="003951E6">
            <w:pPr>
              <w:widowControl w:val="0"/>
              <w:spacing w:after="0" w:line="276" w:lineRule="auto"/>
              <w:ind w:left="174"/>
              <w:jc w:val="center"/>
              <w:rPr>
                <w:rFonts w:cs="Times New Roman"/>
                <w:b/>
                <w:color w:val="000000"/>
                <w:szCs w:val="24"/>
                <w:lang w:val="en-IN"/>
              </w:rPr>
            </w:pPr>
            <w:r w:rsidRPr="0003442F">
              <w:rPr>
                <w:rFonts w:cs="Times New Roman"/>
                <w:b/>
                <w:color w:val="000000"/>
                <w:szCs w:val="24"/>
                <w:lang w:val="en-IN"/>
              </w:rPr>
              <w:t>--</w:t>
            </w:r>
          </w:p>
        </w:tc>
        <w:tc>
          <w:tcPr>
            <w:tcW w:w="762" w:type="pct"/>
            <w:shd w:val="clear" w:color="auto" w:fill="auto"/>
          </w:tcPr>
          <w:p w14:paraId="279937D4" w14:textId="77777777" w:rsidR="003951E6" w:rsidRPr="0003442F" w:rsidRDefault="003951E6" w:rsidP="003951E6">
            <w:pPr>
              <w:widowControl w:val="0"/>
              <w:spacing w:after="0" w:line="276" w:lineRule="auto"/>
              <w:ind w:hanging="458"/>
              <w:jc w:val="center"/>
              <w:rPr>
                <w:rFonts w:cs="Times New Roman"/>
                <w:b/>
                <w:color w:val="000000"/>
                <w:szCs w:val="24"/>
                <w:lang w:val="en-IN"/>
              </w:rPr>
            </w:pPr>
            <w:r w:rsidRPr="0003442F">
              <w:rPr>
                <w:rFonts w:cs="Times New Roman"/>
                <w:b/>
                <w:color w:val="000000"/>
                <w:szCs w:val="24"/>
                <w:lang w:val="en-IN"/>
              </w:rPr>
              <w:t>--</w:t>
            </w:r>
          </w:p>
        </w:tc>
        <w:tc>
          <w:tcPr>
            <w:tcW w:w="763" w:type="pct"/>
            <w:shd w:val="clear" w:color="auto" w:fill="auto"/>
          </w:tcPr>
          <w:p w14:paraId="3BFF7A63" w14:textId="77777777" w:rsidR="003951E6" w:rsidRPr="0003442F" w:rsidRDefault="003951E6" w:rsidP="003951E6">
            <w:pPr>
              <w:widowControl w:val="0"/>
              <w:spacing w:after="0" w:line="276" w:lineRule="auto"/>
              <w:ind w:hanging="567"/>
              <w:jc w:val="center"/>
              <w:rPr>
                <w:rFonts w:cs="Times New Roman"/>
                <w:b/>
                <w:color w:val="000000"/>
                <w:szCs w:val="24"/>
                <w:lang w:val="en-IN"/>
              </w:rPr>
            </w:pPr>
            <w:r w:rsidRPr="0003442F">
              <w:rPr>
                <w:rFonts w:ascii="Segoe UI Symbol" w:eastAsia="ＭＳ明朝-WinCharSetFFFF-H" w:hAnsi="Segoe UI Symbol" w:cs="Segoe UI Symbol"/>
                <w:color w:val="000000"/>
                <w:szCs w:val="24"/>
                <w:lang w:val="en-IN"/>
              </w:rPr>
              <w:t>✓</w:t>
            </w:r>
          </w:p>
        </w:tc>
        <w:tc>
          <w:tcPr>
            <w:tcW w:w="826" w:type="pct"/>
            <w:shd w:val="clear" w:color="auto" w:fill="auto"/>
          </w:tcPr>
          <w:p w14:paraId="5306EE8C" w14:textId="77777777" w:rsidR="003951E6" w:rsidRPr="0003442F" w:rsidRDefault="003951E6" w:rsidP="003951E6">
            <w:pPr>
              <w:widowControl w:val="0"/>
              <w:tabs>
                <w:tab w:val="left" w:pos="59"/>
              </w:tabs>
              <w:spacing w:after="0" w:line="276" w:lineRule="auto"/>
              <w:ind w:left="59" w:hanging="32"/>
              <w:jc w:val="center"/>
              <w:rPr>
                <w:rFonts w:eastAsia="ＭＳ明朝-WinCharSetFFFF-H" w:cs="Times New Roman"/>
                <w:color w:val="000000"/>
                <w:szCs w:val="24"/>
                <w:lang w:val="en-IN"/>
              </w:rPr>
            </w:pPr>
            <w:r w:rsidRPr="0003442F">
              <w:rPr>
                <w:rFonts w:cs="Times New Roman"/>
                <w:b/>
                <w:color w:val="000000"/>
                <w:szCs w:val="24"/>
                <w:lang w:val="en-IN"/>
              </w:rPr>
              <w:t>--</w:t>
            </w:r>
          </w:p>
        </w:tc>
      </w:tr>
    </w:tbl>
    <w:p w14:paraId="5CABBFB7" w14:textId="77777777" w:rsidR="003951E6" w:rsidRPr="0003442F" w:rsidRDefault="003951E6" w:rsidP="003951E6">
      <w:pPr>
        <w:widowControl w:val="0"/>
        <w:spacing w:after="0" w:line="276" w:lineRule="auto"/>
        <w:rPr>
          <w:rFonts w:cs="Times New Roman"/>
          <w:szCs w:val="24"/>
          <w:lang w:val="en-IN"/>
        </w:rPr>
      </w:pPr>
    </w:p>
    <w:p w14:paraId="43E6B083" w14:textId="331EF0B8" w:rsidR="003951E6" w:rsidRPr="0003442F" w:rsidRDefault="005044E6" w:rsidP="00AB72CF">
      <w:pPr>
        <w:widowControl w:val="0"/>
        <w:spacing w:line="276" w:lineRule="auto"/>
        <w:rPr>
          <w:rFonts w:cs="Times New Roman"/>
          <w:szCs w:val="24"/>
          <w:lang w:val="en-IN"/>
        </w:rPr>
      </w:pPr>
      <w:r>
        <w:rPr>
          <w:rFonts w:cs="Times New Roman"/>
          <w:szCs w:val="24"/>
          <w:lang w:val="en-IN"/>
        </w:rPr>
        <w:t>M</w:t>
      </w:r>
      <w:r w:rsidR="003951E6" w:rsidRPr="0003442F">
        <w:rPr>
          <w:rFonts w:cs="Times New Roman"/>
          <w:szCs w:val="24"/>
          <w:lang w:val="en-IN"/>
        </w:rPr>
        <w:t xml:space="preserve">onitoring through Online Analysers of all the above parameters and any other important parameter as needed, shall be provided, and the real-time readings </w:t>
      </w:r>
      <w:r w:rsidR="00AB72CF">
        <w:rPr>
          <w:rFonts w:cs="Times New Roman"/>
          <w:szCs w:val="24"/>
          <w:lang w:val="en-IN"/>
        </w:rPr>
        <w:t xml:space="preserve">will be obtained. </w:t>
      </w:r>
    </w:p>
    <w:p w14:paraId="040E740D" w14:textId="1D7D80B1" w:rsidR="003951E6" w:rsidRPr="0003442F" w:rsidRDefault="003951E6" w:rsidP="003951E6">
      <w:pPr>
        <w:widowControl w:val="0"/>
        <w:autoSpaceDE w:val="0"/>
        <w:autoSpaceDN w:val="0"/>
        <w:adjustRightInd w:val="0"/>
        <w:spacing w:after="0" w:line="276" w:lineRule="auto"/>
        <w:rPr>
          <w:rFonts w:cs="Times New Roman"/>
          <w:szCs w:val="24"/>
          <w:lang w:val="en-IN"/>
        </w:rPr>
      </w:pPr>
      <w:r w:rsidRPr="0003442F">
        <w:rPr>
          <w:rFonts w:cs="Times New Roman"/>
          <w:szCs w:val="24"/>
          <w:lang w:val="en-IN"/>
        </w:rPr>
        <w:t xml:space="preserve">Auto Samplers </w:t>
      </w:r>
      <w:r w:rsidR="00AF155B">
        <w:rPr>
          <w:rFonts w:cs="Times New Roman"/>
          <w:szCs w:val="24"/>
          <w:lang w:val="en-IN"/>
        </w:rPr>
        <w:t>shall be</w:t>
      </w:r>
      <w:r w:rsidR="00AF155B" w:rsidRPr="0003442F">
        <w:rPr>
          <w:rFonts w:cs="Times New Roman"/>
          <w:szCs w:val="24"/>
          <w:lang w:val="en-IN"/>
        </w:rPr>
        <w:t xml:space="preserve"> </w:t>
      </w:r>
      <w:r w:rsidRPr="0003442F">
        <w:rPr>
          <w:rFonts w:cs="Times New Roman"/>
          <w:szCs w:val="24"/>
          <w:lang w:val="en-IN"/>
        </w:rPr>
        <w:t xml:space="preserve">provided at all </w:t>
      </w:r>
      <w:r w:rsidR="00AF155B">
        <w:rPr>
          <w:rFonts w:cs="Times New Roman"/>
          <w:szCs w:val="24"/>
          <w:lang w:val="en-IN"/>
        </w:rPr>
        <w:t xml:space="preserve">sampling </w:t>
      </w:r>
      <w:r w:rsidRPr="0003442F">
        <w:rPr>
          <w:rFonts w:cs="Times New Roman"/>
          <w:szCs w:val="24"/>
          <w:lang w:val="en-IN"/>
        </w:rPr>
        <w:t xml:space="preserve">locations to collect 24 hourly composite samples </w:t>
      </w:r>
      <w:r w:rsidR="00F45EAC">
        <w:rPr>
          <w:rFonts w:cs="Times New Roman"/>
          <w:szCs w:val="24"/>
          <w:lang w:val="en-IN"/>
        </w:rPr>
        <w:t>for</w:t>
      </w:r>
      <w:r w:rsidR="00F45EAC" w:rsidRPr="0003442F">
        <w:rPr>
          <w:rFonts w:cs="Times New Roman"/>
          <w:szCs w:val="24"/>
          <w:lang w:val="en-IN"/>
        </w:rPr>
        <w:t xml:space="preserve"> analy</w:t>
      </w:r>
      <w:r w:rsidR="00F45EAC">
        <w:rPr>
          <w:rFonts w:cs="Times New Roman"/>
          <w:szCs w:val="24"/>
          <w:lang w:val="en-IN"/>
        </w:rPr>
        <w:t>sis</w:t>
      </w:r>
      <w:r w:rsidR="00F45EAC" w:rsidRPr="0003442F">
        <w:rPr>
          <w:rFonts w:cs="Times New Roman"/>
          <w:szCs w:val="24"/>
          <w:lang w:val="en-IN"/>
        </w:rPr>
        <w:t xml:space="preserve"> </w:t>
      </w:r>
      <w:r w:rsidRPr="0003442F">
        <w:rPr>
          <w:rFonts w:cs="Times New Roman"/>
          <w:szCs w:val="24"/>
          <w:lang w:val="en-IN"/>
        </w:rPr>
        <w:t xml:space="preserve">in the plant laboratory. </w:t>
      </w:r>
    </w:p>
    <w:p w14:paraId="3986BDC3" w14:textId="77777777" w:rsidR="003951E6" w:rsidRPr="0003442F" w:rsidRDefault="003951E6" w:rsidP="003951E6">
      <w:pPr>
        <w:pStyle w:val="Heading2"/>
        <w:rPr>
          <w:lang w:val="en-IN"/>
        </w:rPr>
      </w:pPr>
      <w:bookmarkStart w:id="1261" w:name="_Toc420058714"/>
      <w:bookmarkStart w:id="1262" w:name="_Toc49764444"/>
      <w:bookmarkStart w:id="1263" w:name="_Toc56091887"/>
      <w:bookmarkStart w:id="1264" w:name="_Toc57316694"/>
      <w:bookmarkStart w:id="1265" w:name="_Toc67520261"/>
      <w:bookmarkStart w:id="1266" w:name="_Toc67932070"/>
      <w:r w:rsidRPr="0003442F">
        <w:rPr>
          <w:lang w:val="en-IN"/>
        </w:rPr>
        <w:t>General</w:t>
      </w:r>
      <w:bookmarkEnd w:id="1261"/>
      <w:r w:rsidRPr="0003442F">
        <w:rPr>
          <w:lang w:val="en-IN"/>
        </w:rPr>
        <w:t xml:space="preserve"> Requirements</w:t>
      </w:r>
      <w:bookmarkEnd w:id="1262"/>
      <w:bookmarkEnd w:id="1263"/>
      <w:bookmarkEnd w:id="1264"/>
      <w:bookmarkEnd w:id="1265"/>
      <w:bookmarkEnd w:id="1266"/>
    </w:p>
    <w:p w14:paraId="012AADAC" w14:textId="0D412133"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 xml:space="preserve">The Contractor shall provide all necessary services to complete the plant construction Works and to make a fully working plant as per the </w:t>
      </w:r>
      <w:r w:rsidR="005E641C">
        <w:rPr>
          <w:rFonts w:cs="Times New Roman"/>
          <w:color w:val="000000"/>
          <w:szCs w:val="24"/>
          <w:lang w:val="en-IN"/>
        </w:rPr>
        <w:t>Employer</w:t>
      </w:r>
      <w:r w:rsidRPr="0003442F">
        <w:rPr>
          <w:rFonts w:cs="Times New Roman"/>
          <w:color w:val="000000"/>
          <w:szCs w:val="24"/>
          <w:lang w:val="en-IN"/>
        </w:rPr>
        <w:t>’s Requirements; these services may include:</w:t>
      </w:r>
    </w:p>
    <w:p w14:paraId="5D554C11" w14:textId="77777777" w:rsidR="003951E6" w:rsidRPr="0003442F" w:rsidRDefault="003951E6" w:rsidP="00C76C36">
      <w:pPr>
        <w:pStyle w:val="ListParagraph"/>
        <w:widowControl w:val="0"/>
        <w:numPr>
          <w:ilvl w:val="0"/>
          <w:numId w:val="58"/>
        </w:numPr>
        <w:spacing w:after="0"/>
        <w:jc w:val="both"/>
        <w:rPr>
          <w:rFonts w:ascii="Times New Roman" w:hAnsi="Times New Roman"/>
          <w:sz w:val="24"/>
          <w:szCs w:val="24"/>
          <w:lang w:val="en-IN"/>
        </w:rPr>
      </w:pPr>
      <w:r w:rsidRPr="0003442F">
        <w:rPr>
          <w:rFonts w:ascii="Times New Roman" w:hAnsi="Times New Roman"/>
          <w:sz w:val="24"/>
          <w:szCs w:val="24"/>
          <w:lang w:val="en-IN"/>
        </w:rPr>
        <w:t>All necessary design as well as all necessary inclusions/accessories to provide a complete and operating system irrespective of whether or not all items are specifically mentioned in the specifications or drawings. All materials offered must be suitable for the environment at the plant site in Perur, Chennai and suited to their duties.</w:t>
      </w:r>
    </w:p>
    <w:p w14:paraId="2C5404F1" w14:textId="77777777" w:rsidR="003951E6" w:rsidRPr="0003442F" w:rsidRDefault="003951E6" w:rsidP="00C76C36">
      <w:pPr>
        <w:pStyle w:val="ListParagraph"/>
        <w:widowControl w:val="0"/>
        <w:numPr>
          <w:ilvl w:val="0"/>
          <w:numId w:val="58"/>
        </w:numPr>
        <w:spacing w:after="0"/>
        <w:jc w:val="both"/>
        <w:rPr>
          <w:rFonts w:ascii="Times New Roman" w:hAnsi="Times New Roman"/>
          <w:sz w:val="24"/>
          <w:szCs w:val="24"/>
          <w:lang w:val="en-IN"/>
        </w:rPr>
      </w:pPr>
      <w:r w:rsidRPr="0003442F">
        <w:rPr>
          <w:rFonts w:ascii="Times New Roman" w:hAnsi="Times New Roman"/>
          <w:sz w:val="24"/>
          <w:szCs w:val="24"/>
          <w:lang w:val="en-IN"/>
        </w:rPr>
        <w:t>Equipment identification and pipe markings to clearly identify all components for installation, operation and maintenance purposes.</w:t>
      </w:r>
    </w:p>
    <w:p w14:paraId="2E4E4B8C" w14:textId="77777777" w:rsidR="003951E6" w:rsidRPr="0003442F" w:rsidRDefault="003951E6" w:rsidP="00C76C36">
      <w:pPr>
        <w:pStyle w:val="ListParagraph"/>
        <w:widowControl w:val="0"/>
        <w:numPr>
          <w:ilvl w:val="0"/>
          <w:numId w:val="58"/>
        </w:numPr>
        <w:spacing w:after="0"/>
        <w:jc w:val="both"/>
        <w:rPr>
          <w:rFonts w:ascii="Times New Roman" w:hAnsi="Times New Roman"/>
          <w:sz w:val="24"/>
          <w:szCs w:val="24"/>
          <w:lang w:val="en-IN"/>
        </w:rPr>
      </w:pPr>
      <w:r w:rsidRPr="0003442F">
        <w:rPr>
          <w:rFonts w:ascii="Times New Roman" w:hAnsi="Times New Roman"/>
          <w:sz w:val="24"/>
          <w:szCs w:val="24"/>
          <w:lang w:val="en-IN"/>
        </w:rPr>
        <w:t>Platforms, stairs, handrails, and supports to allow safe access to all equipment, tanks and instrumentation requiring inspection, maintenance or calibration.</w:t>
      </w:r>
    </w:p>
    <w:p w14:paraId="0CB503F8" w14:textId="77777777" w:rsidR="003951E6" w:rsidRPr="0003442F" w:rsidRDefault="003951E6" w:rsidP="00C76C36">
      <w:pPr>
        <w:pStyle w:val="ListParagraph"/>
        <w:widowControl w:val="0"/>
        <w:numPr>
          <w:ilvl w:val="0"/>
          <w:numId w:val="58"/>
        </w:numPr>
        <w:spacing w:after="0"/>
        <w:jc w:val="both"/>
        <w:rPr>
          <w:rFonts w:ascii="Times New Roman" w:hAnsi="Times New Roman"/>
          <w:sz w:val="24"/>
          <w:szCs w:val="24"/>
          <w:lang w:val="en-IN"/>
        </w:rPr>
      </w:pPr>
      <w:r w:rsidRPr="0003442F">
        <w:rPr>
          <w:rFonts w:ascii="Times New Roman" w:hAnsi="Times New Roman"/>
          <w:sz w:val="24"/>
          <w:szCs w:val="24"/>
          <w:lang w:val="en-IN"/>
        </w:rPr>
        <w:t>The equipment shall be sited in an indoor environment and will not be subject to exposure. Manufacturer’s standard painting systems shall be considered suitable if approved by the Employer.</w:t>
      </w:r>
    </w:p>
    <w:p w14:paraId="1765E6DC" w14:textId="77777777" w:rsidR="003951E6" w:rsidRPr="0003442F" w:rsidRDefault="003951E6" w:rsidP="00C76C36">
      <w:pPr>
        <w:pStyle w:val="ListParagraph"/>
        <w:widowControl w:val="0"/>
        <w:numPr>
          <w:ilvl w:val="0"/>
          <w:numId w:val="58"/>
        </w:numPr>
        <w:spacing w:after="0"/>
        <w:jc w:val="both"/>
        <w:rPr>
          <w:rFonts w:ascii="Times New Roman" w:hAnsi="Times New Roman"/>
          <w:sz w:val="24"/>
          <w:szCs w:val="24"/>
          <w:lang w:val="en-IN"/>
        </w:rPr>
      </w:pPr>
      <w:r w:rsidRPr="0003442F">
        <w:rPr>
          <w:rFonts w:ascii="Times New Roman" w:hAnsi="Times New Roman"/>
          <w:sz w:val="24"/>
          <w:szCs w:val="24"/>
          <w:lang w:val="en-IN"/>
        </w:rPr>
        <w:t>Erection of all the items, equipment, instruments and other accessories to form a complete functional water treatment plant system capable of performing all the duties required by these specifications and any additions that Contractor needs to provide for a complete functional seawater desalination plant with sludge treatment facilities.</w:t>
      </w:r>
    </w:p>
    <w:p w14:paraId="3B564E61" w14:textId="77777777" w:rsidR="003951E6" w:rsidRPr="0003442F" w:rsidRDefault="003951E6" w:rsidP="00C76C36">
      <w:pPr>
        <w:pStyle w:val="ListParagraph"/>
        <w:widowControl w:val="0"/>
        <w:numPr>
          <w:ilvl w:val="0"/>
          <w:numId w:val="58"/>
        </w:numPr>
        <w:spacing w:after="0"/>
        <w:jc w:val="both"/>
        <w:rPr>
          <w:rFonts w:ascii="Times New Roman" w:hAnsi="Times New Roman"/>
          <w:sz w:val="24"/>
          <w:szCs w:val="24"/>
          <w:lang w:val="en-IN"/>
        </w:rPr>
      </w:pPr>
      <w:r w:rsidRPr="0003442F">
        <w:rPr>
          <w:rFonts w:ascii="Times New Roman" w:hAnsi="Times New Roman"/>
          <w:sz w:val="24"/>
          <w:szCs w:val="24"/>
          <w:lang w:val="en-IN"/>
        </w:rPr>
        <w:t xml:space="preserve">Contractor shall provide easily accessible water quality sampling points, on each </w:t>
      </w:r>
      <w:r w:rsidRPr="0003442F">
        <w:rPr>
          <w:rFonts w:ascii="Times New Roman" w:hAnsi="Times New Roman"/>
          <w:sz w:val="24"/>
          <w:szCs w:val="24"/>
          <w:lang w:val="en-IN"/>
        </w:rPr>
        <w:lastRenderedPageBreak/>
        <w:t>process tank inlet line and/or outlet line, as required by the Employer. Convenient means shall be provided including all interconnecting pipework, sampling pumps and taps, adequate sink and drainage as required to obtain samples manually and locally from all tanks and inlet/outlet lines. Each sampling point shall be provided with an outlet convenient for the collection of samples for laboratory testing and the connection of a portable quality measuring meters.</w:t>
      </w:r>
    </w:p>
    <w:p w14:paraId="7909AB83" w14:textId="77777777" w:rsidR="003951E6" w:rsidRPr="0003442F" w:rsidRDefault="003951E6" w:rsidP="00C76C36">
      <w:pPr>
        <w:pStyle w:val="ListParagraph"/>
        <w:widowControl w:val="0"/>
        <w:numPr>
          <w:ilvl w:val="0"/>
          <w:numId w:val="58"/>
        </w:numPr>
        <w:spacing w:after="0"/>
        <w:jc w:val="both"/>
        <w:rPr>
          <w:rStyle w:val="Strong"/>
          <w:rFonts w:ascii="Times New Roman" w:hAnsi="Times New Roman"/>
          <w:b w:val="0"/>
          <w:bCs w:val="0"/>
          <w:sz w:val="24"/>
          <w:szCs w:val="24"/>
          <w:lang w:val="en-IN"/>
        </w:rPr>
      </w:pPr>
      <w:r w:rsidRPr="0003442F">
        <w:rPr>
          <w:rFonts w:ascii="Times New Roman" w:hAnsi="Times New Roman"/>
          <w:sz w:val="24"/>
          <w:szCs w:val="24"/>
          <w:lang w:val="en-IN"/>
        </w:rPr>
        <w:t>Noise levels shall be contained by the appropriate equipment design. Acoustic enclosures should be used only if other appropriate engineering measures are not practical. Noise at t</w:t>
      </w:r>
      <w:r w:rsidRPr="0003442F">
        <w:rPr>
          <w:rStyle w:val="Strong"/>
          <w:rFonts w:ascii="Times New Roman" w:hAnsi="Times New Roman"/>
          <w:b w:val="0"/>
          <w:color w:val="000000"/>
          <w:sz w:val="24"/>
          <w:szCs w:val="24"/>
          <w:lang w:val="en-IN"/>
        </w:rPr>
        <w:t>he steady-state operation at peak capacity, start</w:t>
      </w:r>
      <w:r>
        <w:rPr>
          <w:rStyle w:val="Strong"/>
          <w:rFonts w:ascii="Times New Roman" w:hAnsi="Times New Roman"/>
          <w:b w:val="0"/>
          <w:color w:val="000000"/>
          <w:sz w:val="24"/>
          <w:szCs w:val="24"/>
          <w:lang w:val="en-IN"/>
        </w:rPr>
        <w:t xml:space="preserve"> </w:t>
      </w:r>
      <w:r w:rsidRPr="0003442F">
        <w:rPr>
          <w:rStyle w:val="Strong"/>
          <w:rFonts w:ascii="Times New Roman" w:hAnsi="Times New Roman"/>
          <w:b w:val="0"/>
          <w:color w:val="000000"/>
          <w:sz w:val="24"/>
          <w:szCs w:val="24"/>
          <w:lang w:val="en-IN"/>
        </w:rPr>
        <w:t>up, and shutdown shall not exceed 85 dB (A)</w:t>
      </w:r>
      <w:r>
        <w:rPr>
          <w:rStyle w:val="Strong"/>
          <w:rFonts w:ascii="Times New Roman" w:hAnsi="Times New Roman"/>
          <w:b w:val="0"/>
          <w:color w:val="000000"/>
          <w:sz w:val="24"/>
          <w:szCs w:val="24"/>
          <w:lang w:val="en-IN"/>
        </w:rPr>
        <w:t xml:space="preserve"> for the blowers and compressors and 65 dB(A) for the pumps</w:t>
      </w:r>
      <w:r w:rsidRPr="0003442F">
        <w:rPr>
          <w:rStyle w:val="Strong"/>
          <w:rFonts w:ascii="Times New Roman" w:hAnsi="Times New Roman"/>
          <w:b w:val="0"/>
          <w:color w:val="000000"/>
          <w:sz w:val="24"/>
          <w:szCs w:val="24"/>
          <w:lang w:val="en-IN"/>
        </w:rPr>
        <w:t>.</w:t>
      </w:r>
    </w:p>
    <w:p w14:paraId="0305BD59" w14:textId="77777777" w:rsidR="003951E6" w:rsidRDefault="003951E6" w:rsidP="00C76C36">
      <w:pPr>
        <w:pStyle w:val="ListParagraph"/>
        <w:widowControl w:val="0"/>
        <w:numPr>
          <w:ilvl w:val="0"/>
          <w:numId w:val="58"/>
        </w:numPr>
        <w:spacing w:after="0"/>
        <w:jc w:val="both"/>
        <w:rPr>
          <w:rFonts w:ascii="Times New Roman" w:hAnsi="Times New Roman"/>
          <w:sz w:val="24"/>
          <w:szCs w:val="24"/>
          <w:lang w:val="en-IN"/>
        </w:rPr>
      </w:pPr>
      <w:r w:rsidRPr="0003442F">
        <w:rPr>
          <w:rFonts w:ascii="Times New Roman" w:hAnsi="Times New Roman"/>
          <w:sz w:val="24"/>
          <w:szCs w:val="24"/>
          <w:lang w:val="en-IN"/>
        </w:rPr>
        <w:t>Freeboard in new units shall generally be not less than 500 mm. Freeboard if necessary, shall be higher such that in the event of excess flow (flow up to +25%) no overflow takes place and marginal freeboard up to 25 mm shall remain. Freefall shall be kept adequate and meet criteria that in the event of excess flow up to +25%, marginal free fall up to 10 mm shall remain.</w:t>
      </w:r>
    </w:p>
    <w:p w14:paraId="0E3DC372" w14:textId="77777777" w:rsidR="003951E6" w:rsidRDefault="003951E6" w:rsidP="003951E6">
      <w:pPr>
        <w:widowControl w:val="0"/>
        <w:spacing w:after="0"/>
      </w:pPr>
    </w:p>
    <w:p w14:paraId="727FA429" w14:textId="77777777" w:rsidR="003951E6" w:rsidRPr="00C04C78" w:rsidRDefault="003951E6" w:rsidP="003951E6">
      <w:pPr>
        <w:widowControl w:val="0"/>
        <w:spacing w:after="0"/>
        <w:rPr>
          <w:szCs w:val="24"/>
          <w:lang w:val="en-IN"/>
        </w:rPr>
      </w:pPr>
      <w:r>
        <w:t xml:space="preserve">The specifications under General Requirements shall be read in conjunction with the specifications provided for specific discipline of the works elsewhere in the contract. </w:t>
      </w:r>
      <w:r w:rsidRPr="003C6F5C">
        <w:rPr>
          <w:spacing w:val="-2"/>
        </w:rPr>
        <w:t>I</w:t>
      </w:r>
      <w:r w:rsidRPr="003C6F5C">
        <w:t>n t</w:t>
      </w:r>
      <w:r w:rsidRPr="003C6F5C">
        <w:rPr>
          <w:spacing w:val="1"/>
        </w:rPr>
        <w:t>h</w:t>
      </w:r>
      <w:r w:rsidRPr="003C6F5C">
        <w:t>e</w:t>
      </w:r>
      <w:r w:rsidRPr="003C6F5C">
        <w:rPr>
          <w:spacing w:val="2"/>
        </w:rPr>
        <w:t xml:space="preserve"> </w:t>
      </w:r>
      <w:r w:rsidRPr="003C6F5C">
        <w:rPr>
          <w:spacing w:val="1"/>
        </w:rPr>
        <w:t>e</w:t>
      </w:r>
      <w:r w:rsidRPr="003C6F5C">
        <w:rPr>
          <w:spacing w:val="-2"/>
        </w:rPr>
        <w:t>v</w:t>
      </w:r>
      <w:r w:rsidRPr="003C6F5C">
        <w:rPr>
          <w:spacing w:val="1"/>
        </w:rPr>
        <w:t>en</w:t>
      </w:r>
      <w:r w:rsidRPr="003C6F5C">
        <w:t xml:space="preserve">t </w:t>
      </w:r>
      <w:r w:rsidRPr="003C6F5C">
        <w:rPr>
          <w:spacing w:val="-1"/>
        </w:rPr>
        <w:t>o</w:t>
      </w:r>
      <w:r w:rsidRPr="003C6F5C">
        <w:t>f</w:t>
      </w:r>
      <w:r w:rsidRPr="003C6F5C">
        <w:rPr>
          <w:spacing w:val="2"/>
        </w:rPr>
        <w:t xml:space="preserve"> </w:t>
      </w:r>
      <w:r w:rsidRPr="003C6F5C">
        <w:rPr>
          <w:spacing w:val="1"/>
        </w:rPr>
        <w:t>an</w:t>
      </w:r>
      <w:r w:rsidRPr="003C6F5C">
        <w:t>y</w:t>
      </w:r>
      <w:r w:rsidRPr="003C6F5C">
        <w:rPr>
          <w:spacing w:val="2"/>
        </w:rPr>
        <w:t xml:space="preserve"> </w:t>
      </w:r>
      <w:r w:rsidRPr="003C6F5C">
        <w:t>c</w:t>
      </w:r>
      <w:r w:rsidRPr="003C6F5C">
        <w:rPr>
          <w:spacing w:val="1"/>
        </w:rPr>
        <w:t>o</w:t>
      </w:r>
      <w:r w:rsidRPr="003C6F5C">
        <w:rPr>
          <w:spacing w:val="-1"/>
        </w:rPr>
        <w:t>n</w:t>
      </w:r>
      <w:r w:rsidRPr="003C6F5C">
        <w:rPr>
          <w:spacing w:val="3"/>
        </w:rPr>
        <w:t>f</w:t>
      </w:r>
      <w:r w:rsidRPr="003C6F5C">
        <w:t>l</w:t>
      </w:r>
      <w:r w:rsidRPr="003C6F5C">
        <w:rPr>
          <w:spacing w:val="-3"/>
        </w:rPr>
        <w:t>i</w:t>
      </w:r>
      <w:r w:rsidRPr="003C6F5C">
        <w:t>ct</w:t>
      </w:r>
      <w:r w:rsidRPr="003C6F5C">
        <w:rPr>
          <w:spacing w:val="2"/>
        </w:rPr>
        <w:t xml:space="preserve"> </w:t>
      </w:r>
      <w:r w:rsidRPr="003C6F5C">
        <w:rPr>
          <w:spacing w:val="1"/>
        </w:rPr>
        <w:t>be</w:t>
      </w:r>
      <w:r w:rsidRPr="003C6F5C">
        <w:t>t</w:t>
      </w:r>
      <w:r w:rsidRPr="003C6F5C">
        <w:rPr>
          <w:spacing w:val="-2"/>
        </w:rPr>
        <w:t>w</w:t>
      </w:r>
      <w:r w:rsidRPr="003C6F5C">
        <w:rPr>
          <w:spacing w:val="1"/>
        </w:rPr>
        <w:t>ee</w:t>
      </w:r>
      <w:r w:rsidRPr="003C6F5C">
        <w:t>n t</w:t>
      </w:r>
      <w:r w:rsidRPr="003C6F5C">
        <w:rPr>
          <w:spacing w:val="1"/>
        </w:rPr>
        <w:t>h</w:t>
      </w:r>
      <w:r>
        <w:t>is</w:t>
      </w:r>
      <w:r w:rsidRPr="003C6F5C">
        <w:t xml:space="preserve"> </w:t>
      </w:r>
      <w:r>
        <w:t xml:space="preserve">and </w:t>
      </w:r>
      <w:r w:rsidRPr="003C6F5C">
        <w:t>re</w:t>
      </w:r>
      <w:r w:rsidRPr="003C6F5C">
        <w:rPr>
          <w:spacing w:val="-1"/>
        </w:rPr>
        <w:t>q</w:t>
      </w:r>
      <w:r w:rsidRPr="003C6F5C">
        <w:rPr>
          <w:spacing w:val="1"/>
        </w:rPr>
        <w:t>u</w:t>
      </w:r>
      <w:r w:rsidRPr="003C6F5C">
        <w:t>i</w:t>
      </w:r>
      <w:r w:rsidRPr="003C6F5C">
        <w:rPr>
          <w:spacing w:val="-1"/>
        </w:rPr>
        <w:t>r</w:t>
      </w:r>
      <w:r w:rsidRPr="003C6F5C">
        <w:rPr>
          <w:spacing w:val="1"/>
        </w:rPr>
        <w:t>emen</w:t>
      </w:r>
      <w:r w:rsidRPr="003C6F5C">
        <w:t>t</w:t>
      </w:r>
      <w:r>
        <w:t xml:space="preserve">s </w:t>
      </w:r>
      <w:r>
        <w:rPr>
          <w:spacing w:val="1"/>
        </w:rPr>
        <w:t>elsewhere in the contract, the most stringent specifications for the parts, equipment and works shall apply or as per the consent of</w:t>
      </w:r>
      <w:r w:rsidRPr="003C6F5C">
        <w:rPr>
          <w:spacing w:val="1"/>
        </w:rPr>
        <w:t xml:space="preserve"> </w:t>
      </w:r>
      <w:r w:rsidRPr="003C6F5C">
        <w:rPr>
          <w:spacing w:val="-1"/>
        </w:rPr>
        <w:t>t</w:t>
      </w:r>
      <w:r w:rsidRPr="003C6F5C">
        <w:rPr>
          <w:spacing w:val="1"/>
        </w:rPr>
        <w:t>h</w:t>
      </w:r>
      <w:r w:rsidRPr="003C6F5C">
        <w:t>e</w:t>
      </w:r>
      <w:r w:rsidRPr="003C6F5C">
        <w:rPr>
          <w:spacing w:val="1"/>
        </w:rPr>
        <w:t xml:space="preserve"> </w:t>
      </w:r>
      <w:r>
        <w:t>Engineer</w:t>
      </w:r>
      <w:r w:rsidRPr="003C6F5C">
        <w:t>.</w:t>
      </w:r>
    </w:p>
    <w:p w14:paraId="25C9AF22" w14:textId="77777777" w:rsidR="003951E6" w:rsidRPr="0003442F" w:rsidRDefault="003951E6" w:rsidP="003951E6">
      <w:pPr>
        <w:pStyle w:val="Heading30"/>
        <w:keepNext w:val="0"/>
        <w:widowControl w:val="0"/>
        <w:rPr>
          <w:szCs w:val="24"/>
        </w:rPr>
      </w:pPr>
      <w:bookmarkStart w:id="1267" w:name="_Toc420058712"/>
      <w:bookmarkStart w:id="1268" w:name="_Toc49764448"/>
      <w:bookmarkStart w:id="1269" w:name="_Toc67520262"/>
      <w:bookmarkStart w:id="1270" w:name="_Toc67932071"/>
      <w:r w:rsidRPr="0003442F">
        <w:rPr>
          <w:szCs w:val="24"/>
        </w:rPr>
        <w:t>Service Water System</w:t>
      </w:r>
      <w:bookmarkEnd w:id="1267"/>
      <w:bookmarkEnd w:id="1268"/>
      <w:bookmarkEnd w:id="1269"/>
      <w:bookmarkEnd w:id="1270"/>
    </w:p>
    <w:p w14:paraId="4550771B" w14:textId="77777777" w:rsidR="003951E6" w:rsidRPr="0003442F" w:rsidRDefault="003951E6" w:rsidP="003951E6">
      <w:pPr>
        <w:widowControl w:val="0"/>
        <w:spacing w:line="276" w:lineRule="auto"/>
        <w:rPr>
          <w:rFonts w:cs="Times New Roman"/>
          <w:szCs w:val="24"/>
          <w:lang w:val="en-IN"/>
        </w:rPr>
      </w:pPr>
      <w:r w:rsidRPr="0003442F">
        <w:rPr>
          <w:rFonts w:cs="Times New Roman"/>
          <w:spacing w:val="-2"/>
          <w:szCs w:val="24"/>
          <w:lang w:val="en-IN"/>
        </w:rPr>
        <w:t>The Contractor shall construct a plant service water system.</w:t>
      </w:r>
      <w:r w:rsidRPr="0003442F">
        <w:rPr>
          <w:rFonts w:cs="Times New Roman"/>
          <w:szCs w:val="24"/>
          <w:lang w:val="en-IN"/>
        </w:rPr>
        <w:t xml:space="preserve"> The service water storage tanks shall be provided over chemical buildings and sludge treatment buildings for chemical makeup/preparation, inline chemical dilution and chemical laboratory. The service water shall be fed by duty/standby service water pumps located at RO permeate tank. The storage tanks shall provide at least one-hour storage of service water at average usage rates. </w:t>
      </w:r>
    </w:p>
    <w:p w14:paraId="3AF612C9" w14:textId="77777777" w:rsidR="003951E6" w:rsidRPr="0003442F" w:rsidRDefault="003951E6" w:rsidP="003951E6">
      <w:pPr>
        <w:widowControl w:val="0"/>
        <w:spacing w:line="276" w:lineRule="auto"/>
        <w:rPr>
          <w:rFonts w:cs="Times New Roman"/>
          <w:spacing w:val="-2"/>
          <w:szCs w:val="24"/>
          <w:lang w:val="en-IN"/>
        </w:rPr>
      </w:pPr>
      <w:r w:rsidRPr="0003442F">
        <w:rPr>
          <w:rFonts w:cs="Times New Roman"/>
          <w:spacing w:val="-2"/>
          <w:szCs w:val="24"/>
          <w:lang w:val="en-IN"/>
        </w:rPr>
        <w:t xml:space="preserve">The product water shall be used from the product water tank for the following services: </w:t>
      </w:r>
    </w:p>
    <w:p w14:paraId="0D3B89E8" w14:textId="77777777" w:rsidR="003951E6" w:rsidRPr="0003442F" w:rsidRDefault="003951E6" w:rsidP="00C76C36">
      <w:pPr>
        <w:widowControl w:val="0"/>
        <w:numPr>
          <w:ilvl w:val="0"/>
          <w:numId w:val="56"/>
        </w:numPr>
        <w:spacing w:before="120" w:after="0" w:line="276" w:lineRule="auto"/>
        <w:rPr>
          <w:rFonts w:cs="Times New Roman"/>
          <w:spacing w:val="-2"/>
          <w:szCs w:val="24"/>
          <w:lang w:val="en-IN"/>
        </w:rPr>
      </w:pPr>
      <w:r w:rsidRPr="0003442F">
        <w:rPr>
          <w:rFonts w:cs="Times New Roman"/>
          <w:spacing w:val="-2"/>
          <w:szCs w:val="24"/>
          <w:lang w:val="en-IN"/>
        </w:rPr>
        <w:t>housekeeping</w:t>
      </w:r>
    </w:p>
    <w:p w14:paraId="40263770" w14:textId="77777777" w:rsidR="003951E6" w:rsidRPr="0003442F" w:rsidRDefault="003951E6" w:rsidP="00C76C36">
      <w:pPr>
        <w:pStyle w:val="GWFAL2DashBullet"/>
        <w:widowControl w:val="0"/>
        <w:numPr>
          <w:ilvl w:val="0"/>
          <w:numId w:val="56"/>
        </w:numPr>
        <w:spacing w:before="120" w:after="0" w:line="276" w:lineRule="auto"/>
        <w:rPr>
          <w:rFonts w:ascii="Times New Roman" w:eastAsia="Times New Roman" w:hAnsi="Times New Roman"/>
          <w:spacing w:val="-2"/>
          <w:sz w:val="24"/>
          <w:lang w:val="en-IN"/>
        </w:rPr>
      </w:pPr>
      <w:r w:rsidRPr="0003442F">
        <w:rPr>
          <w:rFonts w:ascii="Times New Roman" w:eastAsia="Times New Roman" w:hAnsi="Times New Roman"/>
          <w:spacing w:val="-2"/>
          <w:sz w:val="24"/>
          <w:lang w:val="en-IN"/>
        </w:rPr>
        <w:t>emergency showers and eyebaths in the chemical building, sludge dewatering building, laboratory, chlorination buildings and any other locations</w:t>
      </w:r>
    </w:p>
    <w:p w14:paraId="15299955" w14:textId="77777777" w:rsidR="003951E6" w:rsidRPr="0003442F" w:rsidRDefault="003951E6" w:rsidP="00C76C36">
      <w:pPr>
        <w:widowControl w:val="0"/>
        <w:numPr>
          <w:ilvl w:val="0"/>
          <w:numId w:val="56"/>
        </w:numPr>
        <w:spacing w:before="120" w:after="0" w:line="276" w:lineRule="auto"/>
        <w:rPr>
          <w:rFonts w:cs="Times New Roman"/>
          <w:spacing w:val="-2"/>
          <w:szCs w:val="24"/>
          <w:lang w:val="en-IN"/>
        </w:rPr>
      </w:pPr>
      <w:r w:rsidRPr="0003442F">
        <w:rPr>
          <w:rFonts w:cs="Times New Roman"/>
          <w:spacing w:val="-2"/>
          <w:szCs w:val="24"/>
          <w:lang w:val="en-IN"/>
        </w:rPr>
        <w:t>fire-extinguishing system</w:t>
      </w:r>
    </w:p>
    <w:p w14:paraId="77EC1CF4" w14:textId="77777777" w:rsidR="003951E6" w:rsidRPr="0003442F" w:rsidRDefault="003951E6" w:rsidP="00C76C36">
      <w:pPr>
        <w:widowControl w:val="0"/>
        <w:numPr>
          <w:ilvl w:val="0"/>
          <w:numId w:val="56"/>
        </w:numPr>
        <w:spacing w:before="120" w:after="0" w:line="276" w:lineRule="auto"/>
        <w:rPr>
          <w:rFonts w:cs="Times New Roman"/>
          <w:spacing w:val="-2"/>
          <w:szCs w:val="24"/>
          <w:lang w:val="en-IN"/>
        </w:rPr>
      </w:pPr>
      <w:r w:rsidRPr="0003442F">
        <w:rPr>
          <w:rFonts w:cs="Times New Roman"/>
          <w:spacing w:val="-2"/>
          <w:szCs w:val="24"/>
          <w:lang w:val="en-IN"/>
        </w:rPr>
        <w:t>cleaning and flushing</w:t>
      </w:r>
    </w:p>
    <w:p w14:paraId="381FBCFE" w14:textId="77777777" w:rsidR="003951E6" w:rsidRPr="0003442F" w:rsidRDefault="003951E6" w:rsidP="00C76C36">
      <w:pPr>
        <w:widowControl w:val="0"/>
        <w:numPr>
          <w:ilvl w:val="0"/>
          <w:numId w:val="56"/>
        </w:numPr>
        <w:spacing w:before="120" w:after="240" w:line="276" w:lineRule="auto"/>
        <w:rPr>
          <w:rFonts w:cs="Times New Roman"/>
          <w:szCs w:val="24"/>
          <w:lang w:val="en-IN"/>
        </w:rPr>
      </w:pPr>
      <w:r w:rsidRPr="0003442F">
        <w:rPr>
          <w:rFonts w:cs="Times New Roman"/>
          <w:szCs w:val="24"/>
          <w:lang w:val="en-IN"/>
        </w:rPr>
        <w:t>domestic water system – administrative and all other area/buildings at the plant premises.</w:t>
      </w:r>
    </w:p>
    <w:p w14:paraId="34A23BF5" w14:textId="77777777" w:rsidR="003951E6" w:rsidRPr="0003442F" w:rsidRDefault="003951E6" w:rsidP="003951E6">
      <w:pPr>
        <w:widowControl w:val="0"/>
        <w:spacing w:line="276" w:lineRule="auto"/>
        <w:rPr>
          <w:rFonts w:cs="Times New Roman"/>
          <w:szCs w:val="24"/>
          <w:lang w:val="en-IN"/>
        </w:rPr>
      </w:pPr>
      <w:r>
        <w:rPr>
          <w:rFonts w:cs="Times New Roman"/>
          <w:szCs w:val="24"/>
          <w:lang w:val="en-IN"/>
        </w:rPr>
        <w:t>Product water</w:t>
      </w:r>
      <w:r w:rsidRPr="0003442F">
        <w:rPr>
          <w:rFonts w:cs="Times New Roman"/>
          <w:szCs w:val="24"/>
          <w:lang w:val="en-IN"/>
        </w:rPr>
        <w:t xml:space="preserve"> storage tanks of RCC shall be provided at all the buildings where there is the frequent use of service/</w:t>
      </w:r>
      <w:r>
        <w:rPr>
          <w:rFonts w:cs="Times New Roman"/>
          <w:szCs w:val="24"/>
          <w:lang w:val="en-IN"/>
        </w:rPr>
        <w:t>product water</w:t>
      </w:r>
      <w:r w:rsidRPr="0003442F">
        <w:rPr>
          <w:rFonts w:cs="Times New Roman"/>
          <w:szCs w:val="24"/>
          <w:lang w:val="en-IN"/>
        </w:rPr>
        <w:t xml:space="preserve">. All service connections shall be provided with isolation facilities to permit work to be carried out at one point of supply without affecting other users. Independent power and control panels shall be provided for the service water systems. Status annunciation shall be carried out using discrete indicator lights located on the pump starter </w:t>
      </w:r>
      <w:r w:rsidRPr="0003442F">
        <w:rPr>
          <w:rFonts w:cs="Times New Roman"/>
          <w:szCs w:val="24"/>
          <w:lang w:val="en-IN"/>
        </w:rPr>
        <w:lastRenderedPageBreak/>
        <w:t xml:space="preserve">enclosures. </w:t>
      </w:r>
    </w:p>
    <w:p w14:paraId="4EE2FE1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following alarms shall be provided at the control panel and the central HMI.</w:t>
      </w:r>
    </w:p>
    <w:p w14:paraId="753BB61D" w14:textId="77777777" w:rsidR="003951E6" w:rsidRPr="0003442F" w:rsidRDefault="003951E6" w:rsidP="00C76C36">
      <w:pPr>
        <w:widowControl w:val="0"/>
        <w:numPr>
          <w:ilvl w:val="0"/>
          <w:numId w:val="57"/>
        </w:numPr>
        <w:spacing w:before="120" w:after="0" w:line="276" w:lineRule="auto"/>
        <w:rPr>
          <w:rFonts w:cs="Times New Roman"/>
          <w:szCs w:val="24"/>
          <w:lang w:val="en-IN"/>
        </w:rPr>
      </w:pPr>
      <w:r w:rsidRPr="0003442F">
        <w:rPr>
          <w:rFonts w:cs="Times New Roman"/>
          <w:szCs w:val="24"/>
          <w:lang w:val="en-IN"/>
        </w:rPr>
        <w:t>duty pump failure</w:t>
      </w:r>
    </w:p>
    <w:p w14:paraId="0EC661FC" w14:textId="77777777" w:rsidR="003951E6" w:rsidRPr="0003442F" w:rsidRDefault="003951E6" w:rsidP="00C76C36">
      <w:pPr>
        <w:widowControl w:val="0"/>
        <w:numPr>
          <w:ilvl w:val="0"/>
          <w:numId w:val="57"/>
        </w:numPr>
        <w:spacing w:before="120" w:after="0" w:line="276" w:lineRule="auto"/>
        <w:rPr>
          <w:rFonts w:cs="Times New Roman"/>
          <w:szCs w:val="24"/>
          <w:lang w:val="en-IN"/>
        </w:rPr>
      </w:pPr>
      <w:r w:rsidRPr="0003442F">
        <w:rPr>
          <w:rFonts w:cs="Times New Roman"/>
          <w:szCs w:val="24"/>
          <w:lang w:val="en-IN"/>
        </w:rPr>
        <w:t>system failure (i.e. both pumps failed or a similar occurrence which prevents the system from working)</w:t>
      </w:r>
    </w:p>
    <w:p w14:paraId="6BA9C64E" w14:textId="77777777" w:rsidR="003951E6" w:rsidRPr="0003442F" w:rsidRDefault="003951E6" w:rsidP="00C76C36">
      <w:pPr>
        <w:widowControl w:val="0"/>
        <w:numPr>
          <w:ilvl w:val="0"/>
          <w:numId w:val="57"/>
        </w:numPr>
        <w:spacing w:before="120" w:after="0" w:line="276" w:lineRule="auto"/>
        <w:rPr>
          <w:rFonts w:cs="Times New Roman"/>
          <w:szCs w:val="24"/>
          <w:lang w:val="en-IN"/>
        </w:rPr>
      </w:pPr>
      <w:r w:rsidRPr="0003442F">
        <w:rPr>
          <w:rFonts w:cs="Times New Roman"/>
          <w:szCs w:val="24"/>
          <w:lang w:val="en-IN"/>
        </w:rPr>
        <w:t>storage tank high level</w:t>
      </w:r>
    </w:p>
    <w:p w14:paraId="6B297C4B" w14:textId="77777777" w:rsidR="003951E6" w:rsidRPr="0003442F" w:rsidRDefault="003951E6" w:rsidP="003951E6">
      <w:pPr>
        <w:pStyle w:val="Heading30"/>
        <w:keepNext w:val="0"/>
        <w:widowControl w:val="0"/>
        <w:rPr>
          <w:szCs w:val="24"/>
        </w:rPr>
      </w:pPr>
      <w:bookmarkStart w:id="1271" w:name="_Toc420058710"/>
      <w:bookmarkStart w:id="1272" w:name="_Toc49764449"/>
      <w:bookmarkStart w:id="1273" w:name="_Toc67520263"/>
      <w:bookmarkStart w:id="1274" w:name="_Toc67932072"/>
      <w:r w:rsidRPr="0003442F">
        <w:rPr>
          <w:szCs w:val="24"/>
        </w:rPr>
        <w:t>Piping, Pipe Fittings and Valves</w:t>
      </w:r>
      <w:bookmarkEnd w:id="1271"/>
      <w:bookmarkEnd w:id="1272"/>
      <w:bookmarkEnd w:id="1273"/>
      <w:bookmarkEnd w:id="1274"/>
    </w:p>
    <w:p w14:paraId="3192410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pipes, fittings and valves shall meet the following:</w:t>
      </w:r>
    </w:p>
    <w:p w14:paraId="52D6A102" w14:textId="77777777" w:rsidR="003951E6" w:rsidRPr="0003442F" w:rsidRDefault="003951E6" w:rsidP="00C76C36">
      <w:pPr>
        <w:pStyle w:val="ListParagraph"/>
        <w:widowControl w:val="0"/>
        <w:numPr>
          <w:ilvl w:val="0"/>
          <w:numId w:val="55"/>
        </w:numPr>
        <w:spacing w:after="0"/>
        <w:jc w:val="both"/>
        <w:rPr>
          <w:rFonts w:ascii="Times New Roman" w:hAnsi="Times New Roman"/>
          <w:color w:val="000000"/>
          <w:sz w:val="24"/>
          <w:szCs w:val="24"/>
          <w:lang w:val="en-IN"/>
        </w:rPr>
      </w:pPr>
      <w:r w:rsidRPr="0003442F">
        <w:rPr>
          <w:rFonts w:ascii="Times New Roman" w:hAnsi="Times New Roman"/>
          <w:sz w:val="24"/>
          <w:szCs w:val="24"/>
          <w:lang w:val="en-IN"/>
        </w:rPr>
        <w:t>All process pipework including valves, fittings, and accessories shall be fabricated of and jointed by materials unaffected by and compatible with the conditions of service anticipated.</w:t>
      </w:r>
    </w:p>
    <w:p w14:paraId="0EEBAB49" w14:textId="77777777" w:rsidR="003951E6" w:rsidRPr="0003442F" w:rsidRDefault="003951E6" w:rsidP="00C76C36">
      <w:pPr>
        <w:pStyle w:val="ListParagraph"/>
        <w:widowControl w:val="0"/>
        <w:numPr>
          <w:ilvl w:val="0"/>
          <w:numId w:val="55"/>
        </w:numPr>
        <w:spacing w:after="0"/>
        <w:jc w:val="both"/>
        <w:rPr>
          <w:rFonts w:ascii="Times New Roman" w:hAnsi="Times New Roman"/>
          <w:color w:val="000000"/>
          <w:sz w:val="24"/>
          <w:szCs w:val="24"/>
          <w:lang w:val="en-IN"/>
        </w:rPr>
      </w:pPr>
      <w:r w:rsidRPr="0003442F">
        <w:rPr>
          <w:rFonts w:ascii="Times New Roman" w:hAnsi="Times New Roman"/>
          <w:sz w:val="24"/>
          <w:szCs w:val="24"/>
          <w:lang w:val="en-IN"/>
        </w:rPr>
        <w:t>All piping shall be designed based on the maximum anticipated flow rates. In general, the pump suction line shall be designed for the maximum velocity at 0.9 m/s and the discharge line at 1.5 m/s. The velocity in other pipes shall be about 1 m/s.</w:t>
      </w:r>
    </w:p>
    <w:p w14:paraId="0216D608" w14:textId="77777777" w:rsidR="003951E6" w:rsidRPr="0003442F" w:rsidRDefault="003951E6" w:rsidP="00C76C36">
      <w:pPr>
        <w:pStyle w:val="ListParagraph"/>
        <w:widowControl w:val="0"/>
        <w:numPr>
          <w:ilvl w:val="0"/>
          <w:numId w:val="55"/>
        </w:numPr>
        <w:spacing w:after="0"/>
        <w:jc w:val="both"/>
        <w:rPr>
          <w:rFonts w:ascii="Times New Roman" w:hAnsi="Times New Roman"/>
          <w:sz w:val="24"/>
          <w:szCs w:val="24"/>
          <w:lang w:val="en-IN"/>
        </w:rPr>
      </w:pPr>
      <w:r w:rsidRPr="0003442F">
        <w:rPr>
          <w:rFonts w:ascii="Times New Roman" w:hAnsi="Times New Roman"/>
          <w:sz w:val="24"/>
          <w:szCs w:val="24"/>
          <w:lang w:val="en-IN"/>
        </w:rPr>
        <w:t>Pipe, fittings, and valves shall be made of suitable corrosion-resistant material for the purpose of use. Control valves shall be Type 316L stainless steel or other comparable corrosion-resistant material and be tight shutoff and flanged with pneumatic actuators. Actuators shall fail to a safe position.</w:t>
      </w:r>
    </w:p>
    <w:p w14:paraId="411DA176" w14:textId="77777777" w:rsidR="003951E6" w:rsidRPr="0003442F" w:rsidRDefault="003951E6" w:rsidP="00C76C36">
      <w:pPr>
        <w:pStyle w:val="ListParagraph"/>
        <w:widowControl w:val="0"/>
        <w:numPr>
          <w:ilvl w:val="0"/>
          <w:numId w:val="55"/>
        </w:numPr>
        <w:spacing w:after="0"/>
        <w:jc w:val="both"/>
        <w:rPr>
          <w:rFonts w:ascii="Times New Roman" w:hAnsi="Times New Roman"/>
          <w:sz w:val="24"/>
          <w:szCs w:val="24"/>
          <w:lang w:val="en-IN"/>
        </w:rPr>
      </w:pPr>
      <w:r w:rsidRPr="0003442F">
        <w:rPr>
          <w:rFonts w:ascii="Times New Roman" w:hAnsi="Times New Roman"/>
          <w:sz w:val="24"/>
          <w:szCs w:val="24"/>
          <w:lang w:val="en-IN"/>
        </w:rPr>
        <w:t>All pipe spools shall be factory tested per current requirements. Piping larger than two inches in diameter shall be flanged.</w:t>
      </w:r>
    </w:p>
    <w:p w14:paraId="28C7FA52" w14:textId="77777777" w:rsidR="003951E6" w:rsidRPr="0003442F" w:rsidRDefault="003951E6" w:rsidP="00C76C36">
      <w:pPr>
        <w:pStyle w:val="ListParagraph"/>
        <w:widowControl w:val="0"/>
        <w:numPr>
          <w:ilvl w:val="0"/>
          <w:numId w:val="55"/>
        </w:numPr>
        <w:spacing w:after="0"/>
        <w:jc w:val="both"/>
        <w:rPr>
          <w:rFonts w:ascii="Times New Roman" w:hAnsi="Times New Roman"/>
          <w:color w:val="000000"/>
          <w:sz w:val="24"/>
          <w:szCs w:val="24"/>
          <w:lang w:val="en-IN"/>
        </w:rPr>
      </w:pPr>
      <w:r w:rsidRPr="0003442F">
        <w:rPr>
          <w:rFonts w:ascii="Times New Roman" w:hAnsi="Times New Roman"/>
          <w:sz w:val="24"/>
          <w:szCs w:val="24"/>
          <w:lang w:val="en-IN"/>
        </w:rPr>
        <w:t>Instrument lines shall be Type 316L stainless steel unless the fluid requires a more resistant material.</w:t>
      </w:r>
    </w:p>
    <w:p w14:paraId="1ADAED17" w14:textId="77777777" w:rsidR="003951E6" w:rsidRPr="0003442F" w:rsidRDefault="003951E6" w:rsidP="003951E6">
      <w:pPr>
        <w:pStyle w:val="Heading30"/>
        <w:keepNext w:val="0"/>
        <w:widowControl w:val="0"/>
        <w:rPr>
          <w:szCs w:val="24"/>
        </w:rPr>
      </w:pPr>
      <w:bookmarkStart w:id="1275" w:name="_Toc49764450"/>
      <w:bookmarkStart w:id="1276" w:name="_Toc67520264"/>
      <w:bookmarkStart w:id="1277" w:name="_Toc67932073"/>
      <w:r w:rsidRPr="0003442F">
        <w:rPr>
          <w:szCs w:val="24"/>
        </w:rPr>
        <w:t>Dismantling Joints</w:t>
      </w:r>
      <w:bookmarkEnd w:id="1275"/>
      <w:bookmarkEnd w:id="1276"/>
      <w:bookmarkEnd w:id="1277"/>
      <w:r w:rsidRPr="0003442F">
        <w:rPr>
          <w:szCs w:val="24"/>
        </w:rPr>
        <w:t xml:space="preserve"> </w:t>
      </w:r>
    </w:p>
    <w:p w14:paraId="5BC641E7"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Dismantling joint shall be provided for ease of erection and dismantling of pump/valves/ flowmeters. The body, counter flanges shall be of Ductile Iron / Cast Iron. Bolts and Nuts of the joint shall be of stainless steel.  The joint must allow the dismantling of the valve, pumps, meters, etc., without causing stress to the joints of the attached pipes. The pressure class of the dismantling joint shall be the same as that of the pipe and valve.  The seal of rubber shall be NBR. The axial flexibility of not less than 25 mm, and the radial flexibility of minimum 2mm shall be provided. It shall be double flanged with a collapsible arrangement. Flanges shall conform to the flanges of connecting pipe/valve. Dismantling joints on pump delivery and pumping mains shall be subjected to a hydrostatic test pressure of 1.5 times the delivery pressure. Detailed drawings of the dismantling joint shall be submitted to the Engineer for approval. The joints shall be painted with corrosion-resistant coating as per specification given for exposed pipes.</w:t>
      </w:r>
    </w:p>
    <w:p w14:paraId="5FDB1DBF" w14:textId="77777777" w:rsidR="003951E6" w:rsidRPr="0003442F" w:rsidRDefault="003951E6" w:rsidP="003951E6">
      <w:pPr>
        <w:pStyle w:val="Heading30"/>
        <w:keepNext w:val="0"/>
        <w:widowControl w:val="0"/>
        <w:rPr>
          <w:szCs w:val="24"/>
        </w:rPr>
      </w:pPr>
      <w:bookmarkStart w:id="1278" w:name="_Toc420058711"/>
      <w:bookmarkStart w:id="1279" w:name="_Toc49764451"/>
      <w:bookmarkStart w:id="1280" w:name="_Toc67520265"/>
      <w:bookmarkStart w:id="1281" w:name="_Toc67932074"/>
      <w:r w:rsidRPr="0003442F">
        <w:rPr>
          <w:szCs w:val="24"/>
        </w:rPr>
        <w:t>Conveyance Channels/Overflows</w:t>
      </w:r>
      <w:bookmarkEnd w:id="1278"/>
      <w:bookmarkEnd w:id="1279"/>
      <w:bookmarkEnd w:id="1280"/>
      <w:bookmarkEnd w:id="1281"/>
      <w:r w:rsidRPr="0003442F">
        <w:rPr>
          <w:szCs w:val="24"/>
        </w:rPr>
        <w:t xml:space="preserve"> </w:t>
      </w:r>
    </w:p>
    <w:p w14:paraId="741118A0" w14:textId="77777777" w:rsidR="003951E6" w:rsidRPr="0003442F" w:rsidRDefault="003951E6" w:rsidP="003951E6">
      <w:pPr>
        <w:widowControl w:val="0"/>
        <w:tabs>
          <w:tab w:val="left" w:pos="720"/>
        </w:tabs>
        <w:spacing w:line="276" w:lineRule="auto"/>
        <w:rPr>
          <w:rFonts w:cs="Times New Roman"/>
          <w:szCs w:val="24"/>
          <w:lang w:val="en-IN"/>
        </w:rPr>
      </w:pPr>
      <w:r w:rsidRPr="0003442F">
        <w:rPr>
          <w:rFonts w:cs="Times New Roman"/>
          <w:szCs w:val="24"/>
          <w:lang w:val="en-IN"/>
        </w:rPr>
        <w:t xml:space="preserve">The arrangement of all conveyance channels and drain piping inter-connecting the units shall ensure that the units will be capable of taking maximum flow. During emergency conditions, </w:t>
      </w:r>
      <w:r w:rsidRPr="0003442F">
        <w:rPr>
          <w:rFonts w:cs="Times New Roman"/>
          <w:szCs w:val="24"/>
          <w:lang w:val="en-IN"/>
        </w:rPr>
        <w:lastRenderedPageBreak/>
        <w:t xml:space="preserve">excess flow shall be directed to drain until control is regained in order to avoid flooding and protect the various structures. Based on the same, overflow arrangements shall be made at all units and structures where required. </w:t>
      </w:r>
    </w:p>
    <w:p w14:paraId="4EEAB613" w14:textId="77777777" w:rsidR="003951E6" w:rsidRPr="0003442F" w:rsidRDefault="003951E6" w:rsidP="003951E6">
      <w:pPr>
        <w:widowControl w:val="0"/>
        <w:tabs>
          <w:tab w:val="left" w:pos="720"/>
        </w:tabs>
        <w:spacing w:line="276" w:lineRule="auto"/>
        <w:rPr>
          <w:rFonts w:cs="Times New Roman"/>
          <w:szCs w:val="24"/>
          <w:lang w:val="en-IN"/>
        </w:rPr>
      </w:pPr>
      <w:r w:rsidRPr="0003442F">
        <w:rPr>
          <w:rFonts w:cs="Times New Roman"/>
          <w:szCs w:val="24"/>
          <w:lang w:val="en-IN"/>
        </w:rPr>
        <w:t>All overflows will be sized for the maximum flow. Overflows will be discharged by gravity to Plant Outfall tank.</w:t>
      </w:r>
      <w:r w:rsidRPr="0003442F">
        <w:rPr>
          <w:rFonts w:cs="Times New Roman"/>
          <w:strike/>
          <w:szCs w:val="24"/>
          <w:lang w:val="en-IN"/>
        </w:rPr>
        <w:t xml:space="preserve"> </w:t>
      </w:r>
    </w:p>
    <w:p w14:paraId="1D57CBCC" w14:textId="77777777" w:rsidR="003951E6" w:rsidRPr="0003442F" w:rsidRDefault="003951E6" w:rsidP="003951E6">
      <w:pPr>
        <w:pStyle w:val="Heading30"/>
        <w:keepNext w:val="0"/>
        <w:widowControl w:val="0"/>
        <w:rPr>
          <w:szCs w:val="24"/>
        </w:rPr>
      </w:pPr>
      <w:bookmarkStart w:id="1282" w:name="_Toc420058718"/>
      <w:bookmarkStart w:id="1283" w:name="_Toc49764452"/>
      <w:bookmarkStart w:id="1284" w:name="_Toc67520266"/>
      <w:bookmarkStart w:id="1285" w:name="_Toc67932075"/>
      <w:r w:rsidRPr="0003442F">
        <w:rPr>
          <w:szCs w:val="24"/>
        </w:rPr>
        <w:t>Intercom System</w:t>
      </w:r>
      <w:bookmarkEnd w:id="1282"/>
      <w:bookmarkEnd w:id="1283"/>
      <w:bookmarkEnd w:id="1284"/>
      <w:bookmarkEnd w:id="1285"/>
    </w:p>
    <w:p w14:paraId="4C32233B" w14:textId="77777777" w:rsidR="003951E6" w:rsidRPr="0003442F" w:rsidRDefault="003951E6" w:rsidP="003951E6">
      <w:pPr>
        <w:widowControl w:val="0"/>
        <w:spacing w:before="60" w:line="276" w:lineRule="auto"/>
        <w:ind w:right="14"/>
        <w:rPr>
          <w:rFonts w:cs="Times New Roman"/>
          <w:szCs w:val="24"/>
          <w:lang w:val="en-IN"/>
        </w:rPr>
      </w:pPr>
      <w:r w:rsidRPr="0003442F">
        <w:rPr>
          <w:rFonts w:cs="Times New Roman"/>
          <w:szCs w:val="24"/>
          <w:lang w:val="en-IN"/>
        </w:rPr>
        <w:t xml:space="preserve">An intercom system shall be provided between the following points within the treatment plant: </w:t>
      </w:r>
    </w:p>
    <w:p w14:paraId="3A7E6B45" w14:textId="77777777" w:rsidR="003951E6" w:rsidRPr="0003442F" w:rsidRDefault="003951E6" w:rsidP="00C76C36">
      <w:pPr>
        <w:pStyle w:val="ListParagraph"/>
        <w:widowControl w:val="0"/>
        <w:numPr>
          <w:ilvl w:val="0"/>
          <w:numId w:val="59"/>
        </w:numPr>
        <w:spacing w:after="0"/>
        <w:jc w:val="both"/>
        <w:rPr>
          <w:rFonts w:ascii="Times New Roman" w:hAnsi="Times New Roman"/>
          <w:sz w:val="24"/>
          <w:szCs w:val="24"/>
          <w:lang w:val="en-IN"/>
        </w:rPr>
      </w:pPr>
      <w:r w:rsidRPr="0003442F">
        <w:rPr>
          <w:rFonts w:ascii="Times New Roman" w:hAnsi="Times New Roman"/>
          <w:sz w:val="24"/>
          <w:szCs w:val="24"/>
          <w:lang w:val="en-IN"/>
        </w:rPr>
        <w:t>control room</w:t>
      </w:r>
    </w:p>
    <w:p w14:paraId="1EE611EE" w14:textId="77777777" w:rsidR="003951E6" w:rsidRPr="0003442F" w:rsidRDefault="003951E6" w:rsidP="00C76C36">
      <w:pPr>
        <w:pStyle w:val="ListParagraph"/>
        <w:widowControl w:val="0"/>
        <w:numPr>
          <w:ilvl w:val="0"/>
          <w:numId w:val="59"/>
        </w:numPr>
        <w:spacing w:after="0"/>
        <w:jc w:val="both"/>
        <w:rPr>
          <w:rFonts w:ascii="Times New Roman" w:hAnsi="Times New Roman"/>
          <w:sz w:val="24"/>
          <w:szCs w:val="24"/>
          <w:lang w:val="en-IN"/>
        </w:rPr>
      </w:pPr>
      <w:r w:rsidRPr="0003442F">
        <w:rPr>
          <w:rFonts w:ascii="Times New Roman" w:hAnsi="Times New Roman"/>
          <w:sz w:val="24"/>
          <w:szCs w:val="24"/>
          <w:lang w:val="en-IN"/>
        </w:rPr>
        <w:t>pump and compressor room with the adjacent main distribution panel room</w:t>
      </w:r>
    </w:p>
    <w:p w14:paraId="7B4AA575" w14:textId="77777777" w:rsidR="003951E6" w:rsidRPr="0003442F" w:rsidRDefault="003951E6" w:rsidP="00C76C36">
      <w:pPr>
        <w:pStyle w:val="ListParagraph"/>
        <w:widowControl w:val="0"/>
        <w:numPr>
          <w:ilvl w:val="0"/>
          <w:numId w:val="59"/>
        </w:numPr>
        <w:spacing w:after="0"/>
        <w:jc w:val="both"/>
        <w:rPr>
          <w:rFonts w:ascii="Times New Roman" w:hAnsi="Times New Roman"/>
          <w:sz w:val="24"/>
          <w:szCs w:val="24"/>
          <w:lang w:val="en-IN"/>
        </w:rPr>
      </w:pPr>
      <w:r w:rsidRPr="0003442F">
        <w:rPr>
          <w:rFonts w:ascii="Times New Roman" w:hAnsi="Times New Roman"/>
          <w:sz w:val="24"/>
          <w:szCs w:val="24"/>
          <w:lang w:val="en-IN"/>
        </w:rPr>
        <w:t>laboratory</w:t>
      </w:r>
    </w:p>
    <w:p w14:paraId="79BA7D13" w14:textId="77777777" w:rsidR="003951E6" w:rsidRPr="0003442F" w:rsidRDefault="003951E6" w:rsidP="00C76C36">
      <w:pPr>
        <w:pStyle w:val="ListParagraph"/>
        <w:widowControl w:val="0"/>
        <w:numPr>
          <w:ilvl w:val="0"/>
          <w:numId w:val="59"/>
        </w:numPr>
        <w:spacing w:after="0"/>
        <w:jc w:val="both"/>
        <w:rPr>
          <w:rFonts w:ascii="Times New Roman" w:hAnsi="Times New Roman"/>
          <w:sz w:val="24"/>
          <w:szCs w:val="24"/>
          <w:lang w:val="en-IN"/>
        </w:rPr>
      </w:pPr>
      <w:r w:rsidRPr="0003442F">
        <w:rPr>
          <w:rFonts w:ascii="Times New Roman" w:hAnsi="Times New Roman"/>
          <w:sz w:val="24"/>
          <w:szCs w:val="24"/>
          <w:lang w:val="en-IN"/>
        </w:rPr>
        <w:t>chemical buildings</w:t>
      </w:r>
    </w:p>
    <w:p w14:paraId="025D409C" w14:textId="77777777" w:rsidR="003951E6" w:rsidRPr="0003442F" w:rsidRDefault="003951E6" w:rsidP="00C76C36">
      <w:pPr>
        <w:pStyle w:val="ListParagraph"/>
        <w:widowControl w:val="0"/>
        <w:numPr>
          <w:ilvl w:val="0"/>
          <w:numId w:val="59"/>
        </w:numPr>
        <w:spacing w:after="0"/>
        <w:jc w:val="both"/>
        <w:rPr>
          <w:rFonts w:ascii="Times New Roman" w:hAnsi="Times New Roman"/>
          <w:sz w:val="24"/>
          <w:szCs w:val="24"/>
          <w:lang w:val="en-IN"/>
        </w:rPr>
      </w:pPr>
      <w:r w:rsidRPr="0003442F">
        <w:rPr>
          <w:rFonts w:ascii="Times New Roman" w:hAnsi="Times New Roman"/>
          <w:sz w:val="24"/>
          <w:szCs w:val="24"/>
          <w:lang w:val="en-IN"/>
        </w:rPr>
        <w:t>chlorine buildings</w:t>
      </w:r>
    </w:p>
    <w:p w14:paraId="4E845A24" w14:textId="77777777" w:rsidR="003951E6" w:rsidRPr="0003442F" w:rsidRDefault="003951E6" w:rsidP="00C76C36">
      <w:pPr>
        <w:pStyle w:val="ListParagraph"/>
        <w:widowControl w:val="0"/>
        <w:numPr>
          <w:ilvl w:val="0"/>
          <w:numId w:val="59"/>
        </w:numPr>
        <w:spacing w:after="0"/>
        <w:jc w:val="both"/>
        <w:rPr>
          <w:rFonts w:ascii="Times New Roman" w:hAnsi="Times New Roman"/>
          <w:sz w:val="24"/>
          <w:szCs w:val="24"/>
          <w:lang w:val="en-IN"/>
        </w:rPr>
      </w:pPr>
      <w:r w:rsidRPr="0003442F">
        <w:rPr>
          <w:rFonts w:ascii="Times New Roman" w:hAnsi="Times New Roman"/>
          <w:sz w:val="24"/>
          <w:szCs w:val="24"/>
          <w:lang w:val="en-IN"/>
        </w:rPr>
        <w:t>sludge treatment building</w:t>
      </w:r>
    </w:p>
    <w:p w14:paraId="4682FD22" w14:textId="1AE80127" w:rsidR="003951E6" w:rsidRDefault="009E25C4" w:rsidP="00C76C36">
      <w:pPr>
        <w:pStyle w:val="ListParagraph"/>
        <w:widowControl w:val="0"/>
        <w:numPr>
          <w:ilvl w:val="0"/>
          <w:numId w:val="59"/>
        </w:numPr>
        <w:spacing w:after="0"/>
        <w:jc w:val="both"/>
        <w:rPr>
          <w:rFonts w:ascii="Times New Roman" w:hAnsi="Times New Roman"/>
          <w:sz w:val="24"/>
          <w:szCs w:val="24"/>
          <w:lang w:val="en-IN"/>
        </w:rPr>
      </w:pPr>
      <w:r>
        <w:rPr>
          <w:rFonts w:ascii="Times New Roman" w:hAnsi="Times New Roman"/>
          <w:sz w:val="24"/>
          <w:szCs w:val="24"/>
          <w:lang w:val="en-IN"/>
        </w:rPr>
        <w:t>e</w:t>
      </w:r>
      <w:r w:rsidR="00F45EAC">
        <w:rPr>
          <w:rFonts w:ascii="Times New Roman" w:hAnsi="Times New Roman"/>
          <w:sz w:val="24"/>
          <w:szCs w:val="24"/>
          <w:lang w:val="en-IN"/>
        </w:rPr>
        <w:t xml:space="preserve">lectrical/ </w:t>
      </w:r>
      <w:r w:rsidR="003951E6" w:rsidRPr="0003442F">
        <w:rPr>
          <w:rFonts w:ascii="Times New Roman" w:hAnsi="Times New Roman"/>
          <w:sz w:val="24"/>
          <w:szCs w:val="24"/>
          <w:lang w:val="en-IN"/>
        </w:rPr>
        <w:t>MCC rooms</w:t>
      </w:r>
    </w:p>
    <w:p w14:paraId="597BFDED" w14:textId="6EE8B428" w:rsidR="00F45EAC" w:rsidRDefault="00F45EAC" w:rsidP="00C76C36">
      <w:pPr>
        <w:pStyle w:val="ListParagraph"/>
        <w:widowControl w:val="0"/>
        <w:numPr>
          <w:ilvl w:val="0"/>
          <w:numId w:val="59"/>
        </w:numPr>
        <w:spacing w:after="0"/>
        <w:jc w:val="both"/>
        <w:rPr>
          <w:rFonts w:ascii="Times New Roman" w:hAnsi="Times New Roman"/>
          <w:sz w:val="24"/>
          <w:szCs w:val="24"/>
          <w:lang w:val="en-IN"/>
        </w:rPr>
      </w:pPr>
      <w:r>
        <w:rPr>
          <w:rFonts w:ascii="Times New Roman" w:hAnsi="Times New Roman"/>
          <w:sz w:val="24"/>
          <w:szCs w:val="24"/>
          <w:lang w:val="en-IN"/>
        </w:rPr>
        <w:t>Seawater intake facility</w:t>
      </w:r>
    </w:p>
    <w:p w14:paraId="705456BE" w14:textId="33759B81" w:rsidR="0043493E" w:rsidRDefault="0043493E" w:rsidP="00C76C36">
      <w:pPr>
        <w:pStyle w:val="ListParagraph"/>
        <w:widowControl w:val="0"/>
        <w:numPr>
          <w:ilvl w:val="0"/>
          <w:numId w:val="59"/>
        </w:numPr>
        <w:spacing w:after="0"/>
        <w:jc w:val="both"/>
        <w:rPr>
          <w:rFonts w:ascii="Times New Roman" w:hAnsi="Times New Roman"/>
          <w:sz w:val="24"/>
          <w:szCs w:val="24"/>
          <w:lang w:val="en-IN"/>
        </w:rPr>
      </w:pPr>
      <w:r>
        <w:rPr>
          <w:rFonts w:ascii="Times New Roman" w:hAnsi="Times New Roman"/>
          <w:sz w:val="24"/>
          <w:szCs w:val="24"/>
          <w:lang w:val="en-IN"/>
        </w:rPr>
        <w:t>RO building</w:t>
      </w:r>
    </w:p>
    <w:p w14:paraId="050DC1FC" w14:textId="369193DD" w:rsidR="009E25C4" w:rsidRPr="0003442F" w:rsidRDefault="009E25C4" w:rsidP="00C76C36">
      <w:pPr>
        <w:pStyle w:val="ListParagraph"/>
        <w:widowControl w:val="0"/>
        <w:numPr>
          <w:ilvl w:val="0"/>
          <w:numId w:val="59"/>
        </w:numPr>
        <w:spacing w:after="0"/>
        <w:jc w:val="both"/>
        <w:rPr>
          <w:rFonts w:ascii="Times New Roman" w:hAnsi="Times New Roman"/>
          <w:sz w:val="24"/>
          <w:szCs w:val="24"/>
          <w:lang w:val="en-IN"/>
        </w:rPr>
      </w:pPr>
      <w:r>
        <w:rPr>
          <w:rFonts w:ascii="Times New Roman" w:hAnsi="Times New Roman"/>
          <w:sz w:val="24"/>
          <w:szCs w:val="24"/>
          <w:lang w:val="en-IN"/>
        </w:rPr>
        <w:t>Pump stations</w:t>
      </w:r>
      <w:r w:rsidR="0043493E">
        <w:rPr>
          <w:rFonts w:ascii="Times New Roman" w:hAnsi="Times New Roman"/>
          <w:sz w:val="24"/>
          <w:szCs w:val="24"/>
          <w:lang w:val="en-IN"/>
        </w:rPr>
        <w:t xml:space="preserve"> including backwash pump rooms</w:t>
      </w:r>
    </w:p>
    <w:p w14:paraId="2A35DAF8" w14:textId="77777777" w:rsidR="003951E6" w:rsidRPr="0003442F" w:rsidRDefault="003951E6" w:rsidP="00C76C36">
      <w:pPr>
        <w:pStyle w:val="ListParagraph"/>
        <w:widowControl w:val="0"/>
        <w:numPr>
          <w:ilvl w:val="0"/>
          <w:numId w:val="59"/>
        </w:numPr>
        <w:spacing w:after="0"/>
        <w:jc w:val="both"/>
        <w:rPr>
          <w:rFonts w:ascii="Times New Roman" w:hAnsi="Times New Roman"/>
          <w:sz w:val="24"/>
          <w:szCs w:val="24"/>
          <w:lang w:val="en-IN"/>
        </w:rPr>
      </w:pPr>
      <w:r w:rsidRPr="0003442F">
        <w:rPr>
          <w:rFonts w:ascii="Times New Roman" w:hAnsi="Times New Roman"/>
          <w:sz w:val="24"/>
          <w:szCs w:val="24"/>
          <w:lang w:val="en-IN"/>
        </w:rPr>
        <w:t xml:space="preserve">Security Guard House </w:t>
      </w:r>
    </w:p>
    <w:p w14:paraId="6F1E18DC" w14:textId="611B5FE6" w:rsidR="003951E6" w:rsidRDefault="003951E6" w:rsidP="00C76C36">
      <w:pPr>
        <w:pStyle w:val="ListParagraph"/>
        <w:widowControl w:val="0"/>
        <w:numPr>
          <w:ilvl w:val="0"/>
          <w:numId w:val="59"/>
        </w:numPr>
        <w:spacing w:after="0"/>
        <w:jc w:val="both"/>
        <w:rPr>
          <w:rFonts w:ascii="Times New Roman" w:hAnsi="Times New Roman"/>
          <w:sz w:val="24"/>
          <w:szCs w:val="24"/>
          <w:lang w:val="en-IN"/>
        </w:rPr>
      </w:pPr>
      <w:r w:rsidRPr="0003442F">
        <w:rPr>
          <w:rFonts w:ascii="Times New Roman" w:hAnsi="Times New Roman"/>
          <w:sz w:val="24"/>
          <w:szCs w:val="24"/>
          <w:lang w:val="en-IN"/>
        </w:rPr>
        <w:t>Administrative building</w:t>
      </w:r>
    </w:p>
    <w:p w14:paraId="723ADBBC" w14:textId="06255EF9" w:rsidR="009E25C4" w:rsidRPr="007B78F1" w:rsidRDefault="009E25C4" w:rsidP="007B78F1">
      <w:pPr>
        <w:widowControl w:val="0"/>
        <w:spacing w:after="0"/>
        <w:ind w:left="360"/>
        <w:rPr>
          <w:szCs w:val="24"/>
          <w:lang w:val="en-IN"/>
        </w:rPr>
      </w:pPr>
    </w:p>
    <w:p w14:paraId="70AC95AC" w14:textId="77777777" w:rsidR="003951E6" w:rsidRPr="0003442F" w:rsidRDefault="003951E6" w:rsidP="003951E6">
      <w:pPr>
        <w:pStyle w:val="Heading30"/>
        <w:keepNext w:val="0"/>
        <w:widowControl w:val="0"/>
        <w:rPr>
          <w:szCs w:val="24"/>
        </w:rPr>
      </w:pPr>
      <w:bookmarkStart w:id="1286" w:name="_Toc420058719"/>
      <w:bookmarkStart w:id="1287" w:name="_Toc49764453"/>
      <w:bookmarkStart w:id="1288" w:name="_Toc67520267"/>
      <w:bookmarkStart w:id="1289" w:name="_Toc67932076"/>
      <w:r>
        <w:rPr>
          <w:szCs w:val="24"/>
        </w:rPr>
        <w:t xml:space="preserve">Chemical </w:t>
      </w:r>
      <w:r w:rsidRPr="0003442F">
        <w:rPr>
          <w:szCs w:val="24"/>
        </w:rPr>
        <w:t>Laboratory</w:t>
      </w:r>
      <w:bookmarkEnd w:id="1286"/>
      <w:bookmarkEnd w:id="1287"/>
      <w:bookmarkEnd w:id="1288"/>
      <w:bookmarkEnd w:id="1289"/>
    </w:p>
    <w:p w14:paraId="27F6DB1A"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Contractor shall provide a well-equipped chemical laboratory with new meters/equipment to analyse all the required water quality parameters, including the following chemical and bacteriological routine analyses:</w:t>
      </w:r>
    </w:p>
    <w:p w14:paraId="44403269"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temperature</w:t>
      </w:r>
    </w:p>
    <w:p w14:paraId="6DDAC84C"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pH</w:t>
      </w:r>
    </w:p>
    <w:p w14:paraId="7D4309DC"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conductivity</w:t>
      </w:r>
    </w:p>
    <w:p w14:paraId="0FDE3FAD"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alkalinity</w:t>
      </w:r>
    </w:p>
    <w:p w14:paraId="5C3D81F9"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turbidity</w:t>
      </w:r>
    </w:p>
    <w:p w14:paraId="3EB01B27"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suspended solids</w:t>
      </w:r>
    </w:p>
    <w:p w14:paraId="050E7E04"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total dissolved solids</w:t>
      </w:r>
    </w:p>
    <w:p w14:paraId="18050093"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residual chlorine</w:t>
      </w:r>
    </w:p>
    <w:p w14:paraId="12F3C5D2"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ammonia</w:t>
      </w:r>
    </w:p>
    <w:p w14:paraId="2CF8C888"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nitrate and nitrite</w:t>
      </w:r>
    </w:p>
    <w:p w14:paraId="5F31C892"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phosphate</w:t>
      </w:r>
    </w:p>
    <w:p w14:paraId="13E8679A"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e-coli counts</w:t>
      </w:r>
    </w:p>
    <w:p w14:paraId="55DB3B43" w14:textId="77777777" w:rsidR="003951E6" w:rsidRPr="0003442F"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BOD/COD</w:t>
      </w:r>
    </w:p>
    <w:p w14:paraId="567D5BA5" w14:textId="77777777" w:rsidR="003951E6"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t>Oil and grease</w:t>
      </w:r>
    </w:p>
    <w:p w14:paraId="2231AEC5" w14:textId="62E804D7" w:rsidR="003951E6" w:rsidRPr="0003442F" w:rsidRDefault="003951E6" w:rsidP="00C76C36">
      <w:pPr>
        <w:widowControl w:val="0"/>
        <w:numPr>
          <w:ilvl w:val="0"/>
          <w:numId w:val="60"/>
        </w:numPr>
        <w:spacing w:after="0" w:line="276" w:lineRule="auto"/>
        <w:ind w:left="714" w:hanging="357"/>
        <w:rPr>
          <w:rFonts w:cs="Times New Roman"/>
          <w:szCs w:val="24"/>
          <w:lang w:val="en-IN"/>
        </w:rPr>
      </w:pPr>
      <w:r>
        <w:rPr>
          <w:rFonts w:cs="Times New Roman"/>
          <w:szCs w:val="24"/>
          <w:lang w:val="en-IN"/>
        </w:rPr>
        <w:t xml:space="preserve">TOC </w:t>
      </w:r>
      <w:r w:rsidR="00F76795">
        <w:rPr>
          <w:rFonts w:cs="Times New Roman"/>
          <w:szCs w:val="24"/>
          <w:lang w:val="en-IN"/>
        </w:rPr>
        <w:t xml:space="preserve">Analysis </w:t>
      </w:r>
      <w:r>
        <w:rPr>
          <w:rFonts w:cs="Times New Roman"/>
          <w:szCs w:val="24"/>
          <w:lang w:val="en-IN"/>
        </w:rPr>
        <w:t xml:space="preserve">– </w:t>
      </w:r>
      <w:r w:rsidR="00F76795">
        <w:rPr>
          <w:rFonts w:cs="Times New Roman"/>
          <w:szCs w:val="24"/>
          <w:lang w:val="en-IN"/>
        </w:rPr>
        <w:t xml:space="preserve">based on combustion </w:t>
      </w:r>
      <w:r>
        <w:rPr>
          <w:rFonts w:cs="Times New Roman"/>
          <w:szCs w:val="24"/>
          <w:lang w:val="en-IN"/>
        </w:rPr>
        <w:t>method</w:t>
      </w:r>
    </w:p>
    <w:p w14:paraId="670A8FA2" w14:textId="77777777" w:rsidR="003951E6" w:rsidRDefault="003951E6" w:rsidP="00C76C36">
      <w:pPr>
        <w:widowControl w:val="0"/>
        <w:numPr>
          <w:ilvl w:val="0"/>
          <w:numId w:val="60"/>
        </w:numPr>
        <w:spacing w:after="0" w:line="276" w:lineRule="auto"/>
        <w:ind w:left="714" w:hanging="357"/>
        <w:rPr>
          <w:rFonts w:cs="Times New Roman"/>
          <w:szCs w:val="24"/>
          <w:lang w:val="en-IN"/>
        </w:rPr>
      </w:pPr>
      <w:r w:rsidRPr="0003442F">
        <w:rPr>
          <w:rFonts w:cs="Times New Roman"/>
          <w:szCs w:val="24"/>
          <w:lang w:val="en-IN"/>
        </w:rPr>
        <w:lastRenderedPageBreak/>
        <w:t>All relevant cations and anions</w:t>
      </w:r>
    </w:p>
    <w:p w14:paraId="1B35326A" w14:textId="77777777" w:rsidR="003951E6" w:rsidRPr="0003442F" w:rsidRDefault="003951E6" w:rsidP="003951E6">
      <w:pPr>
        <w:widowControl w:val="0"/>
        <w:spacing w:before="120" w:after="0" w:line="276" w:lineRule="auto"/>
        <w:ind w:left="360"/>
        <w:rPr>
          <w:rFonts w:cs="Times New Roman"/>
          <w:szCs w:val="24"/>
          <w:lang w:val="en-IN"/>
        </w:rPr>
      </w:pPr>
    </w:p>
    <w:p w14:paraId="62DBC9F2" w14:textId="150C0180" w:rsidR="003951E6" w:rsidRDefault="003951E6" w:rsidP="003951E6">
      <w:pPr>
        <w:widowControl w:val="0"/>
        <w:spacing w:line="276" w:lineRule="auto"/>
        <w:rPr>
          <w:rFonts w:cs="Times New Roman"/>
          <w:szCs w:val="24"/>
          <w:lang w:val="en-IN"/>
        </w:rPr>
      </w:pPr>
      <w:r w:rsidRPr="0003442F">
        <w:rPr>
          <w:rFonts w:cs="Times New Roman"/>
          <w:szCs w:val="24"/>
          <w:lang w:val="en-IN"/>
        </w:rPr>
        <w:t>The</w:t>
      </w:r>
      <w:r w:rsidRPr="0003442F">
        <w:rPr>
          <w:rFonts w:cs="Times New Roman"/>
          <w:bCs/>
          <w:szCs w:val="24"/>
          <w:lang w:val="en-IN"/>
        </w:rPr>
        <w:t xml:space="preserve"> Contractor shall supply an advanced multi-analysis kit with chemical reagents and </w:t>
      </w:r>
      <w:r w:rsidRPr="0003442F">
        <w:rPr>
          <w:rFonts w:cs="Times New Roman"/>
          <w:szCs w:val="24"/>
          <w:lang w:val="en-IN"/>
        </w:rPr>
        <w:t>equipment for batch tests on coagulation and flocculation</w:t>
      </w:r>
      <w:r>
        <w:rPr>
          <w:rFonts w:cs="Times New Roman"/>
          <w:szCs w:val="24"/>
          <w:lang w:val="en-IN"/>
        </w:rPr>
        <w:t xml:space="preserve"> (Jar test simulator)</w:t>
      </w:r>
      <w:r w:rsidRPr="0003442F">
        <w:rPr>
          <w:rFonts w:cs="Times New Roman"/>
          <w:szCs w:val="24"/>
          <w:lang w:val="en-IN"/>
        </w:rPr>
        <w:t xml:space="preserve">. In addition, the Contractor shall provide the laboratory test glassware such as burette, auto-pipette, flask, beakers (of 25 to 500 ml capacity), graduated cylinders of varying sizes and other equipment and reagents for above chemical analyses. The testing methods shall be as simple as possible and the equipment as robust as possible. The </w:t>
      </w:r>
      <w:r w:rsidR="00D80382">
        <w:rPr>
          <w:rFonts w:cs="Times New Roman"/>
          <w:szCs w:val="24"/>
          <w:lang w:val="en-IN"/>
        </w:rPr>
        <w:t xml:space="preserve">Standard </w:t>
      </w:r>
      <w:r w:rsidRPr="0003442F">
        <w:rPr>
          <w:rFonts w:cs="Times New Roman"/>
          <w:szCs w:val="24"/>
          <w:lang w:val="en-IN"/>
        </w:rPr>
        <w:t xml:space="preserve">methods shall be described in a Test Manual. </w:t>
      </w:r>
    </w:p>
    <w:p w14:paraId="24DF4705" w14:textId="77777777" w:rsidR="003951E6" w:rsidRPr="0003442F" w:rsidRDefault="003951E6" w:rsidP="003951E6">
      <w:pPr>
        <w:pStyle w:val="Heading30"/>
        <w:keepNext w:val="0"/>
        <w:widowControl w:val="0"/>
        <w:rPr>
          <w:color w:val="000000"/>
          <w:spacing w:val="-3"/>
          <w:szCs w:val="24"/>
        </w:rPr>
      </w:pPr>
      <w:bookmarkStart w:id="1290" w:name="_Toc67520268"/>
      <w:bookmarkStart w:id="1291" w:name="_Toc67932077"/>
      <w:r>
        <w:rPr>
          <w:szCs w:val="24"/>
        </w:rPr>
        <w:t>Integrated Security System</w:t>
      </w:r>
      <w:bookmarkEnd w:id="1290"/>
      <w:bookmarkEnd w:id="1291"/>
    </w:p>
    <w:p w14:paraId="24B45932" w14:textId="77777777" w:rsidR="003951E6" w:rsidRDefault="003951E6" w:rsidP="003951E6">
      <w:pPr>
        <w:pStyle w:val="Heading4"/>
        <w:ind w:left="851" w:hanging="851"/>
      </w:pPr>
      <w:r>
        <w:t>General</w:t>
      </w:r>
    </w:p>
    <w:p w14:paraId="35CE867E" w14:textId="08A24FC3" w:rsidR="003951E6" w:rsidRPr="007851F7" w:rsidRDefault="003951E6" w:rsidP="003951E6">
      <w:pPr>
        <w:widowControl w:val="0"/>
        <w:spacing w:line="276" w:lineRule="auto"/>
        <w:rPr>
          <w:rFonts w:cs="Times New Roman"/>
          <w:szCs w:val="24"/>
          <w:lang w:val="en-IN"/>
        </w:rPr>
      </w:pPr>
      <w:r w:rsidRPr="007851F7">
        <w:rPr>
          <w:rFonts w:cs="Times New Roman"/>
          <w:szCs w:val="24"/>
          <w:lang w:val="en-IN"/>
        </w:rPr>
        <w:t xml:space="preserve">This specification describes the technical requirements for the Security System at 400 MLD SWRO desalination plant and covers the minimum requirements for design, engineering, manufacture, erection, inspection and testing. The specification shall be read in conjunction with the specifications provided in Chapter 9, </w:t>
      </w:r>
      <w:r w:rsidR="00800FC7">
        <w:rPr>
          <w:rFonts w:cs="Times New Roman"/>
          <w:szCs w:val="24"/>
          <w:lang w:val="en-IN"/>
        </w:rPr>
        <w:t>ICA</w:t>
      </w:r>
      <w:r w:rsidR="00800FC7" w:rsidRPr="007851F7">
        <w:rPr>
          <w:rFonts w:cs="Times New Roman"/>
          <w:szCs w:val="24"/>
          <w:lang w:val="en-IN"/>
        </w:rPr>
        <w:t xml:space="preserve"> </w:t>
      </w:r>
      <w:r w:rsidRPr="007851F7">
        <w:rPr>
          <w:rFonts w:cs="Times New Roman"/>
          <w:szCs w:val="24"/>
          <w:lang w:val="en-IN"/>
        </w:rPr>
        <w:t>Requirements and elsewhere in the contract. In the event of any conflict with the requirements elsewhere in the contract, the most stringent specification shall apply or as per</w:t>
      </w:r>
      <w:r w:rsidR="00CE04BC">
        <w:rPr>
          <w:rFonts w:cs="Times New Roman"/>
          <w:szCs w:val="24"/>
          <w:lang w:val="en-IN"/>
        </w:rPr>
        <w:t xml:space="preserve"> </w:t>
      </w:r>
      <w:r w:rsidRPr="007851F7">
        <w:rPr>
          <w:rFonts w:cs="Times New Roman"/>
          <w:szCs w:val="24"/>
          <w:lang w:val="en-IN"/>
        </w:rPr>
        <w:t>the consent of the Engineer</w:t>
      </w:r>
      <w:r w:rsidR="00932FB9">
        <w:rPr>
          <w:rFonts w:cs="Times New Roman"/>
          <w:szCs w:val="24"/>
          <w:lang w:val="en-IN"/>
        </w:rPr>
        <w:t xml:space="preserve"> shall be obtained</w:t>
      </w:r>
      <w:r w:rsidRPr="007851F7">
        <w:rPr>
          <w:rFonts w:cs="Times New Roman"/>
          <w:szCs w:val="24"/>
          <w:lang w:val="en-IN"/>
        </w:rPr>
        <w:t>.</w:t>
      </w:r>
    </w:p>
    <w:p w14:paraId="4F0A5382" w14:textId="77777777" w:rsidR="003951E6" w:rsidRPr="007851F7" w:rsidRDefault="003951E6" w:rsidP="003951E6">
      <w:pPr>
        <w:widowControl w:val="0"/>
        <w:spacing w:line="276" w:lineRule="auto"/>
        <w:rPr>
          <w:rFonts w:cs="Times New Roman"/>
          <w:szCs w:val="24"/>
          <w:lang w:val="en-IN"/>
        </w:rPr>
      </w:pPr>
      <w:r w:rsidRPr="007851F7">
        <w:rPr>
          <w:rFonts w:cs="Times New Roman"/>
          <w:szCs w:val="24"/>
          <w:lang w:val="en-IN"/>
        </w:rPr>
        <w:t>The Integrated Security System (ISS) and related equipment shall be complete in every respect and suitable for safe and reliable operation.</w:t>
      </w:r>
    </w:p>
    <w:p w14:paraId="5A3283DB" w14:textId="77777777" w:rsidR="003951E6" w:rsidRPr="007851F7" w:rsidRDefault="003951E6" w:rsidP="003951E6">
      <w:pPr>
        <w:widowControl w:val="0"/>
        <w:spacing w:line="276" w:lineRule="auto"/>
        <w:rPr>
          <w:rFonts w:cs="Times New Roman"/>
          <w:szCs w:val="24"/>
          <w:lang w:val="en-IN"/>
        </w:rPr>
      </w:pPr>
      <w:r w:rsidRPr="007851F7">
        <w:rPr>
          <w:rFonts w:cs="Times New Roman"/>
          <w:szCs w:val="24"/>
          <w:lang w:val="en-IN"/>
        </w:rPr>
        <w:t>Preferably, the whole integrated security system of the entire plant would be one unified system of the same make and type, which would ideally be sub-contracted as a whole to a single reputable company subject to Employer's approval.</w:t>
      </w:r>
    </w:p>
    <w:p w14:paraId="5EF95C65" w14:textId="77777777" w:rsidR="003951E6" w:rsidRPr="007851F7" w:rsidRDefault="003951E6" w:rsidP="003951E6">
      <w:pPr>
        <w:widowControl w:val="0"/>
        <w:spacing w:line="276" w:lineRule="auto"/>
        <w:rPr>
          <w:rFonts w:cs="Times New Roman"/>
          <w:szCs w:val="24"/>
          <w:lang w:val="en-IN"/>
        </w:rPr>
      </w:pPr>
      <w:r w:rsidRPr="007851F7">
        <w:rPr>
          <w:rFonts w:cs="Times New Roman"/>
          <w:szCs w:val="24"/>
          <w:lang w:val="en-IN"/>
        </w:rPr>
        <w:t>This specification does not enumerate or describe all the materials and equipment to be supplied and all the services to be performed. All materials and equipment shall be provided as are required to make a complete, properly functioning installation and shall conform to the highest standards of engineering design and workmanship.</w:t>
      </w:r>
    </w:p>
    <w:p w14:paraId="1F5A87DA" w14:textId="6FA0A257" w:rsidR="003951E6" w:rsidRDefault="003951E6" w:rsidP="003951E6">
      <w:pPr>
        <w:widowControl w:val="0"/>
        <w:spacing w:line="276" w:lineRule="auto"/>
      </w:pPr>
      <w:r>
        <w:rPr>
          <w:color w:val="000000"/>
          <w:spacing w:val="4"/>
        </w:rPr>
        <w:t xml:space="preserve">The Integrated Security system shall cover the whole area of the Plant site and </w:t>
      </w:r>
      <w:r>
        <w:rPr>
          <w:color w:val="000000"/>
          <w:spacing w:val="8"/>
        </w:rPr>
        <w:t xml:space="preserve">shall cater for all potential risks and provide </w:t>
      </w:r>
      <w:r w:rsidR="001B41FE">
        <w:rPr>
          <w:color w:val="000000"/>
          <w:spacing w:val="8"/>
        </w:rPr>
        <w:t xml:space="preserve">the </w:t>
      </w:r>
      <w:r>
        <w:rPr>
          <w:color w:val="000000"/>
          <w:spacing w:val="8"/>
        </w:rPr>
        <w:t xml:space="preserve">correct response to any if detected. The </w:t>
      </w:r>
      <w:r>
        <w:rPr>
          <w:color w:val="000000"/>
          <w:spacing w:val="2"/>
        </w:rPr>
        <w:t>Integrated Security System (ISS) shall comprise following discrete systems:</w:t>
      </w:r>
    </w:p>
    <w:p w14:paraId="262B6C69" w14:textId="77777777" w:rsidR="005F6555" w:rsidRDefault="005F6555" w:rsidP="00C76C36">
      <w:pPr>
        <w:widowControl w:val="0"/>
        <w:numPr>
          <w:ilvl w:val="0"/>
          <w:numId w:val="137"/>
        </w:numPr>
        <w:shd w:val="clear" w:color="auto" w:fill="FFFFFF"/>
        <w:tabs>
          <w:tab w:val="left" w:pos="1570"/>
        </w:tabs>
        <w:autoSpaceDE w:val="0"/>
        <w:autoSpaceDN w:val="0"/>
        <w:adjustRightInd w:val="0"/>
        <w:spacing w:before="120" w:after="120" w:line="230" w:lineRule="exact"/>
        <w:ind w:left="567"/>
        <w:jc w:val="left"/>
        <w:rPr>
          <w:color w:val="000000"/>
          <w:spacing w:val="-13"/>
        </w:rPr>
      </w:pPr>
      <w:r>
        <w:rPr>
          <w:color w:val="000000"/>
          <w:spacing w:val="-1"/>
        </w:rPr>
        <w:t>CCTV Surveillance System</w:t>
      </w:r>
    </w:p>
    <w:p w14:paraId="6AEABDC0" w14:textId="77777777" w:rsidR="005F6555" w:rsidRDefault="005F6555" w:rsidP="00C76C36">
      <w:pPr>
        <w:widowControl w:val="0"/>
        <w:numPr>
          <w:ilvl w:val="0"/>
          <w:numId w:val="137"/>
        </w:numPr>
        <w:shd w:val="clear" w:color="auto" w:fill="FFFFFF"/>
        <w:tabs>
          <w:tab w:val="left" w:pos="1570"/>
        </w:tabs>
        <w:autoSpaceDE w:val="0"/>
        <w:autoSpaceDN w:val="0"/>
        <w:adjustRightInd w:val="0"/>
        <w:spacing w:before="120" w:after="120" w:line="230" w:lineRule="exact"/>
        <w:ind w:left="567"/>
        <w:jc w:val="left"/>
        <w:rPr>
          <w:color w:val="000000"/>
          <w:spacing w:val="-13"/>
        </w:rPr>
      </w:pPr>
      <w:r>
        <w:rPr>
          <w:color w:val="000000"/>
          <w:spacing w:val="-1"/>
        </w:rPr>
        <w:t>Access Control System</w:t>
      </w:r>
    </w:p>
    <w:p w14:paraId="4A7E6523" w14:textId="77777777" w:rsidR="005F6555" w:rsidRDefault="005F6555" w:rsidP="00C76C36">
      <w:pPr>
        <w:widowControl w:val="0"/>
        <w:numPr>
          <w:ilvl w:val="0"/>
          <w:numId w:val="137"/>
        </w:numPr>
        <w:shd w:val="clear" w:color="auto" w:fill="FFFFFF"/>
        <w:tabs>
          <w:tab w:val="left" w:pos="1570"/>
        </w:tabs>
        <w:autoSpaceDE w:val="0"/>
        <w:autoSpaceDN w:val="0"/>
        <w:adjustRightInd w:val="0"/>
        <w:spacing w:before="120" w:after="120" w:line="230" w:lineRule="exact"/>
        <w:ind w:left="567"/>
        <w:jc w:val="left"/>
        <w:rPr>
          <w:color w:val="000000"/>
          <w:spacing w:val="-13"/>
        </w:rPr>
      </w:pPr>
      <w:r>
        <w:rPr>
          <w:color w:val="000000"/>
          <w:spacing w:val="-1"/>
        </w:rPr>
        <w:t>Identity Management system</w:t>
      </w:r>
    </w:p>
    <w:p w14:paraId="6DFAC940" w14:textId="77777777" w:rsidR="005F6555" w:rsidRDefault="005F6555" w:rsidP="00C76C36">
      <w:pPr>
        <w:widowControl w:val="0"/>
        <w:numPr>
          <w:ilvl w:val="0"/>
          <w:numId w:val="137"/>
        </w:numPr>
        <w:shd w:val="clear" w:color="auto" w:fill="FFFFFF"/>
        <w:tabs>
          <w:tab w:val="left" w:pos="1570"/>
        </w:tabs>
        <w:autoSpaceDE w:val="0"/>
        <w:autoSpaceDN w:val="0"/>
        <w:adjustRightInd w:val="0"/>
        <w:spacing w:before="120" w:after="120" w:line="230" w:lineRule="exact"/>
        <w:ind w:left="567"/>
        <w:jc w:val="left"/>
        <w:rPr>
          <w:color w:val="000000"/>
          <w:spacing w:val="-13"/>
        </w:rPr>
      </w:pPr>
      <w:r>
        <w:rPr>
          <w:color w:val="000000"/>
          <w:spacing w:val="-1"/>
        </w:rPr>
        <w:t>Security Control Point</w:t>
      </w:r>
    </w:p>
    <w:p w14:paraId="49079EC6" w14:textId="77777777" w:rsidR="005F6555" w:rsidRDefault="005F6555" w:rsidP="00C76C36">
      <w:pPr>
        <w:widowControl w:val="0"/>
        <w:numPr>
          <w:ilvl w:val="0"/>
          <w:numId w:val="137"/>
        </w:numPr>
        <w:shd w:val="clear" w:color="auto" w:fill="FFFFFF"/>
        <w:tabs>
          <w:tab w:val="left" w:pos="1570"/>
        </w:tabs>
        <w:autoSpaceDE w:val="0"/>
        <w:autoSpaceDN w:val="0"/>
        <w:adjustRightInd w:val="0"/>
        <w:spacing w:before="120" w:after="120" w:line="230" w:lineRule="exact"/>
        <w:ind w:left="567"/>
        <w:jc w:val="left"/>
        <w:rPr>
          <w:color w:val="000000"/>
          <w:spacing w:val="-13"/>
        </w:rPr>
      </w:pPr>
      <w:r>
        <w:rPr>
          <w:color w:val="000000"/>
          <w:spacing w:val="-1"/>
        </w:rPr>
        <w:t>Public Addressing System</w:t>
      </w:r>
    </w:p>
    <w:p w14:paraId="4462FBF4" w14:textId="77777777" w:rsidR="005F6555" w:rsidRDefault="005F6555" w:rsidP="00C76C36">
      <w:pPr>
        <w:widowControl w:val="0"/>
        <w:numPr>
          <w:ilvl w:val="0"/>
          <w:numId w:val="137"/>
        </w:numPr>
        <w:shd w:val="clear" w:color="auto" w:fill="FFFFFF"/>
        <w:tabs>
          <w:tab w:val="left" w:pos="1570"/>
        </w:tabs>
        <w:autoSpaceDE w:val="0"/>
        <w:autoSpaceDN w:val="0"/>
        <w:adjustRightInd w:val="0"/>
        <w:spacing w:before="120" w:after="120" w:line="230" w:lineRule="exact"/>
        <w:ind w:left="567"/>
        <w:jc w:val="left"/>
        <w:rPr>
          <w:color w:val="000000"/>
          <w:spacing w:val="-13"/>
        </w:rPr>
      </w:pPr>
      <w:r>
        <w:rPr>
          <w:color w:val="000000"/>
          <w:spacing w:val="-13"/>
        </w:rPr>
        <w:t>Communication System</w:t>
      </w:r>
    </w:p>
    <w:p w14:paraId="5A718E09" w14:textId="77777777" w:rsidR="003951E6" w:rsidRDefault="003951E6" w:rsidP="003951E6">
      <w:pPr>
        <w:widowControl w:val="0"/>
        <w:spacing w:line="276" w:lineRule="auto"/>
        <w:rPr>
          <w:rFonts w:cs="Times New Roman"/>
          <w:szCs w:val="24"/>
          <w:lang w:val="en-IN"/>
        </w:rPr>
      </w:pPr>
      <w:r>
        <w:rPr>
          <w:color w:val="000000"/>
          <w:spacing w:val="1"/>
        </w:rPr>
        <w:t xml:space="preserve">The </w:t>
      </w:r>
      <w:r w:rsidRPr="007851F7">
        <w:rPr>
          <w:rFonts w:cs="Times New Roman"/>
          <w:szCs w:val="24"/>
          <w:lang w:val="en-IN"/>
        </w:rPr>
        <w:t>above</w:t>
      </w:r>
      <w:r>
        <w:rPr>
          <w:color w:val="000000"/>
          <w:spacing w:val="1"/>
        </w:rPr>
        <w:t xml:space="preserve"> systems are required to safeguard the assets by various collusion threats from </w:t>
      </w:r>
      <w:r>
        <w:rPr>
          <w:color w:val="000000"/>
          <w:spacing w:val="2"/>
        </w:rPr>
        <w:t xml:space="preserve">insider or </w:t>
      </w:r>
      <w:r w:rsidRPr="007851F7">
        <w:rPr>
          <w:rFonts w:cs="Times New Roman"/>
          <w:szCs w:val="24"/>
          <w:lang w:val="en-IN"/>
        </w:rPr>
        <w:t>outsider</w:t>
      </w:r>
      <w:r>
        <w:rPr>
          <w:color w:val="000000"/>
          <w:spacing w:val="2"/>
        </w:rPr>
        <w:t xml:space="preserve"> and to improve the overall security &amp; surveillance.</w:t>
      </w:r>
    </w:p>
    <w:p w14:paraId="5162C911" w14:textId="77777777" w:rsidR="003951E6" w:rsidRDefault="003951E6" w:rsidP="003951E6">
      <w:pPr>
        <w:widowControl w:val="0"/>
        <w:spacing w:line="276" w:lineRule="auto"/>
        <w:rPr>
          <w:color w:val="000000"/>
          <w:spacing w:val="2"/>
        </w:rPr>
      </w:pPr>
      <w:r w:rsidRPr="004A23AA">
        <w:rPr>
          <w:color w:val="000000"/>
          <w:spacing w:val="2"/>
        </w:rPr>
        <w:t xml:space="preserve">The scope of work includes as a package: designing, obtaining authorities approval, </w:t>
      </w:r>
      <w:r w:rsidRPr="004A23AA">
        <w:rPr>
          <w:color w:val="000000"/>
          <w:spacing w:val="2"/>
        </w:rPr>
        <w:lastRenderedPageBreak/>
        <w:t>manufacturing, construction, factory testing, packing for transport, transport and delivery to site, unloading at site, storing, complete erection, testing at site, painting, commissioning, acceptance tests, preparation of test reports and handing over a fully Integrated Security System.</w:t>
      </w:r>
    </w:p>
    <w:p w14:paraId="55C881F1" w14:textId="77777777" w:rsidR="003951E6" w:rsidRDefault="003951E6" w:rsidP="003951E6">
      <w:pPr>
        <w:pStyle w:val="Heading4"/>
        <w:ind w:left="851" w:hanging="851"/>
      </w:pPr>
      <w:r>
        <w:t>Scope</w:t>
      </w:r>
    </w:p>
    <w:p w14:paraId="082DE28E" w14:textId="77777777" w:rsidR="003951E6" w:rsidRPr="004A23AA" w:rsidRDefault="003951E6" w:rsidP="003951E6">
      <w:pPr>
        <w:widowControl w:val="0"/>
        <w:spacing w:line="276" w:lineRule="auto"/>
        <w:rPr>
          <w:color w:val="000000"/>
          <w:spacing w:val="2"/>
        </w:rPr>
      </w:pPr>
      <w:r w:rsidRPr="004A23AA">
        <w:rPr>
          <w:color w:val="000000"/>
          <w:spacing w:val="2"/>
        </w:rPr>
        <w:t xml:space="preserve">The scope of supply includes but is not limited to : a computer-based central security system, CCTV cameras, TV monitors, video recorders, intrusion detectors, work stations, card readers, </w:t>
      </w:r>
      <w:r>
        <w:rPr>
          <w:color w:val="000000"/>
          <w:spacing w:val="2"/>
        </w:rPr>
        <w:t>door switches, uninterruptible power supply, any special tools or test equipment and software for the purpose of installation, maintenance, administration and operation of the system.</w:t>
      </w:r>
    </w:p>
    <w:p w14:paraId="6359198E" w14:textId="77777777" w:rsidR="003951E6" w:rsidRPr="004A23AA" w:rsidRDefault="003951E6" w:rsidP="003951E6">
      <w:pPr>
        <w:widowControl w:val="0"/>
        <w:spacing w:line="276" w:lineRule="auto"/>
        <w:rPr>
          <w:color w:val="000000"/>
          <w:spacing w:val="2"/>
        </w:rPr>
      </w:pPr>
      <w:r w:rsidRPr="004A23AA">
        <w:rPr>
          <w:color w:val="000000"/>
          <w:spacing w:val="2"/>
        </w:rPr>
        <w:t xml:space="preserve">A functional design specification (FDS) shall be prepared for approval of the </w:t>
      </w:r>
      <w:r>
        <w:rPr>
          <w:color w:val="000000"/>
          <w:spacing w:val="2"/>
        </w:rPr>
        <w:t>Engineer</w:t>
      </w:r>
      <w:r w:rsidRPr="004A23AA">
        <w:rPr>
          <w:color w:val="000000"/>
          <w:spacing w:val="2"/>
        </w:rPr>
        <w:t>.</w:t>
      </w:r>
    </w:p>
    <w:p w14:paraId="6C3650B9" w14:textId="77777777" w:rsidR="003951E6" w:rsidRPr="004A23AA" w:rsidRDefault="003951E6" w:rsidP="003951E6">
      <w:pPr>
        <w:widowControl w:val="0"/>
        <w:spacing w:line="276" w:lineRule="auto"/>
        <w:rPr>
          <w:color w:val="000000"/>
          <w:spacing w:val="2"/>
        </w:rPr>
      </w:pPr>
      <w:r w:rsidRPr="004A23AA">
        <w:rPr>
          <w:color w:val="000000"/>
          <w:spacing w:val="2"/>
        </w:rPr>
        <w:t>The factory acceptance test procedure (FAT) for the ISS shall be approved prior to the execution of the tests.</w:t>
      </w:r>
    </w:p>
    <w:p w14:paraId="7AC3B7DF" w14:textId="77777777" w:rsidR="003951E6" w:rsidRPr="004A23AA" w:rsidRDefault="003951E6" w:rsidP="003951E6">
      <w:pPr>
        <w:widowControl w:val="0"/>
        <w:spacing w:line="276" w:lineRule="auto"/>
        <w:rPr>
          <w:color w:val="000000"/>
          <w:spacing w:val="2"/>
        </w:rPr>
      </w:pPr>
      <w:r w:rsidRPr="004A23AA">
        <w:rPr>
          <w:color w:val="000000"/>
          <w:spacing w:val="2"/>
        </w:rPr>
        <w:t xml:space="preserve">The proposed system should provide a fully functional and integrated command and control security system. This system shall assist the security managers and security staff in </w:t>
      </w:r>
      <w:r>
        <w:rPr>
          <w:color w:val="000000"/>
          <w:spacing w:val="2"/>
        </w:rPr>
        <w:t xml:space="preserve">maintaining the maximum level of security at the site. The main control of the system will be </w:t>
      </w:r>
      <w:r w:rsidRPr="004A23AA">
        <w:rPr>
          <w:color w:val="000000"/>
          <w:spacing w:val="2"/>
        </w:rPr>
        <w:t>from a dedicated security control room.</w:t>
      </w:r>
    </w:p>
    <w:p w14:paraId="4171F127" w14:textId="77777777" w:rsidR="003951E6" w:rsidRPr="004A23AA" w:rsidRDefault="003951E6" w:rsidP="003951E6">
      <w:pPr>
        <w:widowControl w:val="0"/>
        <w:spacing w:line="276" w:lineRule="auto"/>
        <w:rPr>
          <w:color w:val="000000"/>
          <w:spacing w:val="2"/>
        </w:rPr>
      </w:pPr>
      <w:r w:rsidRPr="004A23AA">
        <w:rPr>
          <w:color w:val="000000"/>
          <w:spacing w:val="2"/>
        </w:rPr>
        <w:t>The ISS shall include:</w:t>
      </w:r>
    </w:p>
    <w:p w14:paraId="3C62DA2B" w14:textId="18BD1720" w:rsidR="003951E6" w:rsidRPr="007B78F1" w:rsidRDefault="003951E6" w:rsidP="00C76C36">
      <w:pPr>
        <w:widowControl w:val="0"/>
        <w:numPr>
          <w:ilvl w:val="0"/>
          <w:numId w:val="136"/>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3"/>
        </w:rPr>
        <w:t xml:space="preserve">CCTV </w:t>
      </w:r>
      <w:r w:rsidR="009653AF">
        <w:rPr>
          <w:rFonts w:eastAsia="Times New Roman"/>
          <w:color w:val="000000"/>
          <w:spacing w:val="3"/>
        </w:rPr>
        <w:t xml:space="preserve">Surveillance </w:t>
      </w:r>
      <w:r>
        <w:rPr>
          <w:rFonts w:eastAsia="Times New Roman"/>
          <w:color w:val="000000"/>
          <w:spacing w:val="3"/>
        </w:rPr>
        <w:t xml:space="preserve">system with recording and playback facility </w:t>
      </w:r>
      <w:r>
        <w:rPr>
          <w:rFonts w:eastAsia="Times New Roman"/>
          <w:color w:val="000000"/>
        </w:rPr>
        <w:t xml:space="preserve">with LCD screen technology display showing a sitemap and lower-level maps of buildings of </w:t>
      </w:r>
      <w:r>
        <w:rPr>
          <w:rFonts w:eastAsia="Times New Roman"/>
          <w:color w:val="000000"/>
          <w:spacing w:val="-1"/>
        </w:rPr>
        <w:t xml:space="preserve">various zones. </w:t>
      </w:r>
      <w:r>
        <w:rPr>
          <w:rFonts w:eastAsia="Times New Roman"/>
          <w:color w:val="000000"/>
        </w:rPr>
        <w:t>The details are given in Chapter 9.</w:t>
      </w:r>
    </w:p>
    <w:p w14:paraId="3E09739E" w14:textId="4B8C70A7" w:rsidR="0004741A" w:rsidRDefault="0004741A" w:rsidP="00C76C36">
      <w:pPr>
        <w:widowControl w:val="0"/>
        <w:numPr>
          <w:ilvl w:val="0"/>
          <w:numId w:val="136"/>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1"/>
        </w:rPr>
        <w:t>Intrusion Detection &amp; Assessment System (IDAS) based on CCTV system, other trending and proven technologies if any shall be proposed by the contractor.</w:t>
      </w:r>
    </w:p>
    <w:p w14:paraId="0BA5488C" w14:textId="77777777" w:rsidR="0004741A" w:rsidRDefault="0004741A" w:rsidP="00C76C36">
      <w:pPr>
        <w:widowControl w:val="0"/>
        <w:numPr>
          <w:ilvl w:val="0"/>
          <w:numId w:val="136"/>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1"/>
        </w:rPr>
        <w:t xml:space="preserve">Access Control System (ACS) with door monitoring system, access control, metal detectors, </w:t>
      </w:r>
      <w:r>
        <w:rPr>
          <w:rFonts w:eastAsia="Times New Roman"/>
          <w:color w:val="000000"/>
        </w:rPr>
        <w:t>raising arm barrier, turnstiles, barriers, under- vehicles surveillance system. The details are given in Chapter 9.</w:t>
      </w:r>
    </w:p>
    <w:p w14:paraId="375886AD" w14:textId="3C039FD0" w:rsidR="003951E6" w:rsidRDefault="003951E6" w:rsidP="00C76C36">
      <w:pPr>
        <w:widowControl w:val="0"/>
        <w:numPr>
          <w:ilvl w:val="0"/>
          <w:numId w:val="136"/>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3"/>
        </w:rPr>
        <w:t xml:space="preserve">Identity Management System (IDMS) </w:t>
      </w:r>
      <w:r w:rsidR="002F25EB">
        <w:rPr>
          <w:rFonts w:eastAsia="Times New Roman"/>
          <w:color w:val="000000"/>
          <w:spacing w:val="3"/>
        </w:rPr>
        <w:t xml:space="preserve">in line with the Access Control System </w:t>
      </w:r>
      <w:r>
        <w:rPr>
          <w:rFonts w:eastAsia="Times New Roman"/>
          <w:color w:val="000000"/>
          <w:spacing w:val="3"/>
        </w:rPr>
        <w:t xml:space="preserve">with computer-based security system for ID badge, </w:t>
      </w:r>
      <w:r>
        <w:rPr>
          <w:rFonts w:eastAsia="Times New Roman"/>
          <w:color w:val="000000"/>
        </w:rPr>
        <w:t xml:space="preserve">security administration, event/alarm management, recording of all the information, etc. </w:t>
      </w:r>
    </w:p>
    <w:p w14:paraId="5A3379A1" w14:textId="7EFFBB78" w:rsidR="003951E6" w:rsidRDefault="003951E6" w:rsidP="00C76C36">
      <w:pPr>
        <w:widowControl w:val="0"/>
        <w:numPr>
          <w:ilvl w:val="0"/>
          <w:numId w:val="135"/>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1"/>
        </w:rPr>
        <w:t>Integration with public address</w:t>
      </w:r>
      <w:r w:rsidR="002F25EB">
        <w:rPr>
          <w:rFonts w:eastAsia="Times New Roman"/>
          <w:color w:val="000000"/>
          <w:spacing w:val="-1"/>
        </w:rPr>
        <w:t xml:space="preserve"> and </w:t>
      </w:r>
      <w:r>
        <w:rPr>
          <w:rFonts w:eastAsia="Times New Roman"/>
          <w:color w:val="000000"/>
          <w:spacing w:val="-1"/>
        </w:rPr>
        <w:t>telephone.</w:t>
      </w:r>
    </w:p>
    <w:p w14:paraId="03CE0D14" w14:textId="33C7E421" w:rsidR="003951E6" w:rsidRDefault="003951E6" w:rsidP="00C76C36">
      <w:pPr>
        <w:widowControl w:val="0"/>
        <w:numPr>
          <w:ilvl w:val="0"/>
          <w:numId w:val="135"/>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rPr>
        <w:t>Security Control Centre (SCC) including all security equipment.</w:t>
      </w:r>
    </w:p>
    <w:p w14:paraId="12D867D9" w14:textId="35653EA1" w:rsidR="003951E6" w:rsidRDefault="003951E6" w:rsidP="00C76C36">
      <w:pPr>
        <w:widowControl w:val="0"/>
        <w:numPr>
          <w:ilvl w:val="0"/>
          <w:numId w:val="136"/>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1"/>
        </w:rPr>
        <w:t xml:space="preserve">All programmable equipment must be supplied with software, hardware communication </w:t>
      </w:r>
      <w:r>
        <w:rPr>
          <w:rFonts w:eastAsia="Times New Roman"/>
          <w:color w:val="000000"/>
          <w:spacing w:val="-1"/>
        </w:rPr>
        <w:t>protocol and documentation and necessary licenses.</w:t>
      </w:r>
    </w:p>
    <w:p w14:paraId="1314B06C" w14:textId="77777777" w:rsidR="003951E6" w:rsidRDefault="003951E6" w:rsidP="00C76C36">
      <w:pPr>
        <w:widowControl w:val="0"/>
        <w:numPr>
          <w:ilvl w:val="0"/>
          <w:numId w:val="135"/>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rPr>
        <w:t>Cable, cable trays, conduits, channels and related accessories as required.</w:t>
      </w:r>
    </w:p>
    <w:p w14:paraId="1BC0E8BE" w14:textId="77777777" w:rsidR="003951E6" w:rsidRDefault="003951E6" w:rsidP="00C76C36">
      <w:pPr>
        <w:widowControl w:val="0"/>
        <w:numPr>
          <w:ilvl w:val="0"/>
          <w:numId w:val="136"/>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2"/>
        </w:rPr>
        <w:t xml:space="preserve">Power supplied for all the system components, including cameras, sensors and recording </w:t>
      </w:r>
      <w:r>
        <w:rPr>
          <w:rFonts w:eastAsia="Times New Roman"/>
          <w:color w:val="000000"/>
          <w:spacing w:val="3"/>
        </w:rPr>
        <w:t xml:space="preserve">system, should be powered by a centralized uninterruptible power source/ solar power fully compliant </w:t>
      </w:r>
      <w:r>
        <w:rPr>
          <w:rFonts w:eastAsia="Times New Roman"/>
          <w:color w:val="000000"/>
          <w:spacing w:val="-1"/>
        </w:rPr>
        <w:t>with project specifications.</w:t>
      </w:r>
    </w:p>
    <w:p w14:paraId="52AD7BC4" w14:textId="77777777" w:rsidR="003951E6" w:rsidRDefault="003951E6" w:rsidP="00C76C36">
      <w:pPr>
        <w:widowControl w:val="0"/>
        <w:numPr>
          <w:ilvl w:val="0"/>
          <w:numId w:val="135"/>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1"/>
        </w:rPr>
        <w:lastRenderedPageBreak/>
        <w:t>Complete design and installation</w:t>
      </w:r>
    </w:p>
    <w:p w14:paraId="6471F7A0" w14:textId="77777777" w:rsidR="003951E6" w:rsidRDefault="003951E6" w:rsidP="00C76C36">
      <w:pPr>
        <w:widowControl w:val="0"/>
        <w:numPr>
          <w:ilvl w:val="0"/>
          <w:numId w:val="136"/>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3"/>
        </w:rPr>
        <w:t xml:space="preserve">The Contractor shall submit welding procedure specifications (WPS) and procedure </w:t>
      </w:r>
      <w:r>
        <w:rPr>
          <w:rFonts w:eastAsia="Times New Roman"/>
          <w:color w:val="000000"/>
          <w:spacing w:val="1"/>
        </w:rPr>
        <w:t xml:space="preserve">qualification records (PQR) and Quality Assurance Plan (QAP) for approval before starting </w:t>
      </w:r>
      <w:r>
        <w:rPr>
          <w:rFonts w:eastAsia="Times New Roman"/>
          <w:color w:val="000000"/>
          <w:spacing w:val="-1"/>
        </w:rPr>
        <w:t>any welding work.</w:t>
      </w:r>
    </w:p>
    <w:p w14:paraId="0335A4C6" w14:textId="77777777" w:rsidR="003951E6" w:rsidRDefault="003951E6" w:rsidP="00C76C36">
      <w:pPr>
        <w:widowControl w:val="0"/>
        <w:numPr>
          <w:ilvl w:val="0"/>
          <w:numId w:val="135"/>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rPr>
        <w:t>Training for the operation and maintenance of the system</w:t>
      </w:r>
    </w:p>
    <w:p w14:paraId="3BFEE5C5" w14:textId="77777777" w:rsidR="003951E6" w:rsidRDefault="003951E6" w:rsidP="00C76C36">
      <w:pPr>
        <w:widowControl w:val="0"/>
        <w:numPr>
          <w:ilvl w:val="0"/>
          <w:numId w:val="135"/>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1"/>
        </w:rPr>
        <w:t>Commissioning of the system</w:t>
      </w:r>
    </w:p>
    <w:p w14:paraId="3CC185FE" w14:textId="77777777" w:rsidR="003951E6" w:rsidRDefault="003951E6" w:rsidP="00C76C36">
      <w:pPr>
        <w:widowControl w:val="0"/>
        <w:numPr>
          <w:ilvl w:val="0"/>
          <w:numId w:val="136"/>
        </w:numPr>
        <w:shd w:val="clear" w:color="auto" w:fill="FFFFFF"/>
        <w:tabs>
          <w:tab w:val="left" w:pos="851"/>
        </w:tabs>
        <w:autoSpaceDE w:val="0"/>
        <w:autoSpaceDN w:val="0"/>
        <w:adjustRightInd w:val="0"/>
        <w:spacing w:before="120" w:after="120" w:line="276" w:lineRule="auto"/>
        <w:ind w:left="850" w:hanging="425"/>
        <w:rPr>
          <w:rFonts w:eastAsia="Times New Roman" w:cs="Times New Roman"/>
          <w:color w:val="000000"/>
        </w:rPr>
      </w:pPr>
      <w:r>
        <w:rPr>
          <w:rFonts w:eastAsia="Times New Roman"/>
          <w:color w:val="000000"/>
          <w:spacing w:val="-1"/>
        </w:rPr>
        <w:t>Preparation of the complete project documents such as wiring diagram, as built drawing and factory acceptance test reports.</w:t>
      </w:r>
    </w:p>
    <w:p w14:paraId="673E406E" w14:textId="77777777" w:rsidR="003951E6" w:rsidRPr="0003442F" w:rsidRDefault="003951E6" w:rsidP="003951E6">
      <w:pPr>
        <w:pStyle w:val="Heading30"/>
        <w:keepNext w:val="0"/>
        <w:widowControl w:val="0"/>
        <w:rPr>
          <w:color w:val="000000"/>
          <w:spacing w:val="-3"/>
          <w:szCs w:val="24"/>
        </w:rPr>
      </w:pPr>
      <w:bookmarkStart w:id="1292" w:name="_Toc420058720"/>
      <w:bookmarkStart w:id="1293" w:name="_Toc49764454"/>
      <w:bookmarkStart w:id="1294" w:name="_Toc67520269"/>
      <w:bookmarkStart w:id="1295" w:name="_Toc67932078"/>
      <w:r>
        <w:rPr>
          <w:szCs w:val="24"/>
        </w:rPr>
        <w:t xml:space="preserve">Machine, </w:t>
      </w:r>
      <w:r w:rsidRPr="0003442F">
        <w:rPr>
          <w:szCs w:val="24"/>
        </w:rPr>
        <w:t xml:space="preserve">Equipment </w:t>
      </w:r>
      <w:r>
        <w:rPr>
          <w:szCs w:val="24"/>
        </w:rPr>
        <w:t xml:space="preserve">&amp; Tools </w:t>
      </w:r>
      <w:r w:rsidRPr="0003442F">
        <w:rPr>
          <w:szCs w:val="24"/>
        </w:rPr>
        <w:t>for Workshops</w:t>
      </w:r>
      <w:bookmarkEnd w:id="1292"/>
      <w:bookmarkEnd w:id="1293"/>
      <w:bookmarkEnd w:id="1294"/>
      <w:bookmarkEnd w:id="1295"/>
    </w:p>
    <w:p w14:paraId="5A3AB006" w14:textId="55DAB186" w:rsidR="003951E6" w:rsidRDefault="003951E6" w:rsidP="003951E6">
      <w:pPr>
        <w:widowControl w:val="0"/>
        <w:spacing w:line="276" w:lineRule="auto"/>
        <w:rPr>
          <w:rFonts w:cs="Times New Roman"/>
          <w:bCs/>
          <w:szCs w:val="24"/>
          <w:lang w:val="en-IN"/>
        </w:rPr>
      </w:pPr>
      <w:r w:rsidRPr="0003442F">
        <w:rPr>
          <w:rFonts w:cs="Times New Roman"/>
          <w:bCs/>
          <w:szCs w:val="24"/>
          <w:lang w:val="en-IN"/>
        </w:rPr>
        <w:t xml:space="preserve">The Contractor shall construct </w:t>
      </w:r>
      <w:r>
        <w:rPr>
          <w:rFonts w:cs="Times New Roman"/>
          <w:bCs/>
          <w:szCs w:val="24"/>
          <w:lang w:val="en-IN"/>
        </w:rPr>
        <w:t>one</w:t>
      </w:r>
      <w:r w:rsidRPr="0003442F">
        <w:rPr>
          <w:rFonts w:cs="Times New Roman"/>
          <w:bCs/>
          <w:szCs w:val="24"/>
          <w:lang w:val="en-IN"/>
        </w:rPr>
        <w:t xml:space="preserve"> workshop and </w:t>
      </w:r>
      <w:r>
        <w:rPr>
          <w:rFonts w:cs="Times New Roman"/>
          <w:bCs/>
          <w:szCs w:val="24"/>
          <w:lang w:val="en-IN"/>
        </w:rPr>
        <w:t>one</w:t>
      </w:r>
      <w:r w:rsidRPr="0003442F">
        <w:rPr>
          <w:rFonts w:cs="Times New Roman"/>
          <w:bCs/>
          <w:szCs w:val="24"/>
          <w:lang w:val="en-IN"/>
        </w:rPr>
        <w:t xml:space="preserve"> </w:t>
      </w:r>
      <w:r>
        <w:rPr>
          <w:rFonts w:cs="Times New Roman"/>
          <w:bCs/>
          <w:szCs w:val="24"/>
          <w:lang w:val="en-IN"/>
        </w:rPr>
        <w:t xml:space="preserve">warehouse </w:t>
      </w:r>
      <w:r w:rsidR="00F86E9B">
        <w:rPr>
          <w:rFonts w:cs="Times New Roman"/>
          <w:bCs/>
          <w:szCs w:val="24"/>
          <w:lang w:val="en-IN"/>
        </w:rPr>
        <w:t xml:space="preserve">of </w:t>
      </w:r>
      <w:r>
        <w:rPr>
          <w:rFonts w:cs="Times New Roman"/>
          <w:bCs/>
          <w:szCs w:val="24"/>
          <w:lang w:val="en-IN"/>
        </w:rPr>
        <w:t>metallic structures</w:t>
      </w:r>
      <w:r w:rsidRPr="0003442F">
        <w:rPr>
          <w:rFonts w:cs="Times New Roman"/>
          <w:bCs/>
          <w:szCs w:val="24"/>
          <w:lang w:val="en-IN"/>
        </w:rPr>
        <w:t xml:space="preserve">– and supply the </w:t>
      </w:r>
      <w:r>
        <w:rPr>
          <w:rFonts w:cs="Times New Roman"/>
          <w:bCs/>
          <w:szCs w:val="24"/>
          <w:lang w:val="en-IN"/>
        </w:rPr>
        <w:t xml:space="preserve">minimum </w:t>
      </w:r>
      <w:r w:rsidRPr="0003442F">
        <w:rPr>
          <w:rFonts w:cs="Times New Roman"/>
          <w:bCs/>
          <w:szCs w:val="24"/>
          <w:lang w:val="en-IN"/>
        </w:rPr>
        <w:t xml:space="preserve">equipment and tools listed in the table below for the workshop. The </w:t>
      </w:r>
      <w:r>
        <w:rPr>
          <w:rFonts w:cs="Times New Roman"/>
          <w:bCs/>
          <w:szCs w:val="24"/>
          <w:lang w:val="en-IN"/>
        </w:rPr>
        <w:t xml:space="preserve">machine, </w:t>
      </w:r>
      <w:r w:rsidRPr="0003442F">
        <w:rPr>
          <w:rFonts w:cs="Times New Roman"/>
          <w:bCs/>
          <w:szCs w:val="24"/>
          <w:lang w:val="en-IN"/>
        </w:rPr>
        <w:t xml:space="preserve">equipment and </w:t>
      </w:r>
      <w:r>
        <w:rPr>
          <w:rFonts w:cs="Times New Roman"/>
          <w:bCs/>
          <w:szCs w:val="24"/>
          <w:lang w:val="en-IN"/>
        </w:rPr>
        <w:t xml:space="preserve">tools </w:t>
      </w:r>
      <w:r w:rsidRPr="0003442F">
        <w:rPr>
          <w:rFonts w:cs="Times New Roman"/>
          <w:bCs/>
          <w:szCs w:val="24"/>
          <w:lang w:val="en-IN"/>
        </w:rPr>
        <w:t xml:space="preserve">supplied shall be </w:t>
      </w:r>
      <w:r>
        <w:rPr>
          <w:rFonts w:cs="Times New Roman"/>
          <w:bCs/>
          <w:szCs w:val="24"/>
          <w:lang w:val="en-IN"/>
        </w:rPr>
        <w:t>used for the maintenance of the plant</w:t>
      </w:r>
      <w:r w:rsidRPr="0003442F">
        <w:rPr>
          <w:rFonts w:cs="Times New Roman"/>
          <w:bCs/>
          <w:szCs w:val="24"/>
          <w:lang w:val="en-IN"/>
        </w:rPr>
        <w:t xml:space="preserve">. The Contractor shall </w:t>
      </w:r>
      <w:r>
        <w:rPr>
          <w:rFonts w:cs="Times New Roman"/>
          <w:bCs/>
          <w:szCs w:val="24"/>
          <w:lang w:val="en-IN"/>
        </w:rPr>
        <w:t>arrange for</w:t>
      </w:r>
      <w:r w:rsidRPr="0003442F">
        <w:rPr>
          <w:rFonts w:cs="Times New Roman"/>
          <w:bCs/>
          <w:szCs w:val="24"/>
          <w:lang w:val="en-IN"/>
        </w:rPr>
        <w:t xml:space="preserve"> any </w:t>
      </w:r>
      <w:r>
        <w:rPr>
          <w:rFonts w:cs="Times New Roman"/>
          <w:bCs/>
          <w:szCs w:val="24"/>
          <w:lang w:val="en-IN"/>
        </w:rPr>
        <w:t xml:space="preserve">machine, </w:t>
      </w:r>
      <w:r w:rsidRPr="0003442F">
        <w:rPr>
          <w:rFonts w:cs="Times New Roman"/>
          <w:bCs/>
          <w:szCs w:val="24"/>
          <w:lang w:val="en-IN"/>
        </w:rPr>
        <w:t xml:space="preserve">equipment and tool required for his use in the operation and maintenance of the plant during the </w:t>
      </w:r>
      <w:r>
        <w:rPr>
          <w:rFonts w:cs="Times New Roman"/>
          <w:bCs/>
          <w:szCs w:val="24"/>
          <w:lang w:val="en-IN"/>
        </w:rPr>
        <w:t>O&amp;M</w:t>
      </w:r>
      <w:r w:rsidRPr="0003442F">
        <w:rPr>
          <w:rFonts w:cs="Times New Roman"/>
          <w:bCs/>
          <w:szCs w:val="24"/>
          <w:lang w:val="en-IN"/>
        </w:rPr>
        <w:t xml:space="preserve"> Contract. </w:t>
      </w:r>
      <w:r>
        <w:rPr>
          <w:rFonts w:cs="Times New Roman"/>
          <w:bCs/>
          <w:szCs w:val="24"/>
          <w:lang w:val="en-IN"/>
        </w:rPr>
        <w:t xml:space="preserve">At the end of the contract, all machines, </w:t>
      </w:r>
      <w:r w:rsidRPr="0003442F">
        <w:rPr>
          <w:rFonts w:cs="Times New Roman"/>
          <w:bCs/>
          <w:szCs w:val="24"/>
          <w:lang w:val="en-IN"/>
        </w:rPr>
        <w:t>equipment and tool</w:t>
      </w:r>
      <w:r>
        <w:rPr>
          <w:rFonts w:cs="Times New Roman"/>
          <w:bCs/>
          <w:szCs w:val="24"/>
          <w:lang w:val="en-IN"/>
        </w:rPr>
        <w:t>s shall be handed over to the Employer in good working condition. In case the machines, equipment and tools are worn out and not in its original operating/ performing condition, new machine, equipment, or tool shall be provided by the contractor.</w:t>
      </w:r>
    </w:p>
    <w:p w14:paraId="187FBDE2" w14:textId="77777777" w:rsidR="003951E6" w:rsidRDefault="003951E6" w:rsidP="003951E6">
      <w:pPr>
        <w:widowControl w:val="0"/>
        <w:spacing w:line="276" w:lineRule="auto"/>
        <w:rPr>
          <w:rFonts w:cs="Times New Roman"/>
          <w:bCs/>
          <w:szCs w:val="24"/>
          <w:lang w:val="en-IN"/>
        </w:rPr>
      </w:pPr>
    </w:p>
    <w:p w14:paraId="77A4498F" w14:textId="75C9202A" w:rsidR="003951E6" w:rsidRPr="0003442F" w:rsidRDefault="003951E6" w:rsidP="003951E6">
      <w:pPr>
        <w:pStyle w:val="Heading7"/>
        <w:widowControl w:val="0"/>
        <w:tabs>
          <w:tab w:val="left" w:pos="284"/>
        </w:tabs>
        <w:spacing w:before="120" w:after="120" w:line="276" w:lineRule="auto"/>
        <w:jc w:val="left"/>
        <w:rPr>
          <w:b/>
          <w:bCs/>
          <w:szCs w:val="24"/>
          <w:lang w:val="en-IN"/>
        </w:rPr>
      </w:pPr>
      <w:bookmarkStart w:id="1296" w:name="_Toc67929376"/>
      <w:r w:rsidRPr="0003442F">
        <w:rPr>
          <w:b/>
          <w:bCs/>
          <w:szCs w:val="24"/>
          <w:lang w:val="en-IN"/>
        </w:rPr>
        <w:t xml:space="preserve">Table </w:t>
      </w:r>
      <w:r w:rsidR="00E30B4C">
        <w:rPr>
          <w:b/>
          <w:bCs/>
          <w:szCs w:val="24"/>
          <w:lang w:val="en-IN"/>
        </w:rPr>
        <w:fldChar w:fldCharType="begin"/>
      </w:r>
      <w:r w:rsidR="00E30B4C">
        <w:rPr>
          <w:b/>
          <w:bCs/>
          <w:szCs w:val="24"/>
          <w:lang w:val="en-IN"/>
        </w:rPr>
        <w:instrText xml:space="preserve"> STYLEREF 1 \s </w:instrText>
      </w:r>
      <w:r w:rsidR="00E30B4C">
        <w:rPr>
          <w:b/>
          <w:bCs/>
          <w:szCs w:val="24"/>
          <w:lang w:val="en-IN"/>
        </w:rPr>
        <w:fldChar w:fldCharType="separate"/>
      </w:r>
      <w:r w:rsidR="00891B3D">
        <w:rPr>
          <w:b/>
          <w:bCs/>
          <w:noProof/>
          <w:szCs w:val="24"/>
          <w:cs/>
          <w:lang w:val="en-IN"/>
        </w:rPr>
        <w:t>‎</w:t>
      </w:r>
      <w:r w:rsidR="00891B3D">
        <w:rPr>
          <w:b/>
          <w:bCs/>
          <w:noProof/>
          <w:szCs w:val="24"/>
          <w:lang w:val="en-IN"/>
        </w:rPr>
        <w:t>3</w:t>
      </w:r>
      <w:r w:rsidR="00E30B4C">
        <w:rPr>
          <w:b/>
          <w:bCs/>
          <w:szCs w:val="24"/>
          <w:lang w:val="en-IN"/>
        </w:rPr>
        <w:fldChar w:fldCharType="end"/>
      </w:r>
      <w:r w:rsidR="00E30B4C">
        <w:rPr>
          <w:b/>
          <w:bCs/>
          <w:szCs w:val="24"/>
          <w:lang w:val="en-IN"/>
        </w:rPr>
        <w:noBreakHyphen/>
      </w:r>
      <w:r w:rsidR="00E30B4C">
        <w:rPr>
          <w:b/>
          <w:bCs/>
          <w:szCs w:val="24"/>
          <w:lang w:val="en-IN"/>
        </w:rPr>
        <w:fldChar w:fldCharType="begin"/>
      </w:r>
      <w:r w:rsidR="00E30B4C">
        <w:rPr>
          <w:b/>
          <w:bCs/>
          <w:szCs w:val="24"/>
          <w:lang w:val="en-IN"/>
        </w:rPr>
        <w:instrText xml:space="preserve"> SEQ Table \* ARABIC \s 1 </w:instrText>
      </w:r>
      <w:r w:rsidR="00E30B4C">
        <w:rPr>
          <w:b/>
          <w:bCs/>
          <w:szCs w:val="24"/>
          <w:lang w:val="en-IN"/>
        </w:rPr>
        <w:fldChar w:fldCharType="separate"/>
      </w:r>
      <w:r w:rsidR="00891B3D">
        <w:rPr>
          <w:b/>
          <w:bCs/>
          <w:noProof/>
          <w:szCs w:val="24"/>
          <w:lang w:val="en-IN"/>
        </w:rPr>
        <w:t>25</w:t>
      </w:r>
      <w:r w:rsidR="00E30B4C">
        <w:rPr>
          <w:b/>
          <w:bCs/>
          <w:szCs w:val="24"/>
          <w:lang w:val="en-IN"/>
        </w:rPr>
        <w:fldChar w:fldCharType="end"/>
      </w:r>
      <w:r w:rsidRPr="0003442F">
        <w:rPr>
          <w:b/>
          <w:bCs/>
          <w:szCs w:val="24"/>
          <w:lang w:val="en-IN"/>
        </w:rPr>
        <w:t xml:space="preserve">:  </w:t>
      </w:r>
      <w:r>
        <w:rPr>
          <w:b/>
          <w:bCs/>
          <w:szCs w:val="24"/>
          <w:lang w:val="en-IN"/>
        </w:rPr>
        <w:t>Heavy Duty Machines for Workshop</w:t>
      </w:r>
      <w:bookmarkEnd w:id="1296"/>
      <w:r w:rsidRPr="0003442F">
        <w:rPr>
          <w:b/>
          <w:bCs/>
          <w:szCs w:val="24"/>
          <w:lang w:val="en-IN"/>
        </w:rPr>
        <w:t xml:space="preserve"> </w:t>
      </w:r>
    </w:p>
    <w:tbl>
      <w:tblPr>
        <w:tblStyle w:val="TableGrid"/>
        <w:tblW w:w="5023" w:type="pct"/>
        <w:tblLook w:val="04A0" w:firstRow="1" w:lastRow="0" w:firstColumn="1" w:lastColumn="0" w:noHBand="0" w:noVBand="1"/>
      </w:tblPr>
      <w:tblGrid>
        <w:gridCol w:w="786"/>
        <w:gridCol w:w="60"/>
        <w:gridCol w:w="7132"/>
        <w:gridCol w:w="1138"/>
      </w:tblGrid>
      <w:tr w:rsidR="003951E6" w:rsidRPr="003D2AE8" w14:paraId="67B1A2FA" w14:textId="77777777" w:rsidTr="003951E6">
        <w:trPr>
          <w:tblHeader/>
        </w:trPr>
        <w:tc>
          <w:tcPr>
            <w:tcW w:w="464" w:type="pct"/>
            <w:gridSpan w:val="2"/>
            <w:vAlign w:val="center"/>
          </w:tcPr>
          <w:p w14:paraId="74A6F792" w14:textId="77777777" w:rsidR="003951E6" w:rsidRPr="00222493" w:rsidRDefault="003951E6" w:rsidP="003951E6">
            <w:pPr>
              <w:widowControl w:val="0"/>
              <w:spacing w:line="276" w:lineRule="auto"/>
              <w:jc w:val="left"/>
              <w:rPr>
                <w:b/>
                <w:szCs w:val="24"/>
              </w:rPr>
            </w:pPr>
            <w:r w:rsidRPr="00222493">
              <w:rPr>
                <w:b/>
                <w:szCs w:val="24"/>
              </w:rPr>
              <w:t>S. No.</w:t>
            </w:r>
          </w:p>
        </w:tc>
        <w:tc>
          <w:tcPr>
            <w:tcW w:w="3912" w:type="pct"/>
            <w:vAlign w:val="center"/>
          </w:tcPr>
          <w:p w14:paraId="4474895C" w14:textId="77777777" w:rsidR="003951E6" w:rsidRPr="00222493" w:rsidRDefault="003951E6" w:rsidP="003951E6">
            <w:pPr>
              <w:widowControl w:val="0"/>
              <w:spacing w:line="276" w:lineRule="auto"/>
              <w:jc w:val="left"/>
              <w:rPr>
                <w:b/>
                <w:szCs w:val="24"/>
              </w:rPr>
            </w:pPr>
            <w:r w:rsidRPr="003D2AE8">
              <w:rPr>
                <w:rFonts w:cs="Arial"/>
                <w:b/>
              </w:rPr>
              <w:t>Description</w:t>
            </w:r>
          </w:p>
        </w:tc>
        <w:tc>
          <w:tcPr>
            <w:tcW w:w="624" w:type="pct"/>
            <w:vAlign w:val="center"/>
          </w:tcPr>
          <w:p w14:paraId="45C668DC" w14:textId="77777777" w:rsidR="003951E6" w:rsidRPr="00222493" w:rsidRDefault="003951E6" w:rsidP="003951E6">
            <w:pPr>
              <w:jc w:val="left"/>
              <w:rPr>
                <w:b/>
                <w:szCs w:val="24"/>
              </w:rPr>
            </w:pPr>
            <w:r w:rsidRPr="003D2AE8">
              <w:rPr>
                <w:rFonts w:cs="Arial"/>
                <w:b/>
              </w:rPr>
              <w:t>Quantity</w:t>
            </w:r>
          </w:p>
        </w:tc>
      </w:tr>
      <w:tr w:rsidR="003951E6" w14:paraId="4E57C648" w14:textId="77777777" w:rsidTr="003951E6">
        <w:tc>
          <w:tcPr>
            <w:tcW w:w="431" w:type="pct"/>
          </w:tcPr>
          <w:p w14:paraId="24C62F9B"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621D1E87" w14:textId="77777777" w:rsidR="003951E6" w:rsidRDefault="003951E6" w:rsidP="003951E6">
            <w:pPr>
              <w:widowControl w:val="0"/>
              <w:spacing w:line="276" w:lineRule="auto"/>
              <w:rPr>
                <w:bCs/>
                <w:szCs w:val="24"/>
              </w:rPr>
            </w:pPr>
            <w:r w:rsidRPr="003D20D2">
              <w:rPr>
                <w:rFonts w:cs="Arial"/>
                <w:b/>
              </w:rPr>
              <w:t xml:space="preserve">Heavy duty high speed lathes, </w:t>
            </w:r>
            <w:smartTag w:uri="urn:schemas-microsoft-com:office:smarttags" w:element="metricconverter">
              <w:smartTagPr>
                <w:attr w:name="ProductID" w:val="250 mm"/>
              </w:smartTagPr>
              <w:r w:rsidRPr="003D20D2">
                <w:rPr>
                  <w:rFonts w:cs="Arial"/>
                  <w:b/>
                </w:rPr>
                <w:t>250 mm</w:t>
              </w:r>
            </w:smartTag>
            <w:r w:rsidRPr="003D20D2">
              <w:rPr>
                <w:rFonts w:cs="Arial"/>
                <w:b/>
              </w:rPr>
              <w:t xml:space="preserve"> centre height, </w:t>
            </w:r>
            <w:smartTag w:uri="urn:schemas-microsoft-com:office:smarttags" w:element="metricconverter">
              <w:smartTagPr>
                <w:attr w:name="ProductID" w:val="1500 mm"/>
              </w:smartTagPr>
              <w:r w:rsidRPr="003D20D2">
                <w:rPr>
                  <w:rFonts w:cs="Arial"/>
                  <w:b/>
                </w:rPr>
                <w:t>1500 mm</w:t>
              </w:r>
            </w:smartTag>
            <w:r w:rsidRPr="003D20D2">
              <w:rPr>
                <w:rFonts w:cs="Arial"/>
              </w:rPr>
              <w:t xml:space="preserve"> between centres including main spindle with taper roller bearings, bed with gap, hardened bed ways, complete with electrical equipment, including motor, motor protection switch, lead screw with metric pitch, longitudinal feeds and cross feeds, screw cutting without gear change, metric threads, inch threads, module threads, change gear with accessories, universal faceplate, stationary and travelling steady, coolant supply equipment, complete with electric pump, contactor and switch and machine lamp attachment.</w:t>
            </w:r>
          </w:p>
        </w:tc>
        <w:tc>
          <w:tcPr>
            <w:tcW w:w="624" w:type="pct"/>
          </w:tcPr>
          <w:p w14:paraId="12291D5A" w14:textId="77777777" w:rsidR="003951E6" w:rsidRDefault="003951E6" w:rsidP="003951E6">
            <w:pPr>
              <w:widowControl w:val="0"/>
              <w:spacing w:line="276" w:lineRule="auto"/>
              <w:rPr>
                <w:bCs/>
                <w:szCs w:val="24"/>
              </w:rPr>
            </w:pPr>
            <w:r w:rsidRPr="003D20D2">
              <w:rPr>
                <w:rFonts w:cs="Arial"/>
              </w:rPr>
              <w:t>1</w:t>
            </w:r>
          </w:p>
        </w:tc>
      </w:tr>
      <w:tr w:rsidR="003951E6" w14:paraId="44E66932" w14:textId="77777777" w:rsidTr="003951E6">
        <w:tc>
          <w:tcPr>
            <w:tcW w:w="431" w:type="pct"/>
          </w:tcPr>
          <w:p w14:paraId="185EA807"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0260CF4A" w14:textId="77777777" w:rsidR="003951E6" w:rsidRDefault="003951E6" w:rsidP="003951E6">
            <w:pPr>
              <w:widowControl w:val="0"/>
              <w:spacing w:line="276" w:lineRule="auto"/>
              <w:rPr>
                <w:bCs/>
                <w:szCs w:val="24"/>
              </w:rPr>
            </w:pPr>
            <w:r w:rsidRPr="003D20D2">
              <w:rPr>
                <w:rFonts w:cs="Arial"/>
                <w:b/>
              </w:rPr>
              <w:t xml:space="preserve">Heavy duty high speed lathes, </w:t>
            </w:r>
            <w:smartTag w:uri="urn:schemas-microsoft-com:office:smarttags" w:element="metricconverter">
              <w:smartTagPr>
                <w:attr w:name="ProductID" w:val="200 mm"/>
              </w:smartTagPr>
              <w:r w:rsidRPr="003D20D2">
                <w:rPr>
                  <w:rFonts w:cs="Arial"/>
                  <w:b/>
                </w:rPr>
                <w:t>200 mm</w:t>
              </w:r>
            </w:smartTag>
            <w:r w:rsidRPr="003D20D2">
              <w:rPr>
                <w:rFonts w:cs="Arial"/>
                <w:b/>
              </w:rPr>
              <w:t xml:space="preserve"> centre height, </w:t>
            </w:r>
            <w:smartTag w:uri="urn:schemas-microsoft-com:office:smarttags" w:element="metricconverter">
              <w:smartTagPr>
                <w:attr w:name="ProductID" w:val="1500 mm"/>
              </w:smartTagPr>
              <w:r w:rsidRPr="003D20D2">
                <w:rPr>
                  <w:rFonts w:cs="Arial"/>
                  <w:b/>
                </w:rPr>
                <w:t>1500 mm</w:t>
              </w:r>
            </w:smartTag>
            <w:r w:rsidRPr="003D20D2">
              <w:rPr>
                <w:rFonts w:cs="Arial"/>
                <w:b/>
              </w:rPr>
              <w:t xml:space="preserve"> </w:t>
            </w:r>
            <w:r w:rsidRPr="003D20D2">
              <w:rPr>
                <w:rFonts w:cs="Arial"/>
              </w:rPr>
              <w:t>between centres including main spindle with taper roller bearings, bed with gap, hardened bed ways, complete with electrical equipment, including motor, motor protection switch, lead screw with metric pitch, longitudinal feeds and cross feeds, screw cutting without gear change, metric threads, inch threads, module threads, change gear with accessories, universal faceplate, stationary and travelling steady, coolant supply equipment, complete with electric pump, contactor and switch  and machine lamp attachment.</w:t>
            </w:r>
          </w:p>
        </w:tc>
        <w:tc>
          <w:tcPr>
            <w:tcW w:w="624" w:type="pct"/>
          </w:tcPr>
          <w:p w14:paraId="56FD0CF1" w14:textId="77777777" w:rsidR="003951E6" w:rsidRDefault="003951E6" w:rsidP="003951E6">
            <w:pPr>
              <w:widowControl w:val="0"/>
              <w:spacing w:line="276" w:lineRule="auto"/>
              <w:rPr>
                <w:bCs/>
                <w:szCs w:val="24"/>
              </w:rPr>
            </w:pPr>
            <w:r>
              <w:rPr>
                <w:rFonts w:cs="Arial"/>
              </w:rPr>
              <w:t>1</w:t>
            </w:r>
          </w:p>
        </w:tc>
      </w:tr>
      <w:tr w:rsidR="003951E6" w14:paraId="07C49DF8" w14:textId="77777777" w:rsidTr="003951E6">
        <w:tc>
          <w:tcPr>
            <w:tcW w:w="431" w:type="pct"/>
          </w:tcPr>
          <w:p w14:paraId="565E865E"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0355B0E0" w14:textId="77777777" w:rsidR="003951E6" w:rsidRDefault="003951E6" w:rsidP="003951E6">
            <w:pPr>
              <w:widowControl w:val="0"/>
              <w:spacing w:line="276" w:lineRule="auto"/>
              <w:rPr>
                <w:bCs/>
                <w:szCs w:val="24"/>
              </w:rPr>
            </w:pPr>
            <w:r w:rsidRPr="003D20D2">
              <w:rPr>
                <w:rFonts w:cs="Arial"/>
                <w:b/>
              </w:rPr>
              <w:t>Heavy duty high speed vertical lathes</w:t>
            </w:r>
            <w:r w:rsidRPr="003D20D2">
              <w:rPr>
                <w:rFonts w:cs="Arial"/>
              </w:rPr>
              <w:t xml:space="preserve">, </w:t>
            </w:r>
            <w:smartTag w:uri="urn:schemas-microsoft-com:office:smarttags" w:element="metricconverter">
              <w:smartTagPr>
                <w:attr w:name="ProductID" w:val="2000 mm"/>
              </w:smartTagPr>
              <w:r w:rsidRPr="003D20D2">
                <w:rPr>
                  <w:rFonts w:cs="Arial"/>
                </w:rPr>
                <w:t>2000 mm</w:t>
              </w:r>
            </w:smartTag>
            <w:r w:rsidRPr="003D20D2">
              <w:rPr>
                <w:rFonts w:cs="Arial"/>
              </w:rPr>
              <w:t xml:space="preserve"> table diameter, working piece diameter </w:t>
            </w:r>
            <w:smartTag w:uri="urn:schemas-microsoft-com:office:smarttags" w:element="metricconverter">
              <w:smartTagPr>
                <w:attr w:name="ProductID" w:val="2300 mm"/>
              </w:smartTagPr>
              <w:r w:rsidRPr="003D20D2">
                <w:rPr>
                  <w:rFonts w:cs="Arial"/>
                </w:rPr>
                <w:t>2300 mm</w:t>
              </w:r>
            </w:smartTag>
            <w:r w:rsidRPr="003D20D2">
              <w:rPr>
                <w:rFonts w:cs="Arial"/>
              </w:rPr>
              <w:t xml:space="preserve">, working piece height </w:t>
            </w:r>
            <w:smartTag w:uri="urn:schemas-microsoft-com:office:smarttags" w:element="metricconverter">
              <w:smartTagPr>
                <w:attr w:name="ProductID" w:val="1400 mm"/>
              </w:smartTagPr>
              <w:r w:rsidRPr="003D20D2">
                <w:rPr>
                  <w:rFonts w:cs="Arial"/>
                </w:rPr>
                <w:t>1400 mm</w:t>
              </w:r>
            </w:smartTag>
            <w:r w:rsidRPr="003D20D2">
              <w:rPr>
                <w:rFonts w:cs="Arial"/>
              </w:rPr>
              <w:t xml:space="preserve">, working piece weight </w:t>
            </w:r>
            <w:smartTag w:uri="urn:schemas-microsoft-com:office:smarttags" w:element="metricconverter">
              <w:smartTagPr>
                <w:attr w:name="ProductID" w:val="20000 kg"/>
              </w:smartTagPr>
              <w:r w:rsidRPr="003D20D2">
                <w:rPr>
                  <w:rFonts w:cs="Arial"/>
                </w:rPr>
                <w:t>20000 kg</w:t>
              </w:r>
            </w:smartTag>
            <w:r w:rsidRPr="003D20D2">
              <w:rPr>
                <w:rFonts w:cs="Arial"/>
              </w:rPr>
              <w:t>, with accessories</w:t>
            </w:r>
          </w:p>
        </w:tc>
        <w:tc>
          <w:tcPr>
            <w:tcW w:w="624" w:type="pct"/>
          </w:tcPr>
          <w:p w14:paraId="096F23FF" w14:textId="77777777" w:rsidR="003951E6" w:rsidRDefault="003951E6" w:rsidP="003951E6">
            <w:pPr>
              <w:widowControl w:val="0"/>
              <w:spacing w:line="276" w:lineRule="auto"/>
              <w:rPr>
                <w:bCs/>
                <w:szCs w:val="24"/>
              </w:rPr>
            </w:pPr>
            <w:r w:rsidRPr="003D20D2">
              <w:rPr>
                <w:rFonts w:cs="Arial"/>
              </w:rPr>
              <w:t>1</w:t>
            </w:r>
          </w:p>
        </w:tc>
      </w:tr>
      <w:tr w:rsidR="003951E6" w14:paraId="686B2CE0" w14:textId="77777777" w:rsidTr="003951E6">
        <w:tc>
          <w:tcPr>
            <w:tcW w:w="431" w:type="pct"/>
          </w:tcPr>
          <w:p w14:paraId="1CECECA4"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483F163C" w14:textId="77777777" w:rsidR="003951E6" w:rsidRDefault="003951E6" w:rsidP="003951E6">
            <w:pPr>
              <w:widowControl w:val="0"/>
              <w:spacing w:line="276" w:lineRule="auto"/>
              <w:rPr>
                <w:bCs/>
                <w:szCs w:val="24"/>
              </w:rPr>
            </w:pPr>
            <w:r w:rsidRPr="003D20D2">
              <w:rPr>
                <w:rFonts w:cs="Arial"/>
                <w:b/>
              </w:rPr>
              <w:t>Horizontal boring, drilling and milling machine</w:t>
            </w:r>
            <w:r w:rsidRPr="003D20D2">
              <w:rPr>
                <w:rFonts w:cs="Arial"/>
              </w:rPr>
              <w:t xml:space="preserve">, work spindle dia.100 mm, self-acting traverse of spindle at one setting </w:t>
            </w:r>
            <w:smartTag w:uri="urn:schemas-microsoft-com:office:smarttags" w:element="metricconverter">
              <w:smartTagPr>
                <w:attr w:name="ProductID" w:val="700 mm"/>
              </w:smartTagPr>
              <w:r w:rsidRPr="003D20D2">
                <w:rPr>
                  <w:rFonts w:cs="Arial"/>
                </w:rPr>
                <w:t>700 mm</w:t>
              </w:r>
            </w:smartTag>
            <w:r w:rsidRPr="003D20D2">
              <w:rPr>
                <w:rFonts w:cs="Arial"/>
              </w:rPr>
              <w:t xml:space="preserve">, with standard morse taper, clamping surface of table 1000 x </w:t>
            </w:r>
            <w:smartTag w:uri="urn:schemas-microsoft-com:office:smarttags" w:element="metricconverter">
              <w:smartTagPr>
                <w:attr w:name="ProductID" w:val="1200 mm"/>
              </w:smartTagPr>
              <w:r w:rsidRPr="003D20D2">
                <w:rPr>
                  <w:rFonts w:cs="Arial"/>
                </w:rPr>
                <w:t>1200 mm</w:t>
              </w:r>
            </w:smartTag>
            <w:r w:rsidRPr="003D20D2">
              <w:rPr>
                <w:rFonts w:cs="Arial"/>
              </w:rPr>
              <w:t xml:space="preserve">, maximum distance between faceplate and steady </w:t>
            </w:r>
            <w:smartTag w:uri="urn:schemas-microsoft-com:office:smarttags" w:element="metricconverter">
              <w:smartTagPr>
                <w:attr w:name="ProductID" w:val="2800 mm"/>
              </w:smartTagPr>
              <w:r w:rsidRPr="003D20D2">
                <w:rPr>
                  <w:rFonts w:cs="Arial"/>
                </w:rPr>
                <w:t>2800 mm</w:t>
              </w:r>
            </w:smartTag>
            <w:r w:rsidRPr="003D20D2">
              <w:rPr>
                <w:rFonts w:cs="Arial"/>
              </w:rPr>
              <w:t>, speed step less adjustable, table feeds endwise and crosswise, spindle head feeds up and down, with rapid travel, for metric threads, inch threads, including motor and motor protection switch, and standard accessories</w:t>
            </w:r>
          </w:p>
        </w:tc>
        <w:tc>
          <w:tcPr>
            <w:tcW w:w="624" w:type="pct"/>
          </w:tcPr>
          <w:p w14:paraId="3744E0A7" w14:textId="77777777" w:rsidR="003951E6" w:rsidRDefault="003951E6" w:rsidP="003951E6">
            <w:pPr>
              <w:widowControl w:val="0"/>
              <w:spacing w:line="276" w:lineRule="auto"/>
              <w:rPr>
                <w:bCs/>
                <w:szCs w:val="24"/>
              </w:rPr>
            </w:pPr>
            <w:r w:rsidRPr="003D20D2">
              <w:rPr>
                <w:rFonts w:cs="Arial"/>
              </w:rPr>
              <w:t>1</w:t>
            </w:r>
          </w:p>
        </w:tc>
      </w:tr>
      <w:tr w:rsidR="003951E6" w14:paraId="3F7EBC06" w14:textId="77777777" w:rsidTr="003951E6">
        <w:tc>
          <w:tcPr>
            <w:tcW w:w="431" w:type="pct"/>
          </w:tcPr>
          <w:p w14:paraId="72A56EC7"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4F97CD97" w14:textId="77777777" w:rsidR="003951E6" w:rsidRDefault="003951E6" w:rsidP="003951E6">
            <w:pPr>
              <w:widowControl w:val="0"/>
              <w:spacing w:line="276" w:lineRule="auto"/>
              <w:rPr>
                <w:bCs/>
                <w:szCs w:val="24"/>
              </w:rPr>
            </w:pPr>
            <w:r w:rsidRPr="003D20D2">
              <w:rPr>
                <w:rFonts w:cs="Arial"/>
                <w:b/>
              </w:rPr>
              <w:t>Surface grinding machine wet grinding</w:t>
            </w:r>
            <w:r w:rsidRPr="003D20D2">
              <w:rPr>
                <w:rFonts w:cs="Arial"/>
              </w:rPr>
              <w:t xml:space="preserve">, grinding wheel diameter/ width 250/25 mm, distance table to centre of spindle approx. </w:t>
            </w:r>
            <w:smartTag w:uri="urn:schemas-microsoft-com:office:smarttags" w:element="metricconverter">
              <w:smartTagPr>
                <w:attr w:name="ProductID" w:val="500 mm"/>
              </w:smartTagPr>
              <w:r w:rsidRPr="003D20D2">
                <w:rPr>
                  <w:rFonts w:cs="Arial"/>
                </w:rPr>
                <w:t>500 mm</w:t>
              </w:r>
            </w:smartTag>
            <w:r w:rsidRPr="003D20D2">
              <w:rPr>
                <w:rFonts w:cs="Arial"/>
              </w:rPr>
              <w:t xml:space="preserve">, table clamping area 900 x </w:t>
            </w:r>
            <w:smartTag w:uri="urn:schemas-microsoft-com:office:smarttags" w:element="metricconverter">
              <w:smartTagPr>
                <w:attr w:name="ProductID" w:val="250 mm"/>
              </w:smartTagPr>
              <w:r w:rsidRPr="003D20D2">
                <w:rPr>
                  <w:rFonts w:cs="Arial"/>
                </w:rPr>
                <w:t>250 mm</w:t>
              </w:r>
            </w:smartTag>
            <w:r w:rsidRPr="003D20D2">
              <w:rPr>
                <w:rFonts w:cs="Arial"/>
              </w:rPr>
              <w:t>, steeples adjustable including electrical equipment with motor and standard accessories</w:t>
            </w:r>
          </w:p>
        </w:tc>
        <w:tc>
          <w:tcPr>
            <w:tcW w:w="624" w:type="pct"/>
          </w:tcPr>
          <w:p w14:paraId="0DB6F918" w14:textId="77777777" w:rsidR="003951E6" w:rsidRDefault="003951E6" w:rsidP="003951E6">
            <w:pPr>
              <w:widowControl w:val="0"/>
              <w:spacing w:line="276" w:lineRule="auto"/>
              <w:rPr>
                <w:bCs/>
                <w:szCs w:val="24"/>
              </w:rPr>
            </w:pPr>
            <w:r w:rsidRPr="003D20D2">
              <w:rPr>
                <w:rFonts w:cs="Arial"/>
              </w:rPr>
              <w:t>3</w:t>
            </w:r>
          </w:p>
        </w:tc>
      </w:tr>
      <w:tr w:rsidR="003951E6" w14:paraId="1C711A0F" w14:textId="77777777" w:rsidTr="003951E6">
        <w:tc>
          <w:tcPr>
            <w:tcW w:w="431" w:type="pct"/>
          </w:tcPr>
          <w:p w14:paraId="7C0015C2"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2A4F9CAD" w14:textId="08207EAF" w:rsidR="003951E6" w:rsidRDefault="003951E6" w:rsidP="003951E6">
            <w:pPr>
              <w:widowControl w:val="0"/>
              <w:spacing w:line="276" w:lineRule="auto"/>
              <w:rPr>
                <w:bCs/>
                <w:szCs w:val="24"/>
              </w:rPr>
            </w:pPr>
            <w:r w:rsidRPr="003D20D2">
              <w:rPr>
                <w:rFonts w:cs="Arial"/>
                <w:b/>
              </w:rPr>
              <w:t>Column grinder</w:t>
            </w:r>
            <w:r w:rsidRPr="003D20D2">
              <w:rPr>
                <w:rFonts w:cs="Arial"/>
              </w:rPr>
              <w:t xml:space="preserve">, with 2 wheels 300 x 40 x </w:t>
            </w:r>
            <w:smartTag w:uri="urn:schemas-microsoft-com:office:smarttags" w:element="metricconverter">
              <w:smartTagPr>
                <w:attr w:name="ProductID" w:val="76 mm"/>
              </w:smartTagPr>
              <w:r w:rsidRPr="003D20D2">
                <w:rPr>
                  <w:rFonts w:cs="Arial"/>
                </w:rPr>
                <w:t>76 mm</w:t>
              </w:r>
            </w:smartTag>
            <w:r w:rsidRPr="003D20D2">
              <w:rPr>
                <w:rFonts w:cs="Arial"/>
              </w:rPr>
              <w:t xml:space="preserve"> for wet grinding, left hand side with normal rest, right hand side with adjustable workpiece support table and angle stop, with graduation in degrees for grinding tools, articulated machine lamp, 2 eye protection shields with mountings, complete with electric motor, motor protection switch and standard accessories.</w:t>
            </w:r>
          </w:p>
        </w:tc>
        <w:tc>
          <w:tcPr>
            <w:tcW w:w="624" w:type="pct"/>
          </w:tcPr>
          <w:p w14:paraId="4B3A7396" w14:textId="77777777" w:rsidR="003951E6" w:rsidRDefault="003951E6" w:rsidP="003951E6">
            <w:pPr>
              <w:widowControl w:val="0"/>
              <w:spacing w:line="276" w:lineRule="auto"/>
              <w:rPr>
                <w:bCs/>
                <w:szCs w:val="24"/>
              </w:rPr>
            </w:pPr>
            <w:r w:rsidRPr="003D20D2">
              <w:rPr>
                <w:rFonts w:cs="Arial"/>
              </w:rPr>
              <w:t>2</w:t>
            </w:r>
          </w:p>
        </w:tc>
      </w:tr>
      <w:tr w:rsidR="003951E6" w14:paraId="771C84D1" w14:textId="77777777" w:rsidTr="003951E6">
        <w:tc>
          <w:tcPr>
            <w:tcW w:w="431" w:type="pct"/>
          </w:tcPr>
          <w:p w14:paraId="3A017FC0"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668EBB78" w14:textId="77777777" w:rsidR="003951E6" w:rsidRDefault="003951E6" w:rsidP="003951E6">
            <w:pPr>
              <w:widowControl w:val="0"/>
              <w:spacing w:line="276" w:lineRule="auto"/>
              <w:rPr>
                <w:bCs/>
                <w:szCs w:val="24"/>
              </w:rPr>
            </w:pPr>
            <w:r w:rsidRPr="003D20D2">
              <w:rPr>
                <w:rFonts w:cs="Arial"/>
                <w:b/>
              </w:rPr>
              <w:t>Universal milling machine</w:t>
            </w:r>
            <w:r w:rsidRPr="003D20D2">
              <w:rPr>
                <w:rFonts w:cs="Arial"/>
              </w:rPr>
              <w:t xml:space="preserve">, table size 1300 x </w:t>
            </w:r>
            <w:smartTag w:uri="urn:schemas-microsoft-com:office:smarttags" w:element="metricconverter">
              <w:smartTagPr>
                <w:attr w:name="ProductID" w:val="400 mm"/>
              </w:smartTagPr>
              <w:r w:rsidRPr="003D20D2">
                <w:rPr>
                  <w:rFonts w:cs="Arial"/>
                </w:rPr>
                <w:t>400 mm</w:t>
              </w:r>
            </w:smartTag>
            <w:r w:rsidRPr="003D20D2">
              <w:rPr>
                <w:rFonts w:cs="Arial"/>
              </w:rPr>
              <w:t xml:space="preserve">, steeples feed drive in all three table directions, longitudinal travel of table </w:t>
            </w:r>
            <w:smartTag w:uri="urn:schemas-microsoft-com:office:smarttags" w:element="metricconverter">
              <w:smartTagPr>
                <w:attr w:name="ProductID" w:val="1000 mm"/>
              </w:smartTagPr>
              <w:r w:rsidRPr="003D20D2">
                <w:rPr>
                  <w:rFonts w:cs="Arial"/>
                </w:rPr>
                <w:t>1000 mm</w:t>
              </w:r>
            </w:smartTag>
            <w:r w:rsidRPr="003D20D2">
              <w:rPr>
                <w:rFonts w:cs="Arial"/>
              </w:rPr>
              <w:t xml:space="preserve">, cross travel of table </w:t>
            </w:r>
            <w:smartTag w:uri="urn:schemas-microsoft-com:office:smarttags" w:element="metricconverter">
              <w:smartTagPr>
                <w:attr w:name="ProductID" w:val="340 mm"/>
              </w:smartTagPr>
              <w:r w:rsidRPr="003D20D2">
                <w:rPr>
                  <w:rFonts w:cs="Arial"/>
                </w:rPr>
                <w:t>340 mm</w:t>
              </w:r>
            </w:smartTag>
            <w:r w:rsidRPr="003D20D2">
              <w:rPr>
                <w:rFonts w:cs="Arial"/>
              </w:rPr>
              <w:t>, chip tray, second counter support head, centralized lubrication for all three movements, main spindle drive, motor protection switch , accessories, vertical milling head with stepless V-belt drive and separate motor, including overarm adjustment, universal dividing head, machine lamp, milling arbors, cutter arbors, taper sleeves, cutter chuck, collets for above.</w:t>
            </w:r>
          </w:p>
        </w:tc>
        <w:tc>
          <w:tcPr>
            <w:tcW w:w="624" w:type="pct"/>
          </w:tcPr>
          <w:p w14:paraId="0CBAD8D1" w14:textId="77777777" w:rsidR="003951E6" w:rsidRDefault="003951E6" w:rsidP="003951E6">
            <w:pPr>
              <w:widowControl w:val="0"/>
              <w:spacing w:line="276" w:lineRule="auto"/>
              <w:rPr>
                <w:bCs/>
                <w:szCs w:val="24"/>
              </w:rPr>
            </w:pPr>
            <w:r w:rsidRPr="003D20D2">
              <w:rPr>
                <w:rFonts w:cs="Arial"/>
              </w:rPr>
              <w:t>2</w:t>
            </w:r>
          </w:p>
        </w:tc>
      </w:tr>
      <w:tr w:rsidR="003951E6" w14:paraId="5BE4D435" w14:textId="77777777" w:rsidTr="003951E6">
        <w:tc>
          <w:tcPr>
            <w:tcW w:w="431" w:type="pct"/>
          </w:tcPr>
          <w:p w14:paraId="1C203D4A"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1BDC00FF" w14:textId="77777777" w:rsidR="003951E6" w:rsidRDefault="003951E6" w:rsidP="003951E6">
            <w:pPr>
              <w:widowControl w:val="0"/>
              <w:spacing w:line="276" w:lineRule="auto"/>
              <w:rPr>
                <w:bCs/>
                <w:szCs w:val="24"/>
              </w:rPr>
            </w:pPr>
            <w:r w:rsidRPr="003D20D2">
              <w:rPr>
                <w:rFonts w:cs="Arial"/>
                <w:b/>
              </w:rPr>
              <w:t>Vertical milling machine</w:t>
            </w:r>
            <w:r w:rsidRPr="003D20D2">
              <w:rPr>
                <w:rFonts w:cs="Arial"/>
              </w:rPr>
              <w:t xml:space="preserve">, table size 1900 x </w:t>
            </w:r>
            <w:smartTag w:uri="urn:schemas-microsoft-com:office:smarttags" w:element="metricconverter">
              <w:smartTagPr>
                <w:attr w:name="ProductID" w:val="400 mm"/>
              </w:smartTagPr>
              <w:r w:rsidRPr="003D20D2">
                <w:rPr>
                  <w:rFonts w:cs="Arial"/>
                </w:rPr>
                <w:t>400 mm</w:t>
              </w:r>
            </w:smartTag>
            <w:r w:rsidRPr="003D20D2">
              <w:rPr>
                <w:rFonts w:cs="Arial"/>
              </w:rPr>
              <w:t>, steeples feed drive in all three table directions, integrated automatic lubricating system, cooling system, main spindle drive, motor protection switch , controls integrated on panel, accessories.</w:t>
            </w:r>
          </w:p>
        </w:tc>
        <w:tc>
          <w:tcPr>
            <w:tcW w:w="624" w:type="pct"/>
          </w:tcPr>
          <w:p w14:paraId="621F0A8E" w14:textId="77777777" w:rsidR="003951E6" w:rsidRDefault="003951E6" w:rsidP="003951E6">
            <w:pPr>
              <w:widowControl w:val="0"/>
              <w:spacing w:line="276" w:lineRule="auto"/>
              <w:rPr>
                <w:bCs/>
                <w:szCs w:val="24"/>
              </w:rPr>
            </w:pPr>
            <w:r w:rsidRPr="003D20D2">
              <w:rPr>
                <w:rFonts w:cs="Arial"/>
              </w:rPr>
              <w:t>1</w:t>
            </w:r>
          </w:p>
        </w:tc>
      </w:tr>
      <w:tr w:rsidR="003951E6" w14:paraId="59980836" w14:textId="77777777" w:rsidTr="003951E6">
        <w:tc>
          <w:tcPr>
            <w:tcW w:w="431" w:type="pct"/>
          </w:tcPr>
          <w:p w14:paraId="74ADE14C"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4DA91DF7" w14:textId="77777777" w:rsidR="003951E6" w:rsidRDefault="003951E6" w:rsidP="003951E6">
            <w:pPr>
              <w:widowControl w:val="0"/>
              <w:spacing w:line="276" w:lineRule="auto"/>
              <w:rPr>
                <w:bCs/>
                <w:szCs w:val="24"/>
              </w:rPr>
            </w:pPr>
            <w:r w:rsidRPr="003D20D2">
              <w:rPr>
                <w:rFonts w:cs="Arial"/>
                <w:b/>
              </w:rPr>
              <w:t>Heavy duty high speed shaping machine</w:t>
            </w:r>
            <w:r w:rsidRPr="003D20D2">
              <w:rPr>
                <w:rFonts w:cs="Arial"/>
              </w:rPr>
              <w:t xml:space="preserve">, </w:t>
            </w:r>
            <w:smartTag w:uri="urn:schemas-microsoft-com:office:smarttags" w:element="metricconverter">
              <w:smartTagPr>
                <w:attr w:name="ProductID" w:val="725 mm"/>
              </w:smartTagPr>
              <w:r w:rsidRPr="003D20D2">
                <w:rPr>
                  <w:rFonts w:cs="Arial"/>
                </w:rPr>
                <w:t>725 mm</w:t>
              </w:r>
            </w:smartTag>
            <w:r w:rsidRPr="003D20D2">
              <w:rPr>
                <w:rFonts w:cs="Arial"/>
              </w:rPr>
              <w:t xml:space="preserve"> ram stroke, 725 x </w:t>
            </w:r>
            <w:smartTag w:uri="urn:schemas-microsoft-com:office:smarttags" w:element="metricconverter">
              <w:smartTagPr>
                <w:attr w:name="ProductID" w:val="340 mm"/>
              </w:smartTagPr>
              <w:r w:rsidRPr="003D20D2">
                <w:rPr>
                  <w:rFonts w:cs="Arial"/>
                </w:rPr>
                <w:t>340 mm</w:t>
              </w:r>
            </w:smartTag>
            <w:r w:rsidRPr="003D20D2">
              <w:rPr>
                <w:rFonts w:cs="Arial"/>
              </w:rPr>
              <w:t xml:space="preserve"> table size, shaping width </w:t>
            </w:r>
            <w:smartTag w:uri="urn:schemas-microsoft-com:office:smarttags" w:element="metricconverter">
              <w:smartTagPr>
                <w:attr w:name="ProductID" w:val="600 mm"/>
              </w:smartTagPr>
              <w:r w:rsidRPr="003D20D2">
                <w:rPr>
                  <w:rFonts w:cs="Arial"/>
                </w:rPr>
                <w:t>600 mm</w:t>
              </w:r>
            </w:smartTag>
            <w:r w:rsidRPr="003D20D2">
              <w:rPr>
                <w:rFonts w:cs="Arial"/>
              </w:rPr>
              <w:t>, complete with electric motor equipment, automatic vertical feed of the tool holder, main switch,  motor protection switch, rotary concentric machine vice, with standard accessories.</w:t>
            </w:r>
          </w:p>
        </w:tc>
        <w:tc>
          <w:tcPr>
            <w:tcW w:w="624" w:type="pct"/>
          </w:tcPr>
          <w:p w14:paraId="6BEF6239" w14:textId="77777777" w:rsidR="003951E6" w:rsidRDefault="003951E6" w:rsidP="003951E6">
            <w:pPr>
              <w:widowControl w:val="0"/>
              <w:spacing w:line="276" w:lineRule="auto"/>
              <w:rPr>
                <w:bCs/>
                <w:szCs w:val="24"/>
              </w:rPr>
            </w:pPr>
            <w:r w:rsidRPr="003D20D2">
              <w:rPr>
                <w:rFonts w:cs="Arial"/>
              </w:rPr>
              <w:t>1</w:t>
            </w:r>
          </w:p>
        </w:tc>
      </w:tr>
      <w:tr w:rsidR="003951E6" w14:paraId="7B61F998" w14:textId="77777777" w:rsidTr="003951E6">
        <w:tc>
          <w:tcPr>
            <w:tcW w:w="431" w:type="pct"/>
          </w:tcPr>
          <w:p w14:paraId="387FE1D9"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1D0820B2" w14:textId="77777777" w:rsidR="003951E6" w:rsidRDefault="003951E6" w:rsidP="003951E6">
            <w:pPr>
              <w:widowControl w:val="0"/>
              <w:spacing w:line="276" w:lineRule="auto"/>
              <w:rPr>
                <w:bCs/>
                <w:szCs w:val="24"/>
              </w:rPr>
            </w:pPr>
            <w:r w:rsidRPr="003D20D2">
              <w:rPr>
                <w:rFonts w:cs="Arial"/>
                <w:b/>
              </w:rPr>
              <w:t>Screw threading machine</w:t>
            </w:r>
            <w:r w:rsidRPr="003D20D2">
              <w:rPr>
                <w:rFonts w:cs="Arial"/>
              </w:rPr>
              <w:t>, with solid steel frame, including pole- changing 3-phase motor for pipe and whitworth thread from 1/4 to 2", metric threads M6 to M52, with motor protection switch and standard accessories.</w:t>
            </w:r>
          </w:p>
        </w:tc>
        <w:tc>
          <w:tcPr>
            <w:tcW w:w="624" w:type="pct"/>
          </w:tcPr>
          <w:p w14:paraId="5BDAFE7D" w14:textId="77777777" w:rsidR="003951E6" w:rsidRDefault="003951E6" w:rsidP="003951E6">
            <w:pPr>
              <w:widowControl w:val="0"/>
              <w:spacing w:line="276" w:lineRule="auto"/>
              <w:rPr>
                <w:bCs/>
                <w:szCs w:val="24"/>
              </w:rPr>
            </w:pPr>
            <w:r w:rsidRPr="003D20D2">
              <w:rPr>
                <w:rFonts w:cs="Arial"/>
              </w:rPr>
              <w:t>1</w:t>
            </w:r>
          </w:p>
        </w:tc>
      </w:tr>
      <w:tr w:rsidR="003951E6" w14:paraId="2D2D1027" w14:textId="77777777" w:rsidTr="003951E6">
        <w:tc>
          <w:tcPr>
            <w:tcW w:w="431" w:type="pct"/>
          </w:tcPr>
          <w:p w14:paraId="78B1238B"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3EAD77EB" w14:textId="6ECE5966" w:rsidR="003951E6" w:rsidRDefault="003951E6" w:rsidP="003951E6">
            <w:pPr>
              <w:widowControl w:val="0"/>
              <w:spacing w:line="276" w:lineRule="auto"/>
              <w:rPr>
                <w:bCs/>
                <w:szCs w:val="24"/>
              </w:rPr>
            </w:pPr>
            <w:r w:rsidRPr="003D20D2">
              <w:rPr>
                <w:rFonts w:cs="Arial"/>
              </w:rPr>
              <w:t xml:space="preserve">Heavy duty power hacksaw, fully hydraulic 4 stroke, cutting range in round material </w:t>
            </w:r>
            <w:smartTag w:uri="urn:schemas-microsoft-com:office:smarttags" w:element="metricconverter">
              <w:smartTagPr>
                <w:attr w:name="ProductID" w:val="225 mm"/>
              </w:smartTagPr>
              <w:r w:rsidRPr="003D20D2">
                <w:rPr>
                  <w:rFonts w:cs="Arial"/>
                </w:rPr>
                <w:t>225 mm</w:t>
              </w:r>
            </w:smartTag>
            <w:r w:rsidRPr="003D20D2">
              <w:rPr>
                <w:rFonts w:cs="Arial"/>
              </w:rPr>
              <w:t xml:space="preserve">, for mitring from </w:t>
            </w:r>
            <w:smartTag w:uri="urn:schemas-microsoft-com:office:smarttags" w:element="metricconverter">
              <w:smartTagPr>
                <w:attr w:name="ProductID" w:val="450 mm"/>
              </w:smartTagPr>
              <w:r w:rsidRPr="003D20D2">
                <w:rPr>
                  <w:rFonts w:cs="Arial"/>
                </w:rPr>
                <w:t>450 mm</w:t>
              </w:r>
            </w:smartTag>
            <w:r w:rsidRPr="003D20D2">
              <w:rPr>
                <w:rFonts w:cs="Arial"/>
              </w:rPr>
              <w:t xml:space="preserve">, complete with electric </w:t>
            </w:r>
            <w:r w:rsidRPr="003D20D2">
              <w:rPr>
                <w:rFonts w:cs="Arial"/>
              </w:rPr>
              <w:lastRenderedPageBreak/>
              <w:t xml:space="preserve">motor equipment, stock support </w:t>
            </w:r>
            <w:smartTag w:uri="urn:schemas-microsoft-com:office:smarttags" w:element="metricconverter">
              <w:smartTagPr>
                <w:attr w:name="ProductID" w:val="500 mm"/>
              </w:smartTagPr>
              <w:r w:rsidRPr="003D20D2">
                <w:rPr>
                  <w:rFonts w:cs="Arial"/>
                </w:rPr>
                <w:t>500 mm</w:t>
              </w:r>
            </w:smartTag>
            <w:r w:rsidRPr="003D20D2">
              <w:rPr>
                <w:rFonts w:cs="Arial"/>
              </w:rPr>
              <w:t xml:space="preserve"> high with heavy material Toller, accessories.</w:t>
            </w:r>
          </w:p>
        </w:tc>
        <w:tc>
          <w:tcPr>
            <w:tcW w:w="624" w:type="pct"/>
          </w:tcPr>
          <w:p w14:paraId="1FDE45EB" w14:textId="77777777" w:rsidR="003951E6" w:rsidRDefault="003951E6" w:rsidP="003951E6">
            <w:pPr>
              <w:widowControl w:val="0"/>
              <w:spacing w:line="276" w:lineRule="auto"/>
              <w:rPr>
                <w:bCs/>
                <w:szCs w:val="24"/>
              </w:rPr>
            </w:pPr>
            <w:r w:rsidRPr="003D20D2">
              <w:rPr>
                <w:rFonts w:cs="Arial"/>
              </w:rPr>
              <w:lastRenderedPageBreak/>
              <w:t>2</w:t>
            </w:r>
          </w:p>
        </w:tc>
      </w:tr>
      <w:tr w:rsidR="003951E6" w14:paraId="5F4636DB" w14:textId="77777777" w:rsidTr="003951E6">
        <w:tc>
          <w:tcPr>
            <w:tcW w:w="431" w:type="pct"/>
          </w:tcPr>
          <w:p w14:paraId="34D18275"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6486979F" w14:textId="77777777" w:rsidR="003951E6" w:rsidRDefault="003951E6" w:rsidP="003951E6">
            <w:pPr>
              <w:widowControl w:val="0"/>
              <w:spacing w:line="276" w:lineRule="auto"/>
              <w:rPr>
                <w:bCs/>
                <w:szCs w:val="24"/>
              </w:rPr>
            </w:pPr>
            <w:r w:rsidRPr="003D20D2">
              <w:rPr>
                <w:rFonts w:cs="Arial"/>
                <w:b/>
              </w:rPr>
              <w:t>Heavy duty circular column drilling machine</w:t>
            </w:r>
            <w:r w:rsidRPr="003D20D2">
              <w:rPr>
                <w:rFonts w:cs="Arial"/>
              </w:rPr>
              <w:t xml:space="preserve">, drilling capacity in steel up to </w:t>
            </w:r>
            <w:smartTag w:uri="urn:schemas-microsoft-com:office:smarttags" w:element="metricconverter">
              <w:smartTagPr>
                <w:attr w:name="ProductID" w:val="35 mm"/>
              </w:smartTagPr>
              <w:r w:rsidRPr="003D20D2">
                <w:rPr>
                  <w:rFonts w:cs="Arial"/>
                </w:rPr>
                <w:t>35 mm</w:t>
              </w:r>
            </w:smartTag>
            <w:r w:rsidRPr="003D20D2">
              <w:rPr>
                <w:rFonts w:cs="Arial"/>
              </w:rPr>
              <w:t xml:space="preserve">, in cast iron up to </w:t>
            </w:r>
            <w:smartTag w:uri="urn:schemas-microsoft-com:office:smarttags" w:element="metricconverter">
              <w:smartTagPr>
                <w:attr w:name="ProductID" w:val="45 mm"/>
              </w:smartTagPr>
              <w:r w:rsidRPr="003D20D2">
                <w:rPr>
                  <w:rFonts w:cs="Arial"/>
                </w:rPr>
                <w:t>45 mm</w:t>
              </w:r>
            </w:smartTag>
            <w:r w:rsidRPr="003D20D2">
              <w:rPr>
                <w:rFonts w:cs="Arial"/>
              </w:rPr>
              <w:t xml:space="preserve">, </w:t>
            </w:r>
            <w:smartTag w:uri="urn:schemas-microsoft-com:office:smarttags" w:element="metricconverter">
              <w:smartTagPr>
                <w:attr w:name="ProductID" w:val="350 mm"/>
              </w:smartTagPr>
              <w:r w:rsidRPr="003D20D2">
                <w:rPr>
                  <w:rFonts w:cs="Arial"/>
                </w:rPr>
                <w:t>350 mm</w:t>
              </w:r>
            </w:smartTag>
            <w:r w:rsidRPr="003D20D2">
              <w:rPr>
                <w:rFonts w:cs="Arial"/>
              </w:rPr>
              <w:t xml:space="preserve"> column-spindle distance, column diameter approx. </w:t>
            </w:r>
            <w:smartTag w:uri="urn:schemas-microsoft-com:office:smarttags" w:element="metricconverter">
              <w:smartTagPr>
                <w:attr w:name="ProductID" w:val="160 mm"/>
              </w:smartTagPr>
              <w:r w:rsidRPr="003D20D2">
                <w:rPr>
                  <w:rFonts w:cs="Arial"/>
                </w:rPr>
                <w:t>160 mm</w:t>
              </w:r>
            </w:smartTag>
            <w:r w:rsidRPr="003D20D2">
              <w:rPr>
                <w:rFonts w:cs="Arial"/>
              </w:rPr>
              <w:t>, stepless, with at least.3 kW electric motor, motor protection switch, coolant supply pump, accessories.</w:t>
            </w:r>
          </w:p>
        </w:tc>
        <w:tc>
          <w:tcPr>
            <w:tcW w:w="624" w:type="pct"/>
          </w:tcPr>
          <w:p w14:paraId="1A7395CA" w14:textId="77777777" w:rsidR="003951E6" w:rsidRDefault="003951E6" w:rsidP="003951E6">
            <w:pPr>
              <w:widowControl w:val="0"/>
              <w:spacing w:line="276" w:lineRule="auto"/>
              <w:rPr>
                <w:bCs/>
                <w:szCs w:val="24"/>
              </w:rPr>
            </w:pPr>
            <w:r w:rsidRPr="003D20D2">
              <w:rPr>
                <w:rFonts w:cs="Arial"/>
              </w:rPr>
              <w:t>1</w:t>
            </w:r>
          </w:p>
        </w:tc>
      </w:tr>
      <w:tr w:rsidR="003951E6" w14:paraId="6B9C831B" w14:textId="77777777" w:rsidTr="003951E6">
        <w:tc>
          <w:tcPr>
            <w:tcW w:w="431" w:type="pct"/>
          </w:tcPr>
          <w:p w14:paraId="23B34C8C"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308C5A4C" w14:textId="77777777" w:rsidR="003951E6" w:rsidRDefault="003951E6" w:rsidP="003951E6">
            <w:pPr>
              <w:widowControl w:val="0"/>
              <w:spacing w:line="276" w:lineRule="auto"/>
              <w:rPr>
                <w:bCs/>
                <w:szCs w:val="24"/>
              </w:rPr>
            </w:pPr>
            <w:r w:rsidRPr="003D20D2">
              <w:rPr>
                <w:rFonts w:cs="Arial"/>
                <w:b/>
              </w:rPr>
              <w:t>Bench drilling machine</w:t>
            </w:r>
            <w:r w:rsidRPr="003D20D2">
              <w:rPr>
                <w:rFonts w:cs="Arial"/>
              </w:rPr>
              <w:t xml:space="preserve">, drilling capacity in steel up to </w:t>
            </w:r>
            <w:smartTag w:uri="urn:schemas-microsoft-com:office:smarttags" w:element="metricconverter">
              <w:smartTagPr>
                <w:attr w:name="ProductID" w:val="10 mm"/>
              </w:smartTagPr>
              <w:r w:rsidRPr="003D20D2">
                <w:rPr>
                  <w:rFonts w:cs="Arial"/>
                </w:rPr>
                <w:t>10 mm</w:t>
              </w:r>
            </w:smartTag>
            <w:r w:rsidRPr="003D20D2">
              <w:rPr>
                <w:rFonts w:cs="Arial"/>
              </w:rPr>
              <w:t xml:space="preserve">, radius </w:t>
            </w:r>
            <w:smartTag w:uri="urn:schemas-microsoft-com:office:smarttags" w:element="metricconverter">
              <w:smartTagPr>
                <w:attr w:name="ProductID" w:val="200 mm"/>
              </w:smartTagPr>
              <w:r w:rsidRPr="003D20D2">
                <w:rPr>
                  <w:rFonts w:cs="Arial"/>
                </w:rPr>
                <w:t>200 mm</w:t>
              </w:r>
            </w:smartTag>
            <w:r w:rsidRPr="003D20D2">
              <w:rPr>
                <w:rFonts w:cs="Arial"/>
              </w:rPr>
              <w:t xml:space="preserve">, with high-capacity high-speed chuck to </w:t>
            </w:r>
            <w:smartTag w:uri="urn:schemas-microsoft-com:office:smarttags" w:element="metricconverter">
              <w:smartTagPr>
                <w:attr w:name="ProductID" w:val="10 mm"/>
              </w:smartTagPr>
              <w:r w:rsidRPr="003D20D2">
                <w:rPr>
                  <w:rFonts w:cs="Arial"/>
                </w:rPr>
                <w:t>10 mm</w:t>
              </w:r>
            </w:smartTag>
            <w:r w:rsidRPr="003D20D2">
              <w:rPr>
                <w:rFonts w:cs="Arial"/>
              </w:rPr>
              <w:t xml:space="preserve">, adjustable rectangular table, drilling depth </w:t>
            </w:r>
            <w:smartTag w:uri="urn:schemas-microsoft-com:office:smarttags" w:element="metricconverter">
              <w:smartTagPr>
                <w:attr w:name="ProductID" w:val="60 mm"/>
              </w:smartTagPr>
              <w:r w:rsidRPr="003D20D2">
                <w:rPr>
                  <w:rFonts w:cs="Arial"/>
                </w:rPr>
                <w:t>60 mm</w:t>
              </w:r>
            </w:smartTag>
            <w:r w:rsidRPr="003D20D2">
              <w:rPr>
                <w:rFonts w:cs="Arial"/>
              </w:rPr>
              <w:t xml:space="preserve">, column diameter </w:t>
            </w:r>
            <w:smartTag w:uri="urn:schemas-microsoft-com:office:smarttags" w:element="metricconverter">
              <w:smartTagPr>
                <w:attr w:name="ProductID" w:val="70 mm"/>
              </w:smartTagPr>
              <w:r w:rsidRPr="003D20D2">
                <w:rPr>
                  <w:rFonts w:cs="Arial"/>
                </w:rPr>
                <w:t>70 mm</w:t>
              </w:r>
            </w:smartTag>
            <w:r w:rsidRPr="003D20D2">
              <w:rPr>
                <w:rFonts w:cs="Arial"/>
              </w:rPr>
              <w:t xml:space="preserve">, base plate 170 x </w:t>
            </w:r>
            <w:smartTag w:uri="urn:schemas-microsoft-com:office:smarttags" w:element="metricconverter">
              <w:smartTagPr>
                <w:attr w:name="ProductID" w:val="170 mm"/>
              </w:smartTagPr>
              <w:r w:rsidRPr="003D20D2">
                <w:rPr>
                  <w:rFonts w:cs="Arial"/>
                </w:rPr>
                <w:t>170 mm</w:t>
              </w:r>
            </w:smartTag>
            <w:r w:rsidRPr="003D20D2">
              <w:rPr>
                <w:rFonts w:cs="Arial"/>
              </w:rPr>
              <w:t>, complete with electrical equipment and motor, motor protection switch and standard accessories.</w:t>
            </w:r>
          </w:p>
        </w:tc>
        <w:tc>
          <w:tcPr>
            <w:tcW w:w="624" w:type="pct"/>
          </w:tcPr>
          <w:p w14:paraId="1370DB5F" w14:textId="77777777" w:rsidR="003951E6" w:rsidRDefault="003951E6" w:rsidP="003951E6">
            <w:pPr>
              <w:widowControl w:val="0"/>
              <w:spacing w:line="276" w:lineRule="auto"/>
              <w:rPr>
                <w:bCs/>
                <w:szCs w:val="24"/>
              </w:rPr>
            </w:pPr>
            <w:r w:rsidRPr="003D20D2">
              <w:rPr>
                <w:rFonts w:cs="Arial"/>
              </w:rPr>
              <w:t>2</w:t>
            </w:r>
          </w:p>
        </w:tc>
      </w:tr>
      <w:tr w:rsidR="003951E6" w14:paraId="6327554E" w14:textId="77777777" w:rsidTr="003951E6">
        <w:tc>
          <w:tcPr>
            <w:tcW w:w="431" w:type="pct"/>
          </w:tcPr>
          <w:p w14:paraId="6E5E9A77"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3E58CA95" w14:textId="77777777" w:rsidR="003951E6" w:rsidRDefault="003951E6" w:rsidP="003951E6">
            <w:pPr>
              <w:widowControl w:val="0"/>
              <w:spacing w:line="276" w:lineRule="auto"/>
              <w:rPr>
                <w:bCs/>
                <w:szCs w:val="24"/>
              </w:rPr>
            </w:pPr>
            <w:r w:rsidRPr="003D20D2">
              <w:rPr>
                <w:rFonts w:cs="Arial"/>
                <w:b/>
              </w:rPr>
              <w:t>Electric pipe bender</w:t>
            </w:r>
            <w:r w:rsidRPr="003D20D2">
              <w:rPr>
                <w:rFonts w:cs="Arial"/>
              </w:rPr>
              <w:t xml:space="preserve">, complete with all necessary tooling required for cold bending heavy gauge steel pipe of up to </w:t>
            </w:r>
            <w:smartTag w:uri="urn:schemas-microsoft-com:office:smarttags" w:element="metricconverter">
              <w:smartTagPr>
                <w:attr w:name="ProductID" w:val="100 mm"/>
              </w:smartTagPr>
              <w:r w:rsidRPr="003D20D2">
                <w:rPr>
                  <w:rFonts w:cs="Arial"/>
                </w:rPr>
                <w:t>100 mm</w:t>
              </w:r>
            </w:smartTag>
            <w:r w:rsidRPr="003D20D2">
              <w:rPr>
                <w:rFonts w:cs="Arial"/>
              </w:rPr>
              <w:t xml:space="preserve"> inside diameter to the smallest radic possible, limited only by the pipe bore and wall thickness, without flattening.</w:t>
            </w:r>
          </w:p>
        </w:tc>
        <w:tc>
          <w:tcPr>
            <w:tcW w:w="624" w:type="pct"/>
          </w:tcPr>
          <w:p w14:paraId="6F6079A3" w14:textId="77777777" w:rsidR="003951E6" w:rsidRDefault="003951E6" w:rsidP="003951E6">
            <w:pPr>
              <w:widowControl w:val="0"/>
              <w:spacing w:line="276" w:lineRule="auto"/>
              <w:rPr>
                <w:bCs/>
                <w:szCs w:val="24"/>
              </w:rPr>
            </w:pPr>
            <w:r w:rsidRPr="003D20D2">
              <w:rPr>
                <w:rFonts w:cs="Arial"/>
              </w:rPr>
              <w:t>2</w:t>
            </w:r>
          </w:p>
        </w:tc>
      </w:tr>
      <w:tr w:rsidR="003951E6" w14:paraId="6F073B38" w14:textId="77777777" w:rsidTr="003951E6">
        <w:tc>
          <w:tcPr>
            <w:tcW w:w="431" w:type="pct"/>
          </w:tcPr>
          <w:p w14:paraId="77006B2C"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661C6F04" w14:textId="77777777" w:rsidR="003951E6" w:rsidRDefault="003951E6" w:rsidP="003951E6">
            <w:pPr>
              <w:widowControl w:val="0"/>
              <w:spacing w:line="276" w:lineRule="auto"/>
              <w:rPr>
                <w:bCs/>
                <w:szCs w:val="24"/>
              </w:rPr>
            </w:pPr>
            <w:r w:rsidRPr="003D20D2">
              <w:rPr>
                <w:rFonts w:cs="Arial"/>
                <w:b/>
              </w:rPr>
              <w:t>Universal folding press</w:t>
            </w:r>
            <w:r w:rsidRPr="003D20D2">
              <w:rPr>
                <w:rFonts w:cs="Arial"/>
              </w:rPr>
              <w:t xml:space="preserve">, for hand operation, including base frame, for </w:t>
            </w:r>
            <w:smartTag w:uri="urn:schemas-microsoft-com:office:smarttags" w:element="metricconverter">
              <w:smartTagPr>
                <w:attr w:name="ProductID" w:val="3 mm"/>
              </w:smartTagPr>
              <w:r w:rsidRPr="003D20D2">
                <w:rPr>
                  <w:rFonts w:cs="Arial"/>
                </w:rPr>
                <w:t>3 mm</w:t>
              </w:r>
            </w:smartTag>
            <w:r w:rsidRPr="003D20D2">
              <w:rPr>
                <w:rFonts w:cs="Arial"/>
              </w:rPr>
              <w:t xml:space="preserve"> plate thickness, </w:t>
            </w:r>
            <w:smartTag w:uri="urn:schemas-microsoft-com:office:smarttags" w:element="metricconverter">
              <w:smartTagPr>
                <w:attr w:name="ProductID" w:val="2000 mm"/>
              </w:smartTagPr>
              <w:r w:rsidRPr="003D20D2">
                <w:rPr>
                  <w:rFonts w:cs="Arial"/>
                </w:rPr>
                <w:t>2000 mm</w:t>
              </w:r>
            </w:smartTag>
            <w:r w:rsidRPr="003D20D2">
              <w:rPr>
                <w:rFonts w:cs="Arial"/>
              </w:rPr>
              <w:t xml:space="preserve"> working width, 45° angle bar, </w:t>
            </w:r>
            <w:smartTag w:uri="urn:schemas-microsoft-com:office:smarttags" w:element="metricconverter">
              <w:smartTagPr>
                <w:attr w:name="ProductID" w:val="3 mm"/>
              </w:smartTagPr>
              <w:r w:rsidRPr="003D20D2">
                <w:rPr>
                  <w:rFonts w:cs="Arial"/>
                </w:rPr>
                <w:t>3 mm</w:t>
              </w:r>
            </w:smartTag>
            <w:r w:rsidRPr="003D20D2">
              <w:rPr>
                <w:rFonts w:cs="Arial"/>
              </w:rPr>
              <w:t xml:space="preserve"> rad. round bar, steel rail for the bending beams, accessory holders with standard accessories.</w:t>
            </w:r>
          </w:p>
        </w:tc>
        <w:tc>
          <w:tcPr>
            <w:tcW w:w="624" w:type="pct"/>
          </w:tcPr>
          <w:p w14:paraId="6BDBEC5A" w14:textId="77777777" w:rsidR="003951E6" w:rsidRDefault="003951E6" w:rsidP="003951E6">
            <w:pPr>
              <w:widowControl w:val="0"/>
              <w:spacing w:line="276" w:lineRule="auto"/>
              <w:rPr>
                <w:bCs/>
                <w:szCs w:val="24"/>
              </w:rPr>
            </w:pPr>
            <w:r w:rsidRPr="003D20D2">
              <w:rPr>
                <w:rFonts w:cs="Arial"/>
              </w:rPr>
              <w:t>2</w:t>
            </w:r>
          </w:p>
        </w:tc>
      </w:tr>
      <w:tr w:rsidR="003951E6" w14:paraId="0F376B36" w14:textId="77777777" w:rsidTr="003951E6">
        <w:tc>
          <w:tcPr>
            <w:tcW w:w="431" w:type="pct"/>
          </w:tcPr>
          <w:p w14:paraId="0377BD5F"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23A899E3" w14:textId="77777777" w:rsidR="003951E6" w:rsidRDefault="003951E6" w:rsidP="003951E6">
            <w:pPr>
              <w:widowControl w:val="0"/>
              <w:spacing w:line="276" w:lineRule="auto"/>
              <w:rPr>
                <w:bCs/>
                <w:szCs w:val="24"/>
              </w:rPr>
            </w:pPr>
            <w:r w:rsidRPr="003D20D2">
              <w:rPr>
                <w:rFonts w:cs="Arial"/>
                <w:b/>
              </w:rPr>
              <w:t>Combined plasma welding and metal cutting set</w:t>
            </w:r>
            <w:r w:rsidRPr="003D20D2">
              <w:rPr>
                <w:rFonts w:cs="Arial"/>
              </w:rPr>
              <w:t xml:space="preserve">, cutting range from 2 to </w:t>
            </w:r>
            <w:smartTag w:uri="urn:schemas-microsoft-com:office:smarttags" w:element="metricconverter">
              <w:smartTagPr>
                <w:attr w:name="ProductID" w:val="25 mm"/>
              </w:smartTagPr>
              <w:r w:rsidRPr="003D20D2">
                <w:rPr>
                  <w:rFonts w:cs="Arial"/>
                </w:rPr>
                <w:t>25 mm</w:t>
              </w:r>
            </w:smartTag>
            <w:r w:rsidRPr="003D20D2">
              <w:rPr>
                <w:rFonts w:cs="Arial"/>
              </w:rPr>
              <w:t xml:space="preserve"> in steel, provisions for connecting to argon, nitrogen or hydrogen gas bottles complete with welding and manual cutting torches, pressure regulators and one year's supply of welding rods and gas bottles.</w:t>
            </w:r>
          </w:p>
        </w:tc>
        <w:tc>
          <w:tcPr>
            <w:tcW w:w="624" w:type="pct"/>
          </w:tcPr>
          <w:p w14:paraId="16247208" w14:textId="77777777" w:rsidR="003951E6" w:rsidRDefault="003951E6" w:rsidP="003951E6">
            <w:pPr>
              <w:widowControl w:val="0"/>
              <w:spacing w:line="276" w:lineRule="auto"/>
              <w:rPr>
                <w:bCs/>
                <w:szCs w:val="24"/>
              </w:rPr>
            </w:pPr>
            <w:r w:rsidRPr="003D20D2">
              <w:rPr>
                <w:rFonts w:cs="Arial"/>
              </w:rPr>
              <w:t>2</w:t>
            </w:r>
          </w:p>
        </w:tc>
      </w:tr>
      <w:tr w:rsidR="003951E6" w14:paraId="00018ACF" w14:textId="77777777" w:rsidTr="003951E6">
        <w:tc>
          <w:tcPr>
            <w:tcW w:w="431" w:type="pct"/>
          </w:tcPr>
          <w:p w14:paraId="5C18A2F9"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383118AD" w14:textId="77777777" w:rsidR="003951E6" w:rsidRDefault="003951E6" w:rsidP="003951E6">
            <w:pPr>
              <w:widowControl w:val="0"/>
              <w:spacing w:line="276" w:lineRule="auto"/>
              <w:rPr>
                <w:bCs/>
                <w:szCs w:val="24"/>
              </w:rPr>
            </w:pPr>
            <w:r w:rsidRPr="003D20D2">
              <w:rPr>
                <w:rFonts w:cs="Arial"/>
                <w:b/>
              </w:rPr>
              <w:t xml:space="preserve">Mobile work benches 1500 x </w:t>
            </w:r>
            <w:smartTag w:uri="urn:schemas-microsoft-com:office:smarttags" w:element="metricconverter">
              <w:smartTagPr>
                <w:attr w:name="ProductID" w:val="700 mm"/>
              </w:smartTagPr>
              <w:r w:rsidRPr="003D20D2">
                <w:rPr>
                  <w:rFonts w:cs="Arial"/>
                  <w:b/>
                </w:rPr>
                <w:t>700 mm</w:t>
              </w:r>
            </w:smartTag>
            <w:r w:rsidRPr="003D20D2">
              <w:rPr>
                <w:rFonts w:cs="Arial"/>
                <w:b/>
              </w:rPr>
              <w:t xml:space="preserve"> surface area</w:t>
            </w:r>
            <w:r w:rsidRPr="003D20D2">
              <w:rPr>
                <w:rFonts w:cs="Arial"/>
              </w:rPr>
              <w:t>, suitable for containing one set of mobile work bench tools each.</w:t>
            </w:r>
          </w:p>
        </w:tc>
        <w:tc>
          <w:tcPr>
            <w:tcW w:w="624" w:type="pct"/>
          </w:tcPr>
          <w:p w14:paraId="4E8C861B" w14:textId="77777777" w:rsidR="003951E6" w:rsidRDefault="003951E6" w:rsidP="003951E6">
            <w:pPr>
              <w:widowControl w:val="0"/>
              <w:spacing w:line="276" w:lineRule="auto"/>
              <w:rPr>
                <w:bCs/>
                <w:szCs w:val="24"/>
              </w:rPr>
            </w:pPr>
            <w:r w:rsidRPr="003D20D2">
              <w:rPr>
                <w:rFonts w:cs="Arial"/>
              </w:rPr>
              <w:t>2</w:t>
            </w:r>
          </w:p>
        </w:tc>
      </w:tr>
      <w:tr w:rsidR="003951E6" w14:paraId="0FB625C2" w14:textId="77777777" w:rsidTr="003951E6">
        <w:tc>
          <w:tcPr>
            <w:tcW w:w="431" w:type="pct"/>
          </w:tcPr>
          <w:p w14:paraId="5636E83C"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1378391E" w14:textId="77777777" w:rsidR="003951E6" w:rsidRDefault="003951E6" w:rsidP="003951E6">
            <w:pPr>
              <w:widowControl w:val="0"/>
              <w:spacing w:line="276" w:lineRule="auto"/>
              <w:rPr>
                <w:bCs/>
                <w:szCs w:val="24"/>
              </w:rPr>
            </w:pPr>
            <w:r w:rsidRPr="003D20D2">
              <w:rPr>
                <w:rFonts w:cs="Arial"/>
                <w:b/>
              </w:rPr>
              <w:t xml:space="preserve">Steel tool cupboards 500 x 500 x </w:t>
            </w:r>
            <w:smartTag w:uri="urn:schemas-microsoft-com:office:smarttags" w:element="metricconverter">
              <w:smartTagPr>
                <w:attr w:name="ProductID" w:val="1000 mm"/>
              </w:smartTagPr>
              <w:r w:rsidRPr="003D20D2">
                <w:rPr>
                  <w:rFonts w:cs="Arial"/>
                  <w:b/>
                </w:rPr>
                <w:t>1000 mm</w:t>
              </w:r>
            </w:smartTag>
            <w:r w:rsidRPr="003D20D2">
              <w:rPr>
                <w:rFonts w:cs="Arial"/>
                <w:b/>
              </w:rPr>
              <w:t xml:space="preserve"> high</w:t>
            </w:r>
            <w:r w:rsidRPr="003D20D2">
              <w:rPr>
                <w:rFonts w:cs="Arial"/>
              </w:rPr>
              <w:t xml:space="preserve">, including </w:t>
            </w:r>
            <w:smartTag w:uri="urn:schemas-microsoft-com:office:smarttags" w:element="metricconverter">
              <w:smartTagPr>
                <w:attr w:name="ProductID" w:val="125 mm"/>
              </w:smartTagPr>
              <w:r w:rsidRPr="003D20D2">
                <w:rPr>
                  <w:rFonts w:cs="Arial"/>
                </w:rPr>
                <w:t>125 mm</w:t>
              </w:r>
            </w:smartTag>
            <w:r w:rsidRPr="003D20D2">
              <w:rPr>
                <w:rFonts w:cs="Arial"/>
              </w:rPr>
              <w:t xml:space="preserve"> leg height, with upper steel drawer and two removable trays, door latch for padlock, including lock.</w:t>
            </w:r>
          </w:p>
        </w:tc>
        <w:tc>
          <w:tcPr>
            <w:tcW w:w="624" w:type="pct"/>
          </w:tcPr>
          <w:p w14:paraId="0633E3C8" w14:textId="77777777" w:rsidR="003951E6" w:rsidRDefault="003951E6" w:rsidP="003951E6">
            <w:pPr>
              <w:widowControl w:val="0"/>
              <w:spacing w:line="276" w:lineRule="auto"/>
              <w:rPr>
                <w:bCs/>
                <w:szCs w:val="24"/>
              </w:rPr>
            </w:pPr>
            <w:r>
              <w:rPr>
                <w:rFonts w:cs="Arial"/>
              </w:rPr>
              <w:t>4</w:t>
            </w:r>
          </w:p>
        </w:tc>
      </w:tr>
      <w:tr w:rsidR="003951E6" w14:paraId="49671D5F" w14:textId="77777777" w:rsidTr="003951E6">
        <w:tc>
          <w:tcPr>
            <w:tcW w:w="431" w:type="pct"/>
          </w:tcPr>
          <w:p w14:paraId="59D33C7F"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17C4B6BF" w14:textId="77777777" w:rsidR="003951E6" w:rsidRDefault="003951E6" w:rsidP="003951E6">
            <w:pPr>
              <w:widowControl w:val="0"/>
              <w:spacing w:line="276" w:lineRule="auto"/>
              <w:rPr>
                <w:bCs/>
                <w:szCs w:val="24"/>
              </w:rPr>
            </w:pPr>
            <w:r w:rsidRPr="003D20D2">
              <w:rPr>
                <w:rFonts w:cs="Arial"/>
                <w:b/>
              </w:rPr>
              <w:t xml:space="preserve">Steel tool cupboards with double doors, 1000 x 500 x </w:t>
            </w:r>
            <w:smartTag w:uri="urn:schemas-microsoft-com:office:smarttags" w:element="metricconverter">
              <w:smartTagPr>
                <w:attr w:name="ProductID" w:val="1000 mm"/>
              </w:smartTagPr>
              <w:r w:rsidRPr="003D20D2">
                <w:rPr>
                  <w:rFonts w:cs="Arial"/>
                  <w:b/>
                </w:rPr>
                <w:t>1000 mm</w:t>
              </w:r>
            </w:smartTag>
            <w:r w:rsidRPr="003D20D2">
              <w:rPr>
                <w:rFonts w:cs="Arial"/>
                <w:b/>
              </w:rPr>
              <w:t xml:space="preserve"> high</w:t>
            </w:r>
            <w:r w:rsidRPr="003D20D2">
              <w:rPr>
                <w:rFonts w:cs="Arial"/>
              </w:rPr>
              <w:t xml:space="preserve"> including </w:t>
            </w:r>
            <w:smartTag w:uri="urn:schemas-microsoft-com:office:smarttags" w:element="metricconverter">
              <w:smartTagPr>
                <w:attr w:name="ProductID" w:val="125 mm"/>
              </w:smartTagPr>
              <w:r w:rsidRPr="003D20D2">
                <w:rPr>
                  <w:rFonts w:cs="Arial"/>
                </w:rPr>
                <w:t>125 mm</w:t>
              </w:r>
            </w:smartTag>
            <w:r w:rsidRPr="003D20D2">
              <w:rPr>
                <w:rFonts w:cs="Arial"/>
              </w:rPr>
              <w:t xml:space="preserve"> leg height, with centre partition, each side separately lockable with two steel drawers and two removable trays, door latches for padlocks, including padlocks.</w:t>
            </w:r>
          </w:p>
        </w:tc>
        <w:tc>
          <w:tcPr>
            <w:tcW w:w="624" w:type="pct"/>
          </w:tcPr>
          <w:p w14:paraId="70A3725C" w14:textId="77777777" w:rsidR="003951E6" w:rsidRDefault="003951E6" w:rsidP="003951E6">
            <w:pPr>
              <w:widowControl w:val="0"/>
              <w:spacing w:line="276" w:lineRule="auto"/>
              <w:rPr>
                <w:bCs/>
                <w:szCs w:val="24"/>
              </w:rPr>
            </w:pPr>
            <w:r w:rsidRPr="003D20D2">
              <w:rPr>
                <w:rFonts w:cs="Arial"/>
              </w:rPr>
              <w:t>6</w:t>
            </w:r>
          </w:p>
        </w:tc>
      </w:tr>
      <w:tr w:rsidR="003951E6" w14:paraId="2D599823" w14:textId="77777777" w:rsidTr="003951E6">
        <w:tc>
          <w:tcPr>
            <w:tcW w:w="431" w:type="pct"/>
          </w:tcPr>
          <w:p w14:paraId="13DE995C" w14:textId="77777777" w:rsidR="003951E6" w:rsidRPr="00BF4804" w:rsidRDefault="003951E6" w:rsidP="00C76C36">
            <w:pPr>
              <w:pStyle w:val="ListParagraph"/>
              <w:widowControl w:val="0"/>
              <w:numPr>
                <w:ilvl w:val="0"/>
                <w:numId w:val="127"/>
              </w:numPr>
              <w:spacing w:after="0"/>
              <w:rPr>
                <w:bCs/>
                <w:szCs w:val="24"/>
                <w:lang w:val="en-IN"/>
              </w:rPr>
            </w:pPr>
          </w:p>
        </w:tc>
        <w:tc>
          <w:tcPr>
            <w:tcW w:w="3945" w:type="pct"/>
            <w:gridSpan w:val="2"/>
          </w:tcPr>
          <w:p w14:paraId="5DAE1BB6" w14:textId="77777777" w:rsidR="003951E6" w:rsidRDefault="003951E6" w:rsidP="003951E6">
            <w:pPr>
              <w:widowControl w:val="0"/>
              <w:spacing w:line="276" w:lineRule="auto"/>
              <w:rPr>
                <w:bCs/>
                <w:szCs w:val="24"/>
              </w:rPr>
            </w:pPr>
            <w:r w:rsidRPr="003D20D2">
              <w:rPr>
                <w:rFonts w:cs="Arial"/>
                <w:b/>
              </w:rPr>
              <w:t xml:space="preserve">Work benches with 1500 x 700 x </w:t>
            </w:r>
            <w:smartTag w:uri="urn:schemas-microsoft-com:office:smarttags" w:element="metricconverter">
              <w:smartTagPr>
                <w:attr w:name="ProductID" w:val="50 mm"/>
              </w:smartTagPr>
              <w:r w:rsidRPr="003D20D2">
                <w:rPr>
                  <w:rFonts w:cs="Arial"/>
                  <w:b/>
                </w:rPr>
                <w:t>50 mm</w:t>
              </w:r>
            </w:smartTag>
            <w:r w:rsidRPr="003D20D2">
              <w:rPr>
                <w:rFonts w:cs="Arial"/>
              </w:rPr>
              <w:t xml:space="preserve"> plywood top, backboard, angle iron supporting frame, one steel plate drawer, with safety lock and two keys, one shelf underneath of extra strong construction, with six (6) all-steel parallel vices, </w:t>
            </w:r>
            <w:smartTag w:uri="urn:schemas-microsoft-com:office:smarttags" w:element="metricconverter">
              <w:smartTagPr>
                <w:attr w:name="ProductID" w:val="150 mm"/>
              </w:smartTagPr>
              <w:r w:rsidRPr="003D20D2">
                <w:rPr>
                  <w:rFonts w:cs="Arial"/>
                </w:rPr>
                <w:t>150 mm</w:t>
              </w:r>
            </w:smartTag>
            <w:r w:rsidRPr="003D20D2">
              <w:rPr>
                <w:rFonts w:cs="Arial"/>
              </w:rPr>
              <w:t xml:space="preserve"> jaw width with bolts for through attachment to the benches.</w:t>
            </w:r>
          </w:p>
        </w:tc>
        <w:tc>
          <w:tcPr>
            <w:tcW w:w="624" w:type="pct"/>
          </w:tcPr>
          <w:p w14:paraId="7B6A0548" w14:textId="77777777" w:rsidR="003951E6" w:rsidRDefault="003951E6" w:rsidP="003951E6">
            <w:pPr>
              <w:widowControl w:val="0"/>
              <w:spacing w:line="276" w:lineRule="auto"/>
              <w:rPr>
                <w:bCs/>
                <w:szCs w:val="24"/>
              </w:rPr>
            </w:pPr>
            <w:r>
              <w:rPr>
                <w:rFonts w:cs="Arial"/>
              </w:rPr>
              <w:t>10</w:t>
            </w:r>
          </w:p>
        </w:tc>
      </w:tr>
    </w:tbl>
    <w:p w14:paraId="612E4FA7" w14:textId="77777777" w:rsidR="003951E6" w:rsidRDefault="003951E6" w:rsidP="003951E6">
      <w:pPr>
        <w:widowControl w:val="0"/>
        <w:spacing w:line="276" w:lineRule="auto"/>
        <w:rPr>
          <w:rFonts w:cs="Times New Roman"/>
          <w:bCs/>
          <w:szCs w:val="24"/>
          <w:lang w:val="en-IN"/>
        </w:rPr>
      </w:pPr>
    </w:p>
    <w:p w14:paraId="48B2AACF" w14:textId="4EA745B8" w:rsidR="003951E6" w:rsidRPr="0003442F" w:rsidRDefault="003951E6" w:rsidP="003951E6">
      <w:pPr>
        <w:pStyle w:val="Heading7"/>
        <w:widowControl w:val="0"/>
        <w:tabs>
          <w:tab w:val="left" w:pos="284"/>
        </w:tabs>
        <w:spacing w:before="120" w:after="120" w:line="276" w:lineRule="auto"/>
        <w:jc w:val="center"/>
        <w:rPr>
          <w:b/>
          <w:bCs/>
          <w:szCs w:val="24"/>
          <w:lang w:val="en-IN"/>
        </w:rPr>
      </w:pPr>
      <w:bookmarkStart w:id="1297" w:name="_Toc49419818"/>
      <w:bookmarkStart w:id="1298" w:name="_Toc67929377"/>
      <w:r w:rsidRPr="0003442F">
        <w:rPr>
          <w:b/>
          <w:bCs/>
          <w:szCs w:val="24"/>
          <w:lang w:val="en-IN"/>
        </w:rPr>
        <w:t xml:space="preserve">Table </w:t>
      </w:r>
      <w:r w:rsidR="00E30B4C">
        <w:rPr>
          <w:b/>
          <w:bCs/>
          <w:szCs w:val="24"/>
          <w:lang w:val="en-IN"/>
        </w:rPr>
        <w:fldChar w:fldCharType="begin"/>
      </w:r>
      <w:r w:rsidR="00E30B4C">
        <w:rPr>
          <w:b/>
          <w:bCs/>
          <w:szCs w:val="24"/>
          <w:lang w:val="en-IN"/>
        </w:rPr>
        <w:instrText xml:space="preserve"> STYLEREF 1 \s </w:instrText>
      </w:r>
      <w:r w:rsidR="00E30B4C">
        <w:rPr>
          <w:b/>
          <w:bCs/>
          <w:szCs w:val="24"/>
          <w:lang w:val="en-IN"/>
        </w:rPr>
        <w:fldChar w:fldCharType="separate"/>
      </w:r>
      <w:r w:rsidR="00891B3D">
        <w:rPr>
          <w:b/>
          <w:bCs/>
          <w:noProof/>
          <w:szCs w:val="24"/>
          <w:cs/>
          <w:lang w:val="en-IN"/>
        </w:rPr>
        <w:t>‎</w:t>
      </w:r>
      <w:r w:rsidR="00891B3D">
        <w:rPr>
          <w:b/>
          <w:bCs/>
          <w:noProof/>
          <w:szCs w:val="24"/>
          <w:lang w:val="en-IN"/>
        </w:rPr>
        <w:t>3</w:t>
      </w:r>
      <w:r w:rsidR="00E30B4C">
        <w:rPr>
          <w:b/>
          <w:bCs/>
          <w:szCs w:val="24"/>
          <w:lang w:val="en-IN"/>
        </w:rPr>
        <w:fldChar w:fldCharType="end"/>
      </w:r>
      <w:r w:rsidR="00E30B4C">
        <w:rPr>
          <w:b/>
          <w:bCs/>
          <w:szCs w:val="24"/>
          <w:lang w:val="en-IN"/>
        </w:rPr>
        <w:noBreakHyphen/>
      </w:r>
      <w:r w:rsidR="00E30B4C">
        <w:rPr>
          <w:b/>
          <w:bCs/>
          <w:szCs w:val="24"/>
          <w:lang w:val="en-IN"/>
        </w:rPr>
        <w:fldChar w:fldCharType="begin"/>
      </w:r>
      <w:r w:rsidR="00E30B4C">
        <w:rPr>
          <w:b/>
          <w:bCs/>
          <w:szCs w:val="24"/>
          <w:lang w:val="en-IN"/>
        </w:rPr>
        <w:instrText xml:space="preserve"> SEQ Table \* ARABIC \s 1 </w:instrText>
      </w:r>
      <w:r w:rsidR="00E30B4C">
        <w:rPr>
          <w:b/>
          <w:bCs/>
          <w:szCs w:val="24"/>
          <w:lang w:val="en-IN"/>
        </w:rPr>
        <w:fldChar w:fldCharType="separate"/>
      </w:r>
      <w:r w:rsidR="00891B3D">
        <w:rPr>
          <w:b/>
          <w:bCs/>
          <w:noProof/>
          <w:szCs w:val="24"/>
          <w:lang w:val="en-IN"/>
        </w:rPr>
        <w:t>26</w:t>
      </w:r>
      <w:r w:rsidR="00E30B4C">
        <w:rPr>
          <w:b/>
          <w:bCs/>
          <w:szCs w:val="24"/>
          <w:lang w:val="en-IN"/>
        </w:rPr>
        <w:fldChar w:fldCharType="end"/>
      </w:r>
      <w:r w:rsidRPr="0003442F">
        <w:rPr>
          <w:b/>
          <w:bCs/>
          <w:szCs w:val="24"/>
          <w:lang w:val="en-IN"/>
        </w:rPr>
        <w:t xml:space="preserve">:  </w:t>
      </w:r>
      <w:r>
        <w:rPr>
          <w:b/>
          <w:bCs/>
          <w:szCs w:val="24"/>
          <w:lang w:val="en-IN"/>
        </w:rPr>
        <w:t xml:space="preserve">General </w:t>
      </w:r>
      <w:r w:rsidRPr="0003442F">
        <w:rPr>
          <w:b/>
          <w:bCs/>
          <w:szCs w:val="24"/>
          <w:lang w:val="en-IN"/>
        </w:rPr>
        <w:t xml:space="preserve">Equipment and Tools for </w:t>
      </w:r>
      <w:r w:rsidRPr="0003442F">
        <w:rPr>
          <w:b/>
          <w:szCs w:val="24"/>
          <w:lang w:val="en-IN"/>
        </w:rPr>
        <w:t>Mechanical and Electrical</w:t>
      </w:r>
      <w:r w:rsidRPr="0003442F">
        <w:rPr>
          <w:szCs w:val="24"/>
          <w:lang w:val="en-IN"/>
        </w:rPr>
        <w:t xml:space="preserve"> </w:t>
      </w:r>
      <w:r w:rsidRPr="0003442F">
        <w:rPr>
          <w:b/>
          <w:bCs/>
          <w:szCs w:val="24"/>
          <w:lang w:val="en-IN"/>
        </w:rPr>
        <w:t>Workshop</w:t>
      </w:r>
      <w:bookmarkEnd w:id="1297"/>
      <w:bookmarkEnd w:id="1298"/>
    </w:p>
    <w:tbl>
      <w:tblPr>
        <w:tblW w:w="8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8"/>
        <w:gridCol w:w="5951"/>
        <w:gridCol w:w="1137"/>
        <w:gridCol w:w="1029"/>
      </w:tblGrid>
      <w:tr w:rsidR="003951E6" w:rsidRPr="0003442F" w14:paraId="0799446A" w14:textId="77777777" w:rsidTr="003951E6">
        <w:trPr>
          <w:tblHeader/>
          <w:jc w:val="center"/>
        </w:trPr>
        <w:tc>
          <w:tcPr>
            <w:tcW w:w="848" w:type="dxa"/>
            <w:vAlign w:val="center"/>
          </w:tcPr>
          <w:p w14:paraId="094FABAF" w14:textId="77777777" w:rsidR="003951E6" w:rsidRPr="0003442F" w:rsidRDefault="003951E6" w:rsidP="003951E6">
            <w:pPr>
              <w:widowControl w:val="0"/>
              <w:spacing w:after="0" w:line="276" w:lineRule="auto"/>
              <w:rPr>
                <w:rFonts w:cs="Times New Roman"/>
                <w:b/>
                <w:bCs/>
                <w:szCs w:val="24"/>
                <w:lang w:val="en-IN"/>
              </w:rPr>
            </w:pPr>
            <w:r w:rsidRPr="0003442F">
              <w:rPr>
                <w:rFonts w:cs="Times New Roman"/>
                <w:b/>
                <w:bCs/>
                <w:szCs w:val="24"/>
                <w:lang w:val="en-IN"/>
              </w:rPr>
              <w:t>S. No.</w:t>
            </w:r>
          </w:p>
        </w:tc>
        <w:tc>
          <w:tcPr>
            <w:tcW w:w="5951" w:type="dxa"/>
            <w:vAlign w:val="center"/>
          </w:tcPr>
          <w:p w14:paraId="5079FBF1" w14:textId="77777777" w:rsidR="003951E6" w:rsidRPr="0003442F" w:rsidRDefault="003951E6" w:rsidP="003951E6">
            <w:pPr>
              <w:widowControl w:val="0"/>
              <w:spacing w:after="0" w:line="276" w:lineRule="auto"/>
              <w:rPr>
                <w:rFonts w:cs="Times New Roman"/>
                <w:b/>
                <w:bCs/>
                <w:szCs w:val="24"/>
                <w:lang w:val="en-IN"/>
              </w:rPr>
            </w:pPr>
            <w:r w:rsidRPr="0003442F">
              <w:rPr>
                <w:rFonts w:cs="Times New Roman"/>
                <w:b/>
                <w:bCs/>
                <w:szCs w:val="24"/>
                <w:lang w:val="en-IN"/>
              </w:rPr>
              <w:t>Description</w:t>
            </w:r>
          </w:p>
        </w:tc>
        <w:tc>
          <w:tcPr>
            <w:tcW w:w="1137" w:type="dxa"/>
            <w:vAlign w:val="center"/>
          </w:tcPr>
          <w:p w14:paraId="72C31C32" w14:textId="77777777" w:rsidR="003951E6" w:rsidRPr="0003442F" w:rsidRDefault="003951E6" w:rsidP="003951E6">
            <w:pPr>
              <w:widowControl w:val="0"/>
              <w:spacing w:after="0" w:line="276" w:lineRule="auto"/>
              <w:rPr>
                <w:rFonts w:cs="Times New Roman"/>
                <w:b/>
                <w:bCs/>
                <w:szCs w:val="24"/>
                <w:lang w:val="en-IN"/>
              </w:rPr>
            </w:pPr>
            <w:r w:rsidRPr="0003442F">
              <w:rPr>
                <w:rFonts w:cs="Times New Roman"/>
                <w:b/>
                <w:bCs/>
                <w:szCs w:val="24"/>
                <w:lang w:val="en-IN"/>
              </w:rPr>
              <w:t>Unit</w:t>
            </w:r>
          </w:p>
        </w:tc>
        <w:tc>
          <w:tcPr>
            <w:tcW w:w="1029" w:type="dxa"/>
            <w:vAlign w:val="center"/>
          </w:tcPr>
          <w:p w14:paraId="421DAD97" w14:textId="77777777" w:rsidR="003951E6" w:rsidRPr="0003442F" w:rsidRDefault="003951E6" w:rsidP="003951E6">
            <w:pPr>
              <w:widowControl w:val="0"/>
              <w:spacing w:after="0" w:line="276" w:lineRule="auto"/>
              <w:rPr>
                <w:rFonts w:cs="Times New Roman"/>
                <w:b/>
                <w:bCs/>
                <w:szCs w:val="24"/>
                <w:lang w:val="en-IN"/>
              </w:rPr>
            </w:pPr>
            <w:r w:rsidRPr="0003442F">
              <w:rPr>
                <w:rFonts w:cs="Times New Roman"/>
                <w:b/>
                <w:bCs/>
                <w:szCs w:val="24"/>
                <w:lang w:val="en-IN"/>
              </w:rPr>
              <w:t>Qty</w:t>
            </w:r>
          </w:p>
        </w:tc>
      </w:tr>
      <w:tr w:rsidR="003951E6" w:rsidRPr="0003442F" w14:paraId="6343D7F4" w14:textId="77777777" w:rsidTr="003951E6">
        <w:trPr>
          <w:jc w:val="center"/>
        </w:trPr>
        <w:tc>
          <w:tcPr>
            <w:tcW w:w="848" w:type="dxa"/>
            <w:vAlign w:val="center"/>
          </w:tcPr>
          <w:p w14:paraId="1DE23FB9"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0BB34BF1"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Vertical drilling machine</w:t>
            </w:r>
          </w:p>
        </w:tc>
        <w:tc>
          <w:tcPr>
            <w:tcW w:w="1137" w:type="dxa"/>
            <w:vAlign w:val="center"/>
          </w:tcPr>
          <w:p w14:paraId="787504B6"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3C42A1BE" w14:textId="77777777" w:rsidR="003951E6" w:rsidRPr="0003442F" w:rsidRDefault="003951E6" w:rsidP="003951E6">
            <w:pPr>
              <w:widowControl w:val="0"/>
              <w:spacing w:after="0" w:line="276" w:lineRule="auto"/>
              <w:jc w:val="center"/>
              <w:rPr>
                <w:rFonts w:cs="Times New Roman"/>
                <w:bCs/>
                <w:szCs w:val="24"/>
                <w:lang w:val="en-IN"/>
              </w:rPr>
            </w:pPr>
            <w:r>
              <w:rPr>
                <w:rFonts w:cs="Times New Roman"/>
                <w:bCs/>
                <w:szCs w:val="24"/>
                <w:lang w:val="en-IN"/>
              </w:rPr>
              <w:t>2</w:t>
            </w:r>
          </w:p>
        </w:tc>
      </w:tr>
      <w:tr w:rsidR="003951E6" w:rsidRPr="0003442F" w14:paraId="0023EA81" w14:textId="77777777" w:rsidTr="003951E6">
        <w:trPr>
          <w:jc w:val="center"/>
        </w:trPr>
        <w:tc>
          <w:tcPr>
            <w:tcW w:w="848" w:type="dxa"/>
            <w:vAlign w:val="center"/>
          </w:tcPr>
          <w:p w14:paraId="3CC094FE"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43209696"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Hacksaw machine</w:t>
            </w:r>
          </w:p>
        </w:tc>
        <w:tc>
          <w:tcPr>
            <w:tcW w:w="1137" w:type="dxa"/>
            <w:vAlign w:val="center"/>
          </w:tcPr>
          <w:p w14:paraId="543DC8D0"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614DC8F9" w14:textId="77777777" w:rsidR="003951E6" w:rsidRPr="0003442F" w:rsidRDefault="003951E6" w:rsidP="003951E6">
            <w:pPr>
              <w:widowControl w:val="0"/>
              <w:spacing w:after="0" w:line="276" w:lineRule="auto"/>
              <w:jc w:val="center"/>
              <w:rPr>
                <w:rFonts w:cs="Times New Roman"/>
                <w:bCs/>
                <w:szCs w:val="24"/>
                <w:lang w:val="en-IN"/>
              </w:rPr>
            </w:pPr>
            <w:r>
              <w:rPr>
                <w:rFonts w:cs="Times New Roman"/>
                <w:bCs/>
                <w:szCs w:val="24"/>
                <w:lang w:val="en-IN"/>
              </w:rPr>
              <w:t>2</w:t>
            </w:r>
          </w:p>
        </w:tc>
      </w:tr>
      <w:tr w:rsidR="003951E6" w:rsidRPr="0003442F" w14:paraId="16734B28" w14:textId="77777777" w:rsidTr="003951E6">
        <w:trPr>
          <w:jc w:val="center"/>
        </w:trPr>
        <w:tc>
          <w:tcPr>
            <w:tcW w:w="848" w:type="dxa"/>
            <w:vAlign w:val="center"/>
          </w:tcPr>
          <w:p w14:paraId="7CE7F581"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69C2613B"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Bench Grinder</w:t>
            </w:r>
          </w:p>
        </w:tc>
        <w:tc>
          <w:tcPr>
            <w:tcW w:w="1137" w:type="dxa"/>
            <w:vAlign w:val="center"/>
          </w:tcPr>
          <w:p w14:paraId="6118F6F6"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15C7361A" w14:textId="77777777" w:rsidR="003951E6" w:rsidRPr="0003442F" w:rsidRDefault="003951E6" w:rsidP="003951E6">
            <w:pPr>
              <w:widowControl w:val="0"/>
              <w:spacing w:after="0" w:line="276" w:lineRule="auto"/>
              <w:jc w:val="center"/>
              <w:rPr>
                <w:rFonts w:cs="Times New Roman"/>
                <w:bCs/>
                <w:szCs w:val="24"/>
                <w:lang w:val="en-IN"/>
              </w:rPr>
            </w:pPr>
            <w:r>
              <w:rPr>
                <w:rFonts w:cs="Times New Roman"/>
                <w:bCs/>
                <w:szCs w:val="24"/>
                <w:lang w:val="en-IN"/>
              </w:rPr>
              <w:t>2</w:t>
            </w:r>
          </w:p>
        </w:tc>
      </w:tr>
      <w:tr w:rsidR="003951E6" w:rsidRPr="0003442F" w14:paraId="5E9DAE3A" w14:textId="77777777" w:rsidTr="003951E6">
        <w:trPr>
          <w:jc w:val="center"/>
        </w:trPr>
        <w:tc>
          <w:tcPr>
            <w:tcW w:w="848" w:type="dxa"/>
            <w:vAlign w:val="center"/>
          </w:tcPr>
          <w:p w14:paraId="6016EA7D"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6A2E96A6"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Miscellaneous items and hand tools with safety equipment</w:t>
            </w:r>
          </w:p>
        </w:tc>
        <w:tc>
          <w:tcPr>
            <w:tcW w:w="1137" w:type="dxa"/>
            <w:vAlign w:val="center"/>
          </w:tcPr>
          <w:p w14:paraId="185644F6"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40A03F00"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Lot</w:t>
            </w:r>
          </w:p>
        </w:tc>
      </w:tr>
      <w:tr w:rsidR="003951E6" w:rsidRPr="0003442F" w14:paraId="174EB54B" w14:textId="77777777" w:rsidTr="003951E6">
        <w:trPr>
          <w:jc w:val="center"/>
        </w:trPr>
        <w:tc>
          <w:tcPr>
            <w:tcW w:w="848" w:type="dxa"/>
            <w:vAlign w:val="center"/>
          </w:tcPr>
          <w:p w14:paraId="6231CEFE"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2BDEE401"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Toolboxes</w:t>
            </w:r>
          </w:p>
        </w:tc>
        <w:tc>
          <w:tcPr>
            <w:tcW w:w="1137" w:type="dxa"/>
            <w:vAlign w:val="center"/>
          </w:tcPr>
          <w:p w14:paraId="20DDCC43"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77F1EE45" w14:textId="77777777" w:rsidR="003951E6" w:rsidRPr="0003442F" w:rsidRDefault="003951E6" w:rsidP="003951E6">
            <w:pPr>
              <w:widowControl w:val="0"/>
              <w:spacing w:after="0" w:line="276" w:lineRule="auto"/>
              <w:jc w:val="center"/>
              <w:rPr>
                <w:rFonts w:cs="Times New Roman"/>
                <w:bCs/>
                <w:szCs w:val="24"/>
                <w:lang w:val="en-IN"/>
              </w:rPr>
            </w:pPr>
            <w:r>
              <w:rPr>
                <w:rFonts w:cs="Times New Roman"/>
                <w:bCs/>
                <w:szCs w:val="24"/>
                <w:lang w:val="en-IN"/>
              </w:rPr>
              <w:t>1</w:t>
            </w:r>
            <w:r w:rsidRPr="0003442F">
              <w:rPr>
                <w:rFonts w:cs="Times New Roman"/>
                <w:bCs/>
                <w:szCs w:val="24"/>
                <w:lang w:val="en-IN"/>
              </w:rPr>
              <w:t>0</w:t>
            </w:r>
          </w:p>
        </w:tc>
      </w:tr>
      <w:tr w:rsidR="003951E6" w:rsidRPr="0003442F" w14:paraId="60C4BF0F" w14:textId="77777777" w:rsidTr="003951E6">
        <w:trPr>
          <w:jc w:val="center"/>
        </w:trPr>
        <w:tc>
          <w:tcPr>
            <w:tcW w:w="848" w:type="dxa"/>
            <w:vAlign w:val="center"/>
          </w:tcPr>
          <w:p w14:paraId="418DCB33"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77B92BE8"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Portable Noise level tester</w:t>
            </w:r>
          </w:p>
        </w:tc>
        <w:tc>
          <w:tcPr>
            <w:tcW w:w="1137" w:type="dxa"/>
            <w:vAlign w:val="center"/>
          </w:tcPr>
          <w:p w14:paraId="15D64EF5"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599FC13A" w14:textId="77777777" w:rsidR="003951E6" w:rsidRPr="0003442F" w:rsidRDefault="003951E6" w:rsidP="003951E6">
            <w:pPr>
              <w:widowControl w:val="0"/>
              <w:spacing w:after="0" w:line="276" w:lineRule="auto"/>
              <w:jc w:val="center"/>
              <w:rPr>
                <w:rFonts w:cs="Times New Roman"/>
                <w:bCs/>
                <w:szCs w:val="24"/>
                <w:lang w:val="en-IN"/>
              </w:rPr>
            </w:pPr>
            <w:r>
              <w:rPr>
                <w:rFonts w:cs="Times New Roman"/>
                <w:bCs/>
                <w:szCs w:val="24"/>
                <w:lang w:val="en-IN"/>
              </w:rPr>
              <w:t>4</w:t>
            </w:r>
          </w:p>
        </w:tc>
      </w:tr>
      <w:tr w:rsidR="003951E6" w:rsidRPr="0003442F" w14:paraId="6816F974" w14:textId="77777777" w:rsidTr="003951E6">
        <w:trPr>
          <w:jc w:val="center"/>
        </w:trPr>
        <w:tc>
          <w:tcPr>
            <w:tcW w:w="848" w:type="dxa"/>
            <w:vAlign w:val="center"/>
          </w:tcPr>
          <w:p w14:paraId="76E29F5A"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6F083807"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Portable vibration tester</w:t>
            </w:r>
          </w:p>
        </w:tc>
        <w:tc>
          <w:tcPr>
            <w:tcW w:w="1137" w:type="dxa"/>
            <w:vAlign w:val="center"/>
          </w:tcPr>
          <w:p w14:paraId="295A59F5"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0A39D7C3" w14:textId="77777777" w:rsidR="003951E6" w:rsidRPr="0003442F" w:rsidRDefault="003951E6" w:rsidP="003951E6">
            <w:pPr>
              <w:widowControl w:val="0"/>
              <w:spacing w:after="0" w:line="276" w:lineRule="auto"/>
              <w:jc w:val="center"/>
              <w:rPr>
                <w:rFonts w:cs="Times New Roman"/>
                <w:bCs/>
                <w:szCs w:val="24"/>
                <w:lang w:val="en-IN"/>
              </w:rPr>
            </w:pPr>
            <w:r>
              <w:rPr>
                <w:rFonts w:cs="Times New Roman"/>
                <w:bCs/>
                <w:szCs w:val="24"/>
                <w:lang w:val="en-IN"/>
              </w:rPr>
              <w:t>4</w:t>
            </w:r>
          </w:p>
        </w:tc>
      </w:tr>
      <w:tr w:rsidR="003951E6" w:rsidRPr="0003442F" w14:paraId="5C34DD4D" w14:textId="77777777" w:rsidTr="003951E6">
        <w:trPr>
          <w:jc w:val="center"/>
        </w:trPr>
        <w:tc>
          <w:tcPr>
            <w:tcW w:w="848" w:type="dxa"/>
            <w:vAlign w:val="center"/>
          </w:tcPr>
          <w:p w14:paraId="546CB806"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69DC92B2"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Magnetic base dial gauge</w:t>
            </w:r>
          </w:p>
        </w:tc>
        <w:tc>
          <w:tcPr>
            <w:tcW w:w="1137" w:type="dxa"/>
            <w:vAlign w:val="center"/>
          </w:tcPr>
          <w:p w14:paraId="4DF4B2AB"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3F773B90" w14:textId="77777777" w:rsidR="003951E6" w:rsidRPr="0003442F" w:rsidRDefault="003951E6" w:rsidP="003951E6">
            <w:pPr>
              <w:widowControl w:val="0"/>
              <w:spacing w:after="0" w:line="276" w:lineRule="auto"/>
              <w:jc w:val="center"/>
              <w:rPr>
                <w:rFonts w:cs="Times New Roman"/>
                <w:bCs/>
                <w:szCs w:val="24"/>
                <w:lang w:val="en-IN"/>
              </w:rPr>
            </w:pPr>
            <w:r>
              <w:rPr>
                <w:rFonts w:cs="Times New Roman"/>
                <w:bCs/>
                <w:szCs w:val="24"/>
                <w:lang w:val="en-IN"/>
              </w:rPr>
              <w:t>4</w:t>
            </w:r>
          </w:p>
        </w:tc>
      </w:tr>
      <w:tr w:rsidR="003951E6" w:rsidRPr="0003442F" w14:paraId="434A45D0" w14:textId="77777777" w:rsidTr="003951E6">
        <w:trPr>
          <w:jc w:val="center"/>
        </w:trPr>
        <w:tc>
          <w:tcPr>
            <w:tcW w:w="848" w:type="dxa"/>
            <w:vAlign w:val="center"/>
          </w:tcPr>
          <w:p w14:paraId="731AB294"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6241CF46"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Portable temperature meter</w:t>
            </w:r>
          </w:p>
        </w:tc>
        <w:tc>
          <w:tcPr>
            <w:tcW w:w="1137" w:type="dxa"/>
            <w:vAlign w:val="center"/>
          </w:tcPr>
          <w:p w14:paraId="11B9A5D8"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1A1C1B26" w14:textId="77777777" w:rsidR="003951E6" w:rsidRPr="0003442F" w:rsidRDefault="003951E6" w:rsidP="003951E6">
            <w:pPr>
              <w:widowControl w:val="0"/>
              <w:spacing w:after="0" w:line="276" w:lineRule="auto"/>
              <w:jc w:val="center"/>
              <w:rPr>
                <w:rFonts w:cs="Times New Roman"/>
                <w:bCs/>
                <w:szCs w:val="24"/>
                <w:lang w:val="en-IN"/>
              </w:rPr>
            </w:pPr>
            <w:r>
              <w:rPr>
                <w:rFonts w:cs="Times New Roman"/>
                <w:bCs/>
                <w:szCs w:val="24"/>
                <w:lang w:val="en-IN"/>
              </w:rPr>
              <w:t>4</w:t>
            </w:r>
          </w:p>
        </w:tc>
      </w:tr>
      <w:tr w:rsidR="003951E6" w:rsidRPr="0003442F" w14:paraId="25DC63C5" w14:textId="77777777" w:rsidTr="003951E6">
        <w:trPr>
          <w:jc w:val="center"/>
        </w:trPr>
        <w:tc>
          <w:tcPr>
            <w:tcW w:w="848" w:type="dxa"/>
            <w:vAlign w:val="center"/>
          </w:tcPr>
          <w:p w14:paraId="13652192"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29C58BD2"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Filler gauge</w:t>
            </w:r>
          </w:p>
        </w:tc>
        <w:tc>
          <w:tcPr>
            <w:tcW w:w="1137" w:type="dxa"/>
            <w:vAlign w:val="center"/>
          </w:tcPr>
          <w:p w14:paraId="1A91D075"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66F6D1D2" w14:textId="77777777" w:rsidR="003951E6" w:rsidRPr="0003442F" w:rsidRDefault="003951E6" w:rsidP="003951E6">
            <w:pPr>
              <w:widowControl w:val="0"/>
              <w:spacing w:after="0" w:line="276" w:lineRule="auto"/>
              <w:jc w:val="center"/>
              <w:rPr>
                <w:rFonts w:cs="Times New Roman"/>
                <w:bCs/>
                <w:szCs w:val="24"/>
                <w:lang w:val="en-IN"/>
              </w:rPr>
            </w:pPr>
            <w:r>
              <w:rPr>
                <w:rFonts w:cs="Times New Roman"/>
                <w:bCs/>
                <w:szCs w:val="24"/>
                <w:lang w:val="en-IN"/>
              </w:rPr>
              <w:t>4</w:t>
            </w:r>
          </w:p>
        </w:tc>
      </w:tr>
      <w:tr w:rsidR="003951E6" w:rsidRPr="0003442F" w14:paraId="3D626FCE" w14:textId="77777777" w:rsidTr="003951E6">
        <w:trPr>
          <w:jc w:val="center"/>
        </w:trPr>
        <w:tc>
          <w:tcPr>
            <w:tcW w:w="848" w:type="dxa"/>
            <w:vAlign w:val="center"/>
          </w:tcPr>
          <w:p w14:paraId="12EC476C"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0D7CBF52"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Precision spirit level</w:t>
            </w:r>
          </w:p>
        </w:tc>
        <w:tc>
          <w:tcPr>
            <w:tcW w:w="1137" w:type="dxa"/>
            <w:vAlign w:val="center"/>
          </w:tcPr>
          <w:p w14:paraId="05C47267" w14:textId="77777777" w:rsidR="003951E6" w:rsidRPr="0003442F" w:rsidRDefault="003951E6" w:rsidP="003951E6">
            <w:pPr>
              <w:widowControl w:val="0"/>
              <w:spacing w:after="0" w:line="276" w:lineRule="auto"/>
              <w:jc w:val="center"/>
              <w:rPr>
                <w:rFonts w:cs="Times New Roman"/>
                <w:bCs/>
                <w:szCs w:val="24"/>
                <w:lang w:val="en-IN"/>
              </w:rPr>
            </w:pPr>
            <w:r w:rsidRPr="0003442F">
              <w:rPr>
                <w:rFonts w:cs="Times New Roman"/>
                <w:bCs/>
                <w:szCs w:val="24"/>
                <w:lang w:val="en-IN"/>
              </w:rPr>
              <w:t>Nos.</w:t>
            </w:r>
          </w:p>
        </w:tc>
        <w:tc>
          <w:tcPr>
            <w:tcW w:w="1029" w:type="dxa"/>
            <w:vAlign w:val="center"/>
          </w:tcPr>
          <w:p w14:paraId="5C658314" w14:textId="77777777" w:rsidR="003951E6" w:rsidRPr="0003442F" w:rsidRDefault="003951E6" w:rsidP="003951E6">
            <w:pPr>
              <w:widowControl w:val="0"/>
              <w:spacing w:after="0" w:line="276" w:lineRule="auto"/>
              <w:jc w:val="center"/>
              <w:rPr>
                <w:rFonts w:cs="Times New Roman"/>
                <w:bCs/>
                <w:szCs w:val="24"/>
                <w:lang w:val="en-IN"/>
              </w:rPr>
            </w:pPr>
            <w:r>
              <w:rPr>
                <w:rFonts w:cs="Times New Roman"/>
                <w:bCs/>
                <w:szCs w:val="24"/>
                <w:lang w:val="en-IN"/>
              </w:rPr>
              <w:t>4</w:t>
            </w:r>
          </w:p>
        </w:tc>
      </w:tr>
      <w:tr w:rsidR="003951E6" w:rsidRPr="0003442F" w14:paraId="6792865F" w14:textId="77777777" w:rsidTr="003951E6">
        <w:trPr>
          <w:jc w:val="center"/>
        </w:trPr>
        <w:tc>
          <w:tcPr>
            <w:tcW w:w="848" w:type="dxa"/>
            <w:vAlign w:val="center"/>
          </w:tcPr>
          <w:p w14:paraId="04680E00"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26EDD983"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415V, 3 phase, 50hz, 40kVA portable DG set (trolley mounted) including all necessary metering &amp; protection unit, battery, manual control panel, plug &amp; socket, etc., with cable and accessories. Acoustic enclosure which complies with all environmental regulations shall be included as a part of the supply.</w:t>
            </w:r>
          </w:p>
        </w:tc>
        <w:tc>
          <w:tcPr>
            <w:tcW w:w="1137" w:type="dxa"/>
            <w:vAlign w:val="center"/>
          </w:tcPr>
          <w:p w14:paraId="0DBE4352"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57295444"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2</w:t>
            </w:r>
          </w:p>
        </w:tc>
      </w:tr>
      <w:tr w:rsidR="003951E6" w:rsidRPr="0003442F" w14:paraId="3AAA62D5" w14:textId="77777777" w:rsidTr="003951E6">
        <w:trPr>
          <w:jc w:val="center"/>
        </w:trPr>
        <w:tc>
          <w:tcPr>
            <w:tcW w:w="848" w:type="dxa"/>
            <w:vAlign w:val="center"/>
          </w:tcPr>
          <w:p w14:paraId="7B39EA43"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77DD00ED"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Toolbox with all necessary tools fixed spanner, ring spanners, screwdrivers, adjustable jaw spanners, etc.</w:t>
            </w:r>
          </w:p>
        </w:tc>
        <w:tc>
          <w:tcPr>
            <w:tcW w:w="1137" w:type="dxa"/>
            <w:vAlign w:val="center"/>
          </w:tcPr>
          <w:p w14:paraId="74797636"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Sets </w:t>
            </w:r>
          </w:p>
        </w:tc>
        <w:tc>
          <w:tcPr>
            <w:tcW w:w="1029" w:type="dxa"/>
            <w:vAlign w:val="center"/>
          </w:tcPr>
          <w:p w14:paraId="72B8E808"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5</w:t>
            </w:r>
          </w:p>
        </w:tc>
      </w:tr>
      <w:tr w:rsidR="003951E6" w:rsidRPr="0003442F" w14:paraId="0DD4A79D" w14:textId="77777777" w:rsidTr="003951E6">
        <w:trPr>
          <w:jc w:val="center"/>
        </w:trPr>
        <w:tc>
          <w:tcPr>
            <w:tcW w:w="848" w:type="dxa"/>
            <w:vAlign w:val="center"/>
          </w:tcPr>
          <w:p w14:paraId="359E5CD2"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175BBD28"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Hand trolley (500kg capacity) </w:t>
            </w:r>
          </w:p>
        </w:tc>
        <w:tc>
          <w:tcPr>
            <w:tcW w:w="1137" w:type="dxa"/>
            <w:vAlign w:val="center"/>
          </w:tcPr>
          <w:p w14:paraId="35746B58"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4E46D134"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62EA83CE" w14:textId="77777777" w:rsidTr="003951E6">
        <w:trPr>
          <w:jc w:val="center"/>
        </w:trPr>
        <w:tc>
          <w:tcPr>
            <w:tcW w:w="848" w:type="dxa"/>
            <w:vAlign w:val="center"/>
          </w:tcPr>
          <w:p w14:paraId="322EDED8"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4B27CFC5"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Tripod with chain pulley blocks of 1 Ton capacity (6.0m legs)</w:t>
            </w:r>
          </w:p>
        </w:tc>
        <w:tc>
          <w:tcPr>
            <w:tcW w:w="1137" w:type="dxa"/>
            <w:vAlign w:val="center"/>
          </w:tcPr>
          <w:p w14:paraId="515AA776"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1DD72D1D"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39C11754" w14:textId="77777777" w:rsidTr="003951E6">
        <w:trPr>
          <w:jc w:val="center"/>
        </w:trPr>
        <w:tc>
          <w:tcPr>
            <w:tcW w:w="848" w:type="dxa"/>
            <w:vAlign w:val="center"/>
          </w:tcPr>
          <w:p w14:paraId="59CF609C"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03BA144C"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Welding set, 400 amp, three-phase regulator type, air-cooled, wheel mounted with 15 m welding cable, 2 m. welding cable for earthing, one welding holder, one welding screen with glass and 3 cable lugs, one pair hand gloves and one wire brush</w:t>
            </w:r>
          </w:p>
        </w:tc>
        <w:tc>
          <w:tcPr>
            <w:tcW w:w="1137" w:type="dxa"/>
            <w:vAlign w:val="center"/>
          </w:tcPr>
          <w:p w14:paraId="14A95000"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3E6EBFCE"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2</w:t>
            </w:r>
          </w:p>
        </w:tc>
      </w:tr>
      <w:tr w:rsidR="003951E6" w:rsidRPr="0003442F" w14:paraId="7AE07797" w14:textId="77777777" w:rsidTr="003951E6">
        <w:trPr>
          <w:jc w:val="center"/>
        </w:trPr>
        <w:tc>
          <w:tcPr>
            <w:tcW w:w="848" w:type="dxa"/>
            <w:vAlign w:val="center"/>
          </w:tcPr>
          <w:p w14:paraId="3FA8D505"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4B01030C"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Portable hand drill (heavy duty) of capacity 13 mm to 23 mm with ½” drill chuck but with drill bits and drill stand</w:t>
            </w:r>
          </w:p>
        </w:tc>
        <w:tc>
          <w:tcPr>
            <w:tcW w:w="1137" w:type="dxa"/>
            <w:vAlign w:val="center"/>
          </w:tcPr>
          <w:p w14:paraId="00DEC239"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7CCDB688"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12409078" w14:textId="77777777" w:rsidTr="003951E6">
        <w:trPr>
          <w:jc w:val="center"/>
        </w:trPr>
        <w:tc>
          <w:tcPr>
            <w:tcW w:w="848" w:type="dxa"/>
            <w:vAlign w:val="center"/>
          </w:tcPr>
          <w:p w14:paraId="1058CEB9"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39FF5437"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Tong tester, 1000 Amp</w:t>
            </w:r>
          </w:p>
        </w:tc>
        <w:tc>
          <w:tcPr>
            <w:tcW w:w="1137" w:type="dxa"/>
            <w:vAlign w:val="center"/>
          </w:tcPr>
          <w:p w14:paraId="134EA6FD"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4B68E5B1"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6C9B490B" w14:textId="77777777" w:rsidTr="003951E6">
        <w:trPr>
          <w:jc w:val="center"/>
        </w:trPr>
        <w:tc>
          <w:tcPr>
            <w:tcW w:w="848" w:type="dxa"/>
            <w:vAlign w:val="center"/>
          </w:tcPr>
          <w:p w14:paraId="51F304EA"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73105D1F"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Hand crimping tool with dies suitable for cable joining up to 95 sq. mm.</w:t>
            </w:r>
          </w:p>
        </w:tc>
        <w:tc>
          <w:tcPr>
            <w:tcW w:w="1137" w:type="dxa"/>
            <w:vAlign w:val="center"/>
          </w:tcPr>
          <w:p w14:paraId="55D15F7A"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Nos.</w:t>
            </w:r>
          </w:p>
        </w:tc>
        <w:tc>
          <w:tcPr>
            <w:tcW w:w="1029" w:type="dxa"/>
            <w:vAlign w:val="center"/>
          </w:tcPr>
          <w:p w14:paraId="5C48B6D7"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2</w:t>
            </w:r>
          </w:p>
        </w:tc>
      </w:tr>
      <w:tr w:rsidR="003951E6" w:rsidRPr="0003442F" w14:paraId="29D6EDE8" w14:textId="77777777" w:rsidTr="003951E6">
        <w:trPr>
          <w:jc w:val="center"/>
        </w:trPr>
        <w:tc>
          <w:tcPr>
            <w:tcW w:w="848" w:type="dxa"/>
            <w:vAlign w:val="center"/>
          </w:tcPr>
          <w:p w14:paraId="1C4E1D44"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7BC56D53"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Hydraulic crimping tool, suitable for cable joining from 25 to 400 sq. mm.</w:t>
            </w:r>
          </w:p>
        </w:tc>
        <w:tc>
          <w:tcPr>
            <w:tcW w:w="1137" w:type="dxa"/>
            <w:vAlign w:val="center"/>
          </w:tcPr>
          <w:p w14:paraId="60000F1F"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7D510FC5"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1E4CB8B1" w14:textId="77777777" w:rsidTr="003951E6">
        <w:trPr>
          <w:jc w:val="center"/>
        </w:trPr>
        <w:tc>
          <w:tcPr>
            <w:tcW w:w="848" w:type="dxa"/>
            <w:vAlign w:val="center"/>
          </w:tcPr>
          <w:p w14:paraId="3571A224"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63661625"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Hydraulic jack, 5 Ton capacity </w:t>
            </w:r>
          </w:p>
        </w:tc>
        <w:tc>
          <w:tcPr>
            <w:tcW w:w="1137" w:type="dxa"/>
            <w:vAlign w:val="center"/>
          </w:tcPr>
          <w:p w14:paraId="5E6C65D4"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7F8B4E6D"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3854C1C2" w14:textId="77777777" w:rsidTr="003951E6">
        <w:trPr>
          <w:jc w:val="center"/>
        </w:trPr>
        <w:tc>
          <w:tcPr>
            <w:tcW w:w="848" w:type="dxa"/>
            <w:vAlign w:val="center"/>
          </w:tcPr>
          <w:p w14:paraId="005612FB"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0122CEE6"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De-watering pump sets of 5 kW with 50 meters hose pipe</w:t>
            </w:r>
          </w:p>
        </w:tc>
        <w:tc>
          <w:tcPr>
            <w:tcW w:w="1137" w:type="dxa"/>
            <w:vAlign w:val="center"/>
          </w:tcPr>
          <w:p w14:paraId="2F680B60"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45891E1B"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0583E60A" w14:textId="77777777" w:rsidTr="003951E6">
        <w:trPr>
          <w:jc w:val="center"/>
        </w:trPr>
        <w:tc>
          <w:tcPr>
            <w:tcW w:w="848" w:type="dxa"/>
            <w:vAlign w:val="center"/>
          </w:tcPr>
          <w:p w14:paraId="269A020D"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7D4D66A4"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Motorized and handle operated insulation resistor tester, 5 kV (multi-range setting), with battery pack</w:t>
            </w:r>
          </w:p>
        </w:tc>
        <w:tc>
          <w:tcPr>
            <w:tcW w:w="1137" w:type="dxa"/>
            <w:vAlign w:val="center"/>
          </w:tcPr>
          <w:p w14:paraId="1D678B14"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284F4E84"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52CF7F1C" w14:textId="77777777" w:rsidTr="003951E6">
        <w:trPr>
          <w:jc w:val="center"/>
        </w:trPr>
        <w:tc>
          <w:tcPr>
            <w:tcW w:w="848" w:type="dxa"/>
            <w:vAlign w:val="center"/>
          </w:tcPr>
          <w:p w14:paraId="301CB712"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58A7F22C"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Handle-operated insulation resistor tester - 1000 Volts</w:t>
            </w:r>
          </w:p>
        </w:tc>
        <w:tc>
          <w:tcPr>
            <w:tcW w:w="1137" w:type="dxa"/>
            <w:vAlign w:val="center"/>
          </w:tcPr>
          <w:p w14:paraId="3E026A83"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7DBCE5F9"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5D9BEEE2" w14:textId="77777777" w:rsidTr="003951E6">
        <w:trPr>
          <w:jc w:val="center"/>
        </w:trPr>
        <w:tc>
          <w:tcPr>
            <w:tcW w:w="848" w:type="dxa"/>
            <w:vAlign w:val="center"/>
          </w:tcPr>
          <w:p w14:paraId="7D4C4689"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723AEF27"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Megger, 1000 volt</w:t>
            </w:r>
          </w:p>
        </w:tc>
        <w:tc>
          <w:tcPr>
            <w:tcW w:w="1137" w:type="dxa"/>
            <w:vAlign w:val="center"/>
          </w:tcPr>
          <w:p w14:paraId="59F58EE5"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3C77DE67" w14:textId="77777777" w:rsidR="003951E6" w:rsidRPr="0003442F" w:rsidRDefault="003951E6" w:rsidP="003951E6">
            <w:pPr>
              <w:widowControl w:val="0"/>
              <w:spacing w:after="0" w:line="276" w:lineRule="auto"/>
              <w:jc w:val="center"/>
              <w:rPr>
                <w:rFonts w:cs="Times New Roman"/>
                <w:szCs w:val="24"/>
                <w:lang w:val="en-IN"/>
              </w:rPr>
            </w:pPr>
            <w:r w:rsidRPr="0003442F">
              <w:rPr>
                <w:rFonts w:cs="Times New Roman"/>
                <w:szCs w:val="24"/>
                <w:lang w:val="en-IN"/>
              </w:rPr>
              <w:t>2</w:t>
            </w:r>
          </w:p>
        </w:tc>
      </w:tr>
      <w:tr w:rsidR="003951E6" w:rsidRPr="0003442F" w14:paraId="01499E94" w14:textId="77777777" w:rsidTr="003951E6">
        <w:trPr>
          <w:jc w:val="center"/>
        </w:trPr>
        <w:tc>
          <w:tcPr>
            <w:tcW w:w="848" w:type="dxa"/>
            <w:vAlign w:val="center"/>
          </w:tcPr>
          <w:p w14:paraId="4228294C"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19C5103E"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Megger, 5000 volts (motorized)</w:t>
            </w:r>
          </w:p>
        </w:tc>
        <w:tc>
          <w:tcPr>
            <w:tcW w:w="1137" w:type="dxa"/>
            <w:vAlign w:val="center"/>
          </w:tcPr>
          <w:p w14:paraId="380CE6E0"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6201FCBC" w14:textId="77777777" w:rsidR="003951E6" w:rsidRPr="0003442F" w:rsidRDefault="003951E6" w:rsidP="003951E6">
            <w:pPr>
              <w:widowControl w:val="0"/>
              <w:spacing w:after="0" w:line="276" w:lineRule="auto"/>
              <w:jc w:val="center"/>
              <w:rPr>
                <w:rFonts w:cs="Times New Roman"/>
                <w:szCs w:val="24"/>
                <w:lang w:val="en-IN"/>
              </w:rPr>
            </w:pPr>
            <w:r w:rsidRPr="0003442F">
              <w:rPr>
                <w:rFonts w:cs="Times New Roman"/>
                <w:szCs w:val="24"/>
                <w:lang w:val="en-IN"/>
              </w:rPr>
              <w:t>2</w:t>
            </w:r>
          </w:p>
        </w:tc>
      </w:tr>
      <w:tr w:rsidR="003951E6" w:rsidRPr="0003442F" w14:paraId="5B1806D1" w14:textId="77777777" w:rsidTr="003951E6">
        <w:trPr>
          <w:jc w:val="center"/>
        </w:trPr>
        <w:tc>
          <w:tcPr>
            <w:tcW w:w="848" w:type="dxa"/>
            <w:vAlign w:val="center"/>
          </w:tcPr>
          <w:p w14:paraId="005544EC"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6241CB34"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Insulating oil tester and filter</w:t>
            </w:r>
          </w:p>
        </w:tc>
        <w:tc>
          <w:tcPr>
            <w:tcW w:w="1137" w:type="dxa"/>
            <w:vAlign w:val="center"/>
          </w:tcPr>
          <w:p w14:paraId="111D7B72"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3315818F"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2</w:t>
            </w:r>
          </w:p>
        </w:tc>
      </w:tr>
      <w:tr w:rsidR="003951E6" w:rsidRPr="0003442F" w14:paraId="193DD170" w14:textId="77777777" w:rsidTr="003951E6">
        <w:trPr>
          <w:jc w:val="center"/>
        </w:trPr>
        <w:tc>
          <w:tcPr>
            <w:tcW w:w="848" w:type="dxa"/>
            <w:vAlign w:val="center"/>
          </w:tcPr>
          <w:p w14:paraId="43CA5EC9"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45A31D36"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Hand grinder (Angle 7”) </w:t>
            </w:r>
          </w:p>
        </w:tc>
        <w:tc>
          <w:tcPr>
            <w:tcW w:w="1137" w:type="dxa"/>
            <w:vAlign w:val="center"/>
          </w:tcPr>
          <w:p w14:paraId="1DA47271"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48C71A03"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2</w:t>
            </w:r>
          </w:p>
        </w:tc>
      </w:tr>
      <w:tr w:rsidR="003951E6" w:rsidRPr="0003442F" w14:paraId="222B0D3C" w14:textId="77777777" w:rsidTr="003951E6">
        <w:trPr>
          <w:jc w:val="center"/>
        </w:trPr>
        <w:tc>
          <w:tcPr>
            <w:tcW w:w="848" w:type="dxa"/>
            <w:vAlign w:val="center"/>
          </w:tcPr>
          <w:p w14:paraId="73988230"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3CC756BC"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Clamp-on Digital Meter (0 - 1000 Amperes)</w:t>
            </w:r>
          </w:p>
        </w:tc>
        <w:tc>
          <w:tcPr>
            <w:tcW w:w="1137" w:type="dxa"/>
            <w:vAlign w:val="center"/>
          </w:tcPr>
          <w:p w14:paraId="46574855"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1D7EBD26" w14:textId="77777777" w:rsidR="003951E6" w:rsidRPr="0003442F" w:rsidRDefault="003951E6" w:rsidP="003951E6">
            <w:pPr>
              <w:widowControl w:val="0"/>
              <w:spacing w:after="0" w:line="276" w:lineRule="auto"/>
              <w:jc w:val="center"/>
              <w:rPr>
                <w:rFonts w:cs="Times New Roman"/>
                <w:szCs w:val="24"/>
                <w:lang w:val="en-IN"/>
              </w:rPr>
            </w:pPr>
            <w:r w:rsidRPr="0003442F">
              <w:rPr>
                <w:rFonts w:cs="Times New Roman"/>
                <w:szCs w:val="24"/>
                <w:lang w:val="en-IN"/>
              </w:rPr>
              <w:t>2</w:t>
            </w:r>
          </w:p>
        </w:tc>
      </w:tr>
      <w:tr w:rsidR="003951E6" w:rsidRPr="0003442F" w14:paraId="251324B7" w14:textId="77777777" w:rsidTr="003951E6">
        <w:trPr>
          <w:jc w:val="center"/>
        </w:trPr>
        <w:tc>
          <w:tcPr>
            <w:tcW w:w="848" w:type="dxa"/>
            <w:vAlign w:val="center"/>
          </w:tcPr>
          <w:p w14:paraId="68A773A3"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7B0C20EF"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Multi-meter (Digital)</w:t>
            </w:r>
          </w:p>
        </w:tc>
        <w:tc>
          <w:tcPr>
            <w:tcW w:w="1137" w:type="dxa"/>
            <w:vAlign w:val="center"/>
          </w:tcPr>
          <w:p w14:paraId="1B58602C"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286E2877" w14:textId="77777777" w:rsidR="003951E6" w:rsidRPr="0003442F" w:rsidRDefault="003951E6" w:rsidP="003951E6">
            <w:pPr>
              <w:widowControl w:val="0"/>
              <w:spacing w:after="0" w:line="276" w:lineRule="auto"/>
              <w:jc w:val="center"/>
              <w:rPr>
                <w:rFonts w:cs="Times New Roman"/>
                <w:szCs w:val="24"/>
                <w:lang w:val="en-IN"/>
              </w:rPr>
            </w:pPr>
            <w:r w:rsidRPr="0003442F">
              <w:rPr>
                <w:rFonts w:cs="Times New Roman"/>
                <w:szCs w:val="24"/>
                <w:lang w:val="en-IN"/>
              </w:rPr>
              <w:t>2</w:t>
            </w:r>
          </w:p>
        </w:tc>
      </w:tr>
      <w:tr w:rsidR="003951E6" w:rsidRPr="0003442F" w14:paraId="02F52098" w14:textId="77777777" w:rsidTr="003951E6">
        <w:trPr>
          <w:jc w:val="center"/>
        </w:trPr>
        <w:tc>
          <w:tcPr>
            <w:tcW w:w="848" w:type="dxa"/>
            <w:vAlign w:val="center"/>
          </w:tcPr>
          <w:p w14:paraId="6A743EE5"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089DBCCC"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Micro-Ohm meter</w:t>
            </w:r>
          </w:p>
        </w:tc>
        <w:tc>
          <w:tcPr>
            <w:tcW w:w="1137" w:type="dxa"/>
            <w:vAlign w:val="center"/>
          </w:tcPr>
          <w:p w14:paraId="26609D47"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637E64FD"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2</w:t>
            </w:r>
          </w:p>
        </w:tc>
      </w:tr>
      <w:tr w:rsidR="003951E6" w:rsidRPr="0003442F" w14:paraId="19C7C527" w14:textId="77777777" w:rsidTr="003951E6">
        <w:trPr>
          <w:jc w:val="center"/>
        </w:trPr>
        <w:tc>
          <w:tcPr>
            <w:tcW w:w="848" w:type="dxa"/>
            <w:vAlign w:val="center"/>
          </w:tcPr>
          <w:p w14:paraId="10F0232A"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6781C1B9"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Portable vacuum cleaner/blower (industrial type)</w:t>
            </w:r>
          </w:p>
        </w:tc>
        <w:tc>
          <w:tcPr>
            <w:tcW w:w="1137" w:type="dxa"/>
            <w:vAlign w:val="center"/>
          </w:tcPr>
          <w:p w14:paraId="77F1C147"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1090B04A"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282CAEB5" w14:textId="77777777" w:rsidTr="003951E6">
        <w:trPr>
          <w:jc w:val="center"/>
        </w:trPr>
        <w:tc>
          <w:tcPr>
            <w:tcW w:w="848" w:type="dxa"/>
            <w:vAlign w:val="center"/>
          </w:tcPr>
          <w:p w14:paraId="1FE31A79"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667B5B5D"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Aluminium folding ladder - 8 meters</w:t>
            </w:r>
          </w:p>
        </w:tc>
        <w:tc>
          <w:tcPr>
            <w:tcW w:w="1137" w:type="dxa"/>
            <w:vAlign w:val="center"/>
          </w:tcPr>
          <w:p w14:paraId="256CDC99"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5C579CF1"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7CF61F74" w14:textId="77777777" w:rsidTr="003951E6">
        <w:trPr>
          <w:jc w:val="center"/>
        </w:trPr>
        <w:tc>
          <w:tcPr>
            <w:tcW w:w="848" w:type="dxa"/>
            <w:vAlign w:val="center"/>
          </w:tcPr>
          <w:p w14:paraId="55371179"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3CA61FE1"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4 terminal Earth Tester (digital)</w:t>
            </w:r>
          </w:p>
        </w:tc>
        <w:tc>
          <w:tcPr>
            <w:tcW w:w="1137" w:type="dxa"/>
            <w:vAlign w:val="center"/>
          </w:tcPr>
          <w:p w14:paraId="4C21DB2C"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Nos. </w:t>
            </w:r>
          </w:p>
        </w:tc>
        <w:tc>
          <w:tcPr>
            <w:tcW w:w="1029" w:type="dxa"/>
            <w:vAlign w:val="center"/>
          </w:tcPr>
          <w:p w14:paraId="49E1F80E"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54B3BAC7" w14:textId="77777777" w:rsidTr="003951E6">
        <w:trPr>
          <w:jc w:val="center"/>
        </w:trPr>
        <w:tc>
          <w:tcPr>
            <w:tcW w:w="848" w:type="dxa"/>
            <w:vAlign w:val="center"/>
          </w:tcPr>
          <w:p w14:paraId="09219456" w14:textId="77777777" w:rsidR="003951E6" w:rsidRPr="0003442F" w:rsidRDefault="003951E6" w:rsidP="00C76C36">
            <w:pPr>
              <w:pStyle w:val="ListParagraph"/>
              <w:widowControl w:val="0"/>
              <w:numPr>
                <w:ilvl w:val="0"/>
                <w:numId w:val="61"/>
              </w:numPr>
              <w:spacing w:before="0" w:after="0"/>
              <w:rPr>
                <w:rFonts w:ascii="Times New Roman" w:hAnsi="Times New Roman"/>
                <w:bCs/>
                <w:sz w:val="24"/>
                <w:szCs w:val="24"/>
                <w:lang w:val="en-IN"/>
              </w:rPr>
            </w:pPr>
          </w:p>
        </w:tc>
        <w:tc>
          <w:tcPr>
            <w:tcW w:w="5951" w:type="dxa"/>
            <w:vAlign w:val="center"/>
          </w:tcPr>
          <w:p w14:paraId="68446FFF"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Rubber gloves (</w:t>
            </w:r>
            <w:r>
              <w:rPr>
                <w:rFonts w:cs="Times New Roman"/>
                <w:szCs w:val="24"/>
                <w:lang w:val="en-IN"/>
              </w:rPr>
              <w:t>110 kV</w:t>
            </w:r>
            <w:r w:rsidRPr="0003442F">
              <w:rPr>
                <w:rFonts w:cs="Times New Roman"/>
                <w:szCs w:val="24"/>
                <w:lang w:val="en-IN"/>
              </w:rPr>
              <w:t xml:space="preserve"> rating)</w:t>
            </w:r>
          </w:p>
        </w:tc>
        <w:tc>
          <w:tcPr>
            <w:tcW w:w="1137" w:type="dxa"/>
            <w:vAlign w:val="center"/>
          </w:tcPr>
          <w:p w14:paraId="248971CA" w14:textId="77777777" w:rsidR="003951E6" w:rsidRPr="0003442F" w:rsidRDefault="003951E6" w:rsidP="003951E6">
            <w:pPr>
              <w:widowControl w:val="0"/>
              <w:spacing w:after="0" w:line="276" w:lineRule="auto"/>
              <w:rPr>
                <w:rFonts w:cs="Times New Roman"/>
                <w:szCs w:val="24"/>
                <w:lang w:val="en-IN"/>
              </w:rPr>
            </w:pPr>
            <w:r w:rsidRPr="0003442F">
              <w:rPr>
                <w:rFonts w:cs="Times New Roman"/>
                <w:szCs w:val="24"/>
                <w:lang w:val="en-IN"/>
              </w:rPr>
              <w:t xml:space="preserve"> Sets </w:t>
            </w:r>
          </w:p>
        </w:tc>
        <w:tc>
          <w:tcPr>
            <w:tcW w:w="1029" w:type="dxa"/>
            <w:vAlign w:val="center"/>
          </w:tcPr>
          <w:p w14:paraId="47DF184A" w14:textId="77777777" w:rsidR="003951E6" w:rsidRPr="0003442F" w:rsidRDefault="003951E6" w:rsidP="003951E6">
            <w:pPr>
              <w:widowControl w:val="0"/>
              <w:spacing w:after="0" w:line="276" w:lineRule="auto"/>
              <w:jc w:val="center"/>
              <w:rPr>
                <w:rFonts w:cs="Times New Roman"/>
                <w:szCs w:val="24"/>
                <w:lang w:val="en-IN"/>
              </w:rPr>
            </w:pPr>
            <w:r>
              <w:rPr>
                <w:rFonts w:cs="Times New Roman"/>
                <w:szCs w:val="24"/>
                <w:lang w:val="en-IN"/>
              </w:rPr>
              <w:t>12</w:t>
            </w:r>
          </w:p>
        </w:tc>
      </w:tr>
    </w:tbl>
    <w:p w14:paraId="0E1153B7" w14:textId="77777777" w:rsidR="003951E6" w:rsidRDefault="003951E6" w:rsidP="003951E6">
      <w:pPr>
        <w:pStyle w:val="ListParagraph"/>
        <w:widowControl w:val="0"/>
        <w:spacing w:before="0" w:after="0"/>
        <w:ind w:left="1486"/>
        <w:rPr>
          <w:rFonts w:ascii="Times New Roman" w:hAnsi="Times New Roman"/>
          <w:sz w:val="24"/>
          <w:szCs w:val="24"/>
          <w:lang w:val="en-IN"/>
        </w:rPr>
      </w:pPr>
    </w:p>
    <w:p w14:paraId="49C54AC7" w14:textId="77777777" w:rsidR="003951E6" w:rsidRDefault="003951E6" w:rsidP="003951E6">
      <w:pPr>
        <w:widowControl w:val="0"/>
        <w:spacing w:line="276" w:lineRule="auto"/>
        <w:rPr>
          <w:rFonts w:cs="Times New Roman"/>
          <w:bCs/>
          <w:szCs w:val="24"/>
          <w:lang w:val="en-IN"/>
        </w:rPr>
      </w:pPr>
      <w:r>
        <w:rPr>
          <w:szCs w:val="24"/>
          <w:lang w:val="en-IN"/>
        </w:rPr>
        <w:t xml:space="preserve">The contractor may use all the above machine, equipment and tools for the maintenance of the plant. He may employ other tools and equipment for fitting, welding or </w:t>
      </w:r>
      <w:r w:rsidRPr="00222493">
        <w:rPr>
          <w:rFonts w:cs="Times New Roman"/>
          <w:szCs w:val="24"/>
          <w:lang w:val="en-IN"/>
        </w:rPr>
        <w:t>blacksmith</w:t>
      </w:r>
      <w:r>
        <w:rPr>
          <w:szCs w:val="24"/>
          <w:lang w:val="en-IN"/>
        </w:rPr>
        <w:t xml:space="preserve"> workshop and also for tin smithing, carpentry, mobile tools/equipment, any other mechanical/ electrical/ I&amp;C tools or painting and gardening tools/equipment. </w:t>
      </w:r>
      <w:r w:rsidRPr="0003442F">
        <w:rPr>
          <w:rFonts w:cs="Times New Roman"/>
          <w:bCs/>
          <w:szCs w:val="24"/>
          <w:lang w:val="en-IN"/>
        </w:rPr>
        <w:t xml:space="preserve">At the end of the operation and maintenance period, the Contractor shall turn over all such </w:t>
      </w:r>
      <w:r>
        <w:rPr>
          <w:rFonts w:cs="Times New Roman"/>
          <w:bCs/>
          <w:szCs w:val="24"/>
          <w:lang w:val="en-IN"/>
        </w:rPr>
        <w:t xml:space="preserve">machine, </w:t>
      </w:r>
      <w:r w:rsidRPr="0003442F">
        <w:rPr>
          <w:rFonts w:cs="Times New Roman"/>
          <w:bCs/>
          <w:szCs w:val="24"/>
          <w:lang w:val="en-IN"/>
        </w:rPr>
        <w:t xml:space="preserve">equipment and tools in </w:t>
      </w:r>
      <w:r>
        <w:rPr>
          <w:rFonts w:cs="Times New Roman"/>
          <w:bCs/>
          <w:szCs w:val="24"/>
          <w:lang w:val="en-IN"/>
        </w:rPr>
        <w:t xml:space="preserve">good </w:t>
      </w:r>
      <w:r w:rsidRPr="0003442F">
        <w:rPr>
          <w:rFonts w:cs="Times New Roman"/>
          <w:bCs/>
          <w:szCs w:val="24"/>
          <w:lang w:val="en-IN"/>
        </w:rPr>
        <w:t xml:space="preserve">serviceable condition to the </w:t>
      </w:r>
      <w:r>
        <w:rPr>
          <w:rFonts w:cs="Times New Roman"/>
          <w:bCs/>
          <w:szCs w:val="24"/>
          <w:lang w:val="en-IN"/>
        </w:rPr>
        <w:t>Employer</w:t>
      </w:r>
      <w:r w:rsidRPr="0003442F">
        <w:rPr>
          <w:rFonts w:cs="Times New Roman"/>
          <w:bCs/>
          <w:szCs w:val="24"/>
          <w:lang w:val="en-IN"/>
        </w:rPr>
        <w:t xml:space="preserve">. </w:t>
      </w:r>
    </w:p>
    <w:p w14:paraId="30D29015" w14:textId="77777777" w:rsidR="003951E6" w:rsidRDefault="003951E6" w:rsidP="003951E6">
      <w:pPr>
        <w:widowControl w:val="0"/>
        <w:spacing w:line="276" w:lineRule="auto"/>
        <w:rPr>
          <w:rFonts w:cs="Times New Roman"/>
          <w:bCs/>
          <w:szCs w:val="24"/>
          <w:lang w:val="en-IN"/>
        </w:rPr>
      </w:pPr>
    </w:p>
    <w:p w14:paraId="18EE3CAA" w14:textId="77777777" w:rsidR="003951E6" w:rsidRPr="0003442F" w:rsidRDefault="003951E6" w:rsidP="003951E6">
      <w:pPr>
        <w:pStyle w:val="Heading30"/>
        <w:keepNext w:val="0"/>
        <w:widowControl w:val="0"/>
        <w:rPr>
          <w:szCs w:val="24"/>
        </w:rPr>
      </w:pPr>
      <w:bookmarkStart w:id="1299" w:name="_Toc67520270"/>
      <w:bookmarkStart w:id="1300" w:name="_Toc67932079"/>
      <w:r>
        <w:rPr>
          <w:szCs w:val="24"/>
        </w:rPr>
        <w:t>Heating, Ventilation and Air Conditioning</w:t>
      </w:r>
      <w:bookmarkEnd w:id="1299"/>
      <w:bookmarkEnd w:id="1300"/>
    </w:p>
    <w:p w14:paraId="069A00BB" w14:textId="77777777" w:rsidR="003951E6" w:rsidRDefault="003951E6" w:rsidP="003951E6">
      <w:pPr>
        <w:pStyle w:val="Heading4"/>
        <w:ind w:left="851" w:hanging="851"/>
      </w:pPr>
      <w:r>
        <w:t>General</w:t>
      </w:r>
    </w:p>
    <w:p w14:paraId="5D1AB789" w14:textId="77777777" w:rsidR="003951E6" w:rsidRPr="003C6F5C" w:rsidRDefault="003951E6" w:rsidP="003951E6">
      <w:r w:rsidRPr="003C6F5C">
        <w:rPr>
          <w:spacing w:val="2"/>
        </w:rPr>
        <w:t>T</w:t>
      </w:r>
      <w:r w:rsidRPr="003C6F5C">
        <w:rPr>
          <w:spacing w:val="-1"/>
        </w:rPr>
        <w:t>h</w:t>
      </w:r>
      <w:r w:rsidRPr="003C6F5C">
        <w:t>e</w:t>
      </w:r>
      <w:r w:rsidRPr="003C6F5C">
        <w:rPr>
          <w:spacing w:val="2"/>
        </w:rPr>
        <w:t xml:space="preserve"> </w:t>
      </w:r>
      <w:r w:rsidRPr="003C6F5C">
        <w:rPr>
          <w:spacing w:val="-3"/>
        </w:rPr>
        <w:t>w</w:t>
      </w:r>
      <w:r w:rsidRPr="003C6F5C">
        <w:rPr>
          <w:spacing w:val="1"/>
        </w:rPr>
        <w:t>o</w:t>
      </w:r>
      <w:r w:rsidRPr="003C6F5C">
        <w:t>rks</w:t>
      </w:r>
      <w:r w:rsidRPr="003C6F5C">
        <w:rPr>
          <w:spacing w:val="1"/>
        </w:rPr>
        <w:t xml:space="preserve"> de</w:t>
      </w:r>
      <w:r w:rsidRPr="003C6F5C">
        <w:t>scr</w:t>
      </w:r>
      <w:r w:rsidRPr="003C6F5C">
        <w:rPr>
          <w:spacing w:val="-1"/>
        </w:rPr>
        <w:t>i</w:t>
      </w:r>
      <w:r w:rsidRPr="003C6F5C">
        <w:rPr>
          <w:spacing w:val="1"/>
        </w:rPr>
        <w:t>be</w:t>
      </w:r>
      <w:r w:rsidRPr="003C6F5C">
        <w:t>d in</w:t>
      </w:r>
      <w:r w:rsidRPr="003C6F5C">
        <w:rPr>
          <w:spacing w:val="2"/>
        </w:rPr>
        <w:t xml:space="preserve"> </w:t>
      </w:r>
      <w:r w:rsidRPr="003C6F5C">
        <w:t>t</w:t>
      </w:r>
      <w:r w:rsidRPr="003C6F5C">
        <w:rPr>
          <w:spacing w:val="-1"/>
        </w:rPr>
        <w:t>h</w:t>
      </w:r>
      <w:r w:rsidRPr="003C6F5C">
        <w:t xml:space="preserve">e </w:t>
      </w:r>
      <w:r w:rsidRPr="003C6F5C">
        <w:rPr>
          <w:spacing w:val="3"/>
        </w:rPr>
        <w:t>f</w:t>
      </w:r>
      <w:r w:rsidRPr="003C6F5C">
        <w:rPr>
          <w:spacing w:val="1"/>
        </w:rPr>
        <w:t>o</w:t>
      </w:r>
      <w:r w:rsidRPr="003C6F5C">
        <w:t>l</w:t>
      </w:r>
      <w:r w:rsidRPr="003C6F5C">
        <w:rPr>
          <w:spacing w:val="-1"/>
        </w:rPr>
        <w:t>l</w:t>
      </w:r>
      <w:r w:rsidRPr="003C6F5C">
        <w:rPr>
          <w:spacing w:val="1"/>
        </w:rPr>
        <w:t>o</w:t>
      </w:r>
      <w:r w:rsidRPr="003C6F5C">
        <w:rPr>
          <w:spacing w:val="-3"/>
        </w:rPr>
        <w:t>w</w:t>
      </w:r>
      <w:r w:rsidRPr="003C6F5C">
        <w:t>ing</w:t>
      </w:r>
      <w:r w:rsidRPr="003C6F5C">
        <w:rPr>
          <w:spacing w:val="1"/>
        </w:rPr>
        <w:t xml:space="preserve"> </w:t>
      </w:r>
      <w:r w:rsidRPr="003C6F5C">
        <w:t>s</w:t>
      </w:r>
      <w:r w:rsidRPr="003C6F5C">
        <w:rPr>
          <w:spacing w:val="1"/>
        </w:rPr>
        <w:t>e</w:t>
      </w:r>
      <w:r w:rsidRPr="003C6F5C">
        <w:t>cti</w:t>
      </w:r>
      <w:r w:rsidRPr="003C6F5C">
        <w:rPr>
          <w:spacing w:val="1"/>
        </w:rPr>
        <w:t>o</w:t>
      </w:r>
      <w:r w:rsidRPr="003C6F5C">
        <w:t>n s</w:t>
      </w:r>
      <w:r w:rsidRPr="003C6F5C">
        <w:rPr>
          <w:spacing w:val="1"/>
        </w:rPr>
        <w:t>ha</w:t>
      </w:r>
      <w:r w:rsidRPr="003C6F5C">
        <w:t>ll</w:t>
      </w:r>
      <w:r w:rsidRPr="003C6F5C">
        <w:rPr>
          <w:spacing w:val="1"/>
        </w:rPr>
        <w:t xml:space="preserve"> </w:t>
      </w:r>
      <w:r w:rsidRPr="003C6F5C">
        <w:t>incl</w:t>
      </w:r>
      <w:r w:rsidRPr="003C6F5C">
        <w:rPr>
          <w:spacing w:val="1"/>
        </w:rPr>
        <w:t>u</w:t>
      </w:r>
      <w:r w:rsidRPr="003C6F5C">
        <w:rPr>
          <w:spacing w:val="-1"/>
        </w:rPr>
        <w:t>d</w:t>
      </w:r>
      <w:r w:rsidRPr="003C6F5C">
        <w:t>e f</w:t>
      </w:r>
      <w:r w:rsidRPr="003C6F5C">
        <w:rPr>
          <w:spacing w:val="1"/>
        </w:rPr>
        <w:t>o</w:t>
      </w:r>
      <w:r w:rsidRPr="003C6F5C">
        <w:t>r</w:t>
      </w:r>
      <w:r w:rsidRPr="003C6F5C">
        <w:rPr>
          <w:spacing w:val="1"/>
        </w:rPr>
        <w:t xml:space="preserve"> </w:t>
      </w:r>
      <w:r w:rsidRPr="003C6F5C">
        <w:t>t</w:t>
      </w:r>
      <w:r w:rsidRPr="003C6F5C">
        <w:rPr>
          <w:spacing w:val="-1"/>
        </w:rPr>
        <w:t>h</w:t>
      </w:r>
      <w:r w:rsidRPr="003C6F5C">
        <w:t>e</w:t>
      </w:r>
      <w:r w:rsidRPr="003C6F5C">
        <w:rPr>
          <w:spacing w:val="2"/>
        </w:rPr>
        <w:t xml:space="preserve"> </w:t>
      </w:r>
      <w:r w:rsidRPr="003C6F5C">
        <w:rPr>
          <w:spacing w:val="-1"/>
        </w:rPr>
        <w:t>h</w:t>
      </w:r>
      <w:r w:rsidRPr="003C6F5C">
        <w:rPr>
          <w:spacing w:val="1"/>
        </w:rPr>
        <w:t>ea</w:t>
      </w:r>
      <w:r w:rsidRPr="003C6F5C">
        <w:t>ti</w:t>
      </w:r>
      <w:r w:rsidRPr="003C6F5C">
        <w:rPr>
          <w:spacing w:val="1"/>
        </w:rPr>
        <w:t>n</w:t>
      </w:r>
      <w:r w:rsidRPr="003C6F5C">
        <w:rPr>
          <w:spacing w:val="-1"/>
        </w:rPr>
        <w:t>g</w:t>
      </w:r>
      <w:r w:rsidRPr="003C6F5C">
        <w:t>,</w:t>
      </w:r>
      <w:r w:rsidRPr="003C6F5C">
        <w:rPr>
          <w:spacing w:val="2"/>
        </w:rPr>
        <w:t xml:space="preserve"> </w:t>
      </w:r>
      <w:r w:rsidRPr="003C6F5C">
        <w:rPr>
          <w:spacing w:val="-2"/>
        </w:rPr>
        <w:t>v</w:t>
      </w:r>
      <w:r w:rsidRPr="003C6F5C">
        <w:rPr>
          <w:spacing w:val="1"/>
        </w:rPr>
        <w:t>en</w:t>
      </w:r>
      <w:r w:rsidRPr="003C6F5C">
        <w:t>tila</w:t>
      </w:r>
      <w:r w:rsidRPr="003C6F5C">
        <w:rPr>
          <w:spacing w:val="1"/>
        </w:rPr>
        <w:t>t</w:t>
      </w:r>
      <w:r w:rsidRPr="003C6F5C">
        <w:t>i</w:t>
      </w:r>
      <w:r w:rsidRPr="003C6F5C">
        <w:rPr>
          <w:spacing w:val="-2"/>
        </w:rPr>
        <w:t>o</w:t>
      </w:r>
      <w:r w:rsidRPr="003C6F5C">
        <w:t xml:space="preserve">n </w:t>
      </w:r>
      <w:r w:rsidRPr="003C6F5C">
        <w:rPr>
          <w:spacing w:val="1"/>
        </w:rPr>
        <w:t>an</w:t>
      </w:r>
      <w:r w:rsidRPr="003C6F5C">
        <w:t>d</w:t>
      </w:r>
      <w:r w:rsidRPr="003C6F5C">
        <w:rPr>
          <w:spacing w:val="1"/>
        </w:rPr>
        <w:t xml:space="preserve"> a</w:t>
      </w:r>
      <w:r w:rsidRPr="003C6F5C">
        <w:t>ir</w:t>
      </w:r>
      <w:r w:rsidRPr="003C6F5C">
        <w:rPr>
          <w:spacing w:val="-1"/>
        </w:rPr>
        <w:t>-</w:t>
      </w:r>
      <w:r w:rsidRPr="003C6F5C">
        <w:t>c</w:t>
      </w:r>
      <w:r w:rsidRPr="003C6F5C">
        <w:rPr>
          <w:spacing w:val="1"/>
        </w:rPr>
        <w:t>ond</w:t>
      </w:r>
      <w:r w:rsidRPr="003C6F5C">
        <w:t>iti</w:t>
      </w:r>
      <w:r w:rsidRPr="003C6F5C">
        <w:rPr>
          <w:spacing w:val="-2"/>
        </w:rPr>
        <w:t>o</w:t>
      </w:r>
      <w:r w:rsidRPr="003C6F5C">
        <w:rPr>
          <w:spacing w:val="1"/>
        </w:rPr>
        <w:t>n</w:t>
      </w:r>
      <w:r w:rsidRPr="003C6F5C">
        <w:t>ing</w:t>
      </w:r>
      <w:r w:rsidRPr="003C6F5C">
        <w:rPr>
          <w:spacing w:val="2"/>
        </w:rPr>
        <w:t xml:space="preserve"> </w:t>
      </w:r>
      <w:r w:rsidRPr="003C6F5C">
        <w:t>(</w:t>
      </w:r>
      <w:r w:rsidRPr="003C6F5C">
        <w:rPr>
          <w:spacing w:val="-1"/>
        </w:rPr>
        <w:t>H</w:t>
      </w:r>
      <w:r w:rsidRPr="003C6F5C">
        <w:t>VAC)</w:t>
      </w:r>
      <w:r w:rsidRPr="003C6F5C">
        <w:rPr>
          <w:spacing w:val="2"/>
        </w:rPr>
        <w:t xml:space="preserve"> </w:t>
      </w:r>
      <w:r w:rsidRPr="003C6F5C">
        <w:t>s</w:t>
      </w:r>
      <w:r w:rsidRPr="003C6F5C">
        <w:rPr>
          <w:spacing w:val="-2"/>
        </w:rPr>
        <w:t>y</w:t>
      </w:r>
      <w:r w:rsidRPr="003C6F5C">
        <w:t>st</w:t>
      </w:r>
      <w:r w:rsidRPr="003C6F5C">
        <w:rPr>
          <w:spacing w:val="1"/>
        </w:rPr>
        <w:t>em</w:t>
      </w:r>
      <w:r w:rsidRPr="003C6F5C">
        <w:t>s,</w:t>
      </w:r>
      <w:r w:rsidRPr="003C6F5C">
        <w:rPr>
          <w:spacing w:val="4"/>
        </w:rPr>
        <w:t xml:space="preserve"> </w:t>
      </w:r>
      <w:r w:rsidRPr="003C6F5C">
        <w:t>inc</w:t>
      </w:r>
      <w:r w:rsidRPr="003C6F5C">
        <w:rPr>
          <w:spacing w:val="-2"/>
        </w:rPr>
        <w:t>l</w:t>
      </w:r>
      <w:r w:rsidRPr="003C6F5C">
        <w:rPr>
          <w:spacing w:val="1"/>
        </w:rPr>
        <w:t>ud</w:t>
      </w:r>
      <w:r w:rsidRPr="003C6F5C">
        <w:rPr>
          <w:spacing w:val="-3"/>
        </w:rPr>
        <w:t>i</w:t>
      </w:r>
      <w:r w:rsidRPr="003C6F5C">
        <w:rPr>
          <w:spacing w:val="1"/>
        </w:rPr>
        <w:t>n</w:t>
      </w:r>
      <w:r w:rsidRPr="003C6F5C">
        <w:t>g</w:t>
      </w:r>
      <w:r w:rsidRPr="003C6F5C">
        <w:rPr>
          <w:spacing w:val="2"/>
        </w:rPr>
        <w:t xml:space="preserve"> </w:t>
      </w:r>
      <w:r w:rsidRPr="003C6F5C">
        <w:rPr>
          <w:spacing w:val="1"/>
        </w:rPr>
        <w:t>a</w:t>
      </w:r>
      <w:r w:rsidRPr="003C6F5C">
        <w:t>ll</w:t>
      </w:r>
      <w:r w:rsidRPr="003C6F5C">
        <w:rPr>
          <w:spacing w:val="2"/>
        </w:rPr>
        <w:t xml:space="preserve"> </w:t>
      </w:r>
      <w:r w:rsidRPr="003C6F5C">
        <w:rPr>
          <w:spacing w:val="1"/>
        </w:rPr>
        <w:t>de</w:t>
      </w:r>
      <w:r w:rsidRPr="003C6F5C">
        <w:rPr>
          <w:spacing w:val="-2"/>
        </w:rPr>
        <w:t>t</w:t>
      </w:r>
      <w:r w:rsidRPr="003C6F5C">
        <w:rPr>
          <w:spacing w:val="1"/>
        </w:rPr>
        <w:t>a</w:t>
      </w:r>
      <w:r w:rsidRPr="003C6F5C">
        <w:t>i</w:t>
      </w:r>
      <w:r w:rsidRPr="003C6F5C">
        <w:rPr>
          <w:spacing w:val="-1"/>
        </w:rPr>
        <w:t>l</w:t>
      </w:r>
      <w:r w:rsidRPr="003C6F5C">
        <w:t>s,</w:t>
      </w:r>
      <w:r w:rsidRPr="003C6F5C">
        <w:rPr>
          <w:spacing w:val="10"/>
        </w:rPr>
        <w:t xml:space="preserve"> </w:t>
      </w:r>
      <w:r w:rsidRPr="003C6F5C">
        <w:rPr>
          <w:spacing w:val="1"/>
        </w:rPr>
        <w:t>a</w:t>
      </w:r>
      <w:r w:rsidRPr="003C6F5C">
        <w:t>c</w:t>
      </w:r>
      <w:r w:rsidRPr="003C6F5C">
        <w:rPr>
          <w:spacing w:val="-2"/>
        </w:rPr>
        <w:t>c</w:t>
      </w:r>
      <w:r w:rsidRPr="003C6F5C">
        <w:rPr>
          <w:spacing w:val="1"/>
        </w:rPr>
        <w:t>e</w:t>
      </w:r>
      <w:r w:rsidRPr="003C6F5C">
        <w:t>ss</w:t>
      </w:r>
      <w:r w:rsidRPr="003C6F5C">
        <w:rPr>
          <w:spacing w:val="1"/>
        </w:rPr>
        <w:t>o</w:t>
      </w:r>
      <w:r w:rsidRPr="003C6F5C">
        <w:rPr>
          <w:spacing w:val="-3"/>
        </w:rPr>
        <w:t>r</w:t>
      </w:r>
      <w:r w:rsidRPr="003C6F5C">
        <w:t>ies,</w:t>
      </w:r>
      <w:r w:rsidRPr="003C6F5C">
        <w:rPr>
          <w:spacing w:val="4"/>
        </w:rPr>
        <w:t xml:space="preserve"> </w:t>
      </w:r>
      <w:r w:rsidRPr="003C6F5C">
        <w:rPr>
          <w:spacing w:val="1"/>
        </w:rPr>
        <w:t>e</w:t>
      </w:r>
      <w:r w:rsidRPr="003C6F5C">
        <w:t>lec</w:t>
      </w:r>
      <w:r w:rsidRPr="003C6F5C">
        <w:rPr>
          <w:spacing w:val="1"/>
        </w:rPr>
        <w:t>t</w:t>
      </w:r>
      <w:r w:rsidRPr="003C6F5C">
        <w:t>r</w:t>
      </w:r>
      <w:r w:rsidRPr="003C6F5C">
        <w:rPr>
          <w:spacing w:val="-1"/>
        </w:rPr>
        <w:t>i</w:t>
      </w:r>
      <w:r w:rsidRPr="003C6F5C">
        <w:t>c</w:t>
      </w:r>
      <w:r w:rsidRPr="003C6F5C">
        <w:rPr>
          <w:spacing w:val="1"/>
        </w:rPr>
        <w:t>a</w:t>
      </w:r>
      <w:r w:rsidRPr="003C6F5C">
        <w:t xml:space="preserve">l </w:t>
      </w:r>
      <w:r w:rsidRPr="003C6F5C">
        <w:rPr>
          <w:spacing w:val="1"/>
        </w:rPr>
        <w:t>a</w:t>
      </w:r>
      <w:r w:rsidRPr="003C6F5C">
        <w:rPr>
          <w:spacing w:val="-1"/>
        </w:rPr>
        <w:t>n</w:t>
      </w:r>
      <w:r w:rsidRPr="003C6F5C">
        <w:t xml:space="preserve">d </w:t>
      </w:r>
      <w:r w:rsidRPr="003C6F5C">
        <w:rPr>
          <w:spacing w:val="1"/>
        </w:rPr>
        <w:t>o</w:t>
      </w:r>
      <w:r w:rsidRPr="003C6F5C">
        <w:t>t</w:t>
      </w:r>
      <w:r w:rsidRPr="003C6F5C">
        <w:rPr>
          <w:spacing w:val="1"/>
        </w:rPr>
        <w:t>he</w:t>
      </w:r>
      <w:r w:rsidRPr="003C6F5C">
        <w:t xml:space="preserve">r </w:t>
      </w:r>
      <w:r w:rsidRPr="003C6F5C">
        <w:rPr>
          <w:spacing w:val="1"/>
        </w:rPr>
        <w:t>a</w:t>
      </w:r>
      <w:r w:rsidRPr="003C6F5C">
        <w:t>ss</w:t>
      </w:r>
      <w:r w:rsidRPr="003C6F5C">
        <w:rPr>
          <w:spacing w:val="1"/>
        </w:rPr>
        <w:t>o</w:t>
      </w:r>
      <w:r w:rsidRPr="003C6F5C">
        <w:t>c</w:t>
      </w:r>
      <w:r w:rsidRPr="003C6F5C">
        <w:rPr>
          <w:spacing w:val="-3"/>
        </w:rPr>
        <w:t>i</w:t>
      </w:r>
      <w:r w:rsidRPr="003C6F5C">
        <w:rPr>
          <w:spacing w:val="1"/>
        </w:rPr>
        <w:t>a</w:t>
      </w:r>
      <w:r w:rsidRPr="003C6F5C">
        <w:t>t</w:t>
      </w:r>
      <w:r w:rsidRPr="003C6F5C">
        <w:rPr>
          <w:spacing w:val="1"/>
        </w:rPr>
        <w:t>e</w:t>
      </w:r>
      <w:r w:rsidRPr="003C6F5C">
        <w:t>d</w:t>
      </w:r>
      <w:r w:rsidRPr="003C6F5C">
        <w:rPr>
          <w:spacing w:val="2"/>
        </w:rPr>
        <w:t xml:space="preserve"> </w:t>
      </w:r>
      <w:r w:rsidRPr="003C6F5C">
        <w:t>s</w:t>
      </w:r>
      <w:r w:rsidRPr="003C6F5C">
        <w:rPr>
          <w:spacing w:val="1"/>
        </w:rPr>
        <w:t>e</w:t>
      </w:r>
      <w:r w:rsidRPr="003C6F5C">
        <w:t>r</w:t>
      </w:r>
      <w:r w:rsidRPr="003C6F5C">
        <w:rPr>
          <w:spacing w:val="-3"/>
        </w:rPr>
        <w:t>v</w:t>
      </w:r>
      <w:r w:rsidRPr="003C6F5C">
        <w:t>ices,</w:t>
      </w:r>
      <w:r w:rsidRPr="003C6F5C">
        <w:rPr>
          <w:spacing w:val="1"/>
        </w:rPr>
        <w:t xml:space="preserve"> e</w:t>
      </w:r>
      <w:r w:rsidRPr="003C6F5C">
        <w:t>tc.</w:t>
      </w:r>
      <w:r w:rsidRPr="003C6F5C">
        <w:rPr>
          <w:spacing w:val="2"/>
        </w:rPr>
        <w:t xml:space="preserve"> </w:t>
      </w:r>
      <w:r w:rsidRPr="003C6F5C">
        <w:t>re</w:t>
      </w:r>
      <w:r w:rsidRPr="003C6F5C">
        <w:rPr>
          <w:spacing w:val="-1"/>
        </w:rPr>
        <w:t>q</w:t>
      </w:r>
      <w:r w:rsidRPr="003C6F5C">
        <w:rPr>
          <w:spacing w:val="1"/>
        </w:rPr>
        <w:t>u</w:t>
      </w:r>
      <w:r w:rsidRPr="003C6F5C">
        <w:t>i</w:t>
      </w:r>
      <w:r w:rsidRPr="003C6F5C">
        <w:rPr>
          <w:spacing w:val="-1"/>
        </w:rPr>
        <w:t>r</w:t>
      </w:r>
      <w:r w:rsidRPr="003C6F5C">
        <w:rPr>
          <w:spacing w:val="1"/>
        </w:rPr>
        <w:t>e</w:t>
      </w:r>
      <w:r w:rsidRPr="003C6F5C">
        <w:t>d</w:t>
      </w:r>
      <w:r w:rsidRPr="003C6F5C">
        <w:rPr>
          <w:spacing w:val="1"/>
        </w:rPr>
        <w:t xml:space="preserve"> </w:t>
      </w:r>
      <w:r w:rsidRPr="003C6F5C">
        <w:t>f</w:t>
      </w:r>
      <w:r w:rsidRPr="003C6F5C">
        <w:rPr>
          <w:spacing w:val="1"/>
        </w:rPr>
        <w:t>o</w:t>
      </w:r>
      <w:r w:rsidRPr="003C6F5C">
        <w:t>r</w:t>
      </w:r>
      <w:r w:rsidRPr="003C6F5C">
        <w:rPr>
          <w:spacing w:val="2"/>
        </w:rPr>
        <w:t xml:space="preserve"> </w:t>
      </w:r>
      <w:r w:rsidRPr="003C6F5C">
        <w:rPr>
          <w:spacing w:val="-2"/>
        </w:rPr>
        <w:t>t</w:t>
      </w:r>
      <w:r w:rsidRPr="003C6F5C">
        <w:rPr>
          <w:spacing w:val="1"/>
        </w:rPr>
        <w:t>h</w:t>
      </w:r>
      <w:r w:rsidRPr="003C6F5C">
        <w:t>e</w:t>
      </w:r>
      <w:r w:rsidRPr="003C6F5C">
        <w:rPr>
          <w:spacing w:val="4"/>
        </w:rPr>
        <w:t xml:space="preserve"> </w:t>
      </w:r>
      <w:r w:rsidRPr="003C6F5C">
        <w:rPr>
          <w:spacing w:val="-2"/>
        </w:rPr>
        <w:t>c</w:t>
      </w:r>
      <w:r w:rsidRPr="003C6F5C">
        <w:rPr>
          <w:spacing w:val="1"/>
        </w:rPr>
        <w:t>o</w:t>
      </w:r>
      <w:r w:rsidRPr="003C6F5C">
        <w:rPr>
          <w:spacing w:val="-1"/>
        </w:rPr>
        <w:t>m</w:t>
      </w:r>
      <w:r w:rsidRPr="003C6F5C">
        <w:rPr>
          <w:spacing w:val="1"/>
        </w:rPr>
        <w:t>p</w:t>
      </w:r>
      <w:r w:rsidRPr="003C6F5C">
        <w:t>le</w:t>
      </w:r>
      <w:r w:rsidRPr="003C6F5C">
        <w:rPr>
          <w:spacing w:val="-1"/>
        </w:rPr>
        <w:t>t</w:t>
      </w:r>
      <w:r w:rsidRPr="003C6F5C">
        <w:t>e</w:t>
      </w:r>
      <w:r w:rsidRPr="003C6F5C">
        <w:rPr>
          <w:spacing w:val="4"/>
        </w:rPr>
        <w:t xml:space="preserve"> </w:t>
      </w:r>
      <w:r w:rsidRPr="003C6F5C">
        <w:t>ins</w:t>
      </w:r>
      <w:r w:rsidRPr="003C6F5C">
        <w:rPr>
          <w:spacing w:val="-1"/>
        </w:rPr>
        <w:t>t</w:t>
      </w:r>
      <w:r w:rsidRPr="003C6F5C">
        <w:rPr>
          <w:spacing w:val="1"/>
        </w:rPr>
        <w:t>a</w:t>
      </w:r>
      <w:r w:rsidRPr="003C6F5C">
        <w:t>l</w:t>
      </w:r>
      <w:r w:rsidRPr="003C6F5C">
        <w:rPr>
          <w:spacing w:val="-1"/>
        </w:rPr>
        <w:t>l</w:t>
      </w:r>
      <w:r w:rsidRPr="003C6F5C">
        <w:rPr>
          <w:spacing w:val="1"/>
        </w:rPr>
        <w:t>a</w:t>
      </w:r>
      <w:r w:rsidRPr="003C6F5C">
        <w:t>ti</w:t>
      </w:r>
      <w:r w:rsidRPr="003C6F5C">
        <w:rPr>
          <w:spacing w:val="-1"/>
        </w:rPr>
        <w:t>o</w:t>
      </w:r>
      <w:r w:rsidRPr="003C6F5C">
        <w:t>n</w:t>
      </w:r>
      <w:r w:rsidRPr="003C6F5C">
        <w:rPr>
          <w:spacing w:val="4"/>
        </w:rPr>
        <w:t xml:space="preserve"> </w:t>
      </w:r>
      <w:r w:rsidRPr="003C6F5C">
        <w:rPr>
          <w:spacing w:val="-1"/>
        </w:rPr>
        <w:t>a</w:t>
      </w:r>
      <w:r w:rsidRPr="003C6F5C">
        <w:rPr>
          <w:spacing w:val="1"/>
        </w:rPr>
        <w:t>n</w:t>
      </w:r>
      <w:r w:rsidRPr="003C6F5C">
        <w:t>d</w:t>
      </w:r>
      <w:r w:rsidRPr="003C6F5C">
        <w:rPr>
          <w:spacing w:val="2"/>
        </w:rPr>
        <w:t xml:space="preserve"> </w:t>
      </w:r>
      <w:r w:rsidRPr="003C6F5C">
        <w:t>s</w:t>
      </w:r>
      <w:r w:rsidRPr="003C6F5C">
        <w:rPr>
          <w:spacing w:val="1"/>
        </w:rPr>
        <w:t>a</w:t>
      </w:r>
      <w:r w:rsidRPr="003C6F5C">
        <w:t>ti</w:t>
      </w:r>
      <w:r w:rsidRPr="003C6F5C">
        <w:rPr>
          <w:spacing w:val="-2"/>
        </w:rPr>
        <w:t>s</w:t>
      </w:r>
      <w:r w:rsidRPr="003C6F5C">
        <w:t>f</w:t>
      </w:r>
      <w:r w:rsidRPr="003C6F5C">
        <w:rPr>
          <w:spacing w:val="1"/>
        </w:rPr>
        <w:t>a</w:t>
      </w:r>
      <w:r w:rsidRPr="003C6F5C">
        <w:t>ct</w:t>
      </w:r>
      <w:r w:rsidRPr="003C6F5C">
        <w:rPr>
          <w:spacing w:val="1"/>
        </w:rPr>
        <w:t>o</w:t>
      </w:r>
      <w:r w:rsidRPr="003C6F5C">
        <w:t xml:space="preserve">ry </w:t>
      </w:r>
      <w:r w:rsidRPr="003C6F5C">
        <w:rPr>
          <w:spacing w:val="1"/>
        </w:rPr>
        <w:t>ope</w:t>
      </w:r>
      <w:r w:rsidRPr="003C6F5C">
        <w:t>rat</w:t>
      </w:r>
      <w:r w:rsidRPr="003C6F5C">
        <w:rPr>
          <w:spacing w:val="-2"/>
        </w:rPr>
        <w:t>i</w:t>
      </w:r>
      <w:r w:rsidRPr="003C6F5C">
        <w:rPr>
          <w:spacing w:val="1"/>
        </w:rPr>
        <w:t>o</w:t>
      </w:r>
      <w:r w:rsidRPr="003C6F5C">
        <w:t>n</w:t>
      </w:r>
      <w:r w:rsidRPr="003C6F5C">
        <w:rPr>
          <w:spacing w:val="1"/>
        </w:rPr>
        <w:t xml:space="preserve"> </w:t>
      </w:r>
      <w:r w:rsidRPr="003C6F5C">
        <w:rPr>
          <w:spacing w:val="-1"/>
        </w:rPr>
        <w:t>o</w:t>
      </w:r>
      <w:r w:rsidRPr="003C6F5C">
        <w:t>f</w:t>
      </w:r>
      <w:r w:rsidRPr="003C6F5C">
        <w:rPr>
          <w:spacing w:val="3"/>
        </w:rPr>
        <w:t xml:space="preserve"> </w:t>
      </w:r>
      <w:r w:rsidRPr="003C6F5C">
        <w:t>t</w:t>
      </w:r>
      <w:r w:rsidRPr="003C6F5C">
        <w:rPr>
          <w:spacing w:val="-1"/>
        </w:rPr>
        <w:t>h</w:t>
      </w:r>
      <w:r w:rsidRPr="003C6F5C">
        <w:t>e</w:t>
      </w:r>
      <w:r w:rsidRPr="003C6F5C">
        <w:rPr>
          <w:spacing w:val="3"/>
        </w:rPr>
        <w:t xml:space="preserve"> </w:t>
      </w:r>
      <w:r w:rsidRPr="003C6F5C">
        <w:rPr>
          <w:spacing w:val="-3"/>
        </w:rPr>
        <w:t>w</w:t>
      </w:r>
      <w:r w:rsidRPr="003C6F5C">
        <w:rPr>
          <w:spacing w:val="1"/>
        </w:rPr>
        <w:t>ho</w:t>
      </w:r>
      <w:r w:rsidRPr="003C6F5C">
        <w:t>le</w:t>
      </w:r>
      <w:r w:rsidRPr="003C6F5C">
        <w:rPr>
          <w:spacing w:val="1"/>
        </w:rPr>
        <w:t xml:space="preserve"> </w:t>
      </w:r>
      <w:r w:rsidRPr="003C6F5C">
        <w:t>s</w:t>
      </w:r>
      <w:r w:rsidRPr="003C6F5C">
        <w:rPr>
          <w:spacing w:val="-2"/>
        </w:rPr>
        <w:t>y</w:t>
      </w:r>
      <w:r w:rsidRPr="003C6F5C">
        <w:t>st</w:t>
      </w:r>
      <w:r w:rsidRPr="003C6F5C">
        <w:rPr>
          <w:spacing w:val="1"/>
        </w:rPr>
        <w:t>em</w:t>
      </w:r>
      <w:r w:rsidRPr="003C6F5C">
        <w:t>s,</w:t>
      </w:r>
      <w:r w:rsidRPr="003C6F5C">
        <w:rPr>
          <w:spacing w:val="1"/>
        </w:rPr>
        <w:t xml:space="preserve"> </w:t>
      </w:r>
      <w:r w:rsidRPr="003C6F5C">
        <w:rPr>
          <w:spacing w:val="-3"/>
        </w:rPr>
        <w:t>w</w:t>
      </w:r>
      <w:r w:rsidRPr="003C6F5C">
        <w:rPr>
          <w:spacing w:val="1"/>
        </w:rPr>
        <w:t>he</w:t>
      </w:r>
      <w:r w:rsidRPr="003C6F5C">
        <w:t>t</w:t>
      </w:r>
      <w:r w:rsidRPr="003C6F5C">
        <w:rPr>
          <w:spacing w:val="1"/>
        </w:rPr>
        <w:t>he</w:t>
      </w:r>
      <w:r w:rsidRPr="003C6F5C">
        <w:t>r t</w:t>
      </w:r>
      <w:r w:rsidRPr="003C6F5C">
        <w:rPr>
          <w:spacing w:val="-1"/>
        </w:rPr>
        <w:t>he</w:t>
      </w:r>
      <w:r w:rsidRPr="003C6F5C">
        <w:t>se</w:t>
      </w:r>
      <w:r w:rsidRPr="003C6F5C">
        <w:rPr>
          <w:spacing w:val="3"/>
        </w:rPr>
        <w:t xml:space="preserve"> </w:t>
      </w:r>
      <w:r w:rsidRPr="003C6F5C">
        <w:rPr>
          <w:spacing w:val="-1"/>
        </w:rPr>
        <w:t>d</w:t>
      </w:r>
      <w:r w:rsidRPr="003C6F5C">
        <w:rPr>
          <w:spacing w:val="1"/>
        </w:rPr>
        <w:t>e</w:t>
      </w:r>
      <w:r w:rsidRPr="003C6F5C">
        <w:t>t</w:t>
      </w:r>
      <w:r w:rsidRPr="003C6F5C">
        <w:rPr>
          <w:spacing w:val="1"/>
        </w:rPr>
        <w:t>a</w:t>
      </w:r>
      <w:r w:rsidRPr="003C6F5C">
        <w:t>i</w:t>
      </w:r>
      <w:r w:rsidRPr="003C6F5C">
        <w:rPr>
          <w:spacing w:val="-1"/>
        </w:rPr>
        <w:t>l</w:t>
      </w:r>
      <w:r w:rsidRPr="003C6F5C">
        <w:t xml:space="preserve">s </w:t>
      </w:r>
      <w:r w:rsidRPr="003C6F5C">
        <w:rPr>
          <w:spacing w:val="1"/>
        </w:rPr>
        <w:t>a</w:t>
      </w:r>
      <w:r w:rsidRPr="003C6F5C">
        <w:t>re s</w:t>
      </w:r>
      <w:r w:rsidRPr="003C6F5C">
        <w:rPr>
          <w:spacing w:val="1"/>
        </w:rPr>
        <w:t>pe</w:t>
      </w:r>
      <w:r w:rsidRPr="003C6F5C">
        <w:t>c</w:t>
      </w:r>
      <w:r w:rsidRPr="003C6F5C">
        <w:rPr>
          <w:spacing w:val="-3"/>
        </w:rPr>
        <w:t>i</w:t>
      </w:r>
      <w:r w:rsidRPr="003C6F5C">
        <w:rPr>
          <w:spacing w:val="3"/>
        </w:rPr>
        <w:t>f</w:t>
      </w:r>
      <w:r w:rsidRPr="003C6F5C">
        <w:t>i</w:t>
      </w:r>
      <w:r w:rsidRPr="003C6F5C">
        <w:rPr>
          <w:spacing w:val="-3"/>
        </w:rPr>
        <w:t>c</w:t>
      </w:r>
      <w:r w:rsidRPr="003C6F5C">
        <w:rPr>
          <w:spacing w:val="1"/>
        </w:rPr>
        <w:t>a</w:t>
      </w:r>
      <w:r w:rsidRPr="003C6F5C">
        <w:t>l</w:t>
      </w:r>
      <w:r w:rsidRPr="003C6F5C">
        <w:rPr>
          <w:spacing w:val="-1"/>
        </w:rPr>
        <w:t>l</w:t>
      </w:r>
      <w:r w:rsidRPr="003C6F5C">
        <w:t xml:space="preserve">y </w:t>
      </w:r>
      <w:r w:rsidRPr="003C6F5C">
        <w:rPr>
          <w:spacing w:val="1"/>
        </w:rPr>
        <w:t>men</w:t>
      </w:r>
      <w:r w:rsidRPr="003C6F5C">
        <w:t>ti</w:t>
      </w:r>
      <w:r w:rsidRPr="003C6F5C">
        <w:rPr>
          <w:spacing w:val="-1"/>
        </w:rPr>
        <w:t>o</w:t>
      </w:r>
      <w:r w:rsidRPr="003C6F5C">
        <w:rPr>
          <w:spacing w:val="1"/>
        </w:rPr>
        <w:t>n</w:t>
      </w:r>
      <w:r w:rsidRPr="003C6F5C">
        <w:rPr>
          <w:spacing w:val="-1"/>
        </w:rPr>
        <w:t>e</w:t>
      </w:r>
      <w:r w:rsidRPr="003C6F5C">
        <w:t>d</w:t>
      </w:r>
      <w:r w:rsidRPr="003C6F5C">
        <w:rPr>
          <w:spacing w:val="3"/>
        </w:rPr>
        <w:t xml:space="preserve"> </w:t>
      </w:r>
      <w:r w:rsidRPr="003C6F5C">
        <w:t>in t</w:t>
      </w:r>
      <w:r w:rsidRPr="003C6F5C">
        <w:rPr>
          <w:spacing w:val="1"/>
        </w:rPr>
        <w:t>h</w:t>
      </w:r>
      <w:r w:rsidRPr="003C6F5C">
        <w:t>e</w:t>
      </w:r>
      <w:r w:rsidRPr="003C6F5C">
        <w:rPr>
          <w:spacing w:val="4"/>
        </w:rPr>
        <w:t xml:space="preserve"> </w:t>
      </w:r>
      <w:r w:rsidRPr="003C6F5C">
        <w:rPr>
          <w:spacing w:val="-2"/>
        </w:rPr>
        <w:t>s</w:t>
      </w:r>
      <w:r w:rsidRPr="003C6F5C">
        <w:rPr>
          <w:spacing w:val="1"/>
        </w:rPr>
        <w:t>pe</w:t>
      </w:r>
      <w:r w:rsidRPr="003C6F5C">
        <w:t>c</w:t>
      </w:r>
      <w:r w:rsidRPr="003C6F5C">
        <w:rPr>
          <w:spacing w:val="-3"/>
        </w:rPr>
        <w:t>i</w:t>
      </w:r>
      <w:r w:rsidRPr="003C6F5C">
        <w:rPr>
          <w:spacing w:val="3"/>
        </w:rPr>
        <w:t>f</w:t>
      </w:r>
      <w:r w:rsidRPr="003C6F5C">
        <w:t>ica</w:t>
      </w:r>
      <w:r w:rsidRPr="003C6F5C">
        <w:rPr>
          <w:spacing w:val="1"/>
        </w:rPr>
        <w:t>t</w:t>
      </w:r>
      <w:r w:rsidRPr="003C6F5C">
        <w:t>i</w:t>
      </w:r>
      <w:r w:rsidRPr="003C6F5C">
        <w:rPr>
          <w:spacing w:val="-2"/>
        </w:rPr>
        <w:t>o</w:t>
      </w:r>
      <w:r w:rsidRPr="003C6F5C">
        <w:rPr>
          <w:spacing w:val="1"/>
        </w:rPr>
        <w:t>n</w:t>
      </w:r>
      <w:r w:rsidRPr="003C6F5C">
        <w:t>s</w:t>
      </w:r>
      <w:r w:rsidRPr="003C6F5C">
        <w:rPr>
          <w:spacing w:val="3"/>
        </w:rPr>
        <w:t xml:space="preserve"> </w:t>
      </w:r>
      <w:r w:rsidRPr="003C6F5C">
        <w:rPr>
          <w:spacing w:val="1"/>
        </w:rPr>
        <w:t>o</w:t>
      </w:r>
      <w:r w:rsidRPr="003C6F5C">
        <w:t xml:space="preserve">r </w:t>
      </w:r>
      <w:r w:rsidRPr="003C6F5C">
        <w:rPr>
          <w:spacing w:val="-1"/>
        </w:rPr>
        <w:t>n</w:t>
      </w:r>
      <w:r w:rsidRPr="003C6F5C">
        <w:rPr>
          <w:spacing w:val="1"/>
        </w:rPr>
        <w:t>o</w:t>
      </w:r>
      <w:r w:rsidRPr="003C6F5C">
        <w:t>t.</w:t>
      </w:r>
      <w:r w:rsidRPr="003C6F5C">
        <w:rPr>
          <w:spacing w:val="1"/>
        </w:rPr>
        <w:t xml:space="preserve"> </w:t>
      </w:r>
      <w:r w:rsidRPr="003C6F5C">
        <w:rPr>
          <w:spacing w:val="2"/>
        </w:rPr>
        <w:t>T</w:t>
      </w:r>
      <w:r w:rsidRPr="003C6F5C">
        <w:rPr>
          <w:spacing w:val="-1"/>
        </w:rPr>
        <w:t>h</w:t>
      </w:r>
      <w:r w:rsidRPr="003C6F5C">
        <w:t>e</w:t>
      </w:r>
      <w:r w:rsidRPr="003C6F5C">
        <w:rPr>
          <w:spacing w:val="4"/>
        </w:rPr>
        <w:t xml:space="preserve"> </w:t>
      </w:r>
      <w:r w:rsidRPr="003C6F5C">
        <w:t>Co</w:t>
      </w:r>
      <w:r w:rsidRPr="003C6F5C">
        <w:rPr>
          <w:spacing w:val="-1"/>
        </w:rPr>
        <w:t>n</w:t>
      </w:r>
      <w:r w:rsidRPr="003C6F5C">
        <w:t>trac</w:t>
      </w:r>
      <w:r w:rsidRPr="003C6F5C">
        <w:rPr>
          <w:spacing w:val="1"/>
        </w:rPr>
        <w:t>to</w:t>
      </w:r>
      <w:r w:rsidRPr="003C6F5C">
        <w:t>r</w:t>
      </w:r>
      <w:r w:rsidRPr="003C6F5C">
        <w:rPr>
          <w:spacing w:val="2"/>
        </w:rPr>
        <w:t xml:space="preserve"> </w:t>
      </w:r>
      <w:r w:rsidRPr="003C6F5C">
        <w:rPr>
          <w:spacing w:val="-2"/>
        </w:rPr>
        <w:t>s</w:t>
      </w:r>
      <w:r w:rsidRPr="003C6F5C">
        <w:rPr>
          <w:spacing w:val="1"/>
        </w:rPr>
        <w:t>h</w:t>
      </w:r>
      <w:r w:rsidRPr="003C6F5C">
        <w:rPr>
          <w:spacing w:val="-1"/>
        </w:rPr>
        <w:t>a</w:t>
      </w:r>
      <w:r w:rsidRPr="003C6F5C">
        <w:t>ll</w:t>
      </w:r>
      <w:r w:rsidRPr="003C6F5C">
        <w:rPr>
          <w:spacing w:val="2"/>
        </w:rPr>
        <w:t xml:space="preserve"> </w:t>
      </w:r>
      <w:r w:rsidRPr="003C6F5C">
        <w:t>s</w:t>
      </w:r>
      <w:r w:rsidRPr="003C6F5C">
        <w:rPr>
          <w:spacing w:val="1"/>
        </w:rPr>
        <w:t>upp</w:t>
      </w:r>
      <w:r w:rsidRPr="003C6F5C">
        <w:t xml:space="preserve">ly </w:t>
      </w:r>
      <w:r w:rsidRPr="003C6F5C">
        <w:rPr>
          <w:spacing w:val="8"/>
        </w:rPr>
        <w:t>a</w:t>
      </w:r>
      <w:r w:rsidRPr="003C6F5C">
        <w:t>ll</w:t>
      </w:r>
      <w:r w:rsidRPr="003C6F5C">
        <w:rPr>
          <w:spacing w:val="2"/>
        </w:rPr>
        <w:t xml:space="preserve"> </w:t>
      </w:r>
      <w:r w:rsidRPr="003C6F5C">
        <w:rPr>
          <w:spacing w:val="1"/>
        </w:rPr>
        <w:t>ne</w:t>
      </w:r>
      <w:r w:rsidRPr="003C6F5C">
        <w:t>c</w:t>
      </w:r>
      <w:r w:rsidRPr="003C6F5C">
        <w:rPr>
          <w:spacing w:val="1"/>
        </w:rPr>
        <w:t>e</w:t>
      </w:r>
      <w:r w:rsidRPr="003C6F5C">
        <w:t>ss</w:t>
      </w:r>
      <w:r w:rsidRPr="003C6F5C">
        <w:rPr>
          <w:spacing w:val="1"/>
        </w:rPr>
        <w:t>a</w:t>
      </w:r>
      <w:r w:rsidRPr="003C6F5C">
        <w:t>ry HV</w:t>
      </w:r>
      <w:r w:rsidRPr="003C6F5C">
        <w:rPr>
          <w:spacing w:val="1"/>
        </w:rPr>
        <w:t>A</w:t>
      </w:r>
      <w:r w:rsidRPr="003C6F5C">
        <w:t>C</w:t>
      </w:r>
      <w:r w:rsidRPr="003C6F5C">
        <w:rPr>
          <w:spacing w:val="2"/>
        </w:rPr>
        <w:t xml:space="preserve"> </w:t>
      </w:r>
      <w:r w:rsidRPr="003C6F5C">
        <w:rPr>
          <w:spacing w:val="1"/>
        </w:rPr>
        <w:t>e</w:t>
      </w:r>
      <w:r w:rsidRPr="003C6F5C">
        <w:rPr>
          <w:spacing w:val="-1"/>
        </w:rPr>
        <w:t>q</w:t>
      </w:r>
      <w:r w:rsidRPr="003C6F5C">
        <w:rPr>
          <w:spacing w:val="1"/>
        </w:rPr>
        <w:t>u</w:t>
      </w:r>
      <w:r w:rsidRPr="003C6F5C">
        <w:t>ipme</w:t>
      </w:r>
      <w:r w:rsidRPr="003C6F5C">
        <w:rPr>
          <w:spacing w:val="1"/>
        </w:rPr>
        <w:t>n</w:t>
      </w:r>
      <w:r w:rsidRPr="003C6F5C">
        <w:t xml:space="preserve">t </w:t>
      </w:r>
      <w:r>
        <w:t xml:space="preserve">with the consent of the Engineer </w:t>
      </w:r>
      <w:r w:rsidRPr="003C6F5C">
        <w:t>t</w:t>
      </w:r>
      <w:r w:rsidRPr="003C6F5C">
        <w:rPr>
          <w:spacing w:val="1"/>
        </w:rPr>
        <w:t>ha</w:t>
      </w:r>
      <w:r w:rsidRPr="003C6F5C">
        <w:t>t</w:t>
      </w:r>
      <w:r w:rsidRPr="003C6F5C">
        <w:rPr>
          <w:spacing w:val="-1"/>
        </w:rPr>
        <w:t xml:space="preserve"> </w:t>
      </w:r>
      <w:r w:rsidRPr="003C6F5C">
        <w:rPr>
          <w:spacing w:val="1"/>
        </w:rPr>
        <w:t>ma</w:t>
      </w:r>
      <w:r w:rsidRPr="003C6F5C">
        <w:t>y</w:t>
      </w:r>
      <w:r w:rsidRPr="003C6F5C">
        <w:rPr>
          <w:spacing w:val="-2"/>
        </w:rPr>
        <w:t xml:space="preserve"> </w:t>
      </w:r>
      <w:r w:rsidRPr="003C6F5C">
        <w:rPr>
          <w:spacing w:val="1"/>
        </w:rPr>
        <w:t>b</w:t>
      </w:r>
      <w:r w:rsidRPr="003C6F5C">
        <w:t>e</w:t>
      </w:r>
      <w:r w:rsidRPr="003C6F5C">
        <w:rPr>
          <w:spacing w:val="-1"/>
        </w:rPr>
        <w:t xml:space="preserve"> </w:t>
      </w:r>
      <w:r w:rsidRPr="003C6F5C">
        <w:t>re</w:t>
      </w:r>
      <w:r w:rsidRPr="003C6F5C">
        <w:rPr>
          <w:spacing w:val="-1"/>
        </w:rPr>
        <w:t>q</w:t>
      </w:r>
      <w:r w:rsidRPr="003C6F5C">
        <w:rPr>
          <w:spacing w:val="1"/>
        </w:rPr>
        <w:t>u</w:t>
      </w:r>
      <w:r w:rsidRPr="003C6F5C">
        <w:t>i</w:t>
      </w:r>
      <w:r w:rsidRPr="003C6F5C">
        <w:rPr>
          <w:spacing w:val="-1"/>
        </w:rPr>
        <w:t>r</w:t>
      </w:r>
      <w:r w:rsidRPr="003C6F5C">
        <w:rPr>
          <w:spacing w:val="1"/>
        </w:rPr>
        <w:t>e</w:t>
      </w:r>
      <w:r w:rsidRPr="003C6F5C">
        <w:t>d</w:t>
      </w:r>
      <w:r w:rsidRPr="003C6F5C">
        <w:rPr>
          <w:spacing w:val="1"/>
        </w:rPr>
        <w:t xml:space="preserve"> </w:t>
      </w:r>
      <w:r>
        <w:rPr>
          <w:spacing w:val="1"/>
        </w:rPr>
        <w:t xml:space="preserve">at the buildings </w:t>
      </w:r>
      <w:r w:rsidRPr="003C6F5C">
        <w:rPr>
          <w:spacing w:val="-1"/>
        </w:rPr>
        <w:t>u</w:t>
      </w:r>
      <w:r w:rsidRPr="003C6F5C">
        <w:rPr>
          <w:spacing w:val="1"/>
        </w:rPr>
        <w:t>nde</w:t>
      </w:r>
      <w:r w:rsidRPr="003C6F5C">
        <w:t xml:space="preserve">r </w:t>
      </w:r>
      <w:r w:rsidRPr="003C6F5C">
        <w:rPr>
          <w:spacing w:val="-2"/>
        </w:rPr>
        <w:t>t</w:t>
      </w:r>
      <w:r w:rsidRPr="003C6F5C">
        <w:rPr>
          <w:spacing w:val="1"/>
        </w:rPr>
        <w:t>h</w:t>
      </w:r>
      <w:r w:rsidRPr="003C6F5C">
        <w:t>e</w:t>
      </w:r>
      <w:r w:rsidRPr="003C6F5C">
        <w:rPr>
          <w:spacing w:val="-1"/>
        </w:rPr>
        <w:t xml:space="preserve"> </w:t>
      </w:r>
      <w:r w:rsidRPr="003C6F5C">
        <w:t>S</w:t>
      </w:r>
      <w:r w:rsidRPr="003C6F5C">
        <w:rPr>
          <w:spacing w:val="1"/>
        </w:rPr>
        <w:t>pe</w:t>
      </w:r>
      <w:r w:rsidRPr="003C6F5C">
        <w:t>c</w:t>
      </w:r>
      <w:r w:rsidRPr="003C6F5C">
        <w:rPr>
          <w:spacing w:val="-3"/>
        </w:rPr>
        <w:t>i</w:t>
      </w:r>
      <w:r w:rsidRPr="003C6F5C">
        <w:rPr>
          <w:spacing w:val="3"/>
        </w:rPr>
        <w:t>f</w:t>
      </w:r>
      <w:r w:rsidRPr="003C6F5C">
        <w:t>ic</w:t>
      </w:r>
      <w:r w:rsidRPr="003C6F5C">
        <w:rPr>
          <w:spacing w:val="-2"/>
        </w:rPr>
        <w:t>a</w:t>
      </w:r>
      <w:r w:rsidRPr="003C6F5C">
        <w:t>ti</w:t>
      </w:r>
      <w:r w:rsidRPr="003C6F5C">
        <w:rPr>
          <w:spacing w:val="1"/>
        </w:rPr>
        <w:t>o</w:t>
      </w:r>
      <w:r w:rsidRPr="003C6F5C">
        <w:t>n</w:t>
      </w:r>
      <w:r w:rsidRPr="003C6F5C">
        <w:rPr>
          <w:spacing w:val="-1"/>
        </w:rPr>
        <w:t xml:space="preserve"> o</w:t>
      </w:r>
      <w:r w:rsidRPr="003C6F5C">
        <w:t>f</w:t>
      </w:r>
      <w:r w:rsidRPr="003C6F5C">
        <w:rPr>
          <w:spacing w:val="3"/>
        </w:rPr>
        <w:t xml:space="preserve"> </w:t>
      </w:r>
      <w:r w:rsidRPr="003C6F5C">
        <w:rPr>
          <w:spacing w:val="1"/>
        </w:rPr>
        <w:t>th</w:t>
      </w:r>
      <w:r w:rsidRPr="003C6F5C">
        <w:t xml:space="preserve">is </w:t>
      </w:r>
      <w:r w:rsidRPr="003C6F5C">
        <w:rPr>
          <w:spacing w:val="-3"/>
        </w:rPr>
        <w:t>C</w:t>
      </w:r>
      <w:r w:rsidRPr="003C6F5C">
        <w:rPr>
          <w:spacing w:val="1"/>
        </w:rPr>
        <w:t>on</w:t>
      </w:r>
      <w:r w:rsidRPr="003C6F5C">
        <w:t>trac</w:t>
      </w:r>
      <w:r w:rsidRPr="003C6F5C">
        <w:rPr>
          <w:spacing w:val="-1"/>
        </w:rPr>
        <w:t>t</w:t>
      </w:r>
      <w:r w:rsidRPr="003C6F5C">
        <w:t>.</w:t>
      </w:r>
      <w:r>
        <w:t xml:space="preserve"> The specification shall be read in conjunction with the specifications provided in Chapter 7, Mechanical Requirements and elsewhere in the contract. </w:t>
      </w:r>
      <w:r w:rsidRPr="003C6F5C">
        <w:rPr>
          <w:spacing w:val="-2"/>
        </w:rPr>
        <w:t>I</w:t>
      </w:r>
      <w:r w:rsidRPr="003C6F5C">
        <w:t>n t</w:t>
      </w:r>
      <w:r w:rsidRPr="003C6F5C">
        <w:rPr>
          <w:spacing w:val="1"/>
        </w:rPr>
        <w:t>h</w:t>
      </w:r>
      <w:r w:rsidRPr="003C6F5C">
        <w:t>e</w:t>
      </w:r>
      <w:r w:rsidRPr="003C6F5C">
        <w:rPr>
          <w:spacing w:val="2"/>
        </w:rPr>
        <w:t xml:space="preserve"> </w:t>
      </w:r>
      <w:r w:rsidRPr="003C6F5C">
        <w:rPr>
          <w:spacing w:val="1"/>
        </w:rPr>
        <w:t>e</w:t>
      </w:r>
      <w:r w:rsidRPr="003C6F5C">
        <w:rPr>
          <w:spacing w:val="-2"/>
        </w:rPr>
        <w:t>v</w:t>
      </w:r>
      <w:r w:rsidRPr="003C6F5C">
        <w:rPr>
          <w:spacing w:val="1"/>
        </w:rPr>
        <w:t>en</w:t>
      </w:r>
      <w:r w:rsidRPr="003C6F5C">
        <w:t xml:space="preserve">t </w:t>
      </w:r>
      <w:r w:rsidRPr="003C6F5C">
        <w:rPr>
          <w:spacing w:val="-1"/>
        </w:rPr>
        <w:t>o</w:t>
      </w:r>
      <w:r w:rsidRPr="003C6F5C">
        <w:t>f</w:t>
      </w:r>
      <w:r w:rsidRPr="003C6F5C">
        <w:rPr>
          <w:spacing w:val="2"/>
        </w:rPr>
        <w:t xml:space="preserve"> </w:t>
      </w:r>
      <w:r w:rsidRPr="003C6F5C">
        <w:rPr>
          <w:spacing w:val="1"/>
        </w:rPr>
        <w:t>an</w:t>
      </w:r>
      <w:r w:rsidRPr="003C6F5C">
        <w:t>y</w:t>
      </w:r>
      <w:r w:rsidRPr="003C6F5C">
        <w:rPr>
          <w:spacing w:val="2"/>
        </w:rPr>
        <w:t xml:space="preserve"> </w:t>
      </w:r>
      <w:r w:rsidRPr="003C6F5C">
        <w:t>c</w:t>
      </w:r>
      <w:r w:rsidRPr="003C6F5C">
        <w:rPr>
          <w:spacing w:val="1"/>
        </w:rPr>
        <w:t>o</w:t>
      </w:r>
      <w:r w:rsidRPr="003C6F5C">
        <w:rPr>
          <w:spacing w:val="-1"/>
        </w:rPr>
        <w:t>n</w:t>
      </w:r>
      <w:r w:rsidRPr="003C6F5C">
        <w:rPr>
          <w:spacing w:val="3"/>
        </w:rPr>
        <w:t>f</w:t>
      </w:r>
      <w:r w:rsidRPr="003C6F5C">
        <w:t>l</w:t>
      </w:r>
      <w:r w:rsidRPr="003C6F5C">
        <w:rPr>
          <w:spacing w:val="-3"/>
        </w:rPr>
        <w:t>i</w:t>
      </w:r>
      <w:r w:rsidRPr="003C6F5C">
        <w:t>ct</w:t>
      </w:r>
      <w:r w:rsidRPr="003C6F5C">
        <w:rPr>
          <w:spacing w:val="2"/>
        </w:rPr>
        <w:t xml:space="preserve"> </w:t>
      </w:r>
      <w:r>
        <w:rPr>
          <w:spacing w:val="1"/>
        </w:rPr>
        <w:t>with</w:t>
      </w:r>
      <w:r w:rsidRPr="003C6F5C">
        <w:t xml:space="preserve"> t</w:t>
      </w:r>
      <w:r w:rsidRPr="003C6F5C">
        <w:rPr>
          <w:spacing w:val="1"/>
        </w:rPr>
        <w:t>h</w:t>
      </w:r>
      <w:r w:rsidRPr="003C6F5C">
        <w:t>e re</w:t>
      </w:r>
      <w:r w:rsidRPr="003C6F5C">
        <w:rPr>
          <w:spacing w:val="-1"/>
        </w:rPr>
        <w:t>q</w:t>
      </w:r>
      <w:r w:rsidRPr="003C6F5C">
        <w:rPr>
          <w:spacing w:val="1"/>
        </w:rPr>
        <w:t>u</w:t>
      </w:r>
      <w:r w:rsidRPr="003C6F5C">
        <w:t>i</w:t>
      </w:r>
      <w:r w:rsidRPr="003C6F5C">
        <w:rPr>
          <w:spacing w:val="-1"/>
        </w:rPr>
        <w:t>r</w:t>
      </w:r>
      <w:r w:rsidRPr="003C6F5C">
        <w:rPr>
          <w:spacing w:val="1"/>
        </w:rPr>
        <w:t>emen</w:t>
      </w:r>
      <w:r w:rsidRPr="003C6F5C">
        <w:t xml:space="preserve">ts </w:t>
      </w:r>
      <w:r>
        <w:rPr>
          <w:spacing w:val="1"/>
        </w:rPr>
        <w:t>elsewhere in the contract, the most stringent specification shall apply or as per the consent of</w:t>
      </w:r>
      <w:r w:rsidRPr="003C6F5C">
        <w:rPr>
          <w:spacing w:val="1"/>
        </w:rPr>
        <w:t xml:space="preserve"> </w:t>
      </w:r>
      <w:r w:rsidRPr="003C6F5C">
        <w:rPr>
          <w:spacing w:val="-1"/>
        </w:rPr>
        <w:t>t</w:t>
      </w:r>
      <w:r w:rsidRPr="003C6F5C">
        <w:rPr>
          <w:spacing w:val="1"/>
        </w:rPr>
        <w:t>h</w:t>
      </w:r>
      <w:r w:rsidRPr="003C6F5C">
        <w:t>e</w:t>
      </w:r>
      <w:r w:rsidRPr="003C6F5C">
        <w:rPr>
          <w:spacing w:val="1"/>
        </w:rPr>
        <w:t xml:space="preserve"> </w:t>
      </w:r>
      <w:r>
        <w:t>Engineer</w:t>
      </w:r>
      <w:r w:rsidRPr="003C6F5C">
        <w:t>.</w:t>
      </w:r>
    </w:p>
    <w:p w14:paraId="64FFE60C" w14:textId="77777777" w:rsidR="003951E6" w:rsidRPr="003C6F5C" w:rsidRDefault="003951E6" w:rsidP="003951E6">
      <w:r w:rsidRPr="003C6F5C">
        <w:rPr>
          <w:spacing w:val="2"/>
        </w:rPr>
        <w:t>T</w:t>
      </w:r>
      <w:r w:rsidRPr="003C6F5C">
        <w:rPr>
          <w:spacing w:val="-1"/>
        </w:rPr>
        <w:t>h</w:t>
      </w:r>
      <w:r w:rsidRPr="003C6F5C">
        <w:t>e</w:t>
      </w:r>
      <w:r w:rsidRPr="003C6F5C">
        <w:rPr>
          <w:spacing w:val="4"/>
        </w:rPr>
        <w:t xml:space="preserve"> </w:t>
      </w:r>
      <w:r w:rsidRPr="003C6F5C">
        <w:rPr>
          <w:spacing w:val="-2"/>
        </w:rPr>
        <w:t>p</w:t>
      </w:r>
      <w:r w:rsidRPr="003C6F5C">
        <w:rPr>
          <w:spacing w:val="1"/>
        </w:rPr>
        <w:t>e</w:t>
      </w:r>
      <w:r w:rsidRPr="003C6F5C">
        <w:t>rfor</w:t>
      </w:r>
      <w:r w:rsidRPr="003C6F5C">
        <w:rPr>
          <w:spacing w:val="-1"/>
        </w:rPr>
        <w:t>m</w:t>
      </w:r>
      <w:r w:rsidRPr="003C6F5C">
        <w:rPr>
          <w:spacing w:val="1"/>
        </w:rPr>
        <w:t>an</w:t>
      </w:r>
      <w:r w:rsidRPr="003C6F5C">
        <w:t>ce</w:t>
      </w:r>
      <w:r w:rsidRPr="003C6F5C">
        <w:rPr>
          <w:spacing w:val="2"/>
        </w:rPr>
        <w:t xml:space="preserve"> </w:t>
      </w:r>
      <w:r w:rsidRPr="003C6F5C">
        <w:t>s</w:t>
      </w:r>
      <w:r w:rsidRPr="003C6F5C">
        <w:rPr>
          <w:spacing w:val="1"/>
        </w:rPr>
        <w:t>ha</w:t>
      </w:r>
      <w:r w:rsidRPr="003C6F5C">
        <w:t xml:space="preserve">ll </w:t>
      </w:r>
      <w:r w:rsidRPr="003C6F5C">
        <w:rPr>
          <w:spacing w:val="1"/>
        </w:rPr>
        <w:t>b</w:t>
      </w:r>
      <w:r w:rsidRPr="003C6F5C">
        <w:t>e</w:t>
      </w:r>
      <w:r w:rsidRPr="003C6F5C">
        <w:rPr>
          <w:spacing w:val="4"/>
        </w:rPr>
        <w:t xml:space="preserve"> </w:t>
      </w:r>
      <w:r w:rsidRPr="003C6F5C">
        <w:t>in</w:t>
      </w:r>
      <w:r w:rsidRPr="003C6F5C">
        <w:rPr>
          <w:spacing w:val="4"/>
        </w:rPr>
        <w:t xml:space="preserve"> </w:t>
      </w:r>
      <w:r w:rsidRPr="003C6F5C">
        <w:rPr>
          <w:spacing w:val="-2"/>
        </w:rPr>
        <w:t>s</w:t>
      </w:r>
      <w:r w:rsidRPr="003C6F5C">
        <w:t>trict</w:t>
      </w:r>
      <w:r w:rsidRPr="003C6F5C">
        <w:rPr>
          <w:spacing w:val="3"/>
        </w:rPr>
        <w:t xml:space="preserve"> </w:t>
      </w:r>
      <w:r w:rsidRPr="003C6F5C">
        <w:rPr>
          <w:spacing w:val="1"/>
        </w:rPr>
        <w:t>a</w:t>
      </w:r>
      <w:r w:rsidRPr="003C6F5C">
        <w:t>cc</w:t>
      </w:r>
      <w:r w:rsidRPr="003C6F5C">
        <w:rPr>
          <w:spacing w:val="1"/>
        </w:rPr>
        <w:t>o</w:t>
      </w:r>
      <w:r w:rsidRPr="003C6F5C">
        <w:t>r</w:t>
      </w:r>
      <w:r w:rsidRPr="003C6F5C">
        <w:rPr>
          <w:spacing w:val="-2"/>
        </w:rPr>
        <w:t>d</w:t>
      </w:r>
      <w:r w:rsidRPr="003C6F5C">
        <w:rPr>
          <w:spacing w:val="1"/>
        </w:rPr>
        <w:t>an</w:t>
      </w:r>
      <w:r w:rsidRPr="003C6F5C">
        <w:rPr>
          <w:spacing w:val="-2"/>
        </w:rPr>
        <w:t>c</w:t>
      </w:r>
      <w:r w:rsidRPr="003C6F5C">
        <w:t>e</w:t>
      </w:r>
      <w:r w:rsidRPr="003C6F5C">
        <w:rPr>
          <w:spacing w:val="4"/>
        </w:rPr>
        <w:t xml:space="preserve"> </w:t>
      </w:r>
      <w:r w:rsidRPr="003C6F5C">
        <w:t>to</w:t>
      </w:r>
      <w:r w:rsidRPr="003C6F5C">
        <w:rPr>
          <w:spacing w:val="4"/>
        </w:rPr>
        <w:t xml:space="preserve"> </w:t>
      </w:r>
      <w:r w:rsidRPr="003C6F5C">
        <w:rPr>
          <w:spacing w:val="-2"/>
        </w:rPr>
        <w:t>t</w:t>
      </w:r>
      <w:r w:rsidRPr="003C6F5C">
        <w:rPr>
          <w:spacing w:val="1"/>
        </w:rPr>
        <w:t>h</w:t>
      </w:r>
      <w:r w:rsidRPr="003C6F5C">
        <w:t>e</w:t>
      </w:r>
      <w:r w:rsidRPr="003C6F5C">
        <w:rPr>
          <w:spacing w:val="4"/>
        </w:rPr>
        <w:t xml:space="preserve"> </w:t>
      </w:r>
      <w:r w:rsidRPr="003C6F5C">
        <w:rPr>
          <w:spacing w:val="-3"/>
        </w:rPr>
        <w:t>l</w:t>
      </w:r>
      <w:r w:rsidRPr="003C6F5C">
        <w:rPr>
          <w:spacing w:val="1"/>
        </w:rPr>
        <w:t>a</w:t>
      </w:r>
      <w:r w:rsidRPr="003C6F5C">
        <w:t>t</w:t>
      </w:r>
      <w:r w:rsidRPr="003C6F5C">
        <w:rPr>
          <w:spacing w:val="1"/>
        </w:rPr>
        <w:t>e</w:t>
      </w:r>
      <w:r w:rsidRPr="003C6F5C">
        <w:t>st</w:t>
      </w:r>
      <w:r w:rsidRPr="003C6F5C">
        <w:rPr>
          <w:spacing w:val="1"/>
        </w:rPr>
        <w:t xml:space="preserve"> </w:t>
      </w:r>
      <w:r w:rsidRPr="003C6F5C">
        <w:t>st</w:t>
      </w:r>
      <w:r w:rsidRPr="003C6F5C">
        <w:rPr>
          <w:spacing w:val="1"/>
        </w:rPr>
        <w:t>a</w:t>
      </w:r>
      <w:r w:rsidRPr="003C6F5C">
        <w:rPr>
          <w:spacing w:val="-1"/>
        </w:rPr>
        <w:t>n</w:t>
      </w:r>
      <w:r w:rsidRPr="003C6F5C">
        <w:rPr>
          <w:spacing w:val="1"/>
        </w:rPr>
        <w:t>da</w:t>
      </w:r>
      <w:r w:rsidRPr="003C6F5C">
        <w:rPr>
          <w:spacing w:val="-3"/>
        </w:rPr>
        <w:t>r</w:t>
      </w:r>
      <w:r w:rsidRPr="003C6F5C">
        <w:rPr>
          <w:spacing w:val="1"/>
        </w:rPr>
        <w:t>d</w:t>
      </w:r>
      <w:r w:rsidRPr="003C6F5C">
        <w:t>s</w:t>
      </w:r>
      <w:r w:rsidRPr="003C6F5C">
        <w:rPr>
          <w:spacing w:val="3"/>
        </w:rPr>
        <w:t xml:space="preserve"> </w:t>
      </w:r>
      <w:r w:rsidRPr="003C6F5C">
        <w:t>rec</w:t>
      </w:r>
      <w:r w:rsidRPr="003C6F5C">
        <w:rPr>
          <w:spacing w:val="-1"/>
        </w:rPr>
        <w:t>o</w:t>
      </w:r>
      <w:r w:rsidRPr="003C6F5C">
        <w:rPr>
          <w:spacing w:val="1"/>
        </w:rPr>
        <w:t>m</w:t>
      </w:r>
      <w:r w:rsidRPr="003C6F5C">
        <w:rPr>
          <w:spacing w:val="-1"/>
        </w:rPr>
        <w:t>m</w:t>
      </w:r>
      <w:r w:rsidRPr="003C6F5C">
        <w:rPr>
          <w:spacing w:val="1"/>
        </w:rPr>
        <w:t>e</w:t>
      </w:r>
      <w:r w:rsidRPr="003C6F5C">
        <w:rPr>
          <w:spacing w:val="-1"/>
        </w:rPr>
        <w:t>n</w:t>
      </w:r>
      <w:r w:rsidRPr="003C6F5C">
        <w:rPr>
          <w:spacing w:val="1"/>
        </w:rPr>
        <w:t>de</w:t>
      </w:r>
      <w:r w:rsidRPr="003C6F5C">
        <w:t xml:space="preserve">d </w:t>
      </w:r>
      <w:r w:rsidRPr="003C6F5C">
        <w:rPr>
          <w:spacing w:val="1"/>
        </w:rPr>
        <w:t>b</w:t>
      </w:r>
      <w:r w:rsidRPr="003C6F5C">
        <w:t>y</w:t>
      </w:r>
      <w:r w:rsidRPr="003C6F5C">
        <w:rPr>
          <w:spacing w:val="1"/>
        </w:rPr>
        <w:t xml:space="preserve"> </w:t>
      </w:r>
      <w:r w:rsidRPr="003C6F5C">
        <w:t>A</w:t>
      </w:r>
      <w:r w:rsidRPr="003C6F5C">
        <w:rPr>
          <w:spacing w:val="1"/>
        </w:rPr>
        <w:t>me</w:t>
      </w:r>
      <w:r w:rsidRPr="003C6F5C">
        <w:t>r</w:t>
      </w:r>
      <w:r w:rsidRPr="003C6F5C">
        <w:rPr>
          <w:spacing w:val="-1"/>
        </w:rPr>
        <w:t>i</w:t>
      </w:r>
      <w:r w:rsidRPr="003C6F5C">
        <w:t>c</w:t>
      </w:r>
      <w:r w:rsidRPr="003C6F5C">
        <w:rPr>
          <w:spacing w:val="1"/>
        </w:rPr>
        <w:t>a</w:t>
      </w:r>
      <w:r w:rsidRPr="003C6F5C">
        <w:t>n</w:t>
      </w:r>
      <w:r w:rsidRPr="003C6F5C">
        <w:rPr>
          <w:spacing w:val="1"/>
        </w:rPr>
        <w:t xml:space="preserve"> </w:t>
      </w:r>
      <w:r w:rsidRPr="003C6F5C">
        <w:t>S</w:t>
      </w:r>
      <w:r w:rsidRPr="003C6F5C">
        <w:rPr>
          <w:spacing w:val="1"/>
        </w:rPr>
        <w:t>o</w:t>
      </w:r>
      <w:r w:rsidRPr="003C6F5C">
        <w:t>cie</w:t>
      </w:r>
      <w:r w:rsidRPr="003C6F5C">
        <w:rPr>
          <w:spacing w:val="1"/>
        </w:rPr>
        <w:t>t</w:t>
      </w:r>
      <w:r w:rsidRPr="003C6F5C">
        <w:t>y</w:t>
      </w:r>
      <w:r w:rsidRPr="003C6F5C">
        <w:rPr>
          <w:spacing w:val="1"/>
        </w:rPr>
        <w:t xml:space="preserve"> </w:t>
      </w:r>
      <w:r w:rsidRPr="003C6F5C">
        <w:rPr>
          <w:spacing w:val="-1"/>
        </w:rPr>
        <w:t>o</w:t>
      </w:r>
      <w:r w:rsidRPr="003C6F5C">
        <w:t>f</w:t>
      </w:r>
      <w:r w:rsidRPr="003C6F5C">
        <w:rPr>
          <w:spacing w:val="6"/>
        </w:rPr>
        <w:t xml:space="preserve"> </w:t>
      </w:r>
      <w:r w:rsidRPr="003C6F5C">
        <w:rPr>
          <w:spacing w:val="-1"/>
        </w:rPr>
        <w:t>h</w:t>
      </w:r>
      <w:r w:rsidRPr="003C6F5C">
        <w:rPr>
          <w:spacing w:val="1"/>
        </w:rPr>
        <w:t>ea</w:t>
      </w:r>
      <w:r w:rsidRPr="003C6F5C">
        <w:t>ti</w:t>
      </w:r>
      <w:r w:rsidRPr="003C6F5C">
        <w:rPr>
          <w:spacing w:val="1"/>
        </w:rPr>
        <w:t>n</w:t>
      </w:r>
      <w:r w:rsidRPr="003C6F5C">
        <w:rPr>
          <w:spacing w:val="-1"/>
        </w:rPr>
        <w:t>g</w:t>
      </w:r>
      <w:r w:rsidRPr="003C6F5C">
        <w:t>,</w:t>
      </w:r>
      <w:r w:rsidRPr="003C6F5C">
        <w:rPr>
          <w:spacing w:val="4"/>
        </w:rPr>
        <w:t xml:space="preserve"> </w:t>
      </w:r>
      <w:r w:rsidRPr="003C6F5C">
        <w:t>r</w:t>
      </w:r>
      <w:r w:rsidRPr="003C6F5C">
        <w:rPr>
          <w:spacing w:val="-2"/>
        </w:rPr>
        <w:t>e</w:t>
      </w:r>
      <w:r w:rsidRPr="003C6F5C">
        <w:rPr>
          <w:spacing w:val="3"/>
        </w:rPr>
        <w:t>f</w:t>
      </w:r>
      <w:r w:rsidRPr="003C6F5C">
        <w:t>r</w:t>
      </w:r>
      <w:r w:rsidRPr="003C6F5C">
        <w:rPr>
          <w:spacing w:val="-1"/>
        </w:rPr>
        <w:t>ig</w:t>
      </w:r>
      <w:r w:rsidRPr="003C6F5C">
        <w:rPr>
          <w:spacing w:val="1"/>
        </w:rPr>
        <w:t>e</w:t>
      </w:r>
      <w:r w:rsidRPr="003C6F5C">
        <w:t>rati</w:t>
      </w:r>
      <w:r w:rsidRPr="003C6F5C">
        <w:rPr>
          <w:spacing w:val="-1"/>
        </w:rPr>
        <w:t>n</w:t>
      </w:r>
      <w:r w:rsidRPr="003C6F5C">
        <w:t>g</w:t>
      </w:r>
      <w:r w:rsidRPr="003C6F5C">
        <w:rPr>
          <w:spacing w:val="2"/>
        </w:rPr>
        <w:t xml:space="preserve"> </w:t>
      </w:r>
      <w:r w:rsidRPr="003C6F5C">
        <w:rPr>
          <w:spacing w:val="1"/>
        </w:rPr>
        <w:t>an</w:t>
      </w:r>
      <w:r w:rsidRPr="003C6F5C">
        <w:t>d</w:t>
      </w:r>
      <w:r w:rsidRPr="003C6F5C">
        <w:rPr>
          <w:spacing w:val="4"/>
        </w:rPr>
        <w:t xml:space="preserve"> </w:t>
      </w:r>
      <w:r w:rsidRPr="003C6F5C">
        <w:t>Ai</w:t>
      </w:r>
      <w:r w:rsidRPr="003C6F5C">
        <w:rPr>
          <w:spacing w:val="6"/>
        </w:rPr>
        <w:t>r</w:t>
      </w:r>
      <w:r w:rsidRPr="003C6F5C">
        <w:rPr>
          <w:spacing w:val="-1"/>
        </w:rPr>
        <w:t>-</w:t>
      </w:r>
      <w:r w:rsidRPr="003C6F5C">
        <w:t>c</w:t>
      </w:r>
      <w:r w:rsidRPr="003C6F5C">
        <w:rPr>
          <w:spacing w:val="1"/>
        </w:rPr>
        <w:t>ond</w:t>
      </w:r>
      <w:r w:rsidRPr="003C6F5C">
        <w:t>it</w:t>
      </w:r>
      <w:r w:rsidRPr="003C6F5C">
        <w:rPr>
          <w:spacing w:val="-3"/>
        </w:rPr>
        <w:t>i</w:t>
      </w:r>
      <w:r w:rsidRPr="003C6F5C">
        <w:rPr>
          <w:spacing w:val="1"/>
        </w:rPr>
        <w:t>on</w:t>
      </w:r>
      <w:r w:rsidRPr="003C6F5C">
        <w:t xml:space="preserve">ing </w:t>
      </w:r>
      <w:r w:rsidRPr="003C6F5C">
        <w:rPr>
          <w:spacing w:val="1"/>
        </w:rPr>
        <w:t>en</w:t>
      </w:r>
      <w:r w:rsidRPr="003C6F5C">
        <w:rPr>
          <w:spacing w:val="-1"/>
        </w:rPr>
        <w:t>g</w:t>
      </w:r>
      <w:r w:rsidRPr="003C6F5C">
        <w:t>in</w:t>
      </w:r>
      <w:r w:rsidRPr="003C6F5C">
        <w:rPr>
          <w:spacing w:val="1"/>
        </w:rPr>
        <w:t>ee</w:t>
      </w:r>
      <w:r w:rsidRPr="003C6F5C">
        <w:t>rs, I</w:t>
      </w:r>
      <w:r w:rsidRPr="003C6F5C">
        <w:rPr>
          <w:spacing w:val="1"/>
        </w:rPr>
        <w:t>n</w:t>
      </w:r>
      <w:r w:rsidRPr="003C6F5C">
        <w:t>c. (ASHRA</w:t>
      </w:r>
      <w:r w:rsidRPr="003C6F5C">
        <w:rPr>
          <w:spacing w:val="1"/>
        </w:rPr>
        <w:t>E</w:t>
      </w:r>
      <w:r w:rsidRPr="003C6F5C">
        <w:t>)</w:t>
      </w:r>
      <w:r w:rsidRPr="003C6F5C">
        <w:rPr>
          <w:spacing w:val="4"/>
        </w:rPr>
        <w:t xml:space="preserve"> </w:t>
      </w:r>
      <w:r w:rsidRPr="003C6F5C">
        <w:rPr>
          <w:spacing w:val="-1"/>
        </w:rPr>
        <w:t>a</w:t>
      </w:r>
      <w:r w:rsidRPr="003C6F5C">
        <w:rPr>
          <w:spacing w:val="1"/>
        </w:rPr>
        <w:t>n</w:t>
      </w:r>
      <w:r w:rsidRPr="003C6F5C">
        <w:t>d</w:t>
      </w:r>
      <w:r w:rsidRPr="003C6F5C">
        <w:rPr>
          <w:spacing w:val="3"/>
        </w:rPr>
        <w:t xml:space="preserve"> </w:t>
      </w:r>
      <w:r w:rsidRPr="003C6F5C">
        <w:t>to</w:t>
      </w:r>
      <w:r w:rsidRPr="003C6F5C">
        <w:rPr>
          <w:spacing w:val="3"/>
        </w:rPr>
        <w:t xml:space="preserve"> </w:t>
      </w:r>
      <w:r w:rsidRPr="003C6F5C">
        <w:t>t</w:t>
      </w:r>
      <w:r w:rsidRPr="003C6F5C">
        <w:rPr>
          <w:spacing w:val="-1"/>
        </w:rPr>
        <w:t>h</w:t>
      </w:r>
      <w:r w:rsidRPr="003C6F5C">
        <w:t>e</w:t>
      </w:r>
      <w:r w:rsidRPr="003C6F5C">
        <w:rPr>
          <w:spacing w:val="5"/>
        </w:rPr>
        <w:t xml:space="preserve"> </w:t>
      </w:r>
      <w:r w:rsidRPr="003C6F5C">
        <w:rPr>
          <w:spacing w:val="-1"/>
        </w:rPr>
        <w:t>b</w:t>
      </w:r>
      <w:r w:rsidRPr="003C6F5C">
        <w:rPr>
          <w:spacing w:val="1"/>
        </w:rPr>
        <w:t>e</w:t>
      </w:r>
      <w:r w:rsidRPr="003C6F5C">
        <w:t>st</w:t>
      </w:r>
      <w:r w:rsidRPr="003C6F5C">
        <w:rPr>
          <w:spacing w:val="2"/>
        </w:rPr>
        <w:t xml:space="preserve"> </w:t>
      </w:r>
      <w:r w:rsidRPr="003C6F5C">
        <w:rPr>
          <w:spacing w:val="1"/>
        </w:rPr>
        <w:t>en</w:t>
      </w:r>
      <w:r w:rsidRPr="003C6F5C">
        <w:rPr>
          <w:spacing w:val="-1"/>
        </w:rPr>
        <w:t>g</w:t>
      </w:r>
      <w:r w:rsidRPr="003C6F5C">
        <w:t>in</w:t>
      </w:r>
      <w:r w:rsidRPr="003C6F5C">
        <w:rPr>
          <w:spacing w:val="-1"/>
        </w:rPr>
        <w:t>e</w:t>
      </w:r>
      <w:r w:rsidRPr="003C6F5C">
        <w:rPr>
          <w:spacing w:val="1"/>
        </w:rPr>
        <w:t>e</w:t>
      </w:r>
      <w:r w:rsidRPr="003C6F5C">
        <w:t>r</w:t>
      </w:r>
      <w:r w:rsidRPr="003C6F5C">
        <w:rPr>
          <w:spacing w:val="-1"/>
        </w:rPr>
        <w:t>i</w:t>
      </w:r>
      <w:r w:rsidRPr="003C6F5C">
        <w:rPr>
          <w:spacing w:val="1"/>
        </w:rPr>
        <w:t>n</w:t>
      </w:r>
      <w:r w:rsidRPr="003C6F5C">
        <w:t>g Co</w:t>
      </w:r>
      <w:r w:rsidRPr="003C6F5C">
        <w:rPr>
          <w:spacing w:val="1"/>
        </w:rPr>
        <w:t>d</w:t>
      </w:r>
      <w:r w:rsidRPr="003C6F5C">
        <w:t>e</w:t>
      </w:r>
      <w:r w:rsidRPr="003C6F5C">
        <w:rPr>
          <w:spacing w:val="3"/>
        </w:rPr>
        <w:t xml:space="preserve"> </w:t>
      </w:r>
      <w:r w:rsidRPr="003C6F5C">
        <w:rPr>
          <w:spacing w:val="-1"/>
        </w:rPr>
        <w:t>o</w:t>
      </w:r>
      <w:r w:rsidRPr="003C6F5C">
        <w:t>f</w:t>
      </w:r>
      <w:r w:rsidRPr="003C6F5C">
        <w:rPr>
          <w:spacing w:val="5"/>
        </w:rPr>
        <w:t xml:space="preserve"> </w:t>
      </w:r>
      <w:r w:rsidRPr="003C6F5C">
        <w:t>Practi</w:t>
      </w:r>
      <w:r w:rsidRPr="003C6F5C">
        <w:rPr>
          <w:spacing w:val="-3"/>
        </w:rPr>
        <w:t>c</w:t>
      </w:r>
      <w:r w:rsidRPr="003C6F5C">
        <w:t>e</w:t>
      </w:r>
      <w:r w:rsidRPr="003C6F5C">
        <w:rPr>
          <w:spacing w:val="3"/>
        </w:rPr>
        <w:t xml:space="preserve"> </w:t>
      </w:r>
      <w:r w:rsidRPr="003C6F5C">
        <w:rPr>
          <w:spacing w:val="1"/>
        </w:rPr>
        <w:t>a</w:t>
      </w:r>
      <w:r w:rsidRPr="003C6F5C">
        <w:rPr>
          <w:spacing w:val="-1"/>
        </w:rPr>
        <w:t>n</w:t>
      </w:r>
      <w:r w:rsidRPr="003C6F5C">
        <w:t>d</w:t>
      </w:r>
      <w:r w:rsidRPr="003C6F5C">
        <w:rPr>
          <w:spacing w:val="5"/>
        </w:rPr>
        <w:t xml:space="preserve"> </w:t>
      </w:r>
      <w:r w:rsidRPr="003C6F5C">
        <w:rPr>
          <w:spacing w:val="-2"/>
        </w:rPr>
        <w:t>t</w:t>
      </w:r>
      <w:r w:rsidRPr="003C6F5C">
        <w:t>o</w:t>
      </w:r>
      <w:r w:rsidRPr="003C6F5C">
        <w:rPr>
          <w:spacing w:val="5"/>
        </w:rPr>
        <w:t xml:space="preserve"> </w:t>
      </w:r>
      <w:r w:rsidRPr="003C6F5C">
        <w:rPr>
          <w:spacing w:val="-2"/>
        </w:rPr>
        <w:t>t</w:t>
      </w:r>
      <w:r w:rsidRPr="003C6F5C">
        <w:rPr>
          <w:spacing w:val="1"/>
        </w:rPr>
        <w:t>h</w:t>
      </w:r>
      <w:r w:rsidRPr="003C6F5C">
        <w:t>e</w:t>
      </w:r>
      <w:r w:rsidRPr="003C6F5C">
        <w:rPr>
          <w:spacing w:val="3"/>
        </w:rPr>
        <w:t xml:space="preserve"> </w:t>
      </w:r>
      <w:r w:rsidRPr="003C6F5C">
        <w:t>rele</w:t>
      </w:r>
      <w:r w:rsidRPr="003C6F5C">
        <w:rPr>
          <w:spacing w:val="-2"/>
        </w:rPr>
        <w:t>v</w:t>
      </w:r>
      <w:r w:rsidRPr="003C6F5C">
        <w:rPr>
          <w:spacing w:val="1"/>
        </w:rPr>
        <w:t>an</w:t>
      </w:r>
      <w:r w:rsidRPr="003C6F5C">
        <w:t>t re</w:t>
      </w:r>
      <w:r w:rsidRPr="003C6F5C">
        <w:rPr>
          <w:spacing w:val="-1"/>
        </w:rPr>
        <w:t>q</w:t>
      </w:r>
      <w:r w:rsidRPr="003C6F5C">
        <w:rPr>
          <w:spacing w:val="1"/>
        </w:rPr>
        <w:t>u</w:t>
      </w:r>
      <w:r w:rsidRPr="003C6F5C">
        <w:t>i</w:t>
      </w:r>
      <w:r w:rsidRPr="003C6F5C">
        <w:rPr>
          <w:spacing w:val="-1"/>
        </w:rPr>
        <w:t>r</w:t>
      </w:r>
      <w:r w:rsidRPr="003C6F5C">
        <w:rPr>
          <w:spacing w:val="1"/>
        </w:rPr>
        <w:t>emen</w:t>
      </w:r>
      <w:r w:rsidRPr="003C6F5C">
        <w:t>ts</w:t>
      </w:r>
      <w:r w:rsidRPr="003C6F5C">
        <w:rPr>
          <w:spacing w:val="-2"/>
        </w:rPr>
        <w:t xml:space="preserve"> </w:t>
      </w:r>
      <w:r w:rsidRPr="003C6F5C">
        <w:rPr>
          <w:spacing w:val="-1"/>
        </w:rPr>
        <w:t>o</w:t>
      </w:r>
      <w:r w:rsidRPr="003C6F5C">
        <w:t>f</w:t>
      </w:r>
      <w:r w:rsidRPr="003C6F5C">
        <w:rPr>
          <w:spacing w:val="1"/>
        </w:rPr>
        <w:t xml:space="preserve"> </w:t>
      </w:r>
      <w:r w:rsidRPr="003C6F5C">
        <w:t>t</w:t>
      </w:r>
      <w:r w:rsidRPr="003C6F5C">
        <w:rPr>
          <w:spacing w:val="1"/>
        </w:rPr>
        <w:t>h</w:t>
      </w:r>
      <w:r w:rsidRPr="003C6F5C">
        <w:t>e</w:t>
      </w:r>
      <w:r w:rsidRPr="003C6F5C">
        <w:rPr>
          <w:spacing w:val="-1"/>
        </w:rPr>
        <w:t xml:space="preserve"> </w:t>
      </w:r>
      <w:r>
        <w:rPr>
          <w:spacing w:val="1"/>
        </w:rPr>
        <w:t>CMWSSB</w:t>
      </w:r>
      <w:r w:rsidRPr="003C6F5C">
        <w:t>.</w:t>
      </w:r>
    </w:p>
    <w:p w14:paraId="48294E0C" w14:textId="77777777" w:rsidR="003951E6" w:rsidRPr="003C6F5C" w:rsidRDefault="003951E6" w:rsidP="003951E6">
      <w:r w:rsidRPr="003C6F5C">
        <w:rPr>
          <w:spacing w:val="2"/>
        </w:rPr>
        <w:t>T</w:t>
      </w:r>
      <w:r w:rsidRPr="003C6F5C">
        <w:rPr>
          <w:spacing w:val="-1"/>
        </w:rPr>
        <w:t>h</w:t>
      </w:r>
      <w:r w:rsidRPr="003C6F5C">
        <w:t>e</w:t>
      </w:r>
      <w:r w:rsidRPr="003C6F5C">
        <w:rPr>
          <w:spacing w:val="3"/>
        </w:rPr>
        <w:t xml:space="preserve"> </w:t>
      </w:r>
      <w:r w:rsidRPr="003C6F5C">
        <w:t>s</w:t>
      </w:r>
      <w:r w:rsidRPr="003C6F5C">
        <w:rPr>
          <w:spacing w:val="1"/>
        </w:rPr>
        <w:t>u</w:t>
      </w:r>
      <w:r w:rsidRPr="003C6F5C">
        <w:rPr>
          <w:spacing w:val="-1"/>
        </w:rPr>
        <w:t>p</w:t>
      </w:r>
      <w:r w:rsidRPr="003C6F5C">
        <w:rPr>
          <w:spacing w:val="1"/>
        </w:rPr>
        <w:t>p</w:t>
      </w:r>
      <w:r w:rsidRPr="003C6F5C">
        <w:t>ly s</w:t>
      </w:r>
      <w:r w:rsidRPr="003C6F5C">
        <w:rPr>
          <w:spacing w:val="1"/>
        </w:rPr>
        <w:t>ha</w:t>
      </w:r>
      <w:r w:rsidRPr="003C6F5C">
        <w:t>ll</w:t>
      </w:r>
      <w:r w:rsidRPr="003C6F5C">
        <w:rPr>
          <w:spacing w:val="2"/>
        </w:rPr>
        <w:t xml:space="preserve"> </w:t>
      </w:r>
      <w:r w:rsidRPr="003C6F5C">
        <w:t>incl</w:t>
      </w:r>
      <w:r w:rsidRPr="003C6F5C">
        <w:rPr>
          <w:spacing w:val="1"/>
        </w:rPr>
        <w:t>ud</w:t>
      </w:r>
      <w:r w:rsidRPr="003C6F5C">
        <w:t>e</w:t>
      </w:r>
      <w:r w:rsidRPr="003C6F5C">
        <w:rPr>
          <w:spacing w:val="7"/>
        </w:rPr>
        <w:t xml:space="preserve"> </w:t>
      </w:r>
      <w:r w:rsidRPr="003C6F5C">
        <w:t>–</w:t>
      </w:r>
      <w:r w:rsidRPr="003C6F5C">
        <w:rPr>
          <w:spacing w:val="4"/>
        </w:rPr>
        <w:t xml:space="preserve"> </w:t>
      </w:r>
      <w:r w:rsidRPr="003C6F5C">
        <w:rPr>
          <w:spacing w:val="-1"/>
        </w:rPr>
        <w:t>b</w:t>
      </w:r>
      <w:r w:rsidRPr="003C6F5C">
        <w:rPr>
          <w:spacing w:val="1"/>
        </w:rPr>
        <w:t>u</w:t>
      </w:r>
      <w:r w:rsidRPr="003C6F5C">
        <w:t>t</w:t>
      </w:r>
      <w:r w:rsidRPr="003C6F5C">
        <w:rPr>
          <w:spacing w:val="3"/>
        </w:rPr>
        <w:t xml:space="preserve"> </w:t>
      </w:r>
      <w:r w:rsidRPr="003C6F5C">
        <w:rPr>
          <w:spacing w:val="1"/>
        </w:rPr>
        <w:t>n</w:t>
      </w:r>
      <w:r w:rsidRPr="003C6F5C">
        <w:rPr>
          <w:spacing w:val="-1"/>
        </w:rPr>
        <w:t>o</w:t>
      </w:r>
      <w:r w:rsidRPr="003C6F5C">
        <w:t>t</w:t>
      </w:r>
      <w:r w:rsidRPr="003C6F5C">
        <w:rPr>
          <w:spacing w:val="3"/>
        </w:rPr>
        <w:t xml:space="preserve"> </w:t>
      </w:r>
      <w:r w:rsidRPr="003C6F5C">
        <w:rPr>
          <w:spacing w:val="1"/>
        </w:rPr>
        <w:t>b</w:t>
      </w:r>
      <w:r w:rsidRPr="003C6F5C">
        <w:t>e</w:t>
      </w:r>
      <w:r w:rsidRPr="003C6F5C">
        <w:rPr>
          <w:spacing w:val="3"/>
        </w:rPr>
        <w:t xml:space="preserve"> </w:t>
      </w:r>
      <w:r w:rsidRPr="003C6F5C">
        <w:t>l</w:t>
      </w:r>
      <w:r w:rsidRPr="003C6F5C">
        <w:rPr>
          <w:spacing w:val="-1"/>
        </w:rPr>
        <w:t>i</w:t>
      </w:r>
      <w:r w:rsidRPr="003C6F5C">
        <w:rPr>
          <w:spacing w:val="1"/>
        </w:rPr>
        <w:t>m</w:t>
      </w:r>
      <w:r w:rsidRPr="003C6F5C">
        <w:t>i</w:t>
      </w:r>
      <w:r w:rsidRPr="003C6F5C">
        <w:rPr>
          <w:spacing w:val="-2"/>
        </w:rPr>
        <w:t>t</w:t>
      </w:r>
      <w:r w:rsidRPr="003C6F5C">
        <w:rPr>
          <w:spacing w:val="1"/>
        </w:rPr>
        <w:t>e</w:t>
      </w:r>
      <w:r w:rsidRPr="003C6F5C">
        <w:t>d</w:t>
      </w:r>
      <w:r w:rsidRPr="003C6F5C">
        <w:rPr>
          <w:spacing w:val="3"/>
        </w:rPr>
        <w:t xml:space="preserve"> </w:t>
      </w:r>
      <w:r w:rsidRPr="003C6F5C">
        <w:t>to</w:t>
      </w:r>
      <w:r w:rsidRPr="003C6F5C">
        <w:rPr>
          <w:spacing w:val="7"/>
        </w:rPr>
        <w:t xml:space="preserve"> </w:t>
      </w:r>
      <w:r w:rsidRPr="003C6F5C">
        <w:t>–</w:t>
      </w:r>
      <w:r w:rsidRPr="003C6F5C">
        <w:rPr>
          <w:spacing w:val="1"/>
        </w:rPr>
        <w:t xml:space="preserve"> a</w:t>
      </w:r>
      <w:r w:rsidRPr="003C6F5C">
        <w:t>ll</w:t>
      </w:r>
      <w:r w:rsidRPr="003C6F5C">
        <w:rPr>
          <w:spacing w:val="2"/>
        </w:rPr>
        <w:t xml:space="preserve"> </w:t>
      </w:r>
      <w:r w:rsidRPr="003C6F5C">
        <w:rPr>
          <w:spacing w:val="1"/>
        </w:rPr>
        <w:t>au</w:t>
      </w:r>
      <w:r w:rsidRPr="003C6F5C">
        <w:rPr>
          <w:spacing w:val="-2"/>
        </w:rPr>
        <w:t>x</w:t>
      </w:r>
      <w:r w:rsidRPr="003C6F5C">
        <w:t>i</w:t>
      </w:r>
      <w:r w:rsidRPr="003C6F5C">
        <w:rPr>
          <w:spacing w:val="-1"/>
        </w:rPr>
        <w:t>l</w:t>
      </w:r>
      <w:r w:rsidRPr="003C6F5C">
        <w:t>ia</w:t>
      </w:r>
      <w:r w:rsidRPr="003C6F5C">
        <w:rPr>
          <w:spacing w:val="2"/>
        </w:rPr>
        <w:t>r</w:t>
      </w:r>
      <w:r w:rsidRPr="003C6F5C">
        <w:t>y</w:t>
      </w:r>
      <w:r w:rsidRPr="003C6F5C">
        <w:rPr>
          <w:spacing w:val="3"/>
        </w:rPr>
        <w:t xml:space="preserve"> </w:t>
      </w:r>
      <w:r w:rsidRPr="003C6F5C">
        <w:rPr>
          <w:spacing w:val="-3"/>
        </w:rPr>
        <w:t>w</w:t>
      </w:r>
      <w:r w:rsidRPr="003C6F5C">
        <w:rPr>
          <w:spacing w:val="1"/>
        </w:rPr>
        <w:t>o</w:t>
      </w:r>
      <w:r w:rsidRPr="003C6F5C">
        <w:t>rk</w:t>
      </w:r>
      <w:r w:rsidRPr="003C6F5C">
        <w:rPr>
          <w:spacing w:val="2"/>
        </w:rPr>
        <w:t xml:space="preserve"> </w:t>
      </w:r>
      <w:r w:rsidRPr="003C6F5C">
        <w:rPr>
          <w:spacing w:val="1"/>
        </w:rPr>
        <w:t>an</w:t>
      </w:r>
      <w:r w:rsidRPr="003C6F5C">
        <w:t>d</w:t>
      </w:r>
      <w:r w:rsidRPr="003C6F5C">
        <w:rPr>
          <w:spacing w:val="3"/>
        </w:rPr>
        <w:t xml:space="preserve"> </w:t>
      </w:r>
      <w:r w:rsidRPr="003C6F5C">
        <w:rPr>
          <w:spacing w:val="1"/>
        </w:rPr>
        <w:t>ma</w:t>
      </w:r>
      <w:r w:rsidRPr="003C6F5C">
        <w:t>t</w:t>
      </w:r>
      <w:r w:rsidRPr="003C6F5C">
        <w:rPr>
          <w:spacing w:val="1"/>
        </w:rPr>
        <w:t>e</w:t>
      </w:r>
      <w:r w:rsidRPr="003C6F5C">
        <w:t>r</w:t>
      </w:r>
      <w:r w:rsidRPr="003C6F5C">
        <w:rPr>
          <w:spacing w:val="-1"/>
        </w:rPr>
        <w:t>i</w:t>
      </w:r>
      <w:r w:rsidRPr="003C6F5C">
        <w:rPr>
          <w:spacing w:val="1"/>
        </w:rPr>
        <w:t>a</w:t>
      </w:r>
      <w:r w:rsidRPr="003C6F5C">
        <w:t xml:space="preserve">l </w:t>
      </w:r>
      <w:r w:rsidRPr="003C6F5C">
        <w:rPr>
          <w:spacing w:val="1"/>
        </w:rPr>
        <w:t>ne</w:t>
      </w:r>
      <w:r w:rsidRPr="003C6F5C">
        <w:t>c</w:t>
      </w:r>
      <w:r w:rsidRPr="003C6F5C">
        <w:rPr>
          <w:spacing w:val="1"/>
        </w:rPr>
        <w:t>e</w:t>
      </w:r>
      <w:r w:rsidRPr="003C6F5C">
        <w:t>s</w:t>
      </w:r>
      <w:r w:rsidRPr="003C6F5C">
        <w:rPr>
          <w:spacing w:val="-2"/>
        </w:rPr>
        <w:t>s</w:t>
      </w:r>
      <w:r w:rsidRPr="003C6F5C">
        <w:rPr>
          <w:spacing w:val="1"/>
        </w:rPr>
        <w:t>a</w:t>
      </w:r>
      <w:r w:rsidRPr="003C6F5C">
        <w:t>ry</w:t>
      </w:r>
      <w:r w:rsidRPr="003C6F5C">
        <w:rPr>
          <w:spacing w:val="-3"/>
        </w:rPr>
        <w:t xml:space="preserve"> </w:t>
      </w:r>
      <w:r w:rsidRPr="003C6F5C">
        <w:rPr>
          <w:spacing w:val="3"/>
        </w:rPr>
        <w:t>f</w:t>
      </w:r>
      <w:r w:rsidRPr="003C6F5C">
        <w:rPr>
          <w:spacing w:val="1"/>
        </w:rPr>
        <w:t>o</w:t>
      </w:r>
      <w:r w:rsidRPr="003C6F5C">
        <w:t xml:space="preserve">r </w:t>
      </w:r>
      <w:r w:rsidRPr="003C6F5C">
        <w:rPr>
          <w:spacing w:val="-2"/>
        </w:rPr>
        <w:t>t</w:t>
      </w:r>
      <w:r w:rsidRPr="003C6F5C">
        <w:rPr>
          <w:spacing w:val="1"/>
        </w:rPr>
        <w:t>h</w:t>
      </w:r>
      <w:r w:rsidRPr="003C6F5C">
        <w:t>e</w:t>
      </w:r>
      <w:r w:rsidRPr="003C6F5C">
        <w:rPr>
          <w:spacing w:val="1"/>
        </w:rPr>
        <w:t xml:space="preserve"> </w:t>
      </w:r>
      <w:r w:rsidRPr="003C6F5C">
        <w:t>c</w:t>
      </w:r>
      <w:r w:rsidRPr="003C6F5C">
        <w:rPr>
          <w:spacing w:val="-1"/>
        </w:rPr>
        <w:t>om</w:t>
      </w:r>
      <w:r w:rsidRPr="003C6F5C">
        <w:rPr>
          <w:spacing w:val="1"/>
        </w:rPr>
        <w:t>p</w:t>
      </w:r>
      <w:r w:rsidRPr="003C6F5C">
        <w:t>le</w:t>
      </w:r>
      <w:r w:rsidRPr="003C6F5C">
        <w:rPr>
          <w:spacing w:val="1"/>
        </w:rPr>
        <w:t>t</w:t>
      </w:r>
      <w:r w:rsidRPr="003C6F5C">
        <w:t>e</w:t>
      </w:r>
      <w:r w:rsidRPr="003C6F5C">
        <w:rPr>
          <w:spacing w:val="-1"/>
        </w:rPr>
        <w:t xml:space="preserve"> </w:t>
      </w:r>
      <w:r w:rsidRPr="003C6F5C">
        <w:rPr>
          <w:spacing w:val="1"/>
        </w:rPr>
        <w:t>p</w:t>
      </w:r>
      <w:r w:rsidRPr="003C6F5C">
        <w:t>la</w:t>
      </w:r>
      <w:r w:rsidRPr="003C6F5C">
        <w:rPr>
          <w:spacing w:val="1"/>
        </w:rPr>
        <w:t>n</w:t>
      </w:r>
      <w:r w:rsidRPr="003C6F5C">
        <w:t>t</w:t>
      </w:r>
      <w:r w:rsidRPr="003C6F5C">
        <w:rPr>
          <w:spacing w:val="2"/>
        </w:rPr>
        <w:t xml:space="preserve"> </w:t>
      </w:r>
      <w:r w:rsidRPr="003C6F5C">
        <w:t>re</w:t>
      </w:r>
      <w:r w:rsidRPr="003C6F5C">
        <w:rPr>
          <w:spacing w:val="-1"/>
        </w:rPr>
        <w:t>a</w:t>
      </w:r>
      <w:r w:rsidRPr="003C6F5C">
        <w:rPr>
          <w:spacing w:val="1"/>
        </w:rPr>
        <w:t>d</w:t>
      </w:r>
      <w:r w:rsidRPr="003C6F5C">
        <w:t>y</w:t>
      </w:r>
      <w:r w:rsidRPr="003C6F5C">
        <w:rPr>
          <w:spacing w:val="-2"/>
        </w:rPr>
        <w:t xml:space="preserve"> </w:t>
      </w:r>
      <w:r w:rsidRPr="003C6F5C">
        <w:rPr>
          <w:spacing w:val="3"/>
        </w:rPr>
        <w:t>f</w:t>
      </w:r>
      <w:r w:rsidRPr="003C6F5C">
        <w:rPr>
          <w:spacing w:val="1"/>
        </w:rPr>
        <w:t>o</w:t>
      </w:r>
      <w:r w:rsidRPr="003C6F5C">
        <w:t xml:space="preserve">r </w:t>
      </w:r>
      <w:r w:rsidRPr="003C6F5C">
        <w:rPr>
          <w:spacing w:val="-3"/>
        </w:rPr>
        <w:t>s</w:t>
      </w:r>
      <w:r w:rsidRPr="003C6F5C">
        <w:rPr>
          <w:spacing w:val="-1"/>
        </w:rPr>
        <w:t>a</w:t>
      </w:r>
      <w:r w:rsidRPr="003C6F5C">
        <w:t>tisf</w:t>
      </w:r>
      <w:r w:rsidRPr="003C6F5C">
        <w:rPr>
          <w:spacing w:val="1"/>
        </w:rPr>
        <w:t>a</w:t>
      </w:r>
      <w:r w:rsidRPr="003C6F5C">
        <w:t>ct</w:t>
      </w:r>
      <w:r w:rsidRPr="003C6F5C">
        <w:rPr>
          <w:spacing w:val="1"/>
        </w:rPr>
        <w:t>o</w:t>
      </w:r>
      <w:r w:rsidRPr="003C6F5C">
        <w:t>ry</w:t>
      </w:r>
      <w:r w:rsidRPr="003C6F5C">
        <w:rPr>
          <w:spacing w:val="-3"/>
        </w:rPr>
        <w:t xml:space="preserve"> </w:t>
      </w:r>
      <w:r w:rsidRPr="003C6F5C">
        <w:rPr>
          <w:spacing w:val="1"/>
        </w:rPr>
        <w:t>ope</w:t>
      </w:r>
      <w:r w:rsidRPr="003C6F5C">
        <w:t>r</w:t>
      </w:r>
      <w:r w:rsidRPr="003C6F5C">
        <w:rPr>
          <w:spacing w:val="-2"/>
        </w:rPr>
        <w:t>a</w:t>
      </w:r>
      <w:r w:rsidRPr="003C6F5C">
        <w:t>ti</w:t>
      </w:r>
      <w:r w:rsidRPr="003C6F5C">
        <w:rPr>
          <w:spacing w:val="1"/>
        </w:rPr>
        <w:t>on</w:t>
      </w:r>
      <w:r w:rsidRPr="003C6F5C">
        <w:t>,</w:t>
      </w:r>
      <w:r w:rsidRPr="003C6F5C">
        <w:rPr>
          <w:spacing w:val="1"/>
        </w:rPr>
        <w:t xml:space="preserve"> </w:t>
      </w:r>
      <w:r w:rsidRPr="003C6F5C">
        <w:rPr>
          <w:spacing w:val="-3"/>
        </w:rPr>
        <w:t>i</w:t>
      </w:r>
      <w:r w:rsidRPr="003C6F5C">
        <w:rPr>
          <w:spacing w:val="-1"/>
        </w:rPr>
        <w:t>n</w:t>
      </w:r>
      <w:r w:rsidRPr="003C6F5C">
        <w:t>clu</w:t>
      </w:r>
      <w:r w:rsidRPr="003C6F5C">
        <w:rPr>
          <w:spacing w:val="1"/>
        </w:rPr>
        <w:t>d</w:t>
      </w:r>
      <w:r w:rsidRPr="003C6F5C">
        <w:t>in</w:t>
      </w:r>
      <w:r w:rsidRPr="003C6F5C">
        <w:rPr>
          <w:spacing w:val="-1"/>
        </w:rPr>
        <w:t>g</w:t>
      </w:r>
      <w:r w:rsidRPr="003C6F5C">
        <w:t>:</w:t>
      </w:r>
    </w:p>
    <w:p w14:paraId="73A40D94" w14:textId="77777777" w:rsidR="003951E6" w:rsidRDefault="003951E6" w:rsidP="00C76C36">
      <w:pPr>
        <w:widowControl w:val="0"/>
        <w:numPr>
          <w:ilvl w:val="0"/>
          <w:numId w:val="128"/>
        </w:numPr>
        <w:tabs>
          <w:tab w:val="clear" w:pos="720"/>
          <w:tab w:val="num" w:pos="851"/>
        </w:tabs>
        <w:spacing w:after="0" w:line="312" w:lineRule="auto"/>
        <w:ind w:left="851" w:hanging="284"/>
      </w:pPr>
      <w:r w:rsidRPr="003C6F5C">
        <w:t xml:space="preserve">AC </w:t>
      </w:r>
      <w:r w:rsidRPr="003C6F5C">
        <w:rPr>
          <w:spacing w:val="1"/>
        </w:rPr>
        <w:t>an</w:t>
      </w:r>
      <w:r w:rsidRPr="003C6F5C">
        <w:t>d</w:t>
      </w:r>
      <w:r w:rsidRPr="003C6F5C">
        <w:rPr>
          <w:spacing w:val="-1"/>
        </w:rPr>
        <w:t xml:space="preserve"> </w:t>
      </w:r>
      <w:r w:rsidRPr="003C6F5C">
        <w:t>r</w:t>
      </w:r>
      <w:r w:rsidRPr="003C6F5C">
        <w:rPr>
          <w:spacing w:val="-2"/>
        </w:rPr>
        <w:t>e</w:t>
      </w:r>
      <w:r w:rsidRPr="003C6F5C">
        <w:rPr>
          <w:spacing w:val="3"/>
        </w:rPr>
        <w:t>f</w:t>
      </w:r>
      <w:r w:rsidRPr="003C6F5C">
        <w:t>r</w:t>
      </w:r>
      <w:r w:rsidRPr="003C6F5C">
        <w:rPr>
          <w:spacing w:val="-1"/>
        </w:rPr>
        <w:t>ig</w:t>
      </w:r>
      <w:r w:rsidRPr="003C6F5C">
        <w:rPr>
          <w:spacing w:val="1"/>
        </w:rPr>
        <w:t>e</w:t>
      </w:r>
      <w:r w:rsidRPr="003C6F5C">
        <w:t>rati</w:t>
      </w:r>
      <w:r w:rsidRPr="003C6F5C">
        <w:rPr>
          <w:spacing w:val="1"/>
        </w:rPr>
        <w:t>o</w:t>
      </w:r>
      <w:r w:rsidRPr="003C6F5C">
        <w:t>n</w:t>
      </w:r>
      <w:r w:rsidRPr="003C6F5C">
        <w:rPr>
          <w:spacing w:val="-1"/>
        </w:rPr>
        <w:t xml:space="preserve"> eq</w:t>
      </w:r>
      <w:r w:rsidRPr="003C6F5C">
        <w:rPr>
          <w:spacing w:val="1"/>
        </w:rPr>
        <w:t>u</w:t>
      </w:r>
      <w:r w:rsidRPr="003C6F5C">
        <w:t>ip</w:t>
      </w:r>
      <w:r w:rsidRPr="003C6F5C">
        <w:rPr>
          <w:spacing w:val="2"/>
        </w:rPr>
        <w:t>m</w:t>
      </w:r>
      <w:r w:rsidRPr="003C6F5C">
        <w:rPr>
          <w:spacing w:val="1"/>
        </w:rPr>
        <w:t>e</w:t>
      </w:r>
      <w:r w:rsidRPr="003C6F5C">
        <w:rPr>
          <w:spacing w:val="-1"/>
        </w:rPr>
        <w:t>n</w:t>
      </w:r>
      <w:r w:rsidRPr="003C6F5C">
        <w:t>t</w:t>
      </w:r>
    </w:p>
    <w:p w14:paraId="77A9E431" w14:textId="77777777" w:rsidR="003951E6" w:rsidRDefault="003951E6" w:rsidP="00C76C36">
      <w:pPr>
        <w:widowControl w:val="0"/>
        <w:numPr>
          <w:ilvl w:val="0"/>
          <w:numId w:val="128"/>
        </w:numPr>
        <w:tabs>
          <w:tab w:val="clear" w:pos="720"/>
          <w:tab w:val="num" w:pos="851"/>
        </w:tabs>
        <w:spacing w:after="0" w:line="312" w:lineRule="auto"/>
        <w:ind w:left="851" w:hanging="284"/>
      </w:pPr>
      <w:r>
        <w:t>Air Handling Unit</w:t>
      </w:r>
    </w:p>
    <w:p w14:paraId="4BA42EB3" w14:textId="77777777" w:rsidR="003951E6" w:rsidRDefault="003951E6" w:rsidP="00C76C36">
      <w:pPr>
        <w:widowControl w:val="0"/>
        <w:numPr>
          <w:ilvl w:val="0"/>
          <w:numId w:val="128"/>
        </w:numPr>
        <w:tabs>
          <w:tab w:val="clear" w:pos="720"/>
          <w:tab w:val="num" w:pos="851"/>
        </w:tabs>
        <w:spacing w:after="0" w:line="312" w:lineRule="auto"/>
        <w:ind w:left="851" w:hanging="284"/>
      </w:pPr>
      <w:r>
        <w:t>Packaged Air Conditioner</w:t>
      </w:r>
    </w:p>
    <w:p w14:paraId="74A06F74" w14:textId="77777777" w:rsidR="003951E6" w:rsidRPr="003C6F5C" w:rsidRDefault="003951E6" w:rsidP="00C76C36">
      <w:pPr>
        <w:widowControl w:val="0"/>
        <w:numPr>
          <w:ilvl w:val="0"/>
          <w:numId w:val="128"/>
        </w:numPr>
        <w:tabs>
          <w:tab w:val="clear" w:pos="720"/>
          <w:tab w:val="num" w:pos="851"/>
        </w:tabs>
        <w:spacing w:after="0" w:line="312" w:lineRule="auto"/>
        <w:ind w:left="851" w:hanging="284"/>
      </w:pPr>
      <w:r>
        <w:t>Split AC unit</w:t>
      </w:r>
    </w:p>
    <w:p w14:paraId="49E09A98" w14:textId="77777777" w:rsidR="003951E6" w:rsidRPr="003C6F5C" w:rsidRDefault="003951E6" w:rsidP="00C76C36">
      <w:pPr>
        <w:widowControl w:val="0"/>
        <w:numPr>
          <w:ilvl w:val="0"/>
          <w:numId w:val="128"/>
        </w:numPr>
        <w:tabs>
          <w:tab w:val="clear" w:pos="720"/>
          <w:tab w:val="num" w:pos="851"/>
        </w:tabs>
        <w:spacing w:after="0" w:line="312" w:lineRule="auto"/>
        <w:ind w:left="851" w:hanging="284"/>
      </w:pPr>
      <w:r w:rsidRPr="003C6F5C">
        <w:rPr>
          <w:position w:val="-1"/>
        </w:rPr>
        <w:t>Pipe</w:t>
      </w:r>
      <w:r w:rsidRPr="003C6F5C">
        <w:rPr>
          <w:spacing w:val="1"/>
          <w:position w:val="-1"/>
        </w:rPr>
        <w:t xml:space="preserve"> </w:t>
      </w:r>
      <w:r w:rsidRPr="003C6F5C">
        <w:rPr>
          <w:spacing w:val="-2"/>
          <w:position w:val="-1"/>
        </w:rPr>
        <w:t>w</w:t>
      </w:r>
      <w:r w:rsidRPr="003C6F5C">
        <w:rPr>
          <w:spacing w:val="1"/>
          <w:position w:val="-1"/>
        </w:rPr>
        <w:t>o</w:t>
      </w:r>
      <w:r w:rsidRPr="003C6F5C">
        <w:rPr>
          <w:position w:val="-1"/>
        </w:rPr>
        <w:t>rk</w:t>
      </w:r>
    </w:p>
    <w:p w14:paraId="489790F6" w14:textId="77777777" w:rsidR="003951E6" w:rsidRPr="003C6F5C" w:rsidRDefault="003951E6" w:rsidP="00C76C36">
      <w:pPr>
        <w:widowControl w:val="0"/>
        <w:numPr>
          <w:ilvl w:val="0"/>
          <w:numId w:val="128"/>
        </w:numPr>
        <w:tabs>
          <w:tab w:val="clear" w:pos="720"/>
          <w:tab w:val="num" w:pos="851"/>
        </w:tabs>
        <w:spacing w:after="0" w:line="312" w:lineRule="auto"/>
        <w:ind w:left="851" w:hanging="284"/>
      </w:pPr>
      <w:r w:rsidRPr="003C6F5C">
        <w:rPr>
          <w:position w:val="-1"/>
        </w:rPr>
        <w:t>P</w:t>
      </w:r>
      <w:r w:rsidRPr="003C6F5C">
        <w:rPr>
          <w:spacing w:val="1"/>
          <w:position w:val="-1"/>
        </w:rPr>
        <w:t>a</w:t>
      </w:r>
      <w:r w:rsidRPr="003C6F5C">
        <w:rPr>
          <w:position w:val="-1"/>
        </w:rPr>
        <w:t>int</w:t>
      </w:r>
      <w:r w:rsidRPr="003C6F5C">
        <w:rPr>
          <w:spacing w:val="1"/>
          <w:position w:val="-1"/>
        </w:rPr>
        <w:t xml:space="preserve"> </w:t>
      </w:r>
      <w:r w:rsidRPr="003C6F5C">
        <w:rPr>
          <w:spacing w:val="-2"/>
          <w:position w:val="-1"/>
        </w:rPr>
        <w:t>w</w:t>
      </w:r>
      <w:r w:rsidRPr="003C6F5C">
        <w:rPr>
          <w:spacing w:val="1"/>
          <w:position w:val="-1"/>
        </w:rPr>
        <w:t>o</w:t>
      </w:r>
      <w:r w:rsidRPr="003C6F5C">
        <w:rPr>
          <w:position w:val="-1"/>
        </w:rPr>
        <w:t>rk a</w:t>
      </w:r>
      <w:r w:rsidRPr="003C6F5C">
        <w:rPr>
          <w:spacing w:val="1"/>
          <w:position w:val="-1"/>
        </w:rPr>
        <w:t>n</w:t>
      </w:r>
      <w:r w:rsidRPr="003C6F5C">
        <w:rPr>
          <w:position w:val="-1"/>
        </w:rPr>
        <w:t>d</w:t>
      </w:r>
      <w:r w:rsidRPr="003C6F5C">
        <w:rPr>
          <w:spacing w:val="-1"/>
          <w:position w:val="-1"/>
        </w:rPr>
        <w:t xml:space="preserve"> </w:t>
      </w:r>
      <w:r w:rsidRPr="003C6F5C">
        <w:rPr>
          <w:position w:val="-1"/>
        </w:rPr>
        <w:t>s</w:t>
      </w:r>
      <w:r w:rsidRPr="003C6F5C">
        <w:rPr>
          <w:spacing w:val="1"/>
          <w:position w:val="-1"/>
        </w:rPr>
        <w:t>u</w:t>
      </w:r>
      <w:r w:rsidRPr="003C6F5C">
        <w:rPr>
          <w:spacing w:val="-3"/>
          <w:position w:val="-1"/>
        </w:rPr>
        <w:t>r</w:t>
      </w:r>
      <w:r w:rsidRPr="003C6F5C">
        <w:rPr>
          <w:spacing w:val="3"/>
          <w:position w:val="-1"/>
        </w:rPr>
        <w:t>f</w:t>
      </w:r>
      <w:r w:rsidRPr="003C6F5C">
        <w:rPr>
          <w:spacing w:val="1"/>
          <w:position w:val="-1"/>
        </w:rPr>
        <w:t>a</w:t>
      </w:r>
      <w:r w:rsidRPr="003C6F5C">
        <w:rPr>
          <w:spacing w:val="-2"/>
          <w:position w:val="-1"/>
        </w:rPr>
        <w:t>c</w:t>
      </w:r>
      <w:r w:rsidRPr="003C6F5C">
        <w:rPr>
          <w:position w:val="-1"/>
        </w:rPr>
        <w:t>e</w:t>
      </w:r>
      <w:r w:rsidRPr="003C6F5C">
        <w:rPr>
          <w:spacing w:val="-1"/>
          <w:position w:val="-1"/>
        </w:rPr>
        <w:t xml:space="preserve"> </w:t>
      </w:r>
      <w:r w:rsidRPr="003C6F5C">
        <w:rPr>
          <w:spacing w:val="1"/>
          <w:position w:val="-1"/>
        </w:rPr>
        <w:t>t</w:t>
      </w:r>
      <w:r w:rsidRPr="003C6F5C">
        <w:rPr>
          <w:position w:val="-1"/>
        </w:rPr>
        <w:t>re</w:t>
      </w:r>
      <w:r w:rsidRPr="003C6F5C">
        <w:rPr>
          <w:spacing w:val="1"/>
          <w:position w:val="-1"/>
        </w:rPr>
        <w:t>a</w:t>
      </w:r>
      <w:r w:rsidRPr="003C6F5C">
        <w:rPr>
          <w:spacing w:val="-2"/>
          <w:position w:val="-1"/>
        </w:rPr>
        <w:t>t</w:t>
      </w:r>
      <w:r w:rsidRPr="003C6F5C">
        <w:rPr>
          <w:spacing w:val="1"/>
          <w:position w:val="-1"/>
        </w:rPr>
        <w:t>m</w:t>
      </w:r>
      <w:r w:rsidRPr="003C6F5C">
        <w:rPr>
          <w:spacing w:val="-1"/>
          <w:position w:val="-1"/>
        </w:rPr>
        <w:t>e</w:t>
      </w:r>
      <w:r w:rsidRPr="003C6F5C">
        <w:rPr>
          <w:spacing w:val="1"/>
          <w:position w:val="-1"/>
        </w:rPr>
        <w:t>n</w:t>
      </w:r>
      <w:r w:rsidRPr="003C6F5C">
        <w:rPr>
          <w:position w:val="-1"/>
        </w:rPr>
        <w:t>t</w:t>
      </w:r>
    </w:p>
    <w:p w14:paraId="79A0FBBD" w14:textId="77777777" w:rsidR="003951E6" w:rsidRPr="003C6F5C" w:rsidRDefault="003951E6" w:rsidP="00C76C36">
      <w:pPr>
        <w:widowControl w:val="0"/>
        <w:numPr>
          <w:ilvl w:val="0"/>
          <w:numId w:val="128"/>
        </w:numPr>
        <w:tabs>
          <w:tab w:val="clear" w:pos="720"/>
          <w:tab w:val="num" w:pos="851"/>
        </w:tabs>
        <w:spacing w:after="0" w:line="312" w:lineRule="auto"/>
        <w:ind w:left="851" w:hanging="284"/>
      </w:pPr>
      <w:r w:rsidRPr="003C6F5C">
        <w:rPr>
          <w:position w:val="-1"/>
        </w:rPr>
        <w:t>Elec</w:t>
      </w:r>
      <w:r w:rsidRPr="003C6F5C">
        <w:rPr>
          <w:spacing w:val="1"/>
          <w:position w:val="-1"/>
        </w:rPr>
        <w:t>t</w:t>
      </w:r>
      <w:r w:rsidRPr="003C6F5C">
        <w:rPr>
          <w:position w:val="-1"/>
        </w:rPr>
        <w:t>r</w:t>
      </w:r>
      <w:r w:rsidRPr="003C6F5C">
        <w:rPr>
          <w:spacing w:val="-1"/>
          <w:position w:val="-1"/>
        </w:rPr>
        <w:t>i</w:t>
      </w:r>
      <w:r w:rsidRPr="003C6F5C">
        <w:rPr>
          <w:position w:val="-1"/>
        </w:rPr>
        <w:t>c/</w:t>
      </w:r>
      <w:r w:rsidRPr="003C6F5C">
        <w:rPr>
          <w:spacing w:val="1"/>
          <w:position w:val="-1"/>
        </w:rPr>
        <w:t>e</w:t>
      </w:r>
      <w:r w:rsidRPr="003C6F5C">
        <w:rPr>
          <w:position w:val="-1"/>
        </w:rPr>
        <w:t>lec</w:t>
      </w:r>
      <w:r w:rsidRPr="003C6F5C">
        <w:rPr>
          <w:spacing w:val="1"/>
          <w:position w:val="-1"/>
        </w:rPr>
        <w:t>t</w:t>
      </w:r>
      <w:r w:rsidRPr="003C6F5C">
        <w:rPr>
          <w:position w:val="-1"/>
        </w:rPr>
        <w:t>r</w:t>
      </w:r>
      <w:r w:rsidRPr="003C6F5C">
        <w:rPr>
          <w:spacing w:val="-2"/>
          <w:position w:val="-1"/>
        </w:rPr>
        <w:t>o</w:t>
      </w:r>
      <w:r w:rsidRPr="003C6F5C">
        <w:rPr>
          <w:spacing w:val="1"/>
          <w:position w:val="-1"/>
        </w:rPr>
        <w:t>n</w:t>
      </w:r>
      <w:r w:rsidRPr="003C6F5C">
        <w:rPr>
          <w:position w:val="-1"/>
        </w:rPr>
        <w:t>ic ins</w:t>
      </w:r>
      <w:r w:rsidRPr="003C6F5C">
        <w:rPr>
          <w:spacing w:val="1"/>
          <w:position w:val="-1"/>
        </w:rPr>
        <w:t>t</w:t>
      </w:r>
      <w:r w:rsidRPr="003C6F5C">
        <w:rPr>
          <w:spacing w:val="-1"/>
          <w:position w:val="-1"/>
        </w:rPr>
        <w:t>a</w:t>
      </w:r>
      <w:r w:rsidRPr="003C6F5C">
        <w:rPr>
          <w:position w:val="-1"/>
        </w:rPr>
        <w:t>l</w:t>
      </w:r>
      <w:r w:rsidRPr="003C6F5C">
        <w:rPr>
          <w:spacing w:val="-1"/>
          <w:position w:val="-1"/>
        </w:rPr>
        <w:t>l</w:t>
      </w:r>
      <w:r w:rsidRPr="003C6F5C">
        <w:rPr>
          <w:spacing w:val="1"/>
          <w:position w:val="-1"/>
        </w:rPr>
        <w:t>a</w:t>
      </w:r>
      <w:r w:rsidRPr="003C6F5C">
        <w:rPr>
          <w:position w:val="-1"/>
        </w:rPr>
        <w:t>ti</w:t>
      </w:r>
      <w:r w:rsidRPr="003C6F5C">
        <w:rPr>
          <w:spacing w:val="1"/>
          <w:position w:val="-1"/>
        </w:rPr>
        <w:t>o</w:t>
      </w:r>
      <w:r w:rsidRPr="003C6F5C">
        <w:rPr>
          <w:position w:val="-1"/>
        </w:rPr>
        <w:t>n</w:t>
      </w:r>
    </w:p>
    <w:p w14:paraId="2FE681B7" w14:textId="77777777" w:rsidR="003951E6" w:rsidRPr="003C6F5C" w:rsidRDefault="003951E6" w:rsidP="00C76C36">
      <w:pPr>
        <w:widowControl w:val="0"/>
        <w:numPr>
          <w:ilvl w:val="0"/>
          <w:numId w:val="128"/>
        </w:numPr>
        <w:tabs>
          <w:tab w:val="clear" w:pos="720"/>
          <w:tab w:val="num" w:pos="851"/>
        </w:tabs>
        <w:spacing w:after="0" w:line="312" w:lineRule="auto"/>
        <w:ind w:left="851" w:hanging="284"/>
      </w:pPr>
      <w:r w:rsidRPr="003C6F5C">
        <w:t>Elec</w:t>
      </w:r>
      <w:r w:rsidRPr="003C6F5C">
        <w:rPr>
          <w:spacing w:val="1"/>
        </w:rPr>
        <w:t>t</w:t>
      </w:r>
      <w:r w:rsidRPr="003C6F5C">
        <w:t>r</w:t>
      </w:r>
      <w:r w:rsidRPr="003C6F5C">
        <w:rPr>
          <w:spacing w:val="-1"/>
        </w:rPr>
        <w:t>i</w:t>
      </w:r>
      <w:r w:rsidRPr="003C6F5C">
        <w:t>c</w:t>
      </w:r>
      <w:r w:rsidRPr="003C6F5C">
        <w:rPr>
          <w:spacing w:val="65"/>
        </w:rPr>
        <w:t xml:space="preserve"> </w:t>
      </w:r>
      <w:r w:rsidRPr="003C6F5C">
        <w:t>c</w:t>
      </w:r>
      <w:r w:rsidRPr="003C6F5C">
        <w:rPr>
          <w:spacing w:val="1"/>
        </w:rPr>
        <w:t>ab</w:t>
      </w:r>
      <w:r w:rsidRPr="003C6F5C">
        <w:t>l</w:t>
      </w:r>
      <w:r w:rsidRPr="003C6F5C">
        <w:rPr>
          <w:spacing w:val="-1"/>
        </w:rPr>
        <w:t>i</w:t>
      </w:r>
      <w:r w:rsidRPr="003C6F5C">
        <w:rPr>
          <w:spacing w:val="1"/>
        </w:rPr>
        <w:t>n</w:t>
      </w:r>
      <w:r w:rsidRPr="003C6F5C">
        <w:t>g</w:t>
      </w:r>
      <w:r w:rsidRPr="003C6F5C">
        <w:rPr>
          <w:spacing w:val="64"/>
        </w:rPr>
        <w:t xml:space="preserve"> </w:t>
      </w:r>
      <w:r w:rsidRPr="003C6F5C">
        <w:t>to</w:t>
      </w:r>
      <w:r w:rsidRPr="003C6F5C">
        <w:rPr>
          <w:spacing w:val="64"/>
        </w:rPr>
        <w:t xml:space="preserve"> </w:t>
      </w:r>
      <w:r w:rsidRPr="003C6F5C">
        <w:rPr>
          <w:spacing w:val="-1"/>
        </w:rPr>
        <w:t>m</w:t>
      </w:r>
      <w:r w:rsidRPr="003C6F5C">
        <w:rPr>
          <w:spacing w:val="1"/>
        </w:rPr>
        <w:t>o</w:t>
      </w:r>
      <w:r w:rsidRPr="003C6F5C">
        <w:t>t</w:t>
      </w:r>
      <w:r w:rsidRPr="003C6F5C">
        <w:rPr>
          <w:spacing w:val="1"/>
        </w:rPr>
        <w:t>o</w:t>
      </w:r>
      <w:r w:rsidRPr="003C6F5C">
        <w:t>rs,</w:t>
      </w:r>
      <w:r w:rsidRPr="003C6F5C">
        <w:rPr>
          <w:spacing w:val="65"/>
        </w:rPr>
        <w:t xml:space="preserve"> </w:t>
      </w:r>
      <w:r w:rsidRPr="003C6F5C">
        <w:rPr>
          <w:spacing w:val="-1"/>
        </w:rPr>
        <w:t>h</w:t>
      </w:r>
      <w:r w:rsidRPr="003C6F5C">
        <w:rPr>
          <w:spacing w:val="1"/>
        </w:rPr>
        <w:t>ea</w:t>
      </w:r>
      <w:r w:rsidRPr="003C6F5C">
        <w:rPr>
          <w:spacing w:val="-2"/>
        </w:rPr>
        <w:t>t</w:t>
      </w:r>
      <w:r w:rsidRPr="003C6F5C">
        <w:rPr>
          <w:spacing w:val="1"/>
        </w:rPr>
        <w:t>e</w:t>
      </w:r>
      <w:r w:rsidRPr="003C6F5C">
        <w:t>rs,</w:t>
      </w:r>
      <w:r w:rsidRPr="003C6F5C">
        <w:rPr>
          <w:spacing w:val="65"/>
        </w:rPr>
        <w:t xml:space="preserve"> </w:t>
      </w:r>
      <w:r w:rsidRPr="003C6F5C">
        <w:t>c</w:t>
      </w:r>
      <w:r w:rsidRPr="003C6F5C">
        <w:rPr>
          <w:spacing w:val="-1"/>
        </w:rPr>
        <w:t>o</w:t>
      </w:r>
      <w:r w:rsidRPr="003C6F5C">
        <w:rPr>
          <w:spacing w:val="1"/>
        </w:rPr>
        <w:t>n</w:t>
      </w:r>
      <w:r w:rsidRPr="003C6F5C">
        <w:t>trol</w:t>
      </w:r>
      <w:r w:rsidRPr="003C6F5C">
        <w:rPr>
          <w:spacing w:val="63"/>
        </w:rPr>
        <w:t xml:space="preserve"> </w:t>
      </w:r>
      <w:r w:rsidRPr="003C6F5C">
        <w:rPr>
          <w:spacing w:val="1"/>
        </w:rPr>
        <w:t>e</w:t>
      </w:r>
      <w:r w:rsidRPr="003C6F5C">
        <w:rPr>
          <w:spacing w:val="-1"/>
        </w:rPr>
        <w:t>q</w:t>
      </w:r>
      <w:r w:rsidRPr="003C6F5C">
        <w:rPr>
          <w:spacing w:val="1"/>
        </w:rPr>
        <w:t>u</w:t>
      </w:r>
      <w:r w:rsidRPr="003C6F5C">
        <w:t>ipme</w:t>
      </w:r>
      <w:r w:rsidRPr="003C6F5C">
        <w:rPr>
          <w:spacing w:val="1"/>
        </w:rPr>
        <w:t>n</w:t>
      </w:r>
      <w:r w:rsidRPr="003C6F5C">
        <w:t>t,</w:t>
      </w:r>
      <w:r w:rsidRPr="003C6F5C">
        <w:rPr>
          <w:spacing w:val="64"/>
        </w:rPr>
        <w:t xml:space="preserve"> </w:t>
      </w:r>
      <w:r w:rsidRPr="003C6F5C">
        <w:rPr>
          <w:spacing w:val="1"/>
        </w:rPr>
        <w:t>d</w:t>
      </w:r>
      <w:r w:rsidRPr="003C6F5C">
        <w:t>istr</w:t>
      </w:r>
      <w:r w:rsidRPr="003C6F5C">
        <w:rPr>
          <w:spacing w:val="-1"/>
        </w:rPr>
        <w:t>i</w:t>
      </w:r>
      <w:r w:rsidRPr="003C6F5C">
        <w:rPr>
          <w:spacing w:val="1"/>
        </w:rPr>
        <w:t>bu</w:t>
      </w:r>
      <w:r w:rsidRPr="003C6F5C">
        <w:t>t</w:t>
      </w:r>
      <w:r w:rsidRPr="003C6F5C">
        <w:rPr>
          <w:spacing w:val="-2"/>
        </w:rPr>
        <w:t>i</w:t>
      </w:r>
      <w:r w:rsidRPr="003C6F5C">
        <w:rPr>
          <w:spacing w:val="1"/>
        </w:rPr>
        <w:t>o</w:t>
      </w:r>
      <w:r w:rsidRPr="003C6F5C">
        <w:t>n</w:t>
      </w:r>
      <w:r w:rsidRPr="003C6F5C">
        <w:rPr>
          <w:spacing w:val="66"/>
        </w:rPr>
        <w:t xml:space="preserve"> </w:t>
      </w:r>
      <w:r w:rsidRPr="003C6F5C">
        <w:rPr>
          <w:spacing w:val="-1"/>
        </w:rPr>
        <w:t>a</w:t>
      </w:r>
      <w:r w:rsidRPr="003C6F5C">
        <w:rPr>
          <w:spacing w:val="1"/>
        </w:rPr>
        <w:t>n</w:t>
      </w:r>
      <w:r w:rsidRPr="003C6F5C">
        <w:t>d c</w:t>
      </w:r>
      <w:r w:rsidRPr="003C6F5C">
        <w:rPr>
          <w:spacing w:val="1"/>
        </w:rPr>
        <w:t>on</w:t>
      </w:r>
      <w:r w:rsidRPr="003C6F5C">
        <w:t xml:space="preserve">trol </w:t>
      </w:r>
      <w:r w:rsidRPr="003C6F5C">
        <w:rPr>
          <w:spacing w:val="-1"/>
        </w:rPr>
        <w:lastRenderedPageBreak/>
        <w:t>b</w:t>
      </w:r>
      <w:r w:rsidRPr="003C6F5C">
        <w:rPr>
          <w:spacing w:val="1"/>
        </w:rPr>
        <w:t>oa</w:t>
      </w:r>
      <w:r w:rsidRPr="003C6F5C">
        <w:t>rds</w:t>
      </w:r>
      <w:r w:rsidRPr="003C6F5C">
        <w:rPr>
          <w:spacing w:val="-2"/>
        </w:rPr>
        <w:t xml:space="preserve"> </w:t>
      </w:r>
      <w:r w:rsidRPr="003C6F5C">
        <w:rPr>
          <w:spacing w:val="1"/>
        </w:rPr>
        <w:t>a</w:t>
      </w:r>
      <w:r w:rsidRPr="003C6F5C">
        <w:rPr>
          <w:spacing w:val="-1"/>
        </w:rPr>
        <w:t>n</w:t>
      </w:r>
      <w:r w:rsidRPr="003C6F5C">
        <w:t>d</w:t>
      </w:r>
      <w:r w:rsidRPr="003C6F5C">
        <w:rPr>
          <w:spacing w:val="1"/>
        </w:rPr>
        <w:t xml:space="preserve"> t</w:t>
      </w:r>
      <w:r w:rsidRPr="003C6F5C">
        <w:rPr>
          <w:spacing w:val="-1"/>
        </w:rPr>
        <w:t>h</w:t>
      </w:r>
      <w:r w:rsidRPr="003C6F5C">
        <w:t>e</w:t>
      </w:r>
      <w:r w:rsidRPr="003C6F5C">
        <w:rPr>
          <w:spacing w:val="1"/>
        </w:rPr>
        <w:t xml:space="preserve"> </w:t>
      </w:r>
      <w:r w:rsidRPr="003C6F5C">
        <w:t>c</w:t>
      </w:r>
      <w:r w:rsidRPr="003C6F5C">
        <w:rPr>
          <w:spacing w:val="1"/>
        </w:rPr>
        <w:t>on</w:t>
      </w:r>
      <w:r w:rsidRPr="003C6F5C">
        <w:rPr>
          <w:spacing w:val="-1"/>
        </w:rPr>
        <w:t>n</w:t>
      </w:r>
      <w:r w:rsidRPr="003C6F5C">
        <w:rPr>
          <w:spacing w:val="1"/>
        </w:rPr>
        <w:t>e</w:t>
      </w:r>
      <w:r w:rsidRPr="003C6F5C">
        <w:t>cti</w:t>
      </w:r>
      <w:r w:rsidRPr="003C6F5C">
        <w:rPr>
          <w:spacing w:val="1"/>
        </w:rPr>
        <w:t>o</w:t>
      </w:r>
      <w:r w:rsidRPr="003C6F5C">
        <w:t>n</w:t>
      </w:r>
      <w:r w:rsidRPr="003C6F5C">
        <w:rPr>
          <w:spacing w:val="-1"/>
        </w:rPr>
        <w:t xml:space="preserve"> </w:t>
      </w:r>
      <w:r w:rsidRPr="003C6F5C">
        <w:t>t</w:t>
      </w:r>
      <w:r w:rsidRPr="003C6F5C">
        <w:rPr>
          <w:spacing w:val="1"/>
        </w:rPr>
        <w:t>he</w:t>
      </w:r>
      <w:r w:rsidRPr="003C6F5C">
        <w:rPr>
          <w:spacing w:val="-3"/>
        </w:rPr>
        <w:t>r</w:t>
      </w:r>
      <w:r w:rsidRPr="003C6F5C">
        <w:rPr>
          <w:spacing w:val="1"/>
        </w:rPr>
        <w:t>e</w:t>
      </w:r>
      <w:r w:rsidRPr="003C6F5C">
        <w:rPr>
          <w:spacing w:val="-1"/>
        </w:rPr>
        <w:t>o</w:t>
      </w:r>
      <w:r w:rsidRPr="003C6F5C">
        <w:t>f</w:t>
      </w:r>
    </w:p>
    <w:p w14:paraId="390B0D4B" w14:textId="77777777" w:rsidR="003951E6" w:rsidRPr="003C6F5C" w:rsidRDefault="003951E6" w:rsidP="00C76C36">
      <w:pPr>
        <w:widowControl w:val="0"/>
        <w:numPr>
          <w:ilvl w:val="0"/>
          <w:numId w:val="128"/>
        </w:numPr>
        <w:tabs>
          <w:tab w:val="clear" w:pos="720"/>
          <w:tab w:val="num" w:pos="851"/>
        </w:tabs>
        <w:spacing w:after="0" w:line="312" w:lineRule="auto"/>
        <w:ind w:left="851" w:hanging="284"/>
      </w:pPr>
      <w:r w:rsidRPr="003C6F5C">
        <w:rPr>
          <w:position w:val="-1"/>
        </w:rPr>
        <w:t>I</w:t>
      </w:r>
      <w:r w:rsidRPr="003C6F5C">
        <w:rPr>
          <w:spacing w:val="1"/>
          <w:position w:val="-1"/>
        </w:rPr>
        <w:t>n</w:t>
      </w:r>
      <w:r w:rsidRPr="003C6F5C">
        <w:rPr>
          <w:position w:val="-1"/>
        </w:rPr>
        <w:t>s</w:t>
      </w:r>
      <w:r w:rsidRPr="003C6F5C">
        <w:rPr>
          <w:spacing w:val="1"/>
          <w:position w:val="-1"/>
        </w:rPr>
        <w:t>u</w:t>
      </w:r>
      <w:r w:rsidRPr="003C6F5C">
        <w:rPr>
          <w:position w:val="-1"/>
        </w:rPr>
        <w:t>la</w:t>
      </w:r>
      <w:r w:rsidRPr="003C6F5C">
        <w:rPr>
          <w:spacing w:val="1"/>
          <w:position w:val="-1"/>
        </w:rPr>
        <w:t>t</w:t>
      </w:r>
      <w:r w:rsidRPr="003C6F5C">
        <w:rPr>
          <w:spacing w:val="-3"/>
          <w:position w:val="-1"/>
        </w:rPr>
        <w:t>i</w:t>
      </w:r>
      <w:r w:rsidRPr="003C6F5C">
        <w:rPr>
          <w:spacing w:val="1"/>
          <w:position w:val="-1"/>
        </w:rPr>
        <w:t>o</w:t>
      </w:r>
      <w:r w:rsidRPr="003C6F5C">
        <w:rPr>
          <w:position w:val="-1"/>
        </w:rPr>
        <w:t>n</w:t>
      </w:r>
      <w:r w:rsidRPr="003C6F5C">
        <w:rPr>
          <w:spacing w:val="1"/>
          <w:position w:val="-1"/>
        </w:rPr>
        <w:t xml:space="preserve"> </w:t>
      </w:r>
      <w:r w:rsidRPr="003C6F5C">
        <w:rPr>
          <w:spacing w:val="-2"/>
          <w:position w:val="-1"/>
        </w:rPr>
        <w:t>w</w:t>
      </w:r>
      <w:r w:rsidRPr="003C6F5C">
        <w:rPr>
          <w:spacing w:val="1"/>
          <w:position w:val="-1"/>
        </w:rPr>
        <w:t>o</w:t>
      </w:r>
      <w:r w:rsidRPr="003C6F5C">
        <w:rPr>
          <w:position w:val="-1"/>
        </w:rPr>
        <w:t>rk</w:t>
      </w:r>
    </w:p>
    <w:p w14:paraId="7809B87B" w14:textId="77777777" w:rsidR="003951E6" w:rsidRPr="00222493" w:rsidRDefault="003951E6" w:rsidP="00C76C36">
      <w:pPr>
        <w:widowControl w:val="0"/>
        <w:numPr>
          <w:ilvl w:val="0"/>
          <w:numId w:val="128"/>
        </w:numPr>
        <w:tabs>
          <w:tab w:val="clear" w:pos="720"/>
          <w:tab w:val="num" w:pos="851"/>
        </w:tabs>
        <w:spacing w:after="0" w:line="312" w:lineRule="auto"/>
        <w:ind w:left="851" w:hanging="284"/>
      </w:pPr>
      <w:r w:rsidRPr="003C6F5C">
        <w:rPr>
          <w:position w:val="-1"/>
        </w:rPr>
        <w:t>Com</w:t>
      </w:r>
      <w:r w:rsidRPr="003C6F5C">
        <w:rPr>
          <w:spacing w:val="1"/>
          <w:position w:val="-1"/>
        </w:rPr>
        <w:t>m</w:t>
      </w:r>
      <w:r w:rsidRPr="003C6F5C">
        <w:rPr>
          <w:position w:val="-1"/>
        </w:rPr>
        <w:t>iss</w:t>
      </w:r>
      <w:r w:rsidRPr="003C6F5C">
        <w:rPr>
          <w:spacing w:val="-1"/>
          <w:position w:val="-1"/>
        </w:rPr>
        <w:t>i</w:t>
      </w:r>
      <w:r w:rsidRPr="003C6F5C">
        <w:rPr>
          <w:spacing w:val="1"/>
          <w:position w:val="-1"/>
        </w:rPr>
        <w:t>on</w:t>
      </w:r>
      <w:r w:rsidRPr="003C6F5C">
        <w:rPr>
          <w:position w:val="-1"/>
        </w:rPr>
        <w:t>ing</w:t>
      </w:r>
      <w:r w:rsidRPr="003C6F5C">
        <w:rPr>
          <w:spacing w:val="-1"/>
          <w:position w:val="-1"/>
        </w:rPr>
        <w:t xml:space="preserve"> </w:t>
      </w:r>
      <w:r w:rsidRPr="003C6F5C">
        <w:rPr>
          <w:spacing w:val="1"/>
          <w:position w:val="-1"/>
        </w:rPr>
        <w:t>a</w:t>
      </w:r>
      <w:r w:rsidRPr="003C6F5C">
        <w:rPr>
          <w:spacing w:val="-1"/>
          <w:position w:val="-1"/>
        </w:rPr>
        <w:t>n</w:t>
      </w:r>
      <w:r w:rsidRPr="003C6F5C">
        <w:rPr>
          <w:position w:val="-1"/>
        </w:rPr>
        <w:t>d</w:t>
      </w:r>
      <w:r w:rsidRPr="003C6F5C">
        <w:rPr>
          <w:spacing w:val="1"/>
          <w:position w:val="-1"/>
        </w:rPr>
        <w:t xml:space="preserve"> </w:t>
      </w:r>
      <w:r w:rsidRPr="003C6F5C">
        <w:rPr>
          <w:spacing w:val="-1"/>
          <w:position w:val="-1"/>
        </w:rPr>
        <w:t>ha</w:t>
      </w:r>
      <w:r w:rsidRPr="003C6F5C">
        <w:rPr>
          <w:spacing w:val="1"/>
          <w:position w:val="-1"/>
        </w:rPr>
        <w:t>n</w:t>
      </w:r>
      <w:r w:rsidRPr="003C6F5C">
        <w:rPr>
          <w:spacing w:val="3"/>
          <w:position w:val="-1"/>
        </w:rPr>
        <w:t>d</w:t>
      </w:r>
      <w:r w:rsidRPr="003C6F5C">
        <w:rPr>
          <w:spacing w:val="-1"/>
          <w:position w:val="-1"/>
        </w:rPr>
        <w:t>-</w:t>
      </w:r>
      <w:r w:rsidRPr="003C6F5C">
        <w:rPr>
          <w:spacing w:val="1"/>
          <w:position w:val="-1"/>
        </w:rPr>
        <w:t>o</w:t>
      </w:r>
      <w:r w:rsidRPr="003C6F5C">
        <w:rPr>
          <w:spacing w:val="-2"/>
          <w:position w:val="-1"/>
        </w:rPr>
        <w:t>v</w:t>
      </w:r>
      <w:r w:rsidRPr="003C6F5C">
        <w:rPr>
          <w:spacing w:val="1"/>
          <w:position w:val="-1"/>
        </w:rPr>
        <w:t>e</w:t>
      </w:r>
      <w:r w:rsidRPr="003C6F5C">
        <w:rPr>
          <w:position w:val="-1"/>
        </w:rPr>
        <w:t>r to</w:t>
      </w:r>
      <w:r w:rsidRPr="003C6F5C">
        <w:rPr>
          <w:spacing w:val="3"/>
          <w:position w:val="-1"/>
        </w:rPr>
        <w:t xml:space="preserve"> </w:t>
      </w:r>
      <w:r w:rsidRPr="003C6F5C">
        <w:rPr>
          <w:spacing w:val="-2"/>
          <w:position w:val="-1"/>
        </w:rPr>
        <w:t>E</w:t>
      </w:r>
      <w:r w:rsidRPr="003C6F5C">
        <w:rPr>
          <w:spacing w:val="1"/>
          <w:position w:val="-1"/>
        </w:rPr>
        <w:t>mp</w:t>
      </w:r>
      <w:r w:rsidRPr="003C6F5C">
        <w:rPr>
          <w:position w:val="-1"/>
        </w:rPr>
        <w:t>lo</w:t>
      </w:r>
      <w:r w:rsidRPr="003C6F5C">
        <w:rPr>
          <w:spacing w:val="-2"/>
          <w:position w:val="-1"/>
        </w:rPr>
        <w:t>y</w:t>
      </w:r>
      <w:r w:rsidRPr="003C6F5C">
        <w:rPr>
          <w:spacing w:val="1"/>
          <w:position w:val="-1"/>
        </w:rPr>
        <w:t>e</w:t>
      </w:r>
      <w:r w:rsidRPr="003C6F5C">
        <w:rPr>
          <w:position w:val="-1"/>
        </w:rPr>
        <w:t>r</w:t>
      </w:r>
    </w:p>
    <w:p w14:paraId="27F73667" w14:textId="77777777" w:rsidR="003951E6" w:rsidRPr="003C6F5C" w:rsidRDefault="003951E6" w:rsidP="003951E6">
      <w:pPr>
        <w:widowControl w:val="0"/>
        <w:spacing w:after="0" w:line="312" w:lineRule="auto"/>
        <w:ind w:left="567"/>
      </w:pPr>
    </w:p>
    <w:p w14:paraId="51EEE0AA" w14:textId="77777777" w:rsidR="003951E6" w:rsidRDefault="003951E6" w:rsidP="003951E6">
      <w:pPr>
        <w:pStyle w:val="Heading4"/>
      </w:pPr>
      <w:r>
        <w:t>Specific Impositions</w:t>
      </w:r>
    </w:p>
    <w:p w14:paraId="542DAC07" w14:textId="77777777" w:rsidR="003951E6" w:rsidRPr="00222493" w:rsidRDefault="003951E6" w:rsidP="00C76C36">
      <w:pPr>
        <w:widowControl w:val="0"/>
        <w:numPr>
          <w:ilvl w:val="0"/>
          <w:numId w:val="129"/>
        </w:numPr>
        <w:tabs>
          <w:tab w:val="clear" w:pos="720"/>
          <w:tab w:val="num" w:pos="851"/>
        </w:tabs>
        <w:spacing w:after="0" w:line="312" w:lineRule="auto"/>
        <w:ind w:left="851" w:hanging="491"/>
        <w:rPr>
          <w:spacing w:val="-1"/>
          <w:position w:val="-1"/>
        </w:rPr>
      </w:pPr>
      <w:r w:rsidRPr="00222493">
        <w:rPr>
          <w:spacing w:val="-1"/>
          <w:position w:val="-1"/>
        </w:rPr>
        <w:t>All equipment shall be designed for marine environment.</w:t>
      </w:r>
    </w:p>
    <w:p w14:paraId="772D7350" w14:textId="77777777" w:rsidR="003951E6" w:rsidRPr="00222493" w:rsidRDefault="003951E6" w:rsidP="00C76C36">
      <w:pPr>
        <w:widowControl w:val="0"/>
        <w:numPr>
          <w:ilvl w:val="0"/>
          <w:numId w:val="129"/>
        </w:numPr>
        <w:tabs>
          <w:tab w:val="clear" w:pos="720"/>
          <w:tab w:val="num" w:pos="851"/>
        </w:tabs>
        <w:spacing w:after="0" w:line="312" w:lineRule="auto"/>
        <w:ind w:left="851" w:hanging="491"/>
        <w:rPr>
          <w:spacing w:val="-1"/>
          <w:position w:val="-1"/>
        </w:rPr>
      </w:pPr>
      <w:r w:rsidRPr="00222493">
        <w:rPr>
          <w:spacing w:val="-1"/>
          <w:position w:val="-1"/>
        </w:rPr>
        <w:t>The supply air temperature into occupied rooms and other air-conditioned areas shall not be more than 10º C below the design room temperature.</w:t>
      </w:r>
    </w:p>
    <w:p w14:paraId="25ADBE0C" w14:textId="77777777" w:rsidR="003951E6" w:rsidRPr="00222493" w:rsidRDefault="003951E6" w:rsidP="00C76C36">
      <w:pPr>
        <w:widowControl w:val="0"/>
        <w:numPr>
          <w:ilvl w:val="0"/>
          <w:numId w:val="129"/>
        </w:numPr>
        <w:tabs>
          <w:tab w:val="clear" w:pos="720"/>
          <w:tab w:val="num" w:pos="851"/>
        </w:tabs>
        <w:spacing w:after="0" w:line="312" w:lineRule="auto"/>
        <w:ind w:left="851" w:hanging="491"/>
        <w:rPr>
          <w:spacing w:val="-1"/>
          <w:position w:val="-1"/>
        </w:rPr>
      </w:pPr>
      <w:r w:rsidRPr="00222493">
        <w:rPr>
          <w:spacing w:val="-1"/>
          <w:position w:val="-1"/>
        </w:rPr>
        <w:t>No return air shall be taken back into the system from battery rooms, or from any other polluted rooms.</w:t>
      </w:r>
    </w:p>
    <w:p w14:paraId="1560A11D" w14:textId="77777777" w:rsidR="003951E6" w:rsidRPr="00222493" w:rsidRDefault="003951E6" w:rsidP="00C76C36">
      <w:pPr>
        <w:widowControl w:val="0"/>
        <w:numPr>
          <w:ilvl w:val="0"/>
          <w:numId w:val="129"/>
        </w:numPr>
        <w:tabs>
          <w:tab w:val="clear" w:pos="720"/>
          <w:tab w:val="num" w:pos="851"/>
        </w:tabs>
        <w:spacing w:after="0" w:line="312" w:lineRule="auto"/>
        <w:ind w:left="851" w:hanging="491"/>
        <w:rPr>
          <w:spacing w:val="-1"/>
          <w:position w:val="-1"/>
        </w:rPr>
      </w:pPr>
      <w:r w:rsidRPr="00222493">
        <w:rPr>
          <w:spacing w:val="-1"/>
          <w:position w:val="-1"/>
        </w:rPr>
        <w:t>Battery rooms shall be provided with a 100% run / standby forced air ventilation system, as a back-up to the main air-conditioning system in order to maintain a negative pressure at all time. If lead batteries are used, then all ventilation equipment shall be explosion proof.</w:t>
      </w:r>
    </w:p>
    <w:p w14:paraId="37118557" w14:textId="77777777" w:rsidR="003951E6" w:rsidRPr="00222493" w:rsidRDefault="003951E6" w:rsidP="00C76C36">
      <w:pPr>
        <w:widowControl w:val="0"/>
        <w:numPr>
          <w:ilvl w:val="0"/>
          <w:numId w:val="129"/>
        </w:numPr>
        <w:tabs>
          <w:tab w:val="clear" w:pos="720"/>
          <w:tab w:val="num" w:pos="851"/>
        </w:tabs>
        <w:spacing w:after="0" w:line="312" w:lineRule="auto"/>
        <w:ind w:left="851" w:hanging="491"/>
        <w:rPr>
          <w:spacing w:val="-1"/>
          <w:position w:val="-1"/>
        </w:rPr>
      </w:pPr>
      <w:r w:rsidRPr="00222493">
        <w:rPr>
          <w:spacing w:val="-1"/>
          <w:position w:val="-1"/>
        </w:rPr>
        <w:t xml:space="preserve">Adequate spare capacity and standby plant (chillers, Air handling Units (AHU’s), pumps etc.) shall be provided for systems serving control rooms, computer rooms, electronic rooms, relay rooms, communication room, switchgear rooms and any other areas where failure of any air- conditioning plant will affect the performance (≤50 TR) shall be 100%, i.e. 1 run + 1 standby. </w:t>
      </w:r>
    </w:p>
    <w:p w14:paraId="36353019" w14:textId="77777777" w:rsidR="003951E6" w:rsidRPr="00222493" w:rsidRDefault="003951E6" w:rsidP="00C76C36">
      <w:pPr>
        <w:widowControl w:val="0"/>
        <w:numPr>
          <w:ilvl w:val="0"/>
          <w:numId w:val="129"/>
        </w:numPr>
        <w:tabs>
          <w:tab w:val="clear" w:pos="720"/>
          <w:tab w:val="num" w:pos="851"/>
        </w:tabs>
        <w:spacing w:after="0" w:line="312" w:lineRule="auto"/>
        <w:ind w:left="851" w:hanging="491"/>
        <w:rPr>
          <w:spacing w:val="-1"/>
          <w:position w:val="-1"/>
        </w:rPr>
      </w:pPr>
      <w:r w:rsidRPr="00222493">
        <w:rPr>
          <w:spacing w:val="-1"/>
          <w:position w:val="-1"/>
        </w:rPr>
        <w:t>For “larger” systems (&gt;50TR) a partial standby capacity shall be provided, i.e. 2 or 3 run + 1 standby, etc.</w:t>
      </w:r>
    </w:p>
    <w:p w14:paraId="31831297" w14:textId="77777777" w:rsidR="003951E6" w:rsidRPr="00222493" w:rsidRDefault="003951E6" w:rsidP="00C76C36">
      <w:pPr>
        <w:widowControl w:val="0"/>
        <w:numPr>
          <w:ilvl w:val="0"/>
          <w:numId w:val="129"/>
        </w:numPr>
        <w:tabs>
          <w:tab w:val="clear" w:pos="720"/>
          <w:tab w:val="num" w:pos="851"/>
        </w:tabs>
        <w:spacing w:after="0" w:line="312" w:lineRule="auto"/>
        <w:ind w:left="851" w:hanging="491"/>
        <w:rPr>
          <w:spacing w:val="-1"/>
          <w:position w:val="-1"/>
        </w:rPr>
      </w:pPr>
      <w:r w:rsidRPr="00222493">
        <w:rPr>
          <w:spacing w:val="-1"/>
          <w:position w:val="-1"/>
        </w:rPr>
        <w:t>Above standby criteria applies to air conditioning units, fans, blowers, pumps, drives, etc.</w:t>
      </w:r>
    </w:p>
    <w:p w14:paraId="0C6CE6BA" w14:textId="2569AFA3" w:rsidR="003951E6" w:rsidRPr="00222493" w:rsidRDefault="003951E6" w:rsidP="00C76C36">
      <w:pPr>
        <w:widowControl w:val="0"/>
        <w:numPr>
          <w:ilvl w:val="0"/>
          <w:numId w:val="129"/>
        </w:numPr>
        <w:tabs>
          <w:tab w:val="clear" w:pos="720"/>
          <w:tab w:val="num" w:pos="851"/>
        </w:tabs>
        <w:spacing w:after="0" w:line="312" w:lineRule="auto"/>
        <w:ind w:left="851" w:hanging="491"/>
        <w:rPr>
          <w:spacing w:val="-1"/>
          <w:position w:val="-1"/>
        </w:rPr>
      </w:pPr>
      <w:r w:rsidRPr="00222493">
        <w:rPr>
          <w:spacing w:val="-1"/>
          <w:position w:val="-1"/>
        </w:rPr>
        <w:t xml:space="preserve">Bidder should ensure that HVAC loads are optimized and included in power </w:t>
      </w:r>
      <w:r w:rsidR="00027924" w:rsidRPr="00222493">
        <w:rPr>
          <w:spacing w:val="-1"/>
          <w:position w:val="-1"/>
        </w:rPr>
        <w:t>source.</w:t>
      </w:r>
    </w:p>
    <w:p w14:paraId="48DC2611" w14:textId="6283CE23" w:rsidR="003951E6" w:rsidRPr="00222493" w:rsidRDefault="003951E6" w:rsidP="00C76C36">
      <w:pPr>
        <w:widowControl w:val="0"/>
        <w:numPr>
          <w:ilvl w:val="0"/>
          <w:numId w:val="129"/>
        </w:numPr>
        <w:tabs>
          <w:tab w:val="clear" w:pos="720"/>
          <w:tab w:val="num" w:pos="851"/>
        </w:tabs>
        <w:spacing w:after="0" w:line="312" w:lineRule="auto"/>
        <w:ind w:left="851" w:hanging="491"/>
        <w:rPr>
          <w:spacing w:val="-1"/>
          <w:position w:val="-1"/>
        </w:rPr>
      </w:pPr>
      <w:r w:rsidRPr="00222493">
        <w:rPr>
          <w:spacing w:val="-1"/>
          <w:position w:val="-1"/>
        </w:rPr>
        <w:t xml:space="preserve">Additional extract fan shall be provided for toilets of </w:t>
      </w:r>
      <w:r w:rsidR="00027924" w:rsidRPr="00222493">
        <w:rPr>
          <w:spacing w:val="-1"/>
          <w:position w:val="-1"/>
        </w:rPr>
        <w:t>air-conditioned</w:t>
      </w:r>
      <w:r w:rsidRPr="00222493">
        <w:rPr>
          <w:spacing w:val="-1"/>
          <w:position w:val="-1"/>
        </w:rPr>
        <w:t xml:space="preserve"> buildings and a minimum of 10 air changes per hour shall be provided.</w:t>
      </w:r>
    </w:p>
    <w:p w14:paraId="40AD325E" w14:textId="77777777" w:rsidR="003951E6" w:rsidRDefault="003951E6" w:rsidP="00C76C36">
      <w:pPr>
        <w:widowControl w:val="0"/>
        <w:numPr>
          <w:ilvl w:val="0"/>
          <w:numId w:val="129"/>
        </w:numPr>
        <w:tabs>
          <w:tab w:val="clear" w:pos="720"/>
          <w:tab w:val="num" w:pos="851"/>
        </w:tabs>
        <w:spacing w:after="0" w:line="312" w:lineRule="auto"/>
        <w:ind w:left="851" w:hanging="491"/>
        <w:rPr>
          <w:spacing w:val="-1"/>
          <w:position w:val="-1"/>
        </w:rPr>
      </w:pPr>
      <w:r w:rsidRPr="00222493">
        <w:rPr>
          <w:spacing w:val="-1"/>
          <w:position w:val="-1"/>
        </w:rPr>
        <w:t>All cable basements shall be ventilated via a forced air ventilation system with 50% spare capacity standby plant.</w:t>
      </w:r>
    </w:p>
    <w:p w14:paraId="4F7211F8" w14:textId="77777777" w:rsidR="003951E6" w:rsidRDefault="003951E6" w:rsidP="003951E6">
      <w:pPr>
        <w:widowControl w:val="0"/>
        <w:spacing w:after="0" w:line="312" w:lineRule="auto"/>
        <w:ind w:left="360"/>
        <w:rPr>
          <w:spacing w:val="-1"/>
          <w:position w:val="-1"/>
        </w:rPr>
      </w:pPr>
    </w:p>
    <w:p w14:paraId="66283E6B"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E</w:t>
      </w:r>
      <w:r w:rsidRPr="00222493">
        <w:rPr>
          <w:rFonts w:asciiTheme="majorBidi" w:hAnsiTheme="majorBidi" w:cstheme="majorBidi"/>
          <w:spacing w:val="1"/>
          <w:szCs w:val="24"/>
        </w:rPr>
        <w:t>a</w:t>
      </w:r>
      <w:r w:rsidRPr="00222493">
        <w:rPr>
          <w:rFonts w:asciiTheme="majorBidi" w:hAnsiTheme="majorBidi" w:cstheme="majorBidi"/>
          <w:szCs w:val="24"/>
        </w:rPr>
        <w:t>ch</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a</w:t>
      </w:r>
      <w:r w:rsidRPr="00222493">
        <w:rPr>
          <w:rFonts w:asciiTheme="majorBidi" w:hAnsiTheme="majorBidi" w:cstheme="majorBidi"/>
          <w:szCs w:val="24"/>
        </w:rPr>
        <w:t>ir c</w:t>
      </w:r>
      <w:r w:rsidRPr="00222493">
        <w:rPr>
          <w:rFonts w:asciiTheme="majorBidi" w:hAnsiTheme="majorBidi" w:cstheme="majorBidi"/>
          <w:spacing w:val="1"/>
          <w:szCs w:val="24"/>
        </w:rPr>
        <w:t>o</w:t>
      </w:r>
      <w:r w:rsidRPr="00222493">
        <w:rPr>
          <w:rFonts w:asciiTheme="majorBidi" w:hAnsiTheme="majorBidi" w:cstheme="majorBidi"/>
          <w:spacing w:val="-1"/>
          <w:szCs w:val="24"/>
        </w:rPr>
        <w:t>n</w:t>
      </w:r>
      <w:r w:rsidRPr="00222493">
        <w:rPr>
          <w:rFonts w:asciiTheme="majorBidi" w:hAnsiTheme="majorBidi" w:cstheme="majorBidi"/>
          <w:spacing w:val="1"/>
          <w:szCs w:val="24"/>
        </w:rPr>
        <w:t>d</w:t>
      </w:r>
      <w:r w:rsidRPr="00222493">
        <w:rPr>
          <w:rFonts w:asciiTheme="majorBidi" w:hAnsiTheme="majorBidi" w:cstheme="majorBidi"/>
          <w:szCs w:val="24"/>
        </w:rPr>
        <w:t>itio</w:t>
      </w:r>
      <w:r w:rsidRPr="00222493">
        <w:rPr>
          <w:rFonts w:asciiTheme="majorBidi" w:hAnsiTheme="majorBidi" w:cstheme="majorBidi"/>
          <w:spacing w:val="1"/>
          <w:szCs w:val="24"/>
        </w:rPr>
        <w:t>n</w:t>
      </w:r>
      <w:r w:rsidRPr="00222493">
        <w:rPr>
          <w:rFonts w:asciiTheme="majorBidi" w:hAnsiTheme="majorBidi" w:cstheme="majorBidi"/>
          <w:spacing w:val="-3"/>
          <w:szCs w:val="24"/>
        </w:rPr>
        <w:t>i</w:t>
      </w:r>
      <w:r w:rsidRPr="00222493">
        <w:rPr>
          <w:rFonts w:asciiTheme="majorBidi" w:hAnsiTheme="majorBidi" w:cstheme="majorBidi"/>
          <w:spacing w:val="1"/>
          <w:szCs w:val="24"/>
        </w:rPr>
        <w:t>n</w:t>
      </w:r>
      <w:r w:rsidRPr="00222493">
        <w:rPr>
          <w:rFonts w:asciiTheme="majorBidi" w:hAnsiTheme="majorBidi" w:cstheme="majorBidi"/>
          <w:spacing w:val="-1"/>
          <w:szCs w:val="24"/>
        </w:rPr>
        <w:t>g</w:t>
      </w:r>
      <w:r w:rsidRPr="00222493">
        <w:rPr>
          <w:rFonts w:asciiTheme="majorBidi" w:hAnsiTheme="majorBidi" w:cstheme="majorBidi"/>
          <w:szCs w:val="24"/>
        </w:rPr>
        <w:t>,</w:t>
      </w:r>
      <w:r w:rsidRPr="00222493">
        <w:rPr>
          <w:rFonts w:asciiTheme="majorBidi" w:hAnsiTheme="majorBidi" w:cstheme="majorBidi"/>
          <w:spacing w:val="2"/>
          <w:szCs w:val="24"/>
        </w:rPr>
        <w:t xml:space="preserve"> </w:t>
      </w:r>
      <w:r w:rsidRPr="00222493">
        <w:rPr>
          <w:rFonts w:asciiTheme="majorBidi" w:hAnsiTheme="majorBidi" w:cstheme="majorBidi"/>
          <w:spacing w:val="-2"/>
          <w:szCs w:val="24"/>
        </w:rPr>
        <w:t>v</w:t>
      </w:r>
      <w:r w:rsidRPr="00222493">
        <w:rPr>
          <w:rFonts w:asciiTheme="majorBidi" w:hAnsiTheme="majorBidi" w:cstheme="majorBidi"/>
          <w:spacing w:val="1"/>
          <w:szCs w:val="24"/>
        </w:rPr>
        <w:t>en</w:t>
      </w:r>
      <w:r w:rsidRPr="00222493">
        <w:rPr>
          <w:rFonts w:asciiTheme="majorBidi" w:hAnsiTheme="majorBidi" w:cstheme="majorBidi"/>
          <w:szCs w:val="24"/>
        </w:rPr>
        <w:t>tila</w:t>
      </w:r>
      <w:r w:rsidRPr="00222493">
        <w:rPr>
          <w:rFonts w:asciiTheme="majorBidi" w:hAnsiTheme="majorBidi" w:cstheme="majorBidi"/>
          <w:spacing w:val="1"/>
          <w:szCs w:val="24"/>
        </w:rPr>
        <w:t>t</w:t>
      </w:r>
      <w:r w:rsidRPr="00222493">
        <w:rPr>
          <w:rFonts w:asciiTheme="majorBidi" w:hAnsiTheme="majorBidi" w:cstheme="majorBidi"/>
          <w:szCs w:val="24"/>
        </w:rPr>
        <w:t>ion</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a</w:t>
      </w:r>
      <w:r w:rsidRPr="00222493">
        <w:rPr>
          <w:rFonts w:asciiTheme="majorBidi" w:hAnsiTheme="majorBidi" w:cstheme="majorBidi"/>
          <w:spacing w:val="-1"/>
          <w:szCs w:val="24"/>
        </w:rPr>
        <w:t>n</w:t>
      </w:r>
      <w:r w:rsidRPr="00222493">
        <w:rPr>
          <w:rFonts w:asciiTheme="majorBidi" w:hAnsiTheme="majorBidi" w:cstheme="majorBidi"/>
          <w:szCs w:val="24"/>
        </w:rPr>
        <w:t>d</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h</w:t>
      </w:r>
      <w:r w:rsidRPr="00222493">
        <w:rPr>
          <w:rFonts w:asciiTheme="majorBidi" w:hAnsiTheme="majorBidi" w:cstheme="majorBidi"/>
          <w:spacing w:val="-1"/>
          <w:szCs w:val="24"/>
        </w:rPr>
        <w:t>ea</w:t>
      </w:r>
      <w:r w:rsidRPr="00222493">
        <w:rPr>
          <w:rFonts w:asciiTheme="majorBidi" w:hAnsiTheme="majorBidi" w:cstheme="majorBidi"/>
          <w:szCs w:val="24"/>
        </w:rPr>
        <w:t>ti</w:t>
      </w:r>
      <w:r w:rsidRPr="00222493">
        <w:rPr>
          <w:rFonts w:asciiTheme="majorBidi" w:hAnsiTheme="majorBidi" w:cstheme="majorBidi"/>
          <w:spacing w:val="1"/>
          <w:szCs w:val="24"/>
        </w:rPr>
        <w:t>n</w:t>
      </w:r>
      <w:r w:rsidRPr="00222493">
        <w:rPr>
          <w:rFonts w:asciiTheme="majorBidi" w:hAnsiTheme="majorBidi" w:cstheme="majorBidi"/>
          <w:szCs w:val="24"/>
        </w:rPr>
        <w:t xml:space="preserve">g </w:t>
      </w:r>
      <w:r w:rsidRPr="00222493">
        <w:rPr>
          <w:rFonts w:asciiTheme="majorBidi" w:hAnsiTheme="majorBidi" w:cstheme="majorBidi"/>
          <w:spacing w:val="1"/>
          <w:szCs w:val="24"/>
        </w:rPr>
        <w:t>p</w:t>
      </w:r>
      <w:r w:rsidRPr="00222493">
        <w:rPr>
          <w:rFonts w:asciiTheme="majorBidi" w:hAnsiTheme="majorBidi" w:cstheme="majorBidi"/>
          <w:szCs w:val="24"/>
        </w:rPr>
        <w:t>la</w:t>
      </w:r>
      <w:r w:rsidRPr="00222493">
        <w:rPr>
          <w:rFonts w:asciiTheme="majorBidi" w:hAnsiTheme="majorBidi" w:cstheme="majorBidi"/>
          <w:spacing w:val="1"/>
          <w:szCs w:val="24"/>
        </w:rPr>
        <w:t>n</w:t>
      </w:r>
      <w:r w:rsidRPr="00222493">
        <w:rPr>
          <w:rFonts w:asciiTheme="majorBidi" w:hAnsiTheme="majorBidi" w:cstheme="majorBidi"/>
          <w:szCs w:val="24"/>
        </w:rPr>
        <w:t>t</w:t>
      </w:r>
      <w:r w:rsidRPr="00222493">
        <w:rPr>
          <w:rFonts w:asciiTheme="majorBidi" w:hAnsiTheme="majorBidi" w:cstheme="majorBidi"/>
          <w:spacing w:val="2"/>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ha</w:t>
      </w:r>
      <w:r w:rsidRPr="00222493">
        <w:rPr>
          <w:rFonts w:asciiTheme="majorBidi" w:hAnsiTheme="majorBidi" w:cstheme="majorBidi"/>
          <w:szCs w:val="24"/>
        </w:rPr>
        <w:t>ll</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2"/>
          <w:szCs w:val="24"/>
        </w:rPr>
        <w:t xml:space="preserve"> </w:t>
      </w:r>
      <w:r w:rsidRPr="00222493">
        <w:rPr>
          <w:rFonts w:asciiTheme="majorBidi" w:hAnsiTheme="majorBidi" w:cstheme="majorBidi"/>
          <w:szCs w:val="24"/>
        </w:rPr>
        <w:t>a s</w:t>
      </w:r>
      <w:r w:rsidRPr="00222493">
        <w:rPr>
          <w:rFonts w:asciiTheme="majorBidi" w:hAnsiTheme="majorBidi" w:cstheme="majorBidi"/>
          <w:spacing w:val="1"/>
          <w:szCs w:val="24"/>
        </w:rPr>
        <w:t>e</w:t>
      </w:r>
      <w:r w:rsidRPr="00222493">
        <w:rPr>
          <w:rFonts w:asciiTheme="majorBidi" w:hAnsiTheme="majorBidi" w:cstheme="majorBidi"/>
          <w:szCs w:val="24"/>
        </w:rPr>
        <w:t>l</w:t>
      </w:r>
      <w:r w:rsidRPr="00222493">
        <w:rPr>
          <w:rFonts w:asciiTheme="majorBidi" w:hAnsiTheme="majorBidi" w:cstheme="majorBidi"/>
          <w:spacing w:val="12"/>
          <w:szCs w:val="24"/>
        </w:rPr>
        <w:t>f</w:t>
      </w:r>
      <w:r w:rsidRPr="00222493">
        <w:rPr>
          <w:rFonts w:asciiTheme="majorBidi" w:hAnsiTheme="majorBidi" w:cstheme="majorBidi"/>
          <w:szCs w:val="24"/>
        </w:rPr>
        <w:t>-</w:t>
      </w:r>
      <w:r w:rsidRPr="00222493">
        <w:rPr>
          <w:rFonts w:asciiTheme="majorBidi" w:hAnsiTheme="majorBidi" w:cstheme="majorBidi"/>
          <w:spacing w:val="1"/>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o</w:t>
      </w:r>
      <w:r w:rsidRPr="00222493">
        <w:rPr>
          <w:rFonts w:asciiTheme="majorBidi" w:hAnsiTheme="majorBidi" w:cstheme="majorBidi"/>
          <w:spacing w:val="1"/>
          <w:szCs w:val="24"/>
        </w:rPr>
        <w:t>n</w:t>
      </w:r>
      <w:r w:rsidRPr="00222493">
        <w:rPr>
          <w:rFonts w:asciiTheme="majorBidi" w:hAnsiTheme="majorBidi" w:cstheme="majorBidi"/>
          <w:szCs w:val="24"/>
        </w:rPr>
        <w:t>t</w:t>
      </w:r>
      <w:r w:rsidRPr="00222493">
        <w:rPr>
          <w:rFonts w:asciiTheme="majorBidi" w:hAnsiTheme="majorBidi" w:cstheme="majorBidi"/>
          <w:spacing w:val="1"/>
          <w:szCs w:val="24"/>
        </w:rPr>
        <w:t>a</w:t>
      </w:r>
      <w:r w:rsidRPr="00222493">
        <w:rPr>
          <w:rFonts w:asciiTheme="majorBidi" w:hAnsiTheme="majorBidi" w:cstheme="majorBidi"/>
          <w:szCs w:val="24"/>
        </w:rPr>
        <w:t>i</w:t>
      </w:r>
      <w:r w:rsidRPr="00222493">
        <w:rPr>
          <w:rFonts w:asciiTheme="majorBidi" w:hAnsiTheme="majorBidi" w:cstheme="majorBidi"/>
          <w:spacing w:val="-2"/>
          <w:szCs w:val="24"/>
        </w:rPr>
        <w:t>n</w:t>
      </w:r>
      <w:r w:rsidRPr="00222493">
        <w:rPr>
          <w:rFonts w:asciiTheme="majorBidi" w:hAnsiTheme="majorBidi" w:cstheme="majorBidi"/>
          <w:spacing w:val="1"/>
          <w:szCs w:val="24"/>
        </w:rPr>
        <w:t>ed</w:t>
      </w:r>
      <w:r w:rsidRPr="00222493">
        <w:rPr>
          <w:rFonts w:asciiTheme="majorBidi" w:hAnsiTheme="majorBidi" w:cstheme="majorBidi"/>
          <w:szCs w:val="24"/>
        </w:rPr>
        <w:t>, f</w:t>
      </w:r>
      <w:r w:rsidRPr="00222493">
        <w:rPr>
          <w:rFonts w:asciiTheme="majorBidi" w:hAnsiTheme="majorBidi" w:cstheme="majorBidi"/>
          <w:spacing w:val="1"/>
          <w:szCs w:val="24"/>
        </w:rPr>
        <w:t>un</w:t>
      </w:r>
      <w:r w:rsidRPr="00222493">
        <w:rPr>
          <w:rFonts w:asciiTheme="majorBidi" w:hAnsiTheme="majorBidi" w:cstheme="majorBidi"/>
          <w:szCs w:val="24"/>
        </w:rPr>
        <w:t>cti</w:t>
      </w:r>
      <w:r w:rsidRPr="00222493">
        <w:rPr>
          <w:rFonts w:asciiTheme="majorBidi" w:hAnsiTheme="majorBidi" w:cstheme="majorBidi"/>
          <w:spacing w:val="-1"/>
          <w:szCs w:val="24"/>
        </w:rPr>
        <w:t>o</w:t>
      </w:r>
      <w:r w:rsidRPr="00222493">
        <w:rPr>
          <w:rFonts w:asciiTheme="majorBidi" w:hAnsiTheme="majorBidi" w:cstheme="majorBidi"/>
          <w:spacing w:val="1"/>
          <w:szCs w:val="24"/>
        </w:rPr>
        <w:t>na</w:t>
      </w:r>
      <w:r w:rsidRPr="00222493">
        <w:rPr>
          <w:rFonts w:asciiTheme="majorBidi" w:hAnsiTheme="majorBidi" w:cstheme="majorBidi"/>
          <w:szCs w:val="24"/>
        </w:rPr>
        <w:t>l</w:t>
      </w:r>
      <w:r w:rsidRPr="00222493">
        <w:rPr>
          <w:rFonts w:asciiTheme="majorBidi" w:hAnsiTheme="majorBidi" w:cstheme="majorBidi"/>
          <w:spacing w:val="-1"/>
          <w:szCs w:val="24"/>
        </w:rPr>
        <w:t>l</w:t>
      </w:r>
      <w:r w:rsidRPr="00222493">
        <w:rPr>
          <w:rFonts w:asciiTheme="majorBidi" w:hAnsiTheme="majorBidi" w:cstheme="majorBidi"/>
          <w:szCs w:val="24"/>
        </w:rPr>
        <w:t>y rel</w:t>
      </w:r>
      <w:r w:rsidRPr="00222493">
        <w:rPr>
          <w:rFonts w:asciiTheme="majorBidi" w:hAnsiTheme="majorBidi" w:cstheme="majorBidi"/>
          <w:spacing w:val="-1"/>
          <w:szCs w:val="24"/>
        </w:rPr>
        <w:t>i</w:t>
      </w:r>
      <w:r w:rsidRPr="00222493">
        <w:rPr>
          <w:rFonts w:asciiTheme="majorBidi" w:hAnsiTheme="majorBidi" w:cstheme="majorBidi"/>
          <w:spacing w:val="1"/>
          <w:szCs w:val="24"/>
        </w:rPr>
        <w:t>ab</w:t>
      </w:r>
      <w:r w:rsidRPr="00222493">
        <w:rPr>
          <w:rFonts w:asciiTheme="majorBidi" w:hAnsiTheme="majorBidi" w:cstheme="majorBidi"/>
          <w:szCs w:val="24"/>
        </w:rPr>
        <w:t>le</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u</w:t>
      </w:r>
      <w:r w:rsidRPr="00222493">
        <w:rPr>
          <w:rFonts w:asciiTheme="majorBidi" w:hAnsiTheme="majorBidi" w:cstheme="majorBidi"/>
          <w:spacing w:val="1"/>
          <w:szCs w:val="24"/>
        </w:rPr>
        <w:t>n</w:t>
      </w:r>
      <w:r w:rsidRPr="00222493">
        <w:rPr>
          <w:rFonts w:asciiTheme="majorBidi" w:hAnsiTheme="majorBidi" w:cstheme="majorBidi"/>
          <w:szCs w:val="24"/>
        </w:rPr>
        <w:t>it,</w:t>
      </w:r>
      <w:r w:rsidRPr="00222493">
        <w:rPr>
          <w:rFonts w:asciiTheme="majorBidi" w:hAnsiTheme="majorBidi" w:cstheme="majorBidi"/>
          <w:spacing w:val="2"/>
          <w:szCs w:val="24"/>
        </w:rPr>
        <w:t xml:space="preserve"> </w:t>
      </w:r>
      <w:r w:rsidRPr="00222493">
        <w:rPr>
          <w:rFonts w:asciiTheme="majorBidi" w:hAnsiTheme="majorBidi" w:cstheme="majorBidi"/>
          <w:spacing w:val="-3"/>
          <w:szCs w:val="24"/>
        </w:rPr>
        <w:t>w</w:t>
      </w:r>
      <w:r w:rsidRPr="00222493">
        <w:rPr>
          <w:rFonts w:asciiTheme="majorBidi" w:hAnsiTheme="majorBidi" w:cstheme="majorBidi"/>
          <w:spacing w:val="1"/>
          <w:szCs w:val="24"/>
        </w:rPr>
        <w:t>h</w:t>
      </w:r>
      <w:r w:rsidRPr="00222493">
        <w:rPr>
          <w:rFonts w:asciiTheme="majorBidi" w:hAnsiTheme="majorBidi" w:cstheme="majorBidi"/>
          <w:szCs w:val="24"/>
        </w:rPr>
        <w:t>ich</w:t>
      </w:r>
      <w:r w:rsidRPr="00222493">
        <w:rPr>
          <w:rFonts w:asciiTheme="majorBidi" w:hAnsiTheme="majorBidi" w:cstheme="majorBidi"/>
          <w:spacing w:val="2"/>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ha</w:t>
      </w:r>
      <w:r w:rsidRPr="00222493">
        <w:rPr>
          <w:rFonts w:asciiTheme="majorBidi" w:hAnsiTheme="majorBidi" w:cstheme="majorBidi"/>
          <w:szCs w:val="24"/>
        </w:rPr>
        <w:t>ll</w:t>
      </w:r>
      <w:r w:rsidRPr="00222493">
        <w:rPr>
          <w:rFonts w:asciiTheme="majorBidi" w:hAnsiTheme="majorBidi" w:cstheme="majorBidi"/>
          <w:spacing w:val="1"/>
          <w:szCs w:val="24"/>
        </w:rPr>
        <w:t xml:space="preserve"> b</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u</w:t>
      </w:r>
      <w:r w:rsidRPr="00222493">
        <w:rPr>
          <w:rFonts w:asciiTheme="majorBidi" w:hAnsiTheme="majorBidi" w:cstheme="majorBidi"/>
          <w:szCs w:val="24"/>
        </w:rPr>
        <w:t>it</w:t>
      </w:r>
      <w:r w:rsidRPr="00222493">
        <w:rPr>
          <w:rFonts w:asciiTheme="majorBidi" w:hAnsiTheme="majorBidi" w:cstheme="majorBidi"/>
          <w:spacing w:val="1"/>
          <w:szCs w:val="24"/>
        </w:rPr>
        <w:t>ab</w:t>
      </w:r>
      <w:r w:rsidRPr="00222493">
        <w:rPr>
          <w:rFonts w:asciiTheme="majorBidi" w:hAnsiTheme="majorBidi" w:cstheme="majorBidi"/>
          <w:szCs w:val="24"/>
        </w:rPr>
        <w:t>le f</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1"/>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 xml:space="preserve">e </w:t>
      </w:r>
      <w:r w:rsidRPr="00222493">
        <w:rPr>
          <w:rFonts w:asciiTheme="majorBidi" w:hAnsiTheme="majorBidi" w:cstheme="majorBidi"/>
          <w:spacing w:val="1"/>
          <w:szCs w:val="24"/>
        </w:rPr>
        <w:t>app</w:t>
      </w:r>
      <w:r w:rsidRPr="00222493">
        <w:rPr>
          <w:rFonts w:asciiTheme="majorBidi" w:hAnsiTheme="majorBidi" w:cstheme="majorBidi"/>
          <w:szCs w:val="24"/>
        </w:rPr>
        <w:t>r</w:t>
      </w:r>
      <w:r w:rsidRPr="00222493">
        <w:rPr>
          <w:rFonts w:asciiTheme="majorBidi" w:hAnsiTheme="majorBidi" w:cstheme="majorBidi"/>
          <w:spacing w:val="-2"/>
          <w:szCs w:val="24"/>
        </w:rPr>
        <w:t>o</w:t>
      </w:r>
      <w:r w:rsidRPr="00222493">
        <w:rPr>
          <w:rFonts w:asciiTheme="majorBidi" w:hAnsiTheme="majorBidi" w:cstheme="majorBidi"/>
          <w:spacing w:val="1"/>
          <w:szCs w:val="24"/>
        </w:rPr>
        <w:t>p</w:t>
      </w:r>
      <w:r w:rsidRPr="00222493">
        <w:rPr>
          <w:rFonts w:asciiTheme="majorBidi" w:hAnsiTheme="majorBidi" w:cstheme="majorBidi"/>
          <w:szCs w:val="24"/>
        </w:rPr>
        <w:t>r</w:t>
      </w:r>
      <w:r w:rsidRPr="00222493">
        <w:rPr>
          <w:rFonts w:asciiTheme="majorBidi" w:hAnsiTheme="majorBidi" w:cstheme="majorBidi"/>
          <w:spacing w:val="-1"/>
          <w:szCs w:val="24"/>
        </w:rPr>
        <w:t>i</w:t>
      </w:r>
      <w:r w:rsidRPr="00222493">
        <w:rPr>
          <w:rFonts w:asciiTheme="majorBidi" w:hAnsiTheme="majorBidi" w:cstheme="majorBidi"/>
          <w:spacing w:val="1"/>
          <w:szCs w:val="24"/>
        </w:rPr>
        <w:t>a</w:t>
      </w:r>
      <w:r w:rsidRPr="00222493">
        <w:rPr>
          <w:rFonts w:asciiTheme="majorBidi" w:hAnsiTheme="majorBidi" w:cstheme="majorBidi"/>
          <w:szCs w:val="24"/>
        </w:rPr>
        <w:t>te</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b</w:t>
      </w:r>
      <w:r w:rsidRPr="00222493">
        <w:rPr>
          <w:rFonts w:asciiTheme="majorBidi" w:hAnsiTheme="majorBidi" w:cstheme="majorBidi"/>
          <w:spacing w:val="1"/>
          <w:szCs w:val="24"/>
        </w:rPr>
        <w:t>u</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pacing w:val="1"/>
          <w:szCs w:val="24"/>
        </w:rPr>
        <w:t>d</w:t>
      </w:r>
      <w:r w:rsidRPr="00222493">
        <w:rPr>
          <w:rFonts w:asciiTheme="majorBidi" w:hAnsiTheme="majorBidi" w:cstheme="majorBidi"/>
          <w:szCs w:val="24"/>
        </w:rPr>
        <w:t>in</w:t>
      </w:r>
      <w:r w:rsidRPr="00222493">
        <w:rPr>
          <w:rFonts w:asciiTheme="majorBidi" w:hAnsiTheme="majorBidi" w:cstheme="majorBidi"/>
          <w:spacing w:val="-1"/>
          <w:szCs w:val="24"/>
        </w:rPr>
        <w:t>g</w:t>
      </w:r>
      <w:r w:rsidRPr="00222493">
        <w:rPr>
          <w:rFonts w:asciiTheme="majorBidi" w:hAnsiTheme="majorBidi" w:cstheme="majorBidi"/>
          <w:szCs w:val="24"/>
        </w:rPr>
        <w:t>,</w:t>
      </w:r>
      <w:r w:rsidRPr="00222493">
        <w:rPr>
          <w:rFonts w:asciiTheme="majorBidi" w:hAnsiTheme="majorBidi" w:cstheme="majorBidi"/>
          <w:spacing w:val="2"/>
          <w:szCs w:val="24"/>
        </w:rPr>
        <w:t xml:space="preserve"> </w:t>
      </w:r>
      <w:r w:rsidRPr="00222493">
        <w:rPr>
          <w:rFonts w:asciiTheme="majorBidi" w:hAnsiTheme="majorBidi" w:cstheme="majorBidi"/>
          <w:spacing w:val="-3"/>
          <w:szCs w:val="24"/>
        </w:rPr>
        <w:t>w</w:t>
      </w:r>
      <w:r w:rsidRPr="00222493">
        <w:rPr>
          <w:rFonts w:asciiTheme="majorBidi" w:hAnsiTheme="majorBidi" w:cstheme="majorBidi"/>
          <w:szCs w:val="24"/>
        </w:rPr>
        <w:t>ith res</w:t>
      </w:r>
      <w:r w:rsidRPr="00222493">
        <w:rPr>
          <w:rFonts w:asciiTheme="majorBidi" w:hAnsiTheme="majorBidi" w:cstheme="majorBidi"/>
          <w:spacing w:val="1"/>
          <w:szCs w:val="24"/>
        </w:rPr>
        <w:t>pe</w:t>
      </w:r>
      <w:r w:rsidRPr="00222493">
        <w:rPr>
          <w:rFonts w:asciiTheme="majorBidi" w:hAnsiTheme="majorBidi" w:cstheme="majorBidi"/>
          <w:szCs w:val="24"/>
        </w:rPr>
        <w:t>ct</w:t>
      </w:r>
      <w:r w:rsidRPr="00222493">
        <w:rPr>
          <w:rFonts w:asciiTheme="majorBidi" w:hAnsiTheme="majorBidi" w:cstheme="majorBidi"/>
          <w:spacing w:val="2"/>
          <w:szCs w:val="24"/>
        </w:rPr>
        <w:t xml:space="preserve"> </w:t>
      </w:r>
      <w:r w:rsidRPr="00222493">
        <w:rPr>
          <w:rFonts w:asciiTheme="majorBidi" w:hAnsiTheme="majorBidi" w:cstheme="majorBidi"/>
          <w:spacing w:val="-2"/>
          <w:szCs w:val="24"/>
        </w:rPr>
        <w:t>t</w:t>
      </w:r>
      <w:r w:rsidRPr="00222493">
        <w:rPr>
          <w:rFonts w:asciiTheme="majorBidi" w:hAnsiTheme="majorBidi" w:cstheme="majorBidi"/>
          <w:szCs w:val="24"/>
        </w:rPr>
        <w:t>o</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p</w:t>
      </w:r>
      <w:r w:rsidRPr="00222493">
        <w:rPr>
          <w:rFonts w:asciiTheme="majorBidi" w:hAnsiTheme="majorBidi" w:cstheme="majorBidi"/>
          <w:spacing w:val="1"/>
          <w:szCs w:val="24"/>
        </w:rPr>
        <w:t>e</w:t>
      </w:r>
      <w:r w:rsidRPr="00222493">
        <w:rPr>
          <w:rFonts w:asciiTheme="majorBidi" w:hAnsiTheme="majorBidi" w:cstheme="majorBidi"/>
          <w:spacing w:val="-3"/>
          <w:szCs w:val="24"/>
        </w:rPr>
        <w:t>r</w:t>
      </w:r>
      <w:r w:rsidRPr="00222493">
        <w:rPr>
          <w:rFonts w:asciiTheme="majorBidi" w:hAnsiTheme="majorBidi" w:cstheme="majorBidi"/>
          <w:spacing w:val="3"/>
          <w:szCs w:val="24"/>
        </w:rPr>
        <w:t>f</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1"/>
          <w:szCs w:val="24"/>
        </w:rPr>
        <w:t>m</w:t>
      </w:r>
      <w:r w:rsidRPr="00222493">
        <w:rPr>
          <w:rFonts w:asciiTheme="majorBidi" w:hAnsiTheme="majorBidi" w:cstheme="majorBidi"/>
          <w:spacing w:val="1"/>
          <w:szCs w:val="24"/>
        </w:rPr>
        <w:t>an</w:t>
      </w:r>
      <w:r w:rsidRPr="00222493">
        <w:rPr>
          <w:rFonts w:asciiTheme="majorBidi" w:hAnsiTheme="majorBidi" w:cstheme="majorBidi"/>
          <w:spacing w:val="-2"/>
          <w:szCs w:val="24"/>
        </w:rPr>
        <w:t>c</w:t>
      </w:r>
      <w:r w:rsidRPr="00222493">
        <w:rPr>
          <w:rFonts w:asciiTheme="majorBidi" w:hAnsiTheme="majorBidi" w:cstheme="majorBidi"/>
          <w:szCs w:val="24"/>
        </w:rPr>
        <w:t>e</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a</w:t>
      </w:r>
      <w:r w:rsidRPr="00222493">
        <w:rPr>
          <w:rFonts w:asciiTheme="majorBidi" w:hAnsiTheme="majorBidi" w:cstheme="majorBidi"/>
          <w:spacing w:val="-1"/>
          <w:szCs w:val="24"/>
        </w:rPr>
        <w:t>n</w:t>
      </w:r>
      <w:r w:rsidRPr="00222493">
        <w:rPr>
          <w:rFonts w:asciiTheme="majorBidi" w:hAnsiTheme="majorBidi" w:cstheme="majorBidi"/>
          <w:szCs w:val="24"/>
        </w:rPr>
        <w:t>d</w:t>
      </w:r>
      <w:r w:rsidRPr="00222493">
        <w:rPr>
          <w:rFonts w:asciiTheme="majorBidi" w:hAnsiTheme="majorBidi" w:cstheme="majorBidi"/>
          <w:spacing w:val="2"/>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h</w:t>
      </w:r>
      <w:r w:rsidRPr="00222493">
        <w:rPr>
          <w:rFonts w:asciiTheme="majorBidi" w:hAnsiTheme="majorBidi" w:cstheme="majorBidi"/>
          <w:spacing w:val="1"/>
          <w:szCs w:val="24"/>
        </w:rPr>
        <w:t>o</w:t>
      </w:r>
      <w:r w:rsidRPr="00222493">
        <w:rPr>
          <w:rFonts w:asciiTheme="majorBidi" w:hAnsiTheme="majorBidi" w:cstheme="majorBidi"/>
          <w:szCs w:val="24"/>
        </w:rPr>
        <w:t>ice</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f</w:t>
      </w:r>
      <w:r w:rsidRPr="00222493">
        <w:rPr>
          <w:rFonts w:asciiTheme="majorBidi" w:hAnsiTheme="majorBidi" w:cstheme="majorBidi"/>
          <w:spacing w:val="7"/>
          <w:szCs w:val="24"/>
        </w:rPr>
        <w:t xml:space="preserve"> </w:t>
      </w:r>
      <w:r w:rsidRPr="00222493">
        <w:rPr>
          <w:rFonts w:asciiTheme="majorBidi" w:hAnsiTheme="majorBidi" w:cstheme="majorBidi"/>
          <w:szCs w:val="24"/>
        </w:rPr>
        <w:t>s</w:t>
      </w:r>
      <w:r w:rsidRPr="00222493">
        <w:rPr>
          <w:rFonts w:asciiTheme="majorBidi" w:hAnsiTheme="majorBidi" w:cstheme="majorBidi"/>
          <w:spacing w:val="-2"/>
          <w:szCs w:val="24"/>
        </w:rPr>
        <w:t>y</w:t>
      </w:r>
      <w:r w:rsidRPr="00222493">
        <w:rPr>
          <w:rFonts w:asciiTheme="majorBidi" w:hAnsiTheme="majorBidi" w:cstheme="majorBidi"/>
          <w:szCs w:val="24"/>
        </w:rPr>
        <w:t>st</w:t>
      </w:r>
      <w:r w:rsidRPr="00222493">
        <w:rPr>
          <w:rFonts w:asciiTheme="majorBidi" w:hAnsiTheme="majorBidi" w:cstheme="majorBidi"/>
          <w:spacing w:val="1"/>
          <w:szCs w:val="24"/>
        </w:rPr>
        <w:t>e</w:t>
      </w:r>
      <w:r w:rsidRPr="00222493">
        <w:rPr>
          <w:rFonts w:asciiTheme="majorBidi" w:hAnsiTheme="majorBidi" w:cstheme="majorBidi"/>
          <w:szCs w:val="24"/>
        </w:rPr>
        <w:t>m</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a</w:t>
      </w:r>
      <w:r w:rsidRPr="00222493">
        <w:rPr>
          <w:rFonts w:asciiTheme="majorBidi" w:hAnsiTheme="majorBidi" w:cstheme="majorBidi"/>
          <w:spacing w:val="1"/>
          <w:szCs w:val="24"/>
        </w:rPr>
        <w:t>n</w:t>
      </w:r>
      <w:r w:rsidRPr="00222493">
        <w:rPr>
          <w:rFonts w:asciiTheme="majorBidi" w:hAnsiTheme="majorBidi" w:cstheme="majorBidi"/>
          <w:szCs w:val="24"/>
        </w:rPr>
        <w:t>d</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a</w:t>
      </w:r>
      <w:r w:rsidRPr="00222493">
        <w:rPr>
          <w:rFonts w:asciiTheme="majorBidi" w:hAnsiTheme="majorBidi" w:cstheme="majorBidi"/>
          <w:szCs w:val="24"/>
        </w:rPr>
        <w:t>l</w:t>
      </w:r>
      <w:r w:rsidRPr="00222493">
        <w:rPr>
          <w:rFonts w:asciiTheme="majorBidi" w:hAnsiTheme="majorBidi" w:cstheme="majorBidi"/>
          <w:spacing w:val="-3"/>
          <w:szCs w:val="24"/>
        </w:rPr>
        <w:t>s</w:t>
      </w:r>
      <w:r w:rsidRPr="00222493">
        <w:rPr>
          <w:rFonts w:asciiTheme="majorBidi" w:hAnsiTheme="majorBidi" w:cstheme="majorBidi"/>
          <w:szCs w:val="24"/>
        </w:rPr>
        <w:t>o</w:t>
      </w:r>
      <w:r w:rsidRPr="00222493">
        <w:rPr>
          <w:rFonts w:asciiTheme="majorBidi" w:hAnsiTheme="majorBidi" w:cstheme="majorBidi"/>
          <w:spacing w:val="2"/>
          <w:szCs w:val="24"/>
        </w:rPr>
        <w:t xml:space="preserve"> </w:t>
      </w:r>
      <w:r w:rsidRPr="00222493">
        <w:rPr>
          <w:rFonts w:asciiTheme="majorBidi" w:hAnsiTheme="majorBidi" w:cstheme="majorBidi"/>
          <w:spacing w:val="-3"/>
          <w:szCs w:val="24"/>
        </w:rPr>
        <w:t>w</w:t>
      </w:r>
      <w:r w:rsidRPr="00222493">
        <w:rPr>
          <w:rFonts w:asciiTheme="majorBidi" w:hAnsiTheme="majorBidi" w:cstheme="majorBidi"/>
          <w:szCs w:val="24"/>
        </w:rPr>
        <w:t>ith</w:t>
      </w:r>
      <w:r w:rsidRPr="00222493">
        <w:rPr>
          <w:rFonts w:asciiTheme="majorBidi" w:hAnsiTheme="majorBidi" w:cstheme="majorBidi"/>
          <w:spacing w:val="2"/>
          <w:szCs w:val="24"/>
        </w:rPr>
        <w:t xml:space="preserve"> </w:t>
      </w:r>
      <w:r w:rsidRPr="00222493">
        <w:rPr>
          <w:rFonts w:asciiTheme="majorBidi" w:hAnsiTheme="majorBidi" w:cstheme="majorBidi"/>
          <w:szCs w:val="24"/>
        </w:rPr>
        <w:t>res</w:t>
      </w:r>
      <w:r w:rsidRPr="00222493">
        <w:rPr>
          <w:rFonts w:asciiTheme="majorBidi" w:hAnsiTheme="majorBidi" w:cstheme="majorBidi"/>
          <w:spacing w:val="1"/>
          <w:szCs w:val="24"/>
        </w:rPr>
        <w:t>pe</w:t>
      </w:r>
      <w:r w:rsidRPr="00222493">
        <w:rPr>
          <w:rFonts w:asciiTheme="majorBidi" w:hAnsiTheme="majorBidi" w:cstheme="majorBidi"/>
          <w:szCs w:val="24"/>
        </w:rPr>
        <w:t>ct</w:t>
      </w:r>
      <w:r w:rsidRPr="00222493">
        <w:rPr>
          <w:rFonts w:asciiTheme="majorBidi" w:hAnsiTheme="majorBidi" w:cstheme="majorBidi"/>
          <w:spacing w:val="2"/>
          <w:szCs w:val="24"/>
        </w:rPr>
        <w:t xml:space="preserve"> </w:t>
      </w:r>
      <w:r w:rsidRPr="00222493">
        <w:rPr>
          <w:rFonts w:asciiTheme="majorBidi" w:hAnsiTheme="majorBidi" w:cstheme="majorBidi"/>
          <w:szCs w:val="24"/>
        </w:rPr>
        <w:t>to t</w:t>
      </w:r>
      <w:r w:rsidRPr="00222493">
        <w:rPr>
          <w:rFonts w:asciiTheme="majorBidi" w:hAnsiTheme="majorBidi" w:cstheme="majorBidi"/>
          <w:spacing w:val="1"/>
          <w:szCs w:val="24"/>
        </w:rPr>
        <w:t>h</w:t>
      </w:r>
      <w:r w:rsidRPr="00222493">
        <w:rPr>
          <w:rFonts w:asciiTheme="majorBidi" w:hAnsiTheme="majorBidi" w:cstheme="majorBidi"/>
          <w:szCs w:val="24"/>
        </w:rPr>
        <w:t>e s</w:t>
      </w:r>
      <w:r w:rsidRPr="00222493">
        <w:rPr>
          <w:rFonts w:asciiTheme="majorBidi" w:hAnsiTheme="majorBidi" w:cstheme="majorBidi"/>
          <w:spacing w:val="1"/>
          <w:szCs w:val="24"/>
        </w:rPr>
        <w:t>p</w:t>
      </w:r>
      <w:r w:rsidRPr="00222493">
        <w:rPr>
          <w:rFonts w:asciiTheme="majorBidi" w:hAnsiTheme="majorBidi" w:cstheme="majorBidi"/>
          <w:spacing w:val="-1"/>
          <w:szCs w:val="24"/>
        </w:rPr>
        <w:t>a</w:t>
      </w:r>
      <w:r w:rsidRPr="00222493">
        <w:rPr>
          <w:rFonts w:asciiTheme="majorBidi" w:hAnsiTheme="majorBidi" w:cstheme="majorBidi"/>
          <w:szCs w:val="24"/>
        </w:rPr>
        <w:t>ti</w:t>
      </w:r>
      <w:r w:rsidRPr="00222493">
        <w:rPr>
          <w:rFonts w:asciiTheme="majorBidi" w:hAnsiTheme="majorBidi" w:cstheme="majorBidi"/>
          <w:spacing w:val="1"/>
          <w:szCs w:val="24"/>
        </w:rPr>
        <w:t>a</w:t>
      </w:r>
      <w:r w:rsidRPr="00222493">
        <w:rPr>
          <w:rFonts w:asciiTheme="majorBidi" w:hAnsiTheme="majorBidi" w:cstheme="majorBidi"/>
          <w:szCs w:val="24"/>
        </w:rPr>
        <w:t xml:space="preserve">l </w:t>
      </w:r>
      <w:r w:rsidRPr="00222493">
        <w:rPr>
          <w:rFonts w:asciiTheme="majorBidi" w:hAnsiTheme="majorBidi" w:cstheme="majorBidi"/>
          <w:spacing w:val="1"/>
          <w:szCs w:val="24"/>
        </w:rPr>
        <w:t>a</w:t>
      </w:r>
      <w:r w:rsidRPr="00222493">
        <w:rPr>
          <w:rFonts w:asciiTheme="majorBidi" w:hAnsiTheme="majorBidi" w:cstheme="majorBidi"/>
          <w:szCs w:val="24"/>
        </w:rPr>
        <w:t>r</w:t>
      </w:r>
      <w:r w:rsidRPr="00222493">
        <w:rPr>
          <w:rFonts w:asciiTheme="majorBidi" w:hAnsiTheme="majorBidi" w:cstheme="majorBidi"/>
          <w:spacing w:val="-1"/>
          <w:szCs w:val="24"/>
        </w:rPr>
        <w:t>r</w:t>
      </w:r>
      <w:r w:rsidRPr="00222493">
        <w:rPr>
          <w:rFonts w:asciiTheme="majorBidi" w:hAnsiTheme="majorBidi" w:cstheme="majorBidi"/>
          <w:spacing w:val="1"/>
          <w:szCs w:val="24"/>
        </w:rPr>
        <w:t>an</w:t>
      </w:r>
      <w:r w:rsidRPr="00222493">
        <w:rPr>
          <w:rFonts w:asciiTheme="majorBidi" w:hAnsiTheme="majorBidi" w:cstheme="majorBidi"/>
          <w:spacing w:val="-1"/>
          <w:szCs w:val="24"/>
        </w:rPr>
        <w:t>g</w:t>
      </w:r>
      <w:r w:rsidRPr="00222493">
        <w:rPr>
          <w:rFonts w:asciiTheme="majorBidi" w:hAnsiTheme="majorBidi" w:cstheme="majorBidi"/>
          <w:spacing w:val="1"/>
          <w:szCs w:val="24"/>
        </w:rPr>
        <w:t>em</w:t>
      </w:r>
      <w:r w:rsidRPr="00222493">
        <w:rPr>
          <w:rFonts w:asciiTheme="majorBidi" w:hAnsiTheme="majorBidi" w:cstheme="majorBidi"/>
          <w:spacing w:val="-1"/>
          <w:szCs w:val="24"/>
        </w:rPr>
        <w:t>e</w:t>
      </w:r>
      <w:r w:rsidRPr="00222493">
        <w:rPr>
          <w:rFonts w:asciiTheme="majorBidi" w:hAnsiTheme="majorBidi" w:cstheme="majorBidi"/>
          <w:spacing w:val="1"/>
          <w:szCs w:val="24"/>
        </w:rPr>
        <w:t>n</w:t>
      </w:r>
      <w:r w:rsidRPr="00222493">
        <w:rPr>
          <w:rFonts w:asciiTheme="majorBidi" w:hAnsiTheme="majorBidi" w:cstheme="majorBidi"/>
          <w:szCs w:val="24"/>
        </w:rPr>
        <w:t>t,</w:t>
      </w:r>
      <w:r w:rsidRPr="00222493">
        <w:rPr>
          <w:rFonts w:asciiTheme="majorBidi" w:hAnsiTheme="majorBidi" w:cstheme="majorBidi"/>
          <w:spacing w:val="1"/>
          <w:szCs w:val="24"/>
        </w:rPr>
        <w:t xml:space="preserve"> </w:t>
      </w:r>
      <w:r w:rsidRPr="00222493">
        <w:rPr>
          <w:rFonts w:asciiTheme="majorBidi" w:hAnsiTheme="majorBidi" w:cstheme="majorBidi"/>
          <w:spacing w:val="-2"/>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1"/>
          <w:szCs w:val="24"/>
        </w:rPr>
        <w:t xml:space="preserve"> d</w:t>
      </w:r>
      <w:r w:rsidRPr="00222493">
        <w:rPr>
          <w:rFonts w:asciiTheme="majorBidi" w:hAnsiTheme="majorBidi" w:cstheme="majorBidi"/>
          <w:spacing w:val="-3"/>
          <w:szCs w:val="24"/>
        </w:rPr>
        <w:t>i</w:t>
      </w:r>
      <w:r w:rsidRPr="00222493">
        <w:rPr>
          <w:rFonts w:asciiTheme="majorBidi" w:hAnsiTheme="majorBidi" w:cstheme="majorBidi"/>
          <w:spacing w:val="1"/>
          <w:szCs w:val="24"/>
        </w:rPr>
        <w:t>m</w:t>
      </w:r>
      <w:r w:rsidRPr="00222493">
        <w:rPr>
          <w:rFonts w:asciiTheme="majorBidi" w:hAnsiTheme="majorBidi" w:cstheme="majorBidi"/>
          <w:spacing w:val="-1"/>
          <w:szCs w:val="24"/>
        </w:rPr>
        <w:t>e</w:t>
      </w:r>
      <w:r w:rsidRPr="00222493">
        <w:rPr>
          <w:rFonts w:asciiTheme="majorBidi" w:hAnsiTheme="majorBidi" w:cstheme="majorBidi"/>
          <w:spacing w:val="1"/>
          <w:szCs w:val="24"/>
        </w:rPr>
        <w:t>n</w:t>
      </w:r>
      <w:r w:rsidRPr="00222493">
        <w:rPr>
          <w:rFonts w:asciiTheme="majorBidi" w:hAnsiTheme="majorBidi" w:cstheme="majorBidi"/>
          <w:szCs w:val="24"/>
        </w:rPr>
        <w:t>sio</w:t>
      </w:r>
      <w:r w:rsidRPr="00222493">
        <w:rPr>
          <w:rFonts w:asciiTheme="majorBidi" w:hAnsiTheme="majorBidi" w:cstheme="majorBidi"/>
          <w:spacing w:val="1"/>
          <w:szCs w:val="24"/>
        </w:rPr>
        <w:t>n</w:t>
      </w:r>
      <w:r w:rsidRPr="00222493">
        <w:rPr>
          <w:rFonts w:asciiTheme="majorBidi" w:hAnsiTheme="majorBidi" w:cstheme="majorBidi"/>
          <w:szCs w:val="24"/>
        </w:rPr>
        <w:t>s</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a</w:t>
      </w:r>
      <w:r w:rsidRPr="00222493">
        <w:rPr>
          <w:rFonts w:asciiTheme="majorBidi" w:hAnsiTheme="majorBidi" w:cstheme="majorBidi"/>
          <w:spacing w:val="1"/>
          <w:szCs w:val="24"/>
        </w:rPr>
        <w:t>n</w:t>
      </w:r>
      <w:r w:rsidRPr="00222493">
        <w:rPr>
          <w:rFonts w:asciiTheme="majorBidi" w:hAnsiTheme="majorBidi" w:cstheme="majorBidi"/>
          <w:szCs w:val="24"/>
        </w:rPr>
        <w:t>d</w:t>
      </w:r>
      <w:r w:rsidRPr="00222493">
        <w:rPr>
          <w:rFonts w:asciiTheme="majorBidi" w:hAnsiTheme="majorBidi" w:cstheme="majorBidi"/>
          <w:spacing w:val="1"/>
          <w:szCs w:val="24"/>
        </w:rPr>
        <w:t xml:space="preserve"> </w:t>
      </w:r>
      <w:r w:rsidRPr="00222493">
        <w:rPr>
          <w:rFonts w:asciiTheme="majorBidi" w:hAnsiTheme="majorBidi" w:cstheme="majorBidi"/>
          <w:spacing w:val="-2"/>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pacing w:val="-3"/>
          <w:szCs w:val="24"/>
        </w:rPr>
        <w:t>w</w:t>
      </w:r>
      <w:r w:rsidRPr="00222493">
        <w:rPr>
          <w:rFonts w:asciiTheme="majorBidi" w:hAnsiTheme="majorBidi" w:cstheme="majorBidi"/>
          <w:spacing w:val="1"/>
          <w:szCs w:val="24"/>
        </w:rPr>
        <w:t>e</w:t>
      </w:r>
      <w:r w:rsidRPr="00222493">
        <w:rPr>
          <w:rFonts w:asciiTheme="majorBidi" w:hAnsiTheme="majorBidi" w:cstheme="majorBidi"/>
          <w:szCs w:val="24"/>
        </w:rPr>
        <w:t>i</w:t>
      </w:r>
      <w:r w:rsidRPr="00222493">
        <w:rPr>
          <w:rFonts w:asciiTheme="majorBidi" w:hAnsiTheme="majorBidi" w:cstheme="majorBidi"/>
          <w:spacing w:val="-2"/>
          <w:szCs w:val="24"/>
        </w:rPr>
        <w:t>g</w:t>
      </w:r>
      <w:r w:rsidRPr="00222493">
        <w:rPr>
          <w:rFonts w:asciiTheme="majorBidi" w:hAnsiTheme="majorBidi" w:cstheme="majorBidi"/>
          <w:spacing w:val="1"/>
          <w:szCs w:val="24"/>
        </w:rPr>
        <w:t>h</w:t>
      </w:r>
      <w:r w:rsidRPr="00222493">
        <w:rPr>
          <w:rFonts w:asciiTheme="majorBidi" w:hAnsiTheme="majorBidi" w:cstheme="majorBidi"/>
          <w:szCs w:val="24"/>
        </w:rPr>
        <w:t>ts,</w:t>
      </w:r>
      <w:r w:rsidRPr="00222493">
        <w:rPr>
          <w:rFonts w:asciiTheme="majorBidi" w:hAnsiTheme="majorBidi" w:cstheme="majorBidi"/>
          <w:spacing w:val="1"/>
          <w:szCs w:val="24"/>
        </w:rPr>
        <w:t xml:space="preserve"> a</w:t>
      </w:r>
      <w:r w:rsidRPr="00222493">
        <w:rPr>
          <w:rFonts w:asciiTheme="majorBidi" w:hAnsiTheme="majorBidi" w:cstheme="majorBidi"/>
          <w:szCs w:val="24"/>
        </w:rPr>
        <w:t>s</w:t>
      </w:r>
      <w:r w:rsidRPr="00222493">
        <w:rPr>
          <w:rFonts w:asciiTheme="majorBidi" w:hAnsiTheme="majorBidi" w:cstheme="majorBidi"/>
          <w:spacing w:val="1"/>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pe</w:t>
      </w:r>
      <w:r w:rsidRPr="00222493">
        <w:rPr>
          <w:rFonts w:asciiTheme="majorBidi" w:hAnsiTheme="majorBidi" w:cstheme="majorBidi"/>
          <w:szCs w:val="24"/>
        </w:rPr>
        <w:t>c</w:t>
      </w:r>
      <w:r w:rsidRPr="00222493">
        <w:rPr>
          <w:rFonts w:asciiTheme="majorBidi" w:hAnsiTheme="majorBidi" w:cstheme="majorBidi"/>
          <w:spacing w:val="-3"/>
          <w:szCs w:val="24"/>
        </w:rPr>
        <w:t>i</w:t>
      </w:r>
      <w:r w:rsidRPr="00222493">
        <w:rPr>
          <w:rFonts w:asciiTheme="majorBidi" w:hAnsiTheme="majorBidi" w:cstheme="majorBidi"/>
          <w:spacing w:val="3"/>
          <w:szCs w:val="24"/>
        </w:rPr>
        <w:t>f</w:t>
      </w:r>
      <w:r w:rsidRPr="00222493">
        <w:rPr>
          <w:rFonts w:asciiTheme="majorBidi" w:hAnsiTheme="majorBidi" w:cstheme="majorBidi"/>
          <w:szCs w:val="24"/>
        </w:rPr>
        <w:t>i</w:t>
      </w:r>
      <w:r w:rsidRPr="00222493">
        <w:rPr>
          <w:rFonts w:asciiTheme="majorBidi" w:hAnsiTheme="majorBidi" w:cstheme="majorBidi"/>
          <w:spacing w:val="-2"/>
          <w:szCs w:val="24"/>
        </w:rPr>
        <w:t>e</w:t>
      </w:r>
      <w:r w:rsidRPr="00222493">
        <w:rPr>
          <w:rFonts w:asciiTheme="majorBidi" w:hAnsiTheme="majorBidi" w:cstheme="majorBidi"/>
          <w:szCs w:val="24"/>
        </w:rPr>
        <w:t>d</w:t>
      </w:r>
      <w:r w:rsidRPr="00222493">
        <w:rPr>
          <w:rFonts w:asciiTheme="majorBidi" w:hAnsiTheme="majorBidi" w:cstheme="majorBidi"/>
          <w:spacing w:val="1"/>
          <w:szCs w:val="24"/>
        </w:rPr>
        <w:t xml:space="preserve"> </w:t>
      </w:r>
      <w:r w:rsidRPr="00222493">
        <w:rPr>
          <w:rFonts w:asciiTheme="majorBidi" w:hAnsiTheme="majorBidi" w:cstheme="majorBidi"/>
          <w:szCs w:val="24"/>
        </w:rPr>
        <w:t>to</w:t>
      </w:r>
      <w:r w:rsidRPr="00222493">
        <w:rPr>
          <w:rFonts w:asciiTheme="majorBidi" w:hAnsiTheme="majorBidi" w:cstheme="majorBidi"/>
          <w:spacing w:val="2"/>
          <w:szCs w:val="24"/>
        </w:rPr>
        <w:t xml:space="preserve"> </w:t>
      </w:r>
      <w:r w:rsidRPr="00222493">
        <w:rPr>
          <w:rFonts w:asciiTheme="majorBidi" w:hAnsiTheme="majorBidi" w:cstheme="majorBidi"/>
          <w:spacing w:val="-2"/>
          <w:szCs w:val="24"/>
        </w:rPr>
        <w:t>s</w:t>
      </w:r>
      <w:r w:rsidRPr="00222493">
        <w:rPr>
          <w:rFonts w:asciiTheme="majorBidi" w:hAnsiTheme="majorBidi" w:cstheme="majorBidi"/>
          <w:spacing w:val="1"/>
          <w:szCs w:val="24"/>
        </w:rPr>
        <w:t>u</w:t>
      </w:r>
      <w:r w:rsidRPr="00222493">
        <w:rPr>
          <w:rFonts w:asciiTheme="majorBidi" w:hAnsiTheme="majorBidi" w:cstheme="majorBidi"/>
          <w:szCs w:val="24"/>
        </w:rPr>
        <w:t>it</w:t>
      </w:r>
      <w:r w:rsidRPr="00222493">
        <w:rPr>
          <w:rFonts w:asciiTheme="majorBidi" w:hAnsiTheme="majorBidi" w:cstheme="majorBidi"/>
          <w:spacing w:val="1"/>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1"/>
          <w:szCs w:val="24"/>
        </w:rPr>
        <w:t xml:space="preserve"> bu</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pacing w:val="1"/>
          <w:szCs w:val="24"/>
        </w:rPr>
        <w:t>d</w:t>
      </w:r>
      <w:r w:rsidRPr="00222493">
        <w:rPr>
          <w:rFonts w:asciiTheme="majorBidi" w:hAnsiTheme="majorBidi" w:cstheme="majorBidi"/>
          <w:szCs w:val="24"/>
        </w:rPr>
        <w:t xml:space="preserve">ing </w:t>
      </w:r>
      <w:r w:rsidRPr="00222493">
        <w:rPr>
          <w:rFonts w:asciiTheme="majorBidi" w:hAnsiTheme="majorBidi" w:cstheme="majorBidi"/>
          <w:spacing w:val="1"/>
          <w:szCs w:val="24"/>
        </w:rPr>
        <w:t>a</w:t>
      </w:r>
      <w:r w:rsidRPr="00222493">
        <w:rPr>
          <w:rFonts w:asciiTheme="majorBidi" w:hAnsiTheme="majorBidi" w:cstheme="majorBidi"/>
          <w:spacing w:val="-1"/>
          <w:szCs w:val="24"/>
        </w:rPr>
        <w:t>n</w:t>
      </w:r>
      <w:r w:rsidRPr="00222493">
        <w:rPr>
          <w:rFonts w:asciiTheme="majorBidi" w:hAnsiTheme="majorBidi" w:cstheme="majorBidi"/>
          <w:szCs w:val="24"/>
        </w:rPr>
        <w:t>d</w:t>
      </w:r>
      <w:r w:rsidRPr="00222493">
        <w:rPr>
          <w:rFonts w:asciiTheme="majorBidi" w:hAnsiTheme="majorBidi" w:cstheme="majorBidi"/>
          <w:spacing w:val="1"/>
          <w:szCs w:val="24"/>
        </w:rPr>
        <w:t xml:space="preserve"> </w:t>
      </w:r>
      <w:r w:rsidRPr="00222493">
        <w:rPr>
          <w:rFonts w:asciiTheme="majorBidi" w:hAnsiTheme="majorBidi" w:cstheme="majorBidi"/>
          <w:szCs w:val="24"/>
        </w:rPr>
        <w:t xml:space="preserve">its </w:t>
      </w:r>
      <w:r w:rsidRPr="00222493">
        <w:rPr>
          <w:rFonts w:asciiTheme="majorBidi" w:hAnsiTheme="majorBidi" w:cstheme="majorBidi"/>
          <w:spacing w:val="1"/>
          <w:szCs w:val="24"/>
        </w:rPr>
        <w:t>pu</w:t>
      </w:r>
      <w:r w:rsidRPr="00222493">
        <w:rPr>
          <w:rFonts w:asciiTheme="majorBidi" w:hAnsiTheme="majorBidi" w:cstheme="majorBidi"/>
          <w:szCs w:val="24"/>
        </w:rPr>
        <w:t>rp</w:t>
      </w:r>
      <w:r w:rsidRPr="00222493">
        <w:rPr>
          <w:rFonts w:asciiTheme="majorBidi" w:hAnsiTheme="majorBidi" w:cstheme="majorBidi"/>
          <w:spacing w:val="1"/>
          <w:szCs w:val="24"/>
        </w:rPr>
        <w:t>o</w:t>
      </w:r>
      <w:r w:rsidRPr="00222493">
        <w:rPr>
          <w:rFonts w:asciiTheme="majorBidi" w:hAnsiTheme="majorBidi" w:cstheme="majorBidi"/>
          <w:spacing w:val="-2"/>
          <w:szCs w:val="24"/>
        </w:rPr>
        <w:t>s</w:t>
      </w:r>
      <w:r w:rsidRPr="00222493">
        <w:rPr>
          <w:rFonts w:asciiTheme="majorBidi" w:hAnsiTheme="majorBidi" w:cstheme="majorBidi"/>
          <w:spacing w:val="1"/>
          <w:szCs w:val="24"/>
        </w:rPr>
        <w:t>e</w:t>
      </w:r>
      <w:r w:rsidRPr="00222493">
        <w:rPr>
          <w:rFonts w:asciiTheme="majorBidi" w:hAnsiTheme="majorBidi" w:cstheme="majorBidi"/>
          <w:szCs w:val="24"/>
        </w:rPr>
        <w:t>.</w:t>
      </w:r>
      <w:r w:rsidRPr="00222493">
        <w:rPr>
          <w:rFonts w:asciiTheme="majorBidi" w:hAnsiTheme="majorBidi" w:cstheme="majorBidi"/>
          <w:spacing w:val="3"/>
          <w:szCs w:val="24"/>
        </w:rPr>
        <w:t xml:space="preserve"> </w:t>
      </w:r>
      <w:r w:rsidRPr="00222493">
        <w:rPr>
          <w:rFonts w:asciiTheme="majorBidi" w:hAnsiTheme="majorBidi" w:cstheme="majorBidi"/>
          <w:szCs w:val="24"/>
        </w:rPr>
        <w:t>It</w:t>
      </w:r>
      <w:r w:rsidRPr="00222493">
        <w:rPr>
          <w:rFonts w:asciiTheme="majorBidi" w:hAnsiTheme="majorBidi" w:cstheme="majorBidi"/>
          <w:spacing w:val="3"/>
          <w:szCs w:val="24"/>
        </w:rPr>
        <w:t xml:space="preserve"> </w:t>
      </w:r>
      <w:r w:rsidRPr="00222493">
        <w:rPr>
          <w:rFonts w:asciiTheme="majorBidi" w:hAnsiTheme="majorBidi" w:cstheme="majorBidi"/>
          <w:szCs w:val="24"/>
        </w:rPr>
        <w:t>is t</w:t>
      </w:r>
      <w:r w:rsidRPr="00222493">
        <w:rPr>
          <w:rFonts w:asciiTheme="majorBidi" w:hAnsiTheme="majorBidi" w:cstheme="majorBidi"/>
          <w:spacing w:val="1"/>
          <w:szCs w:val="24"/>
        </w:rPr>
        <w:t>he</w:t>
      </w:r>
      <w:r w:rsidRPr="00222493">
        <w:rPr>
          <w:rFonts w:asciiTheme="majorBidi" w:hAnsiTheme="majorBidi" w:cstheme="majorBidi"/>
          <w:szCs w:val="24"/>
        </w:rPr>
        <w:t>r</w:t>
      </w:r>
      <w:r w:rsidRPr="00222493">
        <w:rPr>
          <w:rFonts w:asciiTheme="majorBidi" w:hAnsiTheme="majorBidi" w:cstheme="majorBidi"/>
          <w:spacing w:val="-2"/>
          <w:szCs w:val="24"/>
        </w:rPr>
        <w:t>e</w:t>
      </w:r>
      <w:r w:rsidRPr="00222493">
        <w:rPr>
          <w:rFonts w:asciiTheme="majorBidi" w:hAnsiTheme="majorBidi" w:cstheme="majorBidi"/>
          <w:szCs w:val="24"/>
        </w:rPr>
        <w:t>f</w:t>
      </w:r>
      <w:r w:rsidRPr="00222493">
        <w:rPr>
          <w:rFonts w:asciiTheme="majorBidi" w:hAnsiTheme="majorBidi" w:cstheme="majorBidi"/>
          <w:spacing w:val="-1"/>
          <w:szCs w:val="24"/>
        </w:rPr>
        <w:t>o</w:t>
      </w:r>
      <w:r w:rsidRPr="00222493">
        <w:rPr>
          <w:rFonts w:asciiTheme="majorBidi" w:hAnsiTheme="majorBidi" w:cstheme="majorBidi"/>
          <w:szCs w:val="24"/>
        </w:rPr>
        <w:t>re</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e</w:t>
      </w:r>
      <w:r w:rsidRPr="00222493">
        <w:rPr>
          <w:rFonts w:asciiTheme="majorBidi" w:hAnsiTheme="majorBidi" w:cstheme="majorBidi"/>
          <w:spacing w:val="-2"/>
          <w:szCs w:val="24"/>
        </w:rPr>
        <w:t>x</w:t>
      </w:r>
      <w:r w:rsidRPr="00222493">
        <w:rPr>
          <w:rFonts w:asciiTheme="majorBidi" w:hAnsiTheme="majorBidi" w:cstheme="majorBidi"/>
          <w:spacing w:val="1"/>
          <w:szCs w:val="24"/>
        </w:rPr>
        <w:t>p</w:t>
      </w:r>
      <w:r w:rsidRPr="00222493">
        <w:rPr>
          <w:rFonts w:asciiTheme="majorBidi" w:hAnsiTheme="majorBidi" w:cstheme="majorBidi"/>
          <w:szCs w:val="24"/>
        </w:rPr>
        <w:t>ressly r</w:t>
      </w:r>
      <w:r w:rsidRPr="00222493">
        <w:rPr>
          <w:rFonts w:asciiTheme="majorBidi" w:hAnsiTheme="majorBidi" w:cstheme="majorBidi"/>
          <w:spacing w:val="2"/>
          <w:szCs w:val="24"/>
        </w:rPr>
        <w:t>e</w:t>
      </w:r>
      <w:r w:rsidRPr="00222493">
        <w:rPr>
          <w:rFonts w:asciiTheme="majorBidi" w:hAnsiTheme="majorBidi" w:cstheme="majorBidi"/>
          <w:spacing w:val="-1"/>
          <w:szCs w:val="24"/>
        </w:rPr>
        <w:t>q</w:t>
      </w:r>
      <w:r w:rsidRPr="00222493">
        <w:rPr>
          <w:rFonts w:asciiTheme="majorBidi" w:hAnsiTheme="majorBidi" w:cstheme="majorBidi"/>
          <w:spacing w:val="1"/>
          <w:szCs w:val="24"/>
        </w:rPr>
        <w:t>u</w:t>
      </w:r>
      <w:r w:rsidRPr="00222493">
        <w:rPr>
          <w:rFonts w:asciiTheme="majorBidi" w:hAnsiTheme="majorBidi" w:cstheme="majorBidi"/>
          <w:szCs w:val="24"/>
        </w:rPr>
        <w:t>i</w:t>
      </w:r>
      <w:r w:rsidRPr="00222493">
        <w:rPr>
          <w:rFonts w:asciiTheme="majorBidi" w:hAnsiTheme="majorBidi" w:cstheme="majorBidi"/>
          <w:spacing w:val="-1"/>
          <w:szCs w:val="24"/>
        </w:rPr>
        <w:t>r</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3"/>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ha</w:t>
      </w:r>
      <w:r w:rsidRPr="00222493">
        <w:rPr>
          <w:rFonts w:asciiTheme="majorBidi" w:hAnsiTheme="majorBidi" w:cstheme="majorBidi"/>
          <w:szCs w:val="24"/>
        </w:rPr>
        <w:t>t</w:t>
      </w:r>
      <w:r w:rsidRPr="00222493">
        <w:rPr>
          <w:rFonts w:asciiTheme="majorBidi" w:hAnsiTheme="majorBidi" w:cstheme="majorBidi"/>
          <w:spacing w:val="3"/>
          <w:szCs w:val="24"/>
        </w:rPr>
        <w:t xml:space="preserve"> </w:t>
      </w:r>
      <w:r w:rsidRPr="00222493">
        <w:rPr>
          <w:rFonts w:asciiTheme="majorBidi" w:hAnsiTheme="majorBidi" w:cstheme="majorBidi"/>
          <w:spacing w:val="-3"/>
          <w:szCs w:val="24"/>
        </w:rPr>
        <w:t>r</w:t>
      </w:r>
      <w:r w:rsidRPr="00222493">
        <w:rPr>
          <w:rFonts w:asciiTheme="majorBidi" w:hAnsiTheme="majorBidi" w:cstheme="majorBidi"/>
          <w:spacing w:val="-1"/>
          <w:szCs w:val="24"/>
        </w:rPr>
        <w:t>e</w:t>
      </w:r>
      <w:r w:rsidRPr="00222493">
        <w:rPr>
          <w:rFonts w:asciiTheme="majorBidi" w:hAnsiTheme="majorBidi" w:cstheme="majorBidi"/>
          <w:spacing w:val="3"/>
          <w:szCs w:val="24"/>
        </w:rPr>
        <w:t>f</w:t>
      </w:r>
      <w:r w:rsidRPr="00222493">
        <w:rPr>
          <w:rFonts w:asciiTheme="majorBidi" w:hAnsiTheme="majorBidi" w:cstheme="majorBidi"/>
          <w:spacing w:val="1"/>
          <w:szCs w:val="24"/>
        </w:rPr>
        <w:t>e</w:t>
      </w:r>
      <w:r w:rsidRPr="00222493">
        <w:rPr>
          <w:rFonts w:asciiTheme="majorBidi" w:hAnsiTheme="majorBidi" w:cstheme="majorBidi"/>
          <w:szCs w:val="24"/>
        </w:rPr>
        <w:t>r</w:t>
      </w:r>
      <w:r w:rsidRPr="00222493">
        <w:rPr>
          <w:rFonts w:asciiTheme="majorBidi" w:hAnsiTheme="majorBidi" w:cstheme="majorBidi"/>
          <w:spacing w:val="-2"/>
          <w:szCs w:val="24"/>
        </w:rPr>
        <w:t>e</w:t>
      </w:r>
      <w:r w:rsidRPr="00222493">
        <w:rPr>
          <w:rFonts w:asciiTheme="majorBidi" w:hAnsiTheme="majorBidi" w:cstheme="majorBidi"/>
          <w:spacing w:val="1"/>
          <w:szCs w:val="24"/>
        </w:rPr>
        <w:t>n</w:t>
      </w:r>
      <w:r w:rsidRPr="00222493">
        <w:rPr>
          <w:rFonts w:asciiTheme="majorBidi" w:hAnsiTheme="majorBidi" w:cstheme="majorBidi"/>
          <w:szCs w:val="24"/>
        </w:rPr>
        <w:t>ce</w:t>
      </w:r>
      <w:r w:rsidRPr="00222493">
        <w:rPr>
          <w:rFonts w:asciiTheme="majorBidi" w:hAnsiTheme="majorBidi" w:cstheme="majorBidi"/>
          <w:spacing w:val="3"/>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h</w:t>
      </w:r>
      <w:r w:rsidRPr="00222493">
        <w:rPr>
          <w:rFonts w:asciiTheme="majorBidi" w:hAnsiTheme="majorBidi" w:cstheme="majorBidi"/>
          <w:spacing w:val="1"/>
          <w:szCs w:val="24"/>
        </w:rPr>
        <w:t>a</w:t>
      </w:r>
      <w:r w:rsidRPr="00222493">
        <w:rPr>
          <w:rFonts w:asciiTheme="majorBidi" w:hAnsiTheme="majorBidi" w:cstheme="majorBidi"/>
          <w:szCs w:val="24"/>
        </w:rPr>
        <w:t>ll</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1"/>
          <w:szCs w:val="24"/>
        </w:rPr>
        <w:t xml:space="preserve"> ma</w:t>
      </w:r>
      <w:r w:rsidRPr="00222493">
        <w:rPr>
          <w:rFonts w:asciiTheme="majorBidi" w:hAnsiTheme="majorBidi" w:cstheme="majorBidi"/>
          <w:spacing w:val="-1"/>
          <w:szCs w:val="24"/>
        </w:rPr>
        <w:t>d</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pacing w:val="-2"/>
          <w:szCs w:val="24"/>
        </w:rPr>
        <w:t>t</w:t>
      </w:r>
      <w:r w:rsidRPr="00222493">
        <w:rPr>
          <w:rFonts w:asciiTheme="majorBidi" w:hAnsiTheme="majorBidi" w:cstheme="majorBidi"/>
          <w:szCs w:val="24"/>
        </w:rPr>
        <w:t>o</w:t>
      </w:r>
      <w:r w:rsidRPr="00222493">
        <w:rPr>
          <w:rFonts w:asciiTheme="majorBidi" w:hAnsiTheme="majorBidi" w:cstheme="majorBidi"/>
          <w:spacing w:val="3"/>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 xml:space="preserve">e </w:t>
      </w:r>
      <w:r w:rsidRPr="00222493">
        <w:rPr>
          <w:rFonts w:asciiTheme="majorBidi" w:hAnsiTheme="majorBidi" w:cstheme="majorBidi"/>
          <w:spacing w:val="1"/>
          <w:szCs w:val="24"/>
        </w:rPr>
        <w:t>app</w:t>
      </w:r>
      <w:r w:rsidRPr="00222493">
        <w:rPr>
          <w:rFonts w:asciiTheme="majorBidi" w:hAnsiTheme="majorBidi" w:cstheme="majorBidi"/>
          <w:szCs w:val="24"/>
        </w:rPr>
        <w:t>r</w:t>
      </w:r>
      <w:r w:rsidRPr="00222493">
        <w:rPr>
          <w:rFonts w:asciiTheme="majorBidi" w:hAnsiTheme="majorBidi" w:cstheme="majorBidi"/>
          <w:spacing w:val="-2"/>
          <w:szCs w:val="24"/>
        </w:rPr>
        <w:t>o</w:t>
      </w:r>
      <w:r w:rsidRPr="00222493">
        <w:rPr>
          <w:rFonts w:asciiTheme="majorBidi" w:hAnsiTheme="majorBidi" w:cstheme="majorBidi"/>
          <w:spacing w:val="1"/>
          <w:szCs w:val="24"/>
        </w:rPr>
        <w:t>p</w:t>
      </w:r>
      <w:r w:rsidRPr="00222493">
        <w:rPr>
          <w:rFonts w:asciiTheme="majorBidi" w:hAnsiTheme="majorBidi" w:cstheme="majorBidi"/>
          <w:szCs w:val="24"/>
        </w:rPr>
        <w:t>r</w:t>
      </w:r>
      <w:r w:rsidRPr="00222493">
        <w:rPr>
          <w:rFonts w:asciiTheme="majorBidi" w:hAnsiTheme="majorBidi" w:cstheme="majorBidi"/>
          <w:spacing w:val="-1"/>
          <w:szCs w:val="24"/>
        </w:rPr>
        <w:t>i</w:t>
      </w:r>
      <w:r w:rsidRPr="00222493">
        <w:rPr>
          <w:rFonts w:asciiTheme="majorBidi" w:hAnsiTheme="majorBidi" w:cstheme="majorBidi"/>
          <w:spacing w:val="1"/>
          <w:szCs w:val="24"/>
        </w:rPr>
        <w:t>a</w:t>
      </w:r>
      <w:r w:rsidRPr="00222493">
        <w:rPr>
          <w:rFonts w:asciiTheme="majorBidi" w:hAnsiTheme="majorBidi" w:cstheme="majorBidi"/>
          <w:szCs w:val="24"/>
        </w:rPr>
        <w:t>te</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bu</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pacing w:val="1"/>
          <w:szCs w:val="24"/>
        </w:rPr>
        <w:t>d</w:t>
      </w:r>
      <w:r w:rsidRPr="00222493">
        <w:rPr>
          <w:rFonts w:asciiTheme="majorBidi" w:hAnsiTheme="majorBidi" w:cstheme="majorBidi"/>
          <w:szCs w:val="24"/>
        </w:rPr>
        <w:t>ing</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d</w:t>
      </w:r>
      <w:r w:rsidRPr="00222493">
        <w:rPr>
          <w:rFonts w:asciiTheme="majorBidi" w:hAnsiTheme="majorBidi" w:cstheme="majorBidi"/>
          <w:spacing w:val="-3"/>
          <w:szCs w:val="24"/>
        </w:rPr>
        <w:t>r</w:t>
      </w:r>
      <w:r w:rsidRPr="00222493">
        <w:rPr>
          <w:rFonts w:asciiTheme="majorBidi" w:hAnsiTheme="majorBidi" w:cstheme="majorBidi"/>
          <w:spacing w:val="1"/>
          <w:szCs w:val="24"/>
        </w:rPr>
        <w:t>a</w:t>
      </w:r>
      <w:r w:rsidRPr="00222493">
        <w:rPr>
          <w:rFonts w:asciiTheme="majorBidi" w:hAnsiTheme="majorBidi" w:cstheme="majorBidi"/>
          <w:spacing w:val="-3"/>
          <w:szCs w:val="24"/>
        </w:rPr>
        <w:t>w</w:t>
      </w:r>
      <w:r w:rsidRPr="00222493">
        <w:rPr>
          <w:rFonts w:asciiTheme="majorBidi" w:hAnsiTheme="majorBidi" w:cstheme="majorBidi"/>
          <w:szCs w:val="24"/>
        </w:rPr>
        <w:t>in</w:t>
      </w:r>
      <w:r w:rsidRPr="00222493">
        <w:rPr>
          <w:rFonts w:asciiTheme="majorBidi" w:hAnsiTheme="majorBidi" w:cstheme="majorBidi"/>
          <w:spacing w:val="-1"/>
          <w:szCs w:val="24"/>
        </w:rPr>
        <w:t>g</w:t>
      </w:r>
      <w:r w:rsidRPr="00222493">
        <w:rPr>
          <w:rFonts w:asciiTheme="majorBidi" w:hAnsiTheme="majorBidi" w:cstheme="majorBidi"/>
          <w:szCs w:val="24"/>
        </w:rPr>
        <w:t>s in</w:t>
      </w:r>
      <w:r w:rsidRPr="00222493">
        <w:rPr>
          <w:rFonts w:asciiTheme="majorBidi" w:hAnsiTheme="majorBidi" w:cstheme="majorBidi"/>
          <w:spacing w:val="1"/>
          <w:szCs w:val="24"/>
        </w:rPr>
        <w:t xml:space="preserve"> add</w:t>
      </w:r>
      <w:r w:rsidRPr="00222493">
        <w:rPr>
          <w:rFonts w:asciiTheme="majorBidi" w:hAnsiTheme="majorBidi" w:cstheme="majorBidi"/>
          <w:szCs w:val="24"/>
        </w:rPr>
        <w:t>ition</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t</w:t>
      </w:r>
      <w:r w:rsidRPr="00222493">
        <w:rPr>
          <w:rFonts w:asciiTheme="majorBidi" w:hAnsiTheme="majorBidi" w:cstheme="majorBidi"/>
          <w:szCs w:val="24"/>
        </w:rPr>
        <w:t>o</w:t>
      </w:r>
      <w:r w:rsidRPr="00222493">
        <w:rPr>
          <w:rFonts w:asciiTheme="majorBidi" w:hAnsiTheme="majorBidi" w:cstheme="majorBidi"/>
          <w:spacing w:val="6"/>
          <w:szCs w:val="24"/>
        </w:rPr>
        <w:t xml:space="preserve"> </w:t>
      </w:r>
      <w:r w:rsidRPr="00222493">
        <w:rPr>
          <w:rFonts w:asciiTheme="majorBidi" w:hAnsiTheme="majorBidi" w:cstheme="majorBidi"/>
          <w:spacing w:val="-2"/>
          <w:szCs w:val="24"/>
        </w:rPr>
        <w:t>t</w:t>
      </w:r>
      <w:r w:rsidRPr="00222493">
        <w:rPr>
          <w:rFonts w:asciiTheme="majorBidi" w:hAnsiTheme="majorBidi" w:cstheme="majorBidi"/>
          <w:spacing w:val="-1"/>
          <w:szCs w:val="24"/>
        </w:rPr>
        <w:t>h</w:t>
      </w:r>
      <w:r w:rsidRPr="00222493">
        <w:rPr>
          <w:rFonts w:asciiTheme="majorBidi" w:hAnsiTheme="majorBidi" w:cstheme="majorBidi"/>
          <w:szCs w:val="24"/>
        </w:rPr>
        <w:t>is s</w:t>
      </w:r>
      <w:r w:rsidRPr="00222493">
        <w:rPr>
          <w:rFonts w:asciiTheme="majorBidi" w:hAnsiTheme="majorBidi" w:cstheme="majorBidi"/>
          <w:spacing w:val="1"/>
          <w:szCs w:val="24"/>
        </w:rPr>
        <w:t>pe</w:t>
      </w:r>
      <w:r w:rsidRPr="00222493">
        <w:rPr>
          <w:rFonts w:asciiTheme="majorBidi" w:hAnsiTheme="majorBidi" w:cstheme="majorBidi"/>
          <w:szCs w:val="24"/>
        </w:rPr>
        <w:t>c</w:t>
      </w:r>
      <w:r w:rsidRPr="00222493">
        <w:rPr>
          <w:rFonts w:asciiTheme="majorBidi" w:hAnsiTheme="majorBidi" w:cstheme="majorBidi"/>
          <w:spacing w:val="-3"/>
          <w:szCs w:val="24"/>
        </w:rPr>
        <w:t>i</w:t>
      </w:r>
      <w:r w:rsidRPr="00222493">
        <w:rPr>
          <w:rFonts w:asciiTheme="majorBidi" w:hAnsiTheme="majorBidi" w:cstheme="majorBidi"/>
          <w:spacing w:val="3"/>
          <w:szCs w:val="24"/>
        </w:rPr>
        <w:t>f</w:t>
      </w:r>
      <w:r w:rsidRPr="00222493">
        <w:rPr>
          <w:rFonts w:asciiTheme="majorBidi" w:hAnsiTheme="majorBidi" w:cstheme="majorBidi"/>
          <w:szCs w:val="24"/>
        </w:rPr>
        <w:t>ica</w:t>
      </w:r>
      <w:r w:rsidRPr="00222493">
        <w:rPr>
          <w:rFonts w:asciiTheme="majorBidi" w:hAnsiTheme="majorBidi" w:cstheme="majorBidi"/>
          <w:spacing w:val="1"/>
          <w:szCs w:val="24"/>
        </w:rPr>
        <w:t>t</w:t>
      </w:r>
      <w:r w:rsidRPr="00222493">
        <w:rPr>
          <w:rFonts w:asciiTheme="majorBidi" w:hAnsiTheme="majorBidi" w:cstheme="majorBidi"/>
          <w:szCs w:val="24"/>
        </w:rPr>
        <w:t>i</w:t>
      </w:r>
      <w:r w:rsidRPr="00222493">
        <w:rPr>
          <w:rFonts w:asciiTheme="majorBidi" w:hAnsiTheme="majorBidi" w:cstheme="majorBidi"/>
          <w:spacing w:val="-2"/>
          <w:szCs w:val="24"/>
        </w:rPr>
        <w:t>o</w:t>
      </w:r>
      <w:r w:rsidRPr="00222493">
        <w:rPr>
          <w:rFonts w:asciiTheme="majorBidi" w:hAnsiTheme="majorBidi" w:cstheme="majorBidi"/>
          <w:spacing w:val="1"/>
          <w:szCs w:val="24"/>
        </w:rPr>
        <w:t>n</w:t>
      </w:r>
      <w:r w:rsidRPr="00222493">
        <w:rPr>
          <w:rFonts w:asciiTheme="majorBidi" w:hAnsiTheme="majorBidi" w:cstheme="majorBidi"/>
          <w:szCs w:val="24"/>
        </w:rPr>
        <w:t>.</w:t>
      </w:r>
    </w:p>
    <w:p w14:paraId="30EF7B38" w14:textId="30067175"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Furt</w:t>
      </w:r>
      <w:r w:rsidRPr="00222493">
        <w:rPr>
          <w:rFonts w:asciiTheme="majorBidi" w:hAnsiTheme="majorBidi" w:cstheme="majorBidi"/>
          <w:spacing w:val="1"/>
          <w:szCs w:val="24"/>
        </w:rPr>
        <w:t>he</w:t>
      </w:r>
      <w:r w:rsidRPr="00222493">
        <w:rPr>
          <w:rFonts w:asciiTheme="majorBidi" w:hAnsiTheme="majorBidi" w:cstheme="majorBidi"/>
          <w:szCs w:val="24"/>
        </w:rPr>
        <w:t>r</w:t>
      </w:r>
      <w:r w:rsidRPr="00222493">
        <w:rPr>
          <w:rFonts w:asciiTheme="majorBidi" w:hAnsiTheme="majorBidi" w:cstheme="majorBidi"/>
          <w:spacing w:val="-1"/>
          <w:szCs w:val="24"/>
        </w:rPr>
        <w:t>m</w:t>
      </w:r>
      <w:r w:rsidRPr="00222493">
        <w:rPr>
          <w:rFonts w:asciiTheme="majorBidi" w:hAnsiTheme="majorBidi" w:cstheme="majorBidi"/>
          <w:spacing w:val="1"/>
          <w:szCs w:val="24"/>
        </w:rPr>
        <w:t>o</w:t>
      </w:r>
      <w:r w:rsidRPr="00222493">
        <w:rPr>
          <w:rFonts w:asciiTheme="majorBidi" w:hAnsiTheme="majorBidi" w:cstheme="majorBidi"/>
          <w:szCs w:val="24"/>
        </w:rPr>
        <w:t>re,</w:t>
      </w:r>
      <w:r w:rsidRPr="00222493">
        <w:rPr>
          <w:rFonts w:asciiTheme="majorBidi" w:hAnsiTheme="majorBidi" w:cstheme="majorBidi"/>
          <w:spacing w:val="1"/>
          <w:szCs w:val="24"/>
        </w:rPr>
        <w:t xml:space="preserve"> a</w:t>
      </w:r>
      <w:r w:rsidRPr="00222493">
        <w:rPr>
          <w:rFonts w:asciiTheme="majorBidi" w:hAnsiTheme="majorBidi" w:cstheme="majorBidi"/>
          <w:szCs w:val="24"/>
        </w:rPr>
        <w:t>ll</w:t>
      </w:r>
      <w:r w:rsidRPr="00222493">
        <w:rPr>
          <w:rFonts w:asciiTheme="majorBidi" w:hAnsiTheme="majorBidi" w:cstheme="majorBidi"/>
          <w:spacing w:val="1"/>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zCs w:val="24"/>
        </w:rPr>
        <w:t>i</w:t>
      </w:r>
      <w:r w:rsidRPr="00222493">
        <w:rPr>
          <w:rFonts w:asciiTheme="majorBidi" w:hAnsiTheme="majorBidi" w:cstheme="majorBidi"/>
          <w:spacing w:val="-2"/>
          <w:szCs w:val="24"/>
        </w:rPr>
        <w:t>n</w:t>
      </w:r>
      <w:r w:rsidRPr="00222493">
        <w:rPr>
          <w:rFonts w:asciiTheme="majorBidi" w:hAnsiTheme="majorBidi" w:cstheme="majorBidi"/>
          <w:szCs w:val="24"/>
        </w:rPr>
        <w:t>f</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1"/>
          <w:szCs w:val="24"/>
        </w:rPr>
        <w:t>m</w:t>
      </w:r>
      <w:r w:rsidRPr="00222493">
        <w:rPr>
          <w:rFonts w:asciiTheme="majorBidi" w:hAnsiTheme="majorBidi" w:cstheme="majorBidi"/>
          <w:spacing w:val="-1"/>
          <w:szCs w:val="24"/>
        </w:rPr>
        <w:t>a</w:t>
      </w:r>
      <w:r w:rsidRPr="00222493">
        <w:rPr>
          <w:rFonts w:asciiTheme="majorBidi" w:hAnsiTheme="majorBidi" w:cstheme="majorBidi"/>
          <w:szCs w:val="24"/>
        </w:rPr>
        <w:t>ti</w:t>
      </w:r>
      <w:r w:rsidRPr="00222493">
        <w:rPr>
          <w:rFonts w:asciiTheme="majorBidi" w:hAnsiTheme="majorBidi" w:cstheme="majorBidi"/>
          <w:spacing w:val="1"/>
          <w:szCs w:val="24"/>
        </w:rPr>
        <w:t>o</w:t>
      </w:r>
      <w:r w:rsidRPr="00222493">
        <w:rPr>
          <w:rFonts w:asciiTheme="majorBidi" w:hAnsiTheme="majorBidi" w:cstheme="majorBidi"/>
          <w:szCs w:val="24"/>
        </w:rPr>
        <w:t>n</w:t>
      </w:r>
      <w:r w:rsidRPr="00222493">
        <w:rPr>
          <w:rFonts w:asciiTheme="majorBidi" w:hAnsiTheme="majorBidi" w:cstheme="majorBidi"/>
          <w:spacing w:val="3"/>
          <w:szCs w:val="24"/>
        </w:rPr>
        <w:t xml:space="preserve"> </w:t>
      </w:r>
      <w:r w:rsidR="00027924" w:rsidRPr="00222493">
        <w:rPr>
          <w:rFonts w:asciiTheme="majorBidi" w:hAnsiTheme="majorBidi" w:cstheme="majorBidi"/>
          <w:spacing w:val="-3"/>
          <w:szCs w:val="24"/>
        </w:rPr>
        <w:t>regarding</w:t>
      </w:r>
      <w:r w:rsidRPr="00222493">
        <w:rPr>
          <w:rFonts w:asciiTheme="majorBidi" w:hAnsiTheme="majorBidi" w:cstheme="majorBidi"/>
          <w:spacing w:val="3"/>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n</w:t>
      </w:r>
      <w:r w:rsidRPr="00222493">
        <w:rPr>
          <w:rFonts w:asciiTheme="majorBidi" w:hAnsiTheme="majorBidi" w:cstheme="majorBidi"/>
          <w:spacing w:val="1"/>
          <w:szCs w:val="24"/>
        </w:rPr>
        <w:t>a</w:t>
      </w:r>
      <w:r w:rsidRPr="00222493">
        <w:rPr>
          <w:rFonts w:asciiTheme="majorBidi" w:hAnsiTheme="majorBidi" w:cstheme="majorBidi"/>
          <w:szCs w:val="24"/>
        </w:rPr>
        <w:t>t</w:t>
      </w:r>
      <w:r w:rsidRPr="00222493">
        <w:rPr>
          <w:rFonts w:asciiTheme="majorBidi" w:hAnsiTheme="majorBidi" w:cstheme="majorBidi"/>
          <w:spacing w:val="1"/>
          <w:szCs w:val="24"/>
        </w:rPr>
        <w:t>u</w:t>
      </w:r>
      <w:r w:rsidRPr="00222493">
        <w:rPr>
          <w:rFonts w:asciiTheme="majorBidi" w:hAnsiTheme="majorBidi" w:cstheme="majorBidi"/>
          <w:szCs w:val="24"/>
        </w:rPr>
        <w:t xml:space="preserve">re </w:t>
      </w:r>
      <w:r w:rsidRPr="00222493">
        <w:rPr>
          <w:rFonts w:asciiTheme="majorBidi" w:hAnsiTheme="majorBidi" w:cstheme="majorBidi"/>
          <w:spacing w:val="-1"/>
          <w:szCs w:val="24"/>
        </w:rPr>
        <w:t>o</w:t>
      </w:r>
      <w:r w:rsidRPr="00222493">
        <w:rPr>
          <w:rFonts w:asciiTheme="majorBidi" w:hAnsiTheme="majorBidi" w:cstheme="majorBidi"/>
          <w:szCs w:val="24"/>
        </w:rPr>
        <w:t>f</w:t>
      </w:r>
      <w:r w:rsidRPr="00222493">
        <w:rPr>
          <w:rFonts w:asciiTheme="majorBidi" w:hAnsiTheme="majorBidi" w:cstheme="majorBidi"/>
          <w:spacing w:val="3"/>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b</w:t>
      </w:r>
      <w:r w:rsidRPr="00222493">
        <w:rPr>
          <w:rFonts w:asciiTheme="majorBidi" w:hAnsiTheme="majorBidi" w:cstheme="majorBidi"/>
          <w:spacing w:val="1"/>
          <w:szCs w:val="24"/>
        </w:rPr>
        <w:t>u</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pacing w:val="1"/>
          <w:szCs w:val="24"/>
        </w:rPr>
        <w:t>d</w:t>
      </w:r>
      <w:r w:rsidRPr="00222493">
        <w:rPr>
          <w:rFonts w:asciiTheme="majorBidi" w:hAnsiTheme="majorBidi" w:cstheme="majorBidi"/>
          <w:szCs w:val="24"/>
        </w:rPr>
        <w:t>in</w:t>
      </w:r>
      <w:r w:rsidRPr="00222493">
        <w:rPr>
          <w:rFonts w:asciiTheme="majorBidi" w:hAnsiTheme="majorBidi" w:cstheme="majorBidi"/>
          <w:spacing w:val="-1"/>
          <w:szCs w:val="24"/>
        </w:rPr>
        <w:t>g</w:t>
      </w:r>
      <w:r w:rsidRPr="00222493">
        <w:rPr>
          <w:rFonts w:asciiTheme="majorBidi" w:hAnsiTheme="majorBidi" w:cstheme="majorBidi"/>
          <w:szCs w:val="24"/>
        </w:rPr>
        <w:t>,</w:t>
      </w:r>
      <w:r w:rsidRPr="00222493">
        <w:rPr>
          <w:rFonts w:asciiTheme="majorBidi" w:hAnsiTheme="majorBidi" w:cstheme="majorBidi"/>
          <w:spacing w:val="3"/>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zCs w:val="24"/>
        </w:rPr>
        <w:t>si</w:t>
      </w:r>
      <w:r w:rsidRPr="00222493">
        <w:rPr>
          <w:rFonts w:asciiTheme="majorBidi" w:hAnsiTheme="majorBidi" w:cstheme="majorBidi"/>
          <w:spacing w:val="-3"/>
          <w:szCs w:val="24"/>
        </w:rPr>
        <w:t>z</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f 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4"/>
          <w:szCs w:val="24"/>
        </w:rPr>
        <w:t xml:space="preserve"> </w:t>
      </w:r>
      <w:r w:rsidRPr="00222493">
        <w:rPr>
          <w:rFonts w:asciiTheme="majorBidi" w:hAnsiTheme="majorBidi" w:cstheme="majorBidi"/>
          <w:spacing w:val="-3"/>
          <w:szCs w:val="24"/>
        </w:rPr>
        <w:t>w</w:t>
      </w:r>
      <w:r w:rsidRPr="00222493">
        <w:rPr>
          <w:rFonts w:asciiTheme="majorBidi" w:hAnsiTheme="majorBidi" w:cstheme="majorBidi"/>
          <w:szCs w:val="24"/>
        </w:rPr>
        <w:t>in</w:t>
      </w:r>
      <w:r w:rsidRPr="00222493">
        <w:rPr>
          <w:rFonts w:asciiTheme="majorBidi" w:hAnsiTheme="majorBidi" w:cstheme="majorBidi"/>
          <w:spacing w:val="1"/>
          <w:szCs w:val="24"/>
        </w:rPr>
        <w:t>do</w:t>
      </w:r>
      <w:r w:rsidRPr="00222493">
        <w:rPr>
          <w:rFonts w:asciiTheme="majorBidi" w:hAnsiTheme="majorBidi" w:cstheme="majorBidi"/>
          <w:spacing w:val="-3"/>
          <w:szCs w:val="24"/>
        </w:rPr>
        <w:t>w</w:t>
      </w:r>
      <w:r w:rsidRPr="00222493">
        <w:rPr>
          <w:rFonts w:asciiTheme="majorBidi" w:hAnsiTheme="majorBidi" w:cstheme="majorBidi"/>
          <w:szCs w:val="24"/>
        </w:rPr>
        <w:t>s,</w:t>
      </w:r>
      <w:r w:rsidRPr="00222493">
        <w:rPr>
          <w:rFonts w:asciiTheme="majorBidi" w:hAnsiTheme="majorBidi" w:cstheme="majorBidi"/>
          <w:spacing w:val="4"/>
          <w:szCs w:val="24"/>
        </w:rPr>
        <w:t xml:space="preserve"> </w:t>
      </w:r>
      <w:r w:rsidRPr="00222493">
        <w:rPr>
          <w:rFonts w:asciiTheme="majorBidi" w:hAnsiTheme="majorBidi" w:cstheme="majorBidi"/>
          <w:spacing w:val="1"/>
          <w:szCs w:val="24"/>
        </w:rPr>
        <w:t>geographical</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d</w:t>
      </w:r>
      <w:r w:rsidRPr="00222493">
        <w:rPr>
          <w:rFonts w:asciiTheme="majorBidi" w:hAnsiTheme="majorBidi" w:cstheme="majorBidi"/>
          <w:szCs w:val="24"/>
        </w:rPr>
        <w:t>i</w:t>
      </w:r>
      <w:r w:rsidRPr="00222493">
        <w:rPr>
          <w:rFonts w:asciiTheme="majorBidi" w:hAnsiTheme="majorBidi" w:cstheme="majorBidi"/>
          <w:spacing w:val="-1"/>
          <w:szCs w:val="24"/>
        </w:rPr>
        <w:t>r</w:t>
      </w:r>
      <w:r w:rsidRPr="00222493">
        <w:rPr>
          <w:rFonts w:asciiTheme="majorBidi" w:hAnsiTheme="majorBidi" w:cstheme="majorBidi"/>
          <w:spacing w:val="1"/>
          <w:szCs w:val="24"/>
        </w:rPr>
        <w:t>e</w:t>
      </w:r>
      <w:r w:rsidRPr="00222493">
        <w:rPr>
          <w:rFonts w:asciiTheme="majorBidi" w:hAnsiTheme="majorBidi" w:cstheme="majorBidi"/>
          <w:szCs w:val="24"/>
        </w:rPr>
        <w:t>cti</w:t>
      </w:r>
      <w:r w:rsidRPr="00222493">
        <w:rPr>
          <w:rFonts w:asciiTheme="majorBidi" w:hAnsiTheme="majorBidi" w:cstheme="majorBidi"/>
          <w:spacing w:val="1"/>
          <w:szCs w:val="24"/>
        </w:rPr>
        <w:t>on</w:t>
      </w:r>
      <w:r w:rsidRPr="00222493">
        <w:rPr>
          <w:rFonts w:asciiTheme="majorBidi" w:hAnsiTheme="majorBidi" w:cstheme="majorBidi"/>
          <w:szCs w:val="24"/>
        </w:rPr>
        <w:t>s</w:t>
      </w:r>
      <w:r w:rsidRPr="00222493">
        <w:rPr>
          <w:rFonts w:asciiTheme="majorBidi" w:hAnsiTheme="majorBidi" w:cstheme="majorBidi"/>
          <w:spacing w:val="1"/>
          <w:szCs w:val="24"/>
        </w:rPr>
        <w:t xml:space="preserve"> e</w:t>
      </w:r>
      <w:r w:rsidRPr="00222493">
        <w:rPr>
          <w:rFonts w:asciiTheme="majorBidi" w:hAnsiTheme="majorBidi" w:cstheme="majorBidi"/>
          <w:szCs w:val="24"/>
        </w:rPr>
        <w:t>tc</w:t>
      </w:r>
      <w:r w:rsidRPr="00222493">
        <w:rPr>
          <w:rFonts w:asciiTheme="majorBidi" w:hAnsiTheme="majorBidi" w:cstheme="majorBidi"/>
          <w:spacing w:val="1"/>
          <w:szCs w:val="24"/>
        </w:rPr>
        <w:t>.</w:t>
      </w:r>
      <w:r w:rsidRPr="00222493">
        <w:rPr>
          <w:rFonts w:asciiTheme="majorBidi" w:hAnsiTheme="majorBidi" w:cstheme="majorBidi"/>
          <w:szCs w:val="24"/>
        </w:rPr>
        <w:t>,</w:t>
      </w:r>
      <w:r w:rsidRPr="00222493">
        <w:rPr>
          <w:rFonts w:asciiTheme="majorBidi" w:hAnsiTheme="majorBidi" w:cstheme="majorBidi"/>
          <w:spacing w:val="1"/>
          <w:szCs w:val="24"/>
        </w:rPr>
        <w:t xml:space="preserve"> ne</w:t>
      </w:r>
      <w:r w:rsidRPr="00222493">
        <w:rPr>
          <w:rFonts w:asciiTheme="majorBidi" w:hAnsiTheme="majorBidi" w:cstheme="majorBidi"/>
          <w:szCs w:val="24"/>
        </w:rPr>
        <w:t>c</w:t>
      </w:r>
      <w:r w:rsidRPr="00222493">
        <w:rPr>
          <w:rFonts w:asciiTheme="majorBidi" w:hAnsiTheme="majorBidi" w:cstheme="majorBidi"/>
          <w:spacing w:val="1"/>
          <w:szCs w:val="24"/>
        </w:rPr>
        <w:t>e</w:t>
      </w:r>
      <w:r w:rsidRPr="00222493">
        <w:rPr>
          <w:rFonts w:asciiTheme="majorBidi" w:hAnsiTheme="majorBidi" w:cstheme="majorBidi"/>
          <w:szCs w:val="24"/>
        </w:rPr>
        <w:t>s</w:t>
      </w:r>
      <w:r w:rsidRPr="00222493">
        <w:rPr>
          <w:rFonts w:asciiTheme="majorBidi" w:hAnsiTheme="majorBidi" w:cstheme="majorBidi"/>
          <w:spacing w:val="-2"/>
          <w:szCs w:val="24"/>
        </w:rPr>
        <w:t>s</w:t>
      </w:r>
      <w:r w:rsidRPr="00222493">
        <w:rPr>
          <w:rFonts w:asciiTheme="majorBidi" w:hAnsiTheme="majorBidi" w:cstheme="majorBidi"/>
          <w:spacing w:val="1"/>
          <w:szCs w:val="24"/>
        </w:rPr>
        <w:t>a</w:t>
      </w:r>
      <w:r w:rsidRPr="00222493">
        <w:rPr>
          <w:rFonts w:asciiTheme="majorBidi" w:hAnsiTheme="majorBidi" w:cstheme="majorBidi"/>
          <w:szCs w:val="24"/>
        </w:rPr>
        <w:t xml:space="preserve">ry </w:t>
      </w:r>
      <w:r w:rsidRPr="00222493">
        <w:rPr>
          <w:rFonts w:asciiTheme="majorBidi" w:hAnsiTheme="majorBidi" w:cstheme="majorBidi"/>
          <w:spacing w:val="3"/>
          <w:szCs w:val="24"/>
        </w:rPr>
        <w:t>f</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de</w:t>
      </w:r>
      <w:r w:rsidRPr="00222493">
        <w:rPr>
          <w:rFonts w:asciiTheme="majorBidi" w:hAnsiTheme="majorBidi" w:cstheme="majorBidi"/>
          <w:spacing w:val="-2"/>
          <w:szCs w:val="24"/>
        </w:rPr>
        <w:t>t</w:t>
      </w:r>
      <w:r w:rsidRPr="00222493">
        <w:rPr>
          <w:rFonts w:asciiTheme="majorBidi" w:hAnsiTheme="majorBidi" w:cstheme="majorBidi"/>
          <w:spacing w:val="1"/>
          <w:szCs w:val="24"/>
        </w:rPr>
        <w:t>e</w:t>
      </w:r>
      <w:r w:rsidRPr="00222493">
        <w:rPr>
          <w:rFonts w:asciiTheme="majorBidi" w:hAnsiTheme="majorBidi" w:cstheme="majorBidi"/>
          <w:szCs w:val="24"/>
        </w:rPr>
        <w:t>r</w:t>
      </w:r>
      <w:r w:rsidRPr="00222493">
        <w:rPr>
          <w:rFonts w:asciiTheme="majorBidi" w:hAnsiTheme="majorBidi" w:cstheme="majorBidi"/>
          <w:spacing w:val="1"/>
          <w:szCs w:val="24"/>
        </w:rPr>
        <w:t>m</w:t>
      </w:r>
      <w:r w:rsidRPr="00222493">
        <w:rPr>
          <w:rFonts w:asciiTheme="majorBidi" w:hAnsiTheme="majorBidi" w:cstheme="majorBidi"/>
          <w:spacing w:val="-3"/>
          <w:szCs w:val="24"/>
        </w:rPr>
        <w:t>i</w:t>
      </w:r>
      <w:r w:rsidRPr="00222493">
        <w:rPr>
          <w:rFonts w:asciiTheme="majorBidi" w:hAnsiTheme="majorBidi" w:cstheme="majorBidi"/>
          <w:spacing w:val="1"/>
          <w:szCs w:val="24"/>
        </w:rPr>
        <w:t>n</w:t>
      </w:r>
      <w:r w:rsidRPr="00222493">
        <w:rPr>
          <w:rFonts w:asciiTheme="majorBidi" w:hAnsiTheme="majorBidi" w:cstheme="majorBidi"/>
          <w:szCs w:val="24"/>
        </w:rPr>
        <w:t>ing</w:t>
      </w:r>
      <w:r w:rsidRPr="00222493">
        <w:rPr>
          <w:rFonts w:asciiTheme="majorBidi" w:hAnsiTheme="majorBidi" w:cstheme="majorBidi"/>
          <w:spacing w:val="2"/>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4"/>
          <w:szCs w:val="24"/>
        </w:rPr>
        <w:t xml:space="preserve"> </w:t>
      </w:r>
      <w:r w:rsidRPr="00222493">
        <w:rPr>
          <w:rFonts w:asciiTheme="majorBidi" w:hAnsiTheme="majorBidi" w:cstheme="majorBidi"/>
          <w:spacing w:val="1"/>
          <w:szCs w:val="24"/>
        </w:rPr>
        <w:t>e</w:t>
      </w:r>
      <w:r w:rsidRPr="00222493">
        <w:rPr>
          <w:rFonts w:asciiTheme="majorBidi" w:hAnsiTheme="majorBidi" w:cstheme="majorBidi"/>
          <w:spacing w:val="-2"/>
          <w:szCs w:val="24"/>
        </w:rPr>
        <w:t>x</w:t>
      </w:r>
      <w:r w:rsidRPr="00222493">
        <w:rPr>
          <w:rFonts w:asciiTheme="majorBidi" w:hAnsiTheme="majorBidi" w:cstheme="majorBidi"/>
          <w:szCs w:val="24"/>
        </w:rPr>
        <w:t>t</w:t>
      </w:r>
      <w:r w:rsidRPr="00222493">
        <w:rPr>
          <w:rFonts w:asciiTheme="majorBidi" w:hAnsiTheme="majorBidi" w:cstheme="majorBidi"/>
          <w:spacing w:val="1"/>
          <w:szCs w:val="24"/>
        </w:rPr>
        <w:t>e</w:t>
      </w:r>
      <w:r w:rsidRPr="00222493">
        <w:rPr>
          <w:rFonts w:asciiTheme="majorBidi" w:hAnsiTheme="majorBidi" w:cstheme="majorBidi"/>
          <w:szCs w:val="24"/>
        </w:rPr>
        <w:t>rn</w:t>
      </w:r>
      <w:r w:rsidRPr="00222493">
        <w:rPr>
          <w:rFonts w:asciiTheme="majorBidi" w:hAnsiTheme="majorBidi" w:cstheme="majorBidi"/>
          <w:spacing w:val="1"/>
          <w:szCs w:val="24"/>
        </w:rPr>
        <w:t>a</w:t>
      </w:r>
      <w:r w:rsidRPr="00222493">
        <w:rPr>
          <w:rFonts w:asciiTheme="majorBidi" w:hAnsiTheme="majorBidi" w:cstheme="majorBidi"/>
          <w:szCs w:val="24"/>
        </w:rPr>
        <w:t>l c</w:t>
      </w:r>
      <w:r w:rsidRPr="00222493">
        <w:rPr>
          <w:rFonts w:asciiTheme="majorBidi" w:hAnsiTheme="majorBidi" w:cstheme="majorBidi"/>
          <w:spacing w:val="1"/>
          <w:szCs w:val="24"/>
        </w:rPr>
        <w:t>oo</w:t>
      </w:r>
      <w:r w:rsidRPr="00222493">
        <w:rPr>
          <w:rFonts w:asciiTheme="majorBidi" w:hAnsiTheme="majorBidi" w:cstheme="majorBidi"/>
          <w:szCs w:val="24"/>
        </w:rPr>
        <w:t>l</w:t>
      </w:r>
      <w:r w:rsidRPr="00222493">
        <w:rPr>
          <w:rFonts w:asciiTheme="majorBidi" w:hAnsiTheme="majorBidi" w:cstheme="majorBidi"/>
          <w:spacing w:val="-1"/>
          <w:szCs w:val="24"/>
        </w:rPr>
        <w:t>i</w:t>
      </w:r>
      <w:r w:rsidRPr="00222493">
        <w:rPr>
          <w:rFonts w:asciiTheme="majorBidi" w:hAnsiTheme="majorBidi" w:cstheme="majorBidi"/>
          <w:spacing w:val="1"/>
          <w:szCs w:val="24"/>
        </w:rPr>
        <w:t>n</w:t>
      </w:r>
      <w:r w:rsidRPr="00222493">
        <w:rPr>
          <w:rFonts w:asciiTheme="majorBidi" w:hAnsiTheme="majorBidi" w:cstheme="majorBidi"/>
          <w:szCs w:val="24"/>
        </w:rPr>
        <w:t>g</w:t>
      </w:r>
      <w:r w:rsidRPr="00222493">
        <w:rPr>
          <w:rFonts w:asciiTheme="majorBidi" w:hAnsiTheme="majorBidi" w:cstheme="majorBidi"/>
          <w:spacing w:val="-1"/>
          <w:szCs w:val="24"/>
        </w:rPr>
        <w:t xml:space="preserve"> </w:t>
      </w:r>
      <w:r w:rsidRPr="00222493">
        <w:rPr>
          <w:rFonts w:asciiTheme="majorBidi" w:hAnsiTheme="majorBidi" w:cstheme="majorBidi"/>
          <w:szCs w:val="24"/>
        </w:rPr>
        <w:t>l</w:t>
      </w:r>
      <w:r w:rsidRPr="00222493">
        <w:rPr>
          <w:rFonts w:asciiTheme="majorBidi" w:hAnsiTheme="majorBidi" w:cstheme="majorBidi"/>
          <w:spacing w:val="1"/>
          <w:szCs w:val="24"/>
        </w:rPr>
        <w:t>oad</w:t>
      </w:r>
      <w:r w:rsidRPr="00222493">
        <w:rPr>
          <w:rFonts w:asciiTheme="majorBidi" w:hAnsiTheme="majorBidi" w:cstheme="majorBidi"/>
          <w:szCs w:val="24"/>
        </w:rPr>
        <w:t>s,</w:t>
      </w:r>
      <w:r w:rsidRPr="00222493">
        <w:rPr>
          <w:rFonts w:asciiTheme="majorBidi" w:hAnsiTheme="majorBidi" w:cstheme="majorBidi"/>
          <w:spacing w:val="-2"/>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ha</w:t>
      </w:r>
      <w:r w:rsidRPr="00222493">
        <w:rPr>
          <w:rFonts w:asciiTheme="majorBidi" w:hAnsiTheme="majorBidi" w:cstheme="majorBidi"/>
          <w:szCs w:val="24"/>
        </w:rPr>
        <w:t>ll</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a</w:t>
      </w:r>
      <w:r w:rsidRPr="00222493">
        <w:rPr>
          <w:rFonts w:asciiTheme="majorBidi" w:hAnsiTheme="majorBidi" w:cstheme="majorBidi"/>
          <w:szCs w:val="24"/>
        </w:rPr>
        <w:t>k</w:t>
      </w:r>
      <w:r w:rsidRPr="00222493">
        <w:rPr>
          <w:rFonts w:asciiTheme="majorBidi" w:hAnsiTheme="majorBidi" w:cstheme="majorBidi"/>
          <w:spacing w:val="1"/>
          <w:szCs w:val="24"/>
        </w:rPr>
        <w:t>e</w:t>
      </w:r>
      <w:r w:rsidRPr="00222493">
        <w:rPr>
          <w:rFonts w:asciiTheme="majorBidi" w:hAnsiTheme="majorBidi" w:cstheme="majorBidi"/>
          <w:szCs w:val="24"/>
        </w:rPr>
        <w:t>n</w:t>
      </w:r>
      <w:r w:rsidRPr="00222493">
        <w:rPr>
          <w:rFonts w:asciiTheme="majorBidi" w:hAnsiTheme="majorBidi" w:cstheme="majorBidi"/>
          <w:spacing w:val="-3"/>
          <w:szCs w:val="24"/>
        </w:rPr>
        <w:t xml:space="preserve"> </w:t>
      </w:r>
      <w:r w:rsidRPr="00222493">
        <w:rPr>
          <w:rFonts w:asciiTheme="majorBidi" w:hAnsiTheme="majorBidi" w:cstheme="majorBidi"/>
          <w:spacing w:val="3"/>
          <w:szCs w:val="24"/>
        </w:rPr>
        <w:t>f</w:t>
      </w:r>
      <w:r w:rsidRPr="00222493">
        <w:rPr>
          <w:rFonts w:asciiTheme="majorBidi" w:hAnsiTheme="majorBidi" w:cstheme="majorBidi"/>
          <w:szCs w:val="24"/>
        </w:rPr>
        <w:t>r</w:t>
      </w:r>
      <w:r w:rsidRPr="00222493">
        <w:rPr>
          <w:rFonts w:asciiTheme="majorBidi" w:hAnsiTheme="majorBidi" w:cstheme="majorBidi"/>
          <w:spacing w:val="-2"/>
          <w:szCs w:val="24"/>
        </w:rPr>
        <w:t>o</w:t>
      </w:r>
      <w:r w:rsidRPr="00222493">
        <w:rPr>
          <w:rFonts w:asciiTheme="majorBidi" w:hAnsiTheme="majorBidi" w:cstheme="majorBidi"/>
          <w:szCs w:val="24"/>
        </w:rPr>
        <w:t>m</w:t>
      </w:r>
      <w:r w:rsidRPr="00222493">
        <w:rPr>
          <w:rFonts w:asciiTheme="majorBidi" w:hAnsiTheme="majorBidi" w:cstheme="majorBidi"/>
          <w:spacing w:val="1"/>
          <w:szCs w:val="24"/>
        </w:rPr>
        <w:t xml:space="preserve"> 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b</w:t>
      </w:r>
      <w:r w:rsidRPr="00222493">
        <w:rPr>
          <w:rFonts w:asciiTheme="majorBidi" w:hAnsiTheme="majorBidi" w:cstheme="majorBidi"/>
          <w:spacing w:val="1"/>
          <w:szCs w:val="24"/>
        </w:rPr>
        <w:t>u</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pacing w:val="1"/>
          <w:szCs w:val="24"/>
        </w:rPr>
        <w:t>d</w:t>
      </w:r>
      <w:r w:rsidRPr="00222493">
        <w:rPr>
          <w:rFonts w:asciiTheme="majorBidi" w:hAnsiTheme="majorBidi" w:cstheme="majorBidi"/>
          <w:szCs w:val="24"/>
        </w:rPr>
        <w:t>ing</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d</w:t>
      </w:r>
      <w:r w:rsidRPr="00222493">
        <w:rPr>
          <w:rFonts w:asciiTheme="majorBidi" w:hAnsiTheme="majorBidi" w:cstheme="majorBidi"/>
          <w:szCs w:val="24"/>
        </w:rPr>
        <w:t>ra</w:t>
      </w:r>
      <w:r w:rsidRPr="00222493">
        <w:rPr>
          <w:rFonts w:asciiTheme="majorBidi" w:hAnsiTheme="majorBidi" w:cstheme="majorBidi"/>
          <w:spacing w:val="-3"/>
          <w:szCs w:val="24"/>
        </w:rPr>
        <w:t>w</w:t>
      </w:r>
      <w:r w:rsidRPr="00222493">
        <w:rPr>
          <w:rFonts w:asciiTheme="majorBidi" w:hAnsiTheme="majorBidi" w:cstheme="majorBidi"/>
          <w:szCs w:val="24"/>
        </w:rPr>
        <w:t>in</w:t>
      </w:r>
      <w:r w:rsidRPr="00222493">
        <w:rPr>
          <w:rFonts w:asciiTheme="majorBidi" w:hAnsiTheme="majorBidi" w:cstheme="majorBidi"/>
          <w:spacing w:val="-1"/>
          <w:szCs w:val="24"/>
        </w:rPr>
        <w:t>g</w:t>
      </w:r>
      <w:r w:rsidRPr="00222493">
        <w:rPr>
          <w:rFonts w:asciiTheme="majorBidi" w:hAnsiTheme="majorBidi" w:cstheme="majorBidi"/>
          <w:szCs w:val="24"/>
        </w:rPr>
        <w:t>s.</w:t>
      </w:r>
    </w:p>
    <w:p w14:paraId="6E56DFD8"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pacing w:val="2"/>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zCs w:val="24"/>
        </w:rPr>
        <w:t>in</w:t>
      </w:r>
      <w:r w:rsidRPr="00222493">
        <w:rPr>
          <w:rFonts w:asciiTheme="majorBidi" w:hAnsiTheme="majorBidi" w:cstheme="majorBidi"/>
          <w:spacing w:val="-1"/>
          <w:szCs w:val="24"/>
        </w:rPr>
        <w:t>t</w:t>
      </w:r>
      <w:r w:rsidRPr="00222493">
        <w:rPr>
          <w:rFonts w:asciiTheme="majorBidi" w:hAnsiTheme="majorBidi" w:cstheme="majorBidi"/>
          <w:spacing w:val="1"/>
          <w:szCs w:val="24"/>
        </w:rPr>
        <w:t>e</w:t>
      </w:r>
      <w:r w:rsidRPr="00222493">
        <w:rPr>
          <w:rFonts w:asciiTheme="majorBidi" w:hAnsiTheme="majorBidi" w:cstheme="majorBidi"/>
          <w:szCs w:val="24"/>
        </w:rPr>
        <w:t>rn</w:t>
      </w:r>
      <w:r w:rsidRPr="00222493">
        <w:rPr>
          <w:rFonts w:asciiTheme="majorBidi" w:hAnsiTheme="majorBidi" w:cstheme="majorBidi"/>
          <w:spacing w:val="1"/>
          <w:szCs w:val="24"/>
        </w:rPr>
        <w:t>a</w:t>
      </w:r>
      <w:r w:rsidRPr="00222493">
        <w:rPr>
          <w:rFonts w:asciiTheme="majorBidi" w:hAnsiTheme="majorBidi" w:cstheme="majorBidi"/>
          <w:szCs w:val="24"/>
        </w:rPr>
        <w:t>l</w:t>
      </w:r>
      <w:r w:rsidRPr="00222493">
        <w:rPr>
          <w:rFonts w:asciiTheme="majorBidi" w:hAnsiTheme="majorBidi" w:cstheme="majorBidi"/>
          <w:spacing w:val="2"/>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o</w:t>
      </w:r>
      <w:r w:rsidRPr="00222493">
        <w:rPr>
          <w:rFonts w:asciiTheme="majorBidi" w:hAnsiTheme="majorBidi" w:cstheme="majorBidi"/>
          <w:spacing w:val="1"/>
          <w:szCs w:val="24"/>
        </w:rPr>
        <w:t>o</w:t>
      </w:r>
      <w:r w:rsidRPr="00222493">
        <w:rPr>
          <w:rFonts w:asciiTheme="majorBidi" w:hAnsiTheme="majorBidi" w:cstheme="majorBidi"/>
          <w:szCs w:val="24"/>
        </w:rPr>
        <w:t>l</w:t>
      </w:r>
      <w:r w:rsidRPr="00222493">
        <w:rPr>
          <w:rFonts w:asciiTheme="majorBidi" w:hAnsiTheme="majorBidi" w:cstheme="majorBidi"/>
          <w:spacing w:val="-1"/>
          <w:szCs w:val="24"/>
        </w:rPr>
        <w:t>i</w:t>
      </w:r>
      <w:r w:rsidRPr="00222493">
        <w:rPr>
          <w:rFonts w:asciiTheme="majorBidi" w:hAnsiTheme="majorBidi" w:cstheme="majorBidi"/>
          <w:spacing w:val="1"/>
          <w:szCs w:val="24"/>
        </w:rPr>
        <w:t>n</w:t>
      </w:r>
      <w:r w:rsidRPr="00222493">
        <w:rPr>
          <w:rFonts w:asciiTheme="majorBidi" w:hAnsiTheme="majorBidi" w:cstheme="majorBidi"/>
          <w:szCs w:val="24"/>
        </w:rPr>
        <w:t>g</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a</w:t>
      </w:r>
      <w:r w:rsidRPr="00222493">
        <w:rPr>
          <w:rFonts w:asciiTheme="majorBidi" w:hAnsiTheme="majorBidi" w:cstheme="majorBidi"/>
          <w:spacing w:val="1"/>
          <w:szCs w:val="24"/>
        </w:rPr>
        <w:t>n</w:t>
      </w:r>
      <w:r w:rsidRPr="00222493">
        <w:rPr>
          <w:rFonts w:asciiTheme="majorBidi" w:hAnsiTheme="majorBidi" w:cstheme="majorBidi"/>
          <w:szCs w:val="24"/>
        </w:rPr>
        <w:t>d</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h</w:t>
      </w:r>
      <w:r w:rsidRPr="00222493">
        <w:rPr>
          <w:rFonts w:asciiTheme="majorBidi" w:hAnsiTheme="majorBidi" w:cstheme="majorBidi"/>
          <w:spacing w:val="1"/>
          <w:szCs w:val="24"/>
        </w:rPr>
        <w:t>ea</w:t>
      </w:r>
      <w:r w:rsidRPr="00222493">
        <w:rPr>
          <w:rFonts w:asciiTheme="majorBidi" w:hAnsiTheme="majorBidi" w:cstheme="majorBidi"/>
          <w:szCs w:val="24"/>
        </w:rPr>
        <w:t>ti</w:t>
      </w:r>
      <w:r w:rsidRPr="00222493">
        <w:rPr>
          <w:rFonts w:asciiTheme="majorBidi" w:hAnsiTheme="majorBidi" w:cstheme="majorBidi"/>
          <w:spacing w:val="1"/>
          <w:szCs w:val="24"/>
        </w:rPr>
        <w:t>n</w:t>
      </w:r>
      <w:r w:rsidRPr="00222493">
        <w:rPr>
          <w:rFonts w:asciiTheme="majorBidi" w:hAnsiTheme="majorBidi" w:cstheme="majorBidi"/>
          <w:szCs w:val="24"/>
        </w:rPr>
        <w:t>g</w:t>
      </w:r>
      <w:r w:rsidRPr="00222493">
        <w:rPr>
          <w:rFonts w:asciiTheme="majorBidi" w:hAnsiTheme="majorBidi" w:cstheme="majorBidi"/>
          <w:spacing w:val="2"/>
          <w:szCs w:val="24"/>
        </w:rPr>
        <w:t xml:space="preserve"> </w:t>
      </w:r>
      <w:r w:rsidRPr="00222493">
        <w:rPr>
          <w:rFonts w:asciiTheme="majorBidi" w:hAnsiTheme="majorBidi" w:cstheme="majorBidi"/>
          <w:szCs w:val="24"/>
        </w:rPr>
        <w:t>l</w:t>
      </w:r>
      <w:r w:rsidRPr="00222493">
        <w:rPr>
          <w:rFonts w:asciiTheme="majorBidi" w:hAnsiTheme="majorBidi" w:cstheme="majorBidi"/>
          <w:spacing w:val="-2"/>
          <w:szCs w:val="24"/>
        </w:rPr>
        <w:t>o</w:t>
      </w:r>
      <w:r w:rsidRPr="00222493">
        <w:rPr>
          <w:rFonts w:asciiTheme="majorBidi" w:hAnsiTheme="majorBidi" w:cstheme="majorBidi"/>
          <w:spacing w:val="1"/>
          <w:szCs w:val="24"/>
        </w:rPr>
        <w:t>a</w:t>
      </w:r>
      <w:r w:rsidRPr="00222493">
        <w:rPr>
          <w:rFonts w:asciiTheme="majorBidi" w:hAnsiTheme="majorBidi" w:cstheme="majorBidi"/>
          <w:szCs w:val="24"/>
        </w:rPr>
        <w:t>d</w:t>
      </w:r>
      <w:r w:rsidRPr="00222493">
        <w:rPr>
          <w:rFonts w:asciiTheme="majorBidi" w:hAnsiTheme="majorBidi" w:cstheme="majorBidi"/>
          <w:spacing w:val="3"/>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h</w:t>
      </w:r>
      <w:r w:rsidRPr="00222493">
        <w:rPr>
          <w:rFonts w:asciiTheme="majorBidi" w:hAnsiTheme="majorBidi" w:cstheme="majorBidi"/>
          <w:spacing w:val="1"/>
          <w:szCs w:val="24"/>
        </w:rPr>
        <w:t>a</w:t>
      </w:r>
      <w:r w:rsidRPr="00222493">
        <w:rPr>
          <w:rFonts w:asciiTheme="majorBidi" w:hAnsiTheme="majorBidi" w:cstheme="majorBidi"/>
          <w:szCs w:val="24"/>
        </w:rPr>
        <w:t>ll</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d</w:t>
      </w:r>
      <w:r w:rsidRPr="00222493">
        <w:rPr>
          <w:rFonts w:asciiTheme="majorBidi" w:hAnsiTheme="majorBidi" w:cstheme="majorBidi"/>
          <w:spacing w:val="-1"/>
          <w:szCs w:val="24"/>
        </w:rPr>
        <w:t>e</w:t>
      </w:r>
      <w:r w:rsidRPr="00222493">
        <w:rPr>
          <w:rFonts w:asciiTheme="majorBidi" w:hAnsiTheme="majorBidi" w:cstheme="majorBidi"/>
          <w:szCs w:val="24"/>
        </w:rPr>
        <w:t>t</w:t>
      </w:r>
      <w:r w:rsidRPr="00222493">
        <w:rPr>
          <w:rFonts w:asciiTheme="majorBidi" w:hAnsiTheme="majorBidi" w:cstheme="majorBidi"/>
          <w:spacing w:val="1"/>
          <w:szCs w:val="24"/>
        </w:rPr>
        <w:t>e</w:t>
      </w:r>
      <w:r w:rsidRPr="00222493">
        <w:rPr>
          <w:rFonts w:asciiTheme="majorBidi" w:hAnsiTheme="majorBidi" w:cstheme="majorBidi"/>
          <w:szCs w:val="24"/>
        </w:rPr>
        <w:t>r</w:t>
      </w:r>
      <w:r w:rsidRPr="00222493">
        <w:rPr>
          <w:rFonts w:asciiTheme="majorBidi" w:hAnsiTheme="majorBidi" w:cstheme="majorBidi"/>
          <w:spacing w:val="1"/>
          <w:szCs w:val="24"/>
        </w:rPr>
        <w:t>m</w:t>
      </w:r>
      <w:r w:rsidRPr="00222493">
        <w:rPr>
          <w:rFonts w:asciiTheme="majorBidi" w:hAnsiTheme="majorBidi" w:cstheme="majorBidi"/>
          <w:szCs w:val="24"/>
        </w:rPr>
        <w:t>i</w:t>
      </w:r>
      <w:r w:rsidRPr="00222493">
        <w:rPr>
          <w:rFonts w:asciiTheme="majorBidi" w:hAnsiTheme="majorBidi" w:cstheme="majorBidi"/>
          <w:spacing w:val="-2"/>
          <w:szCs w:val="24"/>
        </w:rPr>
        <w:t>n</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1"/>
          <w:szCs w:val="24"/>
        </w:rPr>
        <w:t xml:space="preserve"> b</w:t>
      </w:r>
      <w:r w:rsidRPr="00222493">
        <w:rPr>
          <w:rFonts w:asciiTheme="majorBidi" w:hAnsiTheme="majorBidi" w:cstheme="majorBidi"/>
          <w:szCs w:val="24"/>
        </w:rPr>
        <w:t>y 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a</w:t>
      </w:r>
      <w:r w:rsidRPr="00222493">
        <w:rPr>
          <w:rFonts w:asciiTheme="majorBidi" w:hAnsiTheme="majorBidi" w:cstheme="majorBidi"/>
          <w:spacing w:val="1"/>
          <w:szCs w:val="24"/>
        </w:rPr>
        <w:t>n</w:t>
      </w:r>
      <w:r w:rsidRPr="00222493">
        <w:rPr>
          <w:rFonts w:asciiTheme="majorBidi" w:hAnsiTheme="majorBidi" w:cstheme="majorBidi"/>
          <w:szCs w:val="24"/>
        </w:rPr>
        <w:t>ticip</w:t>
      </w:r>
      <w:r w:rsidRPr="00222493">
        <w:rPr>
          <w:rFonts w:asciiTheme="majorBidi" w:hAnsiTheme="majorBidi" w:cstheme="majorBidi"/>
          <w:spacing w:val="1"/>
          <w:szCs w:val="24"/>
        </w:rPr>
        <w:t>a</w:t>
      </w:r>
      <w:r w:rsidRPr="00222493">
        <w:rPr>
          <w:rFonts w:asciiTheme="majorBidi" w:hAnsiTheme="majorBidi" w:cstheme="majorBidi"/>
          <w:spacing w:val="-2"/>
          <w:szCs w:val="24"/>
        </w:rPr>
        <w:t>t</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nu</w:t>
      </w:r>
      <w:r w:rsidRPr="00222493">
        <w:rPr>
          <w:rFonts w:asciiTheme="majorBidi" w:hAnsiTheme="majorBidi" w:cstheme="majorBidi"/>
          <w:spacing w:val="1"/>
          <w:szCs w:val="24"/>
        </w:rPr>
        <w:t>mbe</w:t>
      </w:r>
      <w:r w:rsidRPr="00222493">
        <w:rPr>
          <w:rFonts w:asciiTheme="majorBidi" w:hAnsiTheme="majorBidi" w:cstheme="majorBidi"/>
          <w:szCs w:val="24"/>
        </w:rPr>
        <w:t xml:space="preserve">r </w:t>
      </w:r>
      <w:r w:rsidRPr="00222493">
        <w:rPr>
          <w:rFonts w:asciiTheme="majorBidi" w:hAnsiTheme="majorBidi" w:cstheme="majorBidi"/>
          <w:spacing w:val="-1"/>
          <w:szCs w:val="24"/>
        </w:rPr>
        <w:t>o</w:t>
      </w:r>
      <w:r w:rsidRPr="00222493">
        <w:rPr>
          <w:rFonts w:asciiTheme="majorBidi" w:hAnsiTheme="majorBidi" w:cstheme="majorBidi"/>
          <w:szCs w:val="24"/>
        </w:rPr>
        <w:t>f</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c</w:t>
      </w:r>
      <w:r w:rsidRPr="00222493">
        <w:rPr>
          <w:rFonts w:asciiTheme="majorBidi" w:hAnsiTheme="majorBidi" w:cstheme="majorBidi"/>
          <w:spacing w:val="-2"/>
          <w:szCs w:val="24"/>
        </w:rPr>
        <w:t>c</w:t>
      </w:r>
      <w:r w:rsidRPr="00222493">
        <w:rPr>
          <w:rFonts w:asciiTheme="majorBidi" w:hAnsiTheme="majorBidi" w:cstheme="majorBidi"/>
          <w:spacing w:val="1"/>
          <w:szCs w:val="24"/>
        </w:rPr>
        <w:t>up</w:t>
      </w:r>
      <w:r w:rsidRPr="00222493">
        <w:rPr>
          <w:rFonts w:asciiTheme="majorBidi" w:hAnsiTheme="majorBidi" w:cstheme="majorBidi"/>
          <w:spacing w:val="-1"/>
          <w:szCs w:val="24"/>
        </w:rPr>
        <w:t>a</w:t>
      </w:r>
      <w:r w:rsidRPr="00222493">
        <w:rPr>
          <w:rFonts w:asciiTheme="majorBidi" w:hAnsiTheme="majorBidi" w:cstheme="majorBidi"/>
          <w:spacing w:val="1"/>
          <w:szCs w:val="24"/>
        </w:rPr>
        <w:t>n</w:t>
      </w:r>
      <w:r w:rsidRPr="00222493">
        <w:rPr>
          <w:rFonts w:asciiTheme="majorBidi" w:hAnsiTheme="majorBidi" w:cstheme="majorBidi"/>
          <w:szCs w:val="24"/>
        </w:rPr>
        <w:t>ts,</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a</w:t>
      </w:r>
      <w:r w:rsidRPr="00222493">
        <w:rPr>
          <w:rFonts w:asciiTheme="majorBidi" w:hAnsiTheme="majorBidi" w:cstheme="majorBidi"/>
          <w:szCs w:val="24"/>
        </w:rPr>
        <w:t xml:space="preserve">s </w:t>
      </w:r>
      <w:r w:rsidRPr="00222493">
        <w:rPr>
          <w:rFonts w:asciiTheme="majorBidi" w:hAnsiTheme="majorBidi" w:cstheme="majorBidi"/>
          <w:spacing w:val="-2"/>
          <w:szCs w:val="24"/>
        </w:rPr>
        <w:t>w</w:t>
      </w:r>
      <w:r w:rsidRPr="00222493">
        <w:rPr>
          <w:rFonts w:asciiTheme="majorBidi" w:hAnsiTheme="majorBidi" w:cstheme="majorBidi"/>
          <w:spacing w:val="1"/>
          <w:szCs w:val="24"/>
        </w:rPr>
        <w:t>e</w:t>
      </w:r>
      <w:r w:rsidRPr="00222493">
        <w:rPr>
          <w:rFonts w:asciiTheme="majorBidi" w:hAnsiTheme="majorBidi" w:cstheme="majorBidi"/>
          <w:szCs w:val="24"/>
        </w:rPr>
        <w:t>ll</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a</w:t>
      </w:r>
      <w:r w:rsidRPr="00222493">
        <w:rPr>
          <w:rFonts w:asciiTheme="majorBidi" w:hAnsiTheme="majorBidi" w:cstheme="majorBidi"/>
          <w:szCs w:val="24"/>
        </w:rPr>
        <w:t xml:space="preserve">s </w:t>
      </w:r>
      <w:r w:rsidRPr="00222493">
        <w:rPr>
          <w:rFonts w:asciiTheme="majorBidi" w:hAnsiTheme="majorBidi" w:cstheme="majorBidi"/>
          <w:spacing w:val="1"/>
          <w:szCs w:val="24"/>
        </w:rPr>
        <w:t>th</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e</w:t>
      </w:r>
      <w:r w:rsidRPr="00222493">
        <w:rPr>
          <w:rFonts w:asciiTheme="majorBidi" w:hAnsiTheme="majorBidi" w:cstheme="majorBidi"/>
          <w:spacing w:val="-1"/>
          <w:szCs w:val="24"/>
        </w:rPr>
        <w:t>q</w:t>
      </w:r>
      <w:r w:rsidRPr="00222493">
        <w:rPr>
          <w:rFonts w:asciiTheme="majorBidi" w:hAnsiTheme="majorBidi" w:cstheme="majorBidi"/>
          <w:spacing w:val="1"/>
          <w:szCs w:val="24"/>
        </w:rPr>
        <w:t>u</w:t>
      </w:r>
      <w:r w:rsidRPr="00222493">
        <w:rPr>
          <w:rFonts w:asciiTheme="majorBidi" w:hAnsiTheme="majorBidi" w:cstheme="majorBidi"/>
          <w:szCs w:val="24"/>
        </w:rPr>
        <w:t>ipme</w:t>
      </w:r>
      <w:r w:rsidRPr="00222493">
        <w:rPr>
          <w:rFonts w:asciiTheme="majorBidi" w:hAnsiTheme="majorBidi" w:cstheme="majorBidi"/>
          <w:spacing w:val="1"/>
          <w:szCs w:val="24"/>
        </w:rPr>
        <w:t>n</w:t>
      </w:r>
      <w:r w:rsidRPr="00222493">
        <w:rPr>
          <w:rFonts w:asciiTheme="majorBidi" w:hAnsiTheme="majorBidi" w:cstheme="majorBidi"/>
          <w:szCs w:val="24"/>
        </w:rPr>
        <w:t>t</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t</w:t>
      </w:r>
      <w:r w:rsidRPr="00222493">
        <w:rPr>
          <w:rFonts w:asciiTheme="majorBidi" w:hAnsiTheme="majorBidi" w:cstheme="majorBidi"/>
          <w:szCs w:val="24"/>
        </w:rPr>
        <w:t>o</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pacing w:val="-2"/>
          <w:szCs w:val="24"/>
        </w:rPr>
        <w:t>i</w:t>
      </w:r>
      <w:r w:rsidRPr="00222493">
        <w:rPr>
          <w:rFonts w:asciiTheme="majorBidi" w:hAnsiTheme="majorBidi" w:cstheme="majorBidi"/>
          <w:spacing w:val="1"/>
          <w:szCs w:val="24"/>
        </w:rPr>
        <w:t>n</w:t>
      </w:r>
      <w:r w:rsidRPr="00222493">
        <w:rPr>
          <w:rFonts w:asciiTheme="majorBidi" w:hAnsiTheme="majorBidi" w:cstheme="majorBidi"/>
          <w:szCs w:val="24"/>
        </w:rPr>
        <w:t>st</w:t>
      </w:r>
      <w:r w:rsidRPr="00222493">
        <w:rPr>
          <w:rFonts w:asciiTheme="majorBidi" w:hAnsiTheme="majorBidi" w:cstheme="majorBidi"/>
          <w:spacing w:val="1"/>
          <w:szCs w:val="24"/>
        </w:rPr>
        <w:t>a</w:t>
      </w:r>
      <w:r w:rsidRPr="00222493">
        <w:rPr>
          <w:rFonts w:asciiTheme="majorBidi" w:hAnsiTheme="majorBidi" w:cstheme="majorBidi"/>
          <w:szCs w:val="24"/>
        </w:rPr>
        <w:t>l</w:t>
      </w:r>
      <w:r w:rsidRPr="00222493">
        <w:rPr>
          <w:rFonts w:asciiTheme="majorBidi" w:hAnsiTheme="majorBidi" w:cstheme="majorBidi"/>
          <w:spacing w:val="-1"/>
          <w:szCs w:val="24"/>
        </w:rPr>
        <w:t>l</w:t>
      </w:r>
      <w:r w:rsidRPr="00222493">
        <w:rPr>
          <w:rFonts w:asciiTheme="majorBidi" w:hAnsiTheme="majorBidi" w:cstheme="majorBidi"/>
          <w:spacing w:val="1"/>
          <w:szCs w:val="24"/>
        </w:rPr>
        <w:t>e</w:t>
      </w:r>
      <w:r w:rsidRPr="00222493">
        <w:rPr>
          <w:rFonts w:asciiTheme="majorBidi" w:hAnsiTheme="majorBidi" w:cstheme="majorBidi"/>
          <w:spacing w:val="-1"/>
          <w:szCs w:val="24"/>
        </w:rPr>
        <w:t>d</w:t>
      </w:r>
      <w:r w:rsidRPr="00222493">
        <w:rPr>
          <w:rFonts w:asciiTheme="majorBidi" w:hAnsiTheme="majorBidi" w:cstheme="majorBidi"/>
          <w:szCs w:val="24"/>
        </w:rPr>
        <w:t>.</w:t>
      </w:r>
    </w:p>
    <w:p w14:paraId="15D64CC5" w14:textId="50CFBE84"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lastRenderedPageBreak/>
        <w:t>For</w:t>
      </w:r>
      <w:r w:rsidRPr="00222493">
        <w:rPr>
          <w:rFonts w:asciiTheme="majorBidi" w:hAnsiTheme="majorBidi" w:cstheme="majorBidi"/>
          <w:spacing w:val="2"/>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pacing w:val="-3"/>
          <w:szCs w:val="24"/>
        </w:rPr>
        <w:t>r</w:t>
      </w:r>
      <w:r w:rsidRPr="00222493">
        <w:rPr>
          <w:rFonts w:asciiTheme="majorBidi" w:hAnsiTheme="majorBidi" w:cstheme="majorBidi"/>
          <w:spacing w:val="-1"/>
          <w:szCs w:val="24"/>
        </w:rPr>
        <w:t>e</w:t>
      </w:r>
      <w:r w:rsidRPr="00222493">
        <w:rPr>
          <w:rFonts w:asciiTheme="majorBidi" w:hAnsiTheme="majorBidi" w:cstheme="majorBidi"/>
          <w:spacing w:val="3"/>
          <w:szCs w:val="24"/>
        </w:rPr>
        <w:t>f</w:t>
      </w:r>
      <w:r w:rsidRPr="00222493">
        <w:rPr>
          <w:rFonts w:asciiTheme="majorBidi" w:hAnsiTheme="majorBidi" w:cstheme="majorBidi"/>
          <w:szCs w:val="24"/>
        </w:rPr>
        <w:t>r</w:t>
      </w:r>
      <w:r w:rsidRPr="00222493">
        <w:rPr>
          <w:rFonts w:asciiTheme="majorBidi" w:hAnsiTheme="majorBidi" w:cstheme="majorBidi"/>
          <w:spacing w:val="-1"/>
          <w:szCs w:val="24"/>
        </w:rPr>
        <w:t>ig</w:t>
      </w:r>
      <w:r w:rsidRPr="00222493">
        <w:rPr>
          <w:rFonts w:asciiTheme="majorBidi" w:hAnsiTheme="majorBidi" w:cstheme="majorBidi"/>
          <w:spacing w:val="1"/>
          <w:szCs w:val="24"/>
        </w:rPr>
        <w:t>e</w:t>
      </w:r>
      <w:r w:rsidRPr="00222493">
        <w:rPr>
          <w:rFonts w:asciiTheme="majorBidi" w:hAnsiTheme="majorBidi" w:cstheme="majorBidi"/>
          <w:szCs w:val="24"/>
        </w:rPr>
        <w:t>rati</w:t>
      </w:r>
      <w:r w:rsidRPr="00222493">
        <w:rPr>
          <w:rFonts w:asciiTheme="majorBidi" w:hAnsiTheme="majorBidi" w:cstheme="majorBidi"/>
          <w:spacing w:val="1"/>
          <w:szCs w:val="24"/>
        </w:rPr>
        <w:t>o</w:t>
      </w:r>
      <w:r w:rsidRPr="00222493">
        <w:rPr>
          <w:rFonts w:asciiTheme="majorBidi" w:hAnsiTheme="majorBidi" w:cstheme="majorBidi"/>
          <w:szCs w:val="24"/>
        </w:rPr>
        <w:t>n</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o</w:t>
      </w:r>
      <w:r w:rsidRPr="00222493">
        <w:rPr>
          <w:rFonts w:asciiTheme="majorBidi" w:hAnsiTheme="majorBidi" w:cstheme="majorBidi"/>
          <w:spacing w:val="1"/>
          <w:szCs w:val="24"/>
        </w:rPr>
        <w:t>n</w:t>
      </w:r>
      <w:r w:rsidRPr="00222493">
        <w:rPr>
          <w:rFonts w:asciiTheme="majorBidi" w:hAnsiTheme="majorBidi" w:cstheme="majorBidi"/>
          <w:szCs w:val="24"/>
        </w:rPr>
        <w:t xml:space="preserve">ly </w:t>
      </w:r>
      <w:r w:rsidRPr="00222493">
        <w:rPr>
          <w:rFonts w:asciiTheme="majorBidi" w:hAnsiTheme="majorBidi" w:cstheme="majorBidi"/>
          <w:spacing w:val="1"/>
          <w:szCs w:val="24"/>
        </w:rPr>
        <w:t>a</w:t>
      </w:r>
      <w:r w:rsidRPr="00222493">
        <w:rPr>
          <w:rFonts w:asciiTheme="majorBidi" w:hAnsiTheme="majorBidi" w:cstheme="majorBidi"/>
          <w:szCs w:val="24"/>
        </w:rPr>
        <w:t>i</w:t>
      </w:r>
      <w:r w:rsidRPr="00222493">
        <w:rPr>
          <w:rFonts w:asciiTheme="majorBidi" w:hAnsiTheme="majorBidi" w:cstheme="majorBidi"/>
          <w:spacing w:val="2"/>
          <w:szCs w:val="24"/>
        </w:rPr>
        <w:t>r</w:t>
      </w:r>
      <w:r w:rsidRPr="00222493">
        <w:rPr>
          <w:rFonts w:asciiTheme="majorBidi" w:hAnsiTheme="majorBidi" w:cstheme="majorBidi"/>
          <w:spacing w:val="-1"/>
          <w:szCs w:val="24"/>
        </w:rPr>
        <w:t>-</w:t>
      </w:r>
      <w:r w:rsidRPr="00222493">
        <w:rPr>
          <w:rFonts w:asciiTheme="majorBidi" w:hAnsiTheme="majorBidi" w:cstheme="majorBidi"/>
          <w:szCs w:val="24"/>
        </w:rPr>
        <w:t>c</w:t>
      </w:r>
      <w:r w:rsidRPr="00222493">
        <w:rPr>
          <w:rFonts w:asciiTheme="majorBidi" w:hAnsiTheme="majorBidi" w:cstheme="majorBidi"/>
          <w:spacing w:val="1"/>
          <w:szCs w:val="24"/>
        </w:rPr>
        <w:t>oo</w:t>
      </w:r>
      <w:r w:rsidRPr="00222493">
        <w:rPr>
          <w:rFonts w:asciiTheme="majorBidi" w:hAnsiTheme="majorBidi" w:cstheme="majorBidi"/>
          <w:szCs w:val="24"/>
        </w:rPr>
        <w:t>led</w:t>
      </w:r>
      <w:r w:rsidRPr="00222493">
        <w:rPr>
          <w:rFonts w:asciiTheme="majorBidi" w:hAnsiTheme="majorBidi" w:cstheme="majorBidi"/>
          <w:spacing w:val="4"/>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h</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zCs w:val="24"/>
        </w:rPr>
        <w:t xml:space="preserve">lers </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2"/>
          <w:szCs w:val="24"/>
        </w:rPr>
        <w:t xml:space="preserve"> </w:t>
      </w:r>
      <w:r w:rsidR="00027924" w:rsidRPr="00222493">
        <w:rPr>
          <w:rFonts w:asciiTheme="majorBidi" w:hAnsiTheme="majorBidi" w:cstheme="majorBidi"/>
          <w:spacing w:val="1"/>
          <w:szCs w:val="24"/>
        </w:rPr>
        <w:t>a</w:t>
      </w:r>
      <w:r w:rsidR="00027924" w:rsidRPr="00222493">
        <w:rPr>
          <w:rFonts w:asciiTheme="majorBidi" w:hAnsiTheme="majorBidi" w:cstheme="majorBidi"/>
          <w:szCs w:val="24"/>
        </w:rPr>
        <w:t>ir</w:t>
      </w:r>
      <w:r w:rsidR="00027924" w:rsidRPr="00222493">
        <w:rPr>
          <w:rFonts w:asciiTheme="majorBidi" w:hAnsiTheme="majorBidi" w:cstheme="majorBidi"/>
          <w:spacing w:val="1"/>
          <w:szCs w:val="24"/>
        </w:rPr>
        <w:t>-cooled</w:t>
      </w:r>
      <w:r w:rsidRPr="00222493">
        <w:rPr>
          <w:rFonts w:asciiTheme="majorBidi" w:hAnsiTheme="majorBidi" w:cstheme="majorBidi"/>
          <w:spacing w:val="3"/>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o</w:t>
      </w:r>
      <w:r w:rsidRPr="00222493">
        <w:rPr>
          <w:rFonts w:asciiTheme="majorBidi" w:hAnsiTheme="majorBidi" w:cstheme="majorBidi"/>
          <w:spacing w:val="1"/>
          <w:szCs w:val="24"/>
        </w:rPr>
        <w:t>n</w:t>
      </w:r>
      <w:r w:rsidRPr="00222493">
        <w:rPr>
          <w:rFonts w:asciiTheme="majorBidi" w:hAnsiTheme="majorBidi" w:cstheme="majorBidi"/>
          <w:spacing w:val="-1"/>
          <w:szCs w:val="24"/>
        </w:rPr>
        <w:t>d</w:t>
      </w:r>
      <w:r w:rsidRPr="00222493">
        <w:rPr>
          <w:rFonts w:asciiTheme="majorBidi" w:hAnsiTheme="majorBidi" w:cstheme="majorBidi"/>
          <w:spacing w:val="1"/>
          <w:szCs w:val="24"/>
        </w:rPr>
        <w:t>en</w:t>
      </w:r>
      <w:r w:rsidRPr="00222493">
        <w:rPr>
          <w:rFonts w:asciiTheme="majorBidi" w:hAnsiTheme="majorBidi" w:cstheme="majorBidi"/>
          <w:szCs w:val="24"/>
        </w:rPr>
        <w:t>s</w:t>
      </w:r>
      <w:r w:rsidRPr="00222493">
        <w:rPr>
          <w:rFonts w:asciiTheme="majorBidi" w:hAnsiTheme="majorBidi" w:cstheme="majorBidi"/>
          <w:spacing w:val="-3"/>
          <w:szCs w:val="24"/>
        </w:rPr>
        <w:t>i</w:t>
      </w:r>
      <w:r w:rsidRPr="00222493">
        <w:rPr>
          <w:rFonts w:asciiTheme="majorBidi" w:hAnsiTheme="majorBidi" w:cstheme="majorBidi"/>
          <w:spacing w:val="1"/>
          <w:szCs w:val="24"/>
        </w:rPr>
        <w:t>n</w:t>
      </w:r>
      <w:r w:rsidRPr="00222493">
        <w:rPr>
          <w:rFonts w:asciiTheme="majorBidi" w:hAnsiTheme="majorBidi" w:cstheme="majorBidi"/>
          <w:szCs w:val="24"/>
        </w:rPr>
        <w:t>g</w:t>
      </w:r>
      <w:r w:rsidRPr="00222493">
        <w:rPr>
          <w:rFonts w:asciiTheme="majorBidi" w:hAnsiTheme="majorBidi" w:cstheme="majorBidi"/>
          <w:spacing w:val="1"/>
          <w:szCs w:val="24"/>
        </w:rPr>
        <w:t xml:space="preserve"> un</w:t>
      </w:r>
      <w:r w:rsidRPr="00222493">
        <w:rPr>
          <w:rFonts w:asciiTheme="majorBidi" w:hAnsiTheme="majorBidi" w:cstheme="majorBidi"/>
          <w:szCs w:val="24"/>
        </w:rPr>
        <w:t>its</w:t>
      </w:r>
      <w:r w:rsidRPr="00222493">
        <w:rPr>
          <w:rFonts w:asciiTheme="majorBidi" w:hAnsiTheme="majorBidi" w:cstheme="majorBidi"/>
          <w:spacing w:val="2"/>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h</w:t>
      </w:r>
      <w:r w:rsidRPr="00222493">
        <w:rPr>
          <w:rFonts w:asciiTheme="majorBidi" w:hAnsiTheme="majorBidi" w:cstheme="majorBidi"/>
          <w:spacing w:val="1"/>
          <w:szCs w:val="24"/>
        </w:rPr>
        <w:t>a</w:t>
      </w:r>
      <w:r w:rsidRPr="00222493">
        <w:rPr>
          <w:rFonts w:asciiTheme="majorBidi" w:hAnsiTheme="majorBidi" w:cstheme="majorBidi"/>
          <w:szCs w:val="24"/>
        </w:rPr>
        <w:t>ll</w:t>
      </w:r>
      <w:r w:rsidRPr="00222493">
        <w:rPr>
          <w:rFonts w:asciiTheme="majorBidi" w:hAnsiTheme="majorBidi" w:cstheme="majorBidi"/>
          <w:spacing w:val="1"/>
          <w:szCs w:val="24"/>
        </w:rPr>
        <w:t xml:space="preserve"> b</w:t>
      </w:r>
      <w:r w:rsidRPr="00222493">
        <w:rPr>
          <w:rFonts w:asciiTheme="majorBidi" w:hAnsiTheme="majorBidi" w:cstheme="majorBidi"/>
          <w:szCs w:val="24"/>
        </w:rPr>
        <w:t xml:space="preserve">e </w:t>
      </w:r>
      <w:r w:rsidRPr="00222493">
        <w:rPr>
          <w:rFonts w:asciiTheme="majorBidi" w:hAnsiTheme="majorBidi" w:cstheme="majorBidi"/>
          <w:spacing w:val="1"/>
          <w:szCs w:val="24"/>
        </w:rPr>
        <w:t>p</w:t>
      </w:r>
      <w:r w:rsidRPr="00222493">
        <w:rPr>
          <w:rFonts w:asciiTheme="majorBidi" w:hAnsiTheme="majorBidi" w:cstheme="majorBidi"/>
          <w:szCs w:val="24"/>
        </w:rPr>
        <w:t>ro</w:t>
      </w:r>
      <w:r w:rsidRPr="00222493">
        <w:rPr>
          <w:rFonts w:asciiTheme="majorBidi" w:hAnsiTheme="majorBidi" w:cstheme="majorBidi"/>
          <w:spacing w:val="-2"/>
          <w:szCs w:val="24"/>
        </w:rPr>
        <w:t>v</w:t>
      </w:r>
      <w:r w:rsidRPr="00222493">
        <w:rPr>
          <w:rFonts w:asciiTheme="majorBidi" w:hAnsiTheme="majorBidi" w:cstheme="majorBidi"/>
          <w:szCs w:val="24"/>
        </w:rPr>
        <w:t>id</w:t>
      </w:r>
      <w:r w:rsidRPr="00222493">
        <w:rPr>
          <w:rFonts w:asciiTheme="majorBidi" w:hAnsiTheme="majorBidi" w:cstheme="majorBidi"/>
          <w:spacing w:val="1"/>
          <w:szCs w:val="24"/>
        </w:rPr>
        <w:t>ed</w:t>
      </w:r>
      <w:r w:rsidRPr="00222493">
        <w:rPr>
          <w:rFonts w:asciiTheme="majorBidi" w:hAnsiTheme="majorBidi" w:cstheme="majorBidi"/>
          <w:szCs w:val="24"/>
        </w:rPr>
        <w:t>.</w:t>
      </w:r>
      <w:r w:rsidRPr="00222493">
        <w:rPr>
          <w:rFonts w:asciiTheme="majorBidi" w:hAnsiTheme="majorBidi" w:cstheme="majorBidi"/>
          <w:spacing w:val="1"/>
          <w:szCs w:val="24"/>
        </w:rPr>
        <w:t xml:space="preserve"> Pipework</w:t>
      </w:r>
      <w:r w:rsidRPr="00222493">
        <w:rPr>
          <w:rFonts w:asciiTheme="majorBidi" w:hAnsiTheme="majorBidi" w:cstheme="majorBidi"/>
          <w:szCs w:val="24"/>
        </w:rPr>
        <w:t xml:space="preserve"> </w:t>
      </w:r>
      <w:r w:rsidRPr="00222493">
        <w:rPr>
          <w:rFonts w:asciiTheme="majorBidi" w:hAnsiTheme="majorBidi" w:cstheme="majorBidi"/>
          <w:spacing w:val="2"/>
          <w:szCs w:val="24"/>
        </w:rPr>
        <w:t>f</w:t>
      </w:r>
      <w:r w:rsidRPr="00222493">
        <w:rPr>
          <w:rFonts w:asciiTheme="majorBidi" w:hAnsiTheme="majorBidi" w:cstheme="majorBidi"/>
          <w:szCs w:val="24"/>
        </w:rPr>
        <w:t>r</w:t>
      </w:r>
      <w:r w:rsidRPr="00222493">
        <w:rPr>
          <w:rFonts w:asciiTheme="majorBidi" w:hAnsiTheme="majorBidi" w:cstheme="majorBidi"/>
          <w:spacing w:val="-2"/>
          <w:szCs w:val="24"/>
        </w:rPr>
        <w:t>o</w:t>
      </w:r>
      <w:r w:rsidRPr="00222493">
        <w:rPr>
          <w:rFonts w:asciiTheme="majorBidi" w:hAnsiTheme="majorBidi" w:cstheme="majorBidi"/>
          <w:szCs w:val="24"/>
        </w:rPr>
        <w:t>m</w:t>
      </w:r>
      <w:r w:rsidRPr="00222493">
        <w:rPr>
          <w:rFonts w:asciiTheme="majorBidi" w:hAnsiTheme="majorBidi" w:cstheme="majorBidi"/>
          <w:spacing w:val="1"/>
          <w:szCs w:val="24"/>
        </w:rPr>
        <w:t xml:space="preserve"> th</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pacing w:val="-2"/>
          <w:szCs w:val="24"/>
        </w:rPr>
        <w:t>c</w:t>
      </w:r>
      <w:r w:rsidRPr="00222493">
        <w:rPr>
          <w:rFonts w:asciiTheme="majorBidi" w:hAnsiTheme="majorBidi" w:cstheme="majorBidi"/>
          <w:spacing w:val="1"/>
          <w:szCs w:val="24"/>
        </w:rPr>
        <w:t>h</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zCs w:val="24"/>
        </w:rPr>
        <w:t>le</w:t>
      </w:r>
      <w:r w:rsidRPr="00222493">
        <w:rPr>
          <w:rFonts w:asciiTheme="majorBidi" w:hAnsiTheme="majorBidi" w:cstheme="majorBidi"/>
          <w:spacing w:val="3"/>
          <w:szCs w:val="24"/>
        </w:rPr>
        <w:t>r</w:t>
      </w:r>
      <w:r w:rsidRPr="00222493">
        <w:rPr>
          <w:rFonts w:asciiTheme="majorBidi" w:hAnsiTheme="majorBidi" w:cstheme="majorBidi"/>
          <w:szCs w:val="24"/>
        </w:rPr>
        <w:t xml:space="preserve">s </w:t>
      </w:r>
      <w:r w:rsidRPr="00222493">
        <w:rPr>
          <w:rFonts w:asciiTheme="majorBidi" w:hAnsiTheme="majorBidi" w:cstheme="majorBidi"/>
          <w:spacing w:val="1"/>
          <w:szCs w:val="24"/>
        </w:rPr>
        <w:t>o</w:t>
      </w:r>
      <w:r w:rsidRPr="00222493">
        <w:rPr>
          <w:rFonts w:asciiTheme="majorBidi" w:hAnsiTheme="majorBidi" w:cstheme="majorBidi"/>
          <w:szCs w:val="24"/>
        </w:rPr>
        <w:t>r co</w:t>
      </w:r>
      <w:r w:rsidRPr="00222493">
        <w:rPr>
          <w:rFonts w:asciiTheme="majorBidi" w:hAnsiTheme="majorBidi" w:cstheme="majorBidi"/>
          <w:spacing w:val="1"/>
          <w:szCs w:val="24"/>
        </w:rPr>
        <w:t>nd</w:t>
      </w:r>
      <w:r w:rsidRPr="00222493">
        <w:rPr>
          <w:rFonts w:asciiTheme="majorBidi" w:hAnsiTheme="majorBidi" w:cstheme="majorBidi"/>
          <w:spacing w:val="-1"/>
          <w:szCs w:val="24"/>
        </w:rPr>
        <w:t>e</w:t>
      </w:r>
      <w:r w:rsidRPr="00222493">
        <w:rPr>
          <w:rFonts w:asciiTheme="majorBidi" w:hAnsiTheme="majorBidi" w:cstheme="majorBidi"/>
          <w:spacing w:val="1"/>
          <w:szCs w:val="24"/>
        </w:rPr>
        <w:t>n</w:t>
      </w:r>
      <w:r w:rsidRPr="00222493">
        <w:rPr>
          <w:rFonts w:asciiTheme="majorBidi" w:hAnsiTheme="majorBidi" w:cstheme="majorBidi"/>
          <w:szCs w:val="24"/>
        </w:rPr>
        <w:t>sing</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un</w:t>
      </w:r>
      <w:r w:rsidRPr="00222493">
        <w:rPr>
          <w:rFonts w:asciiTheme="majorBidi" w:hAnsiTheme="majorBidi" w:cstheme="majorBidi"/>
          <w:szCs w:val="24"/>
        </w:rPr>
        <w:t xml:space="preserve">its </w:t>
      </w:r>
      <w:r w:rsidRPr="00222493">
        <w:rPr>
          <w:rFonts w:asciiTheme="majorBidi" w:hAnsiTheme="majorBidi" w:cstheme="majorBidi"/>
          <w:spacing w:val="1"/>
          <w:szCs w:val="24"/>
        </w:rPr>
        <w:t>t</w:t>
      </w:r>
      <w:r w:rsidRPr="00222493">
        <w:rPr>
          <w:rFonts w:asciiTheme="majorBidi" w:hAnsiTheme="majorBidi" w:cstheme="majorBidi"/>
          <w:szCs w:val="24"/>
        </w:rPr>
        <w:t>o</w:t>
      </w:r>
      <w:r w:rsidRPr="00222493">
        <w:rPr>
          <w:rFonts w:asciiTheme="majorBidi" w:hAnsiTheme="majorBidi" w:cstheme="majorBidi"/>
          <w:spacing w:val="1"/>
          <w:szCs w:val="24"/>
        </w:rPr>
        <w:t xml:space="preserve"> 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1"/>
          <w:szCs w:val="24"/>
        </w:rPr>
        <w:t xml:space="preserve"> a</w:t>
      </w:r>
      <w:r w:rsidRPr="00222493">
        <w:rPr>
          <w:rFonts w:asciiTheme="majorBidi" w:hAnsiTheme="majorBidi" w:cstheme="majorBidi"/>
          <w:szCs w:val="24"/>
        </w:rPr>
        <w:t>ir</w:t>
      </w:r>
      <w:r w:rsidRPr="00222493">
        <w:rPr>
          <w:rFonts w:asciiTheme="majorBidi" w:hAnsiTheme="majorBidi" w:cstheme="majorBidi"/>
          <w:spacing w:val="-1"/>
          <w:szCs w:val="24"/>
        </w:rPr>
        <w:t xml:space="preserve"> h</w:t>
      </w:r>
      <w:r w:rsidRPr="00222493">
        <w:rPr>
          <w:rFonts w:asciiTheme="majorBidi" w:hAnsiTheme="majorBidi" w:cstheme="majorBidi"/>
          <w:spacing w:val="1"/>
          <w:szCs w:val="24"/>
        </w:rPr>
        <w:t>and</w:t>
      </w:r>
      <w:r w:rsidRPr="00222493">
        <w:rPr>
          <w:rFonts w:asciiTheme="majorBidi" w:hAnsiTheme="majorBidi" w:cstheme="majorBidi"/>
          <w:szCs w:val="24"/>
        </w:rPr>
        <w:t>l</w:t>
      </w:r>
      <w:r w:rsidRPr="00222493">
        <w:rPr>
          <w:rFonts w:asciiTheme="majorBidi" w:hAnsiTheme="majorBidi" w:cstheme="majorBidi"/>
          <w:spacing w:val="-1"/>
          <w:szCs w:val="24"/>
        </w:rPr>
        <w:t>i</w:t>
      </w:r>
      <w:r w:rsidRPr="00222493">
        <w:rPr>
          <w:rFonts w:asciiTheme="majorBidi" w:hAnsiTheme="majorBidi" w:cstheme="majorBidi"/>
          <w:spacing w:val="1"/>
          <w:szCs w:val="24"/>
        </w:rPr>
        <w:t>n</w:t>
      </w:r>
      <w:r w:rsidRPr="00222493">
        <w:rPr>
          <w:rFonts w:asciiTheme="majorBidi" w:hAnsiTheme="majorBidi" w:cstheme="majorBidi"/>
          <w:szCs w:val="24"/>
        </w:rPr>
        <w:t>g</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un</w:t>
      </w:r>
      <w:r w:rsidRPr="00222493">
        <w:rPr>
          <w:rFonts w:asciiTheme="majorBidi" w:hAnsiTheme="majorBidi" w:cstheme="majorBidi"/>
          <w:szCs w:val="24"/>
        </w:rPr>
        <w:t>its s</w:t>
      </w:r>
      <w:r w:rsidRPr="00222493">
        <w:rPr>
          <w:rFonts w:asciiTheme="majorBidi" w:hAnsiTheme="majorBidi" w:cstheme="majorBidi"/>
          <w:spacing w:val="-1"/>
          <w:szCs w:val="24"/>
        </w:rPr>
        <w:t>h</w:t>
      </w:r>
      <w:r w:rsidRPr="00222493">
        <w:rPr>
          <w:rFonts w:asciiTheme="majorBidi" w:hAnsiTheme="majorBidi" w:cstheme="majorBidi"/>
          <w:spacing w:val="1"/>
          <w:szCs w:val="24"/>
        </w:rPr>
        <w:t>a</w:t>
      </w:r>
      <w:r w:rsidRPr="00222493">
        <w:rPr>
          <w:rFonts w:asciiTheme="majorBidi" w:hAnsiTheme="majorBidi" w:cstheme="majorBidi"/>
          <w:szCs w:val="24"/>
        </w:rPr>
        <w:t xml:space="preserve">ll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zCs w:val="24"/>
        </w:rPr>
        <w:t>re</w:t>
      </w:r>
      <w:r w:rsidRPr="00222493">
        <w:rPr>
          <w:rFonts w:asciiTheme="majorBidi" w:hAnsiTheme="majorBidi" w:cstheme="majorBidi"/>
          <w:spacing w:val="-1"/>
          <w:szCs w:val="24"/>
        </w:rPr>
        <w:t>g</w:t>
      </w:r>
      <w:r w:rsidRPr="00222493">
        <w:rPr>
          <w:rFonts w:asciiTheme="majorBidi" w:hAnsiTheme="majorBidi" w:cstheme="majorBidi"/>
          <w:spacing w:val="1"/>
          <w:szCs w:val="24"/>
        </w:rPr>
        <w:t>a</w:t>
      </w:r>
      <w:r w:rsidRPr="00222493">
        <w:rPr>
          <w:rFonts w:asciiTheme="majorBidi" w:hAnsiTheme="majorBidi" w:cstheme="majorBidi"/>
          <w:szCs w:val="24"/>
        </w:rPr>
        <w:t>rd</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1"/>
          <w:szCs w:val="24"/>
        </w:rPr>
        <w:t xml:space="preserve"> a</w:t>
      </w:r>
      <w:r w:rsidRPr="00222493">
        <w:rPr>
          <w:rFonts w:asciiTheme="majorBidi" w:hAnsiTheme="majorBidi" w:cstheme="majorBidi"/>
          <w:szCs w:val="24"/>
        </w:rPr>
        <w:t>s</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pa</w:t>
      </w:r>
      <w:r w:rsidRPr="00222493">
        <w:rPr>
          <w:rFonts w:asciiTheme="majorBidi" w:hAnsiTheme="majorBidi" w:cstheme="majorBidi"/>
          <w:szCs w:val="24"/>
        </w:rPr>
        <w:t>rt</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f</w:t>
      </w:r>
      <w:r w:rsidRPr="00222493">
        <w:rPr>
          <w:rFonts w:asciiTheme="majorBidi" w:hAnsiTheme="majorBidi" w:cstheme="majorBidi"/>
          <w:spacing w:val="1"/>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zCs w:val="24"/>
        </w:rPr>
        <w:t>r</w:t>
      </w:r>
      <w:r w:rsidRPr="00222493">
        <w:rPr>
          <w:rFonts w:asciiTheme="majorBidi" w:hAnsiTheme="majorBidi" w:cstheme="majorBidi"/>
          <w:spacing w:val="-2"/>
          <w:szCs w:val="24"/>
        </w:rPr>
        <w:t>e</w:t>
      </w:r>
      <w:r w:rsidRPr="00222493">
        <w:rPr>
          <w:rFonts w:asciiTheme="majorBidi" w:hAnsiTheme="majorBidi" w:cstheme="majorBidi"/>
          <w:spacing w:val="3"/>
          <w:szCs w:val="24"/>
        </w:rPr>
        <w:t>f</w:t>
      </w:r>
      <w:r w:rsidRPr="00222493">
        <w:rPr>
          <w:rFonts w:asciiTheme="majorBidi" w:hAnsiTheme="majorBidi" w:cstheme="majorBidi"/>
          <w:szCs w:val="24"/>
        </w:rPr>
        <w:t>r</w:t>
      </w:r>
      <w:r w:rsidRPr="00222493">
        <w:rPr>
          <w:rFonts w:asciiTheme="majorBidi" w:hAnsiTheme="majorBidi" w:cstheme="majorBidi"/>
          <w:spacing w:val="-1"/>
          <w:szCs w:val="24"/>
        </w:rPr>
        <w:t>ig</w:t>
      </w:r>
      <w:r w:rsidRPr="00222493">
        <w:rPr>
          <w:rFonts w:asciiTheme="majorBidi" w:hAnsiTheme="majorBidi" w:cstheme="majorBidi"/>
          <w:spacing w:val="1"/>
          <w:szCs w:val="24"/>
        </w:rPr>
        <w:t>e</w:t>
      </w:r>
      <w:r w:rsidRPr="00222493">
        <w:rPr>
          <w:rFonts w:asciiTheme="majorBidi" w:hAnsiTheme="majorBidi" w:cstheme="majorBidi"/>
          <w:szCs w:val="24"/>
        </w:rPr>
        <w:t>rati</w:t>
      </w:r>
      <w:r w:rsidRPr="00222493">
        <w:rPr>
          <w:rFonts w:asciiTheme="majorBidi" w:hAnsiTheme="majorBidi" w:cstheme="majorBidi"/>
          <w:spacing w:val="-1"/>
          <w:szCs w:val="24"/>
        </w:rPr>
        <w:t>o</w:t>
      </w:r>
      <w:r w:rsidRPr="00222493">
        <w:rPr>
          <w:rFonts w:asciiTheme="majorBidi" w:hAnsiTheme="majorBidi" w:cstheme="majorBidi"/>
          <w:szCs w:val="24"/>
        </w:rPr>
        <w:t>n</w:t>
      </w:r>
      <w:r w:rsidRPr="00222493">
        <w:rPr>
          <w:rFonts w:asciiTheme="majorBidi" w:hAnsiTheme="majorBidi" w:cstheme="majorBidi"/>
          <w:spacing w:val="1"/>
          <w:szCs w:val="24"/>
        </w:rPr>
        <w:t xml:space="preserve"> </w:t>
      </w:r>
      <w:r w:rsidRPr="00222493">
        <w:rPr>
          <w:rFonts w:asciiTheme="majorBidi" w:hAnsiTheme="majorBidi" w:cstheme="majorBidi"/>
          <w:szCs w:val="24"/>
        </w:rPr>
        <w:t>s</w:t>
      </w:r>
      <w:r w:rsidRPr="00222493">
        <w:rPr>
          <w:rFonts w:asciiTheme="majorBidi" w:hAnsiTheme="majorBidi" w:cstheme="majorBidi"/>
          <w:spacing w:val="-2"/>
          <w:szCs w:val="24"/>
        </w:rPr>
        <w:t>y</w:t>
      </w:r>
      <w:r w:rsidRPr="00222493">
        <w:rPr>
          <w:rFonts w:asciiTheme="majorBidi" w:hAnsiTheme="majorBidi" w:cstheme="majorBidi"/>
          <w:szCs w:val="24"/>
        </w:rPr>
        <w:t>st</w:t>
      </w:r>
      <w:r w:rsidRPr="00222493">
        <w:rPr>
          <w:rFonts w:asciiTheme="majorBidi" w:hAnsiTheme="majorBidi" w:cstheme="majorBidi"/>
          <w:spacing w:val="1"/>
          <w:szCs w:val="24"/>
        </w:rPr>
        <w:t>em</w:t>
      </w:r>
      <w:r w:rsidRPr="00222493">
        <w:rPr>
          <w:rFonts w:asciiTheme="majorBidi" w:hAnsiTheme="majorBidi" w:cstheme="majorBidi"/>
          <w:szCs w:val="24"/>
        </w:rPr>
        <w:t>.</w:t>
      </w:r>
    </w:p>
    <w:p w14:paraId="594BD93D"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For t</w:t>
      </w:r>
      <w:r w:rsidRPr="00222493">
        <w:rPr>
          <w:rFonts w:asciiTheme="majorBidi" w:hAnsiTheme="majorBidi" w:cstheme="majorBidi"/>
          <w:spacing w:val="1"/>
          <w:szCs w:val="24"/>
        </w:rPr>
        <w:t>h</w:t>
      </w:r>
      <w:r w:rsidRPr="00222493">
        <w:rPr>
          <w:rFonts w:asciiTheme="majorBidi" w:hAnsiTheme="majorBidi" w:cstheme="majorBidi"/>
          <w:szCs w:val="24"/>
        </w:rPr>
        <w:t xml:space="preserve">e </w:t>
      </w:r>
      <w:r w:rsidRPr="00222493">
        <w:rPr>
          <w:rFonts w:asciiTheme="majorBidi" w:hAnsiTheme="majorBidi" w:cstheme="majorBidi"/>
          <w:spacing w:val="-1"/>
          <w:szCs w:val="24"/>
        </w:rPr>
        <w:t>p</w:t>
      </w:r>
      <w:r w:rsidRPr="00222493">
        <w:rPr>
          <w:rFonts w:asciiTheme="majorBidi" w:hAnsiTheme="majorBidi" w:cstheme="majorBidi"/>
          <w:spacing w:val="1"/>
          <w:szCs w:val="24"/>
        </w:rPr>
        <w:t>u</w:t>
      </w:r>
      <w:r w:rsidRPr="00222493">
        <w:rPr>
          <w:rFonts w:asciiTheme="majorBidi" w:hAnsiTheme="majorBidi" w:cstheme="majorBidi"/>
          <w:szCs w:val="24"/>
        </w:rPr>
        <w:t>rp</w:t>
      </w:r>
      <w:r w:rsidRPr="00222493">
        <w:rPr>
          <w:rFonts w:asciiTheme="majorBidi" w:hAnsiTheme="majorBidi" w:cstheme="majorBidi"/>
          <w:spacing w:val="1"/>
          <w:szCs w:val="24"/>
        </w:rPr>
        <w:t>o</w:t>
      </w:r>
      <w:r w:rsidRPr="00222493">
        <w:rPr>
          <w:rFonts w:asciiTheme="majorBidi" w:hAnsiTheme="majorBidi" w:cstheme="majorBidi"/>
          <w:spacing w:val="-2"/>
          <w:szCs w:val="24"/>
        </w:rPr>
        <w:t>s</w:t>
      </w:r>
      <w:r w:rsidRPr="00222493">
        <w:rPr>
          <w:rFonts w:asciiTheme="majorBidi" w:hAnsiTheme="majorBidi" w:cstheme="majorBidi"/>
          <w:szCs w:val="24"/>
        </w:rPr>
        <w:t xml:space="preserve">e </w:t>
      </w:r>
      <w:r w:rsidRPr="00222493">
        <w:rPr>
          <w:rFonts w:asciiTheme="majorBidi" w:hAnsiTheme="majorBidi" w:cstheme="majorBidi"/>
          <w:spacing w:val="-1"/>
          <w:szCs w:val="24"/>
        </w:rPr>
        <w:t>o</w:t>
      </w:r>
      <w:r w:rsidRPr="00222493">
        <w:rPr>
          <w:rFonts w:asciiTheme="majorBidi" w:hAnsiTheme="majorBidi" w:cstheme="majorBidi"/>
          <w:szCs w:val="24"/>
        </w:rPr>
        <w:t xml:space="preserve">f </w:t>
      </w:r>
      <w:r w:rsidRPr="00222493">
        <w:rPr>
          <w:rFonts w:asciiTheme="majorBidi" w:hAnsiTheme="majorBidi" w:cstheme="majorBidi"/>
          <w:spacing w:val="-1"/>
          <w:szCs w:val="24"/>
        </w:rPr>
        <w:t>p</w:t>
      </w:r>
      <w:r w:rsidRPr="00222493">
        <w:rPr>
          <w:rFonts w:asciiTheme="majorBidi" w:hAnsiTheme="majorBidi" w:cstheme="majorBidi"/>
          <w:szCs w:val="24"/>
        </w:rPr>
        <w:t>ro</w:t>
      </w:r>
      <w:r w:rsidRPr="00222493">
        <w:rPr>
          <w:rFonts w:asciiTheme="majorBidi" w:hAnsiTheme="majorBidi" w:cstheme="majorBidi"/>
          <w:spacing w:val="-2"/>
          <w:szCs w:val="24"/>
        </w:rPr>
        <w:t>v</w:t>
      </w:r>
      <w:r w:rsidRPr="00222493">
        <w:rPr>
          <w:rFonts w:asciiTheme="majorBidi" w:hAnsiTheme="majorBidi" w:cstheme="majorBidi"/>
          <w:szCs w:val="24"/>
        </w:rPr>
        <w:t>idi</w:t>
      </w:r>
      <w:r w:rsidRPr="00222493">
        <w:rPr>
          <w:rFonts w:asciiTheme="majorBidi" w:hAnsiTheme="majorBidi" w:cstheme="majorBidi"/>
          <w:spacing w:val="1"/>
          <w:szCs w:val="24"/>
        </w:rPr>
        <w:t>n</w:t>
      </w:r>
      <w:r w:rsidRPr="00222493">
        <w:rPr>
          <w:rFonts w:asciiTheme="majorBidi" w:hAnsiTheme="majorBidi" w:cstheme="majorBidi"/>
          <w:szCs w:val="24"/>
        </w:rPr>
        <w:t>g</w:t>
      </w:r>
      <w:r w:rsidRPr="00222493">
        <w:rPr>
          <w:rFonts w:asciiTheme="majorBidi" w:hAnsiTheme="majorBidi" w:cstheme="majorBidi"/>
          <w:spacing w:val="66"/>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 xml:space="preserve">e </w:t>
      </w:r>
      <w:r w:rsidRPr="00222493">
        <w:rPr>
          <w:rFonts w:asciiTheme="majorBidi" w:hAnsiTheme="majorBidi" w:cstheme="majorBidi"/>
          <w:spacing w:val="3"/>
          <w:szCs w:val="24"/>
        </w:rPr>
        <w:t>“</w:t>
      </w:r>
      <w:r w:rsidRPr="00222493">
        <w:rPr>
          <w:rFonts w:asciiTheme="majorBidi" w:hAnsiTheme="majorBidi" w:cstheme="majorBidi"/>
          <w:spacing w:val="1"/>
          <w:szCs w:val="24"/>
        </w:rPr>
        <w:t>ba</w:t>
      </w:r>
      <w:r w:rsidRPr="00222493">
        <w:rPr>
          <w:rFonts w:asciiTheme="majorBidi" w:hAnsiTheme="majorBidi" w:cstheme="majorBidi"/>
          <w:szCs w:val="24"/>
        </w:rPr>
        <w:t>sic c</w:t>
      </w:r>
      <w:r w:rsidRPr="00222493">
        <w:rPr>
          <w:rFonts w:asciiTheme="majorBidi" w:hAnsiTheme="majorBidi" w:cstheme="majorBidi"/>
          <w:spacing w:val="1"/>
          <w:szCs w:val="24"/>
        </w:rPr>
        <w:t>oo</w:t>
      </w:r>
      <w:r w:rsidRPr="00222493">
        <w:rPr>
          <w:rFonts w:asciiTheme="majorBidi" w:hAnsiTheme="majorBidi" w:cstheme="majorBidi"/>
          <w:szCs w:val="24"/>
        </w:rPr>
        <w:t>l</w:t>
      </w:r>
      <w:r w:rsidRPr="00222493">
        <w:rPr>
          <w:rFonts w:asciiTheme="majorBidi" w:hAnsiTheme="majorBidi" w:cstheme="majorBidi"/>
          <w:spacing w:val="-1"/>
          <w:szCs w:val="24"/>
        </w:rPr>
        <w:t>i</w:t>
      </w:r>
      <w:r w:rsidRPr="00222493">
        <w:rPr>
          <w:rFonts w:asciiTheme="majorBidi" w:hAnsiTheme="majorBidi" w:cstheme="majorBidi"/>
          <w:spacing w:val="1"/>
          <w:szCs w:val="24"/>
        </w:rPr>
        <w:t>n</w:t>
      </w:r>
      <w:r w:rsidRPr="00222493">
        <w:rPr>
          <w:rFonts w:asciiTheme="majorBidi" w:hAnsiTheme="majorBidi" w:cstheme="majorBidi"/>
          <w:szCs w:val="24"/>
        </w:rPr>
        <w:t>g l</w:t>
      </w:r>
      <w:r w:rsidRPr="00222493">
        <w:rPr>
          <w:rFonts w:asciiTheme="majorBidi" w:hAnsiTheme="majorBidi" w:cstheme="majorBidi"/>
          <w:spacing w:val="1"/>
          <w:szCs w:val="24"/>
        </w:rPr>
        <w:t>oad</w:t>
      </w:r>
      <w:r w:rsidRPr="00222493">
        <w:rPr>
          <w:rFonts w:asciiTheme="majorBidi" w:hAnsiTheme="majorBidi" w:cstheme="majorBidi"/>
          <w:szCs w:val="24"/>
        </w:rPr>
        <w:t>”</w:t>
      </w:r>
      <w:r w:rsidRPr="00222493">
        <w:rPr>
          <w:rFonts w:asciiTheme="majorBidi" w:hAnsiTheme="majorBidi" w:cstheme="majorBidi"/>
          <w:spacing w:val="65"/>
          <w:szCs w:val="24"/>
        </w:rPr>
        <w:t xml:space="preserve"> </w:t>
      </w:r>
      <w:r w:rsidRPr="00222493">
        <w:rPr>
          <w:rFonts w:asciiTheme="majorBidi" w:hAnsiTheme="majorBidi" w:cstheme="majorBidi"/>
          <w:spacing w:val="3"/>
          <w:szCs w:val="24"/>
        </w:rPr>
        <w:t>f</w:t>
      </w:r>
      <w:r w:rsidRPr="00222493">
        <w:rPr>
          <w:rFonts w:asciiTheme="majorBidi" w:hAnsiTheme="majorBidi" w:cstheme="majorBidi"/>
          <w:spacing w:val="1"/>
          <w:szCs w:val="24"/>
        </w:rPr>
        <w:t>o</w:t>
      </w:r>
      <w:r w:rsidRPr="00222493">
        <w:rPr>
          <w:rFonts w:asciiTheme="majorBidi" w:hAnsiTheme="majorBidi" w:cstheme="majorBidi"/>
          <w:szCs w:val="24"/>
        </w:rPr>
        <w:t xml:space="preserve">r </w:t>
      </w:r>
      <w:r w:rsidRPr="00222493">
        <w:rPr>
          <w:rFonts w:asciiTheme="majorBidi" w:hAnsiTheme="majorBidi" w:cstheme="majorBidi"/>
          <w:spacing w:val="-2"/>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66"/>
          <w:szCs w:val="24"/>
        </w:rPr>
        <w:t xml:space="preserve"> </w:t>
      </w:r>
      <w:r w:rsidRPr="00222493">
        <w:rPr>
          <w:rFonts w:asciiTheme="majorBidi" w:hAnsiTheme="majorBidi" w:cstheme="majorBidi"/>
          <w:spacing w:val="1"/>
          <w:szCs w:val="24"/>
        </w:rPr>
        <w:t>p</w:t>
      </w:r>
      <w:r w:rsidRPr="00222493">
        <w:rPr>
          <w:rFonts w:asciiTheme="majorBidi" w:hAnsiTheme="majorBidi" w:cstheme="majorBidi"/>
          <w:szCs w:val="24"/>
        </w:rPr>
        <w:t xml:space="preserve">roject, </w:t>
      </w:r>
      <w:r w:rsidRPr="00222493">
        <w:rPr>
          <w:rFonts w:asciiTheme="majorBidi" w:hAnsiTheme="majorBidi" w:cstheme="majorBidi"/>
          <w:spacing w:val="1"/>
          <w:szCs w:val="24"/>
        </w:rPr>
        <w:t>a</w:t>
      </w:r>
      <w:r w:rsidRPr="00222493">
        <w:rPr>
          <w:rFonts w:asciiTheme="majorBidi" w:hAnsiTheme="majorBidi" w:cstheme="majorBidi"/>
          <w:szCs w:val="24"/>
        </w:rPr>
        <w:t>i</w:t>
      </w:r>
      <w:r w:rsidRPr="00222493">
        <w:rPr>
          <w:rFonts w:asciiTheme="majorBidi" w:hAnsiTheme="majorBidi" w:cstheme="majorBidi"/>
          <w:spacing w:val="3"/>
          <w:szCs w:val="24"/>
        </w:rPr>
        <w:t>r</w:t>
      </w:r>
      <w:r w:rsidRPr="00222493">
        <w:rPr>
          <w:rFonts w:asciiTheme="majorBidi" w:hAnsiTheme="majorBidi" w:cstheme="majorBidi"/>
          <w:spacing w:val="-1"/>
          <w:szCs w:val="24"/>
        </w:rPr>
        <w:t>-</w:t>
      </w:r>
      <w:r w:rsidRPr="00222493">
        <w:rPr>
          <w:rFonts w:asciiTheme="majorBidi" w:hAnsiTheme="majorBidi" w:cstheme="majorBidi"/>
          <w:szCs w:val="24"/>
        </w:rPr>
        <w:t>c</w:t>
      </w:r>
      <w:r w:rsidRPr="00222493">
        <w:rPr>
          <w:rFonts w:asciiTheme="majorBidi" w:hAnsiTheme="majorBidi" w:cstheme="majorBidi"/>
          <w:spacing w:val="1"/>
          <w:szCs w:val="24"/>
        </w:rPr>
        <w:t>oo</w:t>
      </w:r>
      <w:r w:rsidRPr="00222493">
        <w:rPr>
          <w:rFonts w:asciiTheme="majorBidi" w:hAnsiTheme="majorBidi" w:cstheme="majorBidi"/>
          <w:szCs w:val="24"/>
        </w:rPr>
        <w:t>l</w:t>
      </w:r>
      <w:r w:rsidRPr="00222493">
        <w:rPr>
          <w:rFonts w:asciiTheme="majorBidi" w:hAnsiTheme="majorBidi" w:cstheme="majorBidi"/>
          <w:spacing w:val="-2"/>
          <w:szCs w:val="24"/>
        </w:rPr>
        <w:t>e</w:t>
      </w:r>
      <w:r w:rsidRPr="00222493">
        <w:rPr>
          <w:rFonts w:asciiTheme="majorBidi" w:hAnsiTheme="majorBidi" w:cstheme="majorBidi"/>
          <w:szCs w:val="24"/>
        </w:rPr>
        <w:t>d c</w:t>
      </w:r>
      <w:r w:rsidRPr="00222493">
        <w:rPr>
          <w:rFonts w:asciiTheme="majorBidi" w:hAnsiTheme="majorBidi" w:cstheme="majorBidi"/>
          <w:spacing w:val="1"/>
          <w:szCs w:val="24"/>
        </w:rPr>
        <w:t>h</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zCs w:val="24"/>
        </w:rPr>
        <w:t>lers</w:t>
      </w:r>
      <w:r w:rsidRPr="00222493">
        <w:rPr>
          <w:rFonts w:asciiTheme="majorBidi" w:hAnsiTheme="majorBidi" w:cstheme="majorBidi"/>
          <w:spacing w:val="2"/>
          <w:szCs w:val="24"/>
        </w:rPr>
        <w:t xml:space="preserve"> </w:t>
      </w:r>
      <w:r w:rsidRPr="00222493">
        <w:rPr>
          <w:rFonts w:asciiTheme="majorBidi" w:hAnsiTheme="majorBidi" w:cstheme="majorBidi"/>
          <w:szCs w:val="24"/>
        </w:rPr>
        <w:t>incl</w:t>
      </w:r>
      <w:r w:rsidRPr="00222493">
        <w:rPr>
          <w:rFonts w:asciiTheme="majorBidi" w:hAnsiTheme="majorBidi" w:cstheme="majorBidi"/>
          <w:spacing w:val="1"/>
          <w:szCs w:val="24"/>
        </w:rPr>
        <w:t>ud</w:t>
      </w:r>
      <w:r w:rsidRPr="00222493">
        <w:rPr>
          <w:rFonts w:asciiTheme="majorBidi" w:hAnsiTheme="majorBidi" w:cstheme="majorBidi"/>
          <w:szCs w:val="24"/>
        </w:rPr>
        <w:t>ing</w:t>
      </w:r>
      <w:r w:rsidRPr="00222493">
        <w:rPr>
          <w:rFonts w:asciiTheme="majorBidi" w:hAnsiTheme="majorBidi" w:cstheme="majorBidi"/>
          <w:spacing w:val="2"/>
          <w:szCs w:val="24"/>
        </w:rPr>
        <w:t xml:space="preserve"> </w:t>
      </w:r>
      <w:r w:rsidRPr="00222493">
        <w:rPr>
          <w:rFonts w:asciiTheme="majorBidi" w:hAnsiTheme="majorBidi" w:cstheme="majorBidi"/>
          <w:szCs w:val="24"/>
        </w:rPr>
        <w:t>st</w:t>
      </w:r>
      <w:r w:rsidRPr="00222493">
        <w:rPr>
          <w:rFonts w:asciiTheme="majorBidi" w:hAnsiTheme="majorBidi" w:cstheme="majorBidi"/>
          <w:spacing w:val="1"/>
          <w:szCs w:val="24"/>
        </w:rPr>
        <w:t>and</w:t>
      </w:r>
      <w:r w:rsidRPr="00222493">
        <w:rPr>
          <w:rFonts w:asciiTheme="majorBidi" w:hAnsiTheme="majorBidi" w:cstheme="majorBidi"/>
          <w:spacing w:val="-1"/>
          <w:szCs w:val="24"/>
        </w:rPr>
        <w:t>-</w:t>
      </w:r>
      <w:r w:rsidRPr="00222493">
        <w:rPr>
          <w:rFonts w:asciiTheme="majorBidi" w:hAnsiTheme="majorBidi" w:cstheme="majorBidi"/>
          <w:spacing w:val="1"/>
          <w:szCs w:val="24"/>
        </w:rPr>
        <w:t>b</w:t>
      </w:r>
      <w:r w:rsidRPr="00222493">
        <w:rPr>
          <w:rFonts w:asciiTheme="majorBidi" w:hAnsiTheme="majorBidi" w:cstheme="majorBidi"/>
          <w:szCs w:val="24"/>
        </w:rPr>
        <w:t xml:space="preserve">y </w:t>
      </w:r>
      <w:r w:rsidRPr="00222493">
        <w:rPr>
          <w:rFonts w:asciiTheme="majorBidi" w:hAnsiTheme="majorBidi" w:cstheme="majorBidi"/>
          <w:spacing w:val="1"/>
          <w:szCs w:val="24"/>
        </w:rPr>
        <w:t>un</w:t>
      </w:r>
      <w:r w:rsidRPr="00222493">
        <w:rPr>
          <w:rFonts w:asciiTheme="majorBidi" w:hAnsiTheme="majorBidi" w:cstheme="majorBidi"/>
          <w:szCs w:val="24"/>
        </w:rPr>
        <w:t>its</w:t>
      </w:r>
      <w:r w:rsidRPr="00222493">
        <w:rPr>
          <w:rFonts w:asciiTheme="majorBidi" w:hAnsiTheme="majorBidi" w:cstheme="majorBidi"/>
          <w:spacing w:val="3"/>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ha</w:t>
      </w:r>
      <w:r w:rsidRPr="00222493">
        <w:rPr>
          <w:rFonts w:asciiTheme="majorBidi" w:hAnsiTheme="majorBidi" w:cstheme="majorBidi"/>
          <w:szCs w:val="24"/>
        </w:rPr>
        <w:t>ll</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po</w:t>
      </w:r>
      <w:r w:rsidRPr="00222493">
        <w:rPr>
          <w:rFonts w:asciiTheme="majorBidi" w:hAnsiTheme="majorBidi" w:cstheme="majorBidi"/>
          <w:szCs w:val="24"/>
        </w:rPr>
        <w:t>sit</w:t>
      </w:r>
      <w:r w:rsidRPr="00222493">
        <w:rPr>
          <w:rFonts w:asciiTheme="majorBidi" w:hAnsiTheme="majorBidi" w:cstheme="majorBidi"/>
          <w:spacing w:val="-3"/>
          <w:szCs w:val="24"/>
        </w:rPr>
        <w:t>i</w:t>
      </w:r>
      <w:r w:rsidRPr="00222493">
        <w:rPr>
          <w:rFonts w:asciiTheme="majorBidi" w:hAnsiTheme="majorBidi" w:cstheme="majorBidi"/>
          <w:spacing w:val="1"/>
          <w:szCs w:val="24"/>
        </w:rPr>
        <w:t>on</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3"/>
          <w:szCs w:val="24"/>
        </w:rPr>
        <w:t xml:space="preserve"> </w:t>
      </w:r>
      <w:r w:rsidRPr="00222493">
        <w:rPr>
          <w:rFonts w:asciiTheme="majorBidi" w:hAnsiTheme="majorBidi" w:cstheme="majorBidi"/>
          <w:szCs w:val="24"/>
        </w:rPr>
        <w:t>in</w:t>
      </w:r>
      <w:r w:rsidRPr="00222493">
        <w:rPr>
          <w:rFonts w:asciiTheme="majorBidi" w:hAnsiTheme="majorBidi" w:cstheme="majorBidi"/>
          <w:spacing w:val="3"/>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3"/>
          <w:szCs w:val="24"/>
        </w:rPr>
        <w:t xml:space="preserve"> </w:t>
      </w:r>
      <w:r w:rsidRPr="00222493">
        <w:rPr>
          <w:rFonts w:asciiTheme="majorBidi" w:hAnsiTheme="majorBidi" w:cstheme="majorBidi"/>
          <w:szCs w:val="24"/>
        </w:rPr>
        <w:t>“c</w:t>
      </w:r>
      <w:r w:rsidRPr="00222493">
        <w:rPr>
          <w:rFonts w:asciiTheme="majorBidi" w:hAnsiTheme="majorBidi" w:cstheme="majorBidi"/>
          <w:spacing w:val="-2"/>
          <w:szCs w:val="24"/>
        </w:rPr>
        <w:t>e</w:t>
      </w:r>
      <w:r w:rsidRPr="00222493">
        <w:rPr>
          <w:rFonts w:asciiTheme="majorBidi" w:hAnsiTheme="majorBidi" w:cstheme="majorBidi"/>
          <w:spacing w:val="1"/>
          <w:szCs w:val="24"/>
        </w:rPr>
        <w:t>n</w:t>
      </w:r>
      <w:r w:rsidRPr="00222493">
        <w:rPr>
          <w:rFonts w:asciiTheme="majorBidi" w:hAnsiTheme="majorBidi" w:cstheme="majorBidi"/>
          <w:szCs w:val="24"/>
        </w:rPr>
        <w:t>tral</w:t>
      </w:r>
      <w:r w:rsidRPr="00222493">
        <w:rPr>
          <w:rFonts w:asciiTheme="majorBidi" w:hAnsiTheme="majorBidi" w:cstheme="majorBidi"/>
          <w:spacing w:val="3"/>
          <w:szCs w:val="24"/>
        </w:rPr>
        <w:t xml:space="preserve"> </w:t>
      </w:r>
      <w:r w:rsidRPr="00222493">
        <w:rPr>
          <w:rFonts w:asciiTheme="majorBidi" w:hAnsiTheme="majorBidi" w:cstheme="majorBidi"/>
          <w:spacing w:val="7"/>
          <w:szCs w:val="24"/>
        </w:rPr>
        <w:t>c</w:t>
      </w:r>
      <w:r w:rsidRPr="00222493">
        <w:rPr>
          <w:rFonts w:asciiTheme="majorBidi" w:hAnsiTheme="majorBidi" w:cstheme="majorBidi"/>
          <w:spacing w:val="1"/>
          <w:szCs w:val="24"/>
        </w:rPr>
        <w:t>h</w:t>
      </w:r>
      <w:r w:rsidRPr="00222493">
        <w:rPr>
          <w:rFonts w:asciiTheme="majorBidi" w:hAnsiTheme="majorBidi" w:cstheme="majorBidi"/>
          <w:spacing w:val="-3"/>
          <w:szCs w:val="24"/>
        </w:rPr>
        <w:t>i</w:t>
      </w:r>
      <w:r w:rsidRPr="00222493">
        <w:rPr>
          <w:rFonts w:asciiTheme="majorBidi" w:hAnsiTheme="majorBidi" w:cstheme="majorBidi"/>
          <w:szCs w:val="24"/>
        </w:rPr>
        <w:t>l</w:t>
      </w:r>
      <w:r w:rsidRPr="00222493">
        <w:rPr>
          <w:rFonts w:asciiTheme="majorBidi" w:hAnsiTheme="majorBidi" w:cstheme="majorBidi"/>
          <w:spacing w:val="-1"/>
          <w:szCs w:val="24"/>
        </w:rPr>
        <w:t>l</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3"/>
          <w:szCs w:val="24"/>
        </w:rPr>
        <w:t xml:space="preserve"> </w:t>
      </w:r>
      <w:r w:rsidRPr="00222493">
        <w:rPr>
          <w:rFonts w:asciiTheme="majorBidi" w:hAnsiTheme="majorBidi" w:cstheme="majorBidi"/>
          <w:spacing w:val="-3"/>
          <w:szCs w:val="24"/>
        </w:rPr>
        <w:t>w</w:t>
      </w:r>
      <w:r w:rsidRPr="00222493">
        <w:rPr>
          <w:rFonts w:asciiTheme="majorBidi" w:hAnsiTheme="majorBidi" w:cstheme="majorBidi"/>
          <w:spacing w:val="1"/>
          <w:szCs w:val="24"/>
        </w:rPr>
        <w:t>a</w:t>
      </w:r>
      <w:r w:rsidRPr="00222493">
        <w:rPr>
          <w:rFonts w:asciiTheme="majorBidi" w:hAnsiTheme="majorBidi" w:cstheme="majorBidi"/>
          <w:szCs w:val="24"/>
        </w:rPr>
        <w:t>t</w:t>
      </w:r>
      <w:r w:rsidRPr="00222493">
        <w:rPr>
          <w:rFonts w:asciiTheme="majorBidi" w:hAnsiTheme="majorBidi" w:cstheme="majorBidi"/>
          <w:spacing w:val="1"/>
          <w:szCs w:val="24"/>
        </w:rPr>
        <w:t>e</w:t>
      </w:r>
      <w:r w:rsidRPr="00222493">
        <w:rPr>
          <w:rFonts w:asciiTheme="majorBidi" w:hAnsiTheme="majorBidi" w:cstheme="majorBidi"/>
          <w:szCs w:val="24"/>
        </w:rPr>
        <w:t>r</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p</w:t>
      </w:r>
      <w:r w:rsidRPr="00222493">
        <w:rPr>
          <w:rFonts w:asciiTheme="majorBidi" w:hAnsiTheme="majorBidi" w:cstheme="majorBidi"/>
          <w:szCs w:val="24"/>
        </w:rPr>
        <w:t>la</w:t>
      </w:r>
      <w:r w:rsidRPr="00222493">
        <w:rPr>
          <w:rFonts w:asciiTheme="majorBidi" w:hAnsiTheme="majorBidi" w:cstheme="majorBidi"/>
          <w:spacing w:val="1"/>
          <w:szCs w:val="24"/>
        </w:rPr>
        <w:t>n</w:t>
      </w:r>
      <w:r w:rsidRPr="00222493">
        <w:rPr>
          <w:rFonts w:asciiTheme="majorBidi" w:hAnsiTheme="majorBidi" w:cstheme="majorBidi"/>
          <w:szCs w:val="24"/>
        </w:rPr>
        <w:t>t”, t</w:t>
      </w:r>
      <w:r w:rsidRPr="00222493">
        <w:rPr>
          <w:rFonts w:asciiTheme="majorBidi" w:hAnsiTheme="majorBidi" w:cstheme="majorBidi"/>
          <w:spacing w:val="1"/>
          <w:szCs w:val="24"/>
        </w:rPr>
        <w:t>o</w:t>
      </w:r>
      <w:r w:rsidRPr="00222493">
        <w:rPr>
          <w:rFonts w:asciiTheme="majorBidi" w:hAnsiTheme="majorBidi" w:cstheme="majorBidi"/>
          <w:spacing w:val="-1"/>
          <w:szCs w:val="24"/>
        </w:rPr>
        <w:t>g</w:t>
      </w:r>
      <w:r w:rsidRPr="00222493">
        <w:rPr>
          <w:rFonts w:asciiTheme="majorBidi" w:hAnsiTheme="majorBidi" w:cstheme="majorBidi"/>
          <w:spacing w:val="1"/>
          <w:szCs w:val="24"/>
        </w:rPr>
        <w:t>e</w:t>
      </w:r>
      <w:r w:rsidRPr="00222493">
        <w:rPr>
          <w:rFonts w:asciiTheme="majorBidi" w:hAnsiTheme="majorBidi" w:cstheme="majorBidi"/>
          <w:szCs w:val="24"/>
        </w:rPr>
        <w:t>t</w:t>
      </w:r>
      <w:r w:rsidRPr="00222493">
        <w:rPr>
          <w:rFonts w:asciiTheme="majorBidi" w:hAnsiTheme="majorBidi" w:cstheme="majorBidi"/>
          <w:spacing w:val="1"/>
          <w:szCs w:val="24"/>
        </w:rPr>
        <w:t>he</w:t>
      </w:r>
      <w:r w:rsidRPr="00222493">
        <w:rPr>
          <w:rFonts w:asciiTheme="majorBidi" w:hAnsiTheme="majorBidi" w:cstheme="majorBidi"/>
          <w:szCs w:val="24"/>
        </w:rPr>
        <w:t xml:space="preserve">r </w:t>
      </w:r>
      <w:r w:rsidRPr="00222493">
        <w:rPr>
          <w:rFonts w:asciiTheme="majorBidi" w:hAnsiTheme="majorBidi" w:cstheme="majorBidi"/>
          <w:spacing w:val="-3"/>
          <w:szCs w:val="24"/>
        </w:rPr>
        <w:t>w</w:t>
      </w:r>
      <w:r w:rsidRPr="00222493">
        <w:rPr>
          <w:rFonts w:asciiTheme="majorBidi" w:hAnsiTheme="majorBidi" w:cstheme="majorBidi"/>
          <w:szCs w:val="24"/>
        </w:rPr>
        <w:t>ith</w:t>
      </w:r>
      <w:r w:rsidRPr="00222493">
        <w:rPr>
          <w:rFonts w:asciiTheme="majorBidi" w:hAnsiTheme="majorBidi" w:cstheme="majorBidi"/>
          <w:spacing w:val="4"/>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2"/>
          <w:szCs w:val="24"/>
        </w:rPr>
        <w:t xml:space="preserve"> </w:t>
      </w:r>
      <w:r w:rsidRPr="00222493">
        <w:rPr>
          <w:rFonts w:asciiTheme="majorBidi" w:hAnsiTheme="majorBidi" w:cstheme="majorBidi"/>
          <w:szCs w:val="24"/>
        </w:rPr>
        <w:t>re</w:t>
      </w:r>
      <w:r w:rsidRPr="00222493">
        <w:rPr>
          <w:rFonts w:asciiTheme="majorBidi" w:hAnsiTheme="majorBidi" w:cstheme="majorBidi"/>
          <w:spacing w:val="-1"/>
          <w:szCs w:val="24"/>
        </w:rPr>
        <w:t>q</w:t>
      </w:r>
      <w:r w:rsidRPr="00222493">
        <w:rPr>
          <w:rFonts w:asciiTheme="majorBidi" w:hAnsiTheme="majorBidi" w:cstheme="majorBidi"/>
          <w:spacing w:val="1"/>
          <w:szCs w:val="24"/>
        </w:rPr>
        <w:t>u</w:t>
      </w:r>
      <w:r w:rsidRPr="00222493">
        <w:rPr>
          <w:rFonts w:asciiTheme="majorBidi" w:hAnsiTheme="majorBidi" w:cstheme="majorBidi"/>
          <w:spacing w:val="-3"/>
          <w:szCs w:val="24"/>
        </w:rPr>
        <w:t>i</w:t>
      </w:r>
      <w:r w:rsidRPr="00222493">
        <w:rPr>
          <w:rFonts w:asciiTheme="majorBidi" w:hAnsiTheme="majorBidi" w:cstheme="majorBidi"/>
          <w:szCs w:val="24"/>
        </w:rPr>
        <w:t>red</w:t>
      </w:r>
      <w:r w:rsidRPr="00222493">
        <w:rPr>
          <w:rFonts w:asciiTheme="majorBidi" w:hAnsiTheme="majorBidi" w:cstheme="majorBidi"/>
          <w:spacing w:val="4"/>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h</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zCs w:val="24"/>
        </w:rPr>
        <w:t>l</w:t>
      </w:r>
      <w:r w:rsidRPr="00222493">
        <w:rPr>
          <w:rFonts w:asciiTheme="majorBidi" w:hAnsiTheme="majorBidi" w:cstheme="majorBidi"/>
          <w:spacing w:val="-2"/>
          <w:szCs w:val="24"/>
        </w:rPr>
        <w:t>e</w:t>
      </w:r>
      <w:r w:rsidRPr="00222493">
        <w:rPr>
          <w:rFonts w:asciiTheme="majorBidi" w:hAnsiTheme="majorBidi" w:cstheme="majorBidi"/>
          <w:szCs w:val="24"/>
        </w:rPr>
        <w:t>d</w:t>
      </w:r>
      <w:r w:rsidRPr="00222493">
        <w:rPr>
          <w:rFonts w:asciiTheme="majorBidi" w:hAnsiTheme="majorBidi" w:cstheme="majorBidi"/>
          <w:spacing w:val="4"/>
          <w:szCs w:val="24"/>
        </w:rPr>
        <w:t xml:space="preserve"> </w:t>
      </w:r>
      <w:r w:rsidRPr="00222493">
        <w:rPr>
          <w:rFonts w:asciiTheme="majorBidi" w:hAnsiTheme="majorBidi" w:cstheme="majorBidi"/>
          <w:spacing w:val="-3"/>
          <w:szCs w:val="24"/>
        </w:rPr>
        <w:t>w</w:t>
      </w:r>
      <w:r w:rsidRPr="00222493">
        <w:rPr>
          <w:rFonts w:asciiTheme="majorBidi" w:hAnsiTheme="majorBidi" w:cstheme="majorBidi"/>
          <w:spacing w:val="1"/>
          <w:szCs w:val="24"/>
        </w:rPr>
        <w:t>a</w:t>
      </w:r>
      <w:r w:rsidRPr="00222493">
        <w:rPr>
          <w:rFonts w:asciiTheme="majorBidi" w:hAnsiTheme="majorBidi" w:cstheme="majorBidi"/>
          <w:szCs w:val="24"/>
        </w:rPr>
        <w:t>t</w:t>
      </w:r>
      <w:r w:rsidRPr="00222493">
        <w:rPr>
          <w:rFonts w:asciiTheme="majorBidi" w:hAnsiTheme="majorBidi" w:cstheme="majorBidi"/>
          <w:spacing w:val="1"/>
          <w:szCs w:val="24"/>
        </w:rPr>
        <w:t>e</w:t>
      </w:r>
      <w:r w:rsidRPr="00222493">
        <w:rPr>
          <w:rFonts w:asciiTheme="majorBidi" w:hAnsiTheme="majorBidi" w:cstheme="majorBidi"/>
          <w:szCs w:val="24"/>
        </w:rPr>
        <w:t xml:space="preserve">r </w:t>
      </w:r>
      <w:r w:rsidRPr="00222493">
        <w:rPr>
          <w:rFonts w:asciiTheme="majorBidi" w:hAnsiTheme="majorBidi" w:cstheme="majorBidi"/>
          <w:spacing w:val="1"/>
          <w:szCs w:val="24"/>
        </w:rPr>
        <w:t>p</w:t>
      </w:r>
      <w:r w:rsidRPr="00222493">
        <w:rPr>
          <w:rFonts w:asciiTheme="majorBidi" w:hAnsiTheme="majorBidi" w:cstheme="majorBidi"/>
          <w:spacing w:val="-1"/>
          <w:szCs w:val="24"/>
        </w:rPr>
        <w:t>um</w:t>
      </w:r>
      <w:r w:rsidRPr="00222493">
        <w:rPr>
          <w:rFonts w:asciiTheme="majorBidi" w:hAnsiTheme="majorBidi" w:cstheme="majorBidi"/>
          <w:spacing w:val="1"/>
          <w:szCs w:val="24"/>
        </w:rPr>
        <w:t>p</w:t>
      </w:r>
      <w:r w:rsidRPr="00222493">
        <w:rPr>
          <w:rFonts w:asciiTheme="majorBidi" w:hAnsiTheme="majorBidi" w:cstheme="majorBidi"/>
          <w:szCs w:val="24"/>
        </w:rPr>
        <w:t>s,</w:t>
      </w:r>
      <w:r w:rsidRPr="00222493">
        <w:rPr>
          <w:rFonts w:asciiTheme="majorBidi" w:hAnsiTheme="majorBidi" w:cstheme="majorBidi"/>
          <w:spacing w:val="4"/>
          <w:szCs w:val="24"/>
        </w:rPr>
        <w:t xml:space="preserve"> </w:t>
      </w:r>
      <w:r w:rsidRPr="00222493">
        <w:rPr>
          <w:rFonts w:asciiTheme="majorBidi" w:hAnsiTheme="majorBidi" w:cstheme="majorBidi"/>
          <w:spacing w:val="-2"/>
          <w:szCs w:val="24"/>
        </w:rPr>
        <w:t>c</w:t>
      </w:r>
      <w:r w:rsidRPr="00222493">
        <w:rPr>
          <w:rFonts w:asciiTheme="majorBidi" w:hAnsiTheme="majorBidi" w:cstheme="majorBidi"/>
          <w:spacing w:val="1"/>
          <w:szCs w:val="24"/>
        </w:rPr>
        <w:t>h</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zCs w:val="24"/>
        </w:rPr>
        <w:t>led</w:t>
      </w:r>
      <w:r w:rsidRPr="00222493">
        <w:rPr>
          <w:rFonts w:asciiTheme="majorBidi" w:hAnsiTheme="majorBidi" w:cstheme="majorBidi"/>
          <w:spacing w:val="4"/>
          <w:szCs w:val="24"/>
        </w:rPr>
        <w:t xml:space="preserve"> </w:t>
      </w:r>
      <w:r w:rsidRPr="00222493">
        <w:rPr>
          <w:rFonts w:asciiTheme="majorBidi" w:hAnsiTheme="majorBidi" w:cstheme="majorBidi"/>
          <w:spacing w:val="-3"/>
          <w:szCs w:val="24"/>
        </w:rPr>
        <w:t>w</w:t>
      </w:r>
      <w:r w:rsidRPr="00222493">
        <w:rPr>
          <w:rFonts w:asciiTheme="majorBidi" w:hAnsiTheme="majorBidi" w:cstheme="majorBidi"/>
          <w:spacing w:val="1"/>
          <w:szCs w:val="24"/>
        </w:rPr>
        <w:t>a</w:t>
      </w:r>
      <w:r w:rsidRPr="00222493">
        <w:rPr>
          <w:rFonts w:asciiTheme="majorBidi" w:hAnsiTheme="majorBidi" w:cstheme="majorBidi"/>
          <w:szCs w:val="24"/>
        </w:rPr>
        <w:t>t</w:t>
      </w:r>
      <w:r w:rsidRPr="00222493">
        <w:rPr>
          <w:rFonts w:asciiTheme="majorBidi" w:hAnsiTheme="majorBidi" w:cstheme="majorBidi"/>
          <w:spacing w:val="1"/>
          <w:szCs w:val="24"/>
        </w:rPr>
        <w:t>e</w:t>
      </w:r>
      <w:r w:rsidRPr="00222493">
        <w:rPr>
          <w:rFonts w:asciiTheme="majorBidi" w:hAnsiTheme="majorBidi" w:cstheme="majorBidi"/>
          <w:szCs w:val="24"/>
        </w:rPr>
        <w:t xml:space="preserve">r </w:t>
      </w:r>
      <w:r w:rsidRPr="00222493">
        <w:rPr>
          <w:rFonts w:asciiTheme="majorBidi" w:hAnsiTheme="majorBidi" w:cstheme="majorBidi"/>
          <w:spacing w:val="1"/>
          <w:szCs w:val="24"/>
        </w:rPr>
        <w:t>p</w:t>
      </w:r>
      <w:r w:rsidRPr="00222493">
        <w:rPr>
          <w:rFonts w:asciiTheme="majorBidi" w:hAnsiTheme="majorBidi" w:cstheme="majorBidi"/>
          <w:szCs w:val="24"/>
        </w:rPr>
        <w:t>res</w:t>
      </w:r>
      <w:r w:rsidRPr="00222493">
        <w:rPr>
          <w:rFonts w:asciiTheme="majorBidi" w:hAnsiTheme="majorBidi" w:cstheme="majorBidi"/>
          <w:spacing w:val="-2"/>
          <w:szCs w:val="24"/>
        </w:rPr>
        <w:t>s</w:t>
      </w:r>
      <w:r w:rsidRPr="00222493">
        <w:rPr>
          <w:rFonts w:asciiTheme="majorBidi" w:hAnsiTheme="majorBidi" w:cstheme="majorBidi"/>
          <w:spacing w:val="1"/>
          <w:szCs w:val="24"/>
        </w:rPr>
        <w:t>u</w:t>
      </w:r>
      <w:r w:rsidRPr="00222493">
        <w:rPr>
          <w:rFonts w:asciiTheme="majorBidi" w:hAnsiTheme="majorBidi" w:cstheme="majorBidi"/>
          <w:szCs w:val="24"/>
        </w:rPr>
        <w:t>r</w:t>
      </w:r>
      <w:r w:rsidRPr="00222493">
        <w:rPr>
          <w:rFonts w:asciiTheme="majorBidi" w:hAnsiTheme="majorBidi" w:cstheme="majorBidi"/>
          <w:spacing w:val="-1"/>
          <w:szCs w:val="24"/>
        </w:rPr>
        <w:t>i</w:t>
      </w:r>
      <w:r w:rsidRPr="00222493">
        <w:rPr>
          <w:rFonts w:asciiTheme="majorBidi" w:hAnsiTheme="majorBidi" w:cstheme="majorBidi"/>
          <w:spacing w:val="-2"/>
          <w:szCs w:val="24"/>
        </w:rPr>
        <w:t>z</w:t>
      </w:r>
      <w:r w:rsidRPr="00222493">
        <w:rPr>
          <w:rFonts w:asciiTheme="majorBidi" w:hAnsiTheme="majorBidi" w:cstheme="majorBidi"/>
          <w:spacing w:val="1"/>
          <w:szCs w:val="24"/>
        </w:rPr>
        <w:t>a</w:t>
      </w:r>
      <w:r w:rsidRPr="00222493">
        <w:rPr>
          <w:rFonts w:asciiTheme="majorBidi" w:hAnsiTheme="majorBidi" w:cstheme="majorBidi"/>
          <w:szCs w:val="24"/>
        </w:rPr>
        <w:t>ti</w:t>
      </w:r>
      <w:r w:rsidRPr="00222493">
        <w:rPr>
          <w:rFonts w:asciiTheme="majorBidi" w:hAnsiTheme="majorBidi" w:cstheme="majorBidi"/>
          <w:spacing w:val="1"/>
          <w:szCs w:val="24"/>
        </w:rPr>
        <w:t>o</w:t>
      </w:r>
      <w:r w:rsidRPr="00222493">
        <w:rPr>
          <w:rFonts w:asciiTheme="majorBidi" w:hAnsiTheme="majorBidi" w:cstheme="majorBidi"/>
          <w:szCs w:val="24"/>
        </w:rPr>
        <w:t>n</w:t>
      </w:r>
      <w:r w:rsidRPr="00222493">
        <w:rPr>
          <w:rFonts w:asciiTheme="majorBidi" w:hAnsiTheme="majorBidi" w:cstheme="majorBidi"/>
          <w:spacing w:val="4"/>
          <w:szCs w:val="24"/>
        </w:rPr>
        <w:t xml:space="preserve"> </w:t>
      </w:r>
      <w:r w:rsidRPr="00222493">
        <w:rPr>
          <w:rFonts w:asciiTheme="majorBidi" w:hAnsiTheme="majorBidi" w:cstheme="majorBidi"/>
          <w:szCs w:val="24"/>
        </w:rPr>
        <w:t>&amp;</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m</w:t>
      </w:r>
      <w:r w:rsidRPr="00222493">
        <w:rPr>
          <w:rFonts w:asciiTheme="majorBidi" w:hAnsiTheme="majorBidi" w:cstheme="majorBidi"/>
          <w:spacing w:val="1"/>
          <w:szCs w:val="24"/>
        </w:rPr>
        <w:t>a</w:t>
      </w:r>
      <w:r w:rsidRPr="00222493">
        <w:rPr>
          <w:rFonts w:asciiTheme="majorBidi" w:hAnsiTheme="majorBidi" w:cstheme="majorBidi"/>
          <w:szCs w:val="24"/>
        </w:rPr>
        <w:t>k</w:t>
      </w:r>
      <w:r w:rsidRPr="00222493">
        <w:rPr>
          <w:rFonts w:asciiTheme="majorBidi" w:hAnsiTheme="majorBidi" w:cstheme="majorBidi"/>
          <w:spacing w:val="11"/>
          <w:szCs w:val="24"/>
        </w:rPr>
        <w:t>e</w:t>
      </w:r>
      <w:r w:rsidRPr="00222493">
        <w:rPr>
          <w:rFonts w:asciiTheme="majorBidi" w:hAnsiTheme="majorBidi" w:cstheme="majorBidi"/>
          <w:szCs w:val="24"/>
        </w:rPr>
        <w:t xml:space="preserve">- </w:t>
      </w:r>
      <w:r w:rsidRPr="00222493">
        <w:rPr>
          <w:rFonts w:asciiTheme="majorBidi" w:hAnsiTheme="majorBidi" w:cstheme="majorBidi"/>
          <w:spacing w:val="1"/>
          <w:szCs w:val="24"/>
        </w:rPr>
        <w:t>u</w:t>
      </w:r>
      <w:r w:rsidRPr="00222493">
        <w:rPr>
          <w:rFonts w:asciiTheme="majorBidi" w:hAnsiTheme="majorBidi" w:cstheme="majorBidi"/>
          <w:szCs w:val="24"/>
        </w:rPr>
        <w:t>p</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un</w:t>
      </w:r>
      <w:r w:rsidRPr="00222493">
        <w:rPr>
          <w:rFonts w:asciiTheme="majorBidi" w:hAnsiTheme="majorBidi" w:cstheme="majorBidi"/>
          <w:szCs w:val="24"/>
        </w:rPr>
        <w:t>i</w:t>
      </w:r>
      <w:r w:rsidRPr="00222493">
        <w:rPr>
          <w:rFonts w:asciiTheme="majorBidi" w:hAnsiTheme="majorBidi" w:cstheme="majorBidi"/>
          <w:spacing w:val="-2"/>
          <w:szCs w:val="24"/>
        </w:rPr>
        <w:t>t</w:t>
      </w:r>
      <w:r w:rsidRPr="00222493">
        <w:rPr>
          <w:rFonts w:asciiTheme="majorBidi" w:hAnsiTheme="majorBidi" w:cstheme="majorBidi"/>
          <w:szCs w:val="24"/>
        </w:rPr>
        <w:t>,</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a</w:t>
      </w:r>
      <w:r w:rsidRPr="00222493">
        <w:rPr>
          <w:rFonts w:asciiTheme="majorBidi" w:hAnsiTheme="majorBidi" w:cstheme="majorBidi"/>
          <w:szCs w:val="24"/>
        </w:rPr>
        <w:t>s</w:t>
      </w:r>
      <w:r w:rsidRPr="00222493">
        <w:rPr>
          <w:rFonts w:asciiTheme="majorBidi" w:hAnsiTheme="majorBidi" w:cstheme="majorBidi"/>
          <w:spacing w:val="2"/>
          <w:szCs w:val="24"/>
        </w:rPr>
        <w:t xml:space="preserve"> </w:t>
      </w:r>
      <w:r w:rsidRPr="00222493">
        <w:rPr>
          <w:rFonts w:asciiTheme="majorBidi" w:hAnsiTheme="majorBidi" w:cstheme="majorBidi"/>
          <w:spacing w:val="-3"/>
          <w:szCs w:val="24"/>
        </w:rPr>
        <w:t>w</w:t>
      </w:r>
      <w:r w:rsidRPr="00222493">
        <w:rPr>
          <w:rFonts w:asciiTheme="majorBidi" w:hAnsiTheme="majorBidi" w:cstheme="majorBidi"/>
          <w:spacing w:val="1"/>
          <w:szCs w:val="24"/>
        </w:rPr>
        <w:t>e</w:t>
      </w:r>
      <w:r w:rsidRPr="00222493">
        <w:rPr>
          <w:rFonts w:asciiTheme="majorBidi" w:hAnsiTheme="majorBidi" w:cstheme="majorBidi"/>
          <w:szCs w:val="24"/>
        </w:rPr>
        <w:t>ll</w:t>
      </w:r>
      <w:r w:rsidRPr="00222493">
        <w:rPr>
          <w:rFonts w:asciiTheme="majorBidi" w:hAnsiTheme="majorBidi" w:cstheme="majorBidi"/>
          <w:spacing w:val="1"/>
          <w:szCs w:val="24"/>
        </w:rPr>
        <w:t xml:space="preserve"> a</w:t>
      </w:r>
      <w:r w:rsidRPr="00222493">
        <w:rPr>
          <w:rFonts w:asciiTheme="majorBidi" w:hAnsiTheme="majorBidi" w:cstheme="majorBidi"/>
          <w:szCs w:val="24"/>
        </w:rPr>
        <w:t>s</w:t>
      </w:r>
      <w:r w:rsidRPr="00222493">
        <w:rPr>
          <w:rFonts w:asciiTheme="majorBidi" w:hAnsiTheme="majorBidi" w:cstheme="majorBidi"/>
          <w:spacing w:val="4"/>
          <w:szCs w:val="24"/>
        </w:rPr>
        <w:t xml:space="preserve"> </w:t>
      </w:r>
      <w:r w:rsidRPr="00222493">
        <w:rPr>
          <w:rFonts w:asciiTheme="majorBidi" w:hAnsiTheme="majorBidi" w:cstheme="majorBidi"/>
          <w:szCs w:val="24"/>
        </w:rPr>
        <w:t>“a</w:t>
      </w:r>
      <w:r w:rsidRPr="00222493">
        <w:rPr>
          <w:rFonts w:asciiTheme="majorBidi" w:hAnsiTheme="majorBidi" w:cstheme="majorBidi"/>
          <w:spacing w:val="1"/>
          <w:szCs w:val="24"/>
        </w:rPr>
        <w:t>u</w:t>
      </w:r>
      <w:r w:rsidRPr="00222493">
        <w:rPr>
          <w:rFonts w:asciiTheme="majorBidi" w:hAnsiTheme="majorBidi" w:cstheme="majorBidi"/>
          <w:szCs w:val="24"/>
        </w:rPr>
        <w:t>t</w:t>
      </w:r>
      <w:r w:rsidRPr="00222493">
        <w:rPr>
          <w:rFonts w:asciiTheme="majorBidi" w:hAnsiTheme="majorBidi" w:cstheme="majorBidi"/>
          <w:spacing w:val="-1"/>
          <w:szCs w:val="24"/>
        </w:rPr>
        <w:t>o</w:t>
      </w:r>
      <w:r w:rsidRPr="00222493">
        <w:rPr>
          <w:rFonts w:asciiTheme="majorBidi" w:hAnsiTheme="majorBidi" w:cstheme="majorBidi"/>
          <w:spacing w:val="1"/>
          <w:szCs w:val="24"/>
        </w:rPr>
        <w:t>ma</w:t>
      </w:r>
      <w:r w:rsidRPr="00222493">
        <w:rPr>
          <w:rFonts w:asciiTheme="majorBidi" w:hAnsiTheme="majorBidi" w:cstheme="majorBidi"/>
          <w:szCs w:val="24"/>
        </w:rPr>
        <w:t>tic</w:t>
      </w:r>
      <w:r w:rsidRPr="00222493">
        <w:rPr>
          <w:rFonts w:asciiTheme="majorBidi" w:hAnsiTheme="majorBidi" w:cstheme="majorBidi"/>
          <w:spacing w:val="2"/>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h</w:t>
      </w:r>
      <w:r w:rsidRPr="00222493">
        <w:rPr>
          <w:rFonts w:asciiTheme="majorBidi" w:hAnsiTheme="majorBidi" w:cstheme="majorBidi"/>
          <w:spacing w:val="1"/>
          <w:szCs w:val="24"/>
        </w:rPr>
        <w:t>em</w:t>
      </w:r>
      <w:r w:rsidRPr="00222493">
        <w:rPr>
          <w:rFonts w:asciiTheme="majorBidi" w:hAnsiTheme="majorBidi" w:cstheme="majorBidi"/>
          <w:szCs w:val="24"/>
        </w:rPr>
        <w:t>i</w:t>
      </w:r>
      <w:r w:rsidRPr="00222493">
        <w:rPr>
          <w:rFonts w:asciiTheme="majorBidi" w:hAnsiTheme="majorBidi" w:cstheme="majorBidi"/>
          <w:spacing w:val="-3"/>
          <w:szCs w:val="24"/>
        </w:rPr>
        <w:t>c</w:t>
      </w:r>
      <w:r w:rsidRPr="00222493">
        <w:rPr>
          <w:rFonts w:asciiTheme="majorBidi" w:hAnsiTheme="majorBidi" w:cstheme="majorBidi"/>
          <w:spacing w:val="1"/>
          <w:szCs w:val="24"/>
        </w:rPr>
        <w:t>a</w:t>
      </w:r>
      <w:r w:rsidRPr="00222493">
        <w:rPr>
          <w:rFonts w:asciiTheme="majorBidi" w:hAnsiTheme="majorBidi" w:cstheme="majorBidi"/>
          <w:szCs w:val="24"/>
        </w:rPr>
        <w:t>l</w:t>
      </w:r>
      <w:r w:rsidRPr="00222493">
        <w:rPr>
          <w:rFonts w:asciiTheme="majorBidi" w:hAnsiTheme="majorBidi" w:cstheme="majorBidi"/>
          <w:spacing w:val="1"/>
          <w:szCs w:val="24"/>
        </w:rPr>
        <w:t xml:space="preserve"> do</w:t>
      </w:r>
      <w:r w:rsidRPr="00222493">
        <w:rPr>
          <w:rFonts w:asciiTheme="majorBidi" w:hAnsiTheme="majorBidi" w:cstheme="majorBidi"/>
          <w:szCs w:val="24"/>
        </w:rPr>
        <w:t>sing</w:t>
      </w:r>
      <w:r w:rsidRPr="00222493">
        <w:rPr>
          <w:rFonts w:asciiTheme="majorBidi" w:hAnsiTheme="majorBidi" w:cstheme="majorBidi"/>
          <w:spacing w:val="1"/>
          <w:szCs w:val="24"/>
        </w:rPr>
        <w:t xml:space="preserve"> e</w:t>
      </w:r>
      <w:r w:rsidRPr="00222493">
        <w:rPr>
          <w:rFonts w:asciiTheme="majorBidi" w:hAnsiTheme="majorBidi" w:cstheme="majorBidi"/>
          <w:spacing w:val="-1"/>
          <w:szCs w:val="24"/>
        </w:rPr>
        <w:t>q</w:t>
      </w:r>
      <w:r w:rsidRPr="00222493">
        <w:rPr>
          <w:rFonts w:asciiTheme="majorBidi" w:hAnsiTheme="majorBidi" w:cstheme="majorBidi"/>
          <w:spacing w:val="1"/>
          <w:szCs w:val="24"/>
        </w:rPr>
        <w:t>u</w:t>
      </w:r>
      <w:r w:rsidRPr="00222493">
        <w:rPr>
          <w:rFonts w:asciiTheme="majorBidi" w:hAnsiTheme="majorBidi" w:cstheme="majorBidi"/>
          <w:szCs w:val="24"/>
        </w:rPr>
        <w:t>ipme</w:t>
      </w:r>
      <w:r w:rsidRPr="00222493">
        <w:rPr>
          <w:rFonts w:asciiTheme="majorBidi" w:hAnsiTheme="majorBidi" w:cstheme="majorBidi"/>
          <w:spacing w:val="1"/>
          <w:szCs w:val="24"/>
        </w:rPr>
        <w:t>n</w:t>
      </w:r>
      <w:r w:rsidRPr="00222493">
        <w:rPr>
          <w:rFonts w:asciiTheme="majorBidi" w:hAnsiTheme="majorBidi" w:cstheme="majorBidi"/>
          <w:szCs w:val="24"/>
        </w:rPr>
        <w:t>t f</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1"/>
          <w:szCs w:val="24"/>
        </w:rPr>
        <w:t xml:space="preserve"> ma</w:t>
      </w:r>
      <w:r w:rsidRPr="00222493">
        <w:rPr>
          <w:rFonts w:asciiTheme="majorBidi" w:hAnsiTheme="majorBidi" w:cstheme="majorBidi"/>
          <w:szCs w:val="24"/>
        </w:rPr>
        <w:t>in</w:t>
      </w:r>
      <w:r w:rsidRPr="00222493">
        <w:rPr>
          <w:rFonts w:asciiTheme="majorBidi" w:hAnsiTheme="majorBidi" w:cstheme="majorBidi"/>
          <w:spacing w:val="-1"/>
          <w:szCs w:val="24"/>
        </w:rPr>
        <w:t>t</w:t>
      </w:r>
      <w:r w:rsidRPr="00222493">
        <w:rPr>
          <w:rFonts w:asciiTheme="majorBidi" w:hAnsiTheme="majorBidi" w:cstheme="majorBidi"/>
          <w:spacing w:val="1"/>
          <w:szCs w:val="24"/>
        </w:rPr>
        <w:t>a</w:t>
      </w:r>
      <w:r w:rsidRPr="00222493">
        <w:rPr>
          <w:rFonts w:asciiTheme="majorBidi" w:hAnsiTheme="majorBidi" w:cstheme="majorBidi"/>
          <w:szCs w:val="24"/>
        </w:rPr>
        <w:t>ini</w:t>
      </w:r>
      <w:r w:rsidRPr="00222493">
        <w:rPr>
          <w:rFonts w:asciiTheme="majorBidi" w:hAnsiTheme="majorBidi" w:cstheme="majorBidi"/>
          <w:spacing w:val="1"/>
          <w:szCs w:val="24"/>
        </w:rPr>
        <w:t>n</w:t>
      </w:r>
      <w:r w:rsidRPr="00222493">
        <w:rPr>
          <w:rFonts w:asciiTheme="majorBidi" w:hAnsiTheme="majorBidi" w:cstheme="majorBidi"/>
          <w:szCs w:val="24"/>
        </w:rPr>
        <w:t>g t</w:t>
      </w:r>
      <w:r w:rsidRPr="00222493">
        <w:rPr>
          <w:rFonts w:asciiTheme="majorBidi" w:hAnsiTheme="majorBidi" w:cstheme="majorBidi"/>
          <w:spacing w:val="-1"/>
          <w:szCs w:val="24"/>
        </w:rPr>
        <w:t>h</w:t>
      </w:r>
      <w:r w:rsidRPr="00222493">
        <w:rPr>
          <w:rFonts w:asciiTheme="majorBidi" w:hAnsiTheme="majorBidi" w:cstheme="majorBidi"/>
          <w:szCs w:val="24"/>
        </w:rPr>
        <w:t xml:space="preserve">e </w:t>
      </w:r>
      <w:r w:rsidRPr="00222493">
        <w:rPr>
          <w:rFonts w:asciiTheme="majorBidi" w:hAnsiTheme="majorBidi" w:cstheme="majorBidi"/>
          <w:spacing w:val="1"/>
          <w:szCs w:val="24"/>
        </w:rPr>
        <w:t>ne</w:t>
      </w:r>
      <w:r w:rsidRPr="00222493">
        <w:rPr>
          <w:rFonts w:asciiTheme="majorBidi" w:hAnsiTheme="majorBidi" w:cstheme="majorBidi"/>
          <w:szCs w:val="24"/>
        </w:rPr>
        <w:t>c</w:t>
      </w:r>
      <w:r w:rsidRPr="00222493">
        <w:rPr>
          <w:rFonts w:asciiTheme="majorBidi" w:hAnsiTheme="majorBidi" w:cstheme="majorBidi"/>
          <w:spacing w:val="1"/>
          <w:szCs w:val="24"/>
        </w:rPr>
        <w:t>e</w:t>
      </w:r>
      <w:r w:rsidRPr="00222493">
        <w:rPr>
          <w:rFonts w:asciiTheme="majorBidi" w:hAnsiTheme="majorBidi" w:cstheme="majorBidi"/>
          <w:szCs w:val="24"/>
        </w:rPr>
        <w:t>s</w:t>
      </w:r>
      <w:r w:rsidRPr="00222493">
        <w:rPr>
          <w:rFonts w:asciiTheme="majorBidi" w:hAnsiTheme="majorBidi" w:cstheme="majorBidi"/>
          <w:spacing w:val="-2"/>
          <w:szCs w:val="24"/>
        </w:rPr>
        <w:t>s</w:t>
      </w:r>
      <w:r w:rsidRPr="00222493">
        <w:rPr>
          <w:rFonts w:asciiTheme="majorBidi" w:hAnsiTheme="majorBidi" w:cstheme="majorBidi"/>
          <w:spacing w:val="1"/>
          <w:szCs w:val="24"/>
        </w:rPr>
        <w:t>a</w:t>
      </w:r>
      <w:r w:rsidRPr="00222493">
        <w:rPr>
          <w:rFonts w:asciiTheme="majorBidi" w:hAnsiTheme="majorBidi" w:cstheme="majorBidi"/>
          <w:szCs w:val="24"/>
        </w:rPr>
        <w:t>ry</w:t>
      </w:r>
      <w:r w:rsidRPr="00222493">
        <w:rPr>
          <w:rFonts w:asciiTheme="majorBidi" w:hAnsiTheme="majorBidi" w:cstheme="majorBidi"/>
          <w:spacing w:val="-3"/>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h</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zCs w:val="24"/>
        </w:rPr>
        <w:t>led</w:t>
      </w:r>
      <w:r w:rsidRPr="00222493">
        <w:rPr>
          <w:rFonts w:asciiTheme="majorBidi" w:hAnsiTheme="majorBidi" w:cstheme="majorBidi"/>
          <w:spacing w:val="1"/>
          <w:szCs w:val="24"/>
        </w:rPr>
        <w:t xml:space="preserve"> </w:t>
      </w:r>
      <w:r w:rsidRPr="00222493">
        <w:rPr>
          <w:rFonts w:asciiTheme="majorBidi" w:hAnsiTheme="majorBidi" w:cstheme="majorBidi"/>
          <w:spacing w:val="-2"/>
          <w:szCs w:val="24"/>
        </w:rPr>
        <w:t>w</w:t>
      </w:r>
      <w:r w:rsidRPr="00222493">
        <w:rPr>
          <w:rFonts w:asciiTheme="majorBidi" w:hAnsiTheme="majorBidi" w:cstheme="majorBidi"/>
          <w:spacing w:val="1"/>
          <w:szCs w:val="24"/>
        </w:rPr>
        <w:t>a</w:t>
      </w:r>
      <w:r w:rsidRPr="00222493">
        <w:rPr>
          <w:rFonts w:asciiTheme="majorBidi" w:hAnsiTheme="majorBidi" w:cstheme="majorBidi"/>
          <w:szCs w:val="24"/>
        </w:rPr>
        <w:t>t</w:t>
      </w:r>
      <w:r w:rsidRPr="00222493">
        <w:rPr>
          <w:rFonts w:asciiTheme="majorBidi" w:hAnsiTheme="majorBidi" w:cstheme="majorBidi"/>
          <w:spacing w:val="1"/>
          <w:szCs w:val="24"/>
        </w:rPr>
        <w:t>e</w:t>
      </w:r>
      <w:r w:rsidRPr="00222493">
        <w:rPr>
          <w:rFonts w:asciiTheme="majorBidi" w:hAnsiTheme="majorBidi" w:cstheme="majorBidi"/>
          <w:szCs w:val="24"/>
        </w:rPr>
        <w:t xml:space="preserve">r </w:t>
      </w:r>
      <w:r w:rsidRPr="00222493">
        <w:rPr>
          <w:rFonts w:asciiTheme="majorBidi" w:hAnsiTheme="majorBidi" w:cstheme="majorBidi"/>
          <w:spacing w:val="1"/>
          <w:szCs w:val="24"/>
        </w:rPr>
        <w:t>quality</w:t>
      </w:r>
      <w:r w:rsidRPr="00222493">
        <w:rPr>
          <w:rFonts w:asciiTheme="majorBidi" w:hAnsiTheme="majorBidi" w:cstheme="majorBidi"/>
          <w:szCs w:val="24"/>
        </w:rPr>
        <w:t>.</w:t>
      </w:r>
    </w:p>
    <w:p w14:paraId="4DD9D16D"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S</w:t>
      </w:r>
      <w:r w:rsidRPr="00222493">
        <w:rPr>
          <w:rFonts w:asciiTheme="majorBidi" w:hAnsiTheme="majorBidi" w:cstheme="majorBidi"/>
          <w:spacing w:val="1"/>
          <w:szCs w:val="24"/>
        </w:rPr>
        <w:t>epa</w:t>
      </w:r>
      <w:r w:rsidRPr="00222493">
        <w:rPr>
          <w:rFonts w:asciiTheme="majorBidi" w:hAnsiTheme="majorBidi" w:cstheme="majorBidi"/>
          <w:spacing w:val="-3"/>
          <w:szCs w:val="24"/>
        </w:rPr>
        <w:t>r</w:t>
      </w:r>
      <w:r w:rsidRPr="00222493">
        <w:rPr>
          <w:rFonts w:asciiTheme="majorBidi" w:hAnsiTheme="majorBidi" w:cstheme="majorBidi"/>
          <w:spacing w:val="1"/>
          <w:szCs w:val="24"/>
        </w:rPr>
        <w:t>a</w:t>
      </w:r>
      <w:r w:rsidRPr="00222493">
        <w:rPr>
          <w:rFonts w:asciiTheme="majorBidi" w:hAnsiTheme="majorBidi" w:cstheme="majorBidi"/>
          <w:szCs w:val="24"/>
        </w:rPr>
        <w:t>te</w:t>
      </w:r>
      <w:r w:rsidRPr="00222493">
        <w:rPr>
          <w:rFonts w:asciiTheme="majorBidi" w:hAnsiTheme="majorBidi" w:cstheme="majorBidi"/>
          <w:spacing w:val="1"/>
          <w:szCs w:val="24"/>
        </w:rPr>
        <w:t xml:space="preserve"> p</w:t>
      </w:r>
      <w:r w:rsidRPr="00222493">
        <w:rPr>
          <w:rFonts w:asciiTheme="majorBidi" w:hAnsiTheme="majorBidi" w:cstheme="majorBidi"/>
          <w:szCs w:val="24"/>
        </w:rPr>
        <w:t>la</w:t>
      </w:r>
      <w:r w:rsidRPr="00222493">
        <w:rPr>
          <w:rFonts w:asciiTheme="majorBidi" w:hAnsiTheme="majorBidi" w:cstheme="majorBidi"/>
          <w:spacing w:val="1"/>
          <w:szCs w:val="24"/>
        </w:rPr>
        <w:t>n</w:t>
      </w:r>
      <w:r w:rsidRPr="00222493">
        <w:rPr>
          <w:rFonts w:asciiTheme="majorBidi" w:hAnsiTheme="majorBidi" w:cstheme="majorBidi"/>
          <w:szCs w:val="24"/>
        </w:rPr>
        <w:t>t</w:t>
      </w:r>
      <w:r w:rsidRPr="00222493">
        <w:rPr>
          <w:rFonts w:asciiTheme="majorBidi" w:hAnsiTheme="majorBidi" w:cstheme="majorBidi"/>
          <w:spacing w:val="2"/>
          <w:szCs w:val="24"/>
        </w:rPr>
        <w:t xml:space="preserve"> </w:t>
      </w:r>
      <w:r w:rsidRPr="00222493">
        <w:rPr>
          <w:rFonts w:asciiTheme="majorBidi" w:hAnsiTheme="majorBidi" w:cstheme="majorBidi"/>
          <w:szCs w:val="24"/>
        </w:rPr>
        <w:t>r</w:t>
      </w:r>
      <w:r w:rsidRPr="00222493">
        <w:rPr>
          <w:rFonts w:asciiTheme="majorBidi" w:hAnsiTheme="majorBidi" w:cstheme="majorBidi"/>
          <w:spacing w:val="-2"/>
          <w:szCs w:val="24"/>
        </w:rPr>
        <w:t>o</w:t>
      </w:r>
      <w:r w:rsidRPr="00222493">
        <w:rPr>
          <w:rFonts w:asciiTheme="majorBidi" w:hAnsiTheme="majorBidi" w:cstheme="majorBidi"/>
          <w:spacing w:val="1"/>
          <w:szCs w:val="24"/>
        </w:rPr>
        <w:t>om</w:t>
      </w:r>
      <w:r w:rsidRPr="00222493">
        <w:rPr>
          <w:rFonts w:asciiTheme="majorBidi" w:hAnsiTheme="majorBidi" w:cstheme="majorBidi"/>
          <w:spacing w:val="-2"/>
          <w:szCs w:val="24"/>
        </w:rPr>
        <w:t>s</w:t>
      </w:r>
      <w:r w:rsidRPr="00222493">
        <w:rPr>
          <w:rFonts w:asciiTheme="majorBidi" w:hAnsiTheme="majorBidi" w:cstheme="majorBidi"/>
          <w:szCs w:val="24"/>
        </w:rPr>
        <w:t>/</w:t>
      </w:r>
      <w:r w:rsidRPr="00222493">
        <w:rPr>
          <w:rFonts w:asciiTheme="majorBidi" w:hAnsiTheme="majorBidi" w:cstheme="majorBidi"/>
          <w:spacing w:val="1"/>
          <w:szCs w:val="24"/>
        </w:rPr>
        <w:t>a</w:t>
      </w:r>
      <w:r w:rsidRPr="00222493">
        <w:rPr>
          <w:rFonts w:asciiTheme="majorBidi" w:hAnsiTheme="majorBidi" w:cstheme="majorBidi"/>
          <w:szCs w:val="24"/>
        </w:rPr>
        <w:t>re</w:t>
      </w:r>
      <w:r w:rsidRPr="00222493">
        <w:rPr>
          <w:rFonts w:asciiTheme="majorBidi" w:hAnsiTheme="majorBidi" w:cstheme="majorBidi"/>
          <w:spacing w:val="1"/>
          <w:szCs w:val="24"/>
        </w:rPr>
        <w:t>a</w:t>
      </w:r>
      <w:r w:rsidRPr="00222493">
        <w:rPr>
          <w:rFonts w:asciiTheme="majorBidi" w:hAnsiTheme="majorBidi" w:cstheme="majorBidi"/>
          <w:szCs w:val="24"/>
        </w:rPr>
        <w:t>s</w:t>
      </w:r>
      <w:r w:rsidRPr="00222493">
        <w:rPr>
          <w:rFonts w:asciiTheme="majorBidi" w:hAnsiTheme="majorBidi" w:cstheme="majorBidi"/>
          <w:spacing w:val="2"/>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h</w:t>
      </w:r>
      <w:r w:rsidRPr="00222493">
        <w:rPr>
          <w:rFonts w:asciiTheme="majorBidi" w:hAnsiTheme="majorBidi" w:cstheme="majorBidi"/>
          <w:spacing w:val="1"/>
          <w:szCs w:val="24"/>
        </w:rPr>
        <w:t>a</w:t>
      </w:r>
      <w:r w:rsidRPr="00222493">
        <w:rPr>
          <w:rFonts w:asciiTheme="majorBidi" w:hAnsiTheme="majorBidi" w:cstheme="majorBidi"/>
          <w:szCs w:val="24"/>
        </w:rPr>
        <w:t>ll</w:t>
      </w:r>
      <w:r w:rsidRPr="00222493">
        <w:rPr>
          <w:rFonts w:asciiTheme="majorBidi" w:hAnsiTheme="majorBidi" w:cstheme="majorBidi"/>
          <w:spacing w:val="1"/>
          <w:szCs w:val="24"/>
        </w:rPr>
        <w:t xml:space="preserve"> b</w:t>
      </w:r>
      <w:r w:rsidRPr="00222493">
        <w:rPr>
          <w:rFonts w:asciiTheme="majorBidi" w:hAnsiTheme="majorBidi" w:cstheme="majorBidi"/>
          <w:szCs w:val="24"/>
        </w:rPr>
        <w:t xml:space="preserve">e </w:t>
      </w:r>
      <w:r w:rsidRPr="00222493">
        <w:rPr>
          <w:rFonts w:asciiTheme="majorBidi" w:hAnsiTheme="majorBidi" w:cstheme="majorBidi"/>
          <w:spacing w:val="1"/>
          <w:szCs w:val="24"/>
        </w:rPr>
        <w:t>p</w:t>
      </w:r>
      <w:r w:rsidRPr="00222493">
        <w:rPr>
          <w:rFonts w:asciiTheme="majorBidi" w:hAnsiTheme="majorBidi" w:cstheme="majorBidi"/>
          <w:szCs w:val="24"/>
        </w:rPr>
        <w:t>ro</w:t>
      </w:r>
      <w:r w:rsidRPr="00222493">
        <w:rPr>
          <w:rFonts w:asciiTheme="majorBidi" w:hAnsiTheme="majorBidi" w:cstheme="majorBidi"/>
          <w:spacing w:val="-2"/>
          <w:szCs w:val="24"/>
        </w:rPr>
        <w:t>v</w:t>
      </w:r>
      <w:r w:rsidRPr="00222493">
        <w:rPr>
          <w:rFonts w:asciiTheme="majorBidi" w:hAnsiTheme="majorBidi" w:cstheme="majorBidi"/>
          <w:szCs w:val="24"/>
        </w:rPr>
        <w:t>id</w:t>
      </w:r>
      <w:r w:rsidRPr="00222493">
        <w:rPr>
          <w:rFonts w:asciiTheme="majorBidi" w:hAnsiTheme="majorBidi" w:cstheme="majorBidi"/>
          <w:spacing w:val="1"/>
          <w:szCs w:val="24"/>
        </w:rPr>
        <w:t>e</w:t>
      </w:r>
      <w:r w:rsidRPr="00222493">
        <w:rPr>
          <w:rFonts w:asciiTheme="majorBidi" w:hAnsiTheme="majorBidi" w:cstheme="majorBidi"/>
          <w:szCs w:val="24"/>
        </w:rPr>
        <w:t xml:space="preserve">d </w:t>
      </w:r>
      <w:r w:rsidRPr="00222493">
        <w:rPr>
          <w:rFonts w:asciiTheme="majorBidi" w:hAnsiTheme="majorBidi" w:cstheme="majorBidi"/>
          <w:spacing w:val="3"/>
          <w:szCs w:val="24"/>
        </w:rPr>
        <w:t>f</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1"/>
          <w:szCs w:val="24"/>
        </w:rPr>
        <w:t xml:space="preserve"> </w:t>
      </w:r>
      <w:r w:rsidRPr="00222493">
        <w:rPr>
          <w:rFonts w:asciiTheme="majorBidi" w:hAnsiTheme="majorBidi" w:cstheme="majorBidi"/>
          <w:spacing w:val="-2"/>
          <w:szCs w:val="24"/>
        </w:rPr>
        <w:t>t</w:t>
      </w:r>
      <w:r w:rsidRPr="00222493">
        <w:rPr>
          <w:rFonts w:asciiTheme="majorBidi" w:hAnsiTheme="majorBidi" w:cstheme="majorBidi"/>
          <w:spacing w:val="1"/>
          <w:szCs w:val="24"/>
        </w:rPr>
        <w:t>h</w:t>
      </w:r>
      <w:r w:rsidRPr="00222493">
        <w:rPr>
          <w:rFonts w:asciiTheme="majorBidi" w:hAnsiTheme="majorBidi" w:cstheme="majorBidi"/>
          <w:szCs w:val="24"/>
        </w:rPr>
        <w:t xml:space="preserve">e </w:t>
      </w:r>
      <w:r w:rsidRPr="00222493">
        <w:rPr>
          <w:rFonts w:asciiTheme="majorBidi" w:hAnsiTheme="majorBidi" w:cstheme="majorBidi"/>
          <w:spacing w:val="1"/>
          <w:szCs w:val="24"/>
        </w:rPr>
        <w:t>a</w:t>
      </w:r>
      <w:r w:rsidRPr="00222493">
        <w:rPr>
          <w:rFonts w:asciiTheme="majorBidi" w:hAnsiTheme="majorBidi" w:cstheme="majorBidi"/>
          <w:szCs w:val="24"/>
        </w:rPr>
        <w:t>ir</w:t>
      </w:r>
      <w:r w:rsidRPr="00222493">
        <w:rPr>
          <w:rFonts w:asciiTheme="majorBidi" w:hAnsiTheme="majorBidi" w:cstheme="majorBidi"/>
          <w:spacing w:val="1"/>
          <w:szCs w:val="24"/>
        </w:rPr>
        <w:t xml:space="preserve"> ha</w:t>
      </w:r>
      <w:r w:rsidRPr="00222493">
        <w:rPr>
          <w:rFonts w:asciiTheme="majorBidi" w:hAnsiTheme="majorBidi" w:cstheme="majorBidi"/>
          <w:spacing w:val="-1"/>
          <w:szCs w:val="24"/>
        </w:rPr>
        <w:t>n</w:t>
      </w:r>
      <w:r w:rsidRPr="00222493">
        <w:rPr>
          <w:rFonts w:asciiTheme="majorBidi" w:hAnsiTheme="majorBidi" w:cstheme="majorBidi"/>
          <w:spacing w:val="1"/>
          <w:szCs w:val="24"/>
        </w:rPr>
        <w:t>d</w:t>
      </w:r>
      <w:r w:rsidRPr="00222493">
        <w:rPr>
          <w:rFonts w:asciiTheme="majorBidi" w:hAnsiTheme="majorBidi" w:cstheme="majorBidi"/>
          <w:szCs w:val="24"/>
        </w:rPr>
        <w:t>l</w:t>
      </w:r>
      <w:r w:rsidRPr="00222493">
        <w:rPr>
          <w:rFonts w:asciiTheme="majorBidi" w:hAnsiTheme="majorBidi" w:cstheme="majorBidi"/>
          <w:spacing w:val="-1"/>
          <w:szCs w:val="24"/>
        </w:rPr>
        <w:t>in</w:t>
      </w:r>
      <w:r w:rsidRPr="00222493">
        <w:rPr>
          <w:rFonts w:asciiTheme="majorBidi" w:hAnsiTheme="majorBidi" w:cstheme="majorBidi"/>
          <w:szCs w:val="24"/>
        </w:rPr>
        <w:t xml:space="preserve">g </w:t>
      </w:r>
      <w:r w:rsidRPr="00222493">
        <w:rPr>
          <w:rFonts w:asciiTheme="majorBidi" w:hAnsiTheme="majorBidi" w:cstheme="majorBidi"/>
          <w:spacing w:val="1"/>
          <w:szCs w:val="24"/>
        </w:rPr>
        <w:t>an</w:t>
      </w:r>
      <w:r w:rsidRPr="00222493">
        <w:rPr>
          <w:rFonts w:asciiTheme="majorBidi" w:hAnsiTheme="majorBidi" w:cstheme="majorBidi"/>
          <w:szCs w:val="24"/>
        </w:rPr>
        <w:t>d</w:t>
      </w:r>
      <w:r w:rsidRPr="00222493">
        <w:rPr>
          <w:rFonts w:asciiTheme="majorBidi" w:hAnsiTheme="majorBidi" w:cstheme="majorBidi"/>
          <w:spacing w:val="3"/>
          <w:szCs w:val="24"/>
        </w:rPr>
        <w:t xml:space="preserve"> </w:t>
      </w:r>
      <w:r w:rsidRPr="00222493">
        <w:rPr>
          <w:rFonts w:asciiTheme="majorBidi" w:hAnsiTheme="majorBidi" w:cstheme="majorBidi"/>
          <w:spacing w:val="-2"/>
          <w:szCs w:val="24"/>
        </w:rPr>
        <w:t>v</w:t>
      </w:r>
      <w:r w:rsidRPr="00222493">
        <w:rPr>
          <w:rFonts w:asciiTheme="majorBidi" w:hAnsiTheme="majorBidi" w:cstheme="majorBidi"/>
          <w:spacing w:val="1"/>
          <w:szCs w:val="24"/>
        </w:rPr>
        <w:t>en</w:t>
      </w:r>
      <w:r w:rsidRPr="00222493">
        <w:rPr>
          <w:rFonts w:asciiTheme="majorBidi" w:hAnsiTheme="majorBidi" w:cstheme="majorBidi"/>
          <w:szCs w:val="24"/>
        </w:rPr>
        <w:t>tila</w:t>
      </w:r>
      <w:r w:rsidRPr="00222493">
        <w:rPr>
          <w:rFonts w:asciiTheme="majorBidi" w:hAnsiTheme="majorBidi" w:cstheme="majorBidi"/>
          <w:spacing w:val="1"/>
          <w:szCs w:val="24"/>
        </w:rPr>
        <w:t>t</w:t>
      </w:r>
      <w:r w:rsidRPr="00222493">
        <w:rPr>
          <w:rFonts w:asciiTheme="majorBidi" w:hAnsiTheme="majorBidi" w:cstheme="majorBidi"/>
          <w:szCs w:val="24"/>
        </w:rPr>
        <w:t xml:space="preserve">ion </w:t>
      </w:r>
      <w:r w:rsidRPr="00222493">
        <w:rPr>
          <w:rFonts w:asciiTheme="majorBidi" w:hAnsiTheme="majorBidi" w:cstheme="majorBidi"/>
          <w:spacing w:val="1"/>
          <w:szCs w:val="24"/>
        </w:rPr>
        <w:t>e</w:t>
      </w:r>
      <w:r w:rsidRPr="00222493">
        <w:rPr>
          <w:rFonts w:asciiTheme="majorBidi" w:hAnsiTheme="majorBidi" w:cstheme="majorBidi"/>
          <w:spacing w:val="-1"/>
          <w:szCs w:val="24"/>
        </w:rPr>
        <w:t>q</w:t>
      </w:r>
      <w:r w:rsidRPr="00222493">
        <w:rPr>
          <w:rFonts w:asciiTheme="majorBidi" w:hAnsiTheme="majorBidi" w:cstheme="majorBidi"/>
          <w:spacing w:val="1"/>
          <w:szCs w:val="24"/>
        </w:rPr>
        <w:t>u</w:t>
      </w:r>
      <w:r w:rsidRPr="00222493">
        <w:rPr>
          <w:rFonts w:asciiTheme="majorBidi" w:hAnsiTheme="majorBidi" w:cstheme="majorBidi"/>
          <w:szCs w:val="24"/>
        </w:rPr>
        <w:t>ip</w:t>
      </w:r>
      <w:r w:rsidRPr="00222493">
        <w:rPr>
          <w:rFonts w:asciiTheme="majorBidi" w:hAnsiTheme="majorBidi" w:cstheme="majorBidi"/>
          <w:spacing w:val="2"/>
          <w:szCs w:val="24"/>
        </w:rPr>
        <w:t>m</w:t>
      </w:r>
      <w:r w:rsidRPr="00222493">
        <w:rPr>
          <w:rFonts w:asciiTheme="majorBidi" w:hAnsiTheme="majorBidi" w:cstheme="majorBidi"/>
          <w:spacing w:val="-1"/>
          <w:szCs w:val="24"/>
        </w:rPr>
        <w:t>e</w:t>
      </w:r>
      <w:r w:rsidRPr="00222493">
        <w:rPr>
          <w:rFonts w:asciiTheme="majorBidi" w:hAnsiTheme="majorBidi" w:cstheme="majorBidi"/>
          <w:spacing w:val="1"/>
          <w:szCs w:val="24"/>
        </w:rPr>
        <w:t>n</w:t>
      </w:r>
      <w:r w:rsidRPr="00222493">
        <w:rPr>
          <w:rFonts w:asciiTheme="majorBidi" w:hAnsiTheme="majorBidi" w:cstheme="majorBidi"/>
          <w:szCs w:val="24"/>
        </w:rPr>
        <w:t>t.</w:t>
      </w:r>
      <w:r w:rsidRPr="00222493">
        <w:rPr>
          <w:rFonts w:asciiTheme="majorBidi" w:hAnsiTheme="majorBidi" w:cstheme="majorBidi"/>
          <w:spacing w:val="44"/>
          <w:szCs w:val="24"/>
        </w:rPr>
        <w:t xml:space="preserve"> </w:t>
      </w:r>
      <w:r w:rsidRPr="00222493">
        <w:rPr>
          <w:rFonts w:asciiTheme="majorBidi" w:hAnsiTheme="majorBidi" w:cstheme="majorBidi"/>
          <w:szCs w:val="24"/>
        </w:rPr>
        <w:t>Alt</w:t>
      </w:r>
      <w:r w:rsidRPr="00222493">
        <w:rPr>
          <w:rFonts w:asciiTheme="majorBidi" w:hAnsiTheme="majorBidi" w:cstheme="majorBidi"/>
          <w:spacing w:val="1"/>
          <w:szCs w:val="24"/>
        </w:rPr>
        <w:t>e</w:t>
      </w:r>
      <w:r w:rsidRPr="00222493">
        <w:rPr>
          <w:rFonts w:asciiTheme="majorBidi" w:hAnsiTheme="majorBidi" w:cstheme="majorBidi"/>
          <w:szCs w:val="24"/>
        </w:rPr>
        <w:t>r</w:t>
      </w:r>
      <w:r w:rsidRPr="00222493">
        <w:rPr>
          <w:rFonts w:asciiTheme="majorBidi" w:hAnsiTheme="majorBidi" w:cstheme="majorBidi"/>
          <w:spacing w:val="-2"/>
          <w:szCs w:val="24"/>
        </w:rPr>
        <w:t>n</w:t>
      </w:r>
      <w:r w:rsidRPr="00222493">
        <w:rPr>
          <w:rFonts w:asciiTheme="majorBidi" w:hAnsiTheme="majorBidi" w:cstheme="majorBidi"/>
          <w:spacing w:val="1"/>
          <w:szCs w:val="24"/>
        </w:rPr>
        <w:t>a</w:t>
      </w:r>
      <w:r w:rsidRPr="00222493">
        <w:rPr>
          <w:rFonts w:asciiTheme="majorBidi" w:hAnsiTheme="majorBidi" w:cstheme="majorBidi"/>
          <w:szCs w:val="24"/>
        </w:rPr>
        <w:t>ti</w:t>
      </w:r>
      <w:r w:rsidRPr="00222493">
        <w:rPr>
          <w:rFonts w:asciiTheme="majorBidi" w:hAnsiTheme="majorBidi" w:cstheme="majorBidi"/>
          <w:spacing w:val="-2"/>
          <w:szCs w:val="24"/>
        </w:rPr>
        <w:t>v</w:t>
      </w:r>
      <w:r w:rsidRPr="00222493">
        <w:rPr>
          <w:rFonts w:asciiTheme="majorBidi" w:hAnsiTheme="majorBidi" w:cstheme="majorBidi"/>
          <w:spacing w:val="1"/>
          <w:szCs w:val="24"/>
        </w:rPr>
        <w:t>e</w:t>
      </w:r>
      <w:r w:rsidRPr="00222493">
        <w:rPr>
          <w:rFonts w:asciiTheme="majorBidi" w:hAnsiTheme="majorBidi" w:cstheme="majorBidi"/>
          <w:szCs w:val="24"/>
        </w:rPr>
        <w:t>l</w:t>
      </w:r>
      <w:r w:rsidRPr="00222493">
        <w:rPr>
          <w:rFonts w:asciiTheme="majorBidi" w:hAnsiTheme="majorBidi" w:cstheme="majorBidi"/>
          <w:spacing w:val="-3"/>
          <w:szCs w:val="24"/>
        </w:rPr>
        <w:t>y</w:t>
      </w:r>
      <w:r w:rsidRPr="00222493">
        <w:rPr>
          <w:rFonts w:asciiTheme="majorBidi" w:hAnsiTheme="majorBidi" w:cstheme="majorBidi"/>
          <w:szCs w:val="24"/>
        </w:rPr>
        <w:t>,</w:t>
      </w:r>
      <w:r w:rsidRPr="00222493">
        <w:rPr>
          <w:rFonts w:asciiTheme="majorBidi" w:hAnsiTheme="majorBidi" w:cstheme="majorBidi"/>
          <w:spacing w:val="47"/>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is</w:t>
      </w:r>
      <w:r w:rsidRPr="00222493">
        <w:rPr>
          <w:rFonts w:asciiTheme="majorBidi" w:hAnsiTheme="majorBidi" w:cstheme="majorBidi"/>
          <w:spacing w:val="46"/>
          <w:szCs w:val="24"/>
        </w:rPr>
        <w:t xml:space="preserve"> </w:t>
      </w:r>
      <w:r w:rsidRPr="00222493">
        <w:rPr>
          <w:rFonts w:asciiTheme="majorBidi" w:hAnsiTheme="majorBidi" w:cstheme="majorBidi"/>
          <w:spacing w:val="1"/>
          <w:szCs w:val="24"/>
        </w:rPr>
        <w:t>e</w:t>
      </w:r>
      <w:r w:rsidRPr="00222493">
        <w:rPr>
          <w:rFonts w:asciiTheme="majorBidi" w:hAnsiTheme="majorBidi" w:cstheme="majorBidi"/>
          <w:spacing w:val="-1"/>
          <w:szCs w:val="24"/>
        </w:rPr>
        <w:t>q</w:t>
      </w:r>
      <w:r w:rsidRPr="00222493">
        <w:rPr>
          <w:rFonts w:asciiTheme="majorBidi" w:hAnsiTheme="majorBidi" w:cstheme="majorBidi"/>
          <w:spacing w:val="1"/>
          <w:szCs w:val="24"/>
        </w:rPr>
        <w:t>u</w:t>
      </w:r>
      <w:r w:rsidRPr="00222493">
        <w:rPr>
          <w:rFonts w:asciiTheme="majorBidi" w:hAnsiTheme="majorBidi" w:cstheme="majorBidi"/>
          <w:szCs w:val="24"/>
        </w:rPr>
        <w:t>ip</w:t>
      </w:r>
      <w:r w:rsidRPr="00222493">
        <w:rPr>
          <w:rFonts w:asciiTheme="majorBidi" w:hAnsiTheme="majorBidi" w:cstheme="majorBidi"/>
          <w:spacing w:val="2"/>
          <w:szCs w:val="24"/>
        </w:rPr>
        <w:t>m</w:t>
      </w:r>
      <w:r w:rsidRPr="00222493">
        <w:rPr>
          <w:rFonts w:asciiTheme="majorBidi" w:hAnsiTheme="majorBidi" w:cstheme="majorBidi"/>
          <w:spacing w:val="-1"/>
          <w:szCs w:val="24"/>
        </w:rPr>
        <w:t>e</w:t>
      </w:r>
      <w:r w:rsidRPr="00222493">
        <w:rPr>
          <w:rFonts w:asciiTheme="majorBidi" w:hAnsiTheme="majorBidi" w:cstheme="majorBidi"/>
          <w:spacing w:val="1"/>
          <w:szCs w:val="24"/>
        </w:rPr>
        <w:t>n</w:t>
      </w:r>
      <w:r w:rsidRPr="00222493">
        <w:rPr>
          <w:rFonts w:asciiTheme="majorBidi" w:hAnsiTheme="majorBidi" w:cstheme="majorBidi"/>
          <w:szCs w:val="24"/>
        </w:rPr>
        <w:t>t</w:t>
      </w:r>
      <w:r w:rsidRPr="00222493">
        <w:rPr>
          <w:rFonts w:asciiTheme="majorBidi" w:hAnsiTheme="majorBidi" w:cstheme="majorBidi"/>
          <w:spacing w:val="44"/>
          <w:szCs w:val="24"/>
        </w:rPr>
        <w:t xml:space="preserve"> </w:t>
      </w:r>
      <w:r w:rsidRPr="00222493">
        <w:rPr>
          <w:rFonts w:asciiTheme="majorBidi" w:hAnsiTheme="majorBidi" w:cstheme="majorBidi"/>
          <w:spacing w:val="1"/>
          <w:szCs w:val="24"/>
        </w:rPr>
        <w:t>m</w:t>
      </w:r>
      <w:r w:rsidRPr="00222493">
        <w:rPr>
          <w:rFonts w:asciiTheme="majorBidi" w:hAnsiTheme="majorBidi" w:cstheme="majorBidi"/>
          <w:spacing w:val="-1"/>
          <w:szCs w:val="24"/>
        </w:rPr>
        <w:t>a</w:t>
      </w:r>
      <w:r w:rsidRPr="00222493">
        <w:rPr>
          <w:rFonts w:asciiTheme="majorBidi" w:hAnsiTheme="majorBidi" w:cstheme="majorBidi"/>
          <w:szCs w:val="24"/>
        </w:rPr>
        <w:t>y</w:t>
      </w:r>
      <w:r w:rsidRPr="00222493">
        <w:rPr>
          <w:rFonts w:asciiTheme="majorBidi" w:hAnsiTheme="majorBidi" w:cstheme="majorBidi"/>
          <w:spacing w:val="44"/>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47"/>
          <w:szCs w:val="24"/>
        </w:rPr>
        <w:t xml:space="preserve"> </w:t>
      </w:r>
      <w:r w:rsidRPr="00222493">
        <w:rPr>
          <w:rFonts w:asciiTheme="majorBidi" w:hAnsiTheme="majorBidi" w:cstheme="majorBidi"/>
          <w:spacing w:val="1"/>
          <w:szCs w:val="24"/>
        </w:rPr>
        <w:t>p</w:t>
      </w:r>
      <w:r w:rsidRPr="00222493">
        <w:rPr>
          <w:rFonts w:asciiTheme="majorBidi" w:hAnsiTheme="majorBidi" w:cstheme="majorBidi"/>
          <w:szCs w:val="24"/>
        </w:rPr>
        <w:t>lac</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47"/>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n</w:t>
      </w:r>
      <w:r w:rsidRPr="00222493">
        <w:rPr>
          <w:rFonts w:asciiTheme="majorBidi" w:hAnsiTheme="majorBidi" w:cstheme="majorBidi"/>
          <w:spacing w:val="47"/>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47"/>
          <w:szCs w:val="24"/>
        </w:rPr>
        <w:t xml:space="preserve"> </w:t>
      </w:r>
      <w:r w:rsidRPr="00222493">
        <w:rPr>
          <w:rFonts w:asciiTheme="majorBidi" w:hAnsiTheme="majorBidi" w:cstheme="majorBidi"/>
          <w:spacing w:val="-3"/>
          <w:szCs w:val="24"/>
        </w:rPr>
        <w:t>r</w:t>
      </w:r>
      <w:r w:rsidRPr="00222493">
        <w:rPr>
          <w:rFonts w:asciiTheme="majorBidi" w:hAnsiTheme="majorBidi" w:cstheme="majorBidi"/>
          <w:spacing w:val="1"/>
          <w:szCs w:val="24"/>
        </w:rPr>
        <w:t>o</w:t>
      </w:r>
      <w:r w:rsidRPr="00222493">
        <w:rPr>
          <w:rFonts w:asciiTheme="majorBidi" w:hAnsiTheme="majorBidi" w:cstheme="majorBidi"/>
          <w:spacing w:val="-1"/>
          <w:szCs w:val="24"/>
        </w:rPr>
        <w:t>o</w:t>
      </w:r>
      <w:r w:rsidRPr="00222493">
        <w:rPr>
          <w:rFonts w:asciiTheme="majorBidi" w:hAnsiTheme="majorBidi" w:cstheme="majorBidi"/>
          <w:spacing w:val="3"/>
          <w:szCs w:val="24"/>
        </w:rPr>
        <w:t>f</w:t>
      </w:r>
      <w:r w:rsidRPr="00222493">
        <w:rPr>
          <w:rFonts w:asciiTheme="majorBidi" w:hAnsiTheme="majorBidi" w:cstheme="majorBidi"/>
          <w:szCs w:val="24"/>
        </w:rPr>
        <w:t>,</w:t>
      </w:r>
      <w:r w:rsidRPr="00222493">
        <w:rPr>
          <w:rFonts w:asciiTheme="majorBidi" w:hAnsiTheme="majorBidi" w:cstheme="majorBidi"/>
          <w:spacing w:val="44"/>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45"/>
          <w:szCs w:val="24"/>
        </w:rPr>
        <w:t xml:space="preserve"> </w:t>
      </w:r>
      <w:r w:rsidRPr="00222493">
        <w:rPr>
          <w:rFonts w:asciiTheme="majorBidi" w:hAnsiTheme="majorBidi" w:cstheme="majorBidi"/>
          <w:spacing w:val="1"/>
          <w:szCs w:val="24"/>
        </w:rPr>
        <w:t>a</w:t>
      </w:r>
      <w:r w:rsidRPr="00222493">
        <w:rPr>
          <w:rFonts w:asciiTheme="majorBidi" w:hAnsiTheme="majorBidi" w:cstheme="majorBidi"/>
          <w:szCs w:val="24"/>
        </w:rPr>
        <w:t>t</w:t>
      </w:r>
      <w:r w:rsidRPr="00222493">
        <w:rPr>
          <w:rFonts w:asciiTheme="majorBidi" w:hAnsiTheme="majorBidi" w:cstheme="majorBidi"/>
          <w:spacing w:val="44"/>
          <w:szCs w:val="24"/>
        </w:rPr>
        <w:t xml:space="preserve"> </w:t>
      </w:r>
      <w:r w:rsidRPr="00222493">
        <w:rPr>
          <w:rFonts w:asciiTheme="majorBidi" w:hAnsiTheme="majorBidi" w:cstheme="majorBidi"/>
          <w:spacing w:val="-1"/>
          <w:szCs w:val="24"/>
        </w:rPr>
        <w:t>g</w:t>
      </w:r>
      <w:r w:rsidRPr="00222493">
        <w:rPr>
          <w:rFonts w:asciiTheme="majorBidi" w:hAnsiTheme="majorBidi" w:cstheme="majorBidi"/>
          <w:szCs w:val="24"/>
        </w:rPr>
        <w:t>ro</w:t>
      </w:r>
      <w:r w:rsidRPr="00222493">
        <w:rPr>
          <w:rFonts w:asciiTheme="majorBidi" w:hAnsiTheme="majorBidi" w:cstheme="majorBidi"/>
          <w:spacing w:val="1"/>
          <w:szCs w:val="24"/>
        </w:rPr>
        <w:t>un</w:t>
      </w:r>
      <w:r w:rsidRPr="00222493">
        <w:rPr>
          <w:rFonts w:asciiTheme="majorBidi" w:hAnsiTheme="majorBidi" w:cstheme="majorBidi"/>
          <w:szCs w:val="24"/>
        </w:rPr>
        <w:t>d le</w:t>
      </w:r>
      <w:r w:rsidRPr="00222493">
        <w:rPr>
          <w:rFonts w:asciiTheme="majorBidi" w:hAnsiTheme="majorBidi" w:cstheme="majorBidi"/>
          <w:spacing w:val="-2"/>
          <w:szCs w:val="24"/>
        </w:rPr>
        <w:t>v</w:t>
      </w:r>
      <w:r w:rsidRPr="00222493">
        <w:rPr>
          <w:rFonts w:asciiTheme="majorBidi" w:hAnsiTheme="majorBidi" w:cstheme="majorBidi"/>
          <w:spacing w:val="1"/>
          <w:szCs w:val="24"/>
        </w:rPr>
        <w:t>e</w:t>
      </w:r>
      <w:r w:rsidRPr="00222493">
        <w:rPr>
          <w:rFonts w:asciiTheme="majorBidi" w:hAnsiTheme="majorBidi" w:cstheme="majorBidi"/>
          <w:szCs w:val="24"/>
        </w:rPr>
        <w:t>l</w:t>
      </w:r>
      <w:r w:rsidRPr="00222493">
        <w:rPr>
          <w:rFonts w:asciiTheme="majorBidi" w:hAnsiTheme="majorBidi" w:cstheme="majorBidi"/>
          <w:spacing w:val="1"/>
          <w:szCs w:val="24"/>
        </w:rPr>
        <w:t xml:space="preserve"> ne</w:t>
      </w:r>
      <w:r w:rsidRPr="00222493">
        <w:rPr>
          <w:rFonts w:asciiTheme="majorBidi" w:hAnsiTheme="majorBidi" w:cstheme="majorBidi"/>
          <w:spacing w:val="-2"/>
          <w:szCs w:val="24"/>
        </w:rPr>
        <w:t>x</w:t>
      </w:r>
      <w:r w:rsidRPr="00222493">
        <w:rPr>
          <w:rFonts w:asciiTheme="majorBidi" w:hAnsiTheme="majorBidi" w:cstheme="majorBidi"/>
          <w:szCs w:val="24"/>
        </w:rPr>
        <w:t>t</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to</w:t>
      </w:r>
      <w:r w:rsidRPr="00222493">
        <w:rPr>
          <w:rFonts w:asciiTheme="majorBidi" w:hAnsiTheme="majorBidi" w:cstheme="majorBidi"/>
          <w:spacing w:val="3"/>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2"/>
          <w:szCs w:val="24"/>
        </w:rPr>
        <w:t xml:space="preserve"> </w:t>
      </w:r>
      <w:r w:rsidRPr="00222493">
        <w:rPr>
          <w:rFonts w:asciiTheme="majorBidi" w:hAnsiTheme="majorBidi" w:cstheme="majorBidi"/>
          <w:szCs w:val="24"/>
        </w:rPr>
        <w:t>re</w:t>
      </w:r>
      <w:r w:rsidRPr="00222493">
        <w:rPr>
          <w:rFonts w:asciiTheme="majorBidi" w:hAnsiTheme="majorBidi" w:cstheme="majorBidi"/>
          <w:spacing w:val="3"/>
          <w:szCs w:val="24"/>
        </w:rPr>
        <w:t>s</w:t>
      </w:r>
      <w:r w:rsidRPr="00222493">
        <w:rPr>
          <w:rFonts w:asciiTheme="majorBidi" w:hAnsiTheme="majorBidi" w:cstheme="majorBidi"/>
          <w:spacing w:val="-1"/>
          <w:szCs w:val="24"/>
        </w:rPr>
        <w:t>pe</w:t>
      </w:r>
      <w:r w:rsidRPr="00222493">
        <w:rPr>
          <w:rFonts w:asciiTheme="majorBidi" w:hAnsiTheme="majorBidi" w:cstheme="majorBidi"/>
          <w:szCs w:val="24"/>
        </w:rPr>
        <w:t>cti</w:t>
      </w:r>
      <w:r w:rsidRPr="00222493">
        <w:rPr>
          <w:rFonts w:asciiTheme="majorBidi" w:hAnsiTheme="majorBidi" w:cstheme="majorBidi"/>
          <w:spacing w:val="-2"/>
          <w:szCs w:val="24"/>
        </w:rPr>
        <w:t>v</w:t>
      </w:r>
      <w:r w:rsidRPr="00222493">
        <w:rPr>
          <w:rFonts w:asciiTheme="majorBidi" w:hAnsiTheme="majorBidi" w:cstheme="majorBidi"/>
          <w:szCs w:val="24"/>
        </w:rPr>
        <w:t>e</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bu</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pacing w:val="1"/>
          <w:szCs w:val="24"/>
        </w:rPr>
        <w:t>d</w:t>
      </w:r>
      <w:r w:rsidRPr="00222493">
        <w:rPr>
          <w:rFonts w:asciiTheme="majorBidi" w:hAnsiTheme="majorBidi" w:cstheme="majorBidi"/>
          <w:szCs w:val="24"/>
        </w:rPr>
        <w:t>in</w:t>
      </w:r>
      <w:r w:rsidRPr="00222493">
        <w:rPr>
          <w:rFonts w:asciiTheme="majorBidi" w:hAnsiTheme="majorBidi" w:cstheme="majorBidi"/>
          <w:spacing w:val="-1"/>
          <w:szCs w:val="24"/>
        </w:rPr>
        <w:t>g</w:t>
      </w:r>
      <w:r w:rsidRPr="00222493">
        <w:rPr>
          <w:rFonts w:asciiTheme="majorBidi" w:hAnsiTheme="majorBidi" w:cstheme="majorBidi"/>
          <w:szCs w:val="24"/>
        </w:rPr>
        <w:t>.</w:t>
      </w:r>
      <w:r w:rsidRPr="00222493">
        <w:rPr>
          <w:rFonts w:asciiTheme="majorBidi" w:hAnsiTheme="majorBidi" w:cstheme="majorBidi"/>
          <w:spacing w:val="2"/>
          <w:szCs w:val="24"/>
        </w:rPr>
        <w:t xml:space="preserve"> </w:t>
      </w:r>
      <w:r w:rsidRPr="00222493">
        <w:rPr>
          <w:rFonts w:asciiTheme="majorBidi" w:hAnsiTheme="majorBidi" w:cstheme="majorBidi"/>
          <w:szCs w:val="24"/>
        </w:rPr>
        <w:t>In</w:t>
      </w:r>
      <w:r w:rsidRPr="00222493">
        <w:rPr>
          <w:rFonts w:asciiTheme="majorBidi" w:hAnsiTheme="majorBidi" w:cstheme="majorBidi"/>
          <w:spacing w:val="3"/>
          <w:szCs w:val="24"/>
        </w:rPr>
        <w:t xml:space="preserve"> </w:t>
      </w:r>
      <w:r w:rsidRPr="00222493">
        <w:rPr>
          <w:rFonts w:asciiTheme="majorBidi" w:hAnsiTheme="majorBidi" w:cstheme="majorBidi"/>
          <w:spacing w:val="-2"/>
          <w:szCs w:val="24"/>
        </w:rPr>
        <w:t>t</w:t>
      </w:r>
      <w:r w:rsidRPr="00222493">
        <w:rPr>
          <w:rFonts w:asciiTheme="majorBidi" w:hAnsiTheme="majorBidi" w:cstheme="majorBidi"/>
          <w:spacing w:val="1"/>
          <w:szCs w:val="24"/>
        </w:rPr>
        <w:t>h</w:t>
      </w:r>
      <w:r w:rsidRPr="00222493">
        <w:rPr>
          <w:rFonts w:asciiTheme="majorBidi" w:hAnsiTheme="majorBidi" w:cstheme="majorBidi"/>
          <w:szCs w:val="24"/>
        </w:rPr>
        <w:t>is</w:t>
      </w:r>
      <w:r w:rsidRPr="00222493">
        <w:rPr>
          <w:rFonts w:asciiTheme="majorBidi" w:hAnsiTheme="majorBidi" w:cstheme="majorBidi"/>
          <w:spacing w:val="1"/>
          <w:szCs w:val="24"/>
        </w:rPr>
        <w:t xml:space="preserve"> </w:t>
      </w:r>
      <w:r w:rsidRPr="00222493">
        <w:rPr>
          <w:rFonts w:asciiTheme="majorBidi" w:hAnsiTheme="majorBidi" w:cstheme="majorBidi"/>
          <w:spacing w:val="-2"/>
          <w:szCs w:val="24"/>
        </w:rPr>
        <w:t>c</w:t>
      </w:r>
      <w:r w:rsidRPr="00222493">
        <w:rPr>
          <w:rFonts w:asciiTheme="majorBidi" w:hAnsiTheme="majorBidi" w:cstheme="majorBidi"/>
          <w:spacing w:val="1"/>
          <w:szCs w:val="24"/>
        </w:rPr>
        <w:t>a</w:t>
      </w:r>
      <w:r w:rsidRPr="00222493">
        <w:rPr>
          <w:rFonts w:asciiTheme="majorBidi" w:hAnsiTheme="majorBidi" w:cstheme="majorBidi"/>
          <w:szCs w:val="24"/>
        </w:rPr>
        <w:t>s</w:t>
      </w:r>
      <w:r w:rsidRPr="00222493">
        <w:rPr>
          <w:rFonts w:asciiTheme="majorBidi" w:hAnsiTheme="majorBidi" w:cstheme="majorBidi"/>
          <w:spacing w:val="1"/>
          <w:szCs w:val="24"/>
        </w:rPr>
        <w:t>e</w:t>
      </w:r>
      <w:r w:rsidRPr="00222493">
        <w:rPr>
          <w:rFonts w:asciiTheme="majorBidi" w:hAnsiTheme="majorBidi" w:cstheme="majorBidi"/>
          <w:szCs w:val="24"/>
        </w:rPr>
        <w:t>,</w:t>
      </w:r>
      <w:r w:rsidRPr="00222493">
        <w:rPr>
          <w:rFonts w:asciiTheme="majorBidi" w:hAnsiTheme="majorBidi" w:cstheme="majorBidi"/>
          <w:spacing w:val="2"/>
          <w:szCs w:val="24"/>
        </w:rPr>
        <w:t xml:space="preserve"> </w:t>
      </w:r>
      <w:r w:rsidRPr="00222493">
        <w:rPr>
          <w:rFonts w:asciiTheme="majorBidi" w:hAnsiTheme="majorBidi" w:cstheme="majorBidi"/>
          <w:spacing w:val="-2"/>
          <w:szCs w:val="24"/>
        </w:rPr>
        <w:t>t</w:t>
      </w:r>
      <w:r w:rsidRPr="00222493">
        <w:rPr>
          <w:rFonts w:asciiTheme="majorBidi" w:hAnsiTheme="majorBidi" w:cstheme="majorBidi"/>
          <w:spacing w:val="1"/>
          <w:szCs w:val="24"/>
        </w:rPr>
        <w:t>h</w:t>
      </w:r>
      <w:r w:rsidRPr="00222493">
        <w:rPr>
          <w:rFonts w:asciiTheme="majorBidi" w:hAnsiTheme="majorBidi" w:cstheme="majorBidi"/>
          <w:szCs w:val="24"/>
        </w:rPr>
        <w:t xml:space="preserve">e </w:t>
      </w:r>
      <w:r w:rsidRPr="00222493">
        <w:rPr>
          <w:rFonts w:asciiTheme="majorBidi" w:hAnsiTheme="majorBidi" w:cstheme="majorBidi"/>
          <w:spacing w:val="1"/>
          <w:szCs w:val="24"/>
        </w:rPr>
        <w:t>e</w:t>
      </w:r>
      <w:r w:rsidRPr="00222493">
        <w:rPr>
          <w:rFonts w:asciiTheme="majorBidi" w:hAnsiTheme="majorBidi" w:cstheme="majorBidi"/>
          <w:spacing w:val="-1"/>
          <w:szCs w:val="24"/>
        </w:rPr>
        <w:t>q</w:t>
      </w:r>
      <w:r w:rsidRPr="00222493">
        <w:rPr>
          <w:rFonts w:asciiTheme="majorBidi" w:hAnsiTheme="majorBidi" w:cstheme="majorBidi"/>
          <w:spacing w:val="1"/>
          <w:szCs w:val="24"/>
        </w:rPr>
        <w:t>u</w:t>
      </w:r>
      <w:r w:rsidRPr="00222493">
        <w:rPr>
          <w:rFonts w:asciiTheme="majorBidi" w:hAnsiTheme="majorBidi" w:cstheme="majorBidi"/>
          <w:szCs w:val="24"/>
        </w:rPr>
        <w:t>i</w:t>
      </w:r>
      <w:r w:rsidRPr="00222493">
        <w:rPr>
          <w:rFonts w:asciiTheme="majorBidi" w:hAnsiTheme="majorBidi" w:cstheme="majorBidi"/>
          <w:spacing w:val="-2"/>
          <w:szCs w:val="24"/>
        </w:rPr>
        <w:t>p</w:t>
      </w:r>
      <w:r w:rsidRPr="00222493">
        <w:rPr>
          <w:rFonts w:asciiTheme="majorBidi" w:hAnsiTheme="majorBidi" w:cstheme="majorBidi"/>
          <w:spacing w:val="1"/>
          <w:szCs w:val="24"/>
        </w:rPr>
        <w:t>men</w:t>
      </w:r>
      <w:r w:rsidRPr="00222493">
        <w:rPr>
          <w:rFonts w:asciiTheme="majorBidi" w:hAnsiTheme="majorBidi" w:cstheme="majorBidi"/>
          <w:szCs w:val="24"/>
        </w:rPr>
        <w:t>t s</w:t>
      </w:r>
      <w:r w:rsidRPr="00222493">
        <w:rPr>
          <w:rFonts w:asciiTheme="majorBidi" w:hAnsiTheme="majorBidi" w:cstheme="majorBidi"/>
          <w:spacing w:val="-1"/>
          <w:szCs w:val="24"/>
        </w:rPr>
        <w:t>h</w:t>
      </w:r>
      <w:r w:rsidRPr="00222493">
        <w:rPr>
          <w:rFonts w:asciiTheme="majorBidi" w:hAnsiTheme="majorBidi" w:cstheme="majorBidi"/>
          <w:spacing w:val="1"/>
          <w:szCs w:val="24"/>
        </w:rPr>
        <w:t>a</w:t>
      </w:r>
      <w:r w:rsidRPr="00222493">
        <w:rPr>
          <w:rFonts w:asciiTheme="majorBidi" w:hAnsiTheme="majorBidi" w:cstheme="majorBidi"/>
          <w:szCs w:val="24"/>
        </w:rPr>
        <w:t xml:space="preserve">ll </w:t>
      </w:r>
      <w:r w:rsidRPr="00222493">
        <w:rPr>
          <w:rFonts w:asciiTheme="majorBidi" w:hAnsiTheme="majorBidi" w:cstheme="majorBidi"/>
          <w:spacing w:val="1"/>
          <w:szCs w:val="24"/>
        </w:rPr>
        <w:t>b</w:t>
      </w:r>
      <w:r w:rsidRPr="00222493">
        <w:rPr>
          <w:rFonts w:asciiTheme="majorBidi" w:hAnsiTheme="majorBidi" w:cstheme="majorBidi"/>
          <w:szCs w:val="24"/>
        </w:rPr>
        <w:t xml:space="preserve">e </w:t>
      </w:r>
      <w:r w:rsidRPr="00222493">
        <w:rPr>
          <w:rFonts w:asciiTheme="majorBidi" w:hAnsiTheme="majorBidi" w:cstheme="majorBidi"/>
          <w:spacing w:val="3"/>
          <w:szCs w:val="24"/>
        </w:rPr>
        <w:t>f</w:t>
      </w:r>
      <w:r w:rsidRPr="00222493">
        <w:rPr>
          <w:rFonts w:asciiTheme="majorBidi" w:hAnsiTheme="majorBidi" w:cstheme="majorBidi"/>
          <w:szCs w:val="24"/>
        </w:rPr>
        <w:t>i</w:t>
      </w:r>
      <w:r w:rsidRPr="00222493">
        <w:rPr>
          <w:rFonts w:asciiTheme="majorBidi" w:hAnsiTheme="majorBidi" w:cstheme="majorBidi"/>
          <w:spacing w:val="-2"/>
          <w:szCs w:val="24"/>
        </w:rPr>
        <w:t>t</w:t>
      </w:r>
      <w:r w:rsidRPr="00222493">
        <w:rPr>
          <w:rFonts w:asciiTheme="majorBidi" w:hAnsiTheme="majorBidi" w:cstheme="majorBidi"/>
          <w:szCs w:val="24"/>
        </w:rPr>
        <w:t>t</w:t>
      </w:r>
      <w:r w:rsidRPr="00222493">
        <w:rPr>
          <w:rFonts w:asciiTheme="majorBidi" w:hAnsiTheme="majorBidi" w:cstheme="majorBidi"/>
          <w:spacing w:val="1"/>
          <w:szCs w:val="24"/>
        </w:rPr>
        <w:t>e</w:t>
      </w:r>
      <w:r w:rsidRPr="00222493">
        <w:rPr>
          <w:rFonts w:asciiTheme="majorBidi" w:hAnsiTheme="majorBidi" w:cstheme="majorBidi"/>
          <w:szCs w:val="24"/>
        </w:rPr>
        <w:t xml:space="preserve">d </w:t>
      </w:r>
      <w:r w:rsidRPr="00222493">
        <w:rPr>
          <w:rFonts w:asciiTheme="majorBidi" w:hAnsiTheme="majorBidi" w:cstheme="majorBidi"/>
          <w:spacing w:val="1"/>
          <w:szCs w:val="24"/>
        </w:rPr>
        <w:t>o</w:t>
      </w:r>
      <w:r w:rsidRPr="00222493">
        <w:rPr>
          <w:rFonts w:asciiTheme="majorBidi" w:hAnsiTheme="majorBidi" w:cstheme="majorBidi"/>
          <w:spacing w:val="-1"/>
          <w:szCs w:val="24"/>
        </w:rPr>
        <w:t>u</w:t>
      </w:r>
      <w:r w:rsidRPr="00222493">
        <w:rPr>
          <w:rFonts w:asciiTheme="majorBidi" w:hAnsiTheme="majorBidi" w:cstheme="majorBidi"/>
          <w:szCs w:val="24"/>
        </w:rPr>
        <w:t>t f</w:t>
      </w:r>
      <w:r w:rsidRPr="00222493">
        <w:rPr>
          <w:rFonts w:asciiTheme="majorBidi" w:hAnsiTheme="majorBidi" w:cstheme="majorBidi"/>
          <w:spacing w:val="1"/>
          <w:szCs w:val="24"/>
        </w:rPr>
        <w:t>o</w:t>
      </w:r>
      <w:r w:rsidRPr="00222493">
        <w:rPr>
          <w:rFonts w:asciiTheme="majorBidi" w:hAnsiTheme="majorBidi" w:cstheme="majorBidi"/>
          <w:szCs w:val="24"/>
        </w:rPr>
        <w:t>r “t</w:t>
      </w:r>
      <w:r w:rsidRPr="00222493">
        <w:rPr>
          <w:rFonts w:asciiTheme="majorBidi" w:hAnsiTheme="majorBidi" w:cstheme="majorBidi"/>
          <w:spacing w:val="-1"/>
          <w:szCs w:val="24"/>
        </w:rPr>
        <w:t>r</w:t>
      </w:r>
      <w:r w:rsidRPr="00222493">
        <w:rPr>
          <w:rFonts w:asciiTheme="majorBidi" w:hAnsiTheme="majorBidi" w:cstheme="majorBidi"/>
          <w:spacing w:val="1"/>
          <w:szCs w:val="24"/>
        </w:rPr>
        <w:t>op</w:t>
      </w:r>
      <w:r w:rsidRPr="00222493">
        <w:rPr>
          <w:rFonts w:asciiTheme="majorBidi" w:hAnsiTheme="majorBidi" w:cstheme="majorBidi"/>
          <w:szCs w:val="24"/>
        </w:rPr>
        <w:t xml:space="preserve">ical </w:t>
      </w:r>
      <w:r w:rsidRPr="00222493">
        <w:rPr>
          <w:rFonts w:asciiTheme="majorBidi" w:hAnsiTheme="majorBidi" w:cstheme="majorBidi"/>
          <w:spacing w:val="1"/>
          <w:szCs w:val="24"/>
        </w:rPr>
        <w:t>ou</w:t>
      </w:r>
      <w:r w:rsidRPr="00222493">
        <w:rPr>
          <w:rFonts w:asciiTheme="majorBidi" w:hAnsiTheme="majorBidi" w:cstheme="majorBidi"/>
          <w:spacing w:val="-2"/>
          <w:szCs w:val="24"/>
        </w:rPr>
        <w:t>t</w:t>
      </w:r>
      <w:r w:rsidRPr="00222493">
        <w:rPr>
          <w:rFonts w:asciiTheme="majorBidi" w:hAnsiTheme="majorBidi" w:cstheme="majorBidi"/>
          <w:spacing w:val="1"/>
          <w:szCs w:val="24"/>
        </w:rPr>
        <w:t>d</w:t>
      </w:r>
      <w:r w:rsidRPr="00222493">
        <w:rPr>
          <w:rFonts w:asciiTheme="majorBidi" w:hAnsiTheme="majorBidi" w:cstheme="majorBidi"/>
          <w:spacing w:val="-1"/>
          <w:szCs w:val="24"/>
        </w:rPr>
        <w:t>o</w:t>
      </w:r>
      <w:r w:rsidRPr="00222493">
        <w:rPr>
          <w:rFonts w:asciiTheme="majorBidi" w:hAnsiTheme="majorBidi" w:cstheme="majorBidi"/>
          <w:spacing w:val="1"/>
          <w:szCs w:val="24"/>
        </w:rPr>
        <w:t>o</w:t>
      </w:r>
      <w:r w:rsidRPr="00222493">
        <w:rPr>
          <w:rFonts w:asciiTheme="majorBidi" w:hAnsiTheme="majorBidi" w:cstheme="majorBidi"/>
          <w:szCs w:val="24"/>
        </w:rPr>
        <w:t>r inst</w:t>
      </w:r>
      <w:r w:rsidRPr="00222493">
        <w:rPr>
          <w:rFonts w:asciiTheme="majorBidi" w:hAnsiTheme="majorBidi" w:cstheme="majorBidi"/>
          <w:spacing w:val="1"/>
          <w:szCs w:val="24"/>
        </w:rPr>
        <w:t>a</w:t>
      </w:r>
      <w:r w:rsidRPr="00222493">
        <w:rPr>
          <w:rFonts w:asciiTheme="majorBidi" w:hAnsiTheme="majorBidi" w:cstheme="majorBidi"/>
          <w:szCs w:val="24"/>
        </w:rPr>
        <w:t>l</w:t>
      </w:r>
      <w:r w:rsidRPr="00222493">
        <w:rPr>
          <w:rFonts w:asciiTheme="majorBidi" w:hAnsiTheme="majorBidi" w:cstheme="majorBidi"/>
          <w:spacing w:val="-3"/>
          <w:szCs w:val="24"/>
        </w:rPr>
        <w:t>l</w:t>
      </w:r>
      <w:r w:rsidRPr="00222493">
        <w:rPr>
          <w:rFonts w:asciiTheme="majorBidi" w:hAnsiTheme="majorBidi" w:cstheme="majorBidi"/>
          <w:spacing w:val="1"/>
          <w:szCs w:val="24"/>
        </w:rPr>
        <w:t>a</w:t>
      </w:r>
      <w:r w:rsidRPr="00222493">
        <w:rPr>
          <w:rFonts w:asciiTheme="majorBidi" w:hAnsiTheme="majorBidi" w:cstheme="majorBidi"/>
          <w:szCs w:val="24"/>
        </w:rPr>
        <w:t>ti</w:t>
      </w:r>
      <w:r w:rsidRPr="00222493">
        <w:rPr>
          <w:rFonts w:asciiTheme="majorBidi" w:hAnsiTheme="majorBidi" w:cstheme="majorBidi"/>
          <w:spacing w:val="1"/>
          <w:szCs w:val="24"/>
        </w:rPr>
        <w:t>on</w:t>
      </w:r>
      <w:r w:rsidRPr="00222493">
        <w:rPr>
          <w:rFonts w:asciiTheme="majorBidi" w:hAnsiTheme="majorBidi" w:cstheme="majorBidi"/>
          <w:szCs w:val="24"/>
        </w:rPr>
        <w:t>”.</w:t>
      </w:r>
    </w:p>
    <w:p w14:paraId="38441B63"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 xml:space="preserve">All </w:t>
      </w:r>
      <w:r w:rsidRPr="00222493">
        <w:rPr>
          <w:rFonts w:asciiTheme="majorBidi" w:hAnsiTheme="majorBidi" w:cstheme="majorBidi"/>
          <w:spacing w:val="1"/>
          <w:szCs w:val="24"/>
        </w:rPr>
        <w:t>e</w:t>
      </w:r>
      <w:r w:rsidRPr="00222493">
        <w:rPr>
          <w:rFonts w:asciiTheme="majorBidi" w:hAnsiTheme="majorBidi" w:cstheme="majorBidi"/>
          <w:spacing w:val="-1"/>
          <w:szCs w:val="24"/>
        </w:rPr>
        <w:t>q</w:t>
      </w:r>
      <w:r w:rsidRPr="00222493">
        <w:rPr>
          <w:rFonts w:asciiTheme="majorBidi" w:hAnsiTheme="majorBidi" w:cstheme="majorBidi"/>
          <w:spacing w:val="1"/>
          <w:szCs w:val="24"/>
        </w:rPr>
        <w:t>u</w:t>
      </w:r>
      <w:r w:rsidRPr="00222493">
        <w:rPr>
          <w:rFonts w:asciiTheme="majorBidi" w:hAnsiTheme="majorBidi" w:cstheme="majorBidi"/>
          <w:szCs w:val="24"/>
        </w:rPr>
        <w:t>ip</w:t>
      </w:r>
      <w:r w:rsidRPr="00222493">
        <w:rPr>
          <w:rFonts w:asciiTheme="majorBidi" w:hAnsiTheme="majorBidi" w:cstheme="majorBidi"/>
          <w:spacing w:val="2"/>
          <w:szCs w:val="24"/>
        </w:rPr>
        <w:t>m</w:t>
      </w:r>
      <w:r w:rsidRPr="00222493">
        <w:rPr>
          <w:rFonts w:asciiTheme="majorBidi" w:hAnsiTheme="majorBidi" w:cstheme="majorBidi"/>
          <w:spacing w:val="1"/>
          <w:szCs w:val="24"/>
        </w:rPr>
        <w:t>e</w:t>
      </w:r>
      <w:r w:rsidRPr="00222493">
        <w:rPr>
          <w:rFonts w:asciiTheme="majorBidi" w:hAnsiTheme="majorBidi" w:cstheme="majorBidi"/>
          <w:spacing w:val="-1"/>
          <w:szCs w:val="24"/>
        </w:rPr>
        <w:t>n</w:t>
      </w:r>
      <w:r w:rsidRPr="00222493">
        <w:rPr>
          <w:rFonts w:asciiTheme="majorBidi" w:hAnsiTheme="majorBidi" w:cstheme="majorBidi"/>
          <w:szCs w:val="24"/>
        </w:rPr>
        <w:t>t s</w:t>
      </w:r>
      <w:r w:rsidRPr="00222493">
        <w:rPr>
          <w:rFonts w:asciiTheme="majorBidi" w:hAnsiTheme="majorBidi" w:cstheme="majorBidi"/>
          <w:spacing w:val="1"/>
          <w:szCs w:val="24"/>
        </w:rPr>
        <w:t>ha</w:t>
      </w:r>
      <w:r w:rsidRPr="00222493">
        <w:rPr>
          <w:rFonts w:asciiTheme="majorBidi" w:hAnsiTheme="majorBidi" w:cstheme="majorBidi"/>
          <w:szCs w:val="24"/>
        </w:rPr>
        <w:t xml:space="preserve">ll </w:t>
      </w:r>
      <w:r w:rsidRPr="00222493">
        <w:rPr>
          <w:rFonts w:asciiTheme="majorBidi" w:hAnsiTheme="majorBidi" w:cstheme="majorBidi"/>
          <w:spacing w:val="1"/>
          <w:szCs w:val="24"/>
        </w:rPr>
        <w:t>b</w:t>
      </w:r>
      <w:r w:rsidRPr="00222493">
        <w:rPr>
          <w:rFonts w:asciiTheme="majorBidi" w:hAnsiTheme="majorBidi" w:cstheme="majorBidi"/>
          <w:szCs w:val="24"/>
        </w:rPr>
        <w:t xml:space="preserve">e </w:t>
      </w:r>
      <w:r w:rsidRPr="00222493">
        <w:rPr>
          <w:rFonts w:asciiTheme="majorBidi" w:hAnsiTheme="majorBidi" w:cstheme="majorBidi"/>
          <w:spacing w:val="1"/>
          <w:szCs w:val="24"/>
        </w:rPr>
        <w:t>p</w:t>
      </w:r>
      <w:r w:rsidRPr="00222493">
        <w:rPr>
          <w:rFonts w:asciiTheme="majorBidi" w:hAnsiTheme="majorBidi" w:cstheme="majorBidi"/>
          <w:szCs w:val="24"/>
        </w:rPr>
        <w:t>lac</w:t>
      </w:r>
      <w:r w:rsidRPr="00222493">
        <w:rPr>
          <w:rFonts w:asciiTheme="majorBidi" w:hAnsiTheme="majorBidi" w:cstheme="majorBidi"/>
          <w:spacing w:val="-1"/>
          <w:szCs w:val="24"/>
        </w:rPr>
        <w:t>e</w:t>
      </w:r>
      <w:r w:rsidRPr="00222493">
        <w:rPr>
          <w:rFonts w:asciiTheme="majorBidi" w:hAnsiTheme="majorBidi" w:cstheme="majorBidi"/>
          <w:szCs w:val="24"/>
        </w:rPr>
        <w:t>d in s</w:t>
      </w:r>
      <w:r w:rsidRPr="00222493">
        <w:rPr>
          <w:rFonts w:asciiTheme="majorBidi" w:hAnsiTheme="majorBidi" w:cstheme="majorBidi"/>
          <w:spacing w:val="1"/>
          <w:szCs w:val="24"/>
        </w:rPr>
        <w:t>u</w:t>
      </w:r>
      <w:r w:rsidRPr="00222493">
        <w:rPr>
          <w:rFonts w:asciiTheme="majorBidi" w:hAnsiTheme="majorBidi" w:cstheme="majorBidi"/>
          <w:szCs w:val="24"/>
        </w:rPr>
        <w:t xml:space="preserve">ch a </w:t>
      </w:r>
      <w:r w:rsidRPr="00222493">
        <w:rPr>
          <w:rFonts w:asciiTheme="majorBidi" w:hAnsiTheme="majorBidi" w:cstheme="majorBidi"/>
          <w:spacing w:val="1"/>
          <w:szCs w:val="24"/>
        </w:rPr>
        <w:t>m</w:t>
      </w:r>
      <w:r w:rsidRPr="00222493">
        <w:rPr>
          <w:rFonts w:asciiTheme="majorBidi" w:hAnsiTheme="majorBidi" w:cstheme="majorBidi"/>
          <w:spacing w:val="-1"/>
          <w:szCs w:val="24"/>
        </w:rPr>
        <w:t>a</w:t>
      </w:r>
      <w:r w:rsidRPr="00222493">
        <w:rPr>
          <w:rFonts w:asciiTheme="majorBidi" w:hAnsiTheme="majorBidi" w:cstheme="majorBidi"/>
          <w:spacing w:val="1"/>
          <w:szCs w:val="24"/>
        </w:rPr>
        <w:t>nne</w:t>
      </w:r>
      <w:r w:rsidRPr="00222493">
        <w:rPr>
          <w:rFonts w:asciiTheme="majorBidi" w:hAnsiTheme="majorBidi" w:cstheme="majorBidi"/>
          <w:szCs w:val="24"/>
        </w:rPr>
        <w:t>r t</w:t>
      </w:r>
      <w:r w:rsidRPr="00222493">
        <w:rPr>
          <w:rFonts w:asciiTheme="majorBidi" w:hAnsiTheme="majorBidi" w:cstheme="majorBidi"/>
          <w:spacing w:val="-1"/>
          <w:szCs w:val="24"/>
        </w:rPr>
        <w:t>h</w:t>
      </w:r>
      <w:r w:rsidRPr="00222493">
        <w:rPr>
          <w:rFonts w:asciiTheme="majorBidi" w:hAnsiTheme="majorBidi" w:cstheme="majorBidi"/>
          <w:spacing w:val="1"/>
          <w:szCs w:val="24"/>
        </w:rPr>
        <w:t>a</w:t>
      </w:r>
      <w:r w:rsidRPr="00222493">
        <w:rPr>
          <w:rFonts w:asciiTheme="majorBidi" w:hAnsiTheme="majorBidi" w:cstheme="majorBidi"/>
          <w:szCs w:val="24"/>
        </w:rPr>
        <w:t>t s</w:t>
      </w:r>
      <w:r w:rsidRPr="00222493">
        <w:rPr>
          <w:rFonts w:asciiTheme="majorBidi" w:hAnsiTheme="majorBidi" w:cstheme="majorBidi"/>
          <w:spacing w:val="-1"/>
          <w:szCs w:val="24"/>
        </w:rPr>
        <w:t>u</w:t>
      </w:r>
      <w:r w:rsidRPr="00222493">
        <w:rPr>
          <w:rFonts w:asciiTheme="majorBidi" w:hAnsiTheme="majorBidi" w:cstheme="majorBidi"/>
          <w:szCs w:val="24"/>
        </w:rPr>
        <w:t>f</w:t>
      </w:r>
      <w:r w:rsidRPr="00222493">
        <w:rPr>
          <w:rFonts w:asciiTheme="majorBidi" w:hAnsiTheme="majorBidi" w:cstheme="majorBidi"/>
          <w:spacing w:val="3"/>
          <w:szCs w:val="24"/>
        </w:rPr>
        <w:t>f</w:t>
      </w:r>
      <w:r w:rsidRPr="00222493">
        <w:rPr>
          <w:rFonts w:asciiTheme="majorBidi" w:hAnsiTheme="majorBidi" w:cstheme="majorBidi"/>
          <w:spacing w:val="-3"/>
          <w:szCs w:val="24"/>
        </w:rPr>
        <w:t>i</w:t>
      </w:r>
      <w:r w:rsidRPr="00222493">
        <w:rPr>
          <w:rFonts w:asciiTheme="majorBidi" w:hAnsiTheme="majorBidi" w:cstheme="majorBidi"/>
          <w:szCs w:val="24"/>
        </w:rPr>
        <w:t>cie</w:t>
      </w:r>
      <w:r w:rsidRPr="00222493">
        <w:rPr>
          <w:rFonts w:asciiTheme="majorBidi" w:hAnsiTheme="majorBidi" w:cstheme="majorBidi"/>
          <w:spacing w:val="1"/>
          <w:szCs w:val="24"/>
        </w:rPr>
        <w:t>n</w:t>
      </w:r>
      <w:r w:rsidRPr="00222493">
        <w:rPr>
          <w:rFonts w:asciiTheme="majorBidi" w:hAnsiTheme="majorBidi" w:cstheme="majorBidi"/>
          <w:szCs w:val="24"/>
        </w:rPr>
        <w:t>t s</w:t>
      </w:r>
      <w:r w:rsidRPr="00222493">
        <w:rPr>
          <w:rFonts w:asciiTheme="majorBidi" w:hAnsiTheme="majorBidi" w:cstheme="majorBidi"/>
          <w:spacing w:val="1"/>
          <w:szCs w:val="24"/>
        </w:rPr>
        <w:t>pa</w:t>
      </w:r>
      <w:r w:rsidRPr="00222493">
        <w:rPr>
          <w:rFonts w:asciiTheme="majorBidi" w:hAnsiTheme="majorBidi" w:cstheme="majorBidi"/>
          <w:spacing w:val="-2"/>
          <w:szCs w:val="24"/>
        </w:rPr>
        <w:t>c</w:t>
      </w:r>
      <w:r w:rsidRPr="00222493">
        <w:rPr>
          <w:rFonts w:asciiTheme="majorBidi" w:hAnsiTheme="majorBidi" w:cstheme="majorBidi"/>
          <w:szCs w:val="24"/>
        </w:rPr>
        <w:t>e (as rec</w:t>
      </w:r>
      <w:r w:rsidRPr="00222493">
        <w:rPr>
          <w:rFonts w:asciiTheme="majorBidi" w:hAnsiTheme="majorBidi" w:cstheme="majorBidi"/>
          <w:spacing w:val="1"/>
          <w:szCs w:val="24"/>
        </w:rPr>
        <w:t>o</w:t>
      </w:r>
      <w:r w:rsidRPr="00222493">
        <w:rPr>
          <w:rFonts w:asciiTheme="majorBidi" w:hAnsiTheme="majorBidi" w:cstheme="majorBidi"/>
          <w:spacing w:val="-1"/>
          <w:szCs w:val="24"/>
        </w:rPr>
        <w:t>m</w:t>
      </w:r>
      <w:r w:rsidRPr="00222493">
        <w:rPr>
          <w:rFonts w:asciiTheme="majorBidi" w:hAnsiTheme="majorBidi" w:cstheme="majorBidi"/>
          <w:spacing w:val="1"/>
          <w:szCs w:val="24"/>
        </w:rPr>
        <w:t>m</w:t>
      </w:r>
      <w:r w:rsidRPr="00222493">
        <w:rPr>
          <w:rFonts w:asciiTheme="majorBidi" w:hAnsiTheme="majorBidi" w:cstheme="majorBidi"/>
          <w:spacing w:val="-1"/>
          <w:szCs w:val="24"/>
        </w:rPr>
        <w:t>e</w:t>
      </w:r>
      <w:r w:rsidRPr="00222493">
        <w:rPr>
          <w:rFonts w:asciiTheme="majorBidi" w:hAnsiTheme="majorBidi" w:cstheme="majorBidi"/>
          <w:spacing w:val="1"/>
          <w:szCs w:val="24"/>
        </w:rPr>
        <w:t>nd</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1"/>
          <w:szCs w:val="24"/>
        </w:rPr>
        <w:t xml:space="preserve"> b</w:t>
      </w:r>
      <w:r w:rsidRPr="00222493">
        <w:rPr>
          <w:rFonts w:asciiTheme="majorBidi" w:hAnsiTheme="majorBidi" w:cstheme="majorBidi"/>
          <w:szCs w:val="24"/>
        </w:rPr>
        <w:t>y</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ma</w:t>
      </w:r>
      <w:r w:rsidRPr="00222493">
        <w:rPr>
          <w:rFonts w:asciiTheme="majorBidi" w:hAnsiTheme="majorBidi" w:cstheme="majorBidi"/>
          <w:spacing w:val="-1"/>
          <w:szCs w:val="24"/>
        </w:rPr>
        <w:t>nu</w:t>
      </w:r>
      <w:r w:rsidRPr="00222493">
        <w:rPr>
          <w:rFonts w:asciiTheme="majorBidi" w:hAnsiTheme="majorBidi" w:cstheme="majorBidi"/>
          <w:spacing w:val="3"/>
          <w:szCs w:val="24"/>
        </w:rPr>
        <w:t>f</w:t>
      </w:r>
      <w:r w:rsidRPr="00222493">
        <w:rPr>
          <w:rFonts w:asciiTheme="majorBidi" w:hAnsiTheme="majorBidi" w:cstheme="majorBidi"/>
          <w:spacing w:val="1"/>
          <w:szCs w:val="24"/>
        </w:rPr>
        <w:t>a</w:t>
      </w:r>
      <w:r w:rsidRPr="00222493">
        <w:rPr>
          <w:rFonts w:asciiTheme="majorBidi" w:hAnsiTheme="majorBidi" w:cstheme="majorBidi"/>
          <w:spacing w:val="-2"/>
          <w:szCs w:val="24"/>
        </w:rPr>
        <w:t>c</w:t>
      </w:r>
      <w:r w:rsidRPr="00222493">
        <w:rPr>
          <w:rFonts w:asciiTheme="majorBidi" w:hAnsiTheme="majorBidi" w:cstheme="majorBidi"/>
          <w:szCs w:val="24"/>
        </w:rPr>
        <w:t>t</w:t>
      </w:r>
      <w:r w:rsidRPr="00222493">
        <w:rPr>
          <w:rFonts w:asciiTheme="majorBidi" w:hAnsiTheme="majorBidi" w:cstheme="majorBidi"/>
          <w:spacing w:val="1"/>
          <w:szCs w:val="24"/>
        </w:rPr>
        <w:t>u</w:t>
      </w:r>
      <w:r w:rsidRPr="00222493">
        <w:rPr>
          <w:rFonts w:asciiTheme="majorBidi" w:hAnsiTheme="majorBidi" w:cstheme="majorBidi"/>
          <w:szCs w:val="24"/>
        </w:rPr>
        <w:t>rer)</w:t>
      </w:r>
      <w:r w:rsidRPr="00222493">
        <w:rPr>
          <w:rFonts w:asciiTheme="majorBidi" w:hAnsiTheme="majorBidi" w:cstheme="majorBidi"/>
          <w:spacing w:val="-1"/>
          <w:szCs w:val="24"/>
        </w:rPr>
        <w:t xml:space="preserve"> </w:t>
      </w:r>
      <w:r w:rsidRPr="00222493">
        <w:rPr>
          <w:rFonts w:asciiTheme="majorBidi" w:hAnsiTheme="majorBidi" w:cstheme="majorBidi"/>
          <w:szCs w:val="24"/>
        </w:rPr>
        <w:t xml:space="preserve">is </w:t>
      </w:r>
      <w:r w:rsidRPr="00222493">
        <w:rPr>
          <w:rFonts w:asciiTheme="majorBidi" w:hAnsiTheme="majorBidi" w:cstheme="majorBidi"/>
          <w:spacing w:val="1"/>
          <w:szCs w:val="24"/>
        </w:rPr>
        <w:t>a</w:t>
      </w:r>
      <w:r w:rsidRPr="00222493">
        <w:rPr>
          <w:rFonts w:asciiTheme="majorBidi" w:hAnsiTheme="majorBidi" w:cstheme="majorBidi"/>
          <w:spacing w:val="-2"/>
          <w:szCs w:val="24"/>
        </w:rPr>
        <w:t>v</w:t>
      </w:r>
      <w:r w:rsidRPr="00222493">
        <w:rPr>
          <w:rFonts w:asciiTheme="majorBidi" w:hAnsiTheme="majorBidi" w:cstheme="majorBidi"/>
          <w:spacing w:val="1"/>
          <w:szCs w:val="24"/>
        </w:rPr>
        <w:t>a</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pacing w:val="1"/>
          <w:szCs w:val="24"/>
        </w:rPr>
        <w:t>ab</w:t>
      </w:r>
      <w:r w:rsidRPr="00222493">
        <w:rPr>
          <w:rFonts w:asciiTheme="majorBidi" w:hAnsiTheme="majorBidi" w:cstheme="majorBidi"/>
          <w:szCs w:val="24"/>
        </w:rPr>
        <w:t>le</w:t>
      </w:r>
      <w:r w:rsidRPr="00222493">
        <w:rPr>
          <w:rFonts w:asciiTheme="majorBidi" w:hAnsiTheme="majorBidi" w:cstheme="majorBidi"/>
          <w:spacing w:val="-1"/>
          <w:szCs w:val="24"/>
        </w:rPr>
        <w:t xml:space="preserve"> </w:t>
      </w:r>
      <w:r w:rsidRPr="00222493">
        <w:rPr>
          <w:rFonts w:asciiTheme="majorBidi" w:hAnsiTheme="majorBidi" w:cstheme="majorBidi"/>
          <w:spacing w:val="3"/>
          <w:szCs w:val="24"/>
        </w:rPr>
        <w:t>f</w:t>
      </w:r>
      <w:r w:rsidRPr="00222493">
        <w:rPr>
          <w:rFonts w:asciiTheme="majorBidi" w:hAnsiTheme="majorBidi" w:cstheme="majorBidi"/>
          <w:spacing w:val="1"/>
          <w:szCs w:val="24"/>
        </w:rPr>
        <w:t>o</w:t>
      </w:r>
      <w:r w:rsidRPr="00222493">
        <w:rPr>
          <w:rFonts w:asciiTheme="majorBidi" w:hAnsiTheme="majorBidi" w:cstheme="majorBidi"/>
          <w:szCs w:val="24"/>
        </w:rPr>
        <w:t xml:space="preserve">r </w:t>
      </w:r>
      <w:r w:rsidRPr="00222493">
        <w:rPr>
          <w:rFonts w:asciiTheme="majorBidi" w:hAnsiTheme="majorBidi" w:cstheme="majorBidi"/>
          <w:spacing w:val="-3"/>
          <w:szCs w:val="24"/>
        </w:rPr>
        <w:t>s</w:t>
      </w:r>
      <w:r w:rsidRPr="00222493">
        <w:rPr>
          <w:rFonts w:asciiTheme="majorBidi" w:hAnsiTheme="majorBidi" w:cstheme="majorBidi"/>
          <w:spacing w:val="1"/>
          <w:szCs w:val="24"/>
        </w:rPr>
        <w:t>e</w:t>
      </w:r>
      <w:r w:rsidRPr="00222493">
        <w:rPr>
          <w:rFonts w:asciiTheme="majorBidi" w:hAnsiTheme="majorBidi" w:cstheme="majorBidi"/>
          <w:szCs w:val="24"/>
        </w:rPr>
        <w:t>r</w:t>
      </w:r>
      <w:r w:rsidRPr="00222493">
        <w:rPr>
          <w:rFonts w:asciiTheme="majorBidi" w:hAnsiTheme="majorBidi" w:cstheme="majorBidi"/>
          <w:spacing w:val="-3"/>
          <w:szCs w:val="24"/>
        </w:rPr>
        <w:t>v</w:t>
      </w:r>
      <w:r w:rsidRPr="00222493">
        <w:rPr>
          <w:rFonts w:asciiTheme="majorBidi" w:hAnsiTheme="majorBidi" w:cstheme="majorBidi"/>
          <w:szCs w:val="24"/>
        </w:rPr>
        <w:t>ic</w:t>
      </w:r>
      <w:r w:rsidRPr="00222493">
        <w:rPr>
          <w:rFonts w:asciiTheme="majorBidi" w:hAnsiTheme="majorBidi" w:cstheme="majorBidi"/>
          <w:spacing w:val="-1"/>
          <w:szCs w:val="24"/>
        </w:rPr>
        <w:t>i</w:t>
      </w:r>
      <w:r w:rsidRPr="00222493">
        <w:rPr>
          <w:rFonts w:asciiTheme="majorBidi" w:hAnsiTheme="majorBidi" w:cstheme="majorBidi"/>
          <w:spacing w:val="1"/>
          <w:szCs w:val="24"/>
        </w:rPr>
        <w:t>n</w:t>
      </w:r>
      <w:r w:rsidRPr="00222493">
        <w:rPr>
          <w:rFonts w:asciiTheme="majorBidi" w:hAnsiTheme="majorBidi" w:cstheme="majorBidi"/>
          <w:szCs w:val="24"/>
        </w:rPr>
        <w:t>g</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an</w:t>
      </w:r>
      <w:r w:rsidRPr="00222493">
        <w:rPr>
          <w:rFonts w:asciiTheme="majorBidi" w:hAnsiTheme="majorBidi" w:cstheme="majorBidi"/>
          <w:szCs w:val="24"/>
        </w:rPr>
        <w:t>d</w:t>
      </w:r>
      <w:r w:rsidRPr="00222493">
        <w:rPr>
          <w:rFonts w:asciiTheme="majorBidi" w:hAnsiTheme="majorBidi" w:cstheme="majorBidi"/>
          <w:spacing w:val="1"/>
          <w:szCs w:val="24"/>
        </w:rPr>
        <w:t xml:space="preserve"> </w:t>
      </w:r>
      <w:r w:rsidRPr="00222493">
        <w:rPr>
          <w:rFonts w:asciiTheme="majorBidi" w:hAnsiTheme="majorBidi" w:cstheme="majorBidi"/>
          <w:szCs w:val="24"/>
        </w:rPr>
        <w:t>mai</w:t>
      </w:r>
      <w:r w:rsidRPr="00222493">
        <w:rPr>
          <w:rFonts w:asciiTheme="majorBidi" w:hAnsiTheme="majorBidi" w:cstheme="majorBidi"/>
          <w:spacing w:val="1"/>
          <w:szCs w:val="24"/>
        </w:rPr>
        <w:t>n</w:t>
      </w:r>
      <w:r w:rsidRPr="00222493">
        <w:rPr>
          <w:rFonts w:asciiTheme="majorBidi" w:hAnsiTheme="majorBidi" w:cstheme="majorBidi"/>
          <w:szCs w:val="24"/>
        </w:rPr>
        <w:t>t</w:t>
      </w:r>
      <w:r w:rsidRPr="00222493">
        <w:rPr>
          <w:rFonts w:asciiTheme="majorBidi" w:hAnsiTheme="majorBidi" w:cstheme="majorBidi"/>
          <w:spacing w:val="-1"/>
          <w:szCs w:val="24"/>
        </w:rPr>
        <w:t>e</w:t>
      </w:r>
      <w:r w:rsidRPr="00222493">
        <w:rPr>
          <w:rFonts w:asciiTheme="majorBidi" w:hAnsiTheme="majorBidi" w:cstheme="majorBidi"/>
          <w:spacing w:val="1"/>
          <w:szCs w:val="24"/>
        </w:rPr>
        <w:t>nan</w:t>
      </w:r>
      <w:r w:rsidRPr="00222493">
        <w:rPr>
          <w:rFonts w:asciiTheme="majorBidi" w:hAnsiTheme="majorBidi" w:cstheme="majorBidi"/>
          <w:spacing w:val="-2"/>
          <w:szCs w:val="24"/>
        </w:rPr>
        <w:t>c</w:t>
      </w:r>
      <w:r w:rsidRPr="00222493">
        <w:rPr>
          <w:rFonts w:asciiTheme="majorBidi" w:hAnsiTheme="majorBidi" w:cstheme="majorBidi"/>
          <w:spacing w:val="1"/>
          <w:szCs w:val="24"/>
        </w:rPr>
        <w:t>e</w:t>
      </w:r>
      <w:r w:rsidRPr="00222493">
        <w:rPr>
          <w:rFonts w:asciiTheme="majorBidi" w:hAnsiTheme="majorBidi" w:cstheme="majorBidi"/>
          <w:szCs w:val="24"/>
        </w:rPr>
        <w:t>.</w:t>
      </w:r>
    </w:p>
    <w:p w14:paraId="27DB882C" w14:textId="52C740E4"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Is</w:t>
      </w:r>
      <w:r w:rsidRPr="00222493">
        <w:rPr>
          <w:rFonts w:asciiTheme="majorBidi" w:hAnsiTheme="majorBidi" w:cstheme="majorBidi"/>
          <w:spacing w:val="1"/>
          <w:szCs w:val="24"/>
        </w:rPr>
        <w:t>o</w:t>
      </w:r>
      <w:r w:rsidRPr="00222493">
        <w:rPr>
          <w:rFonts w:asciiTheme="majorBidi" w:hAnsiTheme="majorBidi" w:cstheme="majorBidi"/>
          <w:szCs w:val="24"/>
        </w:rPr>
        <w:t>la</w:t>
      </w:r>
      <w:r w:rsidRPr="00222493">
        <w:rPr>
          <w:rFonts w:asciiTheme="majorBidi" w:hAnsiTheme="majorBidi" w:cstheme="majorBidi"/>
          <w:spacing w:val="1"/>
          <w:szCs w:val="24"/>
        </w:rPr>
        <w:t>t</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8"/>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7"/>
          <w:szCs w:val="24"/>
        </w:rPr>
        <w:t xml:space="preserve"> </w:t>
      </w:r>
      <w:r w:rsidRPr="00222493">
        <w:rPr>
          <w:rFonts w:asciiTheme="majorBidi" w:hAnsiTheme="majorBidi" w:cstheme="majorBidi"/>
          <w:spacing w:val="1"/>
          <w:szCs w:val="24"/>
        </w:rPr>
        <w:t>geographically</w:t>
      </w:r>
      <w:r w:rsidRPr="00222493">
        <w:rPr>
          <w:rFonts w:asciiTheme="majorBidi" w:hAnsiTheme="majorBidi" w:cstheme="majorBidi"/>
          <w:spacing w:val="5"/>
          <w:szCs w:val="24"/>
        </w:rPr>
        <w:t xml:space="preserve"> </w:t>
      </w:r>
      <w:r w:rsidRPr="00222493">
        <w:rPr>
          <w:rFonts w:asciiTheme="majorBidi" w:hAnsiTheme="majorBidi" w:cstheme="majorBidi"/>
          <w:szCs w:val="24"/>
        </w:rPr>
        <w:t>re</w:t>
      </w:r>
      <w:r w:rsidRPr="00222493">
        <w:rPr>
          <w:rFonts w:asciiTheme="majorBidi" w:hAnsiTheme="majorBidi" w:cstheme="majorBidi"/>
          <w:spacing w:val="2"/>
          <w:szCs w:val="24"/>
        </w:rPr>
        <w:t>m</w:t>
      </w:r>
      <w:r w:rsidRPr="00222493">
        <w:rPr>
          <w:rFonts w:asciiTheme="majorBidi" w:hAnsiTheme="majorBidi" w:cstheme="majorBidi"/>
          <w:spacing w:val="1"/>
          <w:szCs w:val="24"/>
        </w:rPr>
        <w:t>o</w:t>
      </w:r>
      <w:r w:rsidRPr="00222493">
        <w:rPr>
          <w:rFonts w:asciiTheme="majorBidi" w:hAnsiTheme="majorBidi" w:cstheme="majorBidi"/>
          <w:szCs w:val="24"/>
        </w:rPr>
        <w:t>te</w:t>
      </w:r>
      <w:r w:rsidRPr="00222493">
        <w:rPr>
          <w:rFonts w:asciiTheme="majorBidi" w:hAnsiTheme="majorBidi" w:cstheme="majorBidi"/>
          <w:spacing w:val="9"/>
          <w:szCs w:val="24"/>
        </w:rPr>
        <w:t xml:space="preserve"> </w:t>
      </w:r>
      <w:r w:rsidRPr="00222493">
        <w:rPr>
          <w:rFonts w:asciiTheme="majorBidi" w:hAnsiTheme="majorBidi" w:cstheme="majorBidi"/>
          <w:spacing w:val="-1"/>
          <w:szCs w:val="24"/>
        </w:rPr>
        <w:t>g</w:t>
      </w:r>
      <w:r w:rsidRPr="00222493">
        <w:rPr>
          <w:rFonts w:asciiTheme="majorBidi" w:hAnsiTheme="majorBidi" w:cstheme="majorBidi"/>
          <w:spacing w:val="1"/>
          <w:szCs w:val="24"/>
        </w:rPr>
        <w:t>ua</w:t>
      </w:r>
      <w:r w:rsidRPr="00222493">
        <w:rPr>
          <w:rFonts w:asciiTheme="majorBidi" w:hAnsiTheme="majorBidi" w:cstheme="majorBidi"/>
          <w:szCs w:val="24"/>
        </w:rPr>
        <w:t>rd</w:t>
      </w:r>
      <w:r w:rsidRPr="00222493">
        <w:rPr>
          <w:rFonts w:asciiTheme="majorBidi" w:hAnsiTheme="majorBidi" w:cstheme="majorBidi"/>
          <w:spacing w:val="5"/>
          <w:szCs w:val="24"/>
        </w:rPr>
        <w:t xml:space="preserve"> </w:t>
      </w:r>
      <w:r w:rsidRPr="00222493">
        <w:rPr>
          <w:rFonts w:asciiTheme="majorBidi" w:hAnsiTheme="majorBidi" w:cstheme="majorBidi"/>
          <w:spacing w:val="1"/>
          <w:szCs w:val="24"/>
        </w:rPr>
        <w:t>h</w:t>
      </w:r>
      <w:r w:rsidRPr="00222493">
        <w:rPr>
          <w:rFonts w:asciiTheme="majorBidi" w:hAnsiTheme="majorBidi" w:cstheme="majorBidi"/>
          <w:spacing w:val="-1"/>
          <w:szCs w:val="24"/>
        </w:rPr>
        <w:t>ou</w:t>
      </w:r>
      <w:r w:rsidRPr="00222493">
        <w:rPr>
          <w:rFonts w:asciiTheme="majorBidi" w:hAnsiTheme="majorBidi" w:cstheme="majorBidi"/>
          <w:szCs w:val="24"/>
        </w:rPr>
        <w:t>s</w:t>
      </w:r>
      <w:r w:rsidRPr="00222493">
        <w:rPr>
          <w:rFonts w:asciiTheme="majorBidi" w:hAnsiTheme="majorBidi" w:cstheme="majorBidi"/>
          <w:spacing w:val="1"/>
          <w:szCs w:val="24"/>
        </w:rPr>
        <w:t>e</w:t>
      </w:r>
      <w:r w:rsidRPr="00222493">
        <w:rPr>
          <w:rFonts w:asciiTheme="majorBidi" w:hAnsiTheme="majorBidi" w:cstheme="majorBidi"/>
          <w:szCs w:val="24"/>
        </w:rPr>
        <w:t>s,</w:t>
      </w:r>
      <w:r w:rsidRPr="00222493">
        <w:rPr>
          <w:rFonts w:asciiTheme="majorBidi" w:hAnsiTheme="majorBidi" w:cstheme="majorBidi"/>
          <w:spacing w:val="8"/>
          <w:szCs w:val="24"/>
        </w:rPr>
        <w:t xml:space="preserve"> </w:t>
      </w:r>
      <w:r w:rsidRPr="00222493">
        <w:rPr>
          <w:rFonts w:asciiTheme="majorBidi" w:hAnsiTheme="majorBidi" w:cstheme="majorBidi"/>
          <w:spacing w:val="1"/>
          <w:szCs w:val="24"/>
        </w:rPr>
        <w:t>e</w:t>
      </w:r>
      <w:r w:rsidRPr="00222493">
        <w:rPr>
          <w:rFonts w:asciiTheme="majorBidi" w:hAnsiTheme="majorBidi" w:cstheme="majorBidi"/>
          <w:szCs w:val="24"/>
        </w:rPr>
        <w:t>t</w:t>
      </w:r>
      <w:r w:rsidRPr="00222493">
        <w:rPr>
          <w:rFonts w:asciiTheme="majorBidi" w:hAnsiTheme="majorBidi" w:cstheme="majorBidi"/>
          <w:spacing w:val="-2"/>
          <w:szCs w:val="24"/>
        </w:rPr>
        <w:t>c</w:t>
      </w:r>
      <w:r w:rsidRPr="00222493">
        <w:rPr>
          <w:rFonts w:asciiTheme="majorBidi" w:hAnsiTheme="majorBidi" w:cstheme="majorBidi"/>
          <w:szCs w:val="24"/>
        </w:rPr>
        <w:t>.</w:t>
      </w:r>
      <w:r w:rsidR="0084625D">
        <w:rPr>
          <w:rFonts w:asciiTheme="majorBidi" w:hAnsiTheme="majorBidi" w:cstheme="majorBidi"/>
          <w:szCs w:val="24"/>
        </w:rPr>
        <w:t>,</w:t>
      </w:r>
      <w:r w:rsidRPr="00222493">
        <w:rPr>
          <w:rFonts w:asciiTheme="majorBidi" w:hAnsiTheme="majorBidi" w:cstheme="majorBidi"/>
          <w:spacing w:val="6"/>
          <w:szCs w:val="24"/>
        </w:rPr>
        <w:t xml:space="preserve"> </w:t>
      </w:r>
      <w:r w:rsidRPr="00222493">
        <w:rPr>
          <w:rFonts w:asciiTheme="majorBidi" w:hAnsiTheme="majorBidi" w:cstheme="majorBidi"/>
          <w:spacing w:val="1"/>
          <w:szCs w:val="24"/>
        </w:rPr>
        <w:t>ma</w:t>
      </w:r>
      <w:r w:rsidRPr="00222493">
        <w:rPr>
          <w:rFonts w:asciiTheme="majorBidi" w:hAnsiTheme="majorBidi" w:cstheme="majorBidi"/>
          <w:szCs w:val="24"/>
        </w:rPr>
        <w:t>y</w:t>
      </w:r>
      <w:r w:rsidRPr="00222493">
        <w:rPr>
          <w:rFonts w:asciiTheme="majorBidi" w:hAnsiTheme="majorBidi" w:cstheme="majorBidi"/>
          <w:spacing w:val="5"/>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8"/>
          <w:szCs w:val="24"/>
        </w:rPr>
        <w:t xml:space="preserve"> </w:t>
      </w:r>
      <w:r w:rsidRPr="00222493">
        <w:rPr>
          <w:rFonts w:asciiTheme="majorBidi" w:hAnsiTheme="majorBidi" w:cstheme="majorBidi"/>
          <w:spacing w:val="-2"/>
          <w:szCs w:val="24"/>
        </w:rPr>
        <w:t>s</w:t>
      </w:r>
      <w:r w:rsidRPr="00222493">
        <w:rPr>
          <w:rFonts w:asciiTheme="majorBidi" w:hAnsiTheme="majorBidi" w:cstheme="majorBidi"/>
          <w:spacing w:val="1"/>
          <w:szCs w:val="24"/>
        </w:rPr>
        <w:t>e</w:t>
      </w:r>
      <w:r w:rsidRPr="00222493">
        <w:rPr>
          <w:rFonts w:asciiTheme="majorBidi" w:hAnsiTheme="majorBidi" w:cstheme="majorBidi"/>
          <w:szCs w:val="24"/>
        </w:rPr>
        <w:t>r</w:t>
      </w:r>
      <w:r w:rsidRPr="00222493">
        <w:rPr>
          <w:rFonts w:asciiTheme="majorBidi" w:hAnsiTheme="majorBidi" w:cstheme="majorBidi"/>
          <w:spacing w:val="-3"/>
          <w:szCs w:val="24"/>
        </w:rPr>
        <w:t>v</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8"/>
          <w:szCs w:val="24"/>
        </w:rPr>
        <w:t xml:space="preserve"> </w:t>
      </w:r>
      <w:r w:rsidRPr="00222493">
        <w:rPr>
          <w:rFonts w:asciiTheme="majorBidi" w:hAnsiTheme="majorBidi" w:cstheme="majorBidi"/>
          <w:spacing w:val="-2"/>
          <w:szCs w:val="24"/>
        </w:rPr>
        <w:t>v</w:t>
      </w:r>
      <w:r w:rsidRPr="00222493">
        <w:rPr>
          <w:rFonts w:asciiTheme="majorBidi" w:hAnsiTheme="majorBidi" w:cstheme="majorBidi"/>
          <w:szCs w:val="24"/>
        </w:rPr>
        <w:t>ia</w:t>
      </w:r>
      <w:r w:rsidRPr="00222493">
        <w:rPr>
          <w:rFonts w:asciiTheme="majorBidi" w:hAnsiTheme="majorBidi" w:cstheme="majorBidi"/>
          <w:spacing w:val="8"/>
          <w:szCs w:val="24"/>
        </w:rPr>
        <w:t xml:space="preserve"> </w:t>
      </w:r>
      <w:r w:rsidRPr="00222493">
        <w:rPr>
          <w:rFonts w:asciiTheme="majorBidi" w:hAnsiTheme="majorBidi" w:cstheme="majorBidi"/>
          <w:szCs w:val="24"/>
        </w:rPr>
        <w:t>in</w:t>
      </w:r>
      <w:r w:rsidRPr="00222493">
        <w:rPr>
          <w:rFonts w:asciiTheme="majorBidi" w:hAnsiTheme="majorBidi" w:cstheme="majorBidi"/>
          <w:spacing w:val="1"/>
          <w:szCs w:val="24"/>
        </w:rPr>
        <w:t>de</w:t>
      </w:r>
      <w:r w:rsidRPr="00222493">
        <w:rPr>
          <w:rFonts w:asciiTheme="majorBidi" w:hAnsiTheme="majorBidi" w:cstheme="majorBidi"/>
          <w:spacing w:val="-1"/>
          <w:szCs w:val="24"/>
        </w:rPr>
        <w:t>p</w:t>
      </w:r>
      <w:r w:rsidRPr="00222493">
        <w:rPr>
          <w:rFonts w:asciiTheme="majorBidi" w:hAnsiTheme="majorBidi" w:cstheme="majorBidi"/>
          <w:spacing w:val="1"/>
          <w:szCs w:val="24"/>
        </w:rPr>
        <w:t>en</w:t>
      </w:r>
      <w:r w:rsidRPr="00222493">
        <w:rPr>
          <w:rFonts w:asciiTheme="majorBidi" w:hAnsiTheme="majorBidi" w:cstheme="majorBidi"/>
          <w:spacing w:val="-1"/>
          <w:szCs w:val="24"/>
        </w:rPr>
        <w:t>d</w:t>
      </w:r>
      <w:r w:rsidRPr="00222493">
        <w:rPr>
          <w:rFonts w:asciiTheme="majorBidi" w:hAnsiTheme="majorBidi" w:cstheme="majorBidi"/>
          <w:spacing w:val="1"/>
          <w:szCs w:val="24"/>
        </w:rPr>
        <w:t>en</w:t>
      </w:r>
      <w:r w:rsidRPr="00222493">
        <w:rPr>
          <w:rFonts w:asciiTheme="majorBidi" w:hAnsiTheme="majorBidi" w:cstheme="majorBidi"/>
          <w:szCs w:val="24"/>
        </w:rPr>
        <w:t>t D</w:t>
      </w:r>
      <w:r w:rsidRPr="00222493">
        <w:rPr>
          <w:rFonts w:asciiTheme="majorBidi" w:hAnsiTheme="majorBidi" w:cstheme="majorBidi"/>
          <w:spacing w:val="-2"/>
          <w:szCs w:val="24"/>
        </w:rPr>
        <w:t>X</w:t>
      </w:r>
      <w:r w:rsidRPr="00222493">
        <w:rPr>
          <w:rFonts w:asciiTheme="majorBidi" w:hAnsiTheme="majorBidi" w:cstheme="majorBidi"/>
          <w:spacing w:val="-1"/>
          <w:szCs w:val="24"/>
        </w:rPr>
        <w:t>-</w:t>
      </w:r>
      <w:r w:rsidRPr="00222493">
        <w:rPr>
          <w:rFonts w:asciiTheme="majorBidi" w:hAnsiTheme="majorBidi" w:cstheme="majorBidi"/>
          <w:spacing w:val="2"/>
          <w:szCs w:val="24"/>
        </w:rPr>
        <w:t>s</w:t>
      </w:r>
      <w:r w:rsidRPr="00222493">
        <w:rPr>
          <w:rFonts w:asciiTheme="majorBidi" w:hAnsiTheme="majorBidi" w:cstheme="majorBidi"/>
          <w:spacing w:val="-2"/>
          <w:szCs w:val="24"/>
        </w:rPr>
        <w:t>y</w:t>
      </w:r>
      <w:r w:rsidRPr="00222493">
        <w:rPr>
          <w:rFonts w:asciiTheme="majorBidi" w:hAnsiTheme="majorBidi" w:cstheme="majorBidi"/>
          <w:szCs w:val="24"/>
        </w:rPr>
        <w:t>st</w:t>
      </w:r>
      <w:r w:rsidRPr="00222493">
        <w:rPr>
          <w:rFonts w:asciiTheme="majorBidi" w:hAnsiTheme="majorBidi" w:cstheme="majorBidi"/>
          <w:spacing w:val="1"/>
          <w:szCs w:val="24"/>
        </w:rPr>
        <w:t>em</w:t>
      </w:r>
      <w:r w:rsidRPr="00222493">
        <w:rPr>
          <w:rFonts w:asciiTheme="majorBidi" w:hAnsiTheme="majorBidi" w:cstheme="majorBidi"/>
          <w:szCs w:val="24"/>
        </w:rPr>
        <w:t>s.</w:t>
      </w:r>
    </w:p>
    <w:p w14:paraId="2C03C658"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Co</w:t>
      </w:r>
      <w:r w:rsidRPr="00222493">
        <w:rPr>
          <w:rFonts w:asciiTheme="majorBidi" w:hAnsiTheme="majorBidi" w:cstheme="majorBidi"/>
          <w:spacing w:val="1"/>
          <w:szCs w:val="24"/>
        </w:rPr>
        <w:t>n</w:t>
      </w:r>
      <w:r w:rsidRPr="00222493">
        <w:rPr>
          <w:rFonts w:asciiTheme="majorBidi" w:hAnsiTheme="majorBidi" w:cstheme="majorBidi"/>
          <w:szCs w:val="24"/>
        </w:rPr>
        <w:t>trol</w:t>
      </w:r>
      <w:r w:rsidRPr="00222493">
        <w:rPr>
          <w:rFonts w:asciiTheme="majorBidi" w:hAnsiTheme="majorBidi" w:cstheme="majorBidi"/>
          <w:spacing w:val="34"/>
          <w:szCs w:val="24"/>
        </w:rPr>
        <w:t xml:space="preserve"> </w:t>
      </w:r>
      <w:r w:rsidRPr="00222493">
        <w:rPr>
          <w:rFonts w:asciiTheme="majorBidi" w:hAnsiTheme="majorBidi" w:cstheme="majorBidi"/>
          <w:szCs w:val="24"/>
        </w:rPr>
        <w:t>ro</w:t>
      </w:r>
      <w:r w:rsidRPr="00222493">
        <w:rPr>
          <w:rFonts w:asciiTheme="majorBidi" w:hAnsiTheme="majorBidi" w:cstheme="majorBidi"/>
          <w:spacing w:val="-1"/>
          <w:szCs w:val="24"/>
        </w:rPr>
        <w:t>o</w:t>
      </w:r>
      <w:r w:rsidRPr="00222493">
        <w:rPr>
          <w:rFonts w:asciiTheme="majorBidi" w:hAnsiTheme="majorBidi" w:cstheme="majorBidi"/>
          <w:spacing w:val="1"/>
          <w:szCs w:val="24"/>
        </w:rPr>
        <w:t>m</w:t>
      </w:r>
      <w:r w:rsidRPr="00222493">
        <w:rPr>
          <w:rFonts w:asciiTheme="majorBidi" w:hAnsiTheme="majorBidi" w:cstheme="majorBidi"/>
          <w:szCs w:val="24"/>
        </w:rPr>
        <w:t>s</w:t>
      </w:r>
      <w:r w:rsidRPr="00222493">
        <w:rPr>
          <w:rFonts w:asciiTheme="majorBidi" w:hAnsiTheme="majorBidi" w:cstheme="majorBidi"/>
          <w:spacing w:val="34"/>
          <w:szCs w:val="24"/>
        </w:rPr>
        <w:t xml:space="preserve"> </w:t>
      </w:r>
      <w:r w:rsidRPr="00222493">
        <w:rPr>
          <w:rFonts w:asciiTheme="majorBidi" w:hAnsiTheme="majorBidi" w:cstheme="majorBidi"/>
          <w:spacing w:val="-2"/>
          <w:szCs w:val="24"/>
        </w:rPr>
        <w:t>s</w:t>
      </w:r>
      <w:r w:rsidRPr="00222493">
        <w:rPr>
          <w:rFonts w:asciiTheme="majorBidi" w:hAnsiTheme="majorBidi" w:cstheme="majorBidi"/>
          <w:spacing w:val="1"/>
          <w:szCs w:val="24"/>
        </w:rPr>
        <w:t>ha</w:t>
      </w:r>
      <w:r w:rsidRPr="00222493">
        <w:rPr>
          <w:rFonts w:asciiTheme="majorBidi" w:hAnsiTheme="majorBidi" w:cstheme="majorBidi"/>
          <w:szCs w:val="24"/>
        </w:rPr>
        <w:t>ll</w:t>
      </w:r>
      <w:r w:rsidRPr="00222493">
        <w:rPr>
          <w:rFonts w:asciiTheme="majorBidi" w:hAnsiTheme="majorBidi" w:cstheme="majorBidi"/>
          <w:spacing w:val="33"/>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35"/>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e</w:t>
      </w:r>
      <w:r w:rsidRPr="00222493">
        <w:rPr>
          <w:rFonts w:asciiTheme="majorBidi" w:hAnsiTheme="majorBidi" w:cstheme="majorBidi"/>
          <w:szCs w:val="24"/>
        </w:rPr>
        <w:t>r</w:t>
      </w:r>
      <w:r w:rsidRPr="00222493">
        <w:rPr>
          <w:rFonts w:asciiTheme="majorBidi" w:hAnsiTheme="majorBidi" w:cstheme="majorBidi"/>
          <w:spacing w:val="-3"/>
          <w:szCs w:val="24"/>
        </w:rPr>
        <w:t>v</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35"/>
          <w:szCs w:val="24"/>
        </w:rPr>
        <w:t xml:space="preserve"> </w:t>
      </w:r>
      <w:r w:rsidRPr="00222493">
        <w:rPr>
          <w:rFonts w:asciiTheme="majorBidi" w:hAnsiTheme="majorBidi" w:cstheme="majorBidi"/>
          <w:spacing w:val="-2"/>
          <w:szCs w:val="24"/>
        </w:rPr>
        <w:t>v</w:t>
      </w:r>
      <w:r w:rsidRPr="00222493">
        <w:rPr>
          <w:rFonts w:asciiTheme="majorBidi" w:hAnsiTheme="majorBidi" w:cstheme="majorBidi"/>
          <w:szCs w:val="24"/>
        </w:rPr>
        <w:t>ia</w:t>
      </w:r>
      <w:r w:rsidRPr="00222493">
        <w:rPr>
          <w:rFonts w:asciiTheme="majorBidi" w:hAnsiTheme="majorBidi" w:cstheme="majorBidi"/>
          <w:spacing w:val="35"/>
          <w:szCs w:val="24"/>
        </w:rPr>
        <w:t xml:space="preserve"> </w:t>
      </w:r>
      <w:r w:rsidRPr="00222493">
        <w:rPr>
          <w:rFonts w:asciiTheme="majorBidi" w:hAnsiTheme="majorBidi" w:cstheme="majorBidi"/>
          <w:spacing w:val="1"/>
          <w:szCs w:val="24"/>
        </w:rPr>
        <w:t>p</w:t>
      </w:r>
      <w:r w:rsidRPr="00222493">
        <w:rPr>
          <w:rFonts w:asciiTheme="majorBidi" w:hAnsiTheme="majorBidi" w:cstheme="majorBidi"/>
          <w:szCs w:val="24"/>
        </w:rPr>
        <w:t>recis</w:t>
      </w:r>
      <w:r w:rsidRPr="00222493">
        <w:rPr>
          <w:rFonts w:asciiTheme="majorBidi" w:hAnsiTheme="majorBidi" w:cstheme="majorBidi"/>
          <w:spacing w:val="-1"/>
          <w:szCs w:val="24"/>
        </w:rPr>
        <w:t>i</w:t>
      </w:r>
      <w:r w:rsidRPr="00222493">
        <w:rPr>
          <w:rFonts w:asciiTheme="majorBidi" w:hAnsiTheme="majorBidi" w:cstheme="majorBidi"/>
          <w:spacing w:val="1"/>
          <w:szCs w:val="24"/>
        </w:rPr>
        <w:t>o</w:t>
      </w:r>
      <w:r w:rsidRPr="00222493">
        <w:rPr>
          <w:rFonts w:asciiTheme="majorBidi" w:hAnsiTheme="majorBidi" w:cstheme="majorBidi"/>
          <w:szCs w:val="24"/>
        </w:rPr>
        <w:t>n</w:t>
      </w:r>
      <w:r w:rsidRPr="00222493">
        <w:rPr>
          <w:rFonts w:asciiTheme="majorBidi" w:hAnsiTheme="majorBidi" w:cstheme="majorBidi"/>
          <w:spacing w:val="32"/>
          <w:szCs w:val="24"/>
        </w:rPr>
        <w:t xml:space="preserve"> </w:t>
      </w:r>
      <w:r w:rsidRPr="00222493">
        <w:rPr>
          <w:rFonts w:asciiTheme="majorBidi" w:hAnsiTheme="majorBidi" w:cstheme="majorBidi"/>
          <w:szCs w:val="24"/>
        </w:rPr>
        <w:t>s</w:t>
      </w:r>
      <w:r w:rsidRPr="00222493">
        <w:rPr>
          <w:rFonts w:asciiTheme="majorBidi" w:hAnsiTheme="majorBidi" w:cstheme="majorBidi"/>
          <w:spacing w:val="-2"/>
          <w:szCs w:val="24"/>
        </w:rPr>
        <w:t>y</w:t>
      </w:r>
      <w:r w:rsidRPr="00222493">
        <w:rPr>
          <w:rFonts w:asciiTheme="majorBidi" w:hAnsiTheme="majorBidi" w:cstheme="majorBidi"/>
          <w:szCs w:val="24"/>
        </w:rPr>
        <w:t>st</w:t>
      </w:r>
      <w:r w:rsidRPr="00222493">
        <w:rPr>
          <w:rFonts w:asciiTheme="majorBidi" w:hAnsiTheme="majorBidi" w:cstheme="majorBidi"/>
          <w:spacing w:val="1"/>
          <w:szCs w:val="24"/>
        </w:rPr>
        <w:t>em</w:t>
      </w:r>
      <w:r w:rsidRPr="00222493">
        <w:rPr>
          <w:rFonts w:asciiTheme="majorBidi" w:hAnsiTheme="majorBidi" w:cstheme="majorBidi"/>
          <w:szCs w:val="24"/>
        </w:rPr>
        <w:t>s</w:t>
      </w:r>
      <w:r w:rsidRPr="00222493">
        <w:rPr>
          <w:rFonts w:asciiTheme="majorBidi" w:hAnsiTheme="majorBidi" w:cstheme="majorBidi"/>
          <w:spacing w:val="31"/>
          <w:szCs w:val="24"/>
        </w:rPr>
        <w:t xml:space="preserve"> </w:t>
      </w:r>
      <w:r w:rsidRPr="00222493">
        <w:rPr>
          <w:rFonts w:asciiTheme="majorBidi" w:hAnsiTheme="majorBidi" w:cstheme="majorBidi"/>
          <w:spacing w:val="3"/>
          <w:szCs w:val="24"/>
        </w:rPr>
        <w:t>f</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31"/>
          <w:szCs w:val="24"/>
        </w:rPr>
        <w:t xml:space="preserve"> </w:t>
      </w:r>
      <w:r w:rsidRPr="00222493">
        <w:rPr>
          <w:rFonts w:asciiTheme="majorBidi" w:hAnsiTheme="majorBidi" w:cstheme="majorBidi"/>
          <w:szCs w:val="24"/>
        </w:rPr>
        <w:t>f</w:t>
      </w:r>
      <w:r w:rsidRPr="00222493">
        <w:rPr>
          <w:rFonts w:asciiTheme="majorBidi" w:hAnsiTheme="majorBidi" w:cstheme="majorBidi"/>
          <w:spacing w:val="1"/>
          <w:szCs w:val="24"/>
        </w:rPr>
        <w:t>u</w:t>
      </w:r>
      <w:r w:rsidRPr="00222493">
        <w:rPr>
          <w:rFonts w:asciiTheme="majorBidi" w:hAnsiTheme="majorBidi" w:cstheme="majorBidi"/>
          <w:szCs w:val="24"/>
        </w:rPr>
        <w:t>ll</w:t>
      </w:r>
      <w:r w:rsidRPr="00222493">
        <w:rPr>
          <w:rFonts w:asciiTheme="majorBidi" w:hAnsiTheme="majorBidi" w:cstheme="majorBidi"/>
          <w:spacing w:val="33"/>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o</w:t>
      </w:r>
      <w:r w:rsidRPr="00222493">
        <w:rPr>
          <w:rFonts w:asciiTheme="majorBidi" w:hAnsiTheme="majorBidi" w:cstheme="majorBidi"/>
          <w:spacing w:val="1"/>
          <w:szCs w:val="24"/>
        </w:rPr>
        <w:t>n</w:t>
      </w:r>
      <w:r w:rsidRPr="00222493">
        <w:rPr>
          <w:rFonts w:asciiTheme="majorBidi" w:hAnsiTheme="majorBidi" w:cstheme="majorBidi"/>
          <w:szCs w:val="24"/>
        </w:rPr>
        <w:t>t</w:t>
      </w:r>
      <w:r w:rsidRPr="00222493">
        <w:rPr>
          <w:rFonts w:asciiTheme="majorBidi" w:hAnsiTheme="majorBidi" w:cstheme="majorBidi"/>
          <w:spacing w:val="-3"/>
          <w:szCs w:val="24"/>
        </w:rPr>
        <w:t>r</w:t>
      </w:r>
      <w:r w:rsidRPr="00222493">
        <w:rPr>
          <w:rFonts w:asciiTheme="majorBidi" w:hAnsiTheme="majorBidi" w:cstheme="majorBidi"/>
          <w:spacing w:val="1"/>
          <w:szCs w:val="24"/>
        </w:rPr>
        <w:t>o</w:t>
      </w:r>
      <w:r w:rsidRPr="00222493">
        <w:rPr>
          <w:rFonts w:asciiTheme="majorBidi" w:hAnsiTheme="majorBidi" w:cstheme="majorBidi"/>
          <w:szCs w:val="24"/>
        </w:rPr>
        <w:t>l</w:t>
      </w:r>
      <w:r w:rsidRPr="00222493">
        <w:rPr>
          <w:rFonts w:asciiTheme="majorBidi" w:hAnsiTheme="majorBidi" w:cstheme="majorBidi"/>
          <w:spacing w:val="34"/>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f</w:t>
      </w:r>
      <w:r w:rsidRPr="00222493">
        <w:rPr>
          <w:rFonts w:asciiTheme="majorBidi" w:hAnsiTheme="majorBidi" w:cstheme="majorBidi"/>
          <w:spacing w:val="34"/>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e</w:t>
      </w:r>
      <w:r w:rsidRPr="00222493">
        <w:rPr>
          <w:rFonts w:asciiTheme="majorBidi" w:hAnsiTheme="majorBidi" w:cstheme="majorBidi"/>
          <w:spacing w:val="1"/>
          <w:szCs w:val="24"/>
        </w:rPr>
        <w:t>mpe</w:t>
      </w:r>
      <w:r w:rsidRPr="00222493">
        <w:rPr>
          <w:rFonts w:asciiTheme="majorBidi" w:hAnsiTheme="majorBidi" w:cstheme="majorBidi"/>
          <w:szCs w:val="24"/>
        </w:rPr>
        <w:t>r</w:t>
      </w:r>
      <w:r w:rsidRPr="00222493">
        <w:rPr>
          <w:rFonts w:asciiTheme="majorBidi" w:hAnsiTheme="majorBidi" w:cstheme="majorBidi"/>
          <w:spacing w:val="-2"/>
          <w:szCs w:val="24"/>
        </w:rPr>
        <w:t>a</w:t>
      </w:r>
      <w:r w:rsidRPr="00222493">
        <w:rPr>
          <w:rFonts w:asciiTheme="majorBidi" w:hAnsiTheme="majorBidi" w:cstheme="majorBidi"/>
          <w:szCs w:val="24"/>
        </w:rPr>
        <w:t>t</w:t>
      </w:r>
      <w:r w:rsidRPr="00222493">
        <w:rPr>
          <w:rFonts w:asciiTheme="majorBidi" w:hAnsiTheme="majorBidi" w:cstheme="majorBidi"/>
          <w:spacing w:val="1"/>
          <w:szCs w:val="24"/>
        </w:rPr>
        <w:t>u</w:t>
      </w:r>
      <w:r w:rsidRPr="00222493">
        <w:rPr>
          <w:rFonts w:asciiTheme="majorBidi" w:hAnsiTheme="majorBidi" w:cstheme="majorBidi"/>
          <w:szCs w:val="24"/>
        </w:rPr>
        <w:t xml:space="preserve">re </w:t>
      </w:r>
      <w:r w:rsidRPr="00222493">
        <w:rPr>
          <w:rFonts w:asciiTheme="majorBidi" w:hAnsiTheme="majorBidi" w:cstheme="majorBidi"/>
          <w:spacing w:val="1"/>
          <w:szCs w:val="24"/>
        </w:rPr>
        <w:t>an</w:t>
      </w:r>
      <w:r w:rsidRPr="00222493">
        <w:rPr>
          <w:rFonts w:asciiTheme="majorBidi" w:hAnsiTheme="majorBidi" w:cstheme="majorBidi"/>
          <w:szCs w:val="24"/>
        </w:rPr>
        <w:t>d</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h</w:t>
      </w:r>
      <w:r w:rsidRPr="00222493">
        <w:rPr>
          <w:rFonts w:asciiTheme="majorBidi" w:hAnsiTheme="majorBidi" w:cstheme="majorBidi"/>
          <w:spacing w:val="-1"/>
          <w:szCs w:val="24"/>
        </w:rPr>
        <w:t>u</w:t>
      </w:r>
      <w:r w:rsidRPr="00222493">
        <w:rPr>
          <w:rFonts w:asciiTheme="majorBidi" w:hAnsiTheme="majorBidi" w:cstheme="majorBidi"/>
          <w:spacing w:val="1"/>
          <w:szCs w:val="24"/>
        </w:rPr>
        <w:t>m</w:t>
      </w:r>
      <w:r w:rsidRPr="00222493">
        <w:rPr>
          <w:rFonts w:asciiTheme="majorBidi" w:hAnsiTheme="majorBidi" w:cstheme="majorBidi"/>
          <w:szCs w:val="24"/>
        </w:rPr>
        <w:t>idit</w:t>
      </w:r>
      <w:r w:rsidRPr="00222493">
        <w:rPr>
          <w:rFonts w:asciiTheme="majorBidi" w:hAnsiTheme="majorBidi" w:cstheme="majorBidi"/>
          <w:spacing w:val="-2"/>
          <w:szCs w:val="24"/>
        </w:rPr>
        <w:t>y</w:t>
      </w:r>
      <w:r w:rsidRPr="00222493">
        <w:rPr>
          <w:rFonts w:asciiTheme="majorBidi" w:hAnsiTheme="majorBidi" w:cstheme="majorBidi"/>
          <w:szCs w:val="24"/>
        </w:rPr>
        <w:t>.</w:t>
      </w:r>
    </w:p>
    <w:p w14:paraId="27DCE6F3"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 xml:space="preserve">The Contractor is fully responsible for the exact calculation and the dimensioning of the air conditioning and ventilation systems as well as for the installation works </w:t>
      </w:r>
      <w:r>
        <w:rPr>
          <w:rFonts w:asciiTheme="majorBidi" w:hAnsiTheme="majorBidi" w:cstheme="majorBidi"/>
          <w:szCs w:val="24"/>
        </w:rPr>
        <w:t xml:space="preserve">at all buildings in the plant </w:t>
      </w:r>
      <w:r w:rsidRPr="00222493">
        <w:rPr>
          <w:rFonts w:asciiTheme="majorBidi" w:hAnsiTheme="majorBidi" w:cstheme="majorBidi"/>
          <w:szCs w:val="24"/>
        </w:rPr>
        <w:t xml:space="preserve">and getting approval for the requirements from the </w:t>
      </w:r>
      <w:r>
        <w:rPr>
          <w:rFonts w:asciiTheme="majorBidi" w:hAnsiTheme="majorBidi" w:cstheme="majorBidi"/>
          <w:szCs w:val="24"/>
        </w:rPr>
        <w:t>Engineer</w:t>
      </w:r>
      <w:r w:rsidRPr="00222493">
        <w:rPr>
          <w:rFonts w:asciiTheme="majorBidi" w:hAnsiTheme="majorBidi" w:cstheme="majorBidi"/>
          <w:szCs w:val="24"/>
        </w:rPr>
        <w:t>.</w:t>
      </w:r>
    </w:p>
    <w:p w14:paraId="6094CEF8"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 xml:space="preserve">All ventilated or </w:t>
      </w:r>
      <w:r w:rsidRPr="000A6993">
        <w:rPr>
          <w:rFonts w:asciiTheme="majorBidi" w:hAnsiTheme="majorBidi" w:cstheme="majorBidi"/>
          <w:szCs w:val="24"/>
        </w:rPr>
        <w:t>air-conditioned</w:t>
      </w:r>
      <w:r w:rsidRPr="00222493">
        <w:rPr>
          <w:rFonts w:asciiTheme="majorBidi" w:hAnsiTheme="majorBidi" w:cstheme="majorBidi"/>
          <w:szCs w:val="24"/>
        </w:rPr>
        <w:t xml:space="preserve"> buildings shall be pressurized by supplying more air (approx. 15%) into the building than extracting from it. </w:t>
      </w:r>
    </w:p>
    <w:p w14:paraId="47D4E000"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Air conditioning shall be provided for:</w:t>
      </w:r>
    </w:p>
    <w:p w14:paraId="4CA24D05" w14:textId="77777777" w:rsidR="003951E6" w:rsidRPr="00222493" w:rsidRDefault="003951E6" w:rsidP="00C76C36">
      <w:pPr>
        <w:pStyle w:val="ListParagraph"/>
        <w:widowControl w:val="0"/>
        <w:numPr>
          <w:ilvl w:val="0"/>
          <w:numId w:val="130"/>
        </w:numPr>
        <w:spacing w:line="312" w:lineRule="auto"/>
        <w:ind w:left="851" w:hanging="284"/>
        <w:jc w:val="both"/>
        <w:rPr>
          <w:rFonts w:asciiTheme="majorBidi" w:hAnsiTheme="majorBidi" w:cstheme="majorBidi"/>
          <w:sz w:val="24"/>
          <w:szCs w:val="24"/>
        </w:rPr>
      </w:pPr>
      <w:r w:rsidRPr="00222493">
        <w:rPr>
          <w:rFonts w:asciiTheme="majorBidi" w:hAnsiTheme="majorBidi" w:cstheme="majorBidi"/>
          <w:sz w:val="24"/>
          <w:szCs w:val="24"/>
        </w:rPr>
        <w:t>All buildings or rooms in which waste heat occurs which is not removed by other means and where, due to the installed equipment, temperature limitations exist, for example switchgear, control gear rooms, battery rooms, control rooms, etc.</w:t>
      </w:r>
    </w:p>
    <w:p w14:paraId="09719DAC" w14:textId="77777777" w:rsidR="003951E6" w:rsidRPr="00222493" w:rsidRDefault="003951E6" w:rsidP="00C76C36">
      <w:pPr>
        <w:pStyle w:val="ListParagraph"/>
        <w:widowControl w:val="0"/>
        <w:numPr>
          <w:ilvl w:val="0"/>
          <w:numId w:val="130"/>
        </w:numPr>
        <w:spacing w:line="312" w:lineRule="auto"/>
        <w:ind w:left="851" w:hanging="284"/>
        <w:jc w:val="both"/>
        <w:rPr>
          <w:rFonts w:asciiTheme="majorBidi" w:hAnsiTheme="majorBidi" w:cstheme="majorBidi"/>
          <w:sz w:val="24"/>
          <w:szCs w:val="24"/>
        </w:rPr>
      </w:pPr>
      <w:r w:rsidRPr="00222493">
        <w:rPr>
          <w:rFonts w:asciiTheme="majorBidi" w:hAnsiTheme="majorBidi" w:cstheme="majorBidi"/>
          <w:sz w:val="24"/>
          <w:szCs w:val="24"/>
        </w:rPr>
        <w:t>All the buildings or rooms intended for human occupation whether for working, living or assembly purpose. Offices, assembly hall, etc. are examples of this type of building</w:t>
      </w:r>
      <w:r>
        <w:rPr>
          <w:rFonts w:asciiTheme="majorBidi" w:hAnsiTheme="majorBidi" w:cstheme="majorBidi"/>
          <w:sz w:val="24"/>
          <w:szCs w:val="24"/>
        </w:rPr>
        <w:t>s such as administrative, computer laboratory etc.</w:t>
      </w:r>
    </w:p>
    <w:p w14:paraId="66BA95B1"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For</w:t>
      </w:r>
      <w:r w:rsidRPr="00222493">
        <w:rPr>
          <w:rFonts w:asciiTheme="majorBidi" w:hAnsiTheme="majorBidi" w:cstheme="majorBidi"/>
          <w:spacing w:val="24"/>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23"/>
          <w:szCs w:val="24"/>
        </w:rPr>
        <w:t xml:space="preserve"> </w:t>
      </w:r>
      <w:r w:rsidRPr="00222493">
        <w:rPr>
          <w:rFonts w:asciiTheme="majorBidi" w:hAnsiTheme="majorBidi" w:cstheme="majorBidi"/>
          <w:szCs w:val="24"/>
        </w:rPr>
        <w:t>above,</w:t>
      </w:r>
      <w:r w:rsidRPr="00222493">
        <w:rPr>
          <w:rFonts w:asciiTheme="majorBidi" w:hAnsiTheme="majorBidi" w:cstheme="majorBidi"/>
          <w:spacing w:val="25"/>
          <w:szCs w:val="24"/>
        </w:rPr>
        <w:t xml:space="preserve"> </w:t>
      </w:r>
      <w:r w:rsidRPr="00222493">
        <w:rPr>
          <w:rFonts w:asciiTheme="majorBidi" w:hAnsiTheme="majorBidi" w:cstheme="majorBidi"/>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23"/>
          <w:szCs w:val="24"/>
        </w:rPr>
        <w:t xml:space="preserve"> </w:t>
      </w:r>
      <w:r w:rsidRPr="00222493">
        <w:rPr>
          <w:rFonts w:asciiTheme="majorBidi" w:hAnsiTheme="majorBidi" w:cstheme="majorBidi"/>
          <w:spacing w:val="1"/>
          <w:szCs w:val="24"/>
        </w:rPr>
        <w:t>a</w:t>
      </w:r>
      <w:r w:rsidRPr="00222493">
        <w:rPr>
          <w:rFonts w:asciiTheme="majorBidi" w:hAnsiTheme="majorBidi" w:cstheme="majorBidi"/>
          <w:szCs w:val="24"/>
        </w:rPr>
        <w:t>ir</w:t>
      </w:r>
      <w:r w:rsidRPr="00222493">
        <w:rPr>
          <w:rFonts w:asciiTheme="majorBidi" w:hAnsiTheme="majorBidi" w:cstheme="majorBidi"/>
          <w:spacing w:val="21"/>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ond</w:t>
      </w:r>
      <w:r w:rsidRPr="00222493">
        <w:rPr>
          <w:rFonts w:asciiTheme="majorBidi" w:hAnsiTheme="majorBidi" w:cstheme="majorBidi"/>
          <w:szCs w:val="24"/>
        </w:rPr>
        <w:t>it</w:t>
      </w:r>
      <w:r w:rsidRPr="00222493">
        <w:rPr>
          <w:rFonts w:asciiTheme="majorBidi" w:hAnsiTheme="majorBidi" w:cstheme="majorBidi"/>
          <w:spacing w:val="-3"/>
          <w:szCs w:val="24"/>
        </w:rPr>
        <w:t>i</w:t>
      </w:r>
      <w:r w:rsidRPr="00222493">
        <w:rPr>
          <w:rFonts w:asciiTheme="majorBidi" w:hAnsiTheme="majorBidi" w:cstheme="majorBidi"/>
          <w:spacing w:val="1"/>
          <w:szCs w:val="24"/>
        </w:rPr>
        <w:t>on</w:t>
      </w:r>
      <w:r w:rsidRPr="00222493">
        <w:rPr>
          <w:rFonts w:asciiTheme="majorBidi" w:hAnsiTheme="majorBidi" w:cstheme="majorBidi"/>
          <w:szCs w:val="24"/>
        </w:rPr>
        <w:t>ing</w:t>
      </w:r>
      <w:r w:rsidRPr="00222493">
        <w:rPr>
          <w:rFonts w:asciiTheme="majorBidi" w:hAnsiTheme="majorBidi" w:cstheme="majorBidi"/>
          <w:spacing w:val="23"/>
          <w:szCs w:val="24"/>
        </w:rPr>
        <w:t xml:space="preserve"> </w:t>
      </w:r>
      <w:r w:rsidRPr="00222493">
        <w:rPr>
          <w:rFonts w:asciiTheme="majorBidi" w:hAnsiTheme="majorBidi" w:cstheme="majorBidi"/>
          <w:szCs w:val="24"/>
        </w:rPr>
        <w:t>incl</w:t>
      </w:r>
      <w:r w:rsidRPr="00222493">
        <w:rPr>
          <w:rFonts w:asciiTheme="majorBidi" w:hAnsiTheme="majorBidi" w:cstheme="majorBidi"/>
          <w:spacing w:val="1"/>
          <w:szCs w:val="24"/>
        </w:rPr>
        <w:t>u</w:t>
      </w:r>
      <w:r w:rsidRPr="00222493">
        <w:rPr>
          <w:rFonts w:asciiTheme="majorBidi" w:hAnsiTheme="majorBidi" w:cstheme="majorBidi"/>
          <w:spacing w:val="-1"/>
          <w:szCs w:val="24"/>
        </w:rPr>
        <w:t>d</w:t>
      </w:r>
      <w:r w:rsidRPr="00222493">
        <w:rPr>
          <w:rFonts w:asciiTheme="majorBidi" w:hAnsiTheme="majorBidi" w:cstheme="majorBidi"/>
          <w:spacing w:val="1"/>
          <w:szCs w:val="24"/>
        </w:rPr>
        <w:t>e</w:t>
      </w:r>
      <w:r w:rsidRPr="00222493">
        <w:rPr>
          <w:rFonts w:asciiTheme="majorBidi" w:hAnsiTheme="majorBidi" w:cstheme="majorBidi"/>
          <w:szCs w:val="24"/>
        </w:rPr>
        <w:t>s</w:t>
      </w:r>
      <w:r w:rsidRPr="00222493">
        <w:rPr>
          <w:rFonts w:asciiTheme="majorBidi" w:hAnsiTheme="majorBidi" w:cstheme="majorBidi"/>
          <w:spacing w:val="22"/>
          <w:szCs w:val="24"/>
        </w:rPr>
        <w:t xml:space="preserve"> </w:t>
      </w:r>
      <w:r w:rsidRPr="00222493">
        <w:rPr>
          <w:rFonts w:asciiTheme="majorBidi" w:hAnsiTheme="majorBidi" w:cstheme="majorBidi"/>
          <w:spacing w:val="3"/>
          <w:szCs w:val="24"/>
        </w:rPr>
        <w:t>f</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zCs w:val="24"/>
        </w:rPr>
        <w:t>t</w:t>
      </w:r>
      <w:r w:rsidRPr="00222493">
        <w:rPr>
          <w:rFonts w:asciiTheme="majorBidi" w:hAnsiTheme="majorBidi" w:cstheme="majorBidi"/>
          <w:spacing w:val="1"/>
          <w:szCs w:val="24"/>
        </w:rPr>
        <w:t>e</w:t>
      </w:r>
      <w:r w:rsidRPr="00222493">
        <w:rPr>
          <w:rFonts w:asciiTheme="majorBidi" w:hAnsiTheme="majorBidi" w:cstheme="majorBidi"/>
          <w:szCs w:val="24"/>
        </w:rPr>
        <w:t>r</w:t>
      </w:r>
      <w:r w:rsidRPr="00222493">
        <w:rPr>
          <w:rFonts w:asciiTheme="majorBidi" w:hAnsiTheme="majorBidi" w:cstheme="majorBidi"/>
          <w:spacing w:val="-1"/>
          <w:szCs w:val="24"/>
        </w:rPr>
        <w:t>i</w:t>
      </w:r>
      <w:r w:rsidRPr="00222493">
        <w:rPr>
          <w:rFonts w:asciiTheme="majorBidi" w:hAnsiTheme="majorBidi" w:cstheme="majorBidi"/>
          <w:spacing w:val="1"/>
          <w:szCs w:val="24"/>
        </w:rPr>
        <w:t>n</w:t>
      </w:r>
      <w:r w:rsidRPr="00222493">
        <w:rPr>
          <w:rFonts w:asciiTheme="majorBidi" w:hAnsiTheme="majorBidi" w:cstheme="majorBidi"/>
          <w:spacing w:val="-1"/>
          <w:szCs w:val="24"/>
        </w:rPr>
        <w:t>g</w:t>
      </w:r>
      <w:r w:rsidRPr="00222493">
        <w:rPr>
          <w:rFonts w:asciiTheme="majorBidi" w:hAnsiTheme="majorBidi" w:cstheme="majorBidi"/>
          <w:szCs w:val="24"/>
        </w:rPr>
        <w:t>,</w:t>
      </w:r>
      <w:r w:rsidRPr="00222493">
        <w:rPr>
          <w:rFonts w:asciiTheme="majorBidi" w:hAnsiTheme="majorBidi" w:cstheme="majorBidi"/>
          <w:spacing w:val="25"/>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o</w:t>
      </w:r>
      <w:r w:rsidRPr="00222493">
        <w:rPr>
          <w:rFonts w:asciiTheme="majorBidi" w:hAnsiTheme="majorBidi" w:cstheme="majorBidi"/>
          <w:spacing w:val="1"/>
          <w:szCs w:val="24"/>
        </w:rPr>
        <w:t>o</w:t>
      </w:r>
      <w:r w:rsidRPr="00222493">
        <w:rPr>
          <w:rFonts w:asciiTheme="majorBidi" w:hAnsiTheme="majorBidi" w:cstheme="majorBidi"/>
          <w:szCs w:val="24"/>
        </w:rPr>
        <w:t>l</w:t>
      </w:r>
      <w:r w:rsidRPr="00222493">
        <w:rPr>
          <w:rFonts w:asciiTheme="majorBidi" w:hAnsiTheme="majorBidi" w:cstheme="majorBidi"/>
          <w:spacing w:val="-1"/>
          <w:szCs w:val="24"/>
        </w:rPr>
        <w:t>i</w:t>
      </w:r>
      <w:r w:rsidRPr="00222493">
        <w:rPr>
          <w:rFonts w:asciiTheme="majorBidi" w:hAnsiTheme="majorBidi" w:cstheme="majorBidi"/>
          <w:spacing w:val="1"/>
          <w:szCs w:val="24"/>
        </w:rPr>
        <w:t>n</w:t>
      </w:r>
      <w:r w:rsidRPr="00222493">
        <w:rPr>
          <w:rFonts w:asciiTheme="majorBidi" w:hAnsiTheme="majorBidi" w:cstheme="majorBidi"/>
          <w:spacing w:val="-1"/>
          <w:szCs w:val="24"/>
        </w:rPr>
        <w:t>g</w:t>
      </w:r>
      <w:r w:rsidRPr="00222493">
        <w:rPr>
          <w:rFonts w:asciiTheme="majorBidi" w:hAnsiTheme="majorBidi" w:cstheme="majorBidi"/>
          <w:szCs w:val="24"/>
        </w:rPr>
        <w:t>,</w:t>
      </w:r>
      <w:r w:rsidRPr="00222493">
        <w:rPr>
          <w:rFonts w:asciiTheme="majorBidi" w:hAnsiTheme="majorBidi" w:cstheme="majorBidi"/>
          <w:spacing w:val="25"/>
          <w:szCs w:val="24"/>
        </w:rPr>
        <w:t xml:space="preserve"> </w:t>
      </w:r>
      <w:r w:rsidRPr="00222493">
        <w:rPr>
          <w:rFonts w:asciiTheme="majorBidi" w:hAnsiTheme="majorBidi" w:cstheme="majorBidi"/>
          <w:spacing w:val="1"/>
          <w:szCs w:val="24"/>
        </w:rPr>
        <w:t>h</w:t>
      </w:r>
      <w:r w:rsidRPr="00222493">
        <w:rPr>
          <w:rFonts w:asciiTheme="majorBidi" w:hAnsiTheme="majorBidi" w:cstheme="majorBidi"/>
          <w:spacing w:val="-1"/>
          <w:szCs w:val="24"/>
        </w:rPr>
        <w:t>e</w:t>
      </w:r>
      <w:r w:rsidRPr="00222493">
        <w:rPr>
          <w:rFonts w:asciiTheme="majorBidi" w:hAnsiTheme="majorBidi" w:cstheme="majorBidi"/>
          <w:spacing w:val="1"/>
          <w:szCs w:val="24"/>
        </w:rPr>
        <w:t>a</w:t>
      </w:r>
      <w:r w:rsidRPr="00222493">
        <w:rPr>
          <w:rFonts w:asciiTheme="majorBidi" w:hAnsiTheme="majorBidi" w:cstheme="majorBidi"/>
          <w:szCs w:val="24"/>
        </w:rPr>
        <w:t>t</w:t>
      </w:r>
      <w:r w:rsidRPr="00222493">
        <w:rPr>
          <w:rFonts w:asciiTheme="majorBidi" w:hAnsiTheme="majorBidi" w:cstheme="majorBidi"/>
          <w:spacing w:val="-2"/>
          <w:szCs w:val="24"/>
        </w:rPr>
        <w:t>i</w:t>
      </w:r>
      <w:r w:rsidRPr="00222493">
        <w:rPr>
          <w:rFonts w:asciiTheme="majorBidi" w:hAnsiTheme="majorBidi" w:cstheme="majorBidi"/>
          <w:spacing w:val="1"/>
          <w:szCs w:val="24"/>
        </w:rPr>
        <w:t>n</w:t>
      </w:r>
      <w:r w:rsidRPr="00222493">
        <w:rPr>
          <w:rFonts w:asciiTheme="majorBidi" w:hAnsiTheme="majorBidi" w:cstheme="majorBidi"/>
          <w:spacing w:val="-1"/>
          <w:szCs w:val="24"/>
        </w:rPr>
        <w:t>g</w:t>
      </w:r>
      <w:r w:rsidRPr="00222493">
        <w:rPr>
          <w:rFonts w:asciiTheme="majorBidi" w:hAnsiTheme="majorBidi" w:cstheme="majorBidi"/>
          <w:szCs w:val="24"/>
        </w:rPr>
        <w:t>,</w:t>
      </w:r>
      <w:r w:rsidRPr="00222493">
        <w:rPr>
          <w:rFonts w:asciiTheme="majorBidi" w:hAnsiTheme="majorBidi" w:cstheme="majorBidi"/>
          <w:spacing w:val="25"/>
          <w:szCs w:val="24"/>
        </w:rPr>
        <w:t xml:space="preserve"> </w:t>
      </w:r>
      <w:r w:rsidRPr="00222493">
        <w:rPr>
          <w:rFonts w:asciiTheme="majorBidi" w:hAnsiTheme="majorBidi" w:cstheme="majorBidi"/>
          <w:spacing w:val="1"/>
          <w:szCs w:val="24"/>
        </w:rPr>
        <w:t>h</w:t>
      </w:r>
      <w:r w:rsidRPr="00222493">
        <w:rPr>
          <w:rFonts w:asciiTheme="majorBidi" w:hAnsiTheme="majorBidi" w:cstheme="majorBidi"/>
          <w:spacing w:val="-1"/>
          <w:szCs w:val="24"/>
        </w:rPr>
        <w:t>u</w:t>
      </w:r>
      <w:r w:rsidRPr="00222493">
        <w:rPr>
          <w:rFonts w:asciiTheme="majorBidi" w:hAnsiTheme="majorBidi" w:cstheme="majorBidi"/>
          <w:spacing w:val="1"/>
          <w:szCs w:val="24"/>
        </w:rPr>
        <w:t>m</w:t>
      </w:r>
      <w:r w:rsidRPr="00222493">
        <w:rPr>
          <w:rFonts w:asciiTheme="majorBidi" w:hAnsiTheme="majorBidi" w:cstheme="majorBidi"/>
          <w:szCs w:val="24"/>
        </w:rPr>
        <w:t>id</w:t>
      </w:r>
      <w:r w:rsidRPr="00222493">
        <w:rPr>
          <w:rFonts w:asciiTheme="majorBidi" w:hAnsiTheme="majorBidi" w:cstheme="majorBidi"/>
          <w:spacing w:val="-2"/>
          <w:szCs w:val="24"/>
        </w:rPr>
        <w:t>i</w:t>
      </w:r>
      <w:r w:rsidRPr="00222493">
        <w:rPr>
          <w:rFonts w:asciiTheme="majorBidi" w:hAnsiTheme="majorBidi" w:cstheme="majorBidi"/>
          <w:spacing w:val="3"/>
          <w:szCs w:val="24"/>
        </w:rPr>
        <w:t>f</w:t>
      </w:r>
      <w:r w:rsidRPr="00222493">
        <w:rPr>
          <w:rFonts w:asciiTheme="majorBidi" w:hAnsiTheme="majorBidi" w:cstheme="majorBidi"/>
          <w:szCs w:val="24"/>
        </w:rPr>
        <w:t>ica</w:t>
      </w:r>
      <w:r w:rsidRPr="00222493">
        <w:rPr>
          <w:rFonts w:asciiTheme="majorBidi" w:hAnsiTheme="majorBidi" w:cstheme="majorBidi"/>
          <w:spacing w:val="1"/>
          <w:szCs w:val="24"/>
        </w:rPr>
        <w:t>t</w:t>
      </w:r>
      <w:r w:rsidRPr="00222493">
        <w:rPr>
          <w:rFonts w:asciiTheme="majorBidi" w:hAnsiTheme="majorBidi" w:cstheme="majorBidi"/>
          <w:szCs w:val="24"/>
        </w:rPr>
        <w:t>i</w:t>
      </w:r>
      <w:r w:rsidRPr="00222493">
        <w:rPr>
          <w:rFonts w:asciiTheme="majorBidi" w:hAnsiTheme="majorBidi" w:cstheme="majorBidi"/>
          <w:spacing w:val="-2"/>
          <w:szCs w:val="24"/>
        </w:rPr>
        <w:t>o</w:t>
      </w:r>
      <w:r w:rsidRPr="00222493">
        <w:rPr>
          <w:rFonts w:asciiTheme="majorBidi" w:hAnsiTheme="majorBidi" w:cstheme="majorBidi"/>
          <w:szCs w:val="24"/>
        </w:rPr>
        <w:t xml:space="preserve">n </w:t>
      </w:r>
      <w:r w:rsidRPr="00222493">
        <w:rPr>
          <w:rFonts w:asciiTheme="majorBidi" w:hAnsiTheme="majorBidi" w:cstheme="majorBidi"/>
          <w:spacing w:val="1"/>
          <w:szCs w:val="24"/>
        </w:rPr>
        <w:t>an</w:t>
      </w:r>
      <w:r w:rsidRPr="00222493">
        <w:rPr>
          <w:rFonts w:asciiTheme="majorBidi" w:hAnsiTheme="majorBidi" w:cstheme="majorBidi"/>
          <w:szCs w:val="24"/>
        </w:rPr>
        <w:t>d</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d</w:t>
      </w:r>
      <w:r w:rsidRPr="00222493">
        <w:rPr>
          <w:rFonts w:asciiTheme="majorBidi" w:hAnsiTheme="majorBidi" w:cstheme="majorBidi"/>
          <w:spacing w:val="2"/>
          <w:szCs w:val="24"/>
        </w:rPr>
        <w:t>e</w:t>
      </w:r>
      <w:r w:rsidRPr="00222493">
        <w:rPr>
          <w:rFonts w:asciiTheme="majorBidi" w:hAnsiTheme="majorBidi" w:cstheme="majorBidi"/>
          <w:spacing w:val="-1"/>
          <w:szCs w:val="24"/>
        </w:rPr>
        <w:t>-</w:t>
      </w:r>
      <w:r w:rsidRPr="00222493">
        <w:rPr>
          <w:rFonts w:asciiTheme="majorBidi" w:hAnsiTheme="majorBidi" w:cstheme="majorBidi"/>
          <w:szCs w:val="24"/>
        </w:rPr>
        <w:t>humidification</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f</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u</w:t>
      </w:r>
      <w:r w:rsidRPr="00222493">
        <w:rPr>
          <w:rFonts w:asciiTheme="majorBidi" w:hAnsiTheme="majorBidi" w:cstheme="majorBidi"/>
          <w:spacing w:val="1"/>
          <w:szCs w:val="24"/>
        </w:rPr>
        <w:t>pp</w:t>
      </w:r>
      <w:r w:rsidRPr="00222493">
        <w:rPr>
          <w:rFonts w:asciiTheme="majorBidi" w:hAnsiTheme="majorBidi" w:cstheme="majorBidi"/>
          <w:szCs w:val="24"/>
        </w:rPr>
        <w:t>ly</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a</w:t>
      </w:r>
      <w:r w:rsidRPr="00222493">
        <w:rPr>
          <w:rFonts w:asciiTheme="majorBidi" w:hAnsiTheme="majorBidi" w:cstheme="majorBidi"/>
          <w:szCs w:val="24"/>
        </w:rPr>
        <w:t>ir</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an</w:t>
      </w:r>
      <w:r w:rsidRPr="00222493">
        <w:rPr>
          <w:rFonts w:asciiTheme="majorBidi" w:hAnsiTheme="majorBidi" w:cstheme="majorBidi"/>
          <w:szCs w:val="24"/>
        </w:rPr>
        <w:t>d</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t</w:t>
      </w:r>
      <w:r w:rsidRPr="00222493">
        <w:rPr>
          <w:rFonts w:asciiTheme="majorBidi" w:hAnsiTheme="majorBidi" w:cstheme="majorBidi"/>
          <w:spacing w:val="-1"/>
          <w:szCs w:val="24"/>
        </w:rPr>
        <w:t>h</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zCs w:val="24"/>
        </w:rPr>
        <w:t>s</w:t>
      </w:r>
      <w:r w:rsidRPr="00222493">
        <w:rPr>
          <w:rFonts w:asciiTheme="majorBidi" w:hAnsiTheme="majorBidi" w:cstheme="majorBidi"/>
          <w:spacing w:val="1"/>
          <w:szCs w:val="24"/>
        </w:rPr>
        <w:t>u</w:t>
      </w:r>
      <w:r w:rsidRPr="00222493">
        <w:rPr>
          <w:rFonts w:asciiTheme="majorBidi" w:hAnsiTheme="majorBidi" w:cstheme="majorBidi"/>
          <w:spacing w:val="-1"/>
          <w:szCs w:val="24"/>
        </w:rPr>
        <w:t>p</w:t>
      </w:r>
      <w:r w:rsidRPr="00222493">
        <w:rPr>
          <w:rFonts w:asciiTheme="majorBidi" w:hAnsiTheme="majorBidi" w:cstheme="majorBidi"/>
          <w:spacing w:val="1"/>
          <w:szCs w:val="24"/>
        </w:rPr>
        <w:t>p</w:t>
      </w:r>
      <w:r w:rsidRPr="00222493">
        <w:rPr>
          <w:rFonts w:asciiTheme="majorBidi" w:hAnsiTheme="majorBidi" w:cstheme="majorBidi"/>
          <w:szCs w:val="24"/>
        </w:rPr>
        <w:t>ly</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f</w:t>
      </w:r>
      <w:r w:rsidRPr="00222493">
        <w:rPr>
          <w:rFonts w:asciiTheme="majorBidi" w:hAnsiTheme="majorBidi" w:cstheme="majorBidi"/>
          <w:spacing w:val="-1"/>
          <w:szCs w:val="24"/>
        </w:rPr>
        <w:t xml:space="preserve"> </w:t>
      </w:r>
      <w:r w:rsidRPr="00222493">
        <w:rPr>
          <w:rFonts w:asciiTheme="majorBidi" w:hAnsiTheme="majorBidi" w:cstheme="majorBidi"/>
          <w:spacing w:val="3"/>
          <w:szCs w:val="24"/>
        </w:rPr>
        <w:t>f</w:t>
      </w:r>
      <w:r w:rsidRPr="00222493">
        <w:rPr>
          <w:rFonts w:asciiTheme="majorBidi" w:hAnsiTheme="majorBidi" w:cstheme="majorBidi"/>
          <w:szCs w:val="24"/>
        </w:rPr>
        <w:t>resh</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a</w:t>
      </w:r>
      <w:r w:rsidRPr="00222493">
        <w:rPr>
          <w:rFonts w:asciiTheme="majorBidi" w:hAnsiTheme="majorBidi" w:cstheme="majorBidi"/>
          <w:szCs w:val="24"/>
        </w:rPr>
        <w:t>i</w:t>
      </w:r>
      <w:r w:rsidRPr="00222493">
        <w:rPr>
          <w:rFonts w:asciiTheme="majorBidi" w:hAnsiTheme="majorBidi" w:cstheme="majorBidi"/>
          <w:spacing w:val="-1"/>
          <w:szCs w:val="24"/>
        </w:rPr>
        <w:t>r</w:t>
      </w:r>
      <w:r w:rsidRPr="00222493">
        <w:rPr>
          <w:rFonts w:asciiTheme="majorBidi" w:hAnsiTheme="majorBidi" w:cstheme="majorBidi"/>
          <w:szCs w:val="24"/>
        </w:rPr>
        <w:t>.</w:t>
      </w:r>
    </w:p>
    <w:p w14:paraId="1F0D88B6"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V</w:t>
      </w:r>
      <w:r w:rsidRPr="00222493">
        <w:rPr>
          <w:rFonts w:asciiTheme="majorBidi" w:hAnsiTheme="majorBidi" w:cstheme="majorBidi"/>
          <w:spacing w:val="1"/>
          <w:szCs w:val="24"/>
        </w:rPr>
        <w:t>en</w:t>
      </w:r>
      <w:r w:rsidRPr="00222493">
        <w:rPr>
          <w:rFonts w:asciiTheme="majorBidi" w:hAnsiTheme="majorBidi" w:cstheme="majorBidi"/>
          <w:szCs w:val="24"/>
        </w:rPr>
        <w:t>tila</w:t>
      </w:r>
      <w:r w:rsidRPr="00222493">
        <w:rPr>
          <w:rFonts w:asciiTheme="majorBidi" w:hAnsiTheme="majorBidi" w:cstheme="majorBidi"/>
          <w:spacing w:val="1"/>
          <w:szCs w:val="24"/>
        </w:rPr>
        <w:t>t</w:t>
      </w:r>
      <w:r w:rsidRPr="00222493">
        <w:rPr>
          <w:rFonts w:asciiTheme="majorBidi" w:hAnsiTheme="majorBidi" w:cstheme="majorBidi"/>
          <w:spacing w:val="-3"/>
          <w:szCs w:val="24"/>
        </w:rPr>
        <w:t>i</w:t>
      </w:r>
      <w:r w:rsidRPr="00222493">
        <w:rPr>
          <w:rFonts w:asciiTheme="majorBidi" w:hAnsiTheme="majorBidi" w:cstheme="majorBidi"/>
          <w:spacing w:val="1"/>
          <w:szCs w:val="24"/>
        </w:rPr>
        <w:t>o</w:t>
      </w:r>
      <w:r w:rsidRPr="00222493">
        <w:rPr>
          <w:rFonts w:asciiTheme="majorBidi" w:hAnsiTheme="majorBidi" w:cstheme="majorBidi"/>
          <w:szCs w:val="24"/>
        </w:rPr>
        <w:t>n</w:t>
      </w:r>
      <w:r w:rsidRPr="00222493">
        <w:rPr>
          <w:rFonts w:asciiTheme="majorBidi" w:hAnsiTheme="majorBidi" w:cstheme="majorBidi"/>
          <w:spacing w:val="3"/>
          <w:szCs w:val="24"/>
        </w:rPr>
        <w:t xml:space="preserve"> </w:t>
      </w:r>
      <w:r w:rsidRPr="00222493">
        <w:rPr>
          <w:rFonts w:asciiTheme="majorBidi" w:hAnsiTheme="majorBidi" w:cstheme="majorBidi"/>
          <w:spacing w:val="-2"/>
          <w:szCs w:val="24"/>
        </w:rPr>
        <w:t>s</w:t>
      </w:r>
      <w:r w:rsidRPr="00222493">
        <w:rPr>
          <w:rFonts w:asciiTheme="majorBidi" w:hAnsiTheme="majorBidi" w:cstheme="majorBidi"/>
          <w:spacing w:val="1"/>
          <w:szCs w:val="24"/>
        </w:rPr>
        <w:t>ha</w:t>
      </w:r>
      <w:r w:rsidRPr="00222493">
        <w:rPr>
          <w:rFonts w:asciiTheme="majorBidi" w:hAnsiTheme="majorBidi" w:cstheme="majorBidi"/>
          <w:szCs w:val="24"/>
        </w:rPr>
        <w:t>ll</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p</w:t>
      </w:r>
      <w:r w:rsidRPr="00222493">
        <w:rPr>
          <w:rFonts w:asciiTheme="majorBidi" w:hAnsiTheme="majorBidi" w:cstheme="majorBidi"/>
          <w:szCs w:val="24"/>
        </w:rPr>
        <w:t>r</w:t>
      </w:r>
      <w:r w:rsidRPr="00222493">
        <w:rPr>
          <w:rFonts w:asciiTheme="majorBidi" w:hAnsiTheme="majorBidi" w:cstheme="majorBidi"/>
          <w:spacing w:val="-2"/>
          <w:szCs w:val="24"/>
        </w:rPr>
        <w:t>ov</w:t>
      </w:r>
      <w:r w:rsidRPr="00222493">
        <w:rPr>
          <w:rFonts w:asciiTheme="majorBidi" w:hAnsiTheme="majorBidi" w:cstheme="majorBidi"/>
          <w:szCs w:val="24"/>
        </w:rPr>
        <w:t>id</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1"/>
          <w:szCs w:val="24"/>
        </w:rPr>
        <w:t xml:space="preserve"> fo</w:t>
      </w:r>
      <w:r w:rsidRPr="00222493">
        <w:rPr>
          <w:rFonts w:asciiTheme="majorBidi" w:hAnsiTheme="majorBidi" w:cstheme="majorBidi"/>
          <w:szCs w:val="24"/>
        </w:rPr>
        <w:t>r:</w:t>
      </w:r>
    </w:p>
    <w:p w14:paraId="654266B0" w14:textId="77777777" w:rsidR="003951E6" w:rsidRPr="00222493" w:rsidRDefault="003951E6" w:rsidP="00C76C36">
      <w:pPr>
        <w:pStyle w:val="ListParagraph"/>
        <w:widowControl w:val="0"/>
        <w:numPr>
          <w:ilvl w:val="0"/>
          <w:numId w:val="130"/>
        </w:numPr>
        <w:spacing w:line="312" w:lineRule="auto"/>
        <w:ind w:left="851" w:hanging="284"/>
        <w:jc w:val="both"/>
        <w:rPr>
          <w:rFonts w:asciiTheme="majorBidi" w:hAnsiTheme="majorBidi" w:cstheme="majorBidi"/>
          <w:sz w:val="24"/>
          <w:szCs w:val="24"/>
        </w:rPr>
      </w:pPr>
      <w:r w:rsidRPr="00222493">
        <w:rPr>
          <w:rFonts w:asciiTheme="majorBidi" w:hAnsiTheme="majorBidi" w:cstheme="majorBidi"/>
          <w:sz w:val="24"/>
          <w:szCs w:val="24"/>
        </w:rPr>
        <w:t>All the buildings or rooms in which waste heat occurs which has to be removed but where temperature ranges do not necessitate air conditioning, for example Workshop, machine hall, pump rooms etc. Air washers using the principle of evaporative cooling shall be provided for ventilation of these rooms.</w:t>
      </w:r>
    </w:p>
    <w:p w14:paraId="3F6A4D19" w14:textId="77777777" w:rsidR="003951E6" w:rsidRPr="00222493" w:rsidRDefault="003951E6" w:rsidP="00C76C36">
      <w:pPr>
        <w:pStyle w:val="ListParagraph"/>
        <w:widowControl w:val="0"/>
        <w:numPr>
          <w:ilvl w:val="0"/>
          <w:numId w:val="130"/>
        </w:numPr>
        <w:spacing w:line="312" w:lineRule="auto"/>
        <w:ind w:left="851" w:hanging="284"/>
        <w:jc w:val="both"/>
        <w:rPr>
          <w:rFonts w:asciiTheme="majorBidi" w:hAnsiTheme="majorBidi" w:cstheme="majorBidi"/>
          <w:sz w:val="24"/>
          <w:szCs w:val="24"/>
        </w:rPr>
      </w:pPr>
      <w:r w:rsidRPr="00222493">
        <w:rPr>
          <w:rFonts w:asciiTheme="majorBidi" w:hAnsiTheme="majorBidi" w:cstheme="majorBidi"/>
          <w:sz w:val="24"/>
          <w:szCs w:val="24"/>
        </w:rPr>
        <w:t xml:space="preserve">All washing and changing rooms (if existing) which are occupied only for a short period of time, where air conditioning is not necessary and the like, to the extent </w:t>
      </w:r>
      <w:r w:rsidRPr="00222493">
        <w:rPr>
          <w:rFonts w:asciiTheme="majorBidi" w:hAnsiTheme="majorBidi" w:cstheme="majorBidi"/>
          <w:sz w:val="24"/>
          <w:szCs w:val="24"/>
        </w:rPr>
        <w:lastRenderedPageBreak/>
        <w:t>necessary with regard to the nature of the work or of the materials stored.</w:t>
      </w:r>
    </w:p>
    <w:p w14:paraId="6C1C85C8"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S</w:t>
      </w:r>
      <w:r w:rsidRPr="00222493">
        <w:rPr>
          <w:rFonts w:asciiTheme="majorBidi" w:hAnsiTheme="majorBidi" w:cstheme="majorBidi"/>
          <w:spacing w:val="1"/>
          <w:szCs w:val="24"/>
        </w:rPr>
        <w:t>u</w:t>
      </w:r>
      <w:r w:rsidRPr="00222493">
        <w:rPr>
          <w:rFonts w:asciiTheme="majorBidi" w:hAnsiTheme="majorBidi" w:cstheme="majorBidi"/>
          <w:szCs w:val="24"/>
        </w:rPr>
        <w:t>it</w:t>
      </w:r>
      <w:r w:rsidRPr="00222493">
        <w:rPr>
          <w:rFonts w:asciiTheme="majorBidi" w:hAnsiTheme="majorBidi" w:cstheme="majorBidi"/>
          <w:spacing w:val="1"/>
          <w:szCs w:val="24"/>
        </w:rPr>
        <w:t>ab</w:t>
      </w:r>
      <w:r w:rsidRPr="00222493">
        <w:rPr>
          <w:rFonts w:asciiTheme="majorBidi" w:hAnsiTheme="majorBidi" w:cstheme="majorBidi"/>
          <w:spacing w:val="-3"/>
          <w:szCs w:val="24"/>
        </w:rPr>
        <w:t>l</w:t>
      </w:r>
      <w:r w:rsidRPr="00222493">
        <w:rPr>
          <w:rFonts w:asciiTheme="majorBidi" w:hAnsiTheme="majorBidi" w:cstheme="majorBidi"/>
          <w:szCs w:val="24"/>
        </w:rPr>
        <w:t>e</w:t>
      </w:r>
      <w:r w:rsidRPr="00222493">
        <w:rPr>
          <w:rFonts w:asciiTheme="majorBidi" w:hAnsiTheme="majorBidi" w:cstheme="majorBidi"/>
          <w:spacing w:val="18"/>
          <w:szCs w:val="24"/>
        </w:rPr>
        <w:t xml:space="preserve"> </w:t>
      </w:r>
      <w:r w:rsidRPr="00222493">
        <w:rPr>
          <w:rFonts w:asciiTheme="majorBidi" w:hAnsiTheme="majorBidi" w:cstheme="majorBidi"/>
          <w:spacing w:val="3"/>
          <w:szCs w:val="24"/>
        </w:rPr>
        <w:t>f</w:t>
      </w:r>
      <w:r w:rsidRPr="00222493">
        <w:rPr>
          <w:rFonts w:asciiTheme="majorBidi" w:hAnsiTheme="majorBidi" w:cstheme="majorBidi"/>
          <w:spacing w:val="1"/>
          <w:szCs w:val="24"/>
        </w:rPr>
        <w:t>a</w:t>
      </w:r>
      <w:r w:rsidRPr="00222493">
        <w:rPr>
          <w:rFonts w:asciiTheme="majorBidi" w:hAnsiTheme="majorBidi" w:cstheme="majorBidi"/>
          <w:szCs w:val="24"/>
        </w:rPr>
        <w:t>ci</w:t>
      </w:r>
      <w:r w:rsidRPr="00222493">
        <w:rPr>
          <w:rFonts w:asciiTheme="majorBidi" w:hAnsiTheme="majorBidi" w:cstheme="majorBidi"/>
          <w:spacing w:val="-1"/>
          <w:szCs w:val="24"/>
        </w:rPr>
        <w:t>l</w:t>
      </w:r>
      <w:r w:rsidRPr="00222493">
        <w:rPr>
          <w:rFonts w:asciiTheme="majorBidi" w:hAnsiTheme="majorBidi" w:cstheme="majorBidi"/>
          <w:szCs w:val="24"/>
        </w:rPr>
        <w:t>ities</w:t>
      </w:r>
      <w:r w:rsidRPr="00222493">
        <w:rPr>
          <w:rFonts w:asciiTheme="majorBidi" w:hAnsiTheme="majorBidi" w:cstheme="majorBidi"/>
          <w:spacing w:val="18"/>
          <w:szCs w:val="24"/>
        </w:rPr>
        <w:t xml:space="preserve"> </w:t>
      </w:r>
      <w:r w:rsidRPr="00222493">
        <w:rPr>
          <w:rFonts w:asciiTheme="majorBidi" w:hAnsiTheme="majorBidi" w:cstheme="majorBidi"/>
          <w:szCs w:val="24"/>
        </w:rPr>
        <w:t>f</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19"/>
          <w:szCs w:val="24"/>
        </w:rPr>
        <w:t xml:space="preserve"> </w:t>
      </w:r>
      <w:r w:rsidRPr="00222493">
        <w:rPr>
          <w:rFonts w:asciiTheme="majorBidi" w:hAnsiTheme="majorBidi" w:cstheme="majorBidi"/>
          <w:spacing w:val="-2"/>
          <w:szCs w:val="24"/>
        </w:rPr>
        <w:t>s</w:t>
      </w:r>
      <w:r w:rsidRPr="00222493">
        <w:rPr>
          <w:rFonts w:asciiTheme="majorBidi" w:hAnsiTheme="majorBidi" w:cstheme="majorBidi"/>
          <w:spacing w:val="1"/>
          <w:szCs w:val="24"/>
        </w:rPr>
        <w:t>mo</w:t>
      </w:r>
      <w:r w:rsidRPr="00222493">
        <w:rPr>
          <w:rFonts w:asciiTheme="majorBidi" w:hAnsiTheme="majorBidi" w:cstheme="majorBidi"/>
          <w:szCs w:val="24"/>
        </w:rPr>
        <w:t>ke</w:t>
      </w:r>
      <w:r w:rsidRPr="00222493">
        <w:rPr>
          <w:rFonts w:asciiTheme="majorBidi" w:hAnsiTheme="majorBidi" w:cstheme="majorBidi"/>
          <w:spacing w:val="18"/>
          <w:szCs w:val="24"/>
        </w:rPr>
        <w:t xml:space="preserve"> </w:t>
      </w:r>
      <w:r w:rsidRPr="00222493">
        <w:rPr>
          <w:rFonts w:asciiTheme="majorBidi" w:hAnsiTheme="majorBidi" w:cstheme="majorBidi"/>
          <w:szCs w:val="24"/>
        </w:rPr>
        <w:t>rele</w:t>
      </w:r>
      <w:r w:rsidRPr="00222493">
        <w:rPr>
          <w:rFonts w:asciiTheme="majorBidi" w:hAnsiTheme="majorBidi" w:cstheme="majorBidi"/>
          <w:spacing w:val="1"/>
          <w:szCs w:val="24"/>
        </w:rPr>
        <w:t>a</w:t>
      </w:r>
      <w:r w:rsidRPr="00222493">
        <w:rPr>
          <w:rFonts w:asciiTheme="majorBidi" w:hAnsiTheme="majorBidi" w:cstheme="majorBidi"/>
          <w:spacing w:val="-2"/>
          <w:szCs w:val="24"/>
        </w:rPr>
        <w:t>s</w:t>
      </w:r>
      <w:r w:rsidRPr="00222493">
        <w:rPr>
          <w:rFonts w:asciiTheme="majorBidi" w:hAnsiTheme="majorBidi" w:cstheme="majorBidi"/>
          <w:szCs w:val="24"/>
        </w:rPr>
        <w:t>e</w:t>
      </w:r>
      <w:r w:rsidRPr="00222493">
        <w:rPr>
          <w:rFonts w:asciiTheme="majorBidi" w:hAnsiTheme="majorBidi" w:cstheme="majorBidi"/>
          <w:spacing w:val="20"/>
          <w:szCs w:val="24"/>
        </w:rPr>
        <w:t xml:space="preserve"> </w:t>
      </w:r>
      <w:r w:rsidRPr="00222493">
        <w:rPr>
          <w:rFonts w:asciiTheme="majorBidi" w:hAnsiTheme="majorBidi" w:cstheme="majorBidi"/>
          <w:szCs w:val="24"/>
        </w:rPr>
        <w:t>(</w:t>
      </w:r>
      <w:r w:rsidRPr="00222493">
        <w:rPr>
          <w:rFonts w:asciiTheme="majorBidi" w:hAnsiTheme="majorBidi" w:cstheme="majorBidi"/>
          <w:spacing w:val="-1"/>
          <w:szCs w:val="24"/>
        </w:rPr>
        <w:t>i</w:t>
      </w:r>
      <w:r w:rsidRPr="00222493">
        <w:rPr>
          <w:rFonts w:asciiTheme="majorBidi" w:hAnsiTheme="majorBidi" w:cstheme="majorBidi"/>
          <w:szCs w:val="24"/>
        </w:rPr>
        <w:t>n</w:t>
      </w:r>
      <w:r w:rsidRPr="00222493">
        <w:rPr>
          <w:rFonts w:asciiTheme="majorBidi" w:hAnsiTheme="majorBidi" w:cstheme="majorBidi"/>
          <w:spacing w:val="20"/>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a</w:t>
      </w:r>
      <w:r w:rsidRPr="00222493">
        <w:rPr>
          <w:rFonts w:asciiTheme="majorBidi" w:hAnsiTheme="majorBidi" w:cstheme="majorBidi"/>
          <w:spacing w:val="-2"/>
          <w:szCs w:val="24"/>
        </w:rPr>
        <w:t>s</w:t>
      </w:r>
      <w:r w:rsidRPr="00222493">
        <w:rPr>
          <w:rFonts w:asciiTheme="majorBidi" w:hAnsiTheme="majorBidi" w:cstheme="majorBidi"/>
          <w:szCs w:val="24"/>
        </w:rPr>
        <w:t>e</w:t>
      </w:r>
      <w:r w:rsidRPr="00222493">
        <w:rPr>
          <w:rFonts w:asciiTheme="majorBidi" w:hAnsiTheme="majorBidi" w:cstheme="majorBidi"/>
          <w:spacing w:val="18"/>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f</w:t>
      </w:r>
      <w:r w:rsidRPr="00222493">
        <w:rPr>
          <w:rFonts w:asciiTheme="majorBidi" w:hAnsiTheme="majorBidi" w:cstheme="majorBidi"/>
          <w:spacing w:val="20"/>
          <w:szCs w:val="24"/>
        </w:rPr>
        <w:t xml:space="preserve"> </w:t>
      </w:r>
      <w:r w:rsidRPr="00222493">
        <w:rPr>
          <w:rFonts w:asciiTheme="majorBidi" w:hAnsiTheme="majorBidi" w:cstheme="majorBidi"/>
          <w:spacing w:val="3"/>
          <w:szCs w:val="24"/>
        </w:rPr>
        <w:t>f</w:t>
      </w:r>
      <w:r w:rsidRPr="00222493">
        <w:rPr>
          <w:rFonts w:asciiTheme="majorBidi" w:hAnsiTheme="majorBidi" w:cstheme="majorBidi"/>
          <w:szCs w:val="24"/>
        </w:rPr>
        <w:t>i</w:t>
      </w:r>
      <w:r w:rsidRPr="00222493">
        <w:rPr>
          <w:rFonts w:asciiTheme="majorBidi" w:hAnsiTheme="majorBidi" w:cstheme="majorBidi"/>
          <w:spacing w:val="-1"/>
          <w:szCs w:val="24"/>
        </w:rPr>
        <w:t>r</w:t>
      </w:r>
      <w:r w:rsidRPr="00222493">
        <w:rPr>
          <w:rFonts w:asciiTheme="majorBidi" w:hAnsiTheme="majorBidi" w:cstheme="majorBidi"/>
          <w:spacing w:val="1"/>
          <w:szCs w:val="24"/>
        </w:rPr>
        <w:t>e</w:t>
      </w:r>
      <w:r w:rsidRPr="00222493">
        <w:rPr>
          <w:rFonts w:asciiTheme="majorBidi" w:hAnsiTheme="majorBidi" w:cstheme="majorBidi"/>
          <w:szCs w:val="24"/>
        </w:rPr>
        <w:t>)</w:t>
      </w:r>
      <w:r w:rsidRPr="00222493">
        <w:rPr>
          <w:rFonts w:asciiTheme="majorBidi" w:hAnsiTheme="majorBidi" w:cstheme="majorBidi"/>
          <w:spacing w:val="19"/>
          <w:szCs w:val="24"/>
        </w:rPr>
        <w:t xml:space="preserve"> </w:t>
      </w:r>
      <w:r w:rsidRPr="00222493">
        <w:rPr>
          <w:rFonts w:asciiTheme="majorBidi" w:hAnsiTheme="majorBidi" w:cstheme="majorBidi"/>
          <w:spacing w:val="-2"/>
          <w:szCs w:val="24"/>
        </w:rPr>
        <w:t>s</w:t>
      </w:r>
      <w:r w:rsidRPr="00222493">
        <w:rPr>
          <w:rFonts w:asciiTheme="majorBidi" w:hAnsiTheme="majorBidi" w:cstheme="majorBidi"/>
          <w:spacing w:val="1"/>
          <w:szCs w:val="24"/>
        </w:rPr>
        <w:t>ha</w:t>
      </w:r>
      <w:r w:rsidRPr="00222493">
        <w:rPr>
          <w:rFonts w:asciiTheme="majorBidi" w:hAnsiTheme="majorBidi" w:cstheme="majorBidi"/>
          <w:szCs w:val="24"/>
        </w:rPr>
        <w:t>ll</w:t>
      </w:r>
      <w:r w:rsidRPr="00222493">
        <w:rPr>
          <w:rFonts w:asciiTheme="majorBidi" w:hAnsiTheme="majorBidi" w:cstheme="majorBidi"/>
          <w:spacing w:val="18"/>
          <w:szCs w:val="24"/>
        </w:rPr>
        <w:t xml:space="preserve"> </w:t>
      </w:r>
      <w:r w:rsidRPr="00222493">
        <w:rPr>
          <w:rFonts w:asciiTheme="majorBidi" w:hAnsiTheme="majorBidi" w:cstheme="majorBidi"/>
          <w:spacing w:val="-1"/>
          <w:szCs w:val="24"/>
        </w:rPr>
        <w:t>b</w:t>
      </w:r>
      <w:r w:rsidRPr="00222493">
        <w:rPr>
          <w:rFonts w:asciiTheme="majorBidi" w:hAnsiTheme="majorBidi" w:cstheme="majorBidi"/>
          <w:szCs w:val="24"/>
        </w:rPr>
        <w:t>e</w:t>
      </w:r>
      <w:r w:rsidRPr="00222493">
        <w:rPr>
          <w:rFonts w:asciiTheme="majorBidi" w:hAnsiTheme="majorBidi" w:cstheme="majorBidi"/>
          <w:spacing w:val="20"/>
          <w:szCs w:val="24"/>
        </w:rPr>
        <w:t xml:space="preserve"> </w:t>
      </w:r>
      <w:r w:rsidRPr="00222493">
        <w:rPr>
          <w:rFonts w:asciiTheme="majorBidi" w:hAnsiTheme="majorBidi" w:cstheme="majorBidi"/>
          <w:spacing w:val="1"/>
          <w:szCs w:val="24"/>
        </w:rPr>
        <w:t>p</w:t>
      </w:r>
      <w:r w:rsidRPr="00222493">
        <w:rPr>
          <w:rFonts w:asciiTheme="majorBidi" w:hAnsiTheme="majorBidi" w:cstheme="majorBidi"/>
          <w:szCs w:val="24"/>
        </w:rPr>
        <w:t>ro</w:t>
      </w:r>
      <w:r w:rsidRPr="00222493">
        <w:rPr>
          <w:rFonts w:asciiTheme="majorBidi" w:hAnsiTheme="majorBidi" w:cstheme="majorBidi"/>
          <w:spacing w:val="-2"/>
          <w:szCs w:val="24"/>
        </w:rPr>
        <w:t>v</w:t>
      </w:r>
      <w:r w:rsidRPr="00222493">
        <w:rPr>
          <w:rFonts w:asciiTheme="majorBidi" w:hAnsiTheme="majorBidi" w:cstheme="majorBidi"/>
          <w:szCs w:val="24"/>
        </w:rPr>
        <w:t>id</w:t>
      </w:r>
      <w:r w:rsidRPr="00222493">
        <w:rPr>
          <w:rFonts w:asciiTheme="majorBidi" w:hAnsiTheme="majorBidi" w:cstheme="majorBidi"/>
          <w:spacing w:val="1"/>
          <w:szCs w:val="24"/>
        </w:rPr>
        <w:t>e</w:t>
      </w:r>
      <w:r w:rsidRPr="00222493">
        <w:rPr>
          <w:rFonts w:asciiTheme="majorBidi" w:hAnsiTheme="majorBidi" w:cstheme="majorBidi"/>
          <w:szCs w:val="24"/>
        </w:rPr>
        <w:t>d</w:t>
      </w:r>
      <w:r w:rsidRPr="00222493">
        <w:rPr>
          <w:rFonts w:asciiTheme="majorBidi" w:hAnsiTheme="majorBidi" w:cstheme="majorBidi"/>
          <w:spacing w:val="18"/>
          <w:szCs w:val="24"/>
        </w:rPr>
        <w:t xml:space="preserve"> </w:t>
      </w:r>
      <w:r w:rsidRPr="00222493">
        <w:rPr>
          <w:rFonts w:asciiTheme="majorBidi" w:hAnsiTheme="majorBidi" w:cstheme="majorBidi"/>
          <w:szCs w:val="24"/>
        </w:rPr>
        <w:t>f</w:t>
      </w:r>
      <w:r w:rsidRPr="00222493">
        <w:rPr>
          <w:rFonts w:asciiTheme="majorBidi" w:hAnsiTheme="majorBidi" w:cstheme="majorBidi"/>
          <w:spacing w:val="1"/>
          <w:szCs w:val="24"/>
        </w:rPr>
        <w:t>o</w:t>
      </w:r>
      <w:r w:rsidRPr="00222493">
        <w:rPr>
          <w:rFonts w:asciiTheme="majorBidi" w:hAnsiTheme="majorBidi" w:cstheme="majorBidi"/>
          <w:szCs w:val="24"/>
        </w:rPr>
        <w:t>r</w:t>
      </w:r>
      <w:r w:rsidRPr="00222493">
        <w:rPr>
          <w:rFonts w:asciiTheme="majorBidi" w:hAnsiTheme="majorBidi" w:cstheme="majorBidi"/>
          <w:spacing w:val="19"/>
          <w:szCs w:val="24"/>
        </w:rPr>
        <w:t xml:space="preserve"> </w:t>
      </w:r>
      <w:r w:rsidRPr="00222493">
        <w:rPr>
          <w:rFonts w:asciiTheme="majorBidi" w:hAnsiTheme="majorBidi" w:cstheme="majorBidi"/>
          <w:spacing w:val="1"/>
          <w:szCs w:val="24"/>
        </w:rPr>
        <w:t>a</w:t>
      </w:r>
      <w:r w:rsidRPr="00222493">
        <w:rPr>
          <w:rFonts w:asciiTheme="majorBidi" w:hAnsiTheme="majorBidi" w:cstheme="majorBidi"/>
          <w:szCs w:val="24"/>
        </w:rPr>
        <w:t>ll</w:t>
      </w:r>
      <w:r w:rsidRPr="00222493">
        <w:rPr>
          <w:rFonts w:asciiTheme="majorBidi" w:hAnsiTheme="majorBidi" w:cstheme="majorBidi"/>
          <w:spacing w:val="18"/>
          <w:szCs w:val="24"/>
        </w:rPr>
        <w:t xml:space="preserve"> </w:t>
      </w:r>
      <w:r w:rsidRPr="00222493">
        <w:rPr>
          <w:rFonts w:asciiTheme="majorBidi" w:hAnsiTheme="majorBidi" w:cstheme="majorBidi"/>
          <w:spacing w:val="-2"/>
          <w:szCs w:val="24"/>
        </w:rPr>
        <w:t>c</w:t>
      </w:r>
      <w:r w:rsidRPr="00222493">
        <w:rPr>
          <w:rFonts w:asciiTheme="majorBidi" w:hAnsiTheme="majorBidi" w:cstheme="majorBidi"/>
          <w:spacing w:val="1"/>
          <w:szCs w:val="24"/>
        </w:rPr>
        <w:t>on</w:t>
      </w:r>
      <w:r w:rsidRPr="00222493">
        <w:rPr>
          <w:rFonts w:asciiTheme="majorBidi" w:hAnsiTheme="majorBidi" w:cstheme="majorBidi"/>
          <w:szCs w:val="24"/>
        </w:rPr>
        <w:t>trol, rela</w:t>
      </w:r>
      <w:r w:rsidRPr="00222493">
        <w:rPr>
          <w:rFonts w:asciiTheme="majorBidi" w:hAnsiTheme="majorBidi" w:cstheme="majorBidi"/>
          <w:spacing w:val="-2"/>
          <w:szCs w:val="24"/>
        </w:rPr>
        <w:t>y</w:t>
      </w:r>
      <w:r w:rsidRPr="00222493">
        <w:rPr>
          <w:rFonts w:asciiTheme="majorBidi" w:hAnsiTheme="majorBidi" w:cstheme="majorBidi"/>
          <w:szCs w:val="24"/>
        </w:rPr>
        <w:t>,</w:t>
      </w:r>
      <w:r w:rsidRPr="00222493">
        <w:rPr>
          <w:rFonts w:asciiTheme="majorBidi" w:hAnsiTheme="majorBidi" w:cstheme="majorBidi"/>
          <w:spacing w:val="1"/>
          <w:szCs w:val="24"/>
        </w:rPr>
        <w:t xml:space="preserve"> </w:t>
      </w:r>
      <w:r w:rsidRPr="00222493">
        <w:rPr>
          <w:rFonts w:asciiTheme="majorBidi" w:hAnsiTheme="majorBidi" w:cstheme="majorBidi"/>
          <w:szCs w:val="24"/>
        </w:rPr>
        <w:t>electrical, c</w:t>
      </w:r>
      <w:r w:rsidRPr="00222493">
        <w:rPr>
          <w:rFonts w:asciiTheme="majorBidi" w:hAnsiTheme="majorBidi" w:cstheme="majorBidi"/>
          <w:spacing w:val="1"/>
          <w:szCs w:val="24"/>
        </w:rPr>
        <w:t>ab</w:t>
      </w:r>
      <w:r w:rsidRPr="00222493">
        <w:rPr>
          <w:rFonts w:asciiTheme="majorBidi" w:hAnsiTheme="majorBidi" w:cstheme="majorBidi"/>
          <w:szCs w:val="24"/>
        </w:rPr>
        <w:t>le</w:t>
      </w:r>
      <w:r w:rsidRPr="00222493">
        <w:rPr>
          <w:rFonts w:asciiTheme="majorBidi" w:hAnsiTheme="majorBidi" w:cstheme="majorBidi"/>
          <w:spacing w:val="-2"/>
          <w:szCs w:val="24"/>
        </w:rPr>
        <w:t xml:space="preserve"> </w:t>
      </w:r>
      <w:r w:rsidRPr="00222493">
        <w:rPr>
          <w:rFonts w:asciiTheme="majorBidi" w:hAnsiTheme="majorBidi" w:cstheme="majorBidi"/>
          <w:szCs w:val="24"/>
        </w:rPr>
        <w:t>ro</w:t>
      </w:r>
      <w:r w:rsidRPr="00222493">
        <w:rPr>
          <w:rFonts w:asciiTheme="majorBidi" w:hAnsiTheme="majorBidi" w:cstheme="majorBidi"/>
          <w:spacing w:val="1"/>
          <w:szCs w:val="24"/>
        </w:rPr>
        <w:t>om</w:t>
      </w:r>
      <w:r w:rsidRPr="00222493">
        <w:rPr>
          <w:rFonts w:asciiTheme="majorBidi" w:hAnsiTheme="majorBidi" w:cstheme="majorBidi"/>
          <w:spacing w:val="-2"/>
          <w:szCs w:val="24"/>
        </w:rPr>
        <w:t>s</w:t>
      </w:r>
      <w:r w:rsidRPr="00222493">
        <w:rPr>
          <w:rFonts w:asciiTheme="majorBidi" w:hAnsiTheme="majorBidi" w:cstheme="majorBidi"/>
          <w:szCs w:val="24"/>
        </w:rPr>
        <w:t>,</w:t>
      </w:r>
      <w:r w:rsidRPr="00222493">
        <w:rPr>
          <w:rFonts w:asciiTheme="majorBidi" w:hAnsiTheme="majorBidi" w:cstheme="majorBidi"/>
          <w:spacing w:val="1"/>
          <w:szCs w:val="24"/>
        </w:rPr>
        <w:t xml:space="preserve"> </w:t>
      </w:r>
      <w:r w:rsidRPr="00222493">
        <w:rPr>
          <w:rFonts w:asciiTheme="majorBidi" w:hAnsiTheme="majorBidi" w:cstheme="majorBidi"/>
          <w:szCs w:val="24"/>
        </w:rPr>
        <w:t>c</w:t>
      </w:r>
      <w:r w:rsidRPr="00222493">
        <w:rPr>
          <w:rFonts w:asciiTheme="majorBidi" w:hAnsiTheme="majorBidi" w:cstheme="majorBidi"/>
          <w:spacing w:val="-1"/>
          <w:szCs w:val="24"/>
        </w:rPr>
        <w:t>a</w:t>
      </w:r>
      <w:r w:rsidRPr="00222493">
        <w:rPr>
          <w:rFonts w:asciiTheme="majorBidi" w:hAnsiTheme="majorBidi" w:cstheme="majorBidi"/>
          <w:spacing w:val="1"/>
          <w:szCs w:val="24"/>
        </w:rPr>
        <w:t>b</w:t>
      </w:r>
      <w:r w:rsidRPr="00222493">
        <w:rPr>
          <w:rFonts w:asciiTheme="majorBidi" w:hAnsiTheme="majorBidi" w:cstheme="majorBidi"/>
          <w:szCs w:val="24"/>
        </w:rPr>
        <w:t>le</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d</w:t>
      </w:r>
      <w:r w:rsidRPr="00222493">
        <w:rPr>
          <w:rFonts w:asciiTheme="majorBidi" w:hAnsiTheme="majorBidi" w:cstheme="majorBidi"/>
          <w:spacing w:val="1"/>
          <w:szCs w:val="24"/>
        </w:rPr>
        <w:t>u</w:t>
      </w:r>
      <w:r w:rsidRPr="00222493">
        <w:rPr>
          <w:rFonts w:asciiTheme="majorBidi" w:hAnsiTheme="majorBidi" w:cstheme="majorBidi"/>
          <w:szCs w:val="24"/>
        </w:rPr>
        <w:t>cts,</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e</w:t>
      </w:r>
      <w:r w:rsidRPr="00222493">
        <w:rPr>
          <w:rFonts w:asciiTheme="majorBidi" w:hAnsiTheme="majorBidi" w:cstheme="majorBidi"/>
          <w:szCs w:val="24"/>
        </w:rPr>
        <w:t>tc.</w:t>
      </w:r>
    </w:p>
    <w:p w14:paraId="1D45315C" w14:textId="77777777" w:rsidR="003951E6" w:rsidRPr="00222493" w:rsidRDefault="003951E6" w:rsidP="003951E6">
      <w:pPr>
        <w:rPr>
          <w:rFonts w:asciiTheme="majorBidi" w:hAnsiTheme="majorBidi" w:cstheme="majorBidi"/>
          <w:szCs w:val="24"/>
        </w:rPr>
      </w:pPr>
      <w:r w:rsidRPr="00222493">
        <w:rPr>
          <w:rFonts w:asciiTheme="majorBidi" w:hAnsiTheme="majorBidi" w:cstheme="majorBidi"/>
          <w:szCs w:val="24"/>
        </w:rPr>
        <w:t xml:space="preserve">No window </w:t>
      </w:r>
      <w:r w:rsidRPr="00222493">
        <w:rPr>
          <w:rFonts w:asciiTheme="majorBidi" w:hAnsiTheme="majorBidi" w:cstheme="majorBidi"/>
          <w:spacing w:val="1"/>
          <w:szCs w:val="24"/>
        </w:rPr>
        <w:t>o</w:t>
      </w:r>
      <w:r w:rsidRPr="00222493">
        <w:rPr>
          <w:rFonts w:asciiTheme="majorBidi" w:hAnsiTheme="majorBidi" w:cstheme="majorBidi"/>
          <w:szCs w:val="24"/>
        </w:rPr>
        <w:t xml:space="preserve">r </w:t>
      </w:r>
      <w:r w:rsidRPr="00222493">
        <w:rPr>
          <w:rFonts w:asciiTheme="majorBidi" w:hAnsiTheme="majorBidi" w:cstheme="majorBidi"/>
          <w:spacing w:val="1"/>
          <w:szCs w:val="24"/>
        </w:rPr>
        <w:t>m</w:t>
      </w:r>
      <w:r w:rsidRPr="00222493">
        <w:rPr>
          <w:rFonts w:asciiTheme="majorBidi" w:hAnsiTheme="majorBidi" w:cstheme="majorBidi"/>
          <w:spacing w:val="-3"/>
          <w:szCs w:val="24"/>
        </w:rPr>
        <w:t>i</w:t>
      </w:r>
      <w:r w:rsidRPr="00222493">
        <w:rPr>
          <w:rFonts w:asciiTheme="majorBidi" w:hAnsiTheme="majorBidi" w:cstheme="majorBidi"/>
          <w:spacing w:val="1"/>
          <w:szCs w:val="24"/>
        </w:rPr>
        <w:t>n</w:t>
      </w:r>
      <w:r w:rsidRPr="00222493">
        <w:rPr>
          <w:rFonts w:asciiTheme="majorBidi" w:hAnsiTheme="majorBidi" w:cstheme="majorBidi"/>
          <w:spacing w:val="2"/>
          <w:szCs w:val="24"/>
        </w:rPr>
        <w:t>i</w:t>
      </w:r>
      <w:r w:rsidRPr="00222493">
        <w:rPr>
          <w:rFonts w:asciiTheme="majorBidi" w:hAnsiTheme="majorBidi" w:cstheme="majorBidi"/>
          <w:spacing w:val="-1"/>
          <w:szCs w:val="24"/>
        </w:rPr>
        <w:t>-</w:t>
      </w:r>
      <w:r w:rsidRPr="00222493">
        <w:rPr>
          <w:rFonts w:asciiTheme="majorBidi" w:hAnsiTheme="majorBidi" w:cstheme="majorBidi"/>
          <w:szCs w:val="24"/>
        </w:rPr>
        <w:t>s</w:t>
      </w:r>
      <w:r w:rsidRPr="00222493">
        <w:rPr>
          <w:rFonts w:asciiTheme="majorBidi" w:hAnsiTheme="majorBidi" w:cstheme="majorBidi"/>
          <w:spacing w:val="1"/>
          <w:szCs w:val="24"/>
        </w:rPr>
        <w:t>p</w:t>
      </w:r>
      <w:r w:rsidRPr="00222493">
        <w:rPr>
          <w:rFonts w:asciiTheme="majorBidi" w:hAnsiTheme="majorBidi" w:cstheme="majorBidi"/>
          <w:szCs w:val="24"/>
        </w:rPr>
        <w:t>l</w:t>
      </w:r>
      <w:r w:rsidRPr="00222493">
        <w:rPr>
          <w:rFonts w:asciiTheme="majorBidi" w:hAnsiTheme="majorBidi" w:cstheme="majorBidi"/>
          <w:spacing w:val="-1"/>
          <w:szCs w:val="24"/>
        </w:rPr>
        <w:t>i</w:t>
      </w:r>
      <w:r w:rsidRPr="00222493">
        <w:rPr>
          <w:rFonts w:asciiTheme="majorBidi" w:hAnsiTheme="majorBidi" w:cstheme="majorBidi"/>
          <w:szCs w:val="24"/>
        </w:rPr>
        <w:t xml:space="preserve">t </w:t>
      </w:r>
      <w:r w:rsidRPr="00222493">
        <w:rPr>
          <w:rFonts w:asciiTheme="majorBidi" w:hAnsiTheme="majorBidi" w:cstheme="majorBidi"/>
          <w:spacing w:val="-1"/>
          <w:szCs w:val="24"/>
        </w:rPr>
        <w:t>u</w:t>
      </w:r>
      <w:r w:rsidRPr="00222493">
        <w:rPr>
          <w:rFonts w:asciiTheme="majorBidi" w:hAnsiTheme="majorBidi" w:cstheme="majorBidi"/>
          <w:spacing w:val="1"/>
          <w:szCs w:val="24"/>
        </w:rPr>
        <w:t>n</w:t>
      </w:r>
      <w:r w:rsidRPr="00222493">
        <w:rPr>
          <w:rFonts w:asciiTheme="majorBidi" w:hAnsiTheme="majorBidi" w:cstheme="majorBidi"/>
          <w:szCs w:val="24"/>
        </w:rPr>
        <w:t xml:space="preserve">its </w:t>
      </w:r>
      <w:r w:rsidRPr="00222493">
        <w:rPr>
          <w:rFonts w:asciiTheme="majorBidi" w:hAnsiTheme="majorBidi" w:cstheme="majorBidi"/>
          <w:spacing w:val="-2"/>
          <w:szCs w:val="24"/>
        </w:rPr>
        <w:t>s</w:t>
      </w:r>
      <w:r w:rsidRPr="00222493">
        <w:rPr>
          <w:rFonts w:asciiTheme="majorBidi" w:hAnsiTheme="majorBidi" w:cstheme="majorBidi"/>
          <w:spacing w:val="1"/>
          <w:szCs w:val="24"/>
        </w:rPr>
        <w:t>ha</w:t>
      </w:r>
      <w:r w:rsidRPr="00222493">
        <w:rPr>
          <w:rFonts w:asciiTheme="majorBidi" w:hAnsiTheme="majorBidi" w:cstheme="majorBidi"/>
          <w:szCs w:val="24"/>
        </w:rPr>
        <w:t xml:space="preserve">ll </w:t>
      </w:r>
      <w:r w:rsidRPr="00222493">
        <w:rPr>
          <w:rFonts w:asciiTheme="majorBidi" w:hAnsiTheme="majorBidi" w:cstheme="majorBidi"/>
          <w:spacing w:val="1"/>
          <w:szCs w:val="24"/>
        </w:rPr>
        <w:t>b</w:t>
      </w:r>
      <w:r w:rsidRPr="00222493">
        <w:rPr>
          <w:rFonts w:asciiTheme="majorBidi" w:hAnsiTheme="majorBidi" w:cstheme="majorBidi"/>
          <w:szCs w:val="24"/>
        </w:rPr>
        <w:t>e i</w:t>
      </w:r>
      <w:r w:rsidRPr="00222493">
        <w:rPr>
          <w:rFonts w:asciiTheme="majorBidi" w:hAnsiTheme="majorBidi" w:cstheme="majorBidi"/>
          <w:spacing w:val="-2"/>
          <w:szCs w:val="24"/>
        </w:rPr>
        <w:t>n</w:t>
      </w:r>
      <w:r w:rsidRPr="00222493">
        <w:rPr>
          <w:rFonts w:asciiTheme="majorBidi" w:hAnsiTheme="majorBidi" w:cstheme="majorBidi"/>
          <w:szCs w:val="24"/>
        </w:rPr>
        <w:t>st</w:t>
      </w:r>
      <w:r w:rsidRPr="00222493">
        <w:rPr>
          <w:rFonts w:asciiTheme="majorBidi" w:hAnsiTheme="majorBidi" w:cstheme="majorBidi"/>
          <w:spacing w:val="1"/>
          <w:szCs w:val="24"/>
        </w:rPr>
        <w:t>a</w:t>
      </w:r>
      <w:r w:rsidRPr="00222493">
        <w:rPr>
          <w:rFonts w:asciiTheme="majorBidi" w:hAnsiTheme="majorBidi" w:cstheme="majorBidi"/>
          <w:szCs w:val="24"/>
        </w:rPr>
        <w:t>l</w:t>
      </w:r>
      <w:r w:rsidRPr="00222493">
        <w:rPr>
          <w:rFonts w:asciiTheme="majorBidi" w:hAnsiTheme="majorBidi" w:cstheme="majorBidi"/>
          <w:spacing w:val="-1"/>
          <w:szCs w:val="24"/>
        </w:rPr>
        <w:t>l</w:t>
      </w:r>
      <w:r w:rsidRPr="00222493">
        <w:rPr>
          <w:rFonts w:asciiTheme="majorBidi" w:hAnsiTheme="majorBidi" w:cstheme="majorBidi"/>
          <w:spacing w:val="1"/>
          <w:szCs w:val="24"/>
        </w:rPr>
        <w:t>e</w:t>
      </w:r>
      <w:r w:rsidRPr="00222493">
        <w:rPr>
          <w:rFonts w:asciiTheme="majorBidi" w:hAnsiTheme="majorBidi" w:cstheme="majorBidi"/>
          <w:szCs w:val="24"/>
        </w:rPr>
        <w:t xml:space="preserve">d in </w:t>
      </w:r>
      <w:r w:rsidRPr="00222493">
        <w:rPr>
          <w:rFonts w:asciiTheme="majorBidi" w:hAnsiTheme="majorBidi" w:cstheme="majorBidi"/>
          <w:spacing w:val="1"/>
          <w:szCs w:val="24"/>
        </w:rPr>
        <w:t>bu</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pacing w:val="1"/>
          <w:szCs w:val="24"/>
        </w:rPr>
        <w:t>d</w:t>
      </w:r>
      <w:r w:rsidRPr="00222493">
        <w:rPr>
          <w:rFonts w:asciiTheme="majorBidi" w:hAnsiTheme="majorBidi" w:cstheme="majorBidi"/>
          <w:szCs w:val="24"/>
        </w:rPr>
        <w:t>in</w:t>
      </w:r>
      <w:r w:rsidRPr="00222493">
        <w:rPr>
          <w:rFonts w:asciiTheme="majorBidi" w:hAnsiTheme="majorBidi" w:cstheme="majorBidi"/>
          <w:spacing w:val="-1"/>
          <w:szCs w:val="24"/>
        </w:rPr>
        <w:t>g</w:t>
      </w:r>
      <w:r w:rsidRPr="00222493">
        <w:rPr>
          <w:rFonts w:asciiTheme="majorBidi" w:hAnsiTheme="majorBidi" w:cstheme="majorBidi"/>
          <w:szCs w:val="24"/>
        </w:rPr>
        <w:t xml:space="preserve">s </w:t>
      </w:r>
      <w:r w:rsidRPr="00222493">
        <w:rPr>
          <w:rFonts w:asciiTheme="majorBidi" w:hAnsiTheme="majorBidi" w:cstheme="majorBidi"/>
          <w:spacing w:val="-3"/>
          <w:szCs w:val="24"/>
        </w:rPr>
        <w:t>w</w:t>
      </w:r>
      <w:r w:rsidRPr="00222493">
        <w:rPr>
          <w:rFonts w:asciiTheme="majorBidi" w:hAnsiTheme="majorBidi" w:cstheme="majorBidi"/>
          <w:spacing w:val="1"/>
          <w:szCs w:val="24"/>
        </w:rPr>
        <w:t>he</w:t>
      </w:r>
      <w:r w:rsidRPr="00222493">
        <w:rPr>
          <w:rFonts w:asciiTheme="majorBidi" w:hAnsiTheme="majorBidi" w:cstheme="majorBidi"/>
          <w:szCs w:val="24"/>
        </w:rPr>
        <w:t>re c</w:t>
      </w:r>
      <w:r w:rsidRPr="00222493">
        <w:rPr>
          <w:rFonts w:asciiTheme="majorBidi" w:hAnsiTheme="majorBidi" w:cstheme="majorBidi"/>
          <w:spacing w:val="1"/>
          <w:szCs w:val="24"/>
        </w:rPr>
        <w:t>en</w:t>
      </w:r>
      <w:r w:rsidRPr="00222493">
        <w:rPr>
          <w:rFonts w:asciiTheme="majorBidi" w:hAnsiTheme="majorBidi" w:cstheme="majorBidi"/>
          <w:szCs w:val="24"/>
        </w:rPr>
        <w:t xml:space="preserve">tral </w:t>
      </w:r>
      <w:r w:rsidRPr="00222493">
        <w:rPr>
          <w:rFonts w:asciiTheme="majorBidi" w:hAnsiTheme="majorBidi" w:cstheme="majorBidi"/>
          <w:spacing w:val="1"/>
          <w:szCs w:val="24"/>
        </w:rPr>
        <w:t>a</w:t>
      </w:r>
      <w:r w:rsidRPr="00222493">
        <w:rPr>
          <w:rFonts w:asciiTheme="majorBidi" w:hAnsiTheme="majorBidi" w:cstheme="majorBidi"/>
          <w:szCs w:val="24"/>
        </w:rPr>
        <w:t>ir c</w:t>
      </w:r>
      <w:r w:rsidRPr="00222493">
        <w:rPr>
          <w:rFonts w:asciiTheme="majorBidi" w:hAnsiTheme="majorBidi" w:cstheme="majorBidi"/>
          <w:spacing w:val="1"/>
          <w:szCs w:val="24"/>
        </w:rPr>
        <w:t>ond</w:t>
      </w:r>
      <w:r w:rsidRPr="00222493">
        <w:rPr>
          <w:rFonts w:asciiTheme="majorBidi" w:hAnsiTheme="majorBidi" w:cstheme="majorBidi"/>
          <w:szCs w:val="24"/>
        </w:rPr>
        <w:t>iti</w:t>
      </w:r>
      <w:r w:rsidRPr="00222493">
        <w:rPr>
          <w:rFonts w:asciiTheme="majorBidi" w:hAnsiTheme="majorBidi" w:cstheme="majorBidi"/>
          <w:spacing w:val="-2"/>
          <w:szCs w:val="24"/>
        </w:rPr>
        <w:t>o</w:t>
      </w:r>
      <w:r w:rsidRPr="00222493">
        <w:rPr>
          <w:rFonts w:asciiTheme="majorBidi" w:hAnsiTheme="majorBidi" w:cstheme="majorBidi"/>
          <w:spacing w:val="1"/>
          <w:szCs w:val="24"/>
        </w:rPr>
        <w:t>n</w:t>
      </w:r>
      <w:r w:rsidRPr="00222493">
        <w:rPr>
          <w:rFonts w:asciiTheme="majorBidi" w:hAnsiTheme="majorBidi" w:cstheme="majorBidi"/>
          <w:szCs w:val="24"/>
        </w:rPr>
        <w:t xml:space="preserve">ing </w:t>
      </w:r>
      <w:r w:rsidRPr="00222493">
        <w:rPr>
          <w:rFonts w:asciiTheme="majorBidi" w:hAnsiTheme="majorBidi" w:cstheme="majorBidi"/>
          <w:spacing w:val="1"/>
          <w:szCs w:val="24"/>
        </w:rPr>
        <w:t>un</w:t>
      </w:r>
      <w:r w:rsidRPr="00222493">
        <w:rPr>
          <w:rFonts w:asciiTheme="majorBidi" w:hAnsiTheme="majorBidi" w:cstheme="majorBidi"/>
          <w:szCs w:val="24"/>
        </w:rPr>
        <w:t xml:space="preserve">its </w:t>
      </w:r>
      <w:r w:rsidRPr="00222493">
        <w:rPr>
          <w:rFonts w:asciiTheme="majorBidi" w:hAnsiTheme="majorBidi" w:cstheme="majorBidi"/>
          <w:spacing w:val="-2"/>
          <w:szCs w:val="24"/>
        </w:rPr>
        <w:t>s</w:t>
      </w:r>
      <w:r w:rsidRPr="00222493">
        <w:rPr>
          <w:rFonts w:asciiTheme="majorBidi" w:hAnsiTheme="majorBidi" w:cstheme="majorBidi"/>
          <w:spacing w:val="1"/>
          <w:szCs w:val="24"/>
        </w:rPr>
        <w:t>u</w:t>
      </w:r>
      <w:r w:rsidRPr="00222493">
        <w:rPr>
          <w:rFonts w:asciiTheme="majorBidi" w:hAnsiTheme="majorBidi" w:cstheme="majorBidi"/>
          <w:spacing w:val="-1"/>
          <w:szCs w:val="24"/>
        </w:rPr>
        <w:t>pp</w:t>
      </w:r>
      <w:r w:rsidRPr="00222493">
        <w:rPr>
          <w:rFonts w:asciiTheme="majorBidi" w:hAnsiTheme="majorBidi" w:cstheme="majorBidi"/>
          <w:szCs w:val="24"/>
        </w:rPr>
        <w:t>ly</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t</w:t>
      </w:r>
      <w:r w:rsidRPr="00222493">
        <w:rPr>
          <w:rFonts w:asciiTheme="majorBidi" w:hAnsiTheme="majorBidi" w:cstheme="majorBidi"/>
          <w:spacing w:val="1"/>
          <w:szCs w:val="24"/>
        </w:rPr>
        <w:t>he</w:t>
      </w:r>
      <w:r w:rsidRPr="00222493">
        <w:rPr>
          <w:rFonts w:asciiTheme="majorBidi" w:hAnsiTheme="majorBidi" w:cstheme="majorBidi"/>
          <w:szCs w:val="24"/>
        </w:rPr>
        <w:t>r p</w:t>
      </w:r>
      <w:r w:rsidRPr="00222493">
        <w:rPr>
          <w:rFonts w:asciiTheme="majorBidi" w:hAnsiTheme="majorBidi" w:cstheme="majorBidi"/>
          <w:spacing w:val="1"/>
          <w:szCs w:val="24"/>
        </w:rPr>
        <w:t>a</w:t>
      </w:r>
      <w:r w:rsidRPr="00222493">
        <w:rPr>
          <w:rFonts w:asciiTheme="majorBidi" w:hAnsiTheme="majorBidi" w:cstheme="majorBidi"/>
          <w:szCs w:val="24"/>
        </w:rPr>
        <w:t>rts</w:t>
      </w:r>
      <w:r w:rsidRPr="00222493">
        <w:rPr>
          <w:rFonts w:asciiTheme="majorBidi" w:hAnsiTheme="majorBidi" w:cstheme="majorBidi"/>
          <w:spacing w:val="-2"/>
          <w:szCs w:val="24"/>
        </w:rPr>
        <w:t xml:space="preserve"> </w:t>
      </w:r>
      <w:r w:rsidRPr="00222493">
        <w:rPr>
          <w:rFonts w:asciiTheme="majorBidi" w:hAnsiTheme="majorBidi" w:cstheme="majorBidi"/>
          <w:spacing w:val="-1"/>
          <w:szCs w:val="24"/>
        </w:rPr>
        <w:t>o</w:t>
      </w:r>
      <w:r w:rsidRPr="00222493">
        <w:rPr>
          <w:rFonts w:asciiTheme="majorBidi" w:hAnsiTheme="majorBidi" w:cstheme="majorBidi"/>
          <w:szCs w:val="24"/>
        </w:rPr>
        <w:t>f</w:t>
      </w:r>
      <w:r w:rsidRPr="00222493">
        <w:rPr>
          <w:rFonts w:asciiTheme="majorBidi" w:hAnsiTheme="majorBidi" w:cstheme="majorBidi"/>
          <w:spacing w:val="3"/>
          <w:szCs w:val="24"/>
        </w:rPr>
        <w:t xml:space="preserve"> </w:t>
      </w:r>
      <w:r w:rsidRPr="00222493">
        <w:rPr>
          <w:rFonts w:asciiTheme="majorBidi" w:hAnsiTheme="majorBidi" w:cstheme="majorBidi"/>
          <w:spacing w:val="-1"/>
          <w:szCs w:val="24"/>
        </w:rPr>
        <w:t>t</w:t>
      </w:r>
      <w:r w:rsidRPr="00222493">
        <w:rPr>
          <w:rFonts w:asciiTheme="majorBidi" w:hAnsiTheme="majorBidi" w:cstheme="majorBidi"/>
          <w:spacing w:val="1"/>
          <w:szCs w:val="24"/>
        </w:rPr>
        <w:t>ha</w:t>
      </w:r>
      <w:r w:rsidRPr="00222493">
        <w:rPr>
          <w:rFonts w:asciiTheme="majorBidi" w:hAnsiTheme="majorBidi" w:cstheme="majorBidi"/>
          <w:szCs w:val="24"/>
        </w:rPr>
        <w:t>t</w:t>
      </w:r>
      <w:r w:rsidRPr="00222493">
        <w:rPr>
          <w:rFonts w:asciiTheme="majorBidi" w:hAnsiTheme="majorBidi" w:cstheme="majorBidi"/>
          <w:spacing w:val="-1"/>
          <w:szCs w:val="24"/>
        </w:rPr>
        <w:t xml:space="preserve"> </w:t>
      </w:r>
      <w:r w:rsidRPr="00222493">
        <w:rPr>
          <w:rFonts w:asciiTheme="majorBidi" w:hAnsiTheme="majorBidi" w:cstheme="majorBidi"/>
          <w:spacing w:val="1"/>
          <w:szCs w:val="24"/>
        </w:rPr>
        <w:t>b</w:t>
      </w:r>
      <w:r w:rsidRPr="00222493">
        <w:rPr>
          <w:rFonts w:asciiTheme="majorBidi" w:hAnsiTheme="majorBidi" w:cstheme="majorBidi"/>
          <w:spacing w:val="-1"/>
          <w:szCs w:val="24"/>
        </w:rPr>
        <w:t>u</w:t>
      </w:r>
      <w:r w:rsidRPr="00222493">
        <w:rPr>
          <w:rFonts w:asciiTheme="majorBidi" w:hAnsiTheme="majorBidi" w:cstheme="majorBidi"/>
          <w:szCs w:val="24"/>
        </w:rPr>
        <w:t>i</w:t>
      </w:r>
      <w:r w:rsidRPr="00222493">
        <w:rPr>
          <w:rFonts w:asciiTheme="majorBidi" w:hAnsiTheme="majorBidi" w:cstheme="majorBidi"/>
          <w:spacing w:val="-1"/>
          <w:szCs w:val="24"/>
        </w:rPr>
        <w:t>l</w:t>
      </w:r>
      <w:r w:rsidRPr="00222493">
        <w:rPr>
          <w:rFonts w:asciiTheme="majorBidi" w:hAnsiTheme="majorBidi" w:cstheme="majorBidi"/>
          <w:spacing w:val="1"/>
          <w:szCs w:val="24"/>
        </w:rPr>
        <w:t>d</w:t>
      </w:r>
      <w:r w:rsidRPr="00222493">
        <w:rPr>
          <w:rFonts w:asciiTheme="majorBidi" w:hAnsiTheme="majorBidi" w:cstheme="majorBidi"/>
          <w:szCs w:val="24"/>
        </w:rPr>
        <w:t>in</w:t>
      </w:r>
      <w:r w:rsidRPr="00222493">
        <w:rPr>
          <w:rFonts w:asciiTheme="majorBidi" w:hAnsiTheme="majorBidi" w:cstheme="majorBidi"/>
          <w:spacing w:val="-1"/>
          <w:szCs w:val="24"/>
        </w:rPr>
        <w:t>g</w:t>
      </w:r>
      <w:r w:rsidRPr="00222493">
        <w:rPr>
          <w:rFonts w:asciiTheme="majorBidi" w:hAnsiTheme="majorBidi" w:cstheme="majorBidi"/>
          <w:szCs w:val="24"/>
        </w:rPr>
        <w:t>.</w:t>
      </w:r>
    </w:p>
    <w:p w14:paraId="028358E3" w14:textId="77777777" w:rsidR="003951E6" w:rsidRPr="0003442F" w:rsidRDefault="003951E6" w:rsidP="003951E6">
      <w:pPr>
        <w:pStyle w:val="Heading30"/>
        <w:keepNext w:val="0"/>
        <w:widowControl w:val="0"/>
        <w:ind w:left="794" w:hanging="794"/>
        <w:rPr>
          <w:szCs w:val="24"/>
        </w:rPr>
      </w:pPr>
      <w:bookmarkStart w:id="1301" w:name="_Toc62132083"/>
      <w:bookmarkStart w:id="1302" w:name="_Toc67520271"/>
      <w:bookmarkStart w:id="1303" w:name="_Toc67932080"/>
      <w:bookmarkEnd w:id="1301"/>
      <w:r w:rsidRPr="00CF3944">
        <w:rPr>
          <w:szCs w:val="24"/>
        </w:rPr>
        <w:t>Fire Fighting System, Detection &amp; Alarm System</w:t>
      </w:r>
      <w:bookmarkEnd w:id="1302"/>
      <w:bookmarkEnd w:id="1303"/>
    </w:p>
    <w:p w14:paraId="03F5B45E" w14:textId="77777777" w:rsidR="003951E6" w:rsidRDefault="003951E6" w:rsidP="003951E6">
      <w:pPr>
        <w:pStyle w:val="Heading4"/>
        <w:ind w:left="851" w:hanging="851"/>
      </w:pPr>
      <w:r>
        <w:t>General</w:t>
      </w:r>
    </w:p>
    <w:p w14:paraId="04151A99" w14:textId="77777777" w:rsidR="003951E6" w:rsidRPr="003C6F5C" w:rsidRDefault="003951E6" w:rsidP="003951E6">
      <w:r w:rsidRPr="003C6F5C">
        <w:rPr>
          <w:spacing w:val="2"/>
        </w:rPr>
        <w:t>T</w:t>
      </w:r>
      <w:r w:rsidRPr="003C6F5C">
        <w:rPr>
          <w:spacing w:val="1"/>
        </w:rPr>
        <w:t>h</w:t>
      </w:r>
      <w:r w:rsidRPr="003C6F5C">
        <w:t>is</w:t>
      </w:r>
      <w:r w:rsidRPr="003C6F5C">
        <w:rPr>
          <w:spacing w:val="2"/>
        </w:rPr>
        <w:t xml:space="preserve"> </w:t>
      </w:r>
      <w:r w:rsidRPr="003C6F5C">
        <w:t>s</w:t>
      </w:r>
      <w:r w:rsidRPr="003C6F5C">
        <w:rPr>
          <w:spacing w:val="1"/>
        </w:rPr>
        <w:t>e</w:t>
      </w:r>
      <w:r w:rsidRPr="003C6F5C">
        <w:rPr>
          <w:spacing w:val="-2"/>
        </w:rPr>
        <w:t>c</w:t>
      </w:r>
      <w:r w:rsidRPr="003C6F5C">
        <w:t>ti</w:t>
      </w:r>
      <w:r w:rsidRPr="003C6F5C">
        <w:rPr>
          <w:spacing w:val="1"/>
        </w:rPr>
        <w:t>o</w:t>
      </w:r>
      <w:r w:rsidRPr="003C6F5C">
        <w:t>n</w:t>
      </w:r>
      <w:r w:rsidRPr="003C6F5C">
        <w:rPr>
          <w:spacing w:val="1"/>
        </w:rPr>
        <w:t xml:space="preserve"> </w:t>
      </w:r>
      <w:r w:rsidRPr="003C6F5C">
        <w:rPr>
          <w:spacing w:val="-1"/>
        </w:rPr>
        <w:t>o</w:t>
      </w:r>
      <w:r w:rsidRPr="003C6F5C">
        <w:t>f</w:t>
      </w:r>
      <w:r w:rsidRPr="003C6F5C">
        <w:rPr>
          <w:spacing w:val="5"/>
        </w:rPr>
        <w:t xml:space="preserve"> </w:t>
      </w:r>
      <w:r w:rsidRPr="003C6F5C">
        <w:t>t</w:t>
      </w:r>
      <w:r w:rsidRPr="003C6F5C">
        <w:rPr>
          <w:spacing w:val="-1"/>
        </w:rPr>
        <w:t>h</w:t>
      </w:r>
      <w:r w:rsidRPr="003C6F5C">
        <w:t>e</w:t>
      </w:r>
      <w:r w:rsidRPr="003C6F5C">
        <w:rPr>
          <w:spacing w:val="3"/>
        </w:rPr>
        <w:t xml:space="preserve"> </w:t>
      </w:r>
      <w:r w:rsidRPr="003C6F5C">
        <w:rPr>
          <w:spacing w:val="-2"/>
        </w:rPr>
        <w:t>s</w:t>
      </w:r>
      <w:r w:rsidRPr="003C6F5C">
        <w:rPr>
          <w:spacing w:val="1"/>
        </w:rPr>
        <w:t>pe</w:t>
      </w:r>
      <w:r w:rsidRPr="003C6F5C">
        <w:t>c</w:t>
      </w:r>
      <w:r w:rsidRPr="003C6F5C">
        <w:rPr>
          <w:spacing w:val="-3"/>
        </w:rPr>
        <w:t>i</w:t>
      </w:r>
      <w:r w:rsidRPr="003C6F5C">
        <w:rPr>
          <w:spacing w:val="3"/>
        </w:rPr>
        <w:t>f</w:t>
      </w:r>
      <w:r w:rsidRPr="003C6F5C">
        <w:t>ica</w:t>
      </w:r>
      <w:r w:rsidRPr="003C6F5C">
        <w:rPr>
          <w:spacing w:val="1"/>
        </w:rPr>
        <w:t>t</w:t>
      </w:r>
      <w:r w:rsidRPr="003C6F5C">
        <w:t>i</w:t>
      </w:r>
      <w:r w:rsidRPr="003C6F5C">
        <w:rPr>
          <w:spacing w:val="-2"/>
        </w:rPr>
        <w:t>o</w:t>
      </w:r>
      <w:r w:rsidRPr="003C6F5C">
        <w:t>n</w:t>
      </w:r>
      <w:r w:rsidRPr="003C6F5C">
        <w:rPr>
          <w:spacing w:val="3"/>
        </w:rPr>
        <w:t xml:space="preserve"> </w:t>
      </w:r>
      <w:r w:rsidRPr="003C6F5C">
        <w:rPr>
          <w:spacing w:val="1"/>
        </w:rPr>
        <w:t>de</w:t>
      </w:r>
      <w:r w:rsidRPr="003C6F5C">
        <w:t>scr</w:t>
      </w:r>
      <w:r w:rsidRPr="003C6F5C">
        <w:rPr>
          <w:spacing w:val="-1"/>
        </w:rPr>
        <w:t>ib</w:t>
      </w:r>
      <w:r w:rsidRPr="003C6F5C">
        <w:rPr>
          <w:spacing w:val="1"/>
        </w:rPr>
        <w:t>e</w:t>
      </w:r>
      <w:r w:rsidRPr="003C6F5C">
        <w:t>s t</w:t>
      </w:r>
      <w:r w:rsidRPr="003C6F5C">
        <w:rPr>
          <w:spacing w:val="1"/>
        </w:rPr>
        <w:t>h</w:t>
      </w:r>
      <w:r w:rsidRPr="003C6F5C">
        <w:t>e</w:t>
      </w:r>
      <w:r w:rsidRPr="003C6F5C">
        <w:rPr>
          <w:spacing w:val="3"/>
        </w:rPr>
        <w:t xml:space="preserve"> </w:t>
      </w:r>
      <w:r w:rsidRPr="003C6F5C">
        <w:rPr>
          <w:spacing w:val="-2"/>
        </w:rPr>
        <w:t>t</w:t>
      </w:r>
      <w:r w:rsidRPr="003C6F5C">
        <w:rPr>
          <w:spacing w:val="1"/>
        </w:rPr>
        <w:t>e</w:t>
      </w:r>
      <w:r w:rsidRPr="003C6F5C">
        <w:t>c</w:t>
      </w:r>
      <w:r w:rsidRPr="003C6F5C">
        <w:rPr>
          <w:spacing w:val="1"/>
        </w:rPr>
        <w:t>hn</w:t>
      </w:r>
      <w:r w:rsidRPr="003C6F5C">
        <w:t>ical</w:t>
      </w:r>
      <w:r w:rsidRPr="003C6F5C">
        <w:rPr>
          <w:spacing w:val="3"/>
        </w:rPr>
        <w:t xml:space="preserve"> </w:t>
      </w:r>
      <w:r w:rsidRPr="003C6F5C">
        <w:t>re</w:t>
      </w:r>
      <w:r w:rsidRPr="003C6F5C">
        <w:rPr>
          <w:spacing w:val="-1"/>
        </w:rPr>
        <w:t>q</w:t>
      </w:r>
      <w:r w:rsidRPr="003C6F5C">
        <w:rPr>
          <w:spacing w:val="1"/>
        </w:rPr>
        <w:t>u</w:t>
      </w:r>
      <w:r w:rsidRPr="003C6F5C">
        <w:t>i</w:t>
      </w:r>
      <w:r w:rsidRPr="003C6F5C">
        <w:rPr>
          <w:spacing w:val="-1"/>
        </w:rPr>
        <w:t>re</w:t>
      </w:r>
      <w:r w:rsidRPr="003C6F5C">
        <w:rPr>
          <w:spacing w:val="1"/>
        </w:rPr>
        <w:t>me</w:t>
      </w:r>
      <w:r w:rsidRPr="003C6F5C">
        <w:rPr>
          <w:spacing w:val="-1"/>
        </w:rPr>
        <w:t>n</w:t>
      </w:r>
      <w:r w:rsidRPr="003C6F5C">
        <w:t>ts</w:t>
      </w:r>
      <w:r w:rsidRPr="003C6F5C">
        <w:rPr>
          <w:spacing w:val="1"/>
        </w:rPr>
        <w:t xml:space="preserve"> </w:t>
      </w:r>
      <w:r w:rsidRPr="003C6F5C">
        <w:rPr>
          <w:spacing w:val="3"/>
        </w:rPr>
        <w:t>f</w:t>
      </w:r>
      <w:r w:rsidRPr="003C6F5C">
        <w:rPr>
          <w:spacing w:val="1"/>
        </w:rPr>
        <w:t>o</w:t>
      </w:r>
      <w:r w:rsidRPr="003C6F5C">
        <w:t>r</w:t>
      </w:r>
      <w:r w:rsidRPr="003C6F5C">
        <w:rPr>
          <w:spacing w:val="2"/>
        </w:rPr>
        <w:t xml:space="preserve"> </w:t>
      </w:r>
      <w:r w:rsidRPr="003C6F5C">
        <w:t>t</w:t>
      </w:r>
      <w:r w:rsidRPr="003C6F5C">
        <w:rPr>
          <w:spacing w:val="-1"/>
        </w:rPr>
        <w:t>h</w:t>
      </w:r>
      <w:r w:rsidRPr="003C6F5C">
        <w:t>e</w:t>
      </w:r>
      <w:r w:rsidRPr="003C6F5C">
        <w:rPr>
          <w:spacing w:val="14"/>
        </w:rPr>
        <w:t xml:space="preserve"> </w:t>
      </w:r>
      <w:r w:rsidRPr="003C6F5C">
        <w:t>Fi</w:t>
      </w:r>
      <w:r w:rsidRPr="003C6F5C">
        <w:rPr>
          <w:spacing w:val="-1"/>
        </w:rPr>
        <w:t>r</w:t>
      </w:r>
      <w:r w:rsidRPr="003C6F5C">
        <w:t>e Fi</w:t>
      </w:r>
      <w:r w:rsidRPr="003C6F5C">
        <w:rPr>
          <w:spacing w:val="-2"/>
        </w:rPr>
        <w:t>g</w:t>
      </w:r>
      <w:r w:rsidRPr="003C6F5C">
        <w:rPr>
          <w:spacing w:val="1"/>
        </w:rPr>
        <w:t>h</w:t>
      </w:r>
      <w:r w:rsidRPr="003C6F5C">
        <w:t>ti</w:t>
      </w:r>
      <w:r w:rsidRPr="003C6F5C">
        <w:rPr>
          <w:spacing w:val="1"/>
        </w:rPr>
        <w:t>n</w:t>
      </w:r>
      <w:r w:rsidRPr="003C6F5C">
        <w:t>g S</w:t>
      </w:r>
      <w:r w:rsidRPr="003C6F5C">
        <w:rPr>
          <w:spacing w:val="-2"/>
        </w:rPr>
        <w:t>y</w:t>
      </w:r>
      <w:r w:rsidRPr="003C6F5C">
        <w:t>st</w:t>
      </w:r>
      <w:r w:rsidRPr="003C6F5C">
        <w:rPr>
          <w:spacing w:val="1"/>
        </w:rPr>
        <w:t>e</w:t>
      </w:r>
      <w:r w:rsidRPr="003C6F5C">
        <w:t>m</w:t>
      </w:r>
      <w:r w:rsidRPr="003C6F5C">
        <w:rPr>
          <w:spacing w:val="1"/>
        </w:rPr>
        <w:t xml:space="preserve"> </w:t>
      </w:r>
      <w:r w:rsidRPr="003C6F5C">
        <w:rPr>
          <w:spacing w:val="3"/>
        </w:rPr>
        <w:t>f</w:t>
      </w:r>
      <w:r w:rsidRPr="003C6F5C">
        <w:rPr>
          <w:spacing w:val="1"/>
        </w:rPr>
        <w:t>o</w:t>
      </w:r>
      <w:r w:rsidRPr="003C6F5C">
        <w:t>r</w:t>
      </w:r>
      <w:r w:rsidRPr="003C6F5C">
        <w:rPr>
          <w:spacing w:val="1"/>
        </w:rPr>
        <w:t xml:space="preserve"> </w:t>
      </w:r>
      <w:r>
        <w:t>400 MLD SWRO Desalination Plant</w:t>
      </w:r>
      <w:r w:rsidRPr="003C6F5C">
        <w:t xml:space="preserve"> </w:t>
      </w:r>
      <w:r w:rsidRPr="003C6F5C">
        <w:rPr>
          <w:spacing w:val="1"/>
        </w:rPr>
        <w:t>a</w:t>
      </w:r>
      <w:r w:rsidRPr="003C6F5C">
        <w:rPr>
          <w:spacing w:val="-1"/>
        </w:rPr>
        <w:t>n</w:t>
      </w:r>
      <w:r w:rsidRPr="003C6F5C">
        <w:t>d</w:t>
      </w:r>
      <w:r w:rsidRPr="003C6F5C">
        <w:rPr>
          <w:spacing w:val="2"/>
        </w:rPr>
        <w:t xml:space="preserve"> </w:t>
      </w:r>
      <w:r w:rsidRPr="003C6F5C">
        <w:t>c</w:t>
      </w:r>
      <w:r w:rsidRPr="003C6F5C">
        <w:rPr>
          <w:spacing w:val="1"/>
        </w:rPr>
        <w:t>o</w:t>
      </w:r>
      <w:r w:rsidRPr="003C6F5C">
        <w:rPr>
          <w:spacing w:val="-2"/>
        </w:rPr>
        <w:t>v</w:t>
      </w:r>
      <w:r w:rsidRPr="003C6F5C">
        <w:rPr>
          <w:spacing w:val="1"/>
        </w:rPr>
        <w:t>e</w:t>
      </w:r>
      <w:r w:rsidRPr="003C6F5C">
        <w:t>rs</w:t>
      </w:r>
      <w:r w:rsidRPr="003C6F5C">
        <w:rPr>
          <w:spacing w:val="1"/>
        </w:rPr>
        <w:t xml:space="preserve"> </w:t>
      </w:r>
      <w:r w:rsidRPr="003C6F5C">
        <w:t>t</w:t>
      </w:r>
      <w:r w:rsidRPr="003C6F5C">
        <w:rPr>
          <w:spacing w:val="1"/>
        </w:rPr>
        <w:t>h</w:t>
      </w:r>
      <w:r w:rsidRPr="003C6F5C">
        <w:t xml:space="preserve">e </w:t>
      </w:r>
      <w:r w:rsidRPr="003C6F5C">
        <w:rPr>
          <w:spacing w:val="1"/>
        </w:rPr>
        <w:t>m</w:t>
      </w:r>
      <w:r w:rsidRPr="003C6F5C">
        <w:t>in</w:t>
      </w:r>
      <w:r w:rsidRPr="003C6F5C">
        <w:rPr>
          <w:spacing w:val="-2"/>
        </w:rPr>
        <w:t>i</w:t>
      </w:r>
      <w:r w:rsidRPr="003C6F5C">
        <w:rPr>
          <w:spacing w:val="-1"/>
        </w:rPr>
        <w:t>mu</w:t>
      </w:r>
      <w:r w:rsidRPr="003C6F5C">
        <w:t>m re</w:t>
      </w:r>
      <w:r w:rsidRPr="003C6F5C">
        <w:rPr>
          <w:spacing w:val="-1"/>
        </w:rPr>
        <w:t>q</w:t>
      </w:r>
      <w:r w:rsidRPr="003C6F5C">
        <w:rPr>
          <w:spacing w:val="1"/>
        </w:rPr>
        <w:t>u</w:t>
      </w:r>
      <w:r w:rsidRPr="003C6F5C">
        <w:t>i</w:t>
      </w:r>
      <w:r w:rsidRPr="003C6F5C">
        <w:rPr>
          <w:spacing w:val="-1"/>
        </w:rPr>
        <w:t>r</w:t>
      </w:r>
      <w:r w:rsidRPr="003C6F5C">
        <w:rPr>
          <w:spacing w:val="1"/>
        </w:rPr>
        <w:t>emen</w:t>
      </w:r>
      <w:r w:rsidRPr="003C6F5C">
        <w:t>ts f</w:t>
      </w:r>
      <w:r w:rsidRPr="003C6F5C">
        <w:rPr>
          <w:spacing w:val="1"/>
        </w:rPr>
        <w:t>o</w:t>
      </w:r>
      <w:r w:rsidRPr="003C6F5C">
        <w:t>r</w:t>
      </w:r>
      <w:r w:rsidRPr="003C6F5C">
        <w:rPr>
          <w:spacing w:val="4"/>
        </w:rPr>
        <w:t xml:space="preserve"> </w:t>
      </w:r>
      <w:r w:rsidRPr="003C6F5C">
        <w:rPr>
          <w:spacing w:val="-1"/>
        </w:rPr>
        <w:t>d</w:t>
      </w:r>
      <w:r w:rsidRPr="003C6F5C">
        <w:rPr>
          <w:spacing w:val="1"/>
        </w:rPr>
        <w:t>e</w:t>
      </w:r>
      <w:r w:rsidRPr="003C6F5C">
        <w:t>si</w:t>
      </w:r>
      <w:r w:rsidRPr="003C6F5C">
        <w:rPr>
          <w:spacing w:val="-2"/>
        </w:rPr>
        <w:t>g</w:t>
      </w:r>
      <w:r w:rsidRPr="003C6F5C">
        <w:rPr>
          <w:spacing w:val="1"/>
        </w:rPr>
        <w:t>n</w:t>
      </w:r>
      <w:r w:rsidRPr="003C6F5C">
        <w:t>,</w:t>
      </w:r>
      <w:r w:rsidRPr="003C6F5C">
        <w:rPr>
          <w:spacing w:val="5"/>
        </w:rPr>
        <w:t xml:space="preserve"> </w:t>
      </w:r>
      <w:r w:rsidRPr="003C6F5C">
        <w:rPr>
          <w:spacing w:val="1"/>
        </w:rPr>
        <w:t>en</w:t>
      </w:r>
      <w:r w:rsidRPr="003C6F5C">
        <w:rPr>
          <w:spacing w:val="-1"/>
        </w:rPr>
        <w:t>g</w:t>
      </w:r>
      <w:r w:rsidRPr="003C6F5C">
        <w:t>in</w:t>
      </w:r>
      <w:r w:rsidRPr="003C6F5C">
        <w:rPr>
          <w:spacing w:val="-1"/>
        </w:rPr>
        <w:t>e</w:t>
      </w:r>
      <w:r w:rsidRPr="003C6F5C">
        <w:rPr>
          <w:spacing w:val="1"/>
        </w:rPr>
        <w:t>e</w:t>
      </w:r>
      <w:r w:rsidRPr="003C6F5C">
        <w:t>r</w:t>
      </w:r>
      <w:r w:rsidRPr="003C6F5C">
        <w:rPr>
          <w:spacing w:val="-1"/>
        </w:rPr>
        <w:t>i</w:t>
      </w:r>
      <w:r w:rsidRPr="003C6F5C">
        <w:rPr>
          <w:spacing w:val="1"/>
        </w:rPr>
        <w:t>n</w:t>
      </w:r>
      <w:r w:rsidRPr="003C6F5C">
        <w:rPr>
          <w:spacing w:val="-1"/>
        </w:rPr>
        <w:t>g</w:t>
      </w:r>
      <w:r w:rsidRPr="003C6F5C">
        <w:t>,</w:t>
      </w:r>
      <w:r w:rsidRPr="003C6F5C">
        <w:rPr>
          <w:spacing w:val="5"/>
        </w:rPr>
        <w:t xml:space="preserve"> </w:t>
      </w:r>
      <w:r w:rsidRPr="003C6F5C">
        <w:rPr>
          <w:spacing w:val="-1"/>
        </w:rPr>
        <w:t>m</w:t>
      </w:r>
      <w:r w:rsidRPr="003C6F5C">
        <w:rPr>
          <w:spacing w:val="1"/>
        </w:rPr>
        <w:t>a</w:t>
      </w:r>
      <w:r w:rsidRPr="003C6F5C">
        <w:rPr>
          <w:spacing w:val="-1"/>
        </w:rPr>
        <w:t>nu</w:t>
      </w:r>
      <w:r w:rsidRPr="003C6F5C">
        <w:rPr>
          <w:spacing w:val="3"/>
        </w:rPr>
        <w:t>f</w:t>
      </w:r>
      <w:r w:rsidRPr="003C6F5C">
        <w:rPr>
          <w:spacing w:val="1"/>
        </w:rPr>
        <w:t>a</w:t>
      </w:r>
      <w:r w:rsidRPr="003C6F5C">
        <w:t>c</w:t>
      </w:r>
      <w:r w:rsidRPr="003C6F5C">
        <w:rPr>
          <w:spacing w:val="-2"/>
        </w:rPr>
        <w:t>t</w:t>
      </w:r>
      <w:r w:rsidRPr="003C6F5C">
        <w:rPr>
          <w:spacing w:val="1"/>
        </w:rPr>
        <w:t>u</w:t>
      </w:r>
      <w:r w:rsidRPr="003C6F5C">
        <w:t>re,</w:t>
      </w:r>
      <w:r w:rsidRPr="003C6F5C">
        <w:rPr>
          <w:spacing w:val="3"/>
        </w:rPr>
        <w:t xml:space="preserve"> </w:t>
      </w:r>
      <w:r w:rsidRPr="003C6F5C">
        <w:rPr>
          <w:spacing w:val="1"/>
        </w:rPr>
        <w:t>e</w:t>
      </w:r>
      <w:r w:rsidRPr="003C6F5C">
        <w:t>recti</w:t>
      </w:r>
      <w:r w:rsidRPr="003C6F5C">
        <w:rPr>
          <w:spacing w:val="-2"/>
        </w:rPr>
        <w:t>o</w:t>
      </w:r>
      <w:r w:rsidRPr="003C6F5C">
        <w:t>n</w:t>
      </w:r>
      <w:r w:rsidRPr="003C6F5C">
        <w:rPr>
          <w:spacing w:val="3"/>
        </w:rPr>
        <w:t xml:space="preserve"> </w:t>
      </w:r>
      <w:r w:rsidRPr="003C6F5C">
        <w:rPr>
          <w:spacing w:val="1"/>
        </w:rPr>
        <w:t>a</w:t>
      </w:r>
      <w:r w:rsidRPr="003C6F5C">
        <w:rPr>
          <w:spacing w:val="-1"/>
        </w:rPr>
        <w:t>n</w:t>
      </w:r>
      <w:r w:rsidRPr="003C6F5C">
        <w:t>d</w:t>
      </w:r>
      <w:r w:rsidRPr="003C6F5C">
        <w:rPr>
          <w:spacing w:val="5"/>
        </w:rPr>
        <w:t xml:space="preserve"> </w:t>
      </w:r>
      <w:r w:rsidRPr="003C6F5C">
        <w:t>ins</w:t>
      </w:r>
      <w:r w:rsidRPr="003C6F5C">
        <w:rPr>
          <w:spacing w:val="-1"/>
        </w:rPr>
        <w:t>p</w:t>
      </w:r>
      <w:r w:rsidRPr="003C6F5C">
        <w:rPr>
          <w:spacing w:val="1"/>
        </w:rPr>
        <w:t>e</w:t>
      </w:r>
      <w:r w:rsidRPr="003C6F5C">
        <w:t>cti</w:t>
      </w:r>
      <w:r w:rsidRPr="003C6F5C">
        <w:rPr>
          <w:spacing w:val="-1"/>
        </w:rPr>
        <w:t>o</w:t>
      </w:r>
      <w:r w:rsidRPr="003C6F5C">
        <w:t>n</w:t>
      </w:r>
      <w:r w:rsidRPr="003C6F5C">
        <w:rPr>
          <w:spacing w:val="12"/>
        </w:rPr>
        <w:t xml:space="preserve"> </w:t>
      </w:r>
      <w:r w:rsidRPr="003C6F5C">
        <w:rPr>
          <w:spacing w:val="1"/>
        </w:rPr>
        <w:t>a</w:t>
      </w:r>
      <w:r w:rsidRPr="003C6F5C">
        <w:rPr>
          <w:spacing w:val="-1"/>
        </w:rPr>
        <w:t>n</w:t>
      </w:r>
      <w:r w:rsidRPr="003C6F5C">
        <w:t>d t</w:t>
      </w:r>
      <w:r w:rsidRPr="003C6F5C">
        <w:rPr>
          <w:spacing w:val="1"/>
        </w:rPr>
        <w:t>e</w:t>
      </w:r>
      <w:r w:rsidRPr="003C6F5C">
        <w:t>sti</w:t>
      </w:r>
      <w:r w:rsidRPr="003C6F5C">
        <w:rPr>
          <w:spacing w:val="1"/>
        </w:rPr>
        <w:t>n</w:t>
      </w:r>
      <w:r w:rsidRPr="003C6F5C">
        <w:rPr>
          <w:spacing w:val="-1"/>
        </w:rPr>
        <w:t>g</w:t>
      </w:r>
      <w:r w:rsidRPr="003C6F5C">
        <w:t xml:space="preserve">. </w:t>
      </w:r>
      <w:r w:rsidRPr="003C6F5C">
        <w:rPr>
          <w:spacing w:val="2"/>
        </w:rPr>
        <w:t>T</w:t>
      </w:r>
      <w:r w:rsidRPr="003C6F5C">
        <w:rPr>
          <w:spacing w:val="1"/>
        </w:rPr>
        <w:t>h</w:t>
      </w:r>
      <w:r w:rsidRPr="003C6F5C">
        <w:t>e s</w:t>
      </w:r>
      <w:r w:rsidRPr="003C6F5C">
        <w:rPr>
          <w:spacing w:val="-1"/>
        </w:rPr>
        <w:t>p</w:t>
      </w:r>
      <w:r w:rsidRPr="003C6F5C">
        <w:rPr>
          <w:spacing w:val="1"/>
        </w:rPr>
        <w:t>e</w:t>
      </w:r>
      <w:r w:rsidRPr="003C6F5C">
        <w:t>c</w:t>
      </w:r>
      <w:r w:rsidRPr="003C6F5C">
        <w:rPr>
          <w:spacing w:val="-3"/>
        </w:rPr>
        <w:t>i</w:t>
      </w:r>
      <w:r w:rsidRPr="003C6F5C">
        <w:rPr>
          <w:spacing w:val="3"/>
        </w:rPr>
        <w:t>f</w:t>
      </w:r>
      <w:r w:rsidRPr="003C6F5C">
        <w:t>ica</w:t>
      </w:r>
      <w:r w:rsidRPr="003C6F5C">
        <w:rPr>
          <w:spacing w:val="1"/>
        </w:rPr>
        <w:t>t</w:t>
      </w:r>
      <w:r w:rsidRPr="003C6F5C">
        <w:t>i</w:t>
      </w:r>
      <w:r w:rsidRPr="003C6F5C">
        <w:rPr>
          <w:spacing w:val="-2"/>
        </w:rPr>
        <w:t>o</w:t>
      </w:r>
      <w:r w:rsidRPr="003C6F5C">
        <w:t>n</w:t>
      </w:r>
      <w:r>
        <w:t>s</w:t>
      </w:r>
      <w:r w:rsidRPr="003C6F5C">
        <w:rPr>
          <w:spacing w:val="2"/>
        </w:rPr>
        <w:t xml:space="preserve"> </w:t>
      </w:r>
      <w:r>
        <w:rPr>
          <w:spacing w:val="2"/>
        </w:rPr>
        <w:t xml:space="preserve">in this section shall </w:t>
      </w:r>
      <w:r>
        <w:t xml:space="preserve">be read along with the specifications in Part-2 Chapter 7 &amp; 9 and elsewhere in the contract. </w:t>
      </w:r>
      <w:r w:rsidRPr="003C6F5C">
        <w:rPr>
          <w:spacing w:val="-2"/>
        </w:rPr>
        <w:t>I</w:t>
      </w:r>
      <w:r w:rsidRPr="003C6F5C">
        <w:t>n t</w:t>
      </w:r>
      <w:r w:rsidRPr="003C6F5C">
        <w:rPr>
          <w:spacing w:val="1"/>
        </w:rPr>
        <w:t>h</w:t>
      </w:r>
      <w:r w:rsidRPr="003C6F5C">
        <w:t>e</w:t>
      </w:r>
      <w:r w:rsidRPr="003C6F5C">
        <w:rPr>
          <w:spacing w:val="2"/>
        </w:rPr>
        <w:t xml:space="preserve"> </w:t>
      </w:r>
      <w:r w:rsidRPr="003C6F5C">
        <w:rPr>
          <w:spacing w:val="1"/>
        </w:rPr>
        <w:t>e</w:t>
      </w:r>
      <w:r w:rsidRPr="003C6F5C">
        <w:rPr>
          <w:spacing w:val="-2"/>
        </w:rPr>
        <w:t>v</w:t>
      </w:r>
      <w:r w:rsidRPr="003C6F5C">
        <w:rPr>
          <w:spacing w:val="1"/>
        </w:rPr>
        <w:t>en</w:t>
      </w:r>
      <w:r w:rsidRPr="003C6F5C">
        <w:t xml:space="preserve">t </w:t>
      </w:r>
      <w:r w:rsidRPr="003C6F5C">
        <w:rPr>
          <w:spacing w:val="-1"/>
        </w:rPr>
        <w:t>o</w:t>
      </w:r>
      <w:r w:rsidRPr="003C6F5C">
        <w:t>f</w:t>
      </w:r>
      <w:r w:rsidRPr="003C6F5C">
        <w:rPr>
          <w:spacing w:val="2"/>
        </w:rPr>
        <w:t xml:space="preserve"> </w:t>
      </w:r>
      <w:r w:rsidRPr="003C6F5C">
        <w:rPr>
          <w:spacing w:val="1"/>
        </w:rPr>
        <w:t>an</w:t>
      </w:r>
      <w:r w:rsidRPr="003C6F5C">
        <w:t>y</w:t>
      </w:r>
      <w:r w:rsidRPr="003C6F5C">
        <w:rPr>
          <w:spacing w:val="2"/>
        </w:rPr>
        <w:t xml:space="preserve"> </w:t>
      </w:r>
      <w:r w:rsidRPr="003C6F5C">
        <w:t>c</w:t>
      </w:r>
      <w:r w:rsidRPr="003C6F5C">
        <w:rPr>
          <w:spacing w:val="1"/>
        </w:rPr>
        <w:t>o</w:t>
      </w:r>
      <w:r w:rsidRPr="003C6F5C">
        <w:rPr>
          <w:spacing w:val="-1"/>
        </w:rPr>
        <w:t>n</w:t>
      </w:r>
      <w:r w:rsidRPr="003C6F5C">
        <w:rPr>
          <w:spacing w:val="3"/>
        </w:rPr>
        <w:t>f</w:t>
      </w:r>
      <w:r w:rsidRPr="003C6F5C">
        <w:t>l</w:t>
      </w:r>
      <w:r w:rsidRPr="003C6F5C">
        <w:rPr>
          <w:spacing w:val="-3"/>
        </w:rPr>
        <w:t>i</w:t>
      </w:r>
      <w:r w:rsidRPr="003C6F5C">
        <w:t>ct</w:t>
      </w:r>
      <w:r w:rsidRPr="003C6F5C">
        <w:rPr>
          <w:spacing w:val="2"/>
        </w:rPr>
        <w:t xml:space="preserve"> </w:t>
      </w:r>
      <w:r w:rsidRPr="003C6F5C">
        <w:rPr>
          <w:spacing w:val="1"/>
        </w:rPr>
        <w:t>be</w:t>
      </w:r>
      <w:r w:rsidRPr="003C6F5C">
        <w:t>t</w:t>
      </w:r>
      <w:r w:rsidRPr="003C6F5C">
        <w:rPr>
          <w:spacing w:val="-2"/>
        </w:rPr>
        <w:t>w</w:t>
      </w:r>
      <w:r w:rsidRPr="003C6F5C">
        <w:rPr>
          <w:spacing w:val="1"/>
        </w:rPr>
        <w:t>ee</w:t>
      </w:r>
      <w:r w:rsidRPr="003C6F5C">
        <w:t>n t</w:t>
      </w:r>
      <w:r w:rsidRPr="003C6F5C">
        <w:rPr>
          <w:spacing w:val="1"/>
        </w:rPr>
        <w:t>h</w:t>
      </w:r>
      <w:r w:rsidRPr="003C6F5C">
        <w:t>e re</w:t>
      </w:r>
      <w:r w:rsidRPr="003C6F5C">
        <w:rPr>
          <w:spacing w:val="-1"/>
        </w:rPr>
        <w:t>q</w:t>
      </w:r>
      <w:r w:rsidRPr="003C6F5C">
        <w:rPr>
          <w:spacing w:val="1"/>
        </w:rPr>
        <w:t>u</w:t>
      </w:r>
      <w:r w:rsidRPr="003C6F5C">
        <w:t>i</w:t>
      </w:r>
      <w:r w:rsidRPr="003C6F5C">
        <w:rPr>
          <w:spacing w:val="-1"/>
        </w:rPr>
        <w:t>r</w:t>
      </w:r>
      <w:r w:rsidRPr="003C6F5C">
        <w:rPr>
          <w:spacing w:val="1"/>
        </w:rPr>
        <w:t>emen</w:t>
      </w:r>
      <w:r w:rsidRPr="003C6F5C">
        <w:t xml:space="preserve">ts </w:t>
      </w:r>
      <w:r>
        <w:rPr>
          <w:spacing w:val="1"/>
        </w:rPr>
        <w:t>in the contract, the most stringent specification shall apply or as per the consent of</w:t>
      </w:r>
      <w:r w:rsidRPr="003C6F5C">
        <w:rPr>
          <w:spacing w:val="1"/>
        </w:rPr>
        <w:t xml:space="preserve"> </w:t>
      </w:r>
      <w:r w:rsidRPr="003C6F5C">
        <w:rPr>
          <w:spacing w:val="-1"/>
        </w:rPr>
        <w:t>t</w:t>
      </w:r>
      <w:r w:rsidRPr="003C6F5C">
        <w:rPr>
          <w:spacing w:val="1"/>
        </w:rPr>
        <w:t>h</w:t>
      </w:r>
      <w:r w:rsidRPr="003C6F5C">
        <w:t>e</w:t>
      </w:r>
      <w:r w:rsidRPr="003C6F5C">
        <w:rPr>
          <w:spacing w:val="1"/>
        </w:rPr>
        <w:t xml:space="preserve"> </w:t>
      </w:r>
      <w:r>
        <w:t>Engineer</w:t>
      </w:r>
      <w:r w:rsidRPr="003C6F5C">
        <w:t>.</w:t>
      </w:r>
    </w:p>
    <w:p w14:paraId="38AA1CA4" w14:textId="77777777" w:rsidR="003951E6" w:rsidRPr="00D3165B" w:rsidRDefault="003951E6" w:rsidP="003951E6">
      <w:pPr>
        <w:rPr>
          <w:spacing w:val="2"/>
        </w:rPr>
      </w:pPr>
      <w:r w:rsidRPr="003C6F5C">
        <w:rPr>
          <w:spacing w:val="2"/>
        </w:rPr>
        <w:t>T</w:t>
      </w:r>
      <w:r w:rsidRPr="00D3165B">
        <w:rPr>
          <w:spacing w:val="2"/>
        </w:rPr>
        <w:t>he Fire Fighting System consists of Fire Protection System and Fire Detection System.</w:t>
      </w:r>
    </w:p>
    <w:p w14:paraId="71198B95" w14:textId="77777777" w:rsidR="003951E6" w:rsidRPr="00D3165B" w:rsidRDefault="003951E6" w:rsidP="003951E6">
      <w:pPr>
        <w:rPr>
          <w:spacing w:val="2"/>
        </w:rPr>
      </w:pPr>
      <w:r w:rsidRPr="003C6F5C">
        <w:rPr>
          <w:spacing w:val="2"/>
        </w:rPr>
        <w:t>T</w:t>
      </w:r>
      <w:r w:rsidRPr="00D3165B">
        <w:rPr>
          <w:spacing w:val="2"/>
        </w:rPr>
        <w:t>he Fire Protection System equipment shall be complete in every respect and suitable for safe and reliable operation.</w:t>
      </w:r>
    </w:p>
    <w:p w14:paraId="7C0CBB6D" w14:textId="77777777" w:rsidR="003951E6" w:rsidRPr="00D3165B" w:rsidRDefault="003951E6" w:rsidP="003951E6">
      <w:pPr>
        <w:rPr>
          <w:spacing w:val="2"/>
        </w:rPr>
      </w:pPr>
      <w:r w:rsidRPr="00D3165B">
        <w:rPr>
          <w:spacing w:val="2"/>
        </w:rPr>
        <w:t>Preferably, the whole firefighting</w:t>
      </w:r>
      <w:r w:rsidRPr="003C6F5C">
        <w:rPr>
          <w:spacing w:val="2"/>
        </w:rPr>
        <w:t xml:space="preserve"> </w:t>
      </w:r>
      <w:r w:rsidRPr="00D3165B">
        <w:rPr>
          <w:spacing w:val="2"/>
        </w:rPr>
        <w:t>system of the entire plant would be one unified system of the same make and type, whi</w:t>
      </w:r>
      <w:r w:rsidRPr="003C6F5C">
        <w:rPr>
          <w:spacing w:val="2"/>
        </w:rPr>
        <w:t>c</w:t>
      </w:r>
      <w:r w:rsidRPr="00D3165B">
        <w:rPr>
          <w:spacing w:val="2"/>
        </w:rPr>
        <w:t>h would ideally be sub-contracted as a whole to a single reputable company subject to Employer’s approval.</w:t>
      </w:r>
    </w:p>
    <w:p w14:paraId="0F7F3ECF" w14:textId="77777777" w:rsidR="003951E6" w:rsidRPr="00D3165B" w:rsidRDefault="003951E6" w:rsidP="003951E6">
      <w:pPr>
        <w:rPr>
          <w:spacing w:val="2"/>
        </w:rPr>
      </w:pPr>
      <w:r w:rsidRPr="00D3165B">
        <w:rPr>
          <w:spacing w:val="2"/>
        </w:rPr>
        <w:t>However,</w:t>
      </w:r>
      <w:r w:rsidRPr="003C6F5C">
        <w:rPr>
          <w:spacing w:val="2"/>
        </w:rPr>
        <w:t xml:space="preserve"> </w:t>
      </w:r>
      <w:r w:rsidRPr="00D3165B">
        <w:rPr>
          <w:spacing w:val="2"/>
        </w:rPr>
        <w:t>installation and testing of equipment shall remain under the scope of the individual packages.</w:t>
      </w:r>
    </w:p>
    <w:p w14:paraId="1F994891" w14:textId="77777777" w:rsidR="003951E6" w:rsidRPr="00D3165B" w:rsidRDefault="003951E6" w:rsidP="003951E6">
      <w:pPr>
        <w:rPr>
          <w:spacing w:val="2"/>
        </w:rPr>
      </w:pPr>
      <w:r w:rsidRPr="003C6F5C">
        <w:rPr>
          <w:spacing w:val="2"/>
        </w:rPr>
        <w:t>T</w:t>
      </w:r>
      <w:r w:rsidRPr="00D3165B">
        <w:rPr>
          <w:spacing w:val="2"/>
        </w:rPr>
        <w:t>his specification does not enumerate or</w:t>
      </w:r>
      <w:r w:rsidRPr="003C6F5C">
        <w:rPr>
          <w:spacing w:val="2"/>
        </w:rPr>
        <w:t xml:space="preserve"> </w:t>
      </w:r>
      <w:r w:rsidRPr="00D3165B">
        <w:rPr>
          <w:spacing w:val="2"/>
        </w:rPr>
        <w:t>describe all</w:t>
      </w:r>
      <w:r w:rsidRPr="003C6F5C">
        <w:rPr>
          <w:spacing w:val="2"/>
        </w:rPr>
        <w:t xml:space="preserve"> </w:t>
      </w:r>
      <w:r w:rsidRPr="00D3165B">
        <w:rPr>
          <w:spacing w:val="2"/>
        </w:rPr>
        <w:t>the materials and equipment to be supplied and all the services to be performed. All materials and equipment shall be provided as are required to make a complete, properly functioning installation and shall conform to the highest standards</w:t>
      </w:r>
      <w:r w:rsidRPr="003C6F5C">
        <w:rPr>
          <w:spacing w:val="2"/>
        </w:rPr>
        <w:t xml:space="preserve"> </w:t>
      </w:r>
      <w:r w:rsidRPr="00D3165B">
        <w:rPr>
          <w:spacing w:val="2"/>
        </w:rPr>
        <w:t>of engineering design and workmanship.</w:t>
      </w:r>
    </w:p>
    <w:p w14:paraId="5681B373" w14:textId="77777777" w:rsidR="003951E6" w:rsidRPr="00D3165B" w:rsidRDefault="003951E6" w:rsidP="003951E6">
      <w:pPr>
        <w:rPr>
          <w:spacing w:val="2"/>
        </w:rPr>
      </w:pPr>
      <w:r w:rsidRPr="00D3165B">
        <w:rPr>
          <w:spacing w:val="2"/>
        </w:rPr>
        <w:t>Firefighting system covers the</w:t>
      </w:r>
      <w:r w:rsidRPr="003C6F5C">
        <w:rPr>
          <w:spacing w:val="2"/>
        </w:rPr>
        <w:t xml:space="preserve"> </w:t>
      </w:r>
      <w:r w:rsidRPr="00D3165B">
        <w:rPr>
          <w:spacing w:val="2"/>
        </w:rPr>
        <w:t xml:space="preserve">whole area of </w:t>
      </w:r>
      <w:r>
        <w:rPr>
          <w:spacing w:val="2"/>
        </w:rPr>
        <w:t>400 MLD SWRO Desalination Plant</w:t>
      </w:r>
      <w:r w:rsidRPr="00D3165B">
        <w:rPr>
          <w:spacing w:val="2"/>
        </w:rPr>
        <w:t xml:space="preserve"> site,</w:t>
      </w:r>
      <w:r w:rsidRPr="003C6F5C">
        <w:rPr>
          <w:spacing w:val="2"/>
        </w:rPr>
        <w:t xml:space="preserve"> </w:t>
      </w:r>
      <w:r w:rsidRPr="00D3165B">
        <w:rPr>
          <w:spacing w:val="2"/>
        </w:rPr>
        <w:t>where required duty has to be performed.</w:t>
      </w:r>
    </w:p>
    <w:p w14:paraId="48CE1546" w14:textId="77777777" w:rsidR="003951E6" w:rsidRPr="00D3165B" w:rsidRDefault="003951E6" w:rsidP="003951E6">
      <w:pPr>
        <w:rPr>
          <w:spacing w:val="2"/>
        </w:rPr>
      </w:pPr>
      <w:r w:rsidRPr="00D3165B">
        <w:rPr>
          <w:spacing w:val="2"/>
        </w:rPr>
        <w:t>Fire</w:t>
      </w:r>
      <w:r w:rsidRPr="003C6F5C">
        <w:rPr>
          <w:spacing w:val="2"/>
        </w:rPr>
        <w:t xml:space="preserve"> </w:t>
      </w:r>
      <w:r w:rsidRPr="00D3165B">
        <w:rPr>
          <w:spacing w:val="2"/>
        </w:rPr>
        <w:t>protection</w:t>
      </w:r>
      <w:r w:rsidRPr="003C6F5C">
        <w:rPr>
          <w:spacing w:val="2"/>
        </w:rPr>
        <w:t xml:space="preserve"> </w:t>
      </w:r>
      <w:r w:rsidRPr="00D3165B">
        <w:rPr>
          <w:spacing w:val="2"/>
        </w:rPr>
        <w:t>system shall cater for all potential risks from fire</w:t>
      </w:r>
      <w:r w:rsidRPr="003C6F5C">
        <w:rPr>
          <w:spacing w:val="2"/>
        </w:rPr>
        <w:t xml:space="preserve"> </w:t>
      </w:r>
      <w:r w:rsidRPr="00D3165B">
        <w:rPr>
          <w:spacing w:val="2"/>
        </w:rPr>
        <w:t>and provide</w:t>
      </w:r>
      <w:r w:rsidRPr="003C6F5C">
        <w:rPr>
          <w:spacing w:val="2"/>
        </w:rPr>
        <w:t xml:space="preserve"> </w:t>
      </w:r>
      <w:r w:rsidRPr="00D3165B">
        <w:rPr>
          <w:spacing w:val="2"/>
        </w:rPr>
        <w:t>correct response to any fire detected.</w:t>
      </w:r>
    </w:p>
    <w:p w14:paraId="2512F7BF" w14:textId="77777777" w:rsidR="003951E6" w:rsidRDefault="003951E6" w:rsidP="003951E6">
      <w:pPr>
        <w:widowControl w:val="0"/>
        <w:spacing w:after="0" w:line="312" w:lineRule="auto"/>
        <w:rPr>
          <w:spacing w:val="2"/>
        </w:rPr>
      </w:pPr>
      <w:r w:rsidRPr="00D3165B">
        <w:rPr>
          <w:spacing w:val="2"/>
        </w:rPr>
        <w:t>Automatic and manual extinguishing systems operation is anticipated.</w:t>
      </w:r>
    </w:p>
    <w:p w14:paraId="63B721A4" w14:textId="77777777" w:rsidR="003951E6" w:rsidRDefault="003951E6" w:rsidP="003951E6">
      <w:pPr>
        <w:widowControl w:val="0"/>
        <w:spacing w:after="0" w:line="312" w:lineRule="auto"/>
        <w:rPr>
          <w:spacing w:val="-1"/>
          <w:position w:val="-1"/>
        </w:rPr>
      </w:pPr>
    </w:p>
    <w:p w14:paraId="039286D2" w14:textId="77777777" w:rsidR="003951E6" w:rsidRDefault="003951E6" w:rsidP="003951E6">
      <w:pPr>
        <w:pStyle w:val="Heading4"/>
        <w:ind w:left="851" w:hanging="851"/>
      </w:pPr>
      <w:r>
        <w:t>Fire Fighting and Detection System Description</w:t>
      </w:r>
    </w:p>
    <w:p w14:paraId="274ACB88" w14:textId="77777777" w:rsidR="003951E6" w:rsidRPr="003C6F5C" w:rsidRDefault="003951E6" w:rsidP="003951E6">
      <w:r>
        <w:t>The SWRO Desalination Plant</w:t>
      </w:r>
      <w:r w:rsidRPr="003C6F5C">
        <w:t xml:space="preserve"> s</w:t>
      </w:r>
      <w:r w:rsidRPr="003C6F5C">
        <w:rPr>
          <w:spacing w:val="1"/>
        </w:rPr>
        <w:t>ha</w:t>
      </w:r>
      <w:r w:rsidRPr="003C6F5C">
        <w:t>ll</w:t>
      </w:r>
      <w:r w:rsidRPr="003C6F5C">
        <w:rPr>
          <w:spacing w:val="1"/>
        </w:rPr>
        <w:t xml:space="preserve"> </w:t>
      </w:r>
      <w:r w:rsidRPr="003C6F5C">
        <w:rPr>
          <w:spacing w:val="-1"/>
        </w:rPr>
        <w:t>b</w:t>
      </w:r>
      <w:r w:rsidRPr="003C6F5C">
        <w:t>e</w:t>
      </w:r>
      <w:r w:rsidRPr="003C6F5C">
        <w:rPr>
          <w:spacing w:val="2"/>
        </w:rPr>
        <w:t xml:space="preserve"> </w:t>
      </w:r>
      <w:r w:rsidRPr="003C6F5C">
        <w:rPr>
          <w:spacing w:val="1"/>
        </w:rPr>
        <w:t>de</w:t>
      </w:r>
      <w:r w:rsidRPr="003C6F5C">
        <w:t>si</w:t>
      </w:r>
      <w:r w:rsidRPr="003C6F5C">
        <w:rPr>
          <w:spacing w:val="-2"/>
        </w:rPr>
        <w:t>g</w:t>
      </w:r>
      <w:r w:rsidRPr="003C6F5C">
        <w:rPr>
          <w:spacing w:val="1"/>
        </w:rPr>
        <w:t>n</w:t>
      </w:r>
      <w:r w:rsidRPr="003C6F5C">
        <w:rPr>
          <w:spacing w:val="-1"/>
        </w:rPr>
        <w:t>e</w:t>
      </w:r>
      <w:r w:rsidRPr="003C6F5C">
        <w:t>d</w:t>
      </w:r>
      <w:r w:rsidRPr="003C6F5C">
        <w:rPr>
          <w:spacing w:val="2"/>
        </w:rPr>
        <w:t xml:space="preserve"> </w:t>
      </w:r>
      <w:r w:rsidRPr="003C6F5C">
        <w:rPr>
          <w:spacing w:val="1"/>
        </w:rPr>
        <w:t>a</w:t>
      </w:r>
      <w:r w:rsidRPr="003C6F5C">
        <w:rPr>
          <w:spacing w:val="-1"/>
        </w:rPr>
        <w:t>n</w:t>
      </w:r>
      <w:r w:rsidRPr="003C6F5C">
        <w:t>d</w:t>
      </w:r>
      <w:r w:rsidRPr="003C6F5C">
        <w:rPr>
          <w:spacing w:val="2"/>
        </w:rPr>
        <w:t xml:space="preserve"> </w:t>
      </w:r>
      <w:r w:rsidRPr="003C6F5C">
        <w:rPr>
          <w:spacing w:val="1"/>
        </w:rPr>
        <w:t>bu</w:t>
      </w:r>
      <w:r w:rsidRPr="003C6F5C">
        <w:t>i</w:t>
      </w:r>
      <w:r w:rsidRPr="003C6F5C">
        <w:rPr>
          <w:spacing w:val="-1"/>
        </w:rPr>
        <w:t>l</w:t>
      </w:r>
      <w:r w:rsidRPr="003C6F5C">
        <w:t>t</w:t>
      </w:r>
      <w:r w:rsidRPr="003C6F5C">
        <w:rPr>
          <w:spacing w:val="2"/>
        </w:rPr>
        <w:t xml:space="preserve"> </w:t>
      </w:r>
      <w:r w:rsidRPr="003C6F5C">
        <w:rPr>
          <w:spacing w:val="-3"/>
        </w:rPr>
        <w:t>w</w:t>
      </w:r>
      <w:r w:rsidRPr="003C6F5C">
        <w:t>ith</w:t>
      </w:r>
      <w:r w:rsidRPr="003C6F5C">
        <w:rPr>
          <w:spacing w:val="2"/>
        </w:rPr>
        <w:t xml:space="preserve"> </w:t>
      </w:r>
      <w:r w:rsidRPr="003C6F5C">
        <w:rPr>
          <w:spacing w:val="1"/>
        </w:rPr>
        <w:t>p</w:t>
      </w:r>
      <w:r w:rsidRPr="003C6F5C">
        <w:t>ro</w:t>
      </w:r>
      <w:r w:rsidRPr="003C6F5C">
        <w:rPr>
          <w:spacing w:val="-2"/>
        </w:rPr>
        <w:t>v</w:t>
      </w:r>
      <w:r w:rsidRPr="003C6F5C">
        <w:t>is</w:t>
      </w:r>
      <w:r w:rsidRPr="003C6F5C">
        <w:rPr>
          <w:spacing w:val="-1"/>
        </w:rPr>
        <w:t>i</w:t>
      </w:r>
      <w:r w:rsidRPr="003C6F5C">
        <w:rPr>
          <w:spacing w:val="1"/>
        </w:rPr>
        <w:t>o</w:t>
      </w:r>
      <w:r w:rsidRPr="003C6F5C">
        <w:t>n</w:t>
      </w:r>
      <w:r w:rsidRPr="003C6F5C">
        <w:rPr>
          <w:spacing w:val="2"/>
        </w:rPr>
        <w:t xml:space="preserve"> </w:t>
      </w:r>
      <w:r w:rsidRPr="003C6F5C">
        <w:rPr>
          <w:spacing w:val="-1"/>
        </w:rPr>
        <w:t>o</w:t>
      </w:r>
      <w:r w:rsidRPr="003C6F5C">
        <w:t>f</w:t>
      </w:r>
      <w:r w:rsidRPr="003C6F5C">
        <w:rPr>
          <w:spacing w:val="2"/>
        </w:rPr>
        <w:t xml:space="preserve"> </w:t>
      </w:r>
      <w:r w:rsidRPr="003C6F5C">
        <w:t>a</w:t>
      </w:r>
      <w:r w:rsidRPr="003C6F5C">
        <w:rPr>
          <w:spacing w:val="2"/>
        </w:rPr>
        <w:t xml:space="preserve"> </w:t>
      </w:r>
      <w:r w:rsidRPr="003C6F5C">
        <w:rPr>
          <w:spacing w:val="7"/>
        </w:rPr>
        <w:t>s</w:t>
      </w:r>
      <w:r w:rsidRPr="003C6F5C">
        <w:rPr>
          <w:spacing w:val="-1"/>
        </w:rPr>
        <w:t>a</w:t>
      </w:r>
      <w:r w:rsidRPr="003C6F5C">
        <w:rPr>
          <w:spacing w:val="3"/>
        </w:rPr>
        <w:t>f</w:t>
      </w:r>
      <w:r w:rsidRPr="003C6F5C">
        <w:t xml:space="preserve">e </w:t>
      </w:r>
      <w:r w:rsidRPr="003C6F5C">
        <w:rPr>
          <w:spacing w:val="1"/>
        </w:rPr>
        <w:t>o</w:t>
      </w:r>
      <w:r w:rsidRPr="003C6F5C">
        <w:rPr>
          <w:spacing w:val="-1"/>
        </w:rPr>
        <w:t>p</w:t>
      </w:r>
      <w:r w:rsidRPr="003C6F5C">
        <w:rPr>
          <w:spacing w:val="1"/>
        </w:rPr>
        <w:t>e</w:t>
      </w:r>
      <w:r w:rsidRPr="003C6F5C">
        <w:t>rati</w:t>
      </w:r>
      <w:r w:rsidRPr="003C6F5C">
        <w:rPr>
          <w:spacing w:val="1"/>
        </w:rPr>
        <w:t>n</w:t>
      </w:r>
      <w:r w:rsidRPr="003C6F5C">
        <w:t xml:space="preserve">g </w:t>
      </w:r>
      <w:r w:rsidRPr="003C6F5C">
        <w:rPr>
          <w:spacing w:val="1"/>
        </w:rPr>
        <w:t>en</w:t>
      </w:r>
      <w:r w:rsidRPr="003C6F5C">
        <w:rPr>
          <w:spacing w:val="-2"/>
        </w:rPr>
        <w:t>v</w:t>
      </w:r>
      <w:r w:rsidRPr="003C6F5C">
        <w:t>i</w:t>
      </w:r>
      <w:r w:rsidRPr="003C6F5C">
        <w:rPr>
          <w:spacing w:val="-1"/>
        </w:rPr>
        <w:t>r</w:t>
      </w:r>
      <w:r w:rsidRPr="003C6F5C">
        <w:rPr>
          <w:spacing w:val="1"/>
        </w:rPr>
        <w:t>onme</w:t>
      </w:r>
      <w:r w:rsidRPr="003C6F5C">
        <w:rPr>
          <w:spacing w:val="-1"/>
        </w:rPr>
        <w:t>n</w:t>
      </w:r>
      <w:r w:rsidRPr="003C6F5C">
        <w:t>t</w:t>
      </w:r>
      <w:r w:rsidRPr="003C6F5C">
        <w:rPr>
          <w:spacing w:val="2"/>
        </w:rPr>
        <w:t xml:space="preserve"> </w:t>
      </w:r>
      <w:r w:rsidRPr="003C6F5C">
        <w:t>f</w:t>
      </w:r>
      <w:r w:rsidRPr="003C6F5C">
        <w:rPr>
          <w:spacing w:val="1"/>
        </w:rPr>
        <w:t>o</w:t>
      </w:r>
      <w:r w:rsidRPr="003C6F5C">
        <w:t>r</w:t>
      </w:r>
      <w:r w:rsidRPr="003C6F5C">
        <w:rPr>
          <w:spacing w:val="3"/>
        </w:rPr>
        <w:t xml:space="preserve"> </w:t>
      </w:r>
      <w:r w:rsidRPr="003C6F5C">
        <w:rPr>
          <w:spacing w:val="1"/>
        </w:rPr>
        <w:t>e</w:t>
      </w:r>
      <w:r w:rsidRPr="003C6F5C">
        <w:rPr>
          <w:spacing w:val="-1"/>
        </w:rPr>
        <w:t>q</w:t>
      </w:r>
      <w:r w:rsidRPr="003C6F5C">
        <w:rPr>
          <w:spacing w:val="1"/>
        </w:rPr>
        <w:t>u</w:t>
      </w:r>
      <w:r w:rsidRPr="003C6F5C">
        <w:t>i</w:t>
      </w:r>
      <w:r w:rsidRPr="003C6F5C">
        <w:rPr>
          <w:spacing w:val="-2"/>
        </w:rPr>
        <w:t>p</w:t>
      </w:r>
      <w:r w:rsidRPr="003C6F5C">
        <w:rPr>
          <w:spacing w:val="1"/>
        </w:rPr>
        <w:t>me</w:t>
      </w:r>
      <w:r w:rsidRPr="003C6F5C">
        <w:rPr>
          <w:spacing w:val="-1"/>
        </w:rPr>
        <w:t>n</w:t>
      </w:r>
      <w:r w:rsidRPr="003C6F5C">
        <w:t>t</w:t>
      </w:r>
      <w:r w:rsidRPr="003C6F5C">
        <w:rPr>
          <w:spacing w:val="4"/>
        </w:rPr>
        <w:t xml:space="preserve"> </w:t>
      </w:r>
      <w:r w:rsidRPr="003C6F5C">
        <w:rPr>
          <w:spacing w:val="-1"/>
        </w:rPr>
        <w:t>a</w:t>
      </w:r>
      <w:r w:rsidRPr="003C6F5C">
        <w:rPr>
          <w:spacing w:val="1"/>
        </w:rPr>
        <w:t>n</w:t>
      </w:r>
      <w:r w:rsidRPr="003C6F5C">
        <w:t>d</w:t>
      </w:r>
      <w:r w:rsidRPr="003C6F5C">
        <w:rPr>
          <w:spacing w:val="2"/>
        </w:rPr>
        <w:t xml:space="preserve"> </w:t>
      </w:r>
      <w:r w:rsidRPr="003C6F5C">
        <w:rPr>
          <w:spacing w:val="1"/>
        </w:rPr>
        <w:t>pe</w:t>
      </w:r>
      <w:r w:rsidRPr="003C6F5C">
        <w:t>r</w:t>
      </w:r>
      <w:r w:rsidRPr="003C6F5C">
        <w:rPr>
          <w:spacing w:val="-3"/>
        </w:rPr>
        <w:t>s</w:t>
      </w:r>
      <w:r w:rsidRPr="003C6F5C">
        <w:rPr>
          <w:spacing w:val="1"/>
        </w:rPr>
        <w:t>on</w:t>
      </w:r>
      <w:r w:rsidRPr="003C6F5C">
        <w:rPr>
          <w:spacing w:val="-1"/>
        </w:rPr>
        <w:t>n</w:t>
      </w:r>
      <w:r w:rsidRPr="003C6F5C">
        <w:rPr>
          <w:spacing w:val="1"/>
        </w:rPr>
        <w:t>e</w:t>
      </w:r>
      <w:r w:rsidRPr="003C6F5C">
        <w:t>l.</w:t>
      </w:r>
      <w:r w:rsidRPr="003C6F5C">
        <w:rPr>
          <w:spacing w:val="1"/>
        </w:rPr>
        <w:t xml:space="preserve"> </w:t>
      </w:r>
      <w:r w:rsidRPr="003C6F5C">
        <w:t>This</w:t>
      </w:r>
      <w:r w:rsidRPr="003C6F5C">
        <w:rPr>
          <w:spacing w:val="4"/>
        </w:rPr>
        <w:t xml:space="preserve"> </w:t>
      </w:r>
      <w:r w:rsidRPr="003C6F5C">
        <w:t>s</w:t>
      </w:r>
      <w:r w:rsidRPr="003C6F5C">
        <w:rPr>
          <w:spacing w:val="1"/>
        </w:rPr>
        <w:t>ha</w:t>
      </w:r>
      <w:r w:rsidRPr="003C6F5C">
        <w:t xml:space="preserve">ll </w:t>
      </w:r>
      <w:r w:rsidRPr="003C6F5C">
        <w:rPr>
          <w:spacing w:val="1"/>
        </w:rPr>
        <w:t>b</w:t>
      </w:r>
      <w:r w:rsidRPr="003C6F5C">
        <w:t>e</w:t>
      </w:r>
      <w:r w:rsidRPr="003C6F5C">
        <w:rPr>
          <w:spacing w:val="2"/>
        </w:rPr>
        <w:t xml:space="preserve"> </w:t>
      </w:r>
      <w:r w:rsidRPr="003C6F5C">
        <w:rPr>
          <w:spacing w:val="1"/>
        </w:rPr>
        <w:t>a</w:t>
      </w:r>
      <w:r w:rsidRPr="003C6F5C">
        <w:t>c</w:t>
      </w:r>
      <w:r w:rsidRPr="003C6F5C">
        <w:rPr>
          <w:spacing w:val="1"/>
        </w:rPr>
        <w:t>h</w:t>
      </w:r>
      <w:r w:rsidRPr="003C6F5C">
        <w:t>ie</w:t>
      </w:r>
      <w:r w:rsidRPr="003C6F5C">
        <w:rPr>
          <w:spacing w:val="-2"/>
        </w:rPr>
        <w:t>v</w:t>
      </w:r>
      <w:r w:rsidRPr="003C6F5C">
        <w:rPr>
          <w:spacing w:val="1"/>
        </w:rPr>
        <w:t>e</w:t>
      </w:r>
      <w:r w:rsidRPr="003C6F5C">
        <w:t>d</w:t>
      </w:r>
      <w:r w:rsidRPr="003C6F5C">
        <w:rPr>
          <w:spacing w:val="2"/>
        </w:rPr>
        <w:t xml:space="preserve"> </w:t>
      </w:r>
      <w:r w:rsidRPr="003C6F5C">
        <w:rPr>
          <w:spacing w:val="-1"/>
        </w:rPr>
        <w:t>b</w:t>
      </w:r>
      <w:r w:rsidRPr="003C6F5C">
        <w:t>y s</w:t>
      </w:r>
      <w:r w:rsidRPr="003C6F5C">
        <w:rPr>
          <w:spacing w:val="1"/>
        </w:rPr>
        <w:t>epa</w:t>
      </w:r>
      <w:r w:rsidRPr="003C6F5C">
        <w:t>rati</w:t>
      </w:r>
      <w:r w:rsidRPr="003C6F5C">
        <w:rPr>
          <w:spacing w:val="-1"/>
        </w:rPr>
        <w:t>o</w:t>
      </w:r>
      <w:r w:rsidRPr="003C6F5C">
        <w:t>n</w:t>
      </w:r>
      <w:r w:rsidRPr="003C6F5C">
        <w:rPr>
          <w:spacing w:val="2"/>
        </w:rPr>
        <w:t xml:space="preserve"> </w:t>
      </w:r>
      <w:r w:rsidRPr="003C6F5C">
        <w:rPr>
          <w:spacing w:val="1"/>
        </w:rPr>
        <w:t>a</w:t>
      </w:r>
      <w:r w:rsidRPr="003C6F5C">
        <w:rPr>
          <w:spacing w:val="-1"/>
        </w:rPr>
        <w:t>n</w:t>
      </w:r>
      <w:r w:rsidRPr="003C6F5C">
        <w:t>d s</w:t>
      </w:r>
      <w:r w:rsidRPr="003C6F5C">
        <w:rPr>
          <w:spacing w:val="1"/>
        </w:rPr>
        <w:t>e</w:t>
      </w:r>
      <w:r w:rsidRPr="003C6F5C">
        <w:rPr>
          <w:spacing w:val="-1"/>
        </w:rPr>
        <w:t>g</w:t>
      </w:r>
      <w:r w:rsidRPr="003C6F5C">
        <w:t>re</w:t>
      </w:r>
      <w:r w:rsidRPr="003C6F5C">
        <w:rPr>
          <w:spacing w:val="-1"/>
        </w:rPr>
        <w:t>g</w:t>
      </w:r>
      <w:r w:rsidRPr="003C6F5C">
        <w:rPr>
          <w:spacing w:val="1"/>
        </w:rPr>
        <w:t>a</w:t>
      </w:r>
      <w:r w:rsidRPr="003C6F5C">
        <w:t>ti</w:t>
      </w:r>
      <w:r w:rsidRPr="003C6F5C">
        <w:rPr>
          <w:spacing w:val="1"/>
        </w:rPr>
        <w:t>o</w:t>
      </w:r>
      <w:r w:rsidRPr="003C6F5C">
        <w:t>n</w:t>
      </w:r>
      <w:r w:rsidRPr="003C6F5C">
        <w:rPr>
          <w:spacing w:val="3"/>
        </w:rPr>
        <w:t xml:space="preserve"> </w:t>
      </w:r>
      <w:r w:rsidRPr="003C6F5C">
        <w:rPr>
          <w:spacing w:val="-1"/>
        </w:rPr>
        <w:t>o</w:t>
      </w:r>
      <w:r w:rsidRPr="003C6F5C">
        <w:t>f</w:t>
      </w:r>
      <w:r w:rsidRPr="003C6F5C">
        <w:rPr>
          <w:spacing w:val="3"/>
        </w:rPr>
        <w:t xml:space="preserve"> </w:t>
      </w:r>
      <w:r w:rsidRPr="003C6F5C">
        <w:rPr>
          <w:spacing w:val="1"/>
        </w:rPr>
        <w:t>e</w:t>
      </w:r>
      <w:r w:rsidRPr="003C6F5C">
        <w:rPr>
          <w:spacing w:val="-1"/>
        </w:rPr>
        <w:t>q</w:t>
      </w:r>
      <w:r w:rsidRPr="003C6F5C">
        <w:rPr>
          <w:spacing w:val="1"/>
        </w:rPr>
        <w:t>u</w:t>
      </w:r>
      <w:r w:rsidRPr="003C6F5C">
        <w:t>i</w:t>
      </w:r>
      <w:r w:rsidRPr="003C6F5C">
        <w:rPr>
          <w:spacing w:val="-2"/>
        </w:rPr>
        <w:t>p</w:t>
      </w:r>
      <w:r w:rsidRPr="003C6F5C">
        <w:rPr>
          <w:spacing w:val="1"/>
        </w:rPr>
        <w:t>me</w:t>
      </w:r>
      <w:r w:rsidRPr="003C6F5C">
        <w:rPr>
          <w:spacing w:val="-1"/>
        </w:rPr>
        <w:t>n</w:t>
      </w:r>
      <w:r w:rsidRPr="003C6F5C">
        <w:t>t</w:t>
      </w:r>
      <w:r w:rsidRPr="003C6F5C">
        <w:rPr>
          <w:spacing w:val="3"/>
        </w:rPr>
        <w:t xml:space="preserve"> </w:t>
      </w:r>
      <w:r w:rsidRPr="003C6F5C">
        <w:rPr>
          <w:spacing w:val="-3"/>
        </w:rPr>
        <w:t>w</w:t>
      </w:r>
      <w:r w:rsidRPr="003C6F5C">
        <w:t>ith</w:t>
      </w:r>
      <w:r w:rsidRPr="003C6F5C">
        <w:rPr>
          <w:spacing w:val="3"/>
        </w:rPr>
        <w:t xml:space="preserve"> </w:t>
      </w:r>
      <w:r w:rsidRPr="003C6F5C">
        <w:t>s</w:t>
      </w:r>
      <w:r w:rsidRPr="003C6F5C">
        <w:rPr>
          <w:spacing w:val="-1"/>
        </w:rPr>
        <w:t>u</w:t>
      </w:r>
      <w:r w:rsidRPr="003C6F5C">
        <w:t>f</w:t>
      </w:r>
      <w:r w:rsidRPr="003C6F5C">
        <w:rPr>
          <w:spacing w:val="3"/>
        </w:rPr>
        <w:t>f</w:t>
      </w:r>
      <w:r w:rsidRPr="003C6F5C">
        <w:t>ic</w:t>
      </w:r>
      <w:r w:rsidRPr="003C6F5C">
        <w:rPr>
          <w:spacing w:val="-1"/>
        </w:rPr>
        <w:t>ie</w:t>
      </w:r>
      <w:r w:rsidRPr="003C6F5C">
        <w:rPr>
          <w:spacing w:val="1"/>
        </w:rPr>
        <w:t>n</w:t>
      </w:r>
      <w:r w:rsidRPr="003C6F5C">
        <w:t xml:space="preserve">t </w:t>
      </w:r>
      <w:r w:rsidRPr="003C6F5C">
        <w:rPr>
          <w:spacing w:val="1"/>
        </w:rPr>
        <w:t>d</w:t>
      </w:r>
      <w:r w:rsidRPr="003C6F5C">
        <w:t>ist</w:t>
      </w:r>
      <w:r w:rsidRPr="003C6F5C">
        <w:rPr>
          <w:spacing w:val="1"/>
        </w:rPr>
        <w:t>an</w:t>
      </w:r>
      <w:r w:rsidRPr="003C6F5C">
        <w:rPr>
          <w:spacing w:val="-2"/>
        </w:rPr>
        <w:t>c</w:t>
      </w:r>
      <w:r w:rsidRPr="003C6F5C">
        <w:rPr>
          <w:spacing w:val="1"/>
        </w:rPr>
        <w:t>e</w:t>
      </w:r>
      <w:r w:rsidRPr="003C6F5C">
        <w:t>s</w:t>
      </w:r>
      <w:r w:rsidRPr="003C6F5C">
        <w:rPr>
          <w:spacing w:val="2"/>
        </w:rPr>
        <w:t xml:space="preserve"> </w:t>
      </w:r>
      <w:r w:rsidRPr="003C6F5C">
        <w:rPr>
          <w:spacing w:val="-1"/>
        </w:rPr>
        <w:t>a</w:t>
      </w:r>
      <w:r w:rsidRPr="003C6F5C">
        <w:rPr>
          <w:spacing w:val="1"/>
        </w:rPr>
        <w:t>n</w:t>
      </w:r>
      <w:r w:rsidRPr="003C6F5C">
        <w:t xml:space="preserve">d </w:t>
      </w:r>
      <w:r w:rsidRPr="003C6F5C">
        <w:rPr>
          <w:spacing w:val="1"/>
        </w:rPr>
        <w:t>b</w:t>
      </w:r>
      <w:r w:rsidRPr="003C6F5C">
        <w:t>y</w:t>
      </w:r>
      <w:r w:rsidRPr="003C6F5C">
        <w:rPr>
          <w:spacing w:val="7"/>
        </w:rPr>
        <w:t xml:space="preserve"> </w:t>
      </w:r>
      <w:r w:rsidRPr="003C6F5C">
        <w:t>s</w:t>
      </w:r>
      <w:r w:rsidRPr="003C6F5C">
        <w:rPr>
          <w:spacing w:val="1"/>
        </w:rPr>
        <w:t>e</w:t>
      </w:r>
      <w:r w:rsidRPr="003C6F5C">
        <w:t>lec</w:t>
      </w:r>
      <w:r w:rsidRPr="003C6F5C">
        <w:rPr>
          <w:spacing w:val="1"/>
        </w:rPr>
        <w:t>t</w:t>
      </w:r>
      <w:r w:rsidRPr="003C6F5C">
        <w:t>ion</w:t>
      </w:r>
      <w:r w:rsidRPr="003C6F5C">
        <w:rPr>
          <w:spacing w:val="1"/>
        </w:rPr>
        <w:t xml:space="preserve"> </w:t>
      </w:r>
      <w:r w:rsidRPr="003C6F5C">
        <w:rPr>
          <w:spacing w:val="-1"/>
        </w:rPr>
        <w:t>o</w:t>
      </w:r>
      <w:r w:rsidRPr="003C6F5C">
        <w:t>f</w:t>
      </w:r>
      <w:r w:rsidRPr="003C6F5C">
        <w:rPr>
          <w:spacing w:val="5"/>
        </w:rPr>
        <w:t xml:space="preserve"> </w:t>
      </w:r>
      <w:r w:rsidRPr="003C6F5C">
        <w:rPr>
          <w:spacing w:val="-2"/>
        </w:rPr>
        <w:t>s</w:t>
      </w:r>
      <w:r w:rsidRPr="003C6F5C">
        <w:rPr>
          <w:spacing w:val="1"/>
        </w:rPr>
        <w:t>u</w:t>
      </w:r>
      <w:r w:rsidRPr="003C6F5C">
        <w:t>it</w:t>
      </w:r>
      <w:r w:rsidRPr="003C6F5C">
        <w:rPr>
          <w:spacing w:val="1"/>
        </w:rPr>
        <w:t>ab</w:t>
      </w:r>
      <w:r w:rsidRPr="003C6F5C">
        <w:rPr>
          <w:spacing w:val="-3"/>
        </w:rPr>
        <w:t>l</w:t>
      </w:r>
      <w:r w:rsidRPr="003C6F5C">
        <w:t xml:space="preserve">e </w:t>
      </w:r>
      <w:r w:rsidRPr="003C6F5C">
        <w:rPr>
          <w:spacing w:val="1"/>
        </w:rPr>
        <w:t>e</w:t>
      </w:r>
      <w:r w:rsidRPr="003C6F5C">
        <w:rPr>
          <w:spacing w:val="-1"/>
        </w:rPr>
        <w:t>q</w:t>
      </w:r>
      <w:r w:rsidRPr="003C6F5C">
        <w:rPr>
          <w:spacing w:val="1"/>
        </w:rPr>
        <w:t>u</w:t>
      </w:r>
      <w:r w:rsidRPr="003C6F5C">
        <w:t>ip</w:t>
      </w:r>
      <w:r w:rsidRPr="003C6F5C">
        <w:rPr>
          <w:spacing w:val="2"/>
        </w:rPr>
        <w:t>m</w:t>
      </w:r>
      <w:r w:rsidRPr="003C6F5C">
        <w:rPr>
          <w:spacing w:val="-1"/>
        </w:rPr>
        <w:t>e</w:t>
      </w:r>
      <w:r w:rsidRPr="003C6F5C">
        <w:rPr>
          <w:spacing w:val="1"/>
        </w:rPr>
        <w:t>n</w:t>
      </w:r>
      <w:r w:rsidRPr="003C6F5C">
        <w:t>t</w:t>
      </w:r>
      <w:r w:rsidRPr="003C6F5C">
        <w:rPr>
          <w:spacing w:val="-1"/>
        </w:rPr>
        <w:t xml:space="preserve"> </w:t>
      </w:r>
      <w:r w:rsidRPr="003C6F5C">
        <w:rPr>
          <w:spacing w:val="1"/>
        </w:rPr>
        <w:t>an</w:t>
      </w:r>
      <w:r w:rsidRPr="003C6F5C">
        <w:t>d</w:t>
      </w:r>
      <w:r w:rsidRPr="003C6F5C">
        <w:rPr>
          <w:spacing w:val="-1"/>
        </w:rPr>
        <w:t xml:space="preserve"> </w:t>
      </w:r>
      <w:r w:rsidRPr="003C6F5C">
        <w:t>ma</w:t>
      </w:r>
      <w:r w:rsidRPr="003C6F5C">
        <w:rPr>
          <w:spacing w:val="1"/>
        </w:rPr>
        <w:t>te</w:t>
      </w:r>
      <w:r w:rsidRPr="003C6F5C">
        <w:t>r</w:t>
      </w:r>
      <w:r w:rsidRPr="003C6F5C">
        <w:rPr>
          <w:spacing w:val="-1"/>
        </w:rPr>
        <w:t>ia</w:t>
      </w:r>
      <w:r w:rsidRPr="003C6F5C">
        <w:t>ls.</w:t>
      </w:r>
    </w:p>
    <w:p w14:paraId="7B6EDE72" w14:textId="77777777" w:rsidR="003951E6" w:rsidRPr="003C6F5C" w:rsidRDefault="003951E6" w:rsidP="003951E6">
      <w:r w:rsidRPr="003C6F5C">
        <w:lastRenderedPageBreak/>
        <w:t>Ha</w:t>
      </w:r>
      <w:r w:rsidRPr="003C6F5C">
        <w:rPr>
          <w:spacing w:val="-2"/>
        </w:rPr>
        <w:t>z</w:t>
      </w:r>
      <w:r w:rsidRPr="003C6F5C">
        <w:rPr>
          <w:spacing w:val="1"/>
        </w:rPr>
        <w:t>a</w:t>
      </w:r>
      <w:r w:rsidRPr="003C6F5C">
        <w:t>rd</w:t>
      </w:r>
      <w:r w:rsidRPr="003C6F5C">
        <w:rPr>
          <w:spacing w:val="1"/>
        </w:rPr>
        <w:t>ou</w:t>
      </w:r>
      <w:r w:rsidRPr="003C6F5C">
        <w:t>s</w:t>
      </w:r>
      <w:r w:rsidRPr="003C6F5C">
        <w:rPr>
          <w:spacing w:val="4"/>
        </w:rPr>
        <w:t xml:space="preserve"> </w:t>
      </w:r>
      <w:r w:rsidRPr="003C6F5C">
        <w:rPr>
          <w:spacing w:val="1"/>
        </w:rPr>
        <w:t>a</w:t>
      </w:r>
      <w:r w:rsidRPr="003C6F5C">
        <w:t>re</w:t>
      </w:r>
      <w:r w:rsidRPr="003C6F5C">
        <w:rPr>
          <w:spacing w:val="1"/>
        </w:rPr>
        <w:t>a</w:t>
      </w:r>
      <w:r w:rsidRPr="003C6F5C">
        <w:t>s</w:t>
      </w:r>
      <w:r w:rsidRPr="003C6F5C">
        <w:rPr>
          <w:spacing w:val="4"/>
        </w:rPr>
        <w:t xml:space="preserve"> </w:t>
      </w:r>
      <w:r w:rsidRPr="003C6F5C">
        <w:rPr>
          <w:spacing w:val="-2"/>
        </w:rPr>
        <w:t>s</w:t>
      </w:r>
      <w:r w:rsidRPr="003C6F5C">
        <w:rPr>
          <w:spacing w:val="1"/>
        </w:rPr>
        <w:t>ha</w:t>
      </w:r>
      <w:r w:rsidRPr="003C6F5C">
        <w:t xml:space="preserve">ll </w:t>
      </w:r>
      <w:r w:rsidRPr="003C6F5C">
        <w:rPr>
          <w:spacing w:val="1"/>
        </w:rPr>
        <w:t>b</w:t>
      </w:r>
      <w:r w:rsidRPr="003C6F5C">
        <w:t>e</w:t>
      </w:r>
      <w:r w:rsidRPr="003C6F5C">
        <w:rPr>
          <w:spacing w:val="5"/>
        </w:rPr>
        <w:t xml:space="preserve"> </w:t>
      </w:r>
      <w:r w:rsidRPr="003C6F5C">
        <w:t>id</w:t>
      </w:r>
      <w:r w:rsidRPr="003C6F5C">
        <w:rPr>
          <w:spacing w:val="-1"/>
        </w:rPr>
        <w:t>e</w:t>
      </w:r>
      <w:r w:rsidRPr="003C6F5C">
        <w:rPr>
          <w:spacing w:val="1"/>
        </w:rPr>
        <w:t>n</w:t>
      </w:r>
      <w:r w:rsidRPr="003C6F5C">
        <w:t>t</w:t>
      </w:r>
      <w:r w:rsidRPr="003C6F5C">
        <w:rPr>
          <w:spacing w:val="-2"/>
        </w:rPr>
        <w:t>i</w:t>
      </w:r>
      <w:r w:rsidRPr="003C6F5C">
        <w:rPr>
          <w:spacing w:val="3"/>
        </w:rPr>
        <w:t>f</w:t>
      </w:r>
      <w:r w:rsidRPr="003C6F5C">
        <w:t>i</w:t>
      </w:r>
      <w:r w:rsidRPr="003C6F5C">
        <w:rPr>
          <w:spacing w:val="-2"/>
        </w:rPr>
        <w:t>e</w:t>
      </w:r>
      <w:r w:rsidRPr="003C6F5C">
        <w:t>d,</w:t>
      </w:r>
      <w:r w:rsidRPr="003C6F5C">
        <w:rPr>
          <w:spacing w:val="5"/>
        </w:rPr>
        <w:t xml:space="preserve"> </w:t>
      </w:r>
      <w:r w:rsidRPr="003C6F5C">
        <w:rPr>
          <w:spacing w:val="1"/>
        </w:rPr>
        <w:t>a</w:t>
      </w:r>
      <w:r w:rsidRPr="003C6F5C">
        <w:rPr>
          <w:spacing w:val="-1"/>
        </w:rPr>
        <w:t>n</w:t>
      </w:r>
      <w:r w:rsidRPr="003C6F5C">
        <w:t>d</w:t>
      </w:r>
      <w:r w:rsidRPr="003C6F5C">
        <w:rPr>
          <w:spacing w:val="5"/>
        </w:rPr>
        <w:t xml:space="preserve"> </w:t>
      </w:r>
      <w:r w:rsidRPr="003C6F5C">
        <w:t>s</w:t>
      </w:r>
      <w:r w:rsidRPr="003C6F5C">
        <w:rPr>
          <w:spacing w:val="1"/>
        </w:rPr>
        <w:t>u</w:t>
      </w:r>
      <w:r w:rsidRPr="003C6F5C">
        <w:t>i</w:t>
      </w:r>
      <w:r w:rsidRPr="003C6F5C">
        <w:rPr>
          <w:spacing w:val="-2"/>
        </w:rPr>
        <w:t>t</w:t>
      </w:r>
      <w:r w:rsidRPr="003C6F5C">
        <w:rPr>
          <w:spacing w:val="-1"/>
        </w:rPr>
        <w:t>a</w:t>
      </w:r>
      <w:r w:rsidRPr="003C6F5C">
        <w:rPr>
          <w:spacing w:val="1"/>
        </w:rPr>
        <w:t>b</w:t>
      </w:r>
      <w:r w:rsidRPr="003C6F5C">
        <w:t>le</w:t>
      </w:r>
      <w:r w:rsidRPr="003C6F5C">
        <w:rPr>
          <w:spacing w:val="11"/>
        </w:rPr>
        <w:t xml:space="preserve"> </w:t>
      </w:r>
      <w:r w:rsidRPr="003C6F5C">
        <w:rPr>
          <w:spacing w:val="1"/>
        </w:rPr>
        <w:t>e</w:t>
      </w:r>
      <w:r w:rsidRPr="003C6F5C">
        <w:rPr>
          <w:spacing w:val="-1"/>
        </w:rPr>
        <w:t>q</w:t>
      </w:r>
      <w:r w:rsidRPr="003C6F5C">
        <w:rPr>
          <w:spacing w:val="1"/>
        </w:rPr>
        <w:t>u</w:t>
      </w:r>
      <w:r w:rsidRPr="003C6F5C">
        <w:t>i</w:t>
      </w:r>
      <w:r w:rsidRPr="003C6F5C">
        <w:rPr>
          <w:spacing w:val="-2"/>
        </w:rPr>
        <w:t>p</w:t>
      </w:r>
      <w:r w:rsidRPr="003C6F5C">
        <w:rPr>
          <w:spacing w:val="1"/>
        </w:rPr>
        <w:t>me</w:t>
      </w:r>
      <w:r w:rsidRPr="003C6F5C">
        <w:rPr>
          <w:spacing w:val="-1"/>
        </w:rPr>
        <w:t>n</w:t>
      </w:r>
      <w:r w:rsidRPr="003C6F5C">
        <w:t>t</w:t>
      </w:r>
      <w:r w:rsidRPr="003C6F5C">
        <w:rPr>
          <w:spacing w:val="4"/>
        </w:rPr>
        <w:t xml:space="preserve"> </w:t>
      </w:r>
      <w:r w:rsidRPr="003C6F5C">
        <w:t>s</w:t>
      </w:r>
      <w:r w:rsidRPr="003C6F5C">
        <w:rPr>
          <w:spacing w:val="1"/>
        </w:rPr>
        <w:t>ha</w:t>
      </w:r>
      <w:r w:rsidRPr="003C6F5C">
        <w:t>ll</w:t>
      </w:r>
      <w:r w:rsidRPr="003C6F5C">
        <w:rPr>
          <w:spacing w:val="3"/>
        </w:rPr>
        <w:t xml:space="preserve"> </w:t>
      </w:r>
      <w:r w:rsidRPr="003C6F5C">
        <w:rPr>
          <w:spacing w:val="-1"/>
        </w:rPr>
        <w:t>b</w:t>
      </w:r>
      <w:r w:rsidRPr="003C6F5C">
        <w:t>e</w:t>
      </w:r>
      <w:r w:rsidRPr="003C6F5C">
        <w:rPr>
          <w:spacing w:val="2"/>
        </w:rPr>
        <w:t xml:space="preserve"> </w:t>
      </w:r>
      <w:r w:rsidRPr="003C6F5C">
        <w:t>s</w:t>
      </w:r>
      <w:r w:rsidRPr="003C6F5C">
        <w:rPr>
          <w:spacing w:val="1"/>
        </w:rPr>
        <w:t>e</w:t>
      </w:r>
      <w:r w:rsidRPr="003C6F5C">
        <w:t>lec</w:t>
      </w:r>
      <w:r w:rsidRPr="003C6F5C">
        <w:rPr>
          <w:spacing w:val="1"/>
        </w:rPr>
        <w:t>t</w:t>
      </w:r>
      <w:r w:rsidRPr="003C6F5C">
        <w:rPr>
          <w:spacing w:val="-1"/>
        </w:rPr>
        <w:t>e</w:t>
      </w:r>
      <w:r w:rsidRPr="003C6F5C">
        <w:t>d</w:t>
      </w:r>
      <w:r w:rsidRPr="003C6F5C">
        <w:rPr>
          <w:spacing w:val="6"/>
        </w:rPr>
        <w:t xml:space="preserve"> </w:t>
      </w:r>
      <w:r w:rsidRPr="003C6F5C">
        <w:rPr>
          <w:spacing w:val="3"/>
        </w:rPr>
        <w:t>f</w:t>
      </w:r>
      <w:r w:rsidRPr="003C6F5C">
        <w:rPr>
          <w:spacing w:val="1"/>
        </w:rPr>
        <w:t>o</w:t>
      </w:r>
      <w:r w:rsidRPr="003C6F5C">
        <w:t>r</w:t>
      </w:r>
      <w:r w:rsidRPr="003C6F5C">
        <w:rPr>
          <w:spacing w:val="3"/>
        </w:rPr>
        <w:t xml:space="preserve"> </w:t>
      </w:r>
      <w:r w:rsidRPr="003C6F5C">
        <w:rPr>
          <w:spacing w:val="1"/>
        </w:rPr>
        <w:t>u</w:t>
      </w:r>
      <w:r w:rsidRPr="003C6F5C">
        <w:rPr>
          <w:spacing w:val="-2"/>
        </w:rPr>
        <w:t>s</w:t>
      </w:r>
      <w:r w:rsidRPr="003C6F5C">
        <w:t>e in</w:t>
      </w:r>
      <w:r w:rsidRPr="003C6F5C">
        <w:rPr>
          <w:spacing w:val="2"/>
        </w:rPr>
        <w:t xml:space="preserve"> </w:t>
      </w:r>
      <w:r w:rsidRPr="003C6F5C">
        <w:t>s</w:t>
      </w:r>
      <w:r w:rsidRPr="003C6F5C">
        <w:rPr>
          <w:spacing w:val="1"/>
        </w:rPr>
        <w:t>u</w:t>
      </w:r>
      <w:r w:rsidRPr="003C6F5C">
        <w:t>ch</w:t>
      </w:r>
      <w:r w:rsidRPr="003C6F5C">
        <w:rPr>
          <w:spacing w:val="2"/>
        </w:rPr>
        <w:t xml:space="preserve"> </w:t>
      </w:r>
      <w:r w:rsidRPr="003C6F5C">
        <w:rPr>
          <w:spacing w:val="1"/>
        </w:rPr>
        <w:t>a</w:t>
      </w:r>
      <w:r w:rsidRPr="003C6F5C">
        <w:t>r</w:t>
      </w:r>
      <w:r w:rsidRPr="003C6F5C">
        <w:rPr>
          <w:spacing w:val="-2"/>
        </w:rPr>
        <w:t>e</w:t>
      </w:r>
      <w:r w:rsidRPr="003C6F5C">
        <w:rPr>
          <w:spacing w:val="1"/>
        </w:rPr>
        <w:t>a</w:t>
      </w:r>
      <w:r w:rsidRPr="003C6F5C">
        <w:t>s.</w:t>
      </w:r>
      <w:r w:rsidRPr="003C6F5C">
        <w:rPr>
          <w:spacing w:val="2"/>
        </w:rPr>
        <w:t xml:space="preserve"> </w:t>
      </w:r>
      <w:r w:rsidRPr="003C6F5C">
        <w:t>D</w:t>
      </w:r>
      <w:r w:rsidRPr="003C6F5C">
        <w:rPr>
          <w:spacing w:val="-3"/>
        </w:rPr>
        <w:t>i</w:t>
      </w:r>
      <w:r w:rsidRPr="003C6F5C">
        <w:t>f</w:t>
      </w:r>
      <w:r w:rsidRPr="003C6F5C">
        <w:rPr>
          <w:spacing w:val="3"/>
        </w:rPr>
        <w:t>f</w:t>
      </w:r>
      <w:r w:rsidRPr="003C6F5C">
        <w:rPr>
          <w:spacing w:val="1"/>
        </w:rPr>
        <w:t>e</w:t>
      </w:r>
      <w:r w:rsidRPr="003C6F5C">
        <w:rPr>
          <w:spacing w:val="-3"/>
        </w:rPr>
        <w:t>r</w:t>
      </w:r>
      <w:r w:rsidRPr="003C6F5C">
        <w:rPr>
          <w:spacing w:val="1"/>
        </w:rPr>
        <w:t>en</w:t>
      </w:r>
      <w:r w:rsidRPr="003C6F5C">
        <w:t xml:space="preserve">t </w:t>
      </w:r>
      <w:r w:rsidRPr="003C6F5C">
        <w:rPr>
          <w:spacing w:val="3"/>
        </w:rPr>
        <w:t>f</w:t>
      </w:r>
      <w:r w:rsidRPr="003C6F5C">
        <w:t>i</w:t>
      </w:r>
      <w:r w:rsidRPr="003C6F5C">
        <w:rPr>
          <w:spacing w:val="-1"/>
        </w:rPr>
        <w:t>r</w:t>
      </w:r>
      <w:r w:rsidRPr="003C6F5C">
        <w:t>ef</w:t>
      </w:r>
      <w:r w:rsidRPr="003C6F5C">
        <w:rPr>
          <w:spacing w:val="3"/>
        </w:rPr>
        <w:t>i</w:t>
      </w:r>
      <w:r w:rsidRPr="003C6F5C">
        <w:t>g</w:t>
      </w:r>
      <w:r w:rsidRPr="003C6F5C">
        <w:rPr>
          <w:spacing w:val="-2"/>
        </w:rPr>
        <w:t>h</w:t>
      </w:r>
      <w:r w:rsidRPr="003C6F5C">
        <w:rPr>
          <w:spacing w:val="1"/>
        </w:rPr>
        <w:t>t</w:t>
      </w:r>
      <w:r w:rsidRPr="003C6F5C">
        <w:t>in</w:t>
      </w:r>
      <w:r w:rsidRPr="003C6F5C">
        <w:rPr>
          <w:spacing w:val="1"/>
        </w:rPr>
        <w:t>g</w:t>
      </w:r>
      <w:r w:rsidRPr="003C6F5C">
        <w:t xml:space="preserve"> s</w:t>
      </w:r>
      <w:r w:rsidRPr="003C6F5C">
        <w:rPr>
          <w:spacing w:val="-2"/>
        </w:rPr>
        <w:t>y</w:t>
      </w:r>
      <w:r w:rsidRPr="003C6F5C">
        <w:t>st</w:t>
      </w:r>
      <w:r w:rsidRPr="003C6F5C">
        <w:rPr>
          <w:spacing w:val="1"/>
        </w:rPr>
        <w:t>em</w:t>
      </w:r>
      <w:r w:rsidRPr="003C6F5C">
        <w:t>s</w:t>
      </w:r>
      <w:r w:rsidRPr="003C6F5C">
        <w:rPr>
          <w:spacing w:val="2"/>
        </w:rPr>
        <w:t xml:space="preserve"> </w:t>
      </w:r>
      <w:r w:rsidRPr="003C6F5C">
        <w:t>s</w:t>
      </w:r>
      <w:r w:rsidRPr="003C6F5C">
        <w:rPr>
          <w:spacing w:val="1"/>
        </w:rPr>
        <w:t>ha</w:t>
      </w:r>
      <w:r w:rsidRPr="003C6F5C">
        <w:t>ll</w:t>
      </w:r>
      <w:r w:rsidRPr="003C6F5C">
        <w:rPr>
          <w:spacing w:val="1"/>
        </w:rPr>
        <w:t xml:space="preserve"> </w:t>
      </w:r>
      <w:r w:rsidRPr="003C6F5C">
        <w:rPr>
          <w:spacing w:val="-1"/>
        </w:rPr>
        <w:t>b</w:t>
      </w:r>
      <w:r w:rsidRPr="003C6F5C">
        <w:t>e</w:t>
      </w:r>
      <w:r w:rsidRPr="003C6F5C">
        <w:rPr>
          <w:spacing w:val="2"/>
        </w:rPr>
        <w:t xml:space="preserve"> </w:t>
      </w:r>
      <w:r w:rsidRPr="003C6F5C">
        <w:rPr>
          <w:spacing w:val="1"/>
        </w:rPr>
        <w:t>a</w:t>
      </w:r>
      <w:r w:rsidRPr="003C6F5C">
        <w:rPr>
          <w:spacing w:val="-1"/>
        </w:rPr>
        <w:t>d</w:t>
      </w:r>
      <w:r w:rsidRPr="003C6F5C">
        <w:rPr>
          <w:spacing w:val="1"/>
        </w:rPr>
        <w:t>op</w:t>
      </w:r>
      <w:r w:rsidRPr="003C6F5C">
        <w:rPr>
          <w:spacing w:val="-2"/>
        </w:rPr>
        <w:t>t</w:t>
      </w:r>
      <w:r w:rsidRPr="003C6F5C">
        <w:rPr>
          <w:spacing w:val="1"/>
        </w:rPr>
        <w:t>e</w:t>
      </w:r>
      <w:r w:rsidRPr="003C6F5C">
        <w:t>d</w:t>
      </w:r>
      <w:r w:rsidRPr="003C6F5C">
        <w:rPr>
          <w:spacing w:val="9"/>
        </w:rPr>
        <w:t xml:space="preserve"> </w:t>
      </w:r>
      <w:r w:rsidRPr="003C6F5C">
        <w:rPr>
          <w:spacing w:val="1"/>
        </w:rPr>
        <w:t>a</w:t>
      </w:r>
      <w:r w:rsidRPr="003C6F5C">
        <w:t>cc</w:t>
      </w:r>
      <w:r w:rsidRPr="003C6F5C">
        <w:rPr>
          <w:spacing w:val="1"/>
        </w:rPr>
        <w:t>o</w:t>
      </w:r>
      <w:r w:rsidRPr="003C6F5C">
        <w:t>rding</w:t>
      </w:r>
      <w:r w:rsidRPr="003C6F5C">
        <w:rPr>
          <w:spacing w:val="1"/>
        </w:rPr>
        <w:t xml:space="preserve"> </w:t>
      </w:r>
      <w:r w:rsidRPr="003C6F5C">
        <w:t>to</w:t>
      </w:r>
      <w:r w:rsidRPr="003C6F5C">
        <w:rPr>
          <w:spacing w:val="3"/>
        </w:rPr>
        <w:t xml:space="preserve"> </w:t>
      </w:r>
      <w:r w:rsidRPr="003C6F5C">
        <w:t>t</w:t>
      </w:r>
      <w:r w:rsidRPr="003C6F5C">
        <w:rPr>
          <w:spacing w:val="-1"/>
        </w:rPr>
        <w:t>h</w:t>
      </w:r>
      <w:r w:rsidRPr="003C6F5C">
        <w:t xml:space="preserve">e </w:t>
      </w:r>
      <w:r w:rsidRPr="003C6F5C">
        <w:rPr>
          <w:spacing w:val="1"/>
        </w:rPr>
        <w:t>ope</w:t>
      </w:r>
      <w:r w:rsidRPr="003C6F5C">
        <w:t>rat</w:t>
      </w:r>
      <w:r w:rsidRPr="003C6F5C">
        <w:rPr>
          <w:spacing w:val="-2"/>
        </w:rPr>
        <w:t>i</w:t>
      </w:r>
      <w:r w:rsidRPr="003C6F5C">
        <w:rPr>
          <w:spacing w:val="1"/>
        </w:rPr>
        <w:t>ona</w:t>
      </w:r>
      <w:r w:rsidRPr="003C6F5C">
        <w:t xml:space="preserve">l </w:t>
      </w:r>
      <w:r w:rsidRPr="003C6F5C">
        <w:rPr>
          <w:spacing w:val="-2"/>
        </w:rPr>
        <w:t>c</w:t>
      </w:r>
      <w:r w:rsidRPr="003C6F5C">
        <w:rPr>
          <w:spacing w:val="1"/>
        </w:rPr>
        <w:t>ha</w:t>
      </w:r>
      <w:r w:rsidRPr="003C6F5C">
        <w:t>rac</w:t>
      </w:r>
      <w:r w:rsidRPr="003C6F5C">
        <w:rPr>
          <w:spacing w:val="-2"/>
        </w:rPr>
        <w:t>t</w:t>
      </w:r>
      <w:r w:rsidRPr="003C6F5C">
        <w:rPr>
          <w:spacing w:val="1"/>
        </w:rPr>
        <w:t>e</w:t>
      </w:r>
      <w:r w:rsidRPr="003C6F5C">
        <w:t>r</w:t>
      </w:r>
      <w:r w:rsidRPr="003C6F5C">
        <w:rPr>
          <w:spacing w:val="-1"/>
        </w:rPr>
        <w:t>i</w:t>
      </w:r>
      <w:r w:rsidRPr="003C6F5C">
        <w:t xml:space="preserve">stics </w:t>
      </w:r>
      <w:r w:rsidRPr="003C6F5C">
        <w:rPr>
          <w:spacing w:val="-1"/>
        </w:rPr>
        <w:t>o</w:t>
      </w:r>
      <w:r w:rsidRPr="003C6F5C">
        <w:t>f</w:t>
      </w:r>
      <w:r w:rsidRPr="003C6F5C">
        <w:rPr>
          <w:spacing w:val="3"/>
        </w:rPr>
        <w:t xml:space="preserve"> </w:t>
      </w:r>
      <w:r w:rsidRPr="003C6F5C">
        <w:rPr>
          <w:spacing w:val="-1"/>
        </w:rPr>
        <w:t>t</w:t>
      </w:r>
      <w:r w:rsidRPr="003C6F5C">
        <w:rPr>
          <w:spacing w:val="1"/>
        </w:rPr>
        <w:t>h</w:t>
      </w:r>
      <w:r w:rsidRPr="003C6F5C">
        <w:t>e</w:t>
      </w:r>
      <w:r w:rsidRPr="003C6F5C">
        <w:rPr>
          <w:spacing w:val="-1"/>
        </w:rPr>
        <w:t xml:space="preserve"> </w:t>
      </w:r>
      <w:r w:rsidRPr="003C6F5C">
        <w:rPr>
          <w:spacing w:val="1"/>
        </w:rPr>
        <w:t>pa</w:t>
      </w:r>
      <w:r w:rsidRPr="003C6F5C">
        <w:t xml:space="preserve">rticular </w:t>
      </w:r>
      <w:r w:rsidRPr="003C6F5C">
        <w:rPr>
          <w:spacing w:val="1"/>
        </w:rPr>
        <w:t>p</w:t>
      </w:r>
      <w:r w:rsidRPr="003C6F5C">
        <w:rPr>
          <w:spacing w:val="-3"/>
        </w:rPr>
        <w:t>l</w:t>
      </w:r>
      <w:r w:rsidRPr="003C6F5C">
        <w:rPr>
          <w:spacing w:val="1"/>
        </w:rPr>
        <w:t>an</w:t>
      </w:r>
      <w:r w:rsidRPr="003C6F5C">
        <w:t>t</w:t>
      </w:r>
      <w:r w:rsidRPr="003C6F5C">
        <w:rPr>
          <w:spacing w:val="-1"/>
        </w:rPr>
        <w:t xml:space="preserve"> </w:t>
      </w:r>
      <w:r w:rsidRPr="003C6F5C">
        <w:rPr>
          <w:spacing w:val="1"/>
        </w:rPr>
        <w:t>a</w:t>
      </w:r>
      <w:r w:rsidRPr="003C6F5C">
        <w:t>re</w:t>
      </w:r>
      <w:r w:rsidRPr="003C6F5C">
        <w:rPr>
          <w:spacing w:val="1"/>
        </w:rPr>
        <w:t>a</w:t>
      </w:r>
      <w:r w:rsidRPr="003C6F5C">
        <w:t>s</w:t>
      </w:r>
      <w:r w:rsidRPr="003C6F5C">
        <w:rPr>
          <w:spacing w:val="-2"/>
        </w:rPr>
        <w:t xml:space="preserve"> </w:t>
      </w:r>
      <w:r w:rsidRPr="003C6F5C">
        <w:rPr>
          <w:spacing w:val="1"/>
        </w:rPr>
        <w:t>an</w:t>
      </w:r>
      <w:r w:rsidRPr="003C6F5C">
        <w:t>d</w:t>
      </w:r>
      <w:r w:rsidRPr="003C6F5C">
        <w:rPr>
          <w:spacing w:val="5"/>
        </w:rPr>
        <w:t xml:space="preserve"> </w:t>
      </w:r>
      <w:r w:rsidRPr="003C6F5C">
        <w:rPr>
          <w:spacing w:val="1"/>
        </w:rPr>
        <w:t>bu</w:t>
      </w:r>
      <w:r w:rsidRPr="003C6F5C">
        <w:t>i</w:t>
      </w:r>
      <w:r w:rsidRPr="003C6F5C">
        <w:rPr>
          <w:spacing w:val="-1"/>
        </w:rPr>
        <w:t>l</w:t>
      </w:r>
      <w:r w:rsidRPr="003C6F5C">
        <w:rPr>
          <w:spacing w:val="1"/>
        </w:rPr>
        <w:t>d</w:t>
      </w:r>
      <w:r w:rsidRPr="003C6F5C">
        <w:t>in</w:t>
      </w:r>
      <w:r w:rsidRPr="003C6F5C">
        <w:rPr>
          <w:spacing w:val="-3"/>
        </w:rPr>
        <w:t>g</w:t>
      </w:r>
      <w:r w:rsidRPr="003C6F5C">
        <w:t xml:space="preserve">s </w:t>
      </w:r>
      <w:r w:rsidRPr="003C6F5C">
        <w:rPr>
          <w:spacing w:val="1"/>
        </w:rPr>
        <w:t>t</w:t>
      </w:r>
      <w:r w:rsidRPr="003C6F5C">
        <w:t>o</w:t>
      </w:r>
      <w:r w:rsidRPr="003C6F5C">
        <w:rPr>
          <w:spacing w:val="1"/>
        </w:rPr>
        <w:t xml:space="preserve"> </w:t>
      </w:r>
      <w:r w:rsidRPr="003C6F5C">
        <w:rPr>
          <w:spacing w:val="-1"/>
        </w:rPr>
        <w:t>b</w:t>
      </w:r>
      <w:r w:rsidRPr="003C6F5C">
        <w:t>e</w:t>
      </w:r>
      <w:r w:rsidRPr="003C6F5C">
        <w:rPr>
          <w:spacing w:val="1"/>
        </w:rPr>
        <w:t xml:space="preserve"> p</w:t>
      </w:r>
      <w:r w:rsidRPr="003C6F5C">
        <w:t>r</w:t>
      </w:r>
      <w:r w:rsidRPr="003C6F5C">
        <w:rPr>
          <w:spacing w:val="-2"/>
        </w:rPr>
        <w:t>o</w:t>
      </w:r>
      <w:r w:rsidRPr="003C6F5C">
        <w:t>t</w:t>
      </w:r>
      <w:r w:rsidRPr="003C6F5C">
        <w:rPr>
          <w:spacing w:val="1"/>
        </w:rPr>
        <w:t>e</w:t>
      </w:r>
      <w:r w:rsidRPr="003C6F5C">
        <w:t>c</w:t>
      </w:r>
      <w:r w:rsidRPr="003C6F5C">
        <w:rPr>
          <w:spacing w:val="-2"/>
        </w:rPr>
        <w:t>t</w:t>
      </w:r>
      <w:r w:rsidRPr="003C6F5C">
        <w:rPr>
          <w:spacing w:val="1"/>
        </w:rPr>
        <w:t>ed</w:t>
      </w:r>
      <w:r w:rsidRPr="003C6F5C">
        <w:t>.</w:t>
      </w:r>
    </w:p>
    <w:p w14:paraId="6758A489" w14:textId="77777777" w:rsidR="003951E6" w:rsidRDefault="003951E6" w:rsidP="003951E6">
      <w:r w:rsidRPr="003C6F5C">
        <w:rPr>
          <w:spacing w:val="2"/>
        </w:rPr>
        <w:t>T</w:t>
      </w:r>
      <w:r w:rsidRPr="003C6F5C">
        <w:rPr>
          <w:spacing w:val="-1"/>
        </w:rPr>
        <w:t>h</w:t>
      </w:r>
      <w:r w:rsidRPr="003C6F5C">
        <w:t>e</w:t>
      </w:r>
      <w:r w:rsidRPr="003C6F5C">
        <w:rPr>
          <w:spacing w:val="2"/>
        </w:rPr>
        <w:t xml:space="preserve"> </w:t>
      </w:r>
      <w:r w:rsidRPr="003C6F5C">
        <w:rPr>
          <w:spacing w:val="3"/>
        </w:rPr>
        <w:t>f</w:t>
      </w:r>
      <w:r w:rsidRPr="003C6F5C">
        <w:t>i</w:t>
      </w:r>
      <w:r w:rsidRPr="003C6F5C">
        <w:rPr>
          <w:spacing w:val="-1"/>
        </w:rPr>
        <w:t>r</w:t>
      </w:r>
      <w:r w:rsidRPr="003C6F5C">
        <w:t>e</w:t>
      </w:r>
      <w:r w:rsidRPr="003C6F5C">
        <w:rPr>
          <w:spacing w:val="2"/>
        </w:rPr>
        <w:t>f</w:t>
      </w:r>
      <w:r w:rsidRPr="003C6F5C">
        <w:rPr>
          <w:spacing w:val="3"/>
        </w:rPr>
        <w:t>i</w:t>
      </w:r>
      <w:r w:rsidRPr="003C6F5C">
        <w:t>g</w:t>
      </w:r>
      <w:r w:rsidRPr="003C6F5C">
        <w:rPr>
          <w:spacing w:val="-2"/>
        </w:rPr>
        <w:t>h</w:t>
      </w:r>
      <w:r w:rsidRPr="003C6F5C">
        <w:rPr>
          <w:spacing w:val="1"/>
        </w:rPr>
        <w:t>t</w:t>
      </w:r>
      <w:r w:rsidRPr="003C6F5C">
        <w:t>i</w:t>
      </w:r>
      <w:r w:rsidRPr="003C6F5C">
        <w:rPr>
          <w:spacing w:val="-2"/>
        </w:rPr>
        <w:t>n</w:t>
      </w:r>
      <w:r w:rsidRPr="003C6F5C">
        <w:rPr>
          <w:spacing w:val="1"/>
        </w:rPr>
        <w:t>g</w:t>
      </w:r>
      <w:r w:rsidRPr="003C6F5C">
        <w:rPr>
          <w:spacing w:val="2"/>
        </w:rPr>
        <w:t xml:space="preserve"> </w:t>
      </w:r>
      <w:r w:rsidRPr="003C6F5C">
        <w:rPr>
          <w:spacing w:val="1"/>
        </w:rPr>
        <w:t>p</w:t>
      </w:r>
      <w:r w:rsidRPr="003C6F5C">
        <w:t>ro</w:t>
      </w:r>
      <w:r w:rsidRPr="003C6F5C">
        <w:rPr>
          <w:spacing w:val="-2"/>
        </w:rPr>
        <w:t>t</w:t>
      </w:r>
      <w:r w:rsidRPr="003C6F5C">
        <w:rPr>
          <w:spacing w:val="1"/>
        </w:rPr>
        <w:t>e</w:t>
      </w:r>
      <w:r w:rsidRPr="003C6F5C">
        <w:t>cti</w:t>
      </w:r>
      <w:r w:rsidRPr="003C6F5C">
        <w:rPr>
          <w:spacing w:val="1"/>
        </w:rPr>
        <w:t>o</w:t>
      </w:r>
      <w:r w:rsidRPr="003C6F5C">
        <w:t>n</w:t>
      </w:r>
      <w:r w:rsidRPr="003C6F5C">
        <w:rPr>
          <w:spacing w:val="2"/>
        </w:rPr>
        <w:t xml:space="preserve"> </w:t>
      </w:r>
      <w:r w:rsidRPr="003C6F5C">
        <w:rPr>
          <w:spacing w:val="1"/>
        </w:rPr>
        <w:t>a</w:t>
      </w:r>
      <w:r w:rsidRPr="003C6F5C">
        <w:rPr>
          <w:spacing w:val="-1"/>
        </w:rPr>
        <w:t>n</w:t>
      </w:r>
      <w:r w:rsidRPr="003C6F5C">
        <w:t>d</w:t>
      </w:r>
      <w:r w:rsidRPr="003C6F5C">
        <w:rPr>
          <w:spacing w:val="5"/>
        </w:rPr>
        <w:t xml:space="preserve"> </w:t>
      </w:r>
      <w:r w:rsidRPr="003C6F5C">
        <w:rPr>
          <w:spacing w:val="-1"/>
        </w:rPr>
        <w:t>d</w:t>
      </w:r>
      <w:r w:rsidRPr="003C6F5C">
        <w:rPr>
          <w:spacing w:val="1"/>
        </w:rPr>
        <w:t>e</w:t>
      </w:r>
      <w:r w:rsidRPr="003C6F5C">
        <w:t>t</w:t>
      </w:r>
      <w:r w:rsidRPr="003C6F5C">
        <w:rPr>
          <w:spacing w:val="1"/>
        </w:rPr>
        <w:t>e</w:t>
      </w:r>
      <w:r w:rsidRPr="003C6F5C">
        <w:rPr>
          <w:spacing w:val="-2"/>
        </w:rPr>
        <w:t>c</w:t>
      </w:r>
      <w:r w:rsidRPr="003C6F5C">
        <w:t>ti</w:t>
      </w:r>
      <w:r w:rsidRPr="003C6F5C">
        <w:rPr>
          <w:spacing w:val="1"/>
        </w:rPr>
        <w:t>o</w:t>
      </w:r>
      <w:r w:rsidRPr="003C6F5C">
        <w:t>n</w:t>
      </w:r>
      <w:r w:rsidRPr="003C6F5C">
        <w:rPr>
          <w:spacing w:val="2"/>
        </w:rPr>
        <w:t xml:space="preserve"> </w:t>
      </w:r>
      <w:r w:rsidRPr="003C6F5C">
        <w:t>s</w:t>
      </w:r>
      <w:r w:rsidRPr="003C6F5C">
        <w:rPr>
          <w:spacing w:val="-2"/>
        </w:rPr>
        <w:t>y</w:t>
      </w:r>
      <w:r w:rsidRPr="003C6F5C">
        <w:t>st</w:t>
      </w:r>
      <w:r w:rsidRPr="003C6F5C">
        <w:rPr>
          <w:spacing w:val="1"/>
        </w:rPr>
        <w:t>em</w:t>
      </w:r>
      <w:r w:rsidRPr="003C6F5C">
        <w:t>s</w:t>
      </w:r>
      <w:r w:rsidRPr="003C6F5C">
        <w:rPr>
          <w:spacing w:val="9"/>
        </w:rPr>
        <w:t xml:space="preserve"> </w:t>
      </w:r>
      <w:r w:rsidRPr="003C6F5C">
        <w:rPr>
          <w:spacing w:val="3"/>
        </w:rPr>
        <w:t>f</w:t>
      </w:r>
      <w:r w:rsidRPr="003C6F5C">
        <w:rPr>
          <w:spacing w:val="1"/>
        </w:rPr>
        <w:t>o</w:t>
      </w:r>
      <w:r w:rsidRPr="003C6F5C">
        <w:t>r</w:t>
      </w:r>
      <w:r w:rsidRPr="003C6F5C">
        <w:rPr>
          <w:spacing w:val="4"/>
        </w:rPr>
        <w:t xml:space="preserve"> </w:t>
      </w:r>
      <w:r>
        <w:rPr>
          <w:spacing w:val="-2"/>
        </w:rPr>
        <w:t>the Desalination Plant</w:t>
      </w:r>
      <w:r w:rsidRPr="003C6F5C">
        <w:t>, incl</w:t>
      </w:r>
      <w:r w:rsidRPr="003C6F5C">
        <w:rPr>
          <w:spacing w:val="1"/>
        </w:rPr>
        <w:t>ud</w:t>
      </w:r>
      <w:r w:rsidRPr="003C6F5C">
        <w:t>ing</w:t>
      </w:r>
      <w:r w:rsidRPr="003C6F5C">
        <w:rPr>
          <w:spacing w:val="2"/>
        </w:rPr>
        <w:t xml:space="preserve"> </w:t>
      </w:r>
      <w:r w:rsidRPr="003C6F5C">
        <w:t>t</w:t>
      </w:r>
      <w:r w:rsidRPr="003C6F5C">
        <w:rPr>
          <w:spacing w:val="1"/>
        </w:rPr>
        <w:t>h</w:t>
      </w:r>
      <w:r w:rsidRPr="003C6F5C">
        <w:t>e</w:t>
      </w:r>
      <w:r w:rsidRPr="003C6F5C">
        <w:rPr>
          <w:spacing w:val="2"/>
        </w:rPr>
        <w:t xml:space="preserve"> </w:t>
      </w:r>
      <w:r w:rsidRPr="003C6F5C">
        <w:rPr>
          <w:spacing w:val="1"/>
        </w:rPr>
        <w:t>d</w:t>
      </w:r>
      <w:r w:rsidRPr="003C6F5C">
        <w:t>ie</w:t>
      </w:r>
      <w:r w:rsidRPr="003C6F5C">
        <w:rPr>
          <w:spacing w:val="-2"/>
        </w:rPr>
        <w:t>s</w:t>
      </w:r>
      <w:r w:rsidRPr="003C6F5C">
        <w:rPr>
          <w:spacing w:val="1"/>
        </w:rPr>
        <w:t>e</w:t>
      </w:r>
      <w:r w:rsidRPr="003C6F5C">
        <w:t>l</w:t>
      </w:r>
      <w:r w:rsidRPr="003C6F5C">
        <w:rPr>
          <w:spacing w:val="3"/>
        </w:rPr>
        <w:t xml:space="preserve"> </w:t>
      </w:r>
      <w:r w:rsidRPr="003C6F5C">
        <w:t>s</w:t>
      </w:r>
      <w:r w:rsidRPr="003C6F5C">
        <w:rPr>
          <w:spacing w:val="-2"/>
        </w:rPr>
        <w:t>t</w:t>
      </w:r>
      <w:r w:rsidRPr="003C6F5C">
        <w:rPr>
          <w:spacing w:val="1"/>
        </w:rPr>
        <w:t>o</w:t>
      </w:r>
      <w:r w:rsidRPr="003C6F5C">
        <w:t>ra</w:t>
      </w:r>
      <w:r w:rsidRPr="003C6F5C">
        <w:rPr>
          <w:spacing w:val="-1"/>
        </w:rPr>
        <w:t>g</w:t>
      </w:r>
      <w:r w:rsidRPr="003C6F5C">
        <w:t>e</w:t>
      </w:r>
      <w:r w:rsidRPr="003C6F5C">
        <w:rPr>
          <w:spacing w:val="3"/>
        </w:rPr>
        <w:t xml:space="preserve"> </w:t>
      </w:r>
      <w:r w:rsidRPr="003C6F5C">
        <w:t>t</w:t>
      </w:r>
      <w:r w:rsidRPr="003C6F5C">
        <w:rPr>
          <w:spacing w:val="1"/>
        </w:rPr>
        <w:t>an</w:t>
      </w:r>
      <w:r w:rsidRPr="003C6F5C">
        <w:t xml:space="preserve">k </w:t>
      </w:r>
      <w:r w:rsidRPr="003C6F5C">
        <w:rPr>
          <w:spacing w:val="1"/>
        </w:rPr>
        <w:t>a</w:t>
      </w:r>
      <w:r w:rsidRPr="003C6F5C">
        <w:rPr>
          <w:spacing w:val="-1"/>
        </w:rPr>
        <w:t>n</w:t>
      </w:r>
      <w:r w:rsidRPr="003C6F5C">
        <w:t>d</w:t>
      </w:r>
      <w:r w:rsidRPr="003C6F5C">
        <w:rPr>
          <w:spacing w:val="3"/>
        </w:rPr>
        <w:t xml:space="preserve"> </w:t>
      </w:r>
      <w:r w:rsidRPr="003C6F5C">
        <w:rPr>
          <w:spacing w:val="-1"/>
        </w:rPr>
        <w:t>b</w:t>
      </w:r>
      <w:r w:rsidRPr="003C6F5C">
        <w:rPr>
          <w:spacing w:val="1"/>
        </w:rPr>
        <w:t>u</w:t>
      </w:r>
      <w:r w:rsidRPr="003C6F5C">
        <w:t>i</w:t>
      </w:r>
      <w:r w:rsidRPr="003C6F5C">
        <w:rPr>
          <w:spacing w:val="-1"/>
        </w:rPr>
        <w:t>l</w:t>
      </w:r>
      <w:r w:rsidRPr="003C6F5C">
        <w:rPr>
          <w:spacing w:val="1"/>
        </w:rPr>
        <w:t>d</w:t>
      </w:r>
      <w:r w:rsidRPr="003C6F5C">
        <w:t>i</w:t>
      </w:r>
      <w:r w:rsidRPr="003C6F5C">
        <w:rPr>
          <w:spacing w:val="-2"/>
        </w:rPr>
        <w:t>n</w:t>
      </w:r>
      <w:r w:rsidRPr="003C6F5C">
        <w:rPr>
          <w:spacing w:val="-1"/>
        </w:rPr>
        <w:t>g</w:t>
      </w:r>
      <w:r w:rsidRPr="003C6F5C">
        <w:t>s</w:t>
      </w:r>
      <w:r w:rsidRPr="003C6F5C">
        <w:rPr>
          <w:spacing w:val="3"/>
        </w:rPr>
        <w:t xml:space="preserve"> </w:t>
      </w:r>
      <w:r w:rsidRPr="003C6F5C">
        <w:t>s</w:t>
      </w:r>
      <w:r w:rsidRPr="003C6F5C">
        <w:rPr>
          <w:spacing w:val="1"/>
        </w:rPr>
        <w:t>ha</w:t>
      </w:r>
      <w:r w:rsidRPr="003C6F5C">
        <w:t>ll</w:t>
      </w:r>
      <w:r w:rsidRPr="003C6F5C">
        <w:rPr>
          <w:spacing w:val="2"/>
        </w:rPr>
        <w:t xml:space="preserve"> </w:t>
      </w:r>
      <w:r w:rsidRPr="003C6F5C">
        <w:rPr>
          <w:spacing w:val="1"/>
        </w:rPr>
        <w:t>b</w:t>
      </w:r>
      <w:r w:rsidRPr="003C6F5C">
        <w:t>e</w:t>
      </w:r>
      <w:r w:rsidRPr="003C6F5C">
        <w:rPr>
          <w:spacing w:val="3"/>
        </w:rPr>
        <w:t xml:space="preserve"> </w:t>
      </w:r>
      <w:r w:rsidRPr="003C6F5C">
        <w:rPr>
          <w:spacing w:val="-1"/>
        </w:rPr>
        <w:t>d</w:t>
      </w:r>
      <w:r w:rsidRPr="003C6F5C">
        <w:rPr>
          <w:spacing w:val="1"/>
        </w:rPr>
        <w:t>e</w:t>
      </w:r>
      <w:r w:rsidRPr="003C6F5C">
        <w:t>si</w:t>
      </w:r>
      <w:r w:rsidRPr="003C6F5C">
        <w:rPr>
          <w:spacing w:val="-2"/>
        </w:rPr>
        <w:t>g</w:t>
      </w:r>
      <w:r w:rsidRPr="003C6F5C">
        <w:rPr>
          <w:spacing w:val="1"/>
        </w:rPr>
        <w:t>ne</w:t>
      </w:r>
      <w:r w:rsidRPr="003C6F5C">
        <w:t>d</w:t>
      </w:r>
      <w:r w:rsidRPr="003C6F5C">
        <w:rPr>
          <w:spacing w:val="3"/>
        </w:rPr>
        <w:t xml:space="preserve"> </w:t>
      </w:r>
      <w:r w:rsidRPr="003C6F5C">
        <w:rPr>
          <w:spacing w:val="-3"/>
        </w:rPr>
        <w:t>i</w:t>
      </w:r>
      <w:r w:rsidRPr="003C6F5C">
        <w:t>n</w:t>
      </w:r>
      <w:r w:rsidRPr="003C6F5C">
        <w:rPr>
          <w:spacing w:val="10"/>
        </w:rPr>
        <w:t xml:space="preserve"> </w:t>
      </w:r>
      <w:r w:rsidRPr="003C6F5C">
        <w:rPr>
          <w:spacing w:val="1"/>
        </w:rPr>
        <w:t>a</w:t>
      </w:r>
      <w:r w:rsidRPr="003C6F5C">
        <w:t>cc</w:t>
      </w:r>
      <w:r w:rsidRPr="003C6F5C">
        <w:rPr>
          <w:spacing w:val="1"/>
        </w:rPr>
        <w:t>o</w:t>
      </w:r>
      <w:r w:rsidRPr="003C6F5C">
        <w:t>r</w:t>
      </w:r>
      <w:r w:rsidRPr="003C6F5C">
        <w:rPr>
          <w:spacing w:val="-2"/>
        </w:rPr>
        <w:t>d</w:t>
      </w:r>
      <w:r w:rsidRPr="003C6F5C">
        <w:rPr>
          <w:spacing w:val="1"/>
        </w:rPr>
        <w:t>an</w:t>
      </w:r>
      <w:r w:rsidRPr="003C6F5C">
        <w:rPr>
          <w:spacing w:val="-2"/>
        </w:rPr>
        <w:t>c</w:t>
      </w:r>
      <w:r w:rsidRPr="003C6F5C">
        <w:t>e</w:t>
      </w:r>
      <w:r w:rsidRPr="003C6F5C">
        <w:rPr>
          <w:spacing w:val="3"/>
        </w:rPr>
        <w:t xml:space="preserve"> </w:t>
      </w:r>
      <w:r w:rsidRPr="003C6F5C">
        <w:rPr>
          <w:spacing w:val="-3"/>
        </w:rPr>
        <w:t>w</w:t>
      </w:r>
      <w:r w:rsidRPr="003C6F5C">
        <w:t>ith NFPA c</w:t>
      </w:r>
      <w:r w:rsidRPr="003C6F5C">
        <w:rPr>
          <w:spacing w:val="1"/>
        </w:rPr>
        <w:t>o</w:t>
      </w:r>
      <w:r w:rsidRPr="003C6F5C">
        <w:rPr>
          <w:spacing w:val="-1"/>
        </w:rPr>
        <w:t>d</w:t>
      </w:r>
      <w:r w:rsidRPr="003C6F5C">
        <w:rPr>
          <w:spacing w:val="1"/>
        </w:rPr>
        <w:t>e</w:t>
      </w:r>
      <w:r>
        <w:t>s, International Building Code (IBC) and International Fire Code (IFC).</w:t>
      </w:r>
    </w:p>
    <w:p w14:paraId="4EAD15FA" w14:textId="77777777" w:rsidR="003951E6" w:rsidRDefault="003951E6" w:rsidP="003951E6">
      <w:pPr>
        <w:spacing w:after="0" w:line="240" w:lineRule="auto"/>
      </w:pPr>
    </w:p>
    <w:p w14:paraId="6130FB79" w14:textId="1D096AE7" w:rsidR="003951E6" w:rsidRPr="0003442F" w:rsidRDefault="003951E6" w:rsidP="003951E6">
      <w:pPr>
        <w:pStyle w:val="Heading7"/>
        <w:widowControl w:val="0"/>
        <w:tabs>
          <w:tab w:val="left" w:pos="284"/>
        </w:tabs>
        <w:spacing w:before="120" w:after="120" w:line="276" w:lineRule="auto"/>
        <w:jc w:val="center"/>
        <w:rPr>
          <w:b/>
          <w:bCs/>
          <w:szCs w:val="24"/>
          <w:lang w:val="en-IN"/>
        </w:rPr>
      </w:pPr>
      <w:bookmarkStart w:id="1304" w:name="_Toc67929378"/>
      <w:r w:rsidRPr="0003442F">
        <w:rPr>
          <w:b/>
          <w:bCs/>
          <w:szCs w:val="24"/>
          <w:lang w:val="en-IN"/>
        </w:rPr>
        <w:t xml:space="preserve">Table </w:t>
      </w:r>
      <w:r w:rsidR="00E30B4C">
        <w:rPr>
          <w:b/>
          <w:bCs/>
          <w:szCs w:val="24"/>
          <w:lang w:val="en-IN"/>
        </w:rPr>
        <w:fldChar w:fldCharType="begin"/>
      </w:r>
      <w:r w:rsidR="00E30B4C">
        <w:rPr>
          <w:b/>
          <w:bCs/>
          <w:szCs w:val="24"/>
          <w:lang w:val="en-IN"/>
        </w:rPr>
        <w:instrText xml:space="preserve"> STYLEREF 1 \s </w:instrText>
      </w:r>
      <w:r w:rsidR="00E30B4C">
        <w:rPr>
          <w:b/>
          <w:bCs/>
          <w:szCs w:val="24"/>
          <w:lang w:val="en-IN"/>
        </w:rPr>
        <w:fldChar w:fldCharType="separate"/>
      </w:r>
      <w:r w:rsidR="00891B3D">
        <w:rPr>
          <w:b/>
          <w:bCs/>
          <w:noProof/>
          <w:szCs w:val="24"/>
          <w:cs/>
          <w:lang w:val="en-IN"/>
        </w:rPr>
        <w:t>‎</w:t>
      </w:r>
      <w:r w:rsidR="00891B3D">
        <w:rPr>
          <w:b/>
          <w:bCs/>
          <w:noProof/>
          <w:szCs w:val="24"/>
          <w:lang w:val="en-IN"/>
        </w:rPr>
        <w:t>3</w:t>
      </w:r>
      <w:r w:rsidR="00E30B4C">
        <w:rPr>
          <w:b/>
          <w:bCs/>
          <w:szCs w:val="24"/>
          <w:lang w:val="en-IN"/>
        </w:rPr>
        <w:fldChar w:fldCharType="end"/>
      </w:r>
      <w:r w:rsidR="00E30B4C">
        <w:rPr>
          <w:b/>
          <w:bCs/>
          <w:szCs w:val="24"/>
          <w:lang w:val="en-IN"/>
        </w:rPr>
        <w:noBreakHyphen/>
      </w:r>
      <w:r w:rsidR="00E30B4C">
        <w:rPr>
          <w:b/>
          <w:bCs/>
          <w:szCs w:val="24"/>
          <w:lang w:val="en-IN"/>
        </w:rPr>
        <w:fldChar w:fldCharType="begin"/>
      </w:r>
      <w:r w:rsidR="00E30B4C">
        <w:rPr>
          <w:b/>
          <w:bCs/>
          <w:szCs w:val="24"/>
          <w:lang w:val="en-IN"/>
        </w:rPr>
        <w:instrText xml:space="preserve"> SEQ Table \* ARABIC \s 1 </w:instrText>
      </w:r>
      <w:r w:rsidR="00E30B4C">
        <w:rPr>
          <w:b/>
          <w:bCs/>
          <w:szCs w:val="24"/>
          <w:lang w:val="en-IN"/>
        </w:rPr>
        <w:fldChar w:fldCharType="separate"/>
      </w:r>
      <w:r w:rsidR="00891B3D">
        <w:rPr>
          <w:b/>
          <w:bCs/>
          <w:noProof/>
          <w:szCs w:val="24"/>
          <w:lang w:val="en-IN"/>
        </w:rPr>
        <w:t>27</w:t>
      </w:r>
      <w:r w:rsidR="00E30B4C">
        <w:rPr>
          <w:b/>
          <w:bCs/>
          <w:szCs w:val="24"/>
          <w:lang w:val="en-IN"/>
        </w:rPr>
        <w:fldChar w:fldCharType="end"/>
      </w:r>
      <w:r w:rsidRPr="0003442F">
        <w:rPr>
          <w:b/>
          <w:bCs/>
          <w:szCs w:val="24"/>
          <w:lang w:val="en-IN"/>
        </w:rPr>
        <w:t xml:space="preserve">:  </w:t>
      </w:r>
      <w:r>
        <w:rPr>
          <w:b/>
          <w:bCs/>
          <w:szCs w:val="24"/>
          <w:lang w:val="en-IN"/>
        </w:rPr>
        <w:t>Main Areas for Fire Fighting Protection</w:t>
      </w:r>
      <w:bookmarkEnd w:id="1304"/>
    </w:p>
    <w:tbl>
      <w:tblPr>
        <w:tblStyle w:val="TableGrid"/>
        <w:tblW w:w="0" w:type="auto"/>
        <w:tblLook w:val="04A0" w:firstRow="1" w:lastRow="0" w:firstColumn="1" w:lastColumn="0" w:noHBand="0" w:noVBand="1"/>
      </w:tblPr>
      <w:tblGrid>
        <w:gridCol w:w="980"/>
        <w:gridCol w:w="2398"/>
        <w:gridCol w:w="2601"/>
        <w:gridCol w:w="3095"/>
      </w:tblGrid>
      <w:tr w:rsidR="003951E6" w14:paraId="7F560734" w14:textId="77777777" w:rsidTr="003951E6">
        <w:tc>
          <w:tcPr>
            <w:tcW w:w="980" w:type="dxa"/>
          </w:tcPr>
          <w:p w14:paraId="2F2C4120" w14:textId="77777777" w:rsidR="003951E6" w:rsidRPr="00222493" w:rsidRDefault="003951E6" w:rsidP="003951E6">
            <w:pPr>
              <w:widowControl w:val="0"/>
              <w:rPr>
                <w:b/>
                <w:bCs/>
                <w:spacing w:val="-1"/>
                <w:position w:val="-1"/>
              </w:rPr>
            </w:pPr>
            <w:r w:rsidRPr="00222493">
              <w:rPr>
                <w:b/>
                <w:bCs/>
                <w:spacing w:val="-1"/>
                <w:position w:val="-1"/>
              </w:rPr>
              <w:t>S. No.</w:t>
            </w:r>
          </w:p>
        </w:tc>
        <w:tc>
          <w:tcPr>
            <w:tcW w:w="2398" w:type="dxa"/>
          </w:tcPr>
          <w:p w14:paraId="4FCB3F3E" w14:textId="77777777" w:rsidR="003951E6" w:rsidRDefault="003951E6" w:rsidP="003951E6">
            <w:pPr>
              <w:widowControl w:val="0"/>
              <w:rPr>
                <w:spacing w:val="-1"/>
                <w:position w:val="-1"/>
              </w:rPr>
            </w:pPr>
            <w:r w:rsidRPr="003B5BB2">
              <w:rPr>
                <w:rFonts w:cs="Arial"/>
                <w:b/>
                <w:bCs/>
              </w:rPr>
              <w:t>B</w:t>
            </w:r>
            <w:r w:rsidRPr="003B5BB2">
              <w:rPr>
                <w:rFonts w:cs="Arial"/>
                <w:b/>
                <w:bCs/>
                <w:spacing w:val="-1"/>
              </w:rPr>
              <w:t>u</w:t>
            </w:r>
            <w:r w:rsidRPr="003B5BB2">
              <w:rPr>
                <w:rFonts w:cs="Arial"/>
                <w:b/>
                <w:bCs/>
              </w:rPr>
              <w:t>i</w:t>
            </w:r>
            <w:r w:rsidRPr="003B5BB2">
              <w:rPr>
                <w:rFonts w:cs="Arial"/>
                <w:b/>
                <w:bCs/>
                <w:spacing w:val="-2"/>
              </w:rPr>
              <w:t>l</w:t>
            </w:r>
            <w:r w:rsidRPr="003B5BB2">
              <w:rPr>
                <w:rFonts w:cs="Arial"/>
                <w:b/>
                <w:bCs/>
              </w:rPr>
              <w:t>di</w:t>
            </w:r>
            <w:r w:rsidRPr="003B5BB2">
              <w:rPr>
                <w:rFonts w:cs="Arial"/>
                <w:b/>
                <w:bCs/>
                <w:spacing w:val="-3"/>
              </w:rPr>
              <w:t>n</w:t>
            </w:r>
            <w:r w:rsidRPr="003B5BB2">
              <w:rPr>
                <w:rFonts w:cs="Arial"/>
                <w:b/>
                <w:bCs/>
                <w:spacing w:val="-2"/>
              </w:rPr>
              <w:t>g</w:t>
            </w:r>
            <w:r w:rsidRPr="003B5BB2">
              <w:rPr>
                <w:rFonts w:cs="Arial"/>
                <w:b/>
                <w:bCs/>
                <w:spacing w:val="3"/>
              </w:rPr>
              <w:t>/</w:t>
            </w:r>
            <w:r w:rsidRPr="003B5BB2">
              <w:rPr>
                <w:rFonts w:cs="Arial"/>
                <w:b/>
                <w:bCs/>
                <w:spacing w:val="-8"/>
              </w:rPr>
              <w:t>A</w:t>
            </w:r>
            <w:r w:rsidRPr="003B5BB2">
              <w:rPr>
                <w:rFonts w:cs="Arial"/>
                <w:b/>
                <w:bCs/>
              </w:rPr>
              <w:t>r</w:t>
            </w:r>
            <w:r w:rsidRPr="003B5BB2">
              <w:rPr>
                <w:rFonts w:cs="Arial"/>
                <w:b/>
                <w:bCs/>
                <w:spacing w:val="2"/>
              </w:rPr>
              <w:t>e</w:t>
            </w:r>
            <w:r w:rsidRPr="003B5BB2">
              <w:rPr>
                <w:rFonts w:cs="Arial"/>
                <w:b/>
                <w:bCs/>
                <w:spacing w:val="-8"/>
              </w:rPr>
              <w:t>a</w:t>
            </w:r>
            <w:r w:rsidRPr="003B5BB2">
              <w:rPr>
                <w:rFonts w:cs="Arial"/>
                <w:b/>
                <w:bCs/>
              </w:rPr>
              <w:t>/ E</w:t>
            </w:r>
            <w:r w:rsidRPr="003B5BB2">
              <w:rPr>
                <w:rFonts w:cs="Arial"/>
                <w:b/>
                <w:bCs/>
                <w:spacing w:val="-2"/>
              </w:rPr>
              <w:t>q</w:t>
            </w:r>
            <w:r w:rsidRPr="003B5BB2">
              <w:rPr>
                <w:rFonts w:cs="Arial"/>
                <w:b/>
                <w:bCs/>
              </w:rPr>
              <w:t>u</w:t>
            </w:r>
            <w:r w:rsidRPr="003B5BB2">
              <w:rPr>
                <w:rFonts w:cs="Arial"/>
                <w:b/>
                <w:bCs/>
                <w:spacing w:val="-2"/>
              </w:rPr>
              <w:t>i</w:t>
            </w:r>
            <w:r w:rsidRPr="003B5BB2">
              <w:rPr>
                <w:rFonts w:cs="Arial"/>
                <w:b/>
                <w:bCs/>
              </w:rPr>
              <w:t>p</w:t>
            </w:r>
            <w:r w:rsidRPr="003B5BB2">
              <w:rPr>
                <w:rFonts w:cs="Arial"/>
                <w:b/>
                <w:bCs/>
                <w:spacing w:val="-3"/>
              </w:rPr>
              <w:t>m</w:t>
            </w:r>
            <w:r w:rsidRPr="003B5BB2">
              <w:rPr>
                <w:rFonts w:cs="Arial"/>
                <w:b/>
                <w:bCs/>
              </w:rPr>
              <w:t>ent</w:t>
            </w:r>
            <w:r w:rsidRPr="003B5BB2">
              <w:rPr>
                <w:rFonts w:cs="Arial"/>
                <w:b/>
                <w:bCs/>
                <w:spacing w:val="-17"/>
              </w:rPr>
              <w:t xml:space="preserve"> </w:t>
            </w:r>
          </w:p>
        </w:tc>
        <w:tc>
          <w:tcPr>
            <w:tcW w:w="2601" w:type="dxa"/>
          </w:tcPr>
          <w:p w14:paraId="43460677" w14:textId="77777777" w:rsidR="003951E6" w:rsidRDefault="003951E6" w:rsidP="003951E6">
            <w:pPr>
              <w:widowControl w:val="0"/>
              <w:rPr>
                <w:spacing w:val="-1"/>
                <w:position w:val="-1"/>
              </w:rPr>
            </w:pPr>
            <w:r w:rsidRPr="003B5BB2">
              <w:rPr>
                <w:rFonts w:cs="Arial"/>
                <w:b/>
              </w:rPr>
              <w:t>Fire Fighting Installations</w:t>
            </w:r>
          </w:p>
        </w:tc>
        <w:tc>
          <w:tcPr>
            <w:tcW w:w="3095" w:type="dxa"/>
          </w:tcPr>
          <w:p w14:paraId="7072CE02" w14:textId="77777777" w:rsidR="003951E6" w:rsidRDefault="003951E6" w:rsidP="003951E6">
            <w:pPr>
              <w:widowControl w:val="0"/>
              <w:rPr>
                <w:spacing w:val="-1"/>
                <w:position w:val="-1"/>
              </w:rPr>
            </w:pPr>
            <w:r w:rsidRPr="003B5BB2">
              <w:rPr>
                <w:rFonts w:cs="Arial"/>
                <w:b/>
                <w:bCs/>
              </w:rPr>
              <w:t>De</w:t>
            </w:r>
            <w:r w:rsidRPr="003B5BB2">
              <w:rPr>
                <w:rFonts w:cs="Arial"/>
                <w:b/>
                <w:bCs/>
                <w:spacing w:val="-2"/>
              </w:rPr>
              <w:t>t</w:t>
            </w:r>
            <w:r w:rsidRPr="003B5BB2">
              <w:rPr>
                <w:rFonts w:cs="Arial"/>
                <w:b/>
                <w:bCs/>
              </w:rPr>
              <w:t>ec</w:t>
            </w:r>
            <w:r w:rsidRPr="003B5BB2">
              <w:rPr>
                <w:rFonts w:cs="Arial"/>
                <w:b/>
                <w:bCs/>
                <w:spacing w:val="-3"/>
              </w:rPr>
              <w:t>t</w:t>
            </w:r>
            <w:r w:rsidRPr="003B5BB2">
              <w:rPr>
                <w:rFonts w:cs="Arial"/>
                <w:b/>
                <w:bCs/>
                <w:spacing w:val="-2"/>
              </w:rPr>
              <w:t>i</w:t>
            </w:r>
            <w:r w:rsidRPr="003B5BB2">
              <w:rPr>
                <w:rFonts w:cs="Arial"/>
                <w:b/>
                <w:bCs/>
              </w:rPr>
              <w:t>on S</w:t>
            </w:r>
            <w:r w:rsidRPr="003B5BB2">
              <w:rPr>
                <w:rFonts w:cs="Arial"/>
                <w:b/>
                <w:bCs/>
                <w:spacing w:val="-2"/>
              </w:rPr>
              <w:t>y</w:t>
            </w:r>
            <w:r w:rsidRPr="003B5BB2">
              <w:rPr>
                <w:rFonts w:cs="Arial"/>
                <w:b/>
                <w:bCs/>
              </w:rPr>
              <w:t>s</w:t>
            </w:r>
            <w:r w:rsidRPr="003B5BB2">
              <w:rPr>
                <w:rFonts w:cs="Arial"/>
                <w:b/>
                <w:bCs/>
                <w:spacing w:val="-3"/>
              </w:rPr>
              <w:t>t</w:t>
            </w:r>
            <w:r w:rsidRPr="003B5BB2">
              <w:rPr>
                <w:rFonts w:cs="Arial"/>
                <w:b/>
                <w:bCs/>
              </w:rPr>
              <w:t>e</w:t>
            </w:r>
            <w:r w:rsidRPr="003B5BB2">
              <w:rPr>
                <w:rFonts w:cs="Arial"/>
                <w:b/>
                <w:bCs/>
                <w:spacing w:val="-2"/>
              </w:rPr>
              <w:t>m</w:t>
            </w:r>
            <w:r w:rsidRPr="003B5BB2">
              <w:rPr>
                <w:rFonts w:cs="Arial"/>
                <w:b/>
                <w:bCs/>
              </w:rPr>
              <w:t>s</w:t>
            </w:r>
          </w:p>
        </w:tc>
      </w:tr>
      <w:tr w:rsidR="003951E6" w14:paraId="13A58788" w14:textId="77777777" w:rsidTr="003951E6">
        <w:tc>
          <w:tcPr>
            <w:tcW w:w="980" w:type="dxa"/>
          </w:tcPr>
          <w:p w14:paraId="225F460F" w14:textId="77777777" w:rsidR="003951E6" w:rsidRPr="00222493" w:rsidRDefault="003951E6" w:rsidP="00C76C36">
            <w:pPr>
              <w:pStyle w:val="ListParagraph"/>
              <w:widowControl w:val="0"/>
              <w:numPr>
                <w:ilvl w:val="0"/>
                <w:numId w:val="131"/>
              </w:numPr>
              <w:spacing w:after="0" w:line="240" w:lineRule="auto"/>
              <w:rPr>
                <w:b/>
                <w:bCs/>
                <w:spacing w:val="-1"/>
                <w:position w:val="-1"/>
              </w:rPr>
            </w:pPr>
          </w:p>
        </w:tc>
        <w:tc>
          <w:tcPr>
            <w:tcW w:w="2398" w:type="dxa"/>
          </w:tcPr>
          <w:p w14:paraId="3C0F8424" w14:textId="77777777" w:rsidR="003951E6" w:rsidRPr="00222493" w:rsidRDefault="003951E6" w:rsidP="003951E6">
            <w:pPr>
              <w:widowControl w:val="0"/>
              <w:rPr>
                <w:rFonts w:cs="Arial"/>
              </w:rPr>
            </w:pPr>
            <w:r w:rsidRPr="00222493">
              <w:rPr>
                <w:rFonts w:cs="Arial"/>
              </w:rPr>
              <w:t>Intake pump station</w:t>
            </w:r>
          </w:p>
        </w:tc>
        <w:tc>
          <w:tcPr>
            <w:tcW w:w="2601" w:type="dxa"/>
          </w:tcPr>
          <w:p w14:paraId="3A4D38FD" w14:textId="77777777" w:rsidR="003951E6" w:rsidRPr="003B5BB2" w:rsidRDefault="003951E6" w:rsidP="003951E6">
            <w:pPr>
              <w:widowControl w:val="0"/>
              <w:rPr>
                <w:rFonts w:cs="Arial"/>
                <w:b/>
              </w:rPr>
            </w:pPr>
            <w:r w:rsidRPr="003B5BB2">
              <w:rPr>
                <w:rFonts w:cs="Arial"/>
              </w:rPr>
              <w:t>I</w:t>
            </w:r>
            <w:r w:rsidRPr="00C60845">
              <w:rPr>
                <w:rFonts w:cs="Arial"/>
              </w:rPr>
              <w:t>ndoo</w:t>
            </w:r>
            <w:r w:rsidRPr="003B5BB2">
              <w:rPr>
                <w:rFonts w:cs="Arial"/>
              </w:rPr>
              <w:t>r</w:t>
            </w:r>
            <w:r w:rsidRPr="00C60845">
              <w:rPr>
                <w:rFonts w:cs="Arial"/>
              </w:rPr>
              <w:t xml:space="preserve"> hyd</w:t>
            </w:r>
            <w:r w:rsidRPr="003B5BB2">
              <w:rPr>
                <w:rFonts w:cs="Arial"/>
              </w:rPr>
              <w:t>ra</w:t>
            </w:r>
            <w:r w:rsidRPr="00C60845">
              <w:rPr>
                <w:rFonts w:cs="Arial"/>
              </w:rPr>
              <w:t>n</w:t>
            </w:r>
            <w:r w:rsidRPr="003B5BB2">
              <w:rPr>
                <w:rFonts w:cs="Arial"/>
              </w:rPr>
              <w:t>ts</w:t>
            </w:r>
            <w:r>
              <w:rPr>
                <w:rFonts w:cs="Arial"/>
              </w:rPr>
              <w:t>. Portable extinguishers.</w:t>
            </w:r>
          </w:p>
        </w:tc>
        <w:tc>
          <w:tcPr>
            <w:tcW w:w="3095" w:type="dxa"/>
          </w:tcPr>
          <w:p w14:paraId="3F900891" w14:textId="77777777" w:rsidR="003951E6" w:rsidRPr="003B5BB2" w:rsidRDefault="003951E6" w:rsidP="003951E6">
            <w:pPr>
              <w:widowControl w:val="0"/>
              <w:rPr>
                <w:rFonts w:cs="Arial"/>
                <w:b/>
                <w:bCs/>
              </w:rPr>
            </w:pPr>
            <w:r w:rsidRPr="003B5BB2">
              <w:rPr>
                <w:rFonts w:cs="Arial"/>
              </w:rPr>
              <w:t>S</w:t>
            </w:r>
            <w:r w:rsidRPr="00C60845">
              <w:rPr>
                <w:rFonts w:cs="Arial"/>
              </w:rPr>
              <w:t>mok</w:t>
            </w:r>
            <w:r w:rsidRPr="003B5BB2">
              <w:rPr>
                <w:rFonts w:cs="Arial"/>
              </w:rPr>
              <w:t>e</w:t>
            </w:r>
            <w:r w:rsidRPr="00C60845">
              <w:rPr>
                <w:rFonts w:cs="Arial"/>
              </w:rPr>
              <w:t xml:space="preserve"> de</w:t>
            </w:r>
            <w:r w:rsidRPr="003B5BB2">
              <w:rPr>
                <w:rFonts w:cs="Arial"/>
              </w:rPr>
              <w:t>t</w:t>
            </w:r>
            <w:r w:rsidRPr="00C60845">
              <w:rPr>
                <w:rFonts w:cs="Arial"/>
              </w:rPr>
              <w:t>ec</w:t>
            </w:r>
            <w:r w:rsidRPr="003B5BB2">
              <w:rPr>
                <w:rFonts w:cs="Arial"/>
              </w:rPr>
              <w:t>t</w:t>
            </w:r>
            <w:r w:rsidRPr="00C60845">
              <w:rPr>
                <w:rFonts w:cs="Arial"/>
              </w:rPr>
              <w:t>o</w:t>
            </w:r>
            <w:r w:rsidRPr="003B5BB2">
              <w:rPr>
                <w:rFonts w:cs="Arial"/>
              </w:rPr>
              <w:t>rs. A</w:t>
            </w:r>
            <w:r w:rsidRPr="00C60845">
              <w:rPr>
                <w:rFonts w:cs="Arial"/>
              </w:rPr>
              <w:t>u</w:t>
            </w:r>
            <w:r w:rsidRPr="003B5BB2">
              <w:rPr>
                <w:rFonts w:cs="Arial"/>
              </w:rPr>
              <w:t>t</w:t>
            </w:r>
            <w:r w:rsidRPr="00C60845">
              <w:rPr>
                <w:rFonts w:cs="Arial"/>
              </w:rPr>
              <w:t>oma</w:t>
            </w:r>
            <w:r w:rsidRPr="003B5BB2">
              <w:rPr>
                <w:rFonts w:cs="Arial"/>
              </w:rPr>
              <w:t>tic</w:t>
            </w:r>
            <w:r w:rsidRPr="00C60845">
              <w:rPr>
                <w:rFonts w:cs="Arial"/>
              </w:rPr>
              <w:t xml:space="preserve"> f</w:t>
            </w:r>
            <w:r w:rsidRPr="003B5BB2">
              <w:rPr>
                <w:rFonts w:cs="Arial"/>
              </w:rPr>
              <w:t>i</w:t>
            </w:r>
            <w:r w:rsidRPr="00C60845">
              <w:rPr>
                <w:rFonts w:cs="Arial"/>
              </w:rPr>
              <w:t>r</w:t>
            </w:r>
            <w:r w:rsidRPr="003B5BB2">
              <w:rPr>
                <w:rFonts w:cs="Arial"/>
              </w:rPr>
              <w:t>e</w:t>
            </w:r>
            <w:r w:rsidRPr="00C60845">
              <w:rPr>
                <w:rFonts w:cs="Arial"/>
              </w:rPr>
              <w:t xml:space="preserve"> a</w:t>
            </w:r>
            <w:r w:rsidRPr="003B5BB2">
              <w:rPr>
                <w:rFonts w:cs="Arial"/>
              </w:rPr>
              <w:t>la</w:t>
            </w:r>
            <w:r w:rsidRPr="00C60845">
              <w:rPr>
                <w:rFonts w:cs="Arial"/>
              </w:rPr>
              <w:t>r</w:t>
            </w:r>
            <w:r w:rsidRPr="003B5BB2">
              <w:rPr>
                <w:rFonts w:cs="Arial"/>
              </w:rPr>
              <w:t>m s</w:t>
            </w:r>
            <w:r w:rsidRPr="00C60845">
              <w:rPr>
                <w:rFonts w:cs="Arial"/>
              </w:rPr>
              <w:t>y</w:t>
            </w:r>
            <w:r w:rsidRPr="003B5BB2">
              <w:rPr>
                <w:rFonts w:cs="Arial"/>
              </w:rPr>
              <w:t>st</w:t>
            </w:r>
            <w:r w:rsidRPr="00C60845">
              <w:rPr>
                <w:rFonts w:cs="Arial"/>
              </w:rPr>
              <w:t>e</w:t>
            </w:r>
            <w:r w:rsidRPr="003B5BB2">
              <w:rPr>
                <w:rFonts w:cs="Arial"/>
              </w:rPr>
              <w:t>m</w:t>
            </w:r>
            <w:r w:rsidRPr="00C60845">
              <w:rPr>
                <w:rFonts w:cs="Arial"/>
              </w:rPr>
              <w:t xml:space="preserve"> an</w:t>
            </w:r>
            <w:r w:rsidRPr="003B5BB2">
              <w:rPr>
                <w:rFonts w:cs="Arial"/>
              </w:rPr>
              <w:t>d</w:t>
            </w:r>
            <w:r w:rsidRPr="00C60845">
              <w:rPr>
                <w:rFonts w:cs="Arial"/>
              </w:rPr>
              <w:t xml:space="preserve"> manua</w:t>
            </w:r>
            <w:r w:rsidRPr="003B5BB2">
              <w:rPr>
                <w:rFonts w:cs="Arial"/>
              </w:rPr>
              <w:t xml:space="preserve">l </w:t>
            </w:r>
            <w:r w:rsidRPr="00C60845">
              <w:rPr>
                <w:rFonts w:cs="Arial"/>
              </w:rPr>
              <w:t>f</w:t>
            </w:r>
            <w:r w:rsidRPr="003B5BB2">
              <w:rPr>
                <w:rFonts w:cs="Arial"/>
              </w:rPr>
              <w:t>i</w:t>
            </w:r>
            <w:r w:rsidRPr="00C60845">
              <w:rPr>
                <w:rFonts w:cs="Arial"/>
              </w:rPr>
              <w:t>r</w:t>
            </w:r>
            <w:r w:rsidRPr="003B5BB2">
              <w:rPr>
                <w:rFonts w:cs="Arial"/>
              </w:rPr>
              <w:t>e</w:t>
            </w:r>
            <w:r w:rsidRPr="00C60845">
              <w:rPr>
                <w:rFonts w:cs="Arial"/>
              </w:rPr>
              <w:t xml:space="preserve"> ala</w:t>
            </w:r>
            <w:r w:rsidRPr="003B5BB2">
              <w:rPr>
                <w:rFonts w:cs="Arial"/>
              </w:rPr>
              <w:t>rm</w:t>
            </w:r>
            <w:r w:rsidRPr="00C60845">
              <w:rPr>
                <w:rFonts w:cs="Arial"/>
              </w:rPr>
              <w:t xml:space="preserve"> </w:t>
            </w:r>
            <w:r w:rsidRPr="003B5BB2">
              <w:rPr>
                <w:rFonts w:cs="Arial"/>
              </w:rPr>
              <w:t>st</w:t>
            </w:r>
            <w:r w:rsidRPr="00C60845">
              <w:rPr>
                <w:rFonts w:cs="Arial"/>
              </w:rPr>
              <w:t>a</w:t>
            </w:r>
            <w:r w:rsidRPr="003B5BB2">
              <w:rPr>
                <w:rFonts w:cs="Arial"/>
              </w:rPr>
              <w:t>ti</w:t>
            </w:r>
            <w:r w:rsidRPr="00C60845">
              <w:rPr>
                <w:rFonts w:cs="Arial"/>
              </w:rPr>
              <w:t>on</w:t>
            </w:r>
            <w:r w:rsidRPr="003B5BB2">
              <w:rPr>
                <w:rFonts w:cs="Arial"/>
              </w:rPr>
              <w:t>s</w:t>
            </w:r>
          </w:p>
        </w:tc>
      </w:tr>
      <w:tr w:rsidR="003951E6" w14:paraId="4D719674" w14:textId="77777777" w:rsidTr="003951E6">
        <w:tc>
          <w:tcPr>
            <w:tcW w:w="980" w:type="dxa"/>
          </w:tcPr>
          <w:p w14:paraId="504D329D"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3C9B9271" w14:textId="77777777" w:rsidR="003951E6" w:rsidRDefault="003951E6" w:rsidP="003951E6">
            <w:pPr>
              <w:widowControl w:val="0"/>
              <w:spacing w:line="312" w:lineRule="auto"/>
              <w:rPr>
                <w:spacing w:val="-1"/>
                <w:position w:val="-1"/>
              </w:rPr>
            </w:pPr>
            <w:r w:rsidRPr="003B5BB2">
              <w:rPr>
                <w:rFonts w:cs="Arial"/>
              </w:rPr>
              <w:t>P</w:t>
            </w:r>
            <w:r w:rsidRPr="00C60845">
              <w:rPr>
                <w:rFonts w:cs="Arial"/>
              </w:rPr>
              <w:t>o</w:t>
            </w:r>
            <w:r w:rsidRPr="003B5BB2">
              <w:rPr>
                <w:rFonts w:cs="Arial"/>
              </w:rPr>
              <w:t>t</w:t>
            </w:r>
            <w:r w:rsidRPr="00C60845">
              <w:rPr>
                <w:rFonts w:cs="Arial"/>
              </w:rPr>
              <w:t>ab</w:t>
            </w:r>
            <w:r w:rsidRPr="003B5BB2">
              <w:rPr>
                <w:rFonts w:cs="Arial"/>
              </w:rPr>
              <w:t>le</w:t>
            </w:r>
            <w:r>
              <w:rPr>
                <w:rFonts w:cs="Arial"/>
              </w:rPr>
              <w:t>/permeate</w:t>
            </w:r>
            <w:r w:rsidRPr="00C60845">
              <w:rPr>
                <w:rFonts w:cs="Arial"/>
              </w:rPr>
              <w:t xml:space="preserve"> Wate</w:t>
            </w:r>
            <w:r w:rsidRPr="003B5BB2">
              <w:rPr>
                <w:rFonts w:cs="Arial"/>
              </w:rPr>
              <w:t>r</w:t>
            </w:r>
            <w:r w:rsidRPr="00C60845">
              <w:rPr>
                <w:rFonts w:cs="Arial"/>
              </w:rPr>
              <w:t xml:space="preserve"> Pum</w:t>
            </w:r>
            <w:r w:rsidRPr="003B5BB2">
              <w:rPr>
                <w:rFonts w:cs="Arial"/>
              </w:rPr>
              <w:t>p</w:t>
            </w:r>
            <w:r>
              <w:rPr>
                <w:rFonts w:cs="Arial"/>
              </w:rPr>
              <w:t xml:space="preserve"> </w:t>
            </w:r>
            <w:r w:rsidRPr="003B5BB2">
              <w:rPr>
                <w:rFonts w:cs="Arial"/>
              </w:rPr>
              <w:t>St</w:t>
            </w:r>
            <w:r w:rsidRPr="00C60845">
              <w:rPr>
                <w:rFonts w:cs="Arial"/>
              </w:rPr>
              <w:t>a</w:t>
            </w:r>
            <w:r w:rsidRPr="003B5BB2">
              <w:rPr>
                <w:rFonts w:cs="Arial"/>
              </w:rPr>
              <w:t>ti</w:t>
            </w:r>
            <w:r w:rsidRPr="00C60845">
              <w:rPr>
                <w:rFonts w:cs="Arial"/>
              </w:rPr>
              <w:t>o</w:t>
            </w:r>
            <w:r w:rsidRPr="003B5BB2">
              <w:rPr>
                <w:rFonts w:cs="Arial"/>
              </w:rPr>
              <w:t>n</w:t>
            </w:r>
          </w:p>
        </w:tc>
        <w:tc>
          <w:tcPr>
            <w:tcW w:w="2601" w:type="dxa"/>
          </w:tcPr>
          <w:p w14:paraId="374DD7FC" w14:textId="77777777" w:rsidR="003951E6" w:rsidRDefault="003951E6" w:rsidP="003951E6">
            <w:pPr>
              <w:widowControl w:val="0"/>
              <w:spacing w:line="312" w:lineRule="auto"/>
              <w:rPr>
                <w:spacing w:val="-1"/>
                <w:position w:val="-1"/>
              </w:rPr>
            </w:pPr>
            <w:r w:rsidRPr="003B5BB2">
              <w:rPr>
                <w:rFonts w:cs="Arial"/>
              </w:rPr>
              <w:t>I</w:t>
            </w:r>
            <w:r w:rsidRPr="00C60845">
              <w:rPr>
                <w:rFonts w:cs="Arial"/>
              </w:rPr>
              <w:t>ndoo</w:t>
            </w:r>
            <w:r w:rsidRPr="003B5BB2">
              <w:rPr>
                <w:rFonts w:cs="Arial"/>
              </w:rPr>
              <w:t>r</w:t>
            </w:r>
            <w:r w:rsidRPr="00C60845">
              <w:rPr>
                <w:rFonts w:cs="Arial"/>
              </w:rPr>
              <w:t xml:space="preserve"> hyd</w:t>
            </w:r>
            <w:r w:rsidRPr="003B5BB2">
              <w:rPr>
                <w:rFonts w:cs="Arial"/>
              </w:rPr>
              <w:t>ra</w:t>
            </w:r>
            <w:r w:rsidRPr="00C60845">
              <w:rPr>
                <w:rFonts w:cs="Arial"/>
              </w:rPr>
              <w:t>n</w:t>
            </w:r>
            <w:r w:rsidRPr="003B5BB2">
              <w:rPr>
                <w:rFonts w:cs="Arial"/>
              </w:rPr>
              <w:t>ts</w:t>
            </w:r>
            <w:r>
              <w:rPr>
                <w:rFonts w:cs="Arial"/>
              </w:rPr>
              <w:t>. Portable extinguishers.</w:t>
            </w:r>
          </w:p>
        </w:tc>
        <w:tc>
          <w:tcPr>
            <w:tcW w:w="3095" w:type="dxa"/>
          </w:tcPr>
          <w:p w14:paraId="4063BDB5" w14:textId="77777777" w:rsidR="003951E6" w:rsidRDefault="003951E6" w:rsidP="003951E6">
            <w:pPr>
              <w:widowControl w:val="0"/>
              <w:spacing w:line="312" w:lineRule="auto"/>
              <w:rPr>
                <w:spacing w:val="-1"/>
                <w:position w:val="-1"/>
              </w:rPr>
            </w:pPr>
            <w:r w:rsidRPr="003B5BB2">
              <w:rPr>
                <w:rFonts w:cs="Arial"/>
              </w:rPr>
              <w:t>S</w:t>
            </w:r>
            <w:r w:rsidRPr="00C60845">
              <w:rPr>
                <w:rFonts w:cs="Arial"/>
              </w:rPr>
              <w:t>mok</w:t>
            </w:r>
            <w:r w:rsidRPr="003B5BB2">
              <w:rPr>
                <w:rFonts w:cs="Arial"/>
              </w:rPr>
              <w:t>e</w:t>
            </w:r>
            <w:r w:rsidRPr="00C60845">
              <w:rPr>
                <w:rFonts w:cs="Arial"/>
              </w:rPr>
              <w:t xml:space="preserve"> de</w:t>
            </w:r>
            <w:r w:rsidRPr="003B5BB2">
              <w:rPr>
                <w:rFonts w:cs="Arial"/>
              </w:rPr>
              <w:t>t</w:t>
            </w:r>
            <w:r w:rsidRPr="00C60845">
              <w:rPr>
                <w:rFonts w:cs="Arial"/>
              </w:rPr>
              <w:t>ec</w:t>
            </w:r>
            <w:r w:rsidRPr="003B5BB2">
              <w:rPr>
                <w:rFonts w:cs="Arial"/>
              </w:rPr>
              <w:t>t</w:t>
            </w:r>
            <w:r w:rsidRPr="00C60845">
              <w:rPr>
                <w:rFonts w:cs="Arial"/>
              </w:rPr>
              <w:t>o</w:t>
            </w:r>
            <w:r w:rsidRPr="003B5BB2">
              <w:rPr>
                <w:rFonts w:cs="Arial"/>
              </w:rPr>
              <w:t>rs. A</w:t>
            </w:r>
            <w:r w:rsidRPr="00C60845">
              <w:rPr>
                <w:rFonts w:cs="Arial"/>
              </w:rPr>
              <w:t>u</w:t>
            </w:r>
            <w:r w:rsidRPr="003B5BB2">
              <w:rPr>
                <w:rFonts w:cs="Arial"/>
              </w:rPr>
              <w:t>t</w:t>
            </w:r>
            <w:r w:rsidRPr="00C60845">
              <w:rPr>
                <w:rFonts w:cs="Arial"/>
              </w:rPr>
              <w:t>oma</w:t>
            </w:r>
            <w:r w:rsidRPr="003B5BB2">
              <w:rPr>
                <w:rFonts w:cs="Arial"/>
              </w:rPr>
              <w:t>tic</w:t>
            </w:r>
            <w:r w:rsidRPr="00C60845">
              <w:rPr>
                <w:rFonts w:cs="Arial"/>
              </w:rPr>
              <w:t xml:space="preserve"> f</w:t>
            </w:r>
            <w:r w:rsidRPr="003B5BB2">
              <w:rPr>
                <w:rFonts w:cs="Arial"/>
              </w:rPr>
              <w:t>i</w:t>
            </w:r>
            <w:r w:rsidRPr="00C60845">
              <w:rPr>
                <w:rFonts w:cs="Arial"/>
              </w:rPr>
              <w:t>r</w:t>
            </w:r>
            <w:r w:rsidRPr="003B5BB2">
              <w:rPr>
                <w:rFonts w:cs="Arial"/>
              </w:rPr>
              <w:t>e</w:t>
            </w:r>
            <w:r w:rsidRPr="00C60845">
              <w:rPr>
                <w:rFonts w:cs="Arial"/>
              </w:rPr>
              <w:t xml:space="preserve"> a</w:t>
            </w:r>
            <w:r w:rsidRPr="003B5BB2">
              <w:rPr>
                <w:rFonts w:cs="Arial"/>
              </w:rPr>
              <w:t>la</w:t>
            </w:r>
            <w:r w:rsidRPr="00C60845">
              <w:rPr>
                <w:rFonts w:cs="Arial"/>
              </w:rPr>
              <w:t>r</w:t>
            </w:r>
            <w:r w:rsidRPr="003B5BB2">
              <w:rPr>
                <w:rFonts w:cs="Arial"/>
              </w:rPr>
              <w:t>m s</w:t>
            </w:r>
            <w:r w:rsidRPr="00C60845">
              <w:rPr>
                <w:rFonts w:cs="Arial"/>
              </w:rPr>
              <w:t>y</w:t>
            </w:r>
            <w:r w:rsidRPr="003B5BB2">
              <w:rPr>
                <w:rFonts w:cs="Arial"/>
              </w:rPr>
              <w:t>st</w:t>
            </w:r>
            <w:r w:rsidRPr="00C60845">
              <w:rPr>
                <w:rFonts w:cs="Arial"/>
              </w:rPr>
              <w:t>e</w:t>
            </w:r>
            <w:r w:rsidRPr="003B5BB2">
              <w:rPr>
                <w:rFonts w:cs="Arial"/>
              </w:rPr>
              <w:t>m</w:t>
            </w:r>
            <w:r w:rsidRPr="00C60845">
              <w:rPr>
                <w:rFonts w:cs="Arial"/>
              </w:rPr>
              <w:t xml:space="preserve"> an</w:t>
            </w:r>
            <w:r w:rsidRPr="003B5BB2">
              <w:rPr>
                <w:rFonts w:cs="Arial"/>
              </w:rPr>
              <w:t>d</w:t>
            </w:r>
            <w:r w:rsidRPr="00C60845">
              <w:rPr>
                <w:rFonts w:cs="Arial"/>
              </w:rPr>
              <w:t xml:space="preserve"> manua</w:t>
            </w:r>
            <w:r w:rsidRPr="003B5BB2">
              <w:rPr>
                <w:rFonts w:cs="Arial"/>
              </w:rPr>
              <w:t xml:space="preserve">l </w:t>
            </w:r>
            <w:r w:rsidRPr="00C60845">
              <w:rPr>
                <w:rFonts w:cs="Arial"/>
              </w:rPr>
              <w:t>f</w:t>
            </w:r>
            <w:r w:rsidRPr="003B5BB2">
              <w:rPr>
                <w:rFonts w:cs="Arial"/>
              </w:rPr>
              <w:t>i</w:t>
            </w:r>
            <w:r w:rsidRPr="00C60845">
              <w:rPr>
                <w:rFonts w:cs="Arial"/>
              </w:rPr>
              <w:t>r</w:t>
            </w:r>
            <w:r w:rsidRPr="003B5BB2">
              <w:rPr>
                <w:rFonts w:cs="Arial"/>
              </w:rPr>
              <w:t>e</w:t>
            </w:r>
            <w:r w:rsidRPr="00C60845">
              <w:rPr>
                <w:rFonts w:cs="Arial"/>
              </w:rPr>
              <w:t xml:space="preserve"> ala</w:t>
            </w:r>
            <w:r w:rsidRPr="003B5BB2">
              <w:rPr>
                <w:rFonts w:cs="Arial"/>
              </w:rPr>
              <w:t>rm</w:t>
            </w:r>
            <w:r w:rsidRPr="00C60845">
              <w:rPr>
                <w:rFonts w:cs="Arial"/>
              </w:rPr>
              <w:t xml:space="preserve"> </w:t>
            </w:r>
            <w:r w:rsidRPr="003B5BB2">
              <w:rPr>
                <w:rFonts w:cs="Arial"/>
              </w:rPr>
              <w:t>st</w:t>
            </w:r>
            <w:r w:rsidRPr="00C60845">
              <w:rPr>
                <w:rFonts w:cs="Arial"/>
              </w:rPr>
              <w:t>a</w:t>
            </w:r>
            <w:r w:rsidRPr="003B5BB2">
              <w:rPr>
                <w:rFonts w:cs="Arial"/>
              </w:rPr>
              <w:t>ti</w:t>
            </w:r>
            <w:r w:rsidRPr="00C60845">
              <w:rPr>
                <w:rFonts w:cs="Arial"/>
              </w:rPr>
              <w:t>on</w:t>
            </w:r>
            <w:r w:rsidRPr="003B5BB2">
              <w:rPr>
                <w:rFonts w:cs="Arial"/>
              </w:rPr>
              <w:t>s</w:t>
            </w:r>
          </w:p>
        </w:tc>
      </w:tr>
      <w:tr w:rsidR="003951E6" w14:paraId="4D90C4E1" w14:textId="77777777" w:rsidTr="003951E6">
        <w:tc>
          <w:tcPr>
            <w:tcW w:w="980" w:type="dxa"/>
          </w:tcPr>
          <w:p w14:paraId="19A5C7D8"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07F06BEF" w14:textId="77777777" w:rsidR="003951E6" w:rsidRDefault="003951E6" w:rsidP="003951E6">
            <w:pPr>
              <w:widowControl w:val="0"/>
              <w:spacing w:line="312" w:lineRule="auto"/>
              <w:rPr>
                <w:spacing w:val="-1"/>
                <w:position w:val="-1"/>
              </w:rPr>
            </w:pPr>
            <w:r>
              <w:rPr>
                <w:rFonts w:cs="Arial"/>
              </w:rPr>
              <w:t>Chemical</w:t>
            </w:r>
            <w:r w:rsidRPr="003B5BB2">
              <w:rPr>
                <w:rFonts w:cs="Arial"/>
                <w:spacing w:val="-19"/>
              </w:rPr>
              <w:t xml:space="preserve"> </w:t>
            </w:r>
            <w:r w:rsidRPr="003B5BB2">
              <w:rPr>
                <w:rFonts w:cs="Arial"/>
                <w:spacing w:val="-2"/>
              </w:rPr>
              <w:t>B</w:t>
            </w:r>
            <w:r w:rsidRPr="003B5BB2">
              <w:rPr>
                <w:rFonts w:cs="Arial"/>
                <w:spacing w:val="1"/>
              </w:rPr>
              <w:t>u</w:t>
            </w:r>
            <w:r w:rsidRPr="003B5BB2">
              <w:rPr>
                <w:rFonts w:cs="Arial"/>
              </w:rPr>
              <w:t>i</w:t>
            </w:r>
            <w:r w:rsidRPr="003B5BB2">
              <w:rPr>
                <w:rFonts w:cs="Arial"/>
                <w:spacing w:val="-1"/>
              </w:rPr>
              <w:t>l</w:t>
            </w:r>
            <w:r w:rsidRPr="003B5BB2">
              <w:rPr>
                <w:rFonts w:cs="Arial"/>
                <w:spacing w:val="1"/>
              </w:rPr>
              <w:t>d</w:t>
            </w:r>
            <w:r w:rsidRPr="003B5BB2">
              <w:rPr>
                <w:rFonts w:cs="Arial"/>
              </w:rPr>
              <w:t>ing</w:t>
            </w:r>
            <w:r>
              <w:rPr>
                <w:rFonts w:cs="Arial"/>
              </w:rPr>
              <w:t>s</w:t>
            </w:r>
          </w:p>
        </w:tc>
        <w:tc>
          <w:tcPr>
            <w:tcW w:w="2601" w:type="dxa"/>
          </w:tcPr>
          <w:p w14:paraId="2D6967B9" w14:textId="77777777" w:rsidR="003951E6" w:rsidRDefault="003951E6" w:rsidP="003951E6">
            <w:pPr>
              <w:widowControl w:val="0"/>
              <w:spacing w:line="312" w:lineRule="auto"/>
              <w:rPr>
                <w:spacing w:val="-1"/>
                <w:position w:val="-1"/>
              </w:rPr>
            </w:pPr>
            <w:r w:rsidRPr="00C60845">
              <w:rPr>
                <w:rFonts w:cs="Arial"/>
              </w:rPr>
              <w:t>Manua</w:t>
            </w:r>
            <w:r w:rsidRPr="003B5BB2">
              <w:rPr>
                <w:rFonts w:cs="Arial"/>
              </w:rPr>
              <w:t>l</w:t>
            </w:r>
            <w:r w:rsidRPr="00C60845">
              <w:rPr>
                <w:rFonts w:cs="Arial"/>
              </w:rPr>
              <w:t xml:space="preserve"> wa</w:t>
            </w:r>
            <w:r w:rsidRPr="003B5BB2">
              <w:rPr>
                <w:rFonts w:cs="Arial"/>
              </w:rPr>
              <w:t>t</w:t>
            </w:r>
            <w:r w:rsidRPr="00C60845">
              <w:rPr>
                <w:rFonts w:cs="Arial"/>
              </w:rPr>
              <w:t>e</w:t>
            </w:r>
            <w:r w:rsidRPr="003B5BB2">
              <w:rPr>
                <w:rFonts w:cs="Arial"/>
              </w:rPr>
              <w:t>r</w:t>
            </w:r>
            <w:r w:rsidRPr="00C60845">
              <w:rPr>
                <w:rFonts w:cs="Arial"/>
              </w:rPr>
              <w:t xml:space="preserve"> </w:t>
            </w:r>
            <w:r w:rsidRPr="003B5BB2">
              <w:rPr>
                <w:rFonts w:cs="Arial"/>
              </w:rPr>
              <w:t>s</w:t>
            </w:r>
            <w:r w:rsidRPr="00C60845">
              <w:rPr>
                <w:rFonts w:cs="Arial"/>
              </w:rPr>
              <w:t>p</w:t>
            </w:r>
            <w:r w:rsidRPr="003B5BB2">
              <w:rPr>
                <w:rFonts w:cs="Arial"/>
              </w:rPr>
              <w:t>ray</w:t>
            </w:r>
            <w:r w:rsidRPr="00C60845">
              <w:rPr>
                <w:rFonts w:cs="Arial"/>
              </w:rPr>
              <w:t xml:space="preserve"> s</w:t>
            </w:r>
            <w:r w:rsidRPr="003B5BB2">
              <w:rPr>
                <w:rFonts w:cs="Arial"/>
              </w:rPr>
              <w:t>yst</w:t>
            </w:r>
            <w:r w:rsidRPr="00C60845">
              <w:rPr>
                <w:rFonts w:cs="Arial"/>
              </w:rPr>
              <w:t>e</w:t>
            </w:r>
            <w:r w:rsidRPr="003B5BB2">
              <w:rPr>
                <w:rFonts w:cs="Arial"/>
              </w:rPr>
              <w:t xml:space="preserve">m </w:t>
            </w:r>
            <w:r w:rsidRPr="00C60845">
              <w:rPr>
                <w:rFonts w:cs="Arial"/>
              </w:rPr>
              <w:t>an</w:t>
            </w:r>
            <w:r w:rsidRPr="003B5BB2">
              <w:rPr>
                <w:rFonts w:cs="Arial"/>
              </w:rPr>
              <w:t>d</w:t>
            </w:r>
            <w:r w:rsidRPr="00C60845">
              <w:rPr>
                <w:rFonts w:cs="Arial"/>
              </w:rPr>
              <w:t xml:space="preserve"> </w:t>
            </w:r>
            <w:r w:rsidRPr="003B5BB2">
              <w:rPr>
                <w:rFonts w:cs="Arial"/>
              </w:rPr>
              <w:t>in</w:t>
            </w:r>
            <w:r w:rsidRPr="00C60845">
              <w:rPr>
                <w:rFonts w:cs="Arial"/>
              </w:rPr>
              <w:t>doo</w:t>
            </w:r>
            <w:r w:rsidRPr="003B5BB2">
              <w:rPr>
                <w:rFonts w:cs="Arial"/>
              </w:rPr>
              <w:t>r</w:t>
            </w:r>
            <w:r w:rsidRPr="00C60845">
              <w:rPr>
                <w:rFonts w:cs="Arial"/>
              </w:rPr>
              <w:t xml:space="preserve"> hyd</w:t>
            </w:r>
            <w:r w:rsidRPr="003B5BB2">
              <w:rPr>
                <w:rFonts w:cs="Arial"/>
              </w:rPr>
              <w:t>ra</w:t>
            </w:r>
            <w:r w:rsidRPr="00C60845">
              <w:rPr>
                <w:rFonts w:cs="Arial"/>
              </w:rPr>
              <w:t>n</w:t>
            </w:r>
            <w:r w:rsidRPr="003B5BB2">
              <w:rPr>
                <w:rFonts w:cs="Arial"/>
              </w:rPr>
              <w:t>ts</w:t>
            </w:r>
            <w:r>
              <w:rPr>
                <w:rFonts w:cs="Arial"/>
              </w:rPr>
              <w:t>. Portable extinguishers.</w:t>
            </w:r>
          </w:p>
        </w:tc>
        <w:tc>
          <w:tcPr>
            <w:tcW w:w="3095" w:type="dxa"/>
          </w:tcPr>
          <w:p w14:paraId="3FBCEB04" w14:textId="77777777" w:rsidR="003951E6" w:rsidRDefault="003951E6" w:rsidP="003951E6">
            <w:pPr>
              <w:widowControl w:val="0"/>
              <w:spacing w:line="312" w:lineRule="auto"/>
              <w:rPr>
                <w:spacing w:val="-1"/>
                <w:position w:val="-1"/>
              </w:rPr>
            </w:pPr>
            <w:r w:rsidRPr="003B5BB2">
              <w:rPr>
                <w:rFonts w:cs="Arial"/>
              </w:rPr>
              <w:t>S</w:t>
            </w:r>
            <w:r w:rsidRPr="00C60845">
              <w:rPr>
                <w:rFonts w:cs="Arial"/>
              </w:rPr>
              <w:t>mok</w:t>
            </w:r>
            <w:r w:rsidRPr="003B5BB2">
              <w:rPr>
                <w:rFonts w:cs="Arial"/>
              </w:rPr>
              <w:t>e</w:t>
            </w:r>
            <w:r w:rsidRPr="00C60845">
              <w:rPr>
                <w:rFonts w:cs="Arial"/>
              </w:rPr>
              <w:t xml:space="preserve"> de</w:t>
            </w:r>
            <w:r w:rsidRPr="003B5BB2">
              <w:rPr>
                <w:rFonts w:cs="Arial"/>
              </w:rPr>
              <w:t>t</w:t>
            </w:r>
            <w:r w:rsidRPr="00C60845">
              <w:rPr>
                <w:rFonts w:cs="Arial"/>
              </w:rPr>
              <w:t>ec</w:t>
            </w:r>
            <w:r w:rsidRPr="003B5BB2">
              <w:rPr>
                <w:rFonts w:cs="Arial"/>
              </w:rPr>
              <w:t>t</w:t>
            </w:r>
            <w:r w:rsidRPr="00C60845">
              <w:rPr>
                <w:rFonts w:cs="Arial"/>
              </w:rPr>
              <w:t>o</w:t>
            </w:r>
            <w:r w:rsidRPr="003B5BB2">
              <w:rPr>
                <w:rFonts w:cs="Arial"/>
              </w:rPr>
              <w:t xml:space="preserve">rs. </w:t>
            </w:r>
            <w:r w:rsidRPr="00C60845">
              <w:rPr>
                <w:rFonts w:cs="Arial"/>
              </w:rPr>
              <w:t>L</w:t>
            </w:r>
            <w:r w:rsidRPr="003B5BB2">
              <w:rPr>
                <w:rFonts w:cs="Arial"/>
              </w:rPr>
              <w:t>in</w:t>
            </w:r>
            <w:r w:rsidRPr="00C60845">
              <w:rPr>
                <w:rFonts w:cs="Arial"/>
              </w:rPr>
              <w:t>ea</w:t>
            </w:r>
            <w:r w:rsidRPr="003B5BB2">
              <w:rPr>
                <w:rFonts w:cs="Arial"/>
              </w:rPr>
              <w:t>r</w:t>
            </w:r>
            <w:r w:rsidRPr="00C60845">
              <w:rPr>
                <w:rFonts w:cs="Arial"/>
              </w:rPr>
              <w:t xml:space="preserve"> hea</w:t>
            </w:r>
            <w:r w:rsidRPr="003B5BB2">
              <w:rPr>
                <w:rFonts w:cs="Arial"/>
              </w:rPr>
              <w:t xml:space="preserve">t </w:t>
            </w:r>
            <w:r w:rsidRPr="00C60845">
              <w:rPr>
                <w:rFonts w:cs="Arial"/>
              </w:rPr>
              <w:t>de</w:t>
            </w:r>
            <w:r w:rsidRPr="003B5BB2">
              <w:rPr>
                <w:rFonts w:cs="Arial"/>
              </w:rPr>
              <w:t>t</w:t>
            </w:r>
            <w:r w:rsidRPr="00C60845">
              <w:rPr>
                <w:rFonts w:cs="Arial"/>
              </w:rPr>
              <w:t>ec</w:t>
            </w:r>
            <w:r w:rsidRPr="003B5BB2">
              <w:rPr>
                <w:rFonts w:cs="Arial"/>
              </w:rPr>
              <w:t>t</w:t>
            </w:r>
            <w:r w:rsidRPr="00C60845">
              <w:rPr>
                <w:rFonts w:cs="Arial"/>
              </w:rPr>
              <w:t>o</w:t>
            </w:r>
            <w:r w:rsidRPr="003B5BB2">
              <w:rPr>
                <w:rFonts w:cs="Arial"/>
              </w:rPr>
              <w:t>rs. A</w:t>
            </w:r>
            <w:r w:rsidRPr="00C60845">
              <w:rPr>
                <w:rFonts w:cs="Arial"/>
              </w:rPr>
              <w:t>u</w:t>
            </w:r>
            <w:r w:rsidRPr="003B5BB2">
              <w:rPr>
                <w:rFonts w:cs="Arial"/>
              </w:rPr>
              <w:t>t</w:t>
            </w:r>
            <w:r w:rsidRPr="00C60845">
              <w:rPr>
                <w:rFonts w:cs="Arial"/>
              </w:rPr>
              <w:t>oma</w:t>
            </w:r>
            <w:r w:rsidRPr="003B5BB2">
              <w:rPr>
                <w:rFonts w:cs="Arial"/>
              </w:rPr>
              <w:t>tic</w:t>
            </w:r>
            <w:r w:rsidRPr="00C60845">
              <w:rPr>
                <w:rFonts w:cs="Arial"/>
              </w:rPr>
              <w:t xml:space="preserve"> f</w:t>
            </w:r>
            <w:r w:rsidRPr="003B5BB2">
              <w:rPr>
                <w:rFonts w:cs="Arial"/>
              </w:rPr>
              <w:t>i</w:t>
            </w:r>
            <w:r w:rsidRPr="00C60845">
              <w:rPr>
                <w:rFonts w:cs="Arial"/>
              </w:rPr>
              <w:t>r</w:t>
            </w:r>
            <w:r w:rsidRPr="003B5BB2">
              <w:rPr>
                <w:rFonts w:cs="Arial"/>
              </w:rPr>
              <w:t xml:space="preserve">e </w:t>
            </w:r>
            <w:r w:rsidRPr="00C60845">
              <w:rPr>
                <w:rFonts w:cs="Arial"/>
              </w:rPr>
              <w:t>a</w:t>
            </w:r>
            <w:r w:rsidRPr="003B5BB2">
              <w:rPr>
                <w:rFonts w:cs="Arial"/>
              </w:rPr>
              <w:t>larm</w:t>
            </w:r>
            <w:r w:rsidRPr="00C60845">
              <w:rPr>
                <w:rFonts w:cs="Arial"/>
              </w:rPr>
              <w:t xml:space="preserve"> </w:t>
            </w:r>
            <w:r w:rsidRPr="003B5BB2">
              <w:rPr>
                <w:rFonts w:cs="Arial"/>
              </w:rPr>
              <w:t>s</w:t>
            </w:r>
            <w:r w:rsidRPr="00C60845">
              <w:rPr>
                <w:rFonts w:cs="Arial"/>
              </w:rPr>
              <w:t>y</w:t>
            </w:r>
            <w:r w:rsidRPr="003B5BB2">
              <w:rPr>
                <w:rFonts w:cs="Arial"/>
              </w:rPr>
              <w:t>st</w:t>
            </w:r>
            <w:r w:rsidRPr="00C60845">
              <w:rPr>
                <w:rFonts w:cs="Arial"/>
              </w:rPr>
              <w:t>e</w:t>
            </w:r>
            <w:r w:rsidRPr="003B5BB2">
              <w:rPr>
                <w:rFonts w:cs="Arial"/>
              </w:rPr>
              <w:t>m</w:t>
            </w:r>
            <w:r w:rsidRPr="00C60845">
              <w:rPr>
                <w:rFonts w:cs="Arial"/>
              </w:rPr>
              <w:t xml:space="preserve"> an</w:t>
            </w:r>
            <w:r w:rsidRPr="003B5BB2">
              <w:rPr>
                <w:rFonts w:cs="Arial"/>
              </w:rPr>
              <w:t xml:space="preserve">d </w:t>
            </w:r>
            <w:r w:rsidRPr="00C60845">
              <w:rPr>
                <w:rFonts w:cs="Arial"/>
              </w:rPr>
              <w:t>manua</w:t>
            </w:r>
            <w:r w:rsidRPr="003B5BB2">
              <w:rPr>
                <w:rFonts w:cs="Arial"/>
              </w:rPr>
              <w:t>l</w:t>
            </w:r>
            <w:r w:rsidRPr="00C60845">
              <w:rPr>
                <w:rFonts w:cs="Arial"/>
              </w:rPr>
              <w:t xml:space="preserve"> f</w:t>
            </w:r>
            <w:r w:rsidRPr="003B5BB2">
              <w:rPr>
                <w:rFonts w:cs="Arial"/>
              </w:rPr>
              <w:t>i</w:t>
            </w:r>
            <w:r w:rsidRPr="00C60845">
              <w:rPr>
                <w:rFonts w:cs="Arial"/>
              </w:rPr>
              <w:t>r</w:t>
            </w:r>
            <w:r w:rsidRPr="003B5BB2">
              <w:rPr>
                <w:rFonts w:cs="Arial"/>
              </w:rPr>
              <w:t>e</w:t>
            </w:r>
            <w:r w:rsidRPr="00C60845">
              <w:rPr>
                <w:rFonts w:cs="Arial"/>
              </w:rPr>
              <w:t xml:space="preserve"> a</w:t>
            </w:r>
            <w:r w:rsidRPr="003B5BB2">
              <w:rPr>
                <w:rFonts w:cs="Arial"/>
              </w:rPr>
              <w:t>larm</w:t>
            </w:r>
            <w:r>
              <w:rPr>
                <w:rFonts w:cs="Arial"/>
              </w:rPr>
              <w:t>. Gas detector.</w:t>
            </w:r>
          </w:p>
        </w:tc>
      </w:tr>
      <w:tr w:rsidR="003951E6" w14:paraId="6156F02F" w14:textId="77777777" w:rsidTr="003951E6">
        <w:tc>
          <w:tcPr>
            <w:tcW w:w="980" w:type="dxa"/>
          </w:tcPr>
          <w:p w14:paraId="45DDD011"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6983FE54" w14:textId="77777777" w:rsidR="003951E6" w:rsidRDefault="003951E6" w:rsidP="003951E6">
            <w:pPr>
              <w:widowControl w:val="0"/>
              <w:spacing w:line="312" w:lineRule="auto"/>
              <w:rPr>
                <w:spacing w:val="-1"/>
                <w:position w:val="-1"/>
              </w:rPr>
            </w:pPr>
            <w:r w:rsidRPr="003B5BB2">
              <w:rPr>
                <w:rFonts w:cs="Arial"/>
              </w:rPr>
              <w:t>Ch</w:t>
            </w:r>
            <w:r w:rsidRPr="003B5BB2">
              <w:rPr>
                <w:rFonts w:cs="Arial"/>
                <w:spacing w:val="1"/>
              </w:rPr>
              <w:t>em</w:t>
            </w:r>
            <w:r w:rsidRPr="003B5BB2">
              <w:rPr>
                <w:rFonts w:cs="Arial"/>
              </w:rPr>
              <w:t>ical</w:t>
            </w:r>
            <w:r w:rsidRPr="003B5BB2">
              <w:rPr>
                <w:rFonts w:cs="Arial"/>
                <w:spacing w:val="-16"/>
              </w:rPr>
              <w:t xml:space="preserve"> </w:t>
            </w:r>
            <w:r w:rsidRPr="003B5BB2">
              <w:rPr>
                <w:rFonts w:cs="Arial"/>
                <w:spacing w:val="-2"/>
              </w:rPr>
              <w:t>S</w:t>
            </w:r>
            <w:r w:rsidRPr="003B5BB2">
              <w:rPr>
                <w:rFonts w:cs="Arial"/>
              </w:rPr>
              <w:t>t</w:t>
            </w:r>
            <w:r w:rsidRPr="003B5BB2">
              <w:rPr>
                <w:rFonts w:cs="Arial"/>
                <w:spacing w:val="1"/>
              </w:rPr>
              <w:t>o</w:t>
            </w:r>
            <w:r w:rsidRPr="003B5BB2">
              <w:rPr>
                <w:rFonts w:cs="Arial"/>
              </w:rPr>
              <w:t>res</w:t>
            </w:r>
          </w:p>
        </w:tc>
        <w:tc>
          <w:tcPr>
            <w:tcW w:w="2601" w:type="dxa"/>
          </w:tcPr>
          <w:p w14:paraId="07C0DAC6" w14:textId="77777777" w:rsidR="003951E6" w:rsidRDefault="003951E6" w:rsidP="003951E6">
            <w:pPr>
              <w:widowControl w:val="0"/>
              <w:spacing w:line="312" w:lineRule="auto"/>
              <w:rPr>
                <w:spacing w:val="-1"/>
                <w:position w:val="-1"/>
              </w:rPr>
            </w:pPr>
            <w:r w:rsidRPr="003B5BB2">
              <w:rPr>
                <w:rFonts w:cs="Arial"/>
              </w:rPr>
              <w:t>A</w:t>
            </w:r>
            <w:r w:rsidRPr="00C60845">
              <w:rPr>
                <w:rFonts w:cs="Arial"/>
              </w:rPr>
              <w:t>u</w:t>
            </w:r>
            <w:r w:rsidRPr="003B5BB2">
              <w:rPr>
                <w:rFonts w:cs="Arial"/>
              </w:rPr>
              <w:t>t</w:t>
            </w:r>
            <w:r w:rsidRPr="00C60845">
              <w:rPr>
                <w:rFonts w:cs="Arial"/>
              </w:rPr>
              <w:t>oma</w:t>
            </w:r>
            <w:r w:rsidRPr="003B5BB2">
              <w:rPr>
                <w:rFonts w:cs="Arial"/>
              </w:rPr>
              <w:t>tic</w:t>
            </w:r>
            <w:r w:rsidRPr="00C60845">
              <w:rPr>
                <w:rFonts w:cs="Arial"/>
              </w:rPr>
              <w:t xml:space="preserve"> wa</w:t>
            </w:r>
            <w:r w:rsidRPr="003B5BB2">
              <w:rPr>
                <w:rFonts w:cs="Arial"/>
              </w:rPr>
              <w:t>t</w:t>
            </w:r>
            <w:r w:rsidRPr="00C60845">
              <w:rPr>
                <w:rFonts w:cs="Arial"/>
              </w:rPr>
              <w:t>e</w:t>
            </w:r>
            <w:r w:rsidRPr="003B5BB2">
              <w:rPr>
                <w:rFonts w:cs="Arial"/>
              </w:rPr>
              <w:t>r</w:t>
            </w:r>
            <w:r w:rsidRPr="00C60845">
              <w:rPr>
                <w:rFonts w:cs="Arial"/>
              </w:rPr>
              <w:t xml:space="preserve"> </w:t>
            </w:r>
            <w:r w:rsidRPr="003B5BB2">
              <w:rPr>
                <w:rFonts w:cs="Arial"/>
              </w:rPr>
              <w:t>s</w:t>
            </w:r>
            <w:r w:rsidRPr="00C60845">
              <w:rPr>
                <w:rFonts w:cs="Arial"/>
              </w:rPr>
              <w:t>p</w:t>
            </w:r>
            <w:r w:rsidRPr="003B5BB2">
              <w:rPr>
                <w:rFonts w:cs="Arial"/>
              </w:rPr>
              <w:t>ray</w:t>
            </w:r>
            <w:r w:rsidRPr="00C60845">
              <w:rPr>
                <w:rFonts w:cs="Arial"/>
              </w:rPr>
              <w:t xml:space="preserve"> f</w:t>
            </w:r>
            <w:r w:rsidRPr="003B5BB2">
              <w:rPr>
                <w:rFonts w:cs="Arial"/>
              </w:rPr>
              <w:t>i</w:t>
            </w:r>
            <w:r w:rsidRPr="00C60845">
              <w:rPr>
                <w:rFonts w:cs="Arial"/>
              </w:rPr>
              <w:t>xe</w:t>
            </w:r>
            <w:r w:rsidRPr="003B5BB2">
              <w:rPr>
                <w:rFonts w:cs="Arial"/>
              </w:rPr>
              <w:t>d s</w:t>
            </w:r>
            <w:r w:rsidRPr="00C60845">
              <w:rPr>
                <w:rFonts w:cs="Arial"/>
              </w:rPr>
              <w:t>y</w:t>
            </w:r>
            <w:r w:rsidRPr="003B5BB2">
              <w:rPr>
                <w:rFonts w:cs="Arial"/>
              </w:rPr>
              <w:t>st</w:t>
            </w:r>
            <w:r w:rsidRPr="00C60845">
              <w:rPr>
                <w:rFonts w:cs="Arial"/>
              </w:rPr>
              <w:t>e</w:t>
            </w:r>
            <w:r w:rsidRPr="003B5BB2">
              <w:rPr>
                <w:rFonts w:cs="Arial"/>
              </w:rPr>
              <w:t>m</w:t>
            </w:r>
            <w:r w:rsidRPr="00C60845">
              <w:rPr>
                <w:rFonts w:cs="Arial"/>
              </w:rPr>
              <w:t xml:space="preserve"> an</w:t>
            </w:r>
            <w:r w:rsidRPr="003B5BB2">
              <w:rPr>
                <w:rFonts w:cs="Arial"/>
              </w:rPr>
              <w:t>d</w:t>
            </w:r>
            <w:r w:rsidRPr="00C60845">
              <w:rPr>
                <w:rFonts w:cs="Arial"/>
              </w:rPr>
              <w:t xml:space="preserve"> </w:t>
            </w:r>
            <w:r w:rsidRPr="003B5BB2">
              <w:rPr>
                <w:rFonts w:cs="Arial"/>
              </w:rPr>
              <w:t>in</w:t>
            </w:r>
            <w:r w:rsidRPr="00C60845">
              <w:rPr>
                <w:rFonts w:cs="Arial"/>
              </w:rPr>
              <w:t>doo</w:t>
            </w:r>
            <w:r w:rsidRPr="003B5BB2">
              <w:rPr>
                <w:rFonts w:cs="Arial"/>
              </w:rPr>
              <w:t>r</w:t>
            </w:r>
            <w:r w:rsidRPr="00C60845">
              <w:rPr>
                <w:rFonts w:cs="Arial"/>
              </w:rPr>
              <w:t xml:space="preserve"> hyd</w:t>
            </w:r>
            <w:r w:rsidRPr="003B5BB2">
              <w:rPr>
                <w:rFonts w:cs="Arial"/>
              </w:rPr>
              <w:t>ra</w:t>
            </w:r>
            <w:r w:rsidRPr="00C60845">
              <w:rPr>
                <w:rFonts w:cs="Arial"/>
              </w:rPr>
              <w:t>n</w:t>
            </w:r>
            <w:r w:rsidRPr="003B5BB2">
              <w:rPr>
                <w:rFonts w:cs="Arial"/>
              </w:rPr>
              <w:t>ts</w:t>
            </w:r>
          </w:p>
        </w:tc>
        <w:tc>
          <w:tcPr>
            <w:tcW w:w="3095" w:type="dxa"/>
          </w:tcPr>
          <w:p w14:paraId="0C9593E2" w14:textId="77777777" w:rsidR="003951E6" w:rsidRDefault="003951E6" w:rsidP="003951E6">
            <w:pPr>
              <w:widowControl w:val="0"/>
              <w:spacing w:line="312" w:lineRule="auto"/>
              <w:rPr>
                <w:spacing w:val="-1"/>
                <w:position w:val="-1"/>
              </w:rPr>
            </w:pPr>
            <w:r w:rsidRPr="003B5BB2">
              <w:rPr>
                <w:rFonts w:cs="Arial"/>
              </w:rPr>
              <w:t>S</w:t>
            </w:r>
            <w:r w:rsidRPr="00C60845">
              <w:rPr>
                <w:rFonts w:cs="Arial"/>
              </w:rPr>
              <w:t>mok</w:t>
            </w:r>
            <w:r w:rsidRPr="003B5BB2">
              <w:rPr>
                <w:rFonts w:cs="Arial"/>
              </w:rPr>
              <w:t>e</w:t>
            </w:r>
            <w:r w:rsidRPr="00C60845">
              <w:rPr>
                <w:rFonts w:cs="Arial"/>
              </w:rPr>
              <w:t xml:space="preserve"> de</w:t>
            </w:r>
            <w:r w:rsidRPr="003B5BB2">
              <w:rPr>
                <w:rFonts w:cs="Arial"/>
              </w:rPr>
              <w:t>t</w:t>
            </w:r>
            <w:r w:rsidRPr="00C60845">
              <w:rPr>
                <w:rFonts w:cs="Arial"/>
              </w:rPr>
              <w:t>ec</w:t>
            </w:r>
            <w:r w:rsidRPr="003B5BB2">
              <w:rPr>
                <w:rFonts w:cs="Arial"/>
              </w:rPr>
              <w:t>t</w:t>
            </w:r>
            <w:r w:rsidRPr="00C60845">
              <w:rPr>
                <w:rFonts w:cs="Arial"/>
              </w:rPr>
              <w:t>o</w:t>
            </w:r>
            <w:r w:rsidRPr="003B5BB2">
              <w:rPr>
                <w:rFonts w:cs="Arial"/>
              </w:rPr>
              <w:t xml:space="preserve">rs. </w:t>
            </w:r>
            <w:r w:rsidRPr="00C60845">
              <w:rPr>
                <w:rFonts w:cs="Arial"/>
              </w:rPr>
              <w:t>L</w:t>
            </w:r>
            <w:r w:rsidRPr="003B5BB2">
              <w:rPr>
                <w:rFonts w:cs="Arial"/>
              </w:rPr>
              <w:t>in</w:t>
            </w:r>
            <w:r w:rsidRPr="00C60845">
              <w:rPr>
                <w:rFonts w:cs="Arial"/>
              </w:rPr>
              <w:t>ea</w:t>
            </w:r>
            <w:r w:rsidRPr="003B5BB2">
              <w:rPr>
                <w:rFonts w:cs="Arial"/>
              </w:rPr>
              <w:t>r</w:t>
            </w:r>
            <w:r w:rsidRPr="00C60845">
              <w:rPr>
                <w:rFonts w:cs="Arial"/>
              </w:rPr>
              <w:t xml:space="preserve"> hea</w:t>
            </w:r>
            <w:r w:rsidRPr="003B5BB2">
              <w:rPr>
                <w:rFonts w:cs="Arial"/>
              </w:rPr>
              <w:t xml:space="preserve">t </w:t>
            </w:r>
            <w:r w:rsidRPr="00C60845">
              <w:rPr>
                <w:rFonts w:cs="Arial"/>
              </w:rPr>
              <w:t>de</w:t>
            </w:r>
            <w:r w:rsidRPr="003B5BB2">
              <w:rPr>
                <w:rFonts w:cs="Arial"/>
              </w:rPr>
              <w:t>t</w:t>
            </w:r>
            <w:r w:rsidRPr="00C60845">
              <w:rPr>
                <w:rFonts w:cs="Arial"/>
              </w:rPr>
              <w:t>ec</w:t>
            </w:r>
            <w:r w:rsidRPr="003B5BB2">
              <w:rPr>
                <w:rFonts w:cs="Arial"/>
              </w:rPr>
              <w:t>t</w:t>
            </w:r>
            <w:r w:rsidRPr="00C60845">
              <w:rPr>
                <w:rFonts w:cs="Arial"/>
              </w:rPr>
              <w:t>o</w:t>
            </w:r>
            <w:r w:rsidRPr="003B5BB2">
              <w:rPr>
                <w:rFonts w:cs="Arial"/>
              </w:rPr>
              <w:t>rs. A</w:t>
            </w:r>
            <w:r w:rsidRPr="00C60845">
              <w:rPr>
                <w:rFonts w:cs="Arial"/>
              </w:rPr>
              <w:t>u</w:t>
            </w:r>
            <w:r w:rsidRPr="003B5BB2">
              <w:rPr>
                <w:rFonts w:cs="Arial"/>
              </w:rPr>
              <w:t>t</w:t>
            </w:r>
            <w:r w:rsidRPr="00C60845">
              <w:rPr>
                <w:rFonts w:cs="Arial"/>
              </w:rPr>
              <w:t>oma</w:t>
            </w:r>
            <w:r w:rsidRPr="003B5BB2">
              <w:rPr>
                <w:rFonts w:cs="Arial"/>
              </w:rPr>
              <w:t>tic</w:t>
            </w:r>
            <w:r w:rsidRPr="00C60845">
              <w:rPr>
                <w:rFonts w:cs="Arial"/>
              </w:rPr>
              <w:t xml:space="preserve"> f</w:t>
            </w:r>
            <w:r w:rsidRPr="003B5BB2">
              <w:rPr>
                <w:rFonts w:cs="Arial"/>
              </w:rPr>
              <w:t>i</w:t>
            </w:r>
            <w:r w:rsidRPr="00C60845">
              <w:rPr>
                <w:rFonts w:cs="Arial"/>
              </w:rPr>
              <w:t>r</w:t>
            </w:r>
            <w:r w:rsidRPr="003B5BB2">
              <w:rPr>
                <w:rFonts w:cs="Arial"/>
              </w:rPr>
              <w:t xml:space="preserve">e </w:t>
            </w:r>
            <w:r w:rsidRPr="00C60845">
              <w:rPr>
                <w:rFonts w:cs="Arial"/>
              </w:rPr>
              <w:t>a</w:t>
            </w:r>
            <w:r w:rsidRPr="003B5BB2">
              <w:rPr>
                <w:rFonts w:cs="Arial"/>
              </w:rPr>
              <w:t>larm</w:t>
            </w:r>
            <w:r w:rsidRPr="00C60845">
              <w:rPr>
                <w:rFonts w:cs="Arial"/>
              </w:rPr>
              <w:t xml:space="preserve"> </w:t>
            </w:r>
            <w:r w:rsidRPr="003B5BB2">
              <w:rPr>
                <w:rFonts w:cs="Arial"/>
              </w:rPr>
              <w:t>s</w:t>
            </w:r>
            <w:r w:rsidRPr="00C60845">
              <w:rPr>
                <w:rFonts w:cs="Arial"/>
              </w:rPr>
              <w:t>y</w:t>
            </w:r>
            <w:r w:rsidRPr="003B5BB2">
              <w:rPr>
                <w:rFonts w:cs="Arial"/>
              </w:rPr>
              <w:t>st</w:t>
            </w:r>
            <w:r w:rsidRPr="00C60845">
              <w:rPr>
                <w:rFonts w:cs="Arial"/>
              </w:rPr>
              <w:t>e</w:t>
            </w:r>
            <w:r w:rsidRPr="003B5BB2">
              <w:rPr>
                <w:rFonts w:cs="Arial"/>
              </w:rPr>
              <w:t>m</w:t>
            </w:r>
            <w:r w:rsidRPr="00C60845">
              <w:rPr>
                <w:rFonts w:cs="Arial"/>
              </w:rPr>
              <w:t xml:space="preserve"> an</w:t>
            </w:r>
            <w:r w:rsidRPr="003B5BB2">
              <w:rPr>
                <w:rFonts w:cs="Arial"/>
              </w:rPr>
              <w:t xml:space="preserve">d </w:t>
            </w:r>
            <w:r w:rsidRPr="00C60845">
              <w:rPr>
                <w:rFonts w:cs="Arial"/>
              </w:rPr>
              <w:t>manua</w:t>
            </w:r>
            <w:r w:rsidRPr="003B5BB2">
              <w:rPr>
                <w:rFonts w:cs="Arial"/>
              </w:rPr>
              <w:t>l</w:t>
            </w:r>
            <w:r w:rsidRPr="00C60845">
              <w:rPr>
                <w:rFonts w:cs="Arial"/>
              </w:rPr>
              <w:t xml:space="preserve"> f</w:t>
            </w:r>
            <w:r w:rsidRPr="003B5BB2">
              <w:rPr>
                <w:rFonts w:cs="Arial"/>
              </w:rPr>
              <w:t>i</w:t>
            </w:r>
            <w:r w:rsidRPr="00C60845">
              <w:rPr>
                <w:rFonts w:cs="Arial"/>
              </w:rPr>
              <w:t>r</w:t>
            </w:r>
            <w:r w:rsidRPr="003B5BB2">
              <w:rPr>
                <w:rFonts w:cs="Arial"/>
              </w:rPr>
              <w:t>e</w:t>
            </w:r>
            <w:r w:rsidRPr="00C60845">
              <w:rPr>
                <w:rFonts w:cs="Arial"/>
              </w:rPr>
              <w:t xml:space="preserve"> a</w:t>
            </w:r>
            <w:r w:rsidRPr="003B5BB2">
              <w:rPr>
                <w:rFonts w:cs="Arial"/>
              </w:rPr>
              <w:t>larm</w:t>
            </w:r>
          </w:p>
        </w:tc>
      </w:tr>
      <w:tr w:rsidR="003951E6" w14:paraId="13197D8D" w14:textId="77777777" w:rsidTr="003951E6">
        <w:tc>
          <w:tcPr>
            <w:tcW w:w="980" w:type="dxa"/>
          </w:tcPr>
          <w:p w14:paraId="5F4925EC"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1440A953" w14:textId="7D4883F4" w:rsidR="003951E6" w:rsidRDefault="003951E6" w:rsidP="003951E6">
            <w:pPr>
              <w:rPr>
                <w:rFonts w:cs="Arial"/>
              </w:rPr>
            </w:pPr>
            <w:r w:rsidRPr="00222493">
              <w:rPr>
                <w:rFonts w:cs="Arial"/>
              </w:rPr>
              <w:t>HV, MV, L</w:t>
            </w:r>
            <w:r w:rsidRPr="003B5BB2">
              <w:rPr>
                <w:rFonts w:cs="Arial"/>
              </w:rPr>
              <w:t>V</w:t>
            </w:r>
            <w:r w:rsidRPr="00222493">
              <w:rPr>
                <w:rFonts w:cs="Arial"/>
              </w:rPr>
              <w:t xml:space="preserve"> </w:t>
            </w:r>
            <w:r w:rsidRPr="003B5BB2">
              <w:rPr>
                <w:rFonts w:cs="Arial"/>
              </w:rPr>
              <w:t>S</w:t>
            </w:r>
            <w:r w:rsidRPr="00222493">
              <w:rPr>
                <w:rFonts w:cs="Arial"/>
              </w:rPr>
              <w:t>w</w:t>
            </w:r>
            <w:r w:rsidRPr="003B5BB2">
              <w:rPr>
                <w:rFonts w:cs="Arial"/>
              </w:rPr>
              <w:t>itc</w:t>
            </w:r>
            <w:r w:rsidRPr="00222493">
              <w:rPr>
                <w:rFonts w:cs="Arial"/>
              </w:rPr>
              <w:t>hgea</w:t>
            </w:r>
            <w:r w:rsidRPr="003B5BB2">
              <w:rPr>
                <w:rFonts w:cs="Arial"/>
              </w:rPr>
              <w:t>r</w:t>
            </w:r>
            <w:r>
              <w:rPr>
                <w:rFonts w:cs="Arial"/>
              </w:rPr>
              <w:t xml:space="preserve"> </w:t>
            </w:r>
            <w:r w:rsidRPr="003B5BB2">
              <w:rPr>
                <w:rFonts w:cs="Arial"/>
              </w:rPr>
              <w:t>B</w:t>
            </w:r>
            <w:r w:rsidRPr="00222493">
              <w:rPr>
                <w:rFonts w:cs="Arial"/>
              </w:rPr>
              <w:t>u</w:t>
            </w:r>
            <w:r w:rsidRPr="003B5BB2">
              <w:rPr>
                <w:rFonts w:cs="Arial"/>
              </w:rPr>
              <w:t>i</w:t>
            </w:r>
            <w:r w:rsidRPr="00222493">
              <w:rPr>
                <w:rFonts w:cs="Arial"/>
              </w:rPr>
              <w:t>ld</w:t>
            </w:r>
            <w:r w:rsidRPr="003B5BB2">
              <w:rPr>
                <w:rFonts w:cs="Arial"/>
              </w:rPr>
              <w:t>in</w:t>
            </w:r>
            <w:r w:rsidRPr="00222493">
              <w:rPr>
                <w:rFonts w:cs="Arial"/>
              </w:rPr>
              <w:t>g</w:t>
            </w:r>
            <w:r w:rsidRPr="003B5BB2">
              <w:rPr>
                <w:rFonts w:cs="Arial"/>
              </w:rPr>
              <w:t xml:space="preserve">s </w:t>
            </w:r>
            <w:r w:rsidRPr="00222493">
              <w:rPr>
                <w:rFonts w:cs="Arial"/>
              </w:rPr>
              <w:t>hou</w:t>
            </w:r>
            <w:r w:rsidRPr="003B5BB2">
              <w:rPr>
                <w:rFonts w:cs="Arial"/>
              </w:rPr>
              <w:t>sing</w:t>
            </w:r>
            <w:r w:rsidRPr="00222493">
              <w:rPr>
                <w:rFonts w:cs="Arial"/>
              </w:rPr>
              <w:t xml:space="preserve"> </w:t>
            </w:r>
            <w:r w:rsidRPr="003B5BB2">
              <w:rPr>
                <w:rFonts w:cs="Arial"/>
              </w:rPr>
              <w:t>s</w:t>
            </w:r>
            <w:r w:rsidRPr="00222493">
              <w:rPr>
                <w:rFonts w:cs="Arial"/>
              </w:rPr>
              <w:t>w</w:t>
            </w:r>
            <w:r w:rsidRPr="003B5BB2">
              <w:rPr>
                <w:rFonts w:cs="Arial"/>
              </w:rPr>
              <w:t>itc</w:t>
            </w:r>
            <w:r w:rsidRPr="00222493">
              <w:rPr>
                <w:rFonts w:cs="Arial"/>
              </w:rPr>
              <w:t>hgea</w:t>
            </w:r>
            <w:r w:rsidRPr="003B5BB2">
              <w:rPr>
                <w:rFonts w:cs="Arial"/>
              </w:rPr>
              <w:t>r</w:t>
            </w:r>
            <w:r>
              <w:rPr>
                <w:rFonts w:cs="Arial"/>
              </w:rPr>
              <w:t>.</w:t>
            </w:r>
          </w:p>
          <w:p w14:paraId="0FAC9FC9" w14:textId="77777777" w:rsidR="003951E6" w:rsidRPr="00222493" w:rsidRDefault="003951E6" w:rsidP="003951E6">
            <w:pPr>
              <w:rPr>
                <w:rFonts w:cs="Arial"/>
              </w:rPr>
            </w:pPr>
            <w:r>
              <w:rPr>
                <w:rFonts w:cs="Arial"/>
              </w:rPr>
              <w:t>Electrical Buildings-</w:t>
            </w:r>
            <w:r w:rsidRPr="00496B35">
              <w:rPr>
                <w:rFonts w:cs="Arial"/>
              </w:rPr>
              <w:t>RO building</w:t>
            </w:r>
          </w:p>
        </w:tc>
        <w:tc>
          <w:tcPr>
            <w:tcW w:w="2601" w:type="dxa"/>
          </w:tcPr>
          <w:p w14:paraId="6C7A9232" w14:textId="77777777" w:rsidR="003951E6" w:rsidRDefault="003951E6" w:rsidP="003951E6">
            <w:pPr>
              <w:widowControl w:val="0"/>
              <w:spacing w:line="312" w:lineRule="auto"/>
              <w:rPr>
                <w:spacing w:val="-1"/>
                <w:position w:val="-1"/>
              </w:rPr>
            </w:pPr>
            <w:r w:rsidRPr="003B5BB2">
              <w:rPr>
                <w:rFonts w:cs="Arial"/>
              </w:rPr>
              <w:t>NO</w:t>
            </w:r>
            <w:r w:rsidRPr="00C60845">
              <w:rPr>
                <w:rFonts w:cs="Arial"/>
              </w:rPr>
              <w:t>VE</w:t>
            </w:r>
            <w:r w:rsidRPr="003B5BB2">
              <w:rPr>
                <w:rFonts w:cs="Arial"/>
              </w:rPr>
              <w:t>C s</w:t>
            </w:r>
            <w:r w:rsidRPr="00C60845">
              <w:rPr>
                <w:rFonts w:cs="Arial"/>
              </w:rPr>
              <w:t>y</w:t>
            </w:r>
            <w:r w:rsidRPr="003B5BB2">
              <w:rPr>
                <w:rFonts w:cs="Arial"/>
              </w:rPr>
              <w:t>st</w:t>
            </w:r>
            <w:r w:rsidRPr="00C60845">
              <w:rPr>
                <w:rFonts w:cs="Arial"/>
              </w:rPr>
              <w:t>em</w:t>
            </w:r>
            <w:r w:rsidRPr="003B5BB2">
              <w:rPr>
                <w:rFonts w:cs="Arial"/>
              </w:rPr>
              <w:t xml:space="preserve">s </w:t>
            </w:r>
            <w:r w:rsidRPr="00C60845">
              <w:rPr>
                <w:rFonts w:cs="Arial"/>
              </w:rPr>
              <w:t>de</w:t>
            </w:r>
            <w:r w:rsidRPr="003B5BB2">
              <w:rPr>
                <w:rFonts w:cs="Arial"/>
              </w:rPr>
              <w:t>si</w:t>
            </w:r>
            <w:r w:rsidRPr="00C60845">
              <w:rPr>
                <w:rFonts w:cs="Arial"/>
              </w:rPr>
              <w:t>gne</w:t>
            </w:r>
            <w:r w:rsidRPr="003B5BB2">
              <w:rPr>
                <w:rFonts w:cs="Arial"/>
              </w:rPr>
              <w:t>d</w:t>
            </w:r>
            <w:r w:rsidRPr="00C60845">
              <w:rPr>
                <w:rFonts w:cs="Arial"/>
              </w:rPr>
              <w:t xml:space="preserve"> a</w:t>
            </w:r>
            <w:r w:rsidRPr="003B5BB2">
              <w:rPr>
                <w:rFonts w:cs="Arial"/>
              </w:rPr>
              <w:t xml:space="preserve">s </w:t>
            </w:r>
            <w:r w:rsidRPr="00C60845">
              <w:rPr>
                <w:rFonts w:cs="Arial"/>
              </w:rPr>
              <w:t>pe</w:t>
            </w:r>
            <w:r w:rsidRPr="003B5BB2">
              <w:rPr>
                <w:rFonts w:cs="Arial"/>
              </w:rPr>
              <w:t xml:space="preserve">r NFPA </w:t>
            </w:r>
            <w:r w:rsidRPr="00C60845">
              <w:rPr>
                <w:rFonts w:cs="Arial"/>
              </w:rPr>
              <w:t>200</w:t>
            </w:r>
            <w:r w:rsidRPr="003B5BB2">
              <w:rPr>
                <w:rFonts w:cs="Arial"/>
              </w:rPr>
              <w:t>1</w:t>
            </w:r>
            <w:r>
              <w:rPr>
                <w:rFonts w:cs="Arial"/>
              </w:rPr>
              <w:t xml:space="preserve"> or a comparable and suitable system</w:t>
            </w:r>
          </w:p>
        </w:tc>
        <w:tc>
          <w:tcPr>
            <w:tcW w:w="3095" w:type="dxa"/>
          </w:tcPr>
          <w:p w14:paraId="35478080" w14:textId="77777777" w:rsidR="003951E6" w:rsidRDefault="003951E6" w:rsidP="003951E6">
            <w:pPr>
              <w:widowControl w:val="0"/>
              <w:spacing w:line="312" w:lineRule="auto"/>
              <w:rPr>
                <w:spacing w:val="-1"/>
                <w:position w:val="-1"/>
              </w:rPr>
            </w:pPr>
            <w:r w:rsidRPr="003B5BB2">
              <w:rPr>
                <w:rFonts w:cs="Arial"/>
              </w:rPr>
              <w:t>S</w:t>
            </w:r>
            <w:r w:rsidRPr="003B5BB2">
              <w:rPr>
                <w:rFonts w:cs="Arial"/>
                <w:spacing w:val="1"/>
              </w:rPr>
              <w:t>mo</w:t>
            </w:r>
            <w:r w:rsidRPr="003B5BB2">
              <w:rPr>
                <w:rFonts w:cs="Arial"/>
                <w:spacing w:val="-2"/>
              </w:rPr>
              <w:t>k</w:t>
            </w:r>
            <w:r w:rsidRPr="003B5BB2">
              <w:rPr>
                <w:rFonts w:cs="Arial"/>
              </w:rPr>
              <w:t>e</w:t>
            </w:r>
            <w:r w:rsidRPr="003B5BB2">
              <w:rPr>
                <w:rFonts w:cs="Arial"/>
                <w:spacing w:val="-15"/>
              </w:rPr>
              <w:t xml:space="preserve"> </w:t>
            </w:r>
            <w:r w:rsidRPr="003B5BB2">
              <w:rPr>
                <w:rFonts w:cs="Arial"/>
                <w:spacing w:val="-1"/>
              </w:rPr>
              <w:t>d</w:t>
            </w:r>
            <w:r w:rsidRPr="003B5BB2">
              <w:rPr>
                <w:rFonts w:cs="Arial"/>
                <w:spacing w:val="1"/>
              </w:rPr>
              <w:t>e</w:t>
            </w:r>
            <w:r w:rsidRPr="003B5BB2">
              <w:rPr>
                <w:rFonts w:cs="Arial"/>
              </w:rPr>
              <w:t>t</w:t>
            </w:r>
            <w:r w:rsidRPr="003B5BB2">
              <w:rPr>
                <w:rFonts w:cs="Arial"/>
                <w:spacing w:val="1"/>
              </w:rPr>
              <w:t>e</w:t>
            </w:r>
            <w:r w:rsidRPr="003B5BB2">
              <w:rPr>
                <w:rFonts w:cs="Arial"/>
                <w:spacing w:val="-2"/>
              </w:rPr>
              <w:t>c</w:t>
            </w:r>
            <w:r w:rsidRPr="003B5BB2">
              <w:rPr>
                <w:rFonts w:cs="Arial"/>
              </w:rPr>
              <w:t>t</w:t>
            </w:r>
            <w:r w:rsidRPr="003B5BB2">
              <w:rPr>
                <w:rFonts w:cs="Arial"/>
                <w:spacing w:val="1"/>
              </w:rPr>
              <w:t>o</w:t>
            </w:r>
            <w:r w:rsidRPr="003B5BB2">
              <w:rPr>
                <w:rFonts w:cs="Arial"/>
              </w:rPr>
              <w:t>rs. A</w:t>
            </w:r>
            <w:r w:rsidRPr="003B5BB2">
              <w:rPr>
                <w:rFonts w:cs="Arial"/>
                <w:spacing w:val="1"/>
              </w:rPr>
              <w:t>u</w:t>
            </w:r>
            <w:r w:rsidRPr="003B5BB2">
              <w:rPr>
                <w:rFonts w:cs="Arial"/>
              </w:rPr>
              <w:t>t</w:t>
            </w:r>
            <w:r w:rsidRPr="003B5BB2">
              <w:rPr>
                <w:rFonts w:cs="Arial"/>
                <w:spacing w:val="-1"/>
              </w:rPr>
              <w:t>o</w:t>
            </w:r>
            <w:r w:rsidRPr="003B5BB2">
              <w:rPr>
                <w:rFonts w:cs="Arial"/>
                <w:spacing w:val="1"/>
              </w:rPr>
              <w:t>m</w:t>
            </w:r>
            <w:r w:rsidRPr="003B5BB2">
              <w:rPr>
                <w:rFonts w:cs="Arial"/>
                <w:spacing w:val="-1"/>
              </w:rPr>
              <w:t>a</w:t>
            </w:r>
            <w:r w:rsidRPr="003B5BB2">
              <w:rPr>
                <w:rFonts w:cs="Arial"/>
              </w:rPr>
              <w:t>tic</w:t>
            </w:r>
            <w:r w:rsidRPr="003B5BB2">
              <w:rPr>
                <w:rFonts w:cs="Arial"/>
                <w:spacing w:val="-1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rPr>
              <w:t>la</w:t>
            </w:r>
            <w:r w:rsidRPr="003B5BB2">
              <w:rPr>
                <w:rFonts w:cs="Arial"/>
                <w:spacing w:val="-3"/>
              </w:rPr>
              <w:t>r</w:t>
            </w:r>
            <w:r w:rsidRPr="003B5BB2">
              <w:rPr>
                <w:rFonts w:cs="Arial"/>
              </w:rPr>
              <w:t>m s</w:t>
            </w:r>
            <w:r w:rsidRPr="003B5BB2">
              <w:rPr>
                <w:rFonts w:cs="Arial"/>
                <w:spacing w:val="-2"/>
              </w:rPr>
              <w:t>y</w:t>
            </w:r>
            <w:r w:rsidRPr="003B5BB2">
              <w:rPr>
                <w:rFonts w:cs="Arial"/>
              </w:rPr>
              <w:t>st</w:t>
            </w:r>
            <w:r w:rsidRPr="003B5BB2">
              <w:rPr>
                <w:rFonts w:cs="Arial"/>
                <w:spacing w:val="1"/>
              </w:rPr>
              <w:t>e</w:t>
            </w:r>
            <w:r w:rsidRPr="003B5BB2">
              <w:rPr>
                <w:rFonts w:cs="Arial"/>
              </w:rPr>
              <w:t>m</w:t>
            </w:r>
            <w:r w:rsidRPr="003B5BB2">
              <w:rPr>
                <w:rFonts w:cs="Arial"/>
                <w:spacing w:val="-7"/>
              </w:rPr>
              <w:t xml:space="preserve"> </w:t>
            </w:r>
            <w:r w:rsidRPr="003B5BB2">
              <w:rPr>
                <w:rFonts w:cs="Arial"/>
                <w:spacing w:val="1"/>
              </w:rPr>
              <w:t>an</w:t>
            </w:r>
            <w:r w:rsidRPr="003B5BB2">
              <w:rPr>
                <w:rFonts w:cs="Arial"/>
              </w:rPr>
              <w:t>d</w:t>
            </w:r>
            <w:r w:rsidRPr="003B5BB2">
              <w:rPr>
                <w:rFonts w:cs="Arial"/>
                <w:spacing w:val="-11"/>
              </w:rPr>
              <w:t xml:space="preserve"> </w:t>
            </w:r>
            <w:r w:rsidRPr="003B5BB2">
              <w:rPr>
                <w:rFonts w:cs="Arial"/>
                <w:spacing w:val="1"/>
              </w:rPr>
              <w:t>m</w:t>
            </w:r>
            <w:r w:rsidRPr="003B5BB2">
              <w:rPr>
                <w:rFonts w:cs="Arial"/>
                <w:spacing w:val="-1"/>
              </w:rPr>
              <w:t>a</w:t>
            </w:r>
            <w:r w:rsidRPr="003B5BB2">
              <w:rPr>
                <w:rFonts w:cs="Arial"/>
                <w:spacing w:val="1"/>
              </w:rPr>
              <w:t>n</w:t>
            </w:r>
            <w:r w:rsidRPr="003B5BB2">
              <w:rPr>
                <w:rFonts w:cs="Arial"/>
                <w:spacing w:val="-1"/>
              </w:rPr>
              <w:t>u</w:t>
            </w:r>
            <w:r w:rsidRPr="003B5BB2">
              <w:rPr>
                <w:rFonts w:cs="Arial"/>
                <w:spacing w:val="1"/>
              </w:rPr>
              <w:t>a</w:t>
            </w:r>
            <w:r w:rsidRPr="003B5BB2">
              <w:rPr>
                <w:rFonts w:cs="Arial"/>
              </w:rPr>
              <w:t xml:space="preserve">l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spacing w:val="-3"/>
              </w:rPr>
              <w:t>l</w:t>
            </w:r>
            <w:r w:rsidRPr="003B5BB2">
              <w:rPr>
                <w:rFonts w:cs="Arial"/>
                <w:spacing w:val="1"/>
              </w:rPr>
              <w:t>a</w:t>
            </w:r>
            <w:r w:rsidRPr="003B5BB2">
              <w:rPr>
                <w:rFonts w:cs="Arial"/>
              </w:rPr>
              <w:t>rm</w:t>
            </w:r>
            <w:r w:rsidRPr="003B5BB2">
              <w:rPr>
                <w:rFonts w:cs="Arial"/>
                <w:spacing w:val="-8"/>
              </w:rPr>
              <w:t xml:space="preserve"> </w:t>
            </w:r>
            <w:r w:rsidRPr="003B5BB2">
              <w:rPr>
                <w:rFonts w:cs="Arial"/>
              </w:rPr>
              <w:t>st</w:t>
            </w:r>
            <w:r w:rsidRPr="003B5BB2">
              <w:rPr>
                <w:rFonts w:cs="Arial"/>
                <w:spacing w:val="1"/>
              </w:rPr>
              <w:t>a</w:t>
            </w:r>
            <w:r w:rsidRPr="003B5BB2">
              <w:rPr>
                <w:rFonts w:cs="Arial"/>
              </w:rPr>
              <w:t>ti</w:t>
            </w:r>
            <w:r w:rsidRPr="003B5BB2">
              <w:rPr>
                <w:rFonts w:cs="Arial"/>
                <w:spacing w:val="-1"/>
              </w:rPr>
              <w:t>o</w:t>
            </w:r>
            <w:r w:rsidRPr="003B5BB2">
              <w:rPr>
                <w:rFonts w:cs="Arial"/>
                <w:spacing w:val="1"/>
              </w:rPr>
              <w:t>n</w:t>
            </w:r>
            <w:r w:rsidRPr="003B5BB2">
              <w:rPr>
                <w:rFonts w:cs="Arial"/>
              </w:rPr>
              <w:t>s</w:t>
            </w:r>
          </w:p>
        </w:tc>
      </w:tr>
      <w:tr w:rsidR="003951E6" w14:paraId="54BB6F05" w14:textId="77777777" w:rsidTr="003951E6">
        <w:tc>
          <w:tcPr>
            <w:tcW w:w="980" w:type="dxa"/>
          </w:tcPr>
          <w:p w14:paraId="53F255E6"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12D643EE" w14:textId="77777777" w:rsidR="003951E6" w:rsidRDefault="003951E6" w:rsidP="003951E6">
            <w:pPr>
              <w:widowControl w:val="0"/>
              <w:spacing w:line="312" w:lineRule="auto"/>
              <w:rPr>
                <w:spacing w:val="-1"/>
                <w:position w:val="-1"/>
              </w:rPr>
            </w:pPr>
            <w:r w:rsidRPr="003B5BB2">
              <w:rPr>
                <w:rFonts w:cs="Arial"/>
              </w:rPr>
              <w:t>All</w:t>
            </w:r>
            <w:r w:rsidRPr="003B5BB2">
              <w:rPr>
                <w:rFonts w:cs="Arial"/>
                <w:spacing w:val="-7"/>
              </w:rPr>
              <w:t xml:space="preserve"> </w:t>
            </w:r>
            <w:r w:rsidRPr="003B5BB2">
              <w:rPr>
                <w:rFonts w:cs="Arial"/>
              </w:rPr>
              <w:t>Oil</w:t>
            </w:r>
            <w:r w:rsidRPr="003B5BB2">
              <w:rPr>
                <w:rFonts w:cs="Arial"/>
                <w:spacing w:val="-5"/>
              </w:rPr>
              <w:t xml:space="preserve"> </w:t>
            </w:r>
            <w:r w:rsidRPr="003B5BB2">
              <w:rPr>
                <w:rFonts w:cs="Arial"/>
              </w:rPr>
              <w:t>Fi</w:t>
            </w:r>
            <w:r w:rsidRPr="003B5BB2">
              <w:rPr>
                <w:rFonts w:cs="Arial"/>
                <w:spacing w:val="-1"/>
              </w:rPr>
              <w:t>l</w:t>
            </w:r>
            <w:r w:rsidRPr="003B5BB2">
              <w:rPr>
                <w:rFonts w:cs="Arial"/>
              </w:rPr>
              <w:t>led</w:t>
            </w:r>
            <w:r w:rsidRPr="003B5BB2">
              <w:rPr>
                <w:rFonts w:cs="Arial"/>
                <w:spacing w:val="2"/>
              </w:rPr>
              <w:t xml:space="preserve"> </w:t>
            </w:r>
            <w:r w:rsidRPr="003B5BB2">
              <w:rPr>
                <w:rFonts w:cs="Arial"/>
              </w:rPr>
              <w:t>T</w:t>
            </w:r>
            <w:r w:rsidRPr="003B5BB2">
              <w:rPr>
                <w:rFonts w:cs="Arial"/>
                <w:spacing w:val="2"/>
              </w:rPr>
              <w:t>r</w:t>
            </w:r>
            <w:r w:rsidRPr="003B5BB2">
              <w:rPr>
                <w:rFonts w:cs="Arial"/>
                <w:spacing w:val="3"/>
              </w:rPr>
              <w:t>an</w:t>
            </w:r>
            <w:r w:rsidRPr="003B5BB2">
              <w:rPr>
                <w:rFonts w:cs="Arial"/>
                <w:spacing w:val="1"/>
              </w:rPr>
              <w:t>s</w:t>
            </w:r>
            <w:r w:rsidRPr="003B5BB2">
              <w:rPr>
                <w:rFonts w:cs="Arial"/>
                <w:spacing w:val="2"/>
              </w:rPr>
              <w:t>f</w:t>
            </w:r>
            <w:r w:rsidRPr="003B5BB2">
              <w:rPr>
                <w:rFonts w:cs="Arial"/>
              </w:rPr>
              <w:t>o</w:t>
            </w:r>
            <w:r w:rsidRPr="003B5BB2">
              <w:rPr>
                <w:rFonts w:cs="Arial"/>
                <w:spacing w:val="2"/>
              </w:rPr>
              <w:t>r</w:t>
            </w:r>
            <w:r w:rsidRPr="003B5BB2">
              <w:rPr>
                <w:rFonts w:cs="Arial"/>
                <w:spacing w:val="3"/>
              </w:rPr>
              <w:t>m</w:t>
            </w:r>
            <w:r w:rsidRPr="003B5BB2">
              <w:rPr>
                <w:rFonts w:cs="Arial"/>
              </w:rPr>
              <w:t>e</w:t>
            </w:r>
            <w:r w:rsidRPr="003B5BB2">
              <w:rPr>
                <w:rFonts w:cs="Arial"/>
                <w:spacing w:val="2"/>
              </w:rPr>
              <w:t>r</w:t>
            </w:r>
            <w:r w:rsidRPr="003B5BB2">
              <w:rPr>
                <w:rFonts w:cs="Arial"/>
              </w:rPr>
              <w:t>s</w:t>
            </w:r>
          </w:p>
        </w:tc>
        <w:tc>
          <w:tcPr>
            <w:tcW w:w="2601" w:type="dxa"/>
          </w:tcPr>
          <w:p w14:paraId="40F8C01A" w14:textId="77777777" w:rsidR="003951E6" w:rsidRDefault="003951E6" w:rsidP="003951E6">
            <w:pPr>
              <w:widowControl w:val="0"/>
              <w:spacing w:line="312" w:lineRule="auto"/>
              <w:rPr>
                <w:spacing w:val="-1"/>
                <w:position w:val="-1"/>
              </w:rPr>
            </w:pPr>
            <w:r w:rsidRPr="003B5BB2">
              <w:rPr>
                <w:rFonts w:cs="Arial"/>
              </w:rPr>
              <w:t>A</w:t>
            </w:r>
            <w:r w:rsidRPr="00C60845">
              <w:rPr>
                <w:rFonts w:cs="Arial"/>
              </w:rPr>
              <w:t>u</w:t>
            </w:r>
            <w:r w:rsidRPr="003B5BB2">
              <w:rPr>
                <w:rFonts w:cs="Arial"/>
              </w:rPr>
              <w:t>t</w:t>
            </w:r>
            <w:r w:rsidRPr="00C60845">
              <w:rPr>
                <w:rFonts w:cs="Arial"/>
              </w:rPr>
              <w:t>oma</w:t>
            </w:r>
            <w:r w:rsidRPr="003B5BB2">
              <w:rPr>
                <w:rFonts w:cs="Arial"/>
              </w:rPr>
              <w:t>tic</w:t>
            </w:r>
            <w:r w:rsidRPr="00C60845">
              <w:rPr>
                <w:rFonts w:cs="Arial"/>
              </w:rPr>
              <w:t xml:space="preserve"> wa</w:t>
            </w:r>
            <w:r w:rsidRPr="003B5BB2">
              <w:rPr>
                <w:rFonts w:cs="Arial"/>
              </w:rPr>
              <w:t>t</w:t>
            </w:r>
            <w:r w:rsidRPr="00C60845">
              <w:rPr>
                <w:rFonts w:cs="Arial"/>
              </w:rPr>
              <w:t>e</w:t>
            </w:r>
            <w:r w:rsidRPr="003B5BB2">
              <w:rPr>
                <w:rFonts w:cs="Arial"/>
              </w:rPr>
              <w:t>r</w:t>
            </w:r>
            <w:r w:rsidRPr="00C60845">
              <w:rPr>
                <w:rFonts w:cs="Arial"/>
              </w:rPr>
              <w:t xml:space="preserve"> </w:t>
            </w:r>
            <w:r w:rsidRPr="003B5BB2">
              <w:rPr>
                <w:rFonts w:cs="Arial"/>
              </w:rPr>
              <w:t>s</w:t>
            </w:r>
            <w:r w:rsidRPr="00C60845">
              <w:rPr>
                <w:rFonts w:cs="Arial"/>
              </w:rPr>
              <w:t>p</w:t>
            </w:r>
            <w:r w:rsidRPr="003B5BB2">
              <w:rPr>
                <w:rFonts w:cs="Arial"/>
              </w:rPr>
              <w:t>ray</w:t>
            </w:r>
            <w:r w:rsidRPr="00C60845">
              <w:rPr>
                <w:rFonts w:cs="Arial"/>
              </w:rPr>
              <w:t xml:space="preserve"> f</w:t>
            </w:r>
            <w:r w:rsidRPr="003B5BB2">
              <w:rPr>
                <w:rFonts w:cs="Arial"/>
              </w:rPr>
              <w:t>i</w:t>
            </w:r>
            <w:r w:rsidRPr="00C60845">
              <w:rPr>
                <w:rFonts w:cs="Arial"/>
              </w:rPr>
              <w:t xml:space="preserve">xed </w:t>
            </w:r>
            <w:r w:rsidRPr="003B5BB2">
              <w:rPr>
                <w:rFonts w:cs="Arial"/>
              </w:rPr>
              <w:t>s</w:t>
            </w:r>
            <w:r w:rsidRPr="00C60845">
              <w:rPr>
                <w:rFonts w:cs="Arial"/>
              </w:rPr>
              <w:t>y</w:t>
            </w:r>
            <w:r w:rsidRPr="003B5BB2">
              <w:rPr>
                <w:rFonts w:cs="Arial"/>
              </w:rPr>
              <w:t>st</w:t>
            </w:r>
            <w:r w:rsidRPr="00C60845">
              <w:rPr>
                <w:rFonts w:cs="Arial"/>
              </w:rPr>
              <w:t>em</w:t>
            </w:r>
            <w:r w:rsidRPr="003B5BB2">
              <w:rPr>
                <w:rFonts w:cs="Arial"/>
              </w:rPr>
              <w:t>s,</w:t>
            </w:r>
            <w:r w:rsidRPr="00C60845">
              <w:rPr>
                <w:rFonts w:cs="Arial"/>
              </w:rPr>
              <w:t xml:space="preserve"> Po</w:t>
            </w:r>
            <w:r w:rsidRPr="003B5BB2">
              <w:rPr>
                <w:rFonts w:cs="Arial"/>
              </w:rPr>
              <w:t>r</w:t>
            </w:r>
            <w:r w:rsidRPr="00C60845">
              <w:rPr>
                <w:rFonts w:cs="Arial"/>
              </w:rPr>
              <w:t>tab</w:t>
            </w:r>
            <w:r w:rsidRPr="003B5BB2">
              <w:rPr>
                <w:rFonts w:cs="Arial"/>
              </w:rPr>
              <w:t>le</w:t>
            </w:r>
            <w:r w:rsidRPr="00C60845">
              <w:rPr>
                <w:rFonts w:cs="Arial"/>
              </w:rPr>
              <w:t xml:space="preserve"> ex</w:t>
            </w:r>
            <w:r w:rsidRPr="003B5BB2">
              <w:rPr>
                <w:rFonts w:cs="Arial"/>
              </w:rPr>
              <w:t>ti</w:t>
            </w:r>
            <w:r w:rsidRPr="00C60845">
              <w:rPr>
                <w:rFonts w:cs="Arial"/>
              </w:rPr>
              <w:t>ngu</w:t>
            </w:r>
            <w:r w:rsidRPr="003B5BB2">
              <w:rPr>
                <w:rFonts w:cs="Arial"/>
              </w:rPr>
              <w:t>ish</w:t>
            </w:r>
            <w:r w:rsidRPr="00C60845">
              <w:rPr>
                <w:rFonts w:cs="Arial"/>
              </w:rPr>
              <w:t>e</w:t>
            </w:r>
            <w:r w:rsidRPr="003B5BB2">
              <w:rPr>
                <w:rFonts w:cs="Arial"/>
              </w:rPr>
              <w:t>rs</w:t>
            </w:r>
            <w:r>
              <w:rPr>
                <w:rFonts w:cs="Arial"/>
              </w:rPr>
              <w:t xml:space="preserve"> and CO2 extinguisher.</w:t>
            </w:r>
          </w:p>
        </w:tc>
        <w:tc>
          <w:tcPr>
            <w:tcW w:w="3095" w:type="dxa"/>
          </w:tcPr>
          <w:p w14:paraId="21EE7998" w14:textId="77777777" w:rsidR="003951E6" w:rsidRDefault="003951E6" w:rsidP="003951E6">
            <w:pPr>
              <w:widowControl w:val="0"/>
              <w:spacing w:line="312" w:lineRule="auto"/>
              <w:rPr>
                <w:spacing w:val="-1"/>
                <w:position w:val="-1"/>
              </w:rPr>
            </w:pPr>
            <w:r w:rsidRPr="003B5BB2">
              <w:rPr>
                <w:rFonts w:cs="Arial"/>
              </w:rPr>
              <w:t>Fusi</w:t>
            </w:r>
            <w:r w:rsidRPr="003B5BB2">
              <w:rPr>
                <w:rFonts w:cs="Arial"/>
                <w:spacing w:val="1"/>
              </w:rPr>
              <w:t>b</w:t>
            </w:r>
            <w:r w:rsidRPr="003B5BB2">
              <w:rPr>
                <w:rFonts w:cs="Arial"/>
              </w:rPr>
              <w:t xml:space="preserve">le </w:t>
            </w:r>
            <w:r w:rsidRPr="003B5BB2">
              <w:rPr>
                <w:rFonts w:cs="Arial"/>
                <w:spacing w:val="1"/>
              </w:rPr>
              <w:t>bu</w:t>
            </w:r>
            <w:r w:rsidRPr="003B5BB2">
              <w:rPr>
                <w:rFonts w:cs="Arial"/>
              </w:rPr>
              <w:t>lb</w:t>
            </w:r>
            <w:r w:rsidRPr="003B5BB2">
              <w:rPr>
                <w:rFonts w:cs="Arial"/>
                <w:spacing w:val="1"/>
              </w:rPr>
              <w:t>/</w:t>
            </w:r>
            <w:r w:rsidRPr="003B5BB2">
              <w:rPr>
                <w:rFonts w:cs="Arial"/>
                <w:spacing w:val="-1"/>
              </w:rPr>
              <w:t>q</w:t>
            </w:r>
            <w:r w:rsidRPr="003B5BB2">
              <w:rPr>
                <w:rFonts w:cs="Arial"/>
                <w:spacing w:val="1"/>
              </w:rPr>
              <w:t>ua</w:t>
            </w:r>
            <w:r w:rsidRPr="003B5BB2">
              <w:rPr>
                <w:rFonts w:cs="Arial"/>
              </w:rPr>
              <w:t>rt</w:t>
            </w:r>
            <w:r w:rsidRPr="003B5BB2">
              <w:rPr>
                <w:rFonts w:cs="Arial"/>
                <w:spacing w:val="-3"/>
              </w:rPr>
              <w:t>z</w:t>
            </w:r>
            <w:r w:rsidRPr="003B5BB2">
              <w:rPr>
                <w:rFonts w:cs="Arial"/>
                <w:spacing w:val="1"/>
              </w:rPr>
              <w:t>o</w:t>
            </w:r>
            <w:r w:rsidRPr="003B5BB2">
              <w:rPr>
                <w:rFonts w:cs="Arial"/>
              </w:rPr>
              <w:t xml:space="preserve">id </w:t>
            </w:r>
            <w:r w:rsidRPr="003B5BB2">
              <w:rPr>
                <w:rFonts w:cs="Arial"/>
                <w:spacing w:val="1"/>
              </w:rPr>
              <w:t>bu</w:t>
            </w:r>
            <w:r w:rsidRPr="003B5BB2">
              <w:rPr>
                <w:rFonts w:cs="Arial"/>
              </w:rPr>
              <w:t>lb</w:t>
            </w:r>
            <w:r w:rsidRPr="003B5BB2">
              <w:rPr>
                <w:rFonts w:cs="Arial"/>
                <w:spacing w:val="-1"/>
              </w:rPr>
              <w:t xml:space="preserve"> </w:t>
            </w:r>
            <w:r w:rsidRPr="003B5BB2">
              <w:rPr>
                <w:rFonts w:cs="Arial"/>
                <w:spacing w:val="1"/>
              </w:rPr>
              <w:t>a</w:t>
            </w:r>
            <w:r w:rsidRPr="003B5BB2">
              <w:rPr>
                <w:rFonts w:cs="Arial"/>
              </w:rPr>
              <w:t>s</w:t>
            </w:r>
            <w:r w:rsidRPr="003B5BB2">
              <w:rPr>
                <w:rFonts w:cs="Arial"/>
                <w:spacing w:val="-7"/>
              </w:rPr>
              <w:t xml:space="preserve"> </w:t>
            </w:r>
            <w:r w:rsidRPr="003B5BB2">
              <w:rPr>
                <w:rFonts w:cs="Arial"/>
                <w:spacing w:val="-3"/>
              </w:rPr>
              <w:t>w</w:t>
            </w:r>
            <w:r w:rsidRPr="003B5BB2">
              <w:rPr>
                <w:rFonts w:cs="Arial"/>
                <w:spacing w:val="1"/>
              </w:rPr>
              <w:t>e</w:t>
            </w:r>
            <w:r w:rsidRPr="003B5BB2">
              <w:rPr>
                <w:rFonts w:cs="Arial"/>
              </w:rPr>
              <w:t>ll</w:t>
            </w:r>
            <w:r w:rsidRPr="003B5BB2">
              <w:rPr>
                <w:rFonts w:cs="Arial"/>
                <w:spacing w:val="-7"/>
              </w:rPr>
              <w:t xml:space="preserve"> </w:t>
            </w:r>
            <w:r w:rsidRPr="003B5BB2">
              <w:rPr>
                <w:rFonts w:cs="Arial"/>
                <w:spacing w:val="1"/>
              </w:rPr>
              <w:t xml:space="preserve">as </w:t>
            </w:r>
            <w:r w:rsidRPr="003B5BB2">
              <w:rPr>
                <w:rFonts w:cs="Arial"/>
              </w:rPr>
              <w:t>s</w:t>
            </w:r>
            <w:r w:rsidRPr="003B5BB2">
              <w:rPr>
                <w:rFonts w:cs="Arial"/>
                <w:spacing w:val="1"/>
              </w:rPr>
              <w:t>p</w:t>
            </w:r>
            <w:r w:rsidRPr="003B5BB2">
              <w:rPr>
                <w:rFonts w:cs="Arial"/>
              </w:rPr>
              <w:t>r</w:t>
            </w:r>
            <w:r w:rsidRPr="003B5BB2">
              <w:rPr>
                <w:rFonts w:cs="Arial"/>
                <w:spacing w:val="-1"/>
              </w:rPr>
              <w:t>i</w:t>
            </w:r>
            <w:r w:rsidRPr="003B5BB2">
              <w:rPr>
                <w:rFonts w:cs="Arial"/>
                <w:spacing w:val="1"/>
              </w:rPr>
              <w:t>n</w:t>
            </w:r>
            <w:r w:rsidRPr="003B5BB2">
              <w:rPr>
                <w:rFonts w:cs="Arial"/>
              </w:rPr>
              <w:t>kler</w:t>
            </w:r>
            <w:r w:rsidRPr="003B5BB2">
              <w:rPr>
                <w:rFonts w:cs="Arial"/>
                <w:spacing w:val="-2"/>
              </w:rPr>
              <w:t xml:space="preserve"> </w:t>
            </w:r>
            <w:r w:rsidRPr="003B5BB2">
              <w:rPr>
                <w:rFonts w:cs="Arial"/>
                <w:spacing w:val="1"/>
              </w:rPr>
              <w:t>head hea</w:t>
            </w:r>
            <w:r w:rsidRPr="003B5BB2">
              <w:rPr>
                <w:rFonts w:cs="Arial"/>
              </w:rPr>
              <w:t>t</w:t>
            </w:r>
            <w:r w:rsidRPr="003B5BB2">
              <w:rPr>
                <w:rFonts w:cs="Arial"/>
                <w:spacing w:val="-11"/>
              </w:rPr>
              <w:t xml:space="preserve"> </w:t>
            </w:r>
            <w:r w:rsidRPr="003B5BB2">
              <w:rPr>
                <w:rFonts w:cs="Arial"/>
                <w:spacing w:val="1"/>
              </w:rPr>
              <w:t>de</w:t>
            </w:r>
            <w:r w:rsidRPr="003B5BB2">
              <w:rPr>
                <w:rFonts w:cs="Arial"/>
                <w:spacing w:val="-2"/>
              </w:rPr>
              <w:t>t</w:t>
            </w:r>
            <w:r w:rsidRPr="003B5BB2">
              <w:rPr>
                <w:rFonts w:cs="Arial"/>
                <w:spacing w:val="1"/>
              </w:rPr>
              <w:t>e</w:t>
            </w:r>
            <w:r w:rsidRPr="003B5BB2">
              <w:rPr>
                <w:rFonts w:cs="Arial"/>
              </w:rPr>
              <w:t>ct</w:t>
            </w:r>
            <w:r w:rsidRPr="003B5BB2">
              <w:rPr>
                <w:rFonts w:cs="Arial"/>
                <w:spacing w:val="1"/>
              </w:rPr>
              <w:t>o</w:t>
            </w:r>
            <w:r w:rsidRPr="003B5BB2">
              <w:rPr>
                <w:rFonts w:cs="Arial"/>
              </w:rPr>
              <w:t>rs. A</w:t>
            </w:r>
            <w:r w:rsidRPr="003B5BB2">
              <w:rPr>
                <w:rFonts w:cs="Arial"/>
                <w:spacing w:val="1"/>
              </w:rPr>
              <w:t>u</w:t>
            </w:r>
            <w:r w:rsidRPr="003B5BB2">
              <w:rPr>
                <w:rFonts w:cs="Arial"/>
              </w:rPr>
              <w:t>t</w:t>
            </w:r>
            <w:r w:rsidRPr="003B5BB2">
              <w:rPr>
                <w:rFonts w:cs="Arial"/>
                <w:spacing w:val="-1"/>
              </w:rPr>
              <w:t>o</w:t>
            </w:r>
            <w:r w:rsidRPr="003B5BB2">
              <w:rPr>
                <w:rFonts w:cs="Arial"/>
                <w:spacing w:val="1"/>
              </w:rPr>
              <w:t>m</w:t>
            </w:r>
            <w:r w:rsidRPr="003B5BB2">
              <w:rPr>
                <w:rFonts w:cs="Arial"/>
                <w:spacing w:val="-1"/>
              </w:rPr>
              <w:t>a</w:t>
            </w:r>
            <w:r w:rsidRPr="003B5BB2">
              <w:rPr>
                <w:rFonts w:cs="Arial"/>
              </w:rPr>
              <w:t>tic</w:t>
            </w:r>
            <w:r w:rsidRPr="003B5BB2">
              <w:rPr>
                <w:rFonts w:cs="Arial"/>
                <w:spacing w:val="-1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e</w:t>
            </w:r>
          </w:p>
        </w:tc>
      </w:tr>
      <w:tr w:rsidR="003951E6" w14:paraId="064CBAA4" w14:textId="77777777" w:rsidTr="003951E6">
        <w:tc>
          <w:tcPr>
            <w:tcW w:w="980" w:type="dxa"/>
          </w:tcPr>
          <w:p w14:paraId="359EF280"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2DC9F09E" w14:textId="77777777" w:rsidR="003951E6" w:rsidRDefault="003951E6" w:rsidP="003951E6">
            <w:pPr>
              <w:widowControl w:val="0"/>
              <w:spacing w:line="312" w:lineRule="auto"/>
              <w:rPr>
                <w:spacing w:val="-1"/>
                <w:position w:val="-1"/>
              </w:rPr>
            </w:pPr>
            <w:r w:rsidRPr="003B5BB2">
              <w:rPr>
                <w:rFonts w:cs="Arial"/>
              </w:rPr>
              <w:t>D</w:t>
            </w:r>
            <w:r w:rsidRPr="003B5BB2">
              <w:rPr>
                <w:rFonts w:cs="Arial"/>
                <w:spacing w:val="-1"/>
              </w:rPr>
              <w:t>i</w:t>
            </w:r>
            <w:r w:rsidRPr="003B5BB2">
              <w:rPr>
                <w:rFonts w:cs="Arial"/>
                <w:spacing w:val="1"/>
              </w:rPr>
              <w:t>e</w:t>
            </w:r>
            <w:r w:rsidRPr="003B5BB2">
              <w:rPr>
                <w:rFonts w:cs="Arial"/>
              </w:rPr>
              <w:t>s</w:t>
            </w:r>
            <w:r w:rsidRPr="003B5BB2">
              <w:rPr>
                <w:rFonts w:cs="Arial"/>
                <w:spacing w:val="1"/>
              </w:rPr>
              <w:t>e</w:t>
            </w:r>
            <w:r w:rsidRPr="003B5BB2">
              <w:rPr>
                <w:rFonts w:cs="Arial"/>
              </w:rPr>
              <w:t>l</w:t>
            </w:r>
            <w:r w:rsidRPr="003B5BB2">
              <w:rPr>
                <w:rFonts w:cs="Arial"/>
                <w:spacing w:val="-2"/>
              </w:rPr>
              <w:t xml:space="preserve"> </w:t>
            </w:r>
            <w:r w:rsidRPr="003B5BB2">
              <w:rPr>
                <w:rFonts w:cs="Arial"/>
              </w:rPr>
              <w:t>G</w:t>
            </w:r>
            <w:r w:rsidRPr="003B5BB2">
              <w:rPr>
                <w:rFonts w:cs="Arial"/>
                <w:spacing w:val="1"/>
              </w:rPr>
              <w:t>ene</w:t>
            </w:r>
            <w:r w:rsidRPr="003B5BB2">
              <w:rPr>
                <w:rFonts w:cs="Arial"/>
              </w:rPr>
              <w:t>ra</w:t>
            </w:r>
            <w:r w:rsidRPr="003B5BB2">
              <w:rPr>
                <w:rFonts w:cs="Arial"/>
                <w:spacing w:val="-2"/>
              </w:rPr>
              <w:t>t</w:t>
            </w:r>
            <w:r w:rsidRPr="003B5BB2">
              <w:rPr>
                <w:rFonts w:cs="Arial"/>
                <w:spacing w:val="1"/>
              </w:rPr>
              <w:t>o</w:t>
            </w:r>
            <w:r w:rsidRPr="003B5BB2">
              <w:rPr>
                <w:rFonts w:cs="Arial"/>
              </w:rPr>
              <w:t>r</w:t>
            </w:r>
          </w:p>
        </w:tc>
        <w:tc>
          <w:tcPr>
            <w:tcW w:w="2601" w:type="dxa"/>
          </w:tcPr>
          <w:p w14:paraId="3720A841" w14:textId="77777777" w:rsidR="003951E6" w:rsidRDefault="003951E6" w:rsidP="003951E6">
            <w:pPr>
              <w:widowControl w:val="0"/>
              <w:spacing w:line="312" w:lineRule="auto"/>
              <w:rPr>
                <w:spacing w:val="-1"/>
                <w:position w:val="-1"/>
              </w:rPr>
            </w:pPr>
            <w:r w:rsidRPr="003B5BB2">
              <w:rPr>
                <w:rFonts w:cs="Arial"/>
              </w:rPr>
              <w:t>A</w:t>
            </w:r>
            <w:r w:rsidRPr="00C60845">
              <w:rPr>
                <w:rFonts w:cs="Arial"/>
              </w:rPr>
              <w:t>u</w:t>
            </w:r>
            <w:r w:rsidRPr="003B5BB2">
              <w:rPr>
                <w:rFonts w:cs="Arial"/>
              </w:rPr>
              <w:t>t</w:t>
            </w:r>
            <w:r w:rsidRPr="00C60845">
              <w:rPr>
                <w:rFonts w:cs="Arial"/>
              </w:rPr>
              <w:t>oma</w:t>
            </w:r>
            <w:r w:rsidRPr="003B5BB2">
              <w:rPr>
                <w:rFonts w:cs="Arial"/>
              </w:rPr>
              <w:t>tic</w:t>
            </w:r>
            <w:r w:rsidRPr="00C60845">
              <w:rPr>
                <w:rFonts w:cs="Arial"/>
              </w:rPr>
              <w:t xml:space="preserve"> foam</w:t>
            </w:r>
            <w:r w:rsidRPr="003B5BB2">
              <w:rPr>
                <w:rFonts w:cs="Arial"/>
              </w:rPr>
              <w:t>/</w:t>
            </w:r>
            <w:r w:rsidRPr="00C60845">
              <w:rPr>
                <w:rFonts w:cs="Arial"/>
              </w:rPr>
              <w:t>wa</w:t>
            </w:r>
            <w:r w:rsidRPr="003B5BB2">
              <w:rPr>
                <w:rFonts w:cs="Arial"/>
              </w:rPr>
              <w:t>t</w:t>
            </w:r>
            <w:r w:rsidRPr="00C60845">
              <w:rPr>
                <w:rFonts w:cs="Arial"/>
              </w:rPr>
              <w:t>e</w:t>
            </w:r>
            <w:r w:rsidRPr="003B5BB2">
              <w:rPr>
                <w:rFonts w:cs="Arial"/>
              </w:rPr>
              <w:t>r</w:t>
            </w:r>
            <w:r w:rsidRPr="00C60845">
              <w:rPr>
                <w:rFonts w:cs="Arial"/>
              </w:rPr>
              <w:t xml:space="preserve"> </w:t>
            </w:r>
            <w:r w:rsidRPr="003B5BB2">
              <w:rPr>
                <w:rFonts w:cs="Arial"/>
              </w:rPr>
              <w:t>s</w:t>
            </w:r>
            <w:r w:rsidRPr="00C60845">
              <w:rPr>
                <w:rFonts w:cs="Arial"/>
              </w:rPr>
              <w:t>p</w:t>
            </w:r>
            <w:r w:rsidRPr="003B5BB2">
              <w:rPr>
                <w:rFonts w:cs="Arial"/>
              </w:rPr>
              <w:t xml:space="preserve">ray </w:t>
            </w:r>
            <w:r w:rsidRPr="00C60845">
              <w:rPr>
                <w:rFonts w:cs="Arial"/>
              </w:rPr>
              <w:t>f</w:t>
            </w:r>
            <w:r w:rsidRPr="003B5BB2">
              <w:rPr>
                <w:rFonts w:cs="Arial"/>
              </w:rPr>
              <w:t>i</w:t>
            </w:r>
            <w:r w:rsidRPr="00C60845">
              <w:rPr>
                <w:rFonts w:cs="Arial"/>
              </w:rPr>
              <w:t>xe</w:t>
            </w:r>
            <w:r w:rsidRPr="003B5BB2">
              <w:rPr>
                <w:rFonts w:cs="Arial"/>
              </w:rPr>
              <w:t>d</w:t>
            </w:r>
            <w:r w:rsidRPr="00C60845">
              <w:rPr>
                <w:rFonts w:cs="Arial"/>
              </w:rPr>
              <w:t xml:space="preserve"> </w:t>
            </w:r>
            <w:r w:rsidRPr="003B5BB2">
              <w:rPr>
                <w:rFonts w:cs="Arial"/>
              </w:rPr>
              <w:t>s</w:t>
            </w:r>
            <w:r w:rsidRPr="00C60845">
              <w:rPr>
                <w:rFonts w:cs="Arial"/>
              </w:rPr>
              <w:t>y</w:t>
            </w:r>
            <w:r w:rsidRPr="003B5BB2">
              <w:rPr>
                <w:rFonts w:cs="Arial"/>
              </w:rPr>
              <w:t>st</w:t>
            </w:r>
            <w:r w:rsidRPr="00C60845">
              <w:rPr>
                <w:rFonts w:cs="Arial"/>
              </w:rPr>
              <w:t>e</w:t>
            </w:r>
            <w:r w:rsidRPr="003B5BB2">
              <w:rPr>
                <w:rFonts w:cs="Arial"/>
              </w:rPr>
              <w:t>m</w:t>
            </w:r>
            <w:r w:rsidRPr="00C60845">
              <w:rPr>
                <w:rFonts w:cs="Arial"/>
              </w:rPr>
              <w:t xml:space="preserve"> an</w:t>
            </w:r>
            <w:r w:rsidRPr="003B5BB2">
              <w:rPr>
                <w:rFonts w:cs="Arial"/>
              </w:rPr>
              <w:t>d</w:t>
            </w:r>
            <w:r w:rsidRPr="00C60845">
              <w:rPr>
                <w:rFonts w:cs="Arial"/>
              </w:rPr>
              <w:t xml:space="preserve"> mob</w:t>
            </w:r>
            <w:r w:rsidRPr="003B5BB2">
              <w:rPr>
                <w:rFonts w:cs="Arial"/>
              </w:rPr>
              <w:t>i</w:t>
            </w:r>
            <w:r w:rsidRPr="00C60845">
              <w:rPr>
                <w:rFonts w:cs="Arial"/>
              </w:rPr>
              <w:t>l</w:t>
            </w:r>
            <w:r w:rsidRPr="003B5BB2">
              <w:rPr>
                <w:rFonts w:cs="Arial"/>
              </w:rPr>
              <w:t>e</w:t>
            </w:r>
            <w:r w:rsidRPr="00C60845">
              <w:rPr>
                <w:rFonts w:cs="Arial"/>
              </w:rPr>
              <w:t xml:space="preserve"> </w:t>
            </w:r>
            <w:smartTag w:uri="urn:schemas-microsoft-com:office:smarttags" w:element="metricconverter">
              <w:smartTagPr>
                <w:attr w:name="ProductID" w:val="50 kg"/>
              </w:smartTagPr>
              <w:r w:rsidRPr="00C60845">
                <w:rPr>
                  <w:rFonts w:cs="Arial"/>
                </w:rPr>
                <w:t>5</w:t>
              </w:r>
              <w:r w:rsidRPr="003B5BB2">
                <w:rPr>
                  <w:rFonts w:cs="Arial"/>
                </w:rPr>
                <w:t>0</w:t>
              </w:r>
              <w:r w:rsidRPr="00C60845">
                <w:rPr>
                  <w:rFonts w:cs="Arial"/>
                </w:rPr>
                <w:t xml:space="preserve"> </w:t>
              </w:r>
              <w:r w:rsidRPr="003B5BB2">
                <w:rPr>
                  <w:rFonts w:cs="Arial"/>
                </w:rPr>
                <w:t>kg</w:t>
              </w:r>
            </w:smartTag>
            <w:r w:rsidRPr="003B5BB2">
              <w:rPr>
                <w:rFonts w:cs="Arial"/>
              </w:rPr>
              <w:t xml:space="preserve"> </w:t>
            </w:r>
            <w:r w:rsidRPr="00C60845">
              <w:rPr>
                <w:rFonts w:cs="Arial"/>
              </w:rPr>
              <w:t>d</w:t>
            </w:r>
            <w:r w:rsidRPr="003B5BB2">
              <w:rPr>
                <w:rFonts w:cs="Arial"/>
              </w:rPr>
              <w:t>r</w:t>
            </w:r>
            <w:r w:rsidRPr="00C60845">
              <w:rPr>
                <w:rFonts w:cs="Arial"/>
              </w:rPr>
              <w:t>y-powde</w:t>
            </w:r>
            <w:r w:rsidRPr="003B5BB2">
              <w:rPr>
                <w:rFonts w:cs="Arial"/>
              </w:rPr>
              <w:t>r</w:t>
            </w:r>
            <w:r w:rsidRPr="00C60845">
              <w:rPr>
                <w:rFonts w:cs="Arial"/>
              </w:rPr>
              <w:t xml:space="preserve"> ex</w:t>
            </w:r>
            <w:r w:rsidRPr="003B5BB2">
              <w:rPr>
                <w:rFonts w:cs="Arial"/>
              </w:rPr>
              <w:t>ti</w:t>
            </w:r>
            <w:r w:rsidRPr="00C60845">
              <w:rPr>
                <w:rFonts w:cs="Arial"/>
              </w:rPr>
              <w:t>ngu</w:t>
            </w:r>
            <w:r w:rsidRPr="003B5BB2">
              <w:rPr>
                <w:rFonts w:cs="Arial"/>
              </w:rPr>
              <w:t>ish</w:t>
            </w:r>
            <w:r w:rsidRPr="00C60845">
              <w:rPr>
                <w:rFonts w:cs="Arial"/>
              </w:rPr>
              <w:t>e</w:t>
            </w:r>
            <w:r w:rsidRPr="003B5BB2">
              <w:rPr>
                <w:rFonts w:cs="Arial"/>
              </w:rPr>
              <w:t>r</w:t>
            </w:r>
          </w:p>
        </w:tc>
        <w:tc>
          <w:tcPr>
            <w:tcW w:w="3095" w:type="dxa"/>
          </w:tcPr>
          <w:p w14:paraId="7AE38AB2" w14:textId="77777777" w:rsidR="003951E6" w:rsidRDefault="003951E6" w:rsidP="003951E6">
            <w:pPr>
              <w:widowControl w:val="0"/>
              <w:spacing w:line="312" w:lineRule="auto"/>
              <w:rPr>
                <w:spacing w:val="-1"/>
                <w:position w:val="-1"/>
              </w:rPr>
            </w:pPr>
            <w:r w:rsidRPr="003B5BB2">
              <w:rPr>
                <w:rFonts w:cs="Arial"/>
              </w:rPr>
              <w:t>UV/IR</w:t>
            </w:r>
            <w:r w:rsidRPr="003B5BB2">
              <w:rPr>
                <w:rFonts w:cs="Arial"/>
                <w:spacing w:val="-16"/>
              </w:rPr>
              <w:t xml:space="preserve"> </w:t>
            </w:r>
            <w:r w:rsidRPr="003B5BB2">
              <w:rPr>
                <w:rFonts w:cs="Arial"/>
                <w:spacing w:val="1"/>
              </w:rPr>
              <w:t>de</w:t>
            </w:r>
            <w:r w:rsidRPr="003B5BB2">
              <w:rPr>
                <w:rFonts w:cs="Arial"/>
                <w:spacing w:val="-2"/>
              </w:rPr>
              <w:t>t</w:t>
            </w:r>
            <w:r w:rsidRPr="003B5BB2">
              <w:rPr>
                <w:rFonts w:cs="Arial"/>
                <w:spacing w:val="1"/>
              </w:rPr>
              <w:t>e</w:t>
            </w:r>
            <w:r w:rsidRPr="003B5BB2">
              <w:rPr>
                <w:rFonts w:cs="Arial"/>
              </w:rPr>
              <w:t>ct</w:t>
            </w:r>
            <w:r w:rsidRPr="003B5BB2">
              <w:rPr>
                <w:rFonts w:cs="Arial"/>
                <w:spacing w:val="1"/>
              </w:rPr>
              <w:t>o</w:t>
            </w:r>
            <w:r w:rsidRPr="003B5BB2">
              <w:rPr>
                <w:rFonts w:cs="Arial"/>
              </w:rPr>
              <w:t>rs. S</w:t>
            </w:r>
            <w:r w:rsidRPr="003B5BB2">
              <w:rPr>
                <w:rFonts w:cs="Arial"/>
                <w:spacing w:val="1"/>
              </w:rPr>
              <w:t>mo</w:t>
            </w:r>
            <w:r w:rsidRPr="003B5BB2">
              <w:rPr>
                <w:rFonts w:cs="Arial"/>
                <w:spacing w:val="-2"/>
              </w:rPr>
              <w:t>k</w:t>
            </w:r>
            <w:r w:rsidRPr="003B5BB2">
              <w:rPr>
                <w:rFonts w:cs="Arial"/>
              </w:rPr>
              <w:t>e</w:t>
            </w:r>
            <w:r w:rsidRPr="003B5BB2">
              <w:rPr>
                <w:rFonts w:cs="Arial"/>
                <w:spacing w:val="-15"/>
              </w:rPr>
              <w:t xml:space="preserve"> </w:t>
            </w:r>
            <w:r w:rsidRPr="003B5BB2">
              <w:rPr>
                <w:rFonts w:cs="Arial"/>
                <w:spacing w:val="-1"/>
              </w:rPr>
              <w:t>d</w:t>
            </w:r>
            <w:r w:rsidRPr="003B5BB2">
              <w:rPr>
                <w:rFonts w:cs="Arial"/>
                <w:spacing w:val="1"/>
              </w:rPr>
              <w:t>e</w:t>
            </w:r>
            <w:r w:rsidRPr="003B5BB2">
              <w:rPr>
                <w:rFonts w:cs="Arial"/>
              </w:rPr>
              <w:t>t</w:t>
            </w:r>
            <w:r w:rsidRPr="003B5BB2">
              <w:rPr>
                <w:rFonts w:cs="Arial"/>
                <w:spacing w:val="1"/>
              </w:rPr>
              <w:t>e</w:t>
            </w:r>
            <w:r w:rsidRPr="003B5BB2">
              <w:rPr>
                <w:rFonts w:cs="Arial"/>
                <w:spacing w:val="-2"/>
              </w:rPr>
              <w:t>c</w:t>
            </w:r>
            <w:r w:rsidRPr="003B5BB2">
              <w:rPr>
                <w:rFonts w:cs="Arial"/>
              </w:rPr>
              <w:t>t</w:t>
            </w:r>
            <w:r w:rsidRPr="003B5BB2">
              <w:rPr>
                <w:rFonts w:cs="Arial"/>
                <w:spacing w:val="1"/>
              </w:rPr>
              <w:t>o</w:t>
            </w:r>
            <w:r w:rsidRPr="003B5BB2">
              <w:rPr>
                <w:rFonts w:cs="Arial"/>
              </w:rPr>
              <w:t>rs. A</w:t>
            </w:r>
            <w:r w:rsidRPr="003B5BB2">
              <w:rPr>
                <w:rFonts w:cs="Arial"/>
                <w:spacing w:val="1"/>
              </w:rPr>
              <w:t>u</w:t>
            </w:r>
            <w:r w:rsidRPr="003B5BB2">
              <w:rPr>
                <w:rFonts w:cs="Arial"/>
              </w:rPr>
              <w:t>t</w:t>
            </w:r>
            <w:r w:rsidRPr="003B5BB2">
              <w:rPr>
                <w:rFonts w:cs="Arial"/>
                <w:spacing w:val="-1"/>
              </w:rPr>
              <w:t>o</w:t>
            </w:r>
            <w:r w:rsidRPr="003B5BB2">
              <w:rPr>
                <w:rFonts w:cs="Arial"/>
                <w:spacing w:val="1"/>
              </w:rPr>
              <w:t>m</w:t>
            </w:r>
            <w:r w:rsidRPr="003B5BB2">
              <w:rPr>
                <w:rFonts w:cs="Arial"/>
                <w:spacing w:val="-1"/>
              </w:rPr>
              <w:t>a</w:t>
            </w:r>
            <w:r w:rsidRPr="003B5BB2">
              <w:rPr>
                <w:rFonts w:cs="Arial"/>
              </w:rPr>
              <w:t>tic</w:t>
            </w:r>
            <w:r w:rsidRPr="003B5BB2">
              <w:rPr>
                <w:rFonts w:cs="Arial"/>
                <w:spacing w:val="-1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rPr>
              <w:t>la</w:t>
            </w:r>
            <w:r w:rsidRPr="003B5BB2">
              <w:rPr>
                <w:rFonts w:cs="Arial"/>
                <w:spacing w:val="-3"/>
              </w:rPr>
              <w:t>r</w:t>
            </w:r>
            <w:r w:rsidRPr="003B5BB2">
              <w:rPr>
                <w:rFonts w:cs="Arial"/>
              </w:rPr>
              <w:t>m s</w:t>
            </w:r>
            <w:r w:rsidRPr="003B5BB2">
              <w:rPr>
                <w:rFonts w:cs="Arial"/>
                <w:spacing w:val="-2"/>
              </w:rPr>
              <w:t>y</w:t>
            </w:r>
            <w:r w:rsidRPr="003B5BB2">
              <w:rPr>
                <w:rFonts w:cs="Arial"/>
              </w:rPr>
              <w:t>st</w:t>
            </w:r>
            <w:r w:rsidRPr="003B5BB2">
              <w:rPr>
                <w:rFonts w:cs="Arial"/>
                <w:spacing w:val="1"/>
              </w:rPr>
              <w:t>e</w:t>
            </w:r>
            <w:r w:rsidRPr="003B5BB2">
              <w:rPr>
                <w:rFonts w:cs="Arial"/>
              </w:rPr>
              <w:t>m</w:t>
            </w:r>
            <w:r w:rsidRPr="003B5BB2">
              <w:rPr>
                <w:rFonts w:cs="Arial"/>
                <w:spacing w:val="-7"/>
              </w:rPr>
              <w:t xml:space="preserve"> </w:t>
            </w:r>
            <w:r w:rsidRPr="003B5BB2">
              <w:rPr>
                <w:rFonts w:cs="Arial"/>
                <w:spacing w:val="1"/>
              </w:rPr>
              <w:t>an</w:t>
            </w:r>
            <w:r w:rsidRPr="003B5BB2">
              <w:rPr>
                <w:rFonts w:cs="Arial"/>
              </w:rPr>
              <w:t>d</w:t>
            </w:r>
            <w:r w:rsidRPr="003B5BB2">
              <w:rPr>
                <w:rFonts w:cs="Arial"/>
                <w:spacing w:val="-11"/>
              </w:rPr>
              <w:t xml:space="preserve"> </w:t>
            </w:r>
            <w:r w:rsidRPr="003B5BB2">
              <w:rPr>
                <w:rFonts w:cs="Arial"/>
                <w:spacing w:val="1"/>
              </w:rPr>
              <w:t>m</w:t>
            </w:r>
            <w:r w:rsidRPr="003B5BB2">
              <w:rPr>
                <w:rFonts w:cs="Arial"/>
                <w:spacing w:val="-1"/>
              </w:rPr>
              <w:t>a</w:t>
            </w:r>
            <w:r w:rsidRPr="003B5BB2">
              <w:rPr>
                <w:rFonts w:cs="Arial"/>
                <w:spacing w:val="1"/>
              </w:rPr>
              <w:t>n</w:t>
            </w:r>
            <w:r w:rsidRPr="003B5BB2">
              <w:rPr>
                <w:rFonts w:cs="Arial"/>
                <w:spacing w:val="-1"/>
              </w:rPr>
              <w:t>u</w:t>
            </w:r>
            <w:r w:rsidRPr="003B5BB2">
              <w:rPr>
                <w:rFonts w:cs="Arial"/>
                <w:spacing w:val="1"/>
              </w:rPr>
              <w:t>a</w:t>
            </w:r>
            <w:r w:rsidRPr="003B5BB2">
              <w:rPr>
                <w:rFonts w:cs="Arial"/>
              </w:rPr>
              <w:t xml:space="preserve">l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spacing w:val="-3"/>
              </w:rPr>
              <w:t>l</w:t>
            </w:r>
            <w:r w:rsidRPr="003B5BB2">
              <w:rPr>
                <w:rFonts w:cs="Arial"/>
                <w:spacing w:val="1"/>
              </w:rPr>
              <w:t>a</w:t>
            </w:r>
            <w:r w:rsidRPr="003B5BB2">
              <w:rPr>
                <w:rFonts w:cs="Arial"/>
              </w:rPr>
              <w:t>rm</w:t>
            </w:r>
            <w:r w:rsidRPr="003B5BB2">
              <w:rPr>
                <w:rFonts w:cs="Arial"/>
                <w:spacing w:val="-8"/>
              </w:rPr>
              <w:t xml:space="preserve"> </w:t>
            </w:r>
            <w:r w:rsidRPr="003B5BB2">
              <w:rPr>
                <w:rFonts w:cs="Arial"/>
              </w:rPr>
              <w:t>st</w:t>
            </w:r>
            <w:r w:rsidRPr="003B5BB2">
              <w:rPr>
                <w:rFonts w:cs="Arial"/>
                <w:spacing w:val="1"/>
              </w:rPr>
              <w:t>a</w:t>
            </w:r>
            <w:r w:rsidRPr="003B5BB2">
              <w:rPr>
                <w:rFonts w:cs="Arial"/>
              </w:rPr>
              <w:t>ti</w:t>
            </w:r>
            <w:r w:rsidRPr="003B5BB2">
              <w:rPr>
                <w:rFonts w:cs="Arial"/>
                <w:spacing w:val="-1"/>
              </w:rPr>
              <w:t>o</w:t>
            </w:r>
            <w:r w:rsidRPr="003B5BB2">
              <w:rPr>
                <w:rFonts w:cs="Arial"/>
                <w:spacing w:val="1"/>
              </w:rPr>
              <w:t>n</w:t>
            </w:r>
            <w:r w:rsidRPr="003B5BB2">
              <w:rPr>
                <w:rFonts w:cs="Arial"/>
              </w:rPr>
              <w:t>s</w:t>
            </w:r>
            <w:r>
              <w:rPr>
                <w:rFonts w:cs="Arial"/>
              </w:rPr>
              <w:t xml:space="preserve">. </w:t>
            </w:r>
          </w:p>
        </w:tc>
      </w:tr>
      <w:tr w:rsidR="003951E6" w14:paraId="5FA00688" w14:textId="77777777" w:rsidTr="003951E6">
        <w:tc>
          <w:tcPr>
            <w:tcW w:w="980" w:type="dxa"/>
          </w:tcPr>
          <w:p w14:paraId="48A0CF50"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5C3E1092" w14:textId="77777777" w:rsidR="003951E6" w:rsidRDefault="003951E6" w:rsidP="003951E6">
            <w:pPr>
              <w:widowControl w:val="0"/>
              <w:spacing w:line="312" w:lineRule="auto"/>
              <w:rPr>
                <w:rFonts w:cs="Arial"/>
              </w:rPr>
            </w:pPr>
            <w:r>
              <w:rPr>
                <w:rFonts w:cs="Arial"/>
              </w:rPr>
              <w:t>RO Buildings</w:t>
            </w:r>
          </w:p>
          <w:p w14:paraId="540E8914" w14:textId="77777777" w:rsidR="003951E6" w:rsidRDefault="003951E6" w:rsidP="003951E6">
            <w:pPr>
              <w:widowControl w:val="0"/>
              <w:spacing w:line="312" w:lineRule="auto"/>
              <w:rPr>
                <w:rFonts w:cs="Arial"/>
              </w:rPr>
            </w:pPr>
            <w:r>
              <w:rPr>
                <w:rFonts w:cs="Arial"/>
              </w:rPr>
              <w:t>DAF/DMF buildings</w:t>
            </w:r>
          </w:p>
          <w:p w14:paraId="4CADAE83" w14:textId="77777777" w:rsidR="003951E6" w:rsidRDefault="003951E6" w:rsidP="003951E6">
            <w:pPr>
              <w:widowControl w:val="0"/>
              <w:spacing w:line="312" w:lineRule="auto"/>
              <w:rPr>
                <w:spacing w:val="-1"/>
                <w:position w:val="-1"/>
              </w:rPr>
            </w:pPr>
          </w:p>
        </w:tc>
        <w:tc>
          <w:tcPr>
            <w:tcW w:w="2601" w:type="dxa"/>
          </w:tcPr>
          <w:p w14:paraId="3E0CC729" w14:textId="77777777" w:rsidR="003951E6" w:rsidRDefault="003951E6" w:rsidP="003951E6">
            <w:pPr>
              <w:widowControl w:val="0"/>
              <w:spacing w:line="312" w:lineRule="auto"/>
              <w:rPr>
                <w:spacing w:val="-1"/>
                <w:position w:val="-1"/>
              </w:rPr>
            </w:pPr>
            <w:r w:rsidRPr="003B5BB2">
              <w:rPr>
                <w:rFonts w:cs="Arial"/>
              </w:rPr>
              <w:t>A</w:t>
            </w:r>
            <w:r w:rsidRPr="00C60845">
              <w:rPr>
                <w:rFonts w:cs="Arial"/>
              </w:rPr>
              <w:t>u</w:t>
            </w:r>
            <w:r w:rsidRPr="003B5BB2">
              <w:rPr>
                <w:rFonts w:cs="Arial"/>
              </w:rPr>
              <w:t>t</w:t>
            </w:r>
            <w:r w:rsidRPr="00C60845">
              <w:rPr>
                <w:rFonts w:cs="Arial"/>
              </w:rPr>
              <w:t>oma</w:t>
            </w:r>
            <w:r w:rsidRPr="003B5BB2">
              <w:rPr>
                <w:rFonts w:cs="Arial"/>
              </w:rPr>
              <w:t>tic</w:t>
            </w:r>
            <w:r w:rsidRPr="00C60845">
              <w:rPr>
                <w:rFonts w:cs="Arial"/>
              </w:rPr>
              <w:t xml:space="preserve"> wa</w:t>
            </w:r>
            <w:r w:rsidRPr="003B5BB2">
              <w:rPr>
                <w:rFonts w:cs="Arial"/>
              </w:rPr>
              <w:t>t</w:t>
            </w:r>
            <w:r w:rsidRPr="00C60845">
              <w:rPr>
                <w:rFonts w:cs="Arial"/>
              </w:rPr>
              <w:t>e</w:t>
            </w:r>
            <w:r w:rsidRPr="003B5BB2">
              <w:rPr>
                <w:rFonts w:cs="Arial"/>
              </w:rPr>
              <w:t>r</w:t>
            </w:r>
            <w:r w:rsidRPr="00C60845">
              <w:rPr>
                <w:rFonts w:cs="Arial"/>
              </w:rPr>
              <w:t xml:space="preserve"> </w:t>
            </w:r>
            <w:r w:rsidRPr="003B5BB2">
              <w:rPr>
                <w:rFonts w:cs="Arial"/>
              </w:rPr>
              <w:t>s</w:t>
            </w:r>
            <w:r w:rsidRPr="00C60845">
              <w:rPr>
                <w:rFonts w:cs="Arial"/>
              </w:rPr>
              <w:t>p</w:t>
            </w:r>
            <w:r w:rsidRPr="003B5BB2">
              <w:rPr>
                <w:rFonts w:cs="Arial"/>
              </w:rPr>
              <w:t>ray</w:t>
            </w:r>
            <w:r w:rsidRPr="00C60845">
              <w:rPr>
                <w:rFonts w:cs="Arial"/>
              </w:rPr>
              <w:t xml:space="preserve"> f</w:t>
            </w:r>
            <w:r w:rsidRPr="003B5BB2">
              <w:rPr>
                <w:rFonts w:cs="Arial"/>
              </w:rPr>
              <w:t>i</w:t>
            </w:r>
            <w:r w:rsidRPr="00C60845">
              <w:rPr>
                <w:rFonts w:cs="Arial"/>
              </w:rPr>
              <w:t xml:space="preserve">xed </w:t>
            </w:r>
            <w:r w:rsidRPr="003B5BB2">
              <w:rPr>
                <w:rFonts w:cs="Arial"/>
              </w:rPr>
              <w:t>s</w:t>
            </w:r>
            <w:r w:rsidRPr="00C60845">
              <w:rPr>
                <w:rFonts w:cs="Arial"/>
              </w:rPr>
              <w:t>y</w:t>
            </w:r>
            <w:r w:rsidRPr="003B5BB2">
              <w:rPr>
                <w:rFonts w:cs="Arial"/>
              </w:rPr>
              <w:t>st</w:t>
            </w:r>
            <w:r w:rsidRPr="00C60845">
              <w:rPr>
                <w:rFonts w:cs="Arial"/>
              </w:rPr>
              <w:t>em</w:t>
            </w:r>
            <w:r w:rsidRPr="003B5BB2">
              <w:rPr>
                <w:rFonts w:cs="Arial"/>
              </w:rPr>
              <w:t>s,</w:t>
            </w:r>
            <w:r w:rsidRPr="00C60845">
              <w:rPr>
                <w:rFonts w:cs="Arial"/>
              </w:rPr>
              <w:t xml:space="preserve"> Po</w:t>
            </w:r>
            <w:r w:rsidRPr="003B5BB2">
              <w:rPr>
                <w:rFonts w:cs="Arial"/>
              </w:rPr>
              <w:t>r</w:t>
            </w:r>
            <w:r w:rsidRPr="00C60845">
              <w:rPr>
                <w:rFonts w:cs="Arial"/>
              </w:rPr>
              <w:t>tab</w:t>
            </w:r>
            <w:r w:rsidRPr="003B5BB2">
              <w:rPr>
                <w:rFonts w:cs="Arial"/>
              </w:rPr>
              <w:t>le</w:t>
            </w:r>
            <w:r w:rsidRPr="00C60845">
              <w:rPr>
                <w:rFonts w:cs="Arial"/>
              </w:rPr>
              <w:t xml:space="preserve"> ex</w:t>
            </w:r>
            <w:r w:rsidRPr="003B5BB2">
              <w:rPr>
                <w:rFonts w:cs="Arial"/>
              </w:rPr>
              <w:t>ti</w:t>
            </w:r>
            <w:r w:rsidRPr="00C60845">
              <w:rPr>
                <w:rFonts w:cs="Arial"/>
              </w:rPr>
              <w:t>ngu</w:t>
            </w:r>
            <w:r w:rsidRPr="003B5BB2">
              <w:rPr>
                <w:rFonts w:cs="Arial"/>
              </w:rPr>
              <w:t>ish</w:t>
            </w:r>
            <w:r w:rsidRPr="00C60845">
              <w:rPr>
                <w:rFonts w:cs="Arial"/>
              </w:rPr>
              <w:t>e</w:t>
            </w:r>
            <w:r w:rsidRPr="003B5BB2">
              <w:rPr>
                <w:rFonts w:cs="Arial"/>
              </w:rPr>
              <w:t>rs</w:t>
            </w:r>
          </w:p>
        </w:tc>
        <w:tc>
          <w:tcPr>
            <w:tcW w:w="3095" w:type="dxa"/>
          </w:tcPr>
          <w:p w14:paraId="0B413522" w14:textId="77777777" w:rsidR="003951E6" w:rsidRDefault="003951E6" w:rsidP="003951E6">
            <w:pPr>
              <w:widowControl w:val="0"/>
              <w:spacing w:line="312" w:lineRule="auto"/>
              <w:rPr>
                <w:spacing w:val="-1"/>
                <w:position w:val="-1"/>
              </w:rPr>
            </w:pPr>
            <w:r w:rsidRPr="003B5BB2">
              <w:rPr>
                <w:rFonts w:cs="Arial"/>
              </w:rPr>
              <w:t>A</w:t>
            </w:r>
            <w:r w:rsidRPr="003B5BB2">
              <w:rPr>
                <w:rFonts w:cs="Arial"/>
                <w:spacing w:val="1"/>
              </w:rPr>
              <w:t>u</w:t>
            </w:r>
            <w:r w:rsidRPr="003B5BB2">
              <w:rPr>
                <w:rFonts w:cs="Arial"/>
              </w:rPr>
              <w:t>t</w:t>
            </w:r>
            <w:r w:rsidRPr="003B5BB2">
              <w:rPr>
                <w:rFonts w:cs="Arial"/>
                <w:spacing w:val="-1"/>
              </w:rPr>
              <w:t>o</w:t>
            </w:r>
            <w:r w:rsidRPr="003B5BB2">
              <w:rPr>
                <w:rFonts w:cs="Arial"/>
                <w:spacing w:val="1"/>
              </w:rPr>
              <w:t>m</w:t>
            </w:r>
            <w:r w:rsidRPr="003B5BB2">
              <w:rPr>
                <w:rFonts w:cs="Arial"/>
                <w:spacing w:val="-1"/>
              </w:rPr>
              <w:t>a</w:t>
            </w:r>
            <w:r w:rsidRPr="003B5BB2">
              <w:rPr>
                <w:rFonts w:cs="Arial"/>
              </w:rPr>
              <w:t>tic</w:t>
            </w:r>
            <w:r w:rsidRPr="003B5BB2">
              <w:rPr>
                <w:rFonts w:cs="Arial"/>
                <w:spacing w:val="-1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rPr>
              <w:t>la</w:t>
            </w:r>
            <w:r w:rsidRPr="003B5BB2">
              <w:rPr>
                <w:rFonts w:cs="Arial"/>
                <w:spacing w:val="-3"/>
              </w:rPr>
              <w:t>r</w:t>
            </w:r>
            <w:r w:rsidRPr="003B5BB2">
              <w:rPr>
                <w:rFonts w:cs="Arial"/>
              </w:rPr>
              <w:t>m s</w:t>
            </w:r>
            <w:r w:rsidRPr="003B5BB2">
              <w:rPr>
                <w:rFonts w:cs="Arial"/>
                <w:spacing w:val="-2"/>
              </w:rPr>
              <w:t>y</w:t>
            </w:r>
            <w:r w:rsidRPr="003B5BB2">
              <w:rPr>
                <w:rFonts w:cs="Arial"/>
              </w:rPr>
              <w:t>st</w:t>
            </w:r>
            <w:r w:rsidRPr="003B5BB2">
              <w:rPr>
                <w:rFonts w:cs="Arial"/>
                <w:spacing w:val="1"/>
              </w:rPr>
              <w:t>e</w:t>
            </w:r>
            <w:r w:rsidRPr="003B5BB2">
              <w:rPr>
                <w:rFonts w:cs="Arial"/>
              </w:rPr>
              <w:t>m</w:t>
            </w:r>
            <w:r w:rsidRPr="003B5BB2">
              <w:rPr>
                <w:rFonts w:cs="Arial"/>
                <w:spacing w:val="-7"/>
              </w:rPr>
              <w:t xml:space="preserve"> </w:t>
            </w:r>
            <w:r w:rsidRPr="003B5BB2">
              <w:rPr>
                <w:rFonts w:cs="Arial"/>
                <w:spacing w:val="1"/>
              </w:rPr>
              <w:t>an</w:t>
            </w:r>
            <w:r w:rsidRPr="003B5BB2">
              <w:rPr>
                <w:rFonts w:cs="Arial"/>
              </w:rPr>
              <w:t>d</w:t>
            </w:r>
            <w:r w:rsidRPr="003B5BB2">
              <w:rPr>
                <w:rFonts w:cs="Arial"/>
                <w:spacing w:val="-11"/>
              </w:rPr>
              <w:t xml:space="preserve"> </w:t>
            </w:r>
            <w:r w:rsidRPr="003B5BB2">
              <w:rPr>
                <w:rFonts w:cs="Arial"/>
                <w:spacing w:val="1"/>
              </w:rPr>
              <w:t>m</w:t>
            </w:r>
            <w:r w:rsidRPr="003B5BB2">
              <w:rPr>
                <w:rFonts w:cs="Arial"/>
                <w:spacing w:val="-1"/>
              </w:rPr>
              <w:t>a</w:t>
            </w:r>
            <w:r w:rsidRPr="003B5BB2">
              <w:rPr>
                <w:rFonts w:cs="Arial"/>
                <w:spacing w:val="1"/>
              </w:rPr>
              <w:t>n</w:t>
            </w:r>
            <w:r w:rsidRPr="003B5BB2">
              <w:rPr>
                <w:rFonts w:cs="Arial"/>
                <w:spacing w:val="-1"/>
              </w:rPr>
              <w:t>u</w:t>
            </w:r>
            <w:r w:rsidRPr="003B5BB2">
              <w:rPr>
                <w:rFonts w:cs="Arial"/>
                <w:spacing w:val="1"/>
              </w:rPr>
              <w:t>a</w:t>
            </w:r>
            <w:r w:rsidRPr="003B5BB2">
              <w:rPr>
                <w:rFonts w:cs="Arial"/>
              </w:rPr>
              <w:t xml:space="preserve">l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spacing w:val="-3"/>
              </w:rPr>
              <w:t>l</w:t>
            </w:r>
            <w:r w:rsidRPr="003B5BB2">
              <w:rPr>
                <w:rFonts w:cs="Arial"/>
                <w:spacing w:val="1"/>
              </w:rPr>
              <w:t>a</w:t>
            </w:r>
            <w:r w:rsidRPr="003B5BB2">
              <w:rPr>
                <w:rFonts w:cs="Arial"/>
              </w:rPr>
              <w:t>rm</w:t>
            </w:r>
            <w:r w:rsidRPr="003B5BB2">
              <w:rPr>
                <w:rFonts w:cs="Arial"/>
                <w:spacing w:val="-8"/>
              </w:rPr>
              <w:t xml:space="preserve"> </w:t>
            </w:r>
            <w:r w:rsidRPr="003B5BB2">
              <w:rPr>
                <w:rFonts w:cs="Arial"/>
              </w:rPr>
              <w:t>st</w:t>
            </w:r>
            <w:r w:rsidRPr="003B5BB2">
              <w:rPr>
                <w:rFonts w:cs="Arial"/>
                <w:spacing w:val="1"/>
              </w:rPr>
              <w:t>a</w:t>
            </w:r>
            <w:r w:rsidRPr="003B5BB2">
              <w:rPr>
                <w:rFonts w:cs="Arial"/>
              </w:rPr>
              <w:t>ti</w:t>
            </w:r>
            <w:r w:rsidRPr="003B5BB2">
              <w:rPr>
                <w:rFonts w:cs="Arial"/>
                <w:spacing w:val="-1"/>
              </w:rPr>
              <w:t>o</w:t>
            </w:r>
            <w:r w:rsidRPr="003B5BB2">
              <w:rPr>
                <w:rFonts w:cs="Arial"/>
                <w:spacing w:val="1"/>
              </w:rPr>
              <w:t>n</w:t>
            </w:r>
            <w:r w:rsidRPr="003B5BB2">
              <w:rPr>
                <w:rFonts w:cs="Arial"/>
              </w:rPr>
              <w:t>s</w:t>
            </w:r>
            <w:r>
              <w:rPr>
                <w:rFonts w:cs="Arial"/>
              </w:rPr>
              <w:t>. Smoke detectors.</w:t>
            </w:r>
          </w:p>
        </w:tc>
      </w:tr>
      <w:tr w:rsidR="003951E6" w14:paraId="387D9121" w14:textId="77777777" w:rsidTr="003951E6">
        <w:tc>
          <w:tcPr>
            <w:tcW w:w="980" w:type="dxa"/>
          </w:tcPr>
          <w:p w14:paraId="19277D8E"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1B086484" w14:textId="77777777" w:rsidR="003951E6" w:rsidRDefault="003951E6" w:rsidP="003951E6">
            <w:pPr>
              <w:widowControl w:val="0"/>
              <w:spacing w:line="312" w:lineRule="auto"/>
              <w:rPr>
                <w:spacing w:val="-1"/>
                <w:position w:val="-1"/>
              </w:rPr>
            </w:pPr>
            <w:r>
              <w:rPr>
                <w:rFonts w:cs="Arial"/>
              </w:rPr>
              <w:t>Workshop/ warehouse</w:t>
            </w:r>
          </w:p>
        </w:tc>
        <w:tc>
          <w:tcPr>
            <w:tcW w:w="2601" w:type="dxa"/>
          </w:tcPr>
          <w:p w14:paraId="2C04CAB6" w14:textId="77777777" w:rsidR="003951E6" w:rsidRDefault="003951E6" w:rsidP="003951E6">
            <w:pPr>
              <w:widowControl w:val="0"/>
              <w:spacing w:line="312" w:lineRule="auto"/>
              <w:rPr>
                <w:spacing w:val="-1"/>
                <w:position w:val="-1"/>
              </w:rPr>
            </w:pPr>
            <w:r>
              <w:rPr>
                <w:rFonts w:cs="Arial"/>
              </w:rPr>
              <w:t>Indoor hose reel. Portable extinguisher and CO2 extinguisher</w:t>
            </w:r>
          </w:p>
        </w:tc>
        <w:tc>
          <w:tcPr>
            <w:tcW w:w="3095" w:type="dxa"/>
          </w:tcPr>
          <w:p w14:paraId="4EE168C8" w14:textId="77777777" w:rsidR="003951E6" w:rsidRDefault="003951E6" w:rsidP="003951E6">
            <w:pPr>
              <w:widowControl w:val="0"/>
              <w:spacing w:line="312" w:lineRule="auto"/>
              <w:rPr>
                <w:spacing w:val="-1"/>
                <w:position w:val="-1"/>
              </w:rPr>
            </w:pPr>
            <w:r w:rsidRPr="003B5BB2">
              <w:rPr>
                <w:rFonts w:cs="Arial"/>
              </w:rPr>
              <w:t>A</w:t>
            </w:r>
            <w:r w:rsidRPr="003B5BB2">
              <w:rPr>
                <w:rFonts w:cs="Arial"/>
                <w:spacing w:val="1"/>
              </w:rPr>
              <w:t>u</w:t>
            </w:r>
            <w:r w:rsidRPr="003B5BB2">
              <w:rPr>
                <w:rFonts w:cs="Arial"/>
              </w:rPr>
              <w:t>t</w:t>
            </w:r>
            <w:r w:rsidRPr="003B5BB2">
              <w:rPr>
                <w:rFonts w:cs="Arial"/>
                <w:spacing w:val="-1"/>
              </w:rPr>
              <w:t>o</w:t>
            </w:r>
            <w:r w:rsidRPr="003B5BB2">
              <w:rPr>
                <w:rFonts w:cs="Arial"/>
                <w:spacing w:val="1"/>
              </w:rPr>
              <w:t>m</w:t>
            </w:r>
            <w:r w:rsidRPr="003B5BB2">
              <w:rPr>
                <w:rFonts w:cs="Arial"/>
                <w:spacing w:val="-1"/>
              </w:rPr>
              <w:t>a</w:t>
            </w:r>
            <w:r w:rsidRPr="003B5BB2">
              <w:rPr>
                <w:rFonts w:cs="Arial"/>
              </w:rPr>
              <w:t>tic</w:t>
            </w:r>
            <w:r w:rsidRPr="003B5BB2">
              <w:rPr>
                <w:rFonts w:cs="Arial"/>
                <w:spacing w:val="-1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rPr>
              <w:t>la</w:t>
            </w:r>
            <w:r w:rsidRPr="003B5BB2">
              <w:rPr>
                <w:rFonts w:cs="Arial"/>
                <w:spacing w:val="-3"/>
              </w:rPr>
              <w:t>r</w:t>
            </w:r>
            <w:r w:rsidRPr="003B5BB2">
              <w:rPr>
                <w:rFonts w:cs="Arial"/>
              </w:rPr>
              <w:t>m s</w:t>
            </w:r>
            <w:r w:rsidRPr="003B5BB2">
              <w:rPr>
                <w:rFonts w:cs="Arial"/>
                <w:spacing w:val="-2"/>
              </w:rPr>
              <w:t>y</w:t>
            </w:r>
            <w:r w:rsidRPr="003B5BB2">
              <w:rPr>
                <w:rFonts w:cs="Arial"/>
              </w:rPr>
              <w:t>st</w:t>
            </w:r>
            <w:r w:rsidRPr="003B5BB2">
              <w:rPr>
                <w:rFonts w:cs="Arial"/>
                <w:spacing w:val="1"/>
              </w:rPr>
              <w:t>e</w:t>
            </w:r>
            <w:r w:rsidRPr="003B5BB2">
              <w:rPr>
                <w:rFonts w:cs="Arial"/>
              </w:rPr>
              <w:t>m</w:t>
            </w:r>
            <w:r w:rsidRPr="003B5BB2">
              <w:rPr>
                <w:rFonts w:cs="Arial"/>
                <w:spacing w:val="-7"/>
              </w:rPr>
              <w:t xml:space="preserve"> </w:t>
            </w:r>
            <w:r w:rsidRPr="003B5BB2">
              <w:rPr>
                <w:rFonts w:cs="Arial"/>
                <w:spacing w:val="1"/>
              </w:rPr>
              <w:t>an</w:t>
            </w:r>
            <w:r w:rsidRPr="003B5BB2">
              <w:rPr>
                <w:rFonts w:cs="Arial"/>
              </w:rPr>
              <w:t>d</w:t>
            </w:r>
            <w:r w:rsidRPr="003B5BB2">
              <w:rPr>
                <w:rFonts w:cs="Arial"/>
                <w:spacing w:val="-11"/>
              </w:rPr>
              <w:t xml:space="preserve"> </w:t>
            </w:r>
            <w:r w:rsidRPr="003B5BB2">
              <w:rPr>
                <w:rFonts w:cs="Arial"/>
                <w:spacing w:val="1"/>
              </w:rPr>
              <w:t>m</w:t>
            </w:r>
            <w:r w:rsidRPr="003B5BB2">
              <w:rPr>
                <w:rFonts w:cs="Arial"/>
                <w:spacing w:val="-1"/>
              </w:rPr>
              <w:t>a</w:t>
            </w:r>
            <w:r w:rsidRPr="003B5BB2">
              <w:rPr>
                <w:rFonts w:cs="Arial"/>
                <w:spacing w:val="1"/>
              </w:rPr>
              <w:t>n</w:t>
            </w:r>
            <w:r w:rsidRPr="003B5BB2">
              <w:rPr>
                <w:rFonts w:cs="Arial"/>
                <w:spacing w:val="-1"/>
              </w:rPr>
              <w:t>u</w:t>
            </w:r>
            <w:r w:rsidRPr="003B5BB2">
              <w:rPr>
                <w:rFonts w:cs="Arial"/>
                <w:spacing w:val="1"/>
              </w:rPr>
              <w:t>a</w:t>
            </w:r>
            <w:r w:rsidRPr="003B5BB2">
              <w:rPr>
                <w:rFonts w:cs="Arial"/>
              </w:rPr>
              <w:t xml:space="preserve">l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spacing w:val="-3"/>
              </w:rPr>
              <w:t>l</w:t>
            </w:r>
            <w:r w:rsidRPr="003B5BB2">
              <w:rPr>
                <w:rFonts w:cs="Arial"/>
                <w:spacing w:val="1"/>
              </w:rPr>
              <w:t>a</w:t>
            </w:r>
            <w:r w:rsidRPr="003B5BB2">
              <w:rPr>
                <w:rFonts w:cs="Arial"/>
              </w:rPr>
              <w:t>rm</w:t>
            </w:r>
            <w:r w:rsidRPr="003B5BB2">
              <w:rPr>
                <w:rFonts w:cs="Arial"/>
                <w:spacing w:val="-8"/>
              </w:rPr>
              <w:t xml:space="preserve"> </w:t>
            </w:r>
            <w:r w:rsidRPr="003B5BB2">
              <w:rPr>
                <w:rFonts w:cs="Arial"/>
              </w:rPr>
              <w:t>st</w:t>
            </w:r>
            <w:r w:rsidRPr="003B5BB2">
              <w:rPr>
                <w:rFonts w:cs="Arial"/>
                <w:spacing w:val="1"/>
              </w:rPr>
              <w:t>a</w:t>
            </w:r>
            <w:r w:rsidRPr="003B5BB2">
              <w:rPr>
                <w:rFonts w:cs="Arial"/>
              </w:rPr>
              <w:t>ti</w:t>
            </w:r>
            <w:r w:rsidRPr="003B5BB2">
              <w:rPr>
                <w:rFonts w:cs="Arial"/>
                <w:spacing w:val="-1"/>
              </w:rPr>
              <w:t>o</w:t>
            </w:r>
            <w:r w:rsidRPr="003B5BB2">
              <w:rPr>
                <w:rFonts w:cs="Arial"/>
                <w:spacing w:val="1"/>
              </w:rPr>
              <w:t>n</w:t>
            </w:r>
            <w:r w:rsidRPr="003B5BB2">
              <w:rPr>
                <w:rFonts w:cs="Arial"/>
              </w:rPr>
              <w:t>s</w:t>
            </w:r>
            <w:r>
              <w:rPr>
                <w:rFonts w:cs="Arial"/>
              </w:rPr>
              <w:t>. Smoke detectors.</w:t>
            </w:r>
          </w:p>
        </w:tc>
      </w:tr>
      <w:tr w:rsidR="003951E6" w14:paraId="4E7C9546" w14:textId="77777777" w:rsidTr="003951E6">
        <w:tc>
          <w:tcPr>
            <w:tcW w:w="980" w:type="dxa"/>
          </w:tcPr>
          <w:p w14:paraId="44357BF9"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52E1E941" w14:textId="77777777" w:rsidR="003951E6" w:rsidRDefault="003951E6" w:rsidP="003951E6">
            <w:pPr>
              <w:widowControl w:val="0"/>
              <w:spacing w:line="312" w:lineRule="auto"/>
              <w:rPr>
                <w:spacing w:val="-1"/>
                <w:position w:val="-1"/>
              </w:rPr>
            </w:pPr>
            <w:r>
              <w:rPr>
                <w:rFonts w:cs="Arial"/>
              </w:rPr>
              <w:t>Storage buildings (RO membranes, mechanical, etc.)</w:t>
            </w:r>
          </w:p>
        </w:tc>
        <w:tc>
          <w:tcPr>
            <w:tcW w:w="2601" w:type="dxa"/>
          </w:tcPr>
          <w:p w14:paraId="3FBE4EBC" w14:textId="77777777" w:rsidR="003951E6" w:rsidRDefault="003951E6" w:rsidP="003951E6">
            <w:pPr>
              <w:widowControl w:val="0"/>
              <w:spacing w:line="312" w:lineRule="auto"/>
              <w:rPr>
                <w:spacing w:val="-1"/>
                <w:position w:val="-1"/>
              </w:rPr>
            </w:pPr>
            <w:r w:rsidRPr="003B5BB2">
              <w:rPr>
                <w:rFonts w:cs="Arial"/>
              </w:rPr>
              <w:t>A</w:t>
            </w:r>
            <w:r w:rsidRPr="00C60845">
              <w:rPr>
                <w:rFonts w:cs="Arial"/>
              </w:rPr>
              <w:t>u</w:t>
            </w:r>
            <w:r w:rsidRPr="003B5BB2">
              <w:rPr>
                <w:rFonts w:cs="Arial"/>
              </w:rPr>
              <w:t>t</w:t>
            </w:r>
            <w:r w:rsidRPr="00C60845">
              <w:rPr>
                <w:rFonts w:cs="Arial"/>
              </w:rPr>
              <w:t>oma</w:t>
            </w:r>
            <w:r w:rsidRPr="003B5BB2">
              <w:rPr>
                <w:rFonts w:cs="Arial"/>
              </w:rPr>
              <w:t>tic</w:t>
            </w:r>
            <w:r w:rsidRPr="00C60845">
              <w:rPr>
                <w:rFonts w:cs="Arial"/>
              </w:rPr>
              <w:t xml:space="preserve"> wa</w:t>
            </w:r>
            <w:r w:rsidRPr="003B5BB2">
              <w:rPr>
                <w:rFonts w:cs="Arial"/>
              </w:rPr>
              <w:t>t</w:t>
            </w:r>
            <w:r w:rsidRPr="00C60845">
              <w:rPr>
                <w:rFonts w:cs="Arial"/>
              </w:rPr>
              <w:t>e</w:t>
            </w:r>
            <w:r w:rsidRPr="003B5BB2">
              <w:rPr>
                <w:rFonts w:cs="Arial"/>
              </w:rPr>
              <w:t>r</w:t>
            </w:r>
            <w:r w:rsidRPr="00C60845">
              <w:rPr>
                <w:rFonts w:cs="Arial"/>
              </w:rPr>
              <w:t xml:space="preserve"> </w:t>
            </w:r>
            <w:r w:rsidRPr="003B5BB2">
              <w:rPr>
                <w:rFonts w:cs="Arial"/>
              </w:rPr>
              <w:t>s</w:t>
            </w:r>
            <w:r w:rsidRPr="00C60845">
              <w:rPr>
                <w:rFonts w:cs="Arial"/>
              </w:rPr>
              <w:t>p</w:t>
            </w:r>
            <w:r w:rsidRPr="003B5BB2">
              <w:rPr>
                <w:rFonts w:cs="Arial"/>
              </w:rPr>
              <w:t>ray</w:t>
            </w:r>
            <w:r w:rsidRPr="00C60845">
              <w:rPr>
                <w:rFonts w:cs="Arial"/>
              </w:rPr>
              <w:t xml:space="preserve"> f</w:t>
            </w:r>
            <w:r w:rsidRPr="003B5BB2">
              <w:rPr>
                <w:rFonts w:cs="Arial"/>
              </w:rPr>
              <w:t>i</w:t>
            </w:r>
            <w:r w:rsidRPr="00C60845">
              <w:rPr>
                <w:rFonts w:cs="Arial"/>
              </w:rPr>
              <w:t xml:space="preserve">xed </w:t>
            </w:r>
            <w:r w:rsidRPr="003B5BB2">
              <w:rPr>
                <w:rFonts w:cs="Arial"/>
              </w:rPr>
              <w:t>s</w:t>
            </w:r>
            <w:r w:rsidRPr="00C60845">
              <w:rPr>
                <w:rFonts w:cs="Arial"/>
              </w:rPr>
              <w:t>y</w:t>
            </w:r>
            <w:r w:rsidRPr="003B5BB2">
              <w:rPr>
                <w:rFonts w:cs="Arial"/>
              </w:rPr>
              <w:t>st</w:t>
            </w:r>
            <w:r w:rsidRPr="00C60845">
              <w:rPr>
                <w:rFonts w:cs="Arial"/>
              </w:rPr>
              <w:t>em</w:t>
            </w:r>
            <w:r w:rsidRPr="003B5BB2">
              <w:rPr>
                <w:rFonts w:cs="Arial"/>
              </w:rPr>
              <w:t>s,</w:t>
            </w:r>
            <w:r w:rsidRPr="00C60845">
              <w:rPr>
                <w:rFonts w:cs="Arial"/>
              </w:rPr>
              <w:t xml:space="preserve"> Po</w:t>
            </w:r>
            <w:r w:rsidRPr="003B5BB2">
              <w:rPr>
                <w:rFonts w:cs="Arial"/>
              </w:rPr>
              <w:t>r</w:t>
            </w:r>
            <w:r w:rsidRPr="00C60845">
              <w:rPr>
                <w:rFonts w:cs="Arial"/>
              </w:rPr>
              <w:t>tab</w:t>
            </w:r>
            <w:r w:rsidRPr="003B5BB2">
              <w:rPr>
                <w:rFonts w:cs="Arial"/>
              </w:rPr>
              <w:t>le</w:t>
            </w:r>
            <w:r w:rsidRPr="00C60845">
              <w:rPr>
                <w:rFonts w:cs="Arial"/>
              </w:rPr>
              <w:t xml:space="preserve"> ex</w:t>
            </w:r>
            <w:r w:rsidRPr="003B5BB2">
              <w:rPr>
                <w:rFonts w:cs="Arial"/>
              </w:rPr>
              <w:t>ti</w:t>
            </w:r>
            <w:r w:rsidRPr="00C60845">
              <w:rPr>
                <w:rFonts w:cs="Arial"/>
              </w:rPr>
              <w:t>ngu</w:t>
            </w:r>
            <w:r w:rsidRPr="003B5BB2">
              <w:rPr>
                <w:rFonts w:cs="Arial"/>
              </w:rPr>
              <w:t>ish</w:t>
            </w:r>
            <w:r w:rsidRPr="00C60845">
              <w:rPr>
                <w:rFonts w:cs="Arial"/>
              </w:rPr>
              <w:t>e</w:t>
            </w:r>
            <w:r w:rsidRPr="003B5BB2">
              <w:rPr>
                <w:rFonts w:cs="Arial"/>
              </w:rPr>
              <w:t>rs</w:t>
            </w:r>
          </w:p>
        </w:tc>
        <w:tc>
          <w:tcPr>
            <w:tcW w:w="3095" w:type="dxa"/>
          </w:tcPr>
          <w:p w14:paraId="02DF6043" w14:textId="77777777" w:rsidR="003951E6" w:rsidRDefault="003951E6" w:rsidP="003951E6">
            <w:pPr>
              <w:widowControl w:val="0"/>
              <w:spacing w:line="312" w:lineRule="auto"/>
              <w:rPr>
                <w:spacing w:val="-1"/>
                <w:position w:val="-1"/>
              </w:rPr>
            </w:pPr>
            <w:r w:rsidRPr="003B5BB2">
              <w:rPr>
                <w:rFonts w:cs="Arial"/>
              </w:rPr>
              <w:t>A</w:t>
            </w:r>
            <w:r w:rsidRPr="003B5BB2">
              <w:rPr>
                <w:rFonts w:cs="Arial"/>
                <w:spacing w:val="1"/>
              </w:rPr>
              <w:t>u</w:t>
            </w:r>
            <w:r w:rsidRPr="003B5BB2">
              <w:rPr>
                <w:rFonts w:cs="Arial"/>
              </w:rPr>
              <w:t>t</w:t>
            </w:r>
            <w:r w:rsidRPr="003B5BB2">
              <w:rPr>
                <w:rFonts w:cs="Arial"/>
                <w:spacing w:val="-1"/>
              </w:rPr>
              <w:t>o</w:t>
            </w:r>
            <w:r w:rsidRPr="003B5BB2">
              <w:rPr>
                <w:rFonts w:cs="Arial"/>
                <w:spacing w:val="1"/>
              </w:rPr>
              <w:t>m</w:t>
            </w:r>
            <w:r w:rsidRPr="003B5BB2">
              <w:rPr>
                <w:rFonts w:cs="Arial"/>
                <w:spacing w:val="-1"/>
              </w:rPr>
              <w:t>a</w:t>
            </w:r>
            <w:r w:rsidRPr="003B5BB2">
              <w:rPr>
                <w:rFonts w:cs="Arial"/>
              </w:rPr>
              <w:t>tic</w:t>
            </w:r>
            <w:r w:rsidRPr="003B5BB2">
              <w:rPr>
                <w:rFonts w:cs="Arial"/>
                <w:spacing w:val="-1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rPr>
              <w:t>la</w:t>
            </w:r>
            <w:r w:rsidRPr="003B5BB2">
              <w:rPr>
                <w:rFonts w:cs="Arial"/>
                <w:spacing w:val="-3"/>
              </w:rPr>
              <w:t>r</w:t>
            </w:r>
            <w:r w:rsidRPr="003B5BB2">
              <w:rPr>
                <w:rFonts w:cs="Arial"/>
              </w:rPr>
              <w:t>m s</w:t>
            </w:r>
            <w:r w:rsidRPr="003B5BB2">
              <w:rPr>
                <w:rFonts w:cs="Arial"/>
                <w:spacing w:val="-2"/>
              </w:rPr>
              <w:t>y</w:t>
            </w:r>
            <w:r w:rsidRPr="003B5BB2">
              <w:rPr>
                <w:rFonts w:cs="Arial"/>
              </w:rPr>
              <w:t>st</w:t>
            </w:r>
            <w:r w:rsidRPr="003B5BB2">
              <w:rPr>
                <w:rFonts w:cs="Arial"/>
                <w:spacing w:val="1"/>
              </w:rPr>
              <w:t>e</w:t>
            </w:r>
            <w:r w:rsidRPr="003B5BB2">
              <w:rPr>
                <w:rFonts w:cs="Arial"/>
              </w:rPr>
              <w:t>m</w:t>
            </w:r>
            <w:r w:rsidRPr="003B5BB2">
              <w:rPr>
                <w:rFonts w:cs="Arial"/>
                <w:spacing w:val="-7"/>
              </w:rPr>
              <w:t xml:space="preserve"> </w:t>
            </w:r>
            <w:r w:rsidRPr="003B5BB2">
              <w:rPr>
                <w:rFonts w:cs="Arial"/>
                <w:spacing w:val="1"/>
              </w:rPr>
              <w:t>an</w:t>
            </w:r>
            <w:r w:rsidRPr="003B5BB2">
              <w:rPr>
                <w:rFonts w:cs="Arial"/>
              </w:rPr>
              <w:t>d</w:t>
            </w:r>
            <w:r w:rsidRPr="003B5BB2">
              <w:rPr>
                <w:rFonts w:cs="Arial"/>
                <w:spacing w:val="-11"/>
              </w:rPr>
              <w:t xml:space="preserve"> </w:t>
            </w:r>
            <w:r w:rsidRPr="003B5BB2">
              <w:rPr>
                <w:rFonts w:cs="Arial"/>
                <w:spacing w:val="1"/>
              </w:rPr>
              <w:t>m</w:t>
            </w:r>
            <w:r w:rsidRPr="003B5BB2">
              <w:rPr>
                <w:rFonts w:cs="Arial"/>
                <w:spacing w:val="-1"/>
              </w:rPr>
              <w:t>a</w:t>
            </w:r>
            <w:r w:rsidRPr="003B5BB2">
              <w:rPr>
                <w:rFonts w:cs="Arial"/>
                <w:spacing w:val="1"/>
              </w:rPr>
              <w:t>n</w:t>
            </w:r>
            <w:r w:rsidRPr="003B5BB2">
              <w:rPr>
                <w:rFonts w:cs="Arial"/>
                <w:spacing w:val="-1"/>
              </w:rPr>
              <w:t>u</w:t>
            </w:r>
            <w:r w:rsidRPr="003B5BB2">
              <w:rPr>
                <w:rFonts w:cs="Arial"/>
                <w:spacing w:val="1"/>
              </w:rPr>
              <w:t>a</w:t>
            </w:r>
            <w:r w:rsidRPr="003B5BB2">
              <w:rPr>
                <w:rFonts w:cs="Arial"/>
              </w:rPr>
              <w:t xml:space="preserve">l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spacing w:val="-3"/>
              </w:rPr>
              <w:t>l</w:t>
            </w:r>
            <w:r w:rsidRPr="003B5BB2">
              <w:rPr>
                <w:rFonts w:cs="Arial"/>
                <w:spacing w:val="1"/>
              </w:rPr>
              <w:t>a</w:t>
            </w:r>
            <w:r w:rsidRPr="003B5BB2">
              <w:rPr>
                <w:rFonts w:cs="Arial"/>
              </w:rPr>
              <w:t>rm</w:t>
            </w:r>
            <w:r w:rsidRPr="003B5BB2">
              <w:rPr>
                <w:rFonts w:cs="Arial"/>
                <w:spacing w:val="-8"/>
              </w:rPr>
              <w:t xml:space="preserve"> </w:t>
            </w:r>
            <w:r w:rsidRPr="003B5BB2">
              <w:rPr>
                <w:rFonts w:cs="Arial"/>
              </w:rPr>
              <w:t>st</w:t>
            </w:r>
            <w:r w:rsidRPr="003B5BB2">
              <w:rPr>
                <w:rFonts w:cs="Arial"/>
                <w:spacing w:val="1"/>
              </w:rPr>
              <w:t>a</w:t>
            </w:r>
            <w:r w:rsidRPr="003B5BB2">
              <w:rPr>
                <w:rFonts w:cs="Arial"/>
              </w:rPr>
              <w:t>ti</w:t>
            </w:r>
            <w:r w:rsidRPr="003B5BB2">
              <w:rPr>
                <w:rFonts w:cs="Arial"/>
                <w:spacing w:val="-1"/>
              </w:rPr>
              <w:t>o</w:t>
            </w:r>
            <w:r w:rsidRPr="003B5BB2">
              <w:rPr>
                <w:rFonts w:cs="Arial"/>
                <w:spacing w:val="1"/>
              </w:rPr>
              <w:t>n</w:t>
            </w:r>
            <w:r w:rsidRPr="003B5BB2">
              <w:rPr>
                <w:rFonts w:cs="Arial"/>
              </w:rPr>
              <w:t>s</w:t>
            </w:r>
          </w:p>
        </w:tc>
      </w:tr>
      <w:tr w:rsidR="003951E6" w14:paraId="16A7EE69" w14:textId="77777777" w:rsidTr="003951E6">
        <w:tc>
          <w:tcPr>
            <w:tcW w:w="980" w:type="dxa"/>
          </w:tcPr>
          <w:p w14:paraId="1C777B58"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2EC3B271" w14:textId="77777777" w:rsidR="003951E6" w:rsidRDefault="003951E6" w:rsidP="003951E6">
            <w:pPr>
              <w:widowControl w:val="0"/>
              <w:spacing w:line="312" w:lineRule="auto"/>
              <w:rPr>
                <w:spacing w:val="-1"/>
                <w:position w:val="-1"/>
              </w:rPr>
            </w:pPr>
            <w:r w:rsidRPr="003B5BB2">
              <w:rPr>
                <w:rFonts w:cs="Arial"/>
                <w:spacing w:val="1"/>
              </w:rPr>
              <w:t>Lo</w:t>
            </w:r>
            <w:r w:rsidRPr="003B5BB2">
              <w:rPr>
                <w:rFonts w:cs="Arial"/>
              </w:rPr>
              <w:t>c</w:t>
            </w:r>
            <w:r w:rsidRPr="003B5BB2">
              <w:rPr>
                <w:rFonts w:cs="Arial"/>
                <w:spacing w:val="1"/>
              </w:rPr>
              <w:t>a</w:t>
            </w:r>
            <w:r w:rsidRPr="003B5BB2">
              <w:rPr>
                <w:rFonts w:cs="Arial"/>
              </w:rPr>
              <w:t>l</w:t>
            </w:r>
            <w:r w:rsidRPr="003B5BB2">
              <w:rPr>
                <w:rFonts w:cs="Arial"/>
                <w:spacing w:val="-14"/>
              </w:rPr>
              <w:t xml:space="preserve"> </w:t>
            </w:r>
            <w:r w:rsidRPr="003B5BB2">
              <w:rPr>
                <w:rFonts w:cs="Arial"/>
              </w:rPr>
              <w:t>Co</w:t>
            </w:r>
            <w:r w:rsidRPr="003B5BB2">
              <w:rPr>
                <w:rFonts w:cs="Arial"/>
                <w:spacing w:val="1"/>
              </w:rPr>
              <w:t>n</w:t>
            </w:r>
            <w:r w:rsidRPr="003B5BB2">
              <w:rPr>
                <w:rFonts w:cs="Arial"/>
              </w:rPr>
              <w:t>trol,</w:t>
            </w:r>
            <w:r w:rsidRPr="003B5BB2">
              <w:rPr>
                <w:rFonts w:cs="Arial"/>
                <w:spacing w:val="-1"/>
              </w:rPr>
              <w:t xml:space="preserve"> </w:t>
            </w:r>
            <w:r w:rsidRPr="003B5BB2">
              <w:rPr>
                <w:rFonts w:cs="Arial"/>
              </w:rPr>
              <w:t>C</w:t>
            </w:r>
            <w:r w:rsidRPr="003B5BB2">
              <w:rPr>
                <w:rFonts w:cs="Arial"/>
                <w:spacing w:val="-2"/>
              </w:rPr>
              <w:t>o</w:t>
            </w:r>
            <w:r w:rsidRPr="003B5BB2">
              <w:rPr>
                <w:rFonts w:cs="Arial"/>
                <w:spacing w:val="1"/>
              </w:rPr>
              <w:t>mp</w:t>
            </w:r>
            <w:r w:rsidRPr="003B5BB2">
              <w:rPr>
                <w:rFonts w:cs="Arial"/>
                <w:spacing w:val="-1"/>
              </w:rPr>
              <w:t>u</w:t>
            </w:r>
            <w:r w:rsidRPr="003B5BB2">
              <w:rPr>
                <w:rFonts w:cs="Arial"/>
                <w:spacing w:val="-2"/>
              </w:rPr>
              <w:t>t</w:t>
            </w:r>
            <w:r w:rsidRPr="003B5BB2">
              <w:rPr>
                <w:rFonts w:cs="Arial"/>
                <w:spacing w:val="1"/>
              </w:rPr>
              <w:t>e</w:t>
            </w:r>
            <w:r w:rsidRPr="003B5BB2">
              <w:rPr>
                <w:rFonts w:cs="Arial"/>
              </w:rPr>
              <w:t>r, Elec</w:t>
            </w:r>
            <w:r w:rsidRPr="003B5BB2">
              <w:rPr>
                <w:rFonts w:cs="Arial"/>
                <w:spacing w:val="1"/>
              </w:rPr>
              <w:t>t</w:t>
            </w:r>
            <w:r w:rsidRPr="003B5BB2">
              <w:rPr>
                <w:rFonts w:cs="Arial"/>
              </w:rPr>
              <w:t>ro</w:t>
            </w:r>
            <w:r w:rsidRPr="003B5BB2">
              <w:rPr>
                <w:rFonts w:cs="Arial"/>
                <w:spacing w:val="1"/>
              </w:rPr>
              <w:t>n</w:t>
            </w:r>
            <w:r w:rsidRPr="003B5BB2">
              <w:rPr>
                <w:rFonts w:cs="Arial"/>
              </w:rPr>
              <w:t>ic</w:t>
            </w:r>
            <w:r w:rsidRPr="003B5BB2">
              <w:rPr>
                <w:rFonts w:cs="Arial"/>
                <w:spacing w:val="-2"/>
              </w:rPr>
              <w:t xml:space="preserve"> </w:t>
            </w:r>
            <w:r w:rsidRPr="003B5BB2">
              <w:rPr>
                <w:rFonts w:cs="Arial"/>
                <w:spacing w:val="1"/>
              </w:rPr>
              <w:t>a</w:t>
            </w:r>
            <w:r w:rsidRPr="003B5BB2">
              <w:rPr>
                <w:rFonts w:cs="Arial"/>
                <w:spacing w:val="-1"/>
              </w:rPr>
              <w:t>n</w:t>
            </w:r>
            <w:r w:rsidRPr="003B5BB2">
              <w:rPr>
                <w:rFonts w:cs="Arial"/>
              </w:rPr>
              <w:t>d</w:t>
            </w:r>
            <w:r w:rsidRPr="003B5BB2">
              <w:rPr>
                <w:rFonts w:cs="Arial"/>
                <w:spacing w:val="-13"/>
              </w:rPr>
              <w:t xml:space="preserve"> </w:t>
            </w:r>
            <w:r w:rsidRPr="003B5BB2">
              <w:rPr>
                <w:rFonts w:cs="Arial"/>
              </w:rPr>
              <w:t>S</w:t>
            </w:r>
            <w:r w:rsidRPr="003B5BB2">
              <w:rPr>
                <w:rFonts w:cs="Arial"/>
                <w:spacing w:val="-3"/>
              </w:rPr>
              <w:t>w</w:t>
            </w:r>
            <w:r w:rsidRPr="003B5BB2">
              <w:rPr>
                <w:rFonts w:cs="Arial"/>
              </w:rPr>
              <w:t>itc</w:t>
            </w:r>
            <w:r w:rsidRPr="003B5BB2">
              <w:rPr>
                <w:rFonts w:cs="Arial"/>
                <w:spacing w:val="1"/>
              </w:rPr>
              <w:t>h</w:t>
            </w:r>
            <w:r w:rsidRPr="003B5BB2">
              <w:rPr>
                <w:rFonts w:cs="Arial"/>
                <w:spacing w:val="-1"/>
              </w:rPr>
              <w:t>g</w:t>
            </w:r>
            <w:r w:rsidRPr="003B5BB2">
              <w:rPr>
                <w:rFonts w:cs="Arial"/>
                <w:spacing w:val="1"/>
              </w:rPr>
              <w:t>ea</w:t>
            </w:r>
            <w:r w:rsidRPr="003B5BB2">
              <w:rPr>
                <w:rFonts w:cs="Arial"/>
              </w:rPr>
              <w:t>r Ro</w:t>
            </w:r>
            <w:r w:rsidRPr="003B5BB2">
              <w:rPr>
                <w:rFonts w:cs="Arial"/>
                <w:spacing w:val="1"/>
              </w:rPr>
              <w:t>om</w:t>
            </w:r>
            <w:r w:rsidRPr="003B5BB2">
              <w:rPr>
                <w:rFonts w:cs="Arial"/>
              </w:rPr>
              <w:t>s</w:t>
            </w:r>
          </w:p>
        </w:tc>
        <w:tc>
          <w:tcPr>
            <w:tcW w:w="2601" w:type="dxa"/>
          </w:tcPr>
          <w:p w14:paraId="24A159DE" w14:textId="77777777" w:rsidR="003951E6" w:rsidRDefault="003951E6" w:rsidP="003951E6">
            <w:pPr>
              <w:widowControl w:val="0"/>
              <w:spacing w:line="312" w:lineRule="auto"/>
              <w:rPr>
                <w:spacing w:val="-1"/>
                <w:position w:val="-1"/>
              </w:rPr>
            </w:pPr>
            <w:r w:rsidRPr="003B5BB2">
              <w:rPr>
                <w:rFonts w:cs="Arial"/>
              </w:rPr>
              <w:t>NO</w:t>
            </w:r>
            <w:r w:rsidRPr="00C60845">
              <w:rPr>
                <w:rFonts w:cs="Arial"/>
              </w:rPr>
              <w:t>V</w:t>
            </w:r>
            <w:r w:rsidRPr="003B5BB2">
              <w:rPr>
                <w:rFonts w:cs="Arial"/>
              </w:rPr>
              <w:t>EC s</w:t>
            </w:r>
            <w:r w:rsidRPr="00C60845">
              <w:rPr>
                <w:rFonts w:cs="Arial"/>
              </w:rPr>
              <w:t>y</w:t>
            </w:r>
            <w:r w:rsidRPr="003B5BB2">
              <w:rPr>
                <w:rFonts w:cs="Arial"/>
              </w:rPr>
              <w:t>st</w:t>
            </w:r>
            <w:r w:rsidRPr="00C60845">
              <w:rPr>
                <w:rFonts w:cs="Arial"/>
              </w:rPr>
              <w:t>em</w:t>
            </w:r>
            <w:r w:rsidRPr="003B5BB2">
              <w:rPr>
                <w:rFonts w:cs="Arial"/>
              </w:rPr>
              <w:t xml:space="preserve">s </w:t>
            </w:r>
            <w:r w:rsidRPr="00C60845">
              <w:rPr>
                <w:rFonts w:cs="Arial"/>
              </w:rPr>
              <w:t>de</w:t>
            </w:r>
            <w:r w:rsidRPr="003B5BB2">
              <w:rPr>
                <w:rFonts w:cs="Arial"/>
              </w:rPr>
              <w:t>si</w:t>
            </w:r>
            <w:r w:rsidRPr="00C60845">
              <w:rPr>
                <w:rFonts w:cs="Arial"/>
              </w:rPr>
              <w:t>gne</w:t>
            </w:r>
            <w:r w:rsidRPr="003B5BB2">
              <w:rPr>
                <w:rFonts w:cs="Arial"/>
              </w:rPr>
              <w:t>d</w:t>
            </w:r>
            <w:r w:rsidRPr="00C60845">
              <w:rPr>
                <w:rFonts w:cs="Arial"/>
              </w:rPr>
              <w:t xml:space="preserve"> a</w:t>
            </w:r>
            <w:r w:rsidRPr="003B5BB2">
              <w:rPr>
                <w:rFonts w:cs="Arial"/>
              </w:rPr>
              <w:t xml:space="preserve">s </w:t>
            </w:r>
            <w:r w:rsidRPr="00C60845">
              <w:rPr>
                <w:rFonts w:cs="Arial"/>
              </w:rPr>
              <w:t>pe</w:t>
            </w:r>
            <w:r w:rsidRPr="003B5BB2">
              <w:rPr>
                <w:rFonts w:cs="Arial"/>
              </w:rPr>
              <w:t xml:space="preserve">r NFPA </w:t>
            </w:r>
            <w:r w:rsidRPr="00C60845">
              <w:rPr>
                <w:rFonts w:cs="Arial"/>
              </w:rPr>
              <w:t>200</w:t>
            </w:r>
            <w:r w:rsidRPr="003B5BB2">
              <w:rPr>
                <w:rFonts w:cs="Arial"/>
              </w:rPr>
              <w:t>1</w:t>
            </w:r>
            <w:r>
              <w:rPr>
                <w:rFonts w:cs="Arial"/>
              </w:rPr>
              <w:t>. Portable extinguishers and CO2 extinguishers.</w:t>
            </w:r>
          </w:p>
        </w:tc>
        <w:tc>
          <w:tcPr>
            <w:tcW w:w="3095" w:type="dxa"/>
          </w:tcPr>
          <w:p w14:paraId="5D0151B1" w14:textId="77777777" w:rsidR="003951E6" w:rsidRDefault="003951E6" w:rsidP="003951E6">
            <w:pPr>
              <w:widowControl w:val="0"/>
              <w:spacing w:line="312" w:lineRule="auto"/>
              <w:rPr>
                <w:spacing w:val="-1"/>
                <w:position w:val="-1"/>
              </w:rPr>
            </w:pPr>
            <w:r w:rsidRPr="003B5BB2">
              <w:rPr>
                <w:rFonts w:cs="Arial"/>
              </w:rPr>
              <w:t>S</w:t>
            </w:r>
            <w:r w:rsidRPr="003B5BB2">
              <w:rPr>
                <w:rFonts w:cs="Arial"/>
                <w:spacing w:val="1"/>
              </w:rPr>
              <w:t>mo</w:t>
            </w:r>
            <w:r w:rsidRPr="003B5BB2">
              <w:rPr>
                <w:rFonts w:cs="Arial"/>
                <w:spacing w:val="-2"/>
              </w:rPr>
              <w:t>k</w:t>
            </w:r>
            <w:r w:rsidRPr="003B5BB2">
              <w:rPr>
                <w:rFonts w:cs="Arial"/>
              </w:rPr>
              <w:t>e</w:t>
            </w:r>
            <w:r w:rsidRPr="003B5BB2">
              <w:rPr>
                <w:rFonts w:cs="Arial"/>
                <w:spacing w:val="-15"/>
              </w:rPr>
              <w:t xml:space="preserve"> </w:t>
            </w:r>
            <w:r w:rsidRPr="003B5BB2">
              <w:rPr>
                <w:rFonts w:cs="Arial"/>
                <w:spacing w:val="-1"/>
              </w:rPr>
              <w:t>d</w:t>
            </w:r>
            <w:r w:rsidRPr="003B5BB2">
              <w:rPr>
                <w:rFonts w:cs="Arial"/>
                <w:spacing w:val="1"/>
              </w:rPr>
              <w:t>e</w:t>
            </w:r>
            <w:r w:rsidRPr="003B5BB2">
              <w:rPr>
                <w:rFonts w:cs="Arial"/>
              </w:rPr>
              <w:t>t</w:t>
            </w:r>
            <w:r w:rsidRPr="003B5BB2">
              <w:rPr>
                <w:rFonts w:cs="Arial"/>
                <w:spacing w:val="1"/>
              </w:rPr>
              <w:t>e</w:t>
            </w:r>
            <w:r w:rsidRPr="003B5BB2">
              <w:rPr>
                <w:rFonts w:cs="Arial"/>
                <w:spacing w:val="-2"/>
              </w:rPr>
              <w:t>c</w:t>
            </w:r>
            <w:r w:rsidRPr="003B5BB2">
              <w:rPr>
                <w:rFonts w:cs="Arial"/>
              </w:rPr>
              <w:t>t</w:t>
            </w:r>
            <w:r w:rsidRPr="003B5BB2">
              <w:rPr>
                <w:rFonts w:cs="Arial"/>
                <w:spacing w:val="1"/>
              </w:rPr>
              <w:t>o</w:t>
            </w:r>
            <w:r w:rsidRPr="003B5BB2">
              <w:rPr>
                <w:rFonts w:cs="Arial"/>
              </w:rPr>
              <w:t>rs. A</w:t>
            </w:r>
            <w:r w:rsidRPr="003B5BB2">
              <w:rPr>
                <w:rFonts w:cs="Arial"/>
                <w:spacing w:val="1"/>
              </w:rPr>
              <w:t>u</w:t>
            </w:r>
            <w:r w:rsidRPr="003B5BB2">
              <w:rPr>
                <w:rFonts w:cs="Arial"/>
              </w:rPr>
              <w:t>t</w:t>
            </w:r>
            <w:r w:rsidRPr="003B5BB2">
              <w:rPr>
                <w:rFonts w:cs="Arial"/>
                <w:spacing w:val="-1"/>
              </w:rPr>
              <w:t>o</w:t>
            </w:r>
            <w:r w:rsidRPr="003B5BB2">
              <w:rPr>
                <w:rFonts w:cs="Arial"/>
                <w:spacing w:val="1"/>
              </w:rPr>
              <w:t>m</w:t>
            </w:r>
            <w:r w:rsidRPr="003B5BB2">
              <w:rPr>
                <w:rFonts w:cs="Arial"/>
                <w:spacing w:val="-1"/>
              </w:rPr>
              <w:t>a</w:t>
            </w:r>
            <w:r w:rsidRPr="003B5BB2">
              <w:rPr>
                <w:rFonts w:cs="Arial"/>
              </w:rPr>
              <w:t>tic</w:t>
            </w:r>
            <w:r w:rsidRPr="003B5BB2">
              <w:rPr>
                <w:rFonts w:cs="Arial"/>
                <w:spacing w:val="-1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rPr>
              <w:t>la</w:t>
            </w:r>
            <w:r w:rsidRPr="003B5BB2">
              <w:rPr>
                <w:rFonts w:cs="Arial"/>
                <w:spacing w:val="-3"/>
              </w:rPr>
              <w:t>r</w:t>
            </w:r>
            <w:r w:rsidRPr="003B5BB2">
              <w:rPr>
                <w:rFonts w:cs="Arial"/>
              </w:rPr>
              <w:t>m s</w:t>
            </w:r>
            <w:r w:rsidRPr="003B5BB2">
              <w:rPr>
                <w:rFonts w:cs="Arial"/>
                <w:spacing w:val="-2"/>
              </w:rPr>
              <w:t>y</w:t>
            </w:r>
            <w:r w:rsidRPr="003B5BB2">
              <w:rPr>
                <w:rFonts w:cs="Arial"/>
              </w:rPr>
              <w:t>st</w:t>
            </w:r>
            <w:r w:rsidRPr="003B5BB2">
              <w:rPr>
                <w:rFonts w:cs="Arial"/>
                <w:spacing w:val="1"/>
              </w:rPr>
              <w:t>e</w:t>
            </w:r>
            <w:r w:rsidRPr="003B5BB2">
              <w:rPr>
                <w:rFonts w:cs="Arial"/>
                <w:spacing w:val="2"/>
              </w:rPr>
              <w:t>m</w:t>
            </w:r>
            <w:r w:rsidRPr="003B5BB2">
              <w:rPr>
                <w:rFonts w:cs="Arial"/>
              </w:rPr>
              <w:t>.</w:t>
            </w:r>
          </w:p>
        </w:tc>
      </w:tr>
      <w:tr w:rsidR="003951E6" w14:paraId="352F59CB" w14:textId="77777777" w:rsidTr="003951E6">
        <w:tc>
          <w:tcPr>
            <w:tcW w:w="980" w:type="dxa"/>
          </w:tcPr>
          <w:p w14:paraId="4371F654"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0603D999" w14:textId="77777777" w:rsidR="003951E6" w:rsidRDefault="003951E6" w:rsidP="003951E6">
            <w:pPr>
              <w:widowControl w:val="0"/>
              <w:spacing w:line="312" w:lineRule="auto"/>
              <w:rPr>
                <w:spacing w:val="-1"/>
                <w:position w:val="-1"/>
              </w:rPr>
            </w:pPr>
            <w:r w:rsidRPr="003B5BB2">
              <w:rPr>
                <w:rFonts w:cs="Arial"/>
              </w:rPr>
              <w:t>Ca</w:t>
            </w:r>
            <w:r w:rsidRPr="003B5BB2">
              <w:rPr>
                <w:rFonts w:cs="Arial"/>
                <w:spacing w:val="1"/>
              </w:rPr>
              <w:t>b</w:t>
            </w:r>
            <w:r w:rsidRPr="003B5BB2">
              <w:rPr>
                <w:rFonts w:cs="Arial"/>
              </w:rPr>
              <w:t>le</w:t>
            </w:r>
            <w:r w:rsidRPr="003B5BB2">
              <w:rPr>
                <w:rFonts w:cs="Arial"/>
                <w:spacing w:val="-8"/>
              </w:rPr>
              <w:t xml:space="preserve"> </w:t>
            </w:r>
            <w:r w:rsidRPr="003B5BB2">
              <w:rPr>
                <w:rFonts w:cs="Arial"/>
              </w:rPr>
              <w:t>Fl</w:t>
            </w:r>
            <w:r w:rsidRPr="003B5BB2">
              <w:rPr>
                <w:rFonts w:cs="Arial"/>
                <w:spacing w:val="-2"/>
              </w:rPr>
              <w:t>o</w:t>
            </w:r>
            <w:r w:rsidRPr="003B5BB2">
              <w:rPr>
                <w:rFonts w:cs="Arial"/>
                <w:spacing w:val="1"/>
              </w:rPr>
              <w:t>o</w:t>
            </w:r>
            <w:r w:rsidRPr="003B5BB2">
              <w:rPr>
                <w:rFonts w:cs="Arial"/>
              </w:rPr>
              <w:t>rs,</w:t>
            </w:r>
            <w:r w:rsidRPr="003B5BB2">
              <w:rPr>
                <w:rFonts w:cs="Arial"/>
                <w:spacing w:val="-9"/>
              </w:rPr>
              <w:t xml:space="preserve"> </w:t>
            </w:r>
            <w:r w:rsidRPr="003B5BB2">
              <w:rPr>
                <w:rFonts w:cs="Arial"/>
              </w:rPr>
              <w:t>S</w:t>
            </w:r>
            <w:r w:rsidRPr="003B5BB2">
              <w:rPr>
                <w:rFonts w:cs="Arial"/>
                <w:spacing w:val="1"/>
              </w:rPr>
              <w:t>h</w:t>
            </w:r>
            <w:r w:rsidRPr="003B5BB2">
              <w:rPr>
                <w:rFonts w:cs="Arial"/>
                <w:spacing w:val="-1"/>
              </w:rPr>
              <w:t>a</w:t>
            </w:r>
            <w:r w:rsidRPr="003B5BB2">
              <w:rPr>
                <w:rFonts w:cs="Arial"/>
              </w:rPr>
              <w:t>f</w:t>
            </w:r>
            <w:r w:rsidRPr="003B5BB2">
              <w:rPr>
                <w:rFonts w:cs="Arial"/>
                <w:spacing w:val="1"/>
              </w:rPr>
              <w:t>t</w:t>
            </w:r>
            <w:r w:rsidRPr="003B5BB2">
              <w:rPr>
                <w:rFonts w:cs="Arial"/>
              </w:rPr>
              <w:t xml:space="preserve">s </w:t>
            </w:r>
            <w:r w:rsidRPr="003B5BB2">
              <w:rPr>
                <w:rFonts w:cs="Arial"/>
                <w:spacing w:val="-1"/>
              </w:rPr>
              <w:t>a</w:t>
            </w:r>
            <w:r w:rsidRPr="003B5BB2">
              <w:rPr>
                <w:rFonts w:cs="Arial"/>
                <w:spacing w:val="1"/>
              </w:rPr>
              <w:t>n</w:t>
            </w:r>
            <w:r w:rsidRPr="003B5BB2">
              <w:rPr>
                <w:rFonts w:cs="Arial"/>
              </w:rPr>
              <w:t xml:space="preserve">d </w:t>
            </w:r>
            <w:r w:rsidRPr="003B5BB2">
              <w:rPr>
                <w:rFonts w:cs="Arial"/>
                <w:spacing w:val="2"/>
              </w:rPr>
              <w:t>T</w:t>
            </w:r>
            <w:r w:rsidRPr="003B5BB2">
              <w:rPr>
                <w:rFonts w:cs="Arial"/>
                <w:spacing w:val="-1"/>
              </w:rPr>
              <w:t>u</w:t>
            </w:r>
            <w:r w:rsidRPr="003B5BB2">
              <w:rPr>
                <w:rFonts w:cs="Arial"/>
                <w:spacing w:val="1"/>
              </w:rPr>
              <w:t>nne</w:t>
            </w:r>
            <w:r w:rsidRPr="003B5BB2">
              <w:rPr>
                <w:rFonts w:cs="Arial"/>
              </w:rPr>
              <w:t>ls,</w:t>
            </w:r>
            <w:r w:rsidRPr="003B5BB2">
              <w:rPr>
                <w:rFonts w:cs="Arial"/>
                <w:spacing w:val="-1"/>
              </w:rPr>
              <w:t xml:space="preserve"> </w:t>
            </w:r>
            <w:r w:rsidRPr="003B5BB2">
              <w:rPr>
                <w:rFonts w:cs="Arial"/>
              </w:rPr>
              <w:t>incl</w:t>
            </w:r>
            <w:r w:rsidRPr="003B5BB2">
              <w:rPr>
                <w:rFonts w:cs="Arial"/>
                <w:spacing w:val="-1"/>
              </w:rPr>
              <w:t>u</w:t>
            </w:r>
            <w:r w:rsidRPr="003B5BB2">
              <w:rPr>
                <w:rFonts w:cs="Arial"/>
                <w:spacing w:val="1"/>
              </w:rPr>
              <w:t>d</w:t>
            </w:r>
            <w:r w:rsidRPr="003B5BB2">
              <w:rPr>
                <w:rFonts w:cs="Arial"/>
              </w:rPr>
              <w:t>ing</w:t>
            </w:r>
            <w:r w:rsidRPr="003B5BB2">
              <w:rPr>
                <w:rFonts w:cs="Arial"/>
                <w:spacing w:val="-7"/>
              </w:rPr>
              <w:t xml:space="preserve"> </w:t>
            </w:r>
            <w:r w:rsidRPr="003B5BB2">
              <w:rPr>
                <w:rFonts w:cs="Arial"/>
                <w:spacing w:val="1"/>
              </w:rPr>
              <w:t>110</w:t>
            </w:r>
            <w:r w:rsidRPr="003B5BB2">
              <w:rPr>
                <w:rFonts w:cs="Arial"/>
                <w:spacing w:val="-8"/>
              </w:rPr>
              <w:t xml:space="preserve"> </w:t>
            </w:r>
            <w:r w:rsidRPr="003B5BB2">
              <w:rPr>
                <w:rFonts w:cs="Arial"/>
              </w:rPr>
              <w:t>kV c</w:t>
            </w:r>
            <w:r w:rsidRPr="003B5BB2">
              <w:rPr>
                <w:rFonts w:cs="Arial"/>
                <w:spacing w:val="1"/>
              </w:rPr>
              <w:t>ab</w:t>
            </w:r>
            <w:r w:rsidRPr="003B5BB2">
              <w:rPr>
                <w:rFonts w:cs="Arial"/>
              </w:rPr>
              <w:t>le</w:t>
            </w:r>
            <w:r w:rsidRPr="003B5BB2">
              <w:rPr>
                <w:rFonts w:cs="Arial"/>
                <w:spacing w:val="-13"/>
              </w:rPr>
              <w:t xml:space="preserve"> </w:t>
            </w:r>
            <w:r w:rsidRPr="003B5BB2">
              <w:rPr>
                <w:rFonts w:cs="Arial"/>
              </w:rPr>
              <w:t>t</w:t>
            </w:r>
            <w:r w:rsidRPr="003B5BB2">
              <w:rPr>
                <w:rFonts w:cs="Arial"/>
                <w:spacing w:val="-1"/>
              </w:rPr>
              <w:t>u</w:t>
            </w:r>
            <w:r w:rsidRPr="003B5BB2">
              <w:rPr>
                <w:rFonts w:cs="Arial"/>
                <w:spacing w:val="1"/>
              </w:rPr>
              <w:t>nne</w:t>
            </w:r>
            <w:r w:rsidRPr="003B5BB2">
              <w:rPr>
                <w:rFonts w:cs="Arial"/>
              </w:rPr>
              <w:t>ls</w:t>
            </w:r>
          </w:p>
        </w:tc>
        <w:tc>
          <w:tcPr>
            <w:tcW w:w="2601" w:type="dxa"/>
          </w:tcPr>
          <w:p w14:paraId="5CBF7755" w14:textId="77777777" w:rsidR="003951E6" w:rsidRDefault="003951E6" w:rsidP="003951E6">
            <w:pPr>
              <w:widowControl w:val="0"/>
              <w:spacing w:line="312" w:lineRule="auto"/>
              <w:rPr>
                <w:spacing w:val="-1"/>
                <w:position w:val="-1"/>
              </w:rPr>
            </w:pPr>
            <w:r w:rsidRPr="003B5BB2">
              <w:rPr>
                <w:rFonts w:cs="Arial"/>
              </w:rPr>
              <w:t>A</w:t>
            </w:r>
            <w:r w:rsidRPr="00C60845">
              <w:rPr>
                <w:rFonts w:cs="Arial"/>
              </w:rPr>
              <w:t>u</w:t>
            </w:r>
            <w:r w:rsidRPr="003B5BB2">
              <w:rPr>
                <w:rFonts w:cs="Arial"/>
              </w:rPr>
              <w:t>t</w:t>
            </w:r>
            <w:r w:rsidRPr="00C60845">
              <w:rPr>
                <w:rFonts w:cs="Arial"/>
              </w:rPr>
              <w:t>oma</w:t>
            </w:r>
            <w:r w:rsidRPr="003B5BB2">
              <w:rPr>
                <w:rFonts w:cs="Arial"/>
              </w:rPr>
              <w:t>tic</w:t>
            </w:r>
            <w:r w:rsidRPr="00C60845">
              <w:rPr>
                <w:rFonts w:cs="Arial"/>
              </w:rPr>
              <w:t xml:space="preserve"> wa</w:t>
            </w:r>
            <w:r w:rsidRPr="003B5BB2">
              <w:rPr>
                <w:rFonts w:cs="Arial"/>
              </w:rPr>
              <w:t>t</w:t>
            </w:r>
            <w:r w:rsidRPr="00C60845">
              <w:rPr>
                <w:rFonts w:cs="Arial"/>
              </w:rPr>
              <w:t>e</w:t>
            </w:r>
            <w:r w:rsidRPr="003B5BB2">
              <w:rPr>
                <w:rFonts w:cs="Arial"/>
              </w:rPr>
              <w:t>r</w:t>
            </w:r>
            <w:r w:rsidRPr="00C60845">
              <w:rPr>
                <w:rFonts w:cs="Arial"/>
              </w:rPr>
              <w:t xml:space="preserve"> </w:t>
            </w:r>
            <w:r w:rsidRPr="003B5BB2">
              <w:rPr>
                <w:rFonts w:cs="Arial"/>
              </w:rPr>
              <w:t>s</w:t>
            </w:r>
            <w:r w:rsidRPr="00C60845">
              <w:rPr>
                <w:rFonts w:cs="Arial"/>
              </w:rPr>
              <w:t>p</w:t>
            </w:r>
            <w:r w:rsidRPr="003B5BB2">
              <w:rPr>
                <w:rFonts w:cs="Arial"/>
              </w:rPr>
              <w:t>ray</w:t>
            </w:r>
            <w:r w:rsidRPr="00C60845">
              <w:rPr>
                <w:rFonts w:cs="Arial"/>
              </w:rPr>
              <w:t xml:space="preserve"> f</w:t>
            </w:r>
            <w:r w:rsidRPr="003B5BB2">
              <w:rPr>
                <w:rFonts w:cs="Arial"/>
              </w:rPr>
              <w:t>i</w:t>
            </w:r>
            <w:r w:rsidRPr="00C60845">
              <w:rPr>
                <w:rFonts w:cs="Arial"/>
              </w:rPr>
              <w:t xml:space="preserve">xed </w:t>
            </w:r>
            <w:r w:rsidRPr="003B5BB2">
              <w:rPr>
                <w:rFonts w:cs="Arial"/>
              </w:rPr>
              <w:t>s</w:t>
            </w:r>
            <w:r w:rsidRPr="00C60845">
              <w:rPr>
                <w:rFonts w:cs="Arial"/>
              </w:rPr>
              <w:t>y</w:t>
            </w:r>
            <w:r w:rsidRPr="003B5BB2">
              <w:rPr>
                <w:rFonts w:cs="Arial"/>
              </w:rPr>
              <w:t>st</w:t>
            </w:r>
            <w:r w:rsidRPr="00C60845">
              <w:rPr>
                <w:rFonts w:cs="Arial"/>
              </w:rPr>
              <w:t>em</w:t>
            </w:r>
            <w:r w:rsidRPr="003B5BB2">
              <w:rPr>
                <w:rFonts w:cs="Arial"/>
              </w:rPr>
              <w:t>s</w:t>
            </w:r>
          </w:p>
        </w:tc>
        <w:tc>
          <w:tcPr>
            <w:tcW w:w="3095" w:type="dxa"/>
          </w:tcPr>
          <w:p w14:paraId="3851CCEC" w14:textId="77777777" w:rsidR="003951E6" w:rsidRDefault="003951E6" w:rsidP="003951E6">
            <w:pPr>
              <w:widowControl w:val="0"/>
              <w:spacing w:line="312" w:lineRule="auto"/>
              <w:rPr>
                <w:spacing w:val="-1"/>
                <w:position w:val="-1"/>
              </w:rPr>
            </w:pPr>
            <w:r w:rsidRPr="003B5BB2">
              <w:rPr>
                <w:rFonts w:cs="Arial"/>
              </w:rPr>
              <w:t>S</w:t>
            </w:r>
            <w:r w:rsidRPr="003B5BB2">
              <w:rPr>
                <w:rFonts w:cs="Arial"/>
                <w:spacing w:val="1"/>
              </w:rPr>
              <w:t>mo</w:t>
            </w:r>
            <w:r w:rsidRPr="003B5BB2">
              <w:rPr>
                <w:rFonts w:cs="Arial"/>
                <w:spacing w:val="-2"/>
              </w:rPr>
              <w:t>k</w:t>
            </w:r>
            <w:r w:rsidRPr="003B5BB2">
              <w:rPr>
                <w:rFonts w:cs="Arial"/>
              </w:rPr>
              <w:t>e</w:t>
            </w:r>
            <w:r w:rsidRPr="003B5BB2">
              <w:rPr>
                <w:rFonts w:cs="Arial"/>
                <w:spacing w:val="-10"/>
              </w:rPr>
              <w:t xml:space="preserve"> </w:t>
            </w:r>
            <w:r w:rsidRPr="003B5BB2">
              <w:rPr>
                <w:rFonts w:cs="Arial"/>
                <w:spacing w:val="1"/>
              </w:rPr>
              <w:t>de</w:t>
            </w:r>
            <w:r w:rsidRPr="003B5BB2">
              <w:rPr>
                <w:rFonts w:cs="Arial"/>
              </w:rPr>
              <w:t>t</w:t>
            </w:r>
            <w:r w:rsidRPr="003B5BB2">
              <w:rPr>
                <w:rFonts w:cs="Arial"/>
                <w:spacing w:val="1"/>
              </w:rPr>
              <w:t>e</w:t>
            </w:r>
            <w:r w:rsidRPr="003B5BB2">
              <w:rPr>
                <w:rFonts w:cs="Arial"/>
                <w:spacing w:val="-2"/>
              </w:rPr>
              <w:t>c</w:t>
            </w:r>
            <w:r w:rsidRPr="003B5BB2">
              <w:rPr>
                <w:rFonts w:cs="Arial"/>
              </w:rPr>
              <w:t>t</w:t>
            </w:r>
            <w:r w:rsidRPr="003B5BB2">
              <w:rPr>
                <w:rFonts w:cs="Arial"/>
                <w:spacing w:val="1"/>
              </w:rPr>
              <w:t>o</w:t>
            </w:r>
            <w:r w:rsidRPr="003B5BB2">
              <w:rPr>
                <w:rFonts w:cs="Arial"/>
              </w:rPr>
              <w:t>rs f</w:t>
            </w:r>
            <w:r w:rsidRPr="003B5BB2">
              <w:rPr>
                <w:rFonts w:cs="Arial"/>
                <w:spacing w:val="1"/>
              </w:rPr>
              <w:t>o</w:t>
            </w:r>
            <w:r w:rsidRPr="003B5BB2">
              <w:rPr>
                <w:rFonts w:cs="Arial"/>
              </w:rPr>
              <w:t>r</w:t>
            </w:r>
            <w:r w:rsidRPr="003B5BB2">
              <w:rPr>
                <w:rFonts w:cs="Arial"/>
                <w:spacing w:val="-2"/>
              </w:rPr>
              <w:t xml:space="preserve"> v</w:t>
            </w:r>
            <w:r w:rsidRPr="003B5BB2">
              <w:rPr>
                <w:rFonts w:cs="Arial"/>
                <w:spacing w:val="1"/>
              </w:rPr>
              <w:t>en</w:t>
            </w:r>
            <w:r w:rsidRPr="003B5BB2">
              <w:rPr>
                <w:rFonts w:cs="Arial"/>
              </w:rPr>
              <w:t>tila</w:t>
            </w:r>
            <w:r w:rsidRPr="003B5BB2">
              <w:rPr>
                <w:rFonts w:cs="Arial"/>
                <w:spacing w:val="1"/>
              </w:rPr>
              <w:t>te</w:t>
            </w:r>
            <w:r w:rsidRPr="003B5BB2">
              <w:rPr>
                <w:rFonts w:cs="Arial"/>
              </w:rPr>
              <w:t>d</w:t>
            </w:r>
            <w:r w:rsidRPr="003B5BB2">
              <w:rPr>
                <w:rFonts w:cs="Arial"/>
                <w:spacing w:val="-12"/>
              </w:rPr>
              <w:t xml:space="preserve"> </w:t>
            </w:r>
            <w:r w:rsidRPr="003B5BB2">
              <w:rPr>
                <w:rFonts w:cs="Arial"/>
                <w:spacing w:val="-2"/>
              </w:rPr>
              <w:t>c</w:t>
            </w:r>
            <w:r w:rsidRPr="003B5BB2">
              <w:rPr>
                <w:rFonts w:cs="Arial"/>
                <w:spacing w:val="1"/>
              </w:rPr>
              <w:t>ab</w:t>
            </w:r>
            <w:r w:rsidRPr="003B5BB2">
              <w:rPr>
                <w:rFonts w:cs="Arial"/>
              </w:rPr>
              <w:t xml:space="preserve">le </w:t>
            </w:r>
            <w:r w:rsidRPr="003B5BB2">
              <w:rPr>
                <w:rFonts w:cs="Arial"/>
                <w:spacing w:val="3"/>
              </w:rPr>
              <w:t>f</w:t>
            </w:r>
            <w:r w:rsidRPr="003B5BB2">
              <w:rPr>
                <w:rFonts w:cs="Arial"/>
              </w:rPr>
              <w:t>l</w:t>
            </w:r>
            <w:r w:rsidRPr="003B5BB2">
              <w:rPr>
                <w:rFonts w:cs="Arial"/>
                <w:spacing w:val="-2"/>
              </w:rPr>
              <w:t>o</w:t>
            </w:r>
            <w:r w:rsidRPr="003B5BB2">
              <w:rPr>
                <w:rFonts w:cs="Arial"/>
                <w:spacing w:val="1"/>
              </w:rPr>
              <w:t>o</w:t>
            </w:r>
            <w:r w:rsidRPr="003B5BB2">
              <w:rPr>
                <w:rFonts w:cs="Arial"/>
              </w:rPr>
              <w:t>rs</w:t>
            </w:r>
            <w:r w:rsidRPr="003B5BB2">
              <w:rPr>
                <w:rFonts w:cs="Arial"/>
                <w:spacing w:val="-9"/>
              </w:rPr>
              <w:t xml:space="preserve"> </w:t>
            </w:r>
            <w:r w:rsidRPr="003B5BB2">
              <w:rPr>
                <w:rFonts w:cs="Arial"/>
                <w:spacing w:val="1"/>
              </w:rPr>
              <w:t>a</w:t>
            </w:r>
            <w:r w:rsidRPr="003B5BB2">
              <w:rPr>
                <w:rFonts w:cs="Arial"/>
                <w:spacing w:val="-1"/>
              </w:rPr>
              <w:t>n</w:t>
            </w:r>
            <w:r w:rsidRPr="003B5BB2">
              <w:rPr>
                <w:rFonts w:cs="Arial"/>
              </w:rPr>
              <w:t>d</w:t>
            </w:r>
            <w:r w:rsidRPr="003B5BB2">
              <w:rPr>
                <w:rFonts w:cs="Arial"/>
                <w:spacing w:val="-6"/>
              </w:rPr>
              <w:t xml:space="preserve"> </w:t>
            </w:r>
            <w:r w:rsidRPr="003B5BB2">
              <w:rPr>
                <w:rFonts w:cs="Arial"/>
                <w:spacing w:val="-2"/>
              </w:rPr>
              <w:t>t</w:t>
            </w:r>
            <w:r w:rsidRPr="003B5BB2">
              <w:rPr>
                <w:rFonts w:cs="Arial"/>
                <w:spacing w:val="1"/>
              </w:rPr>
              <w:t>un</w:t>
            </w:r>
            <w:r w:rsidRPr="003B5BB2">
              <w:rPr>
                <w:rFonts w:cs="Arial"/>
                <w:spacing w:val="-1"/>
              </w:rPr>
              <w:t>n</w:t>
            </w:r>
            <w:r w:rsidRPr="003B5BB2">
              <w:rPr>
                <w:rFonts w:cs="Arial"/>
                <w:spacing w:val="1"/>
              </w:rPr>
              <w:t>e</w:t>
            </w:r>
            <w:r w:rsidRPr="003B5BB2">
              <w:rPr>
                <w:rFonts w:cs="Arial"/>
              </w:rPr>
              <w:t xml:space="preserve">ls. </w:t>
            </w:r>
            <w:r w:rsidRPr="003B5BB2">
              <w:rPr>
                <w:rFonts w:cs="Arial"/>
                <w:spacing w:val="1"/>
              </w:rPr>
              <w:t>L</w:t>
            </w:r>
            <w:r w:rsidRPr="003B5BB2">
              <w:rPr>
                <w:rFonts w:cs="Arial"/>
              </w:rPr>
              <w:t>in</w:t>
            </w:r>
            <w:r w:rsidRPr="003B5BB2">
              <w:rPr>
                <w:rFonts w:cs="Arial"/>
                <w:spacing w:val="1"/>
              </w:rPr>
              <w:t>ea</w:t>
            </w:r>
            <w:r w:rsidRPr="003B5BB2">
              <w:rPr>
                <w:rFonts w:cs="Arial"/>
              </w:rPr>
              <w:t>r</w:t>
            </w:r>
            <w:r w:rsidRPr="003B5BB2">
              <w:rPr>
                <w:rFonts w:cs="Arial"/>
                <w:spacing w:val="-12"/>
              </w:rPr>
              <w:t xml:space="preserve"> </w:t>
            </w:r>
            <w:r w:rsidRPr="003B5BB2">
              <w:rPr>
                <w:rFonts w:cs="Arial"/>
                <w:spacing w:val="1"/>
              </w:rPr>
              <w:t>h</w:t>
            </w:r>
            <w:r w:rsidRPr="003B5BB2">
              <w:rPr>
                <w:rFonts w:cs="Arial"/>
                <w:spacing w:val="-1"/>
              </w:rPr>
              <w:t>e</w:t>
            </w:r>
            <w:r w:rsidRPr="003B5BB2">
              <w:rPr>
                <w:rFonts w:cs="Arial"/>
                <w:spacing w:val="1"/>
              </w:rPr>
              <w:t>a</w:t>
            </w:r>
            <w:r w:rsidRPr="003B5BB2">
              <w:rPr>
                <w:rFonts w:cs="Arial"/>
              </w:rPr>
              <w:t xml:space="preserve">t </w:t>
            </w:r>
            <w:r w:rsidRPr="003B5BB2">
              <w:rPr>
                <w:rFonts w:cs="Arial"/>
                <w:spacing w:val="1"/>
              </w:rPr>
              <w:t>de</w:t>
            </w:r>
            <w:r w:rsidRPr="003B5BB2">
              <w:rPr>
                <w:rFonts w:cs="Arial"/>
              </w:rPr>
              <w:t>t</w:t>
            </w:r>
            <w:r w:rsidRPr="003B5BB2">
              <w:rPr>
                <w:rFonts w:cs="Arial"/>
                <w:spacing w:val="1"/>
              </w:rPr>
              <w:t>e</w:t>
            </w:r>
            <w:r w:rsidRPr="003B5BB2">
              <w:rPr>
                <w:rFonts w:cs="Arial"/>
                <w:spacing w:val="-2"/>
              </w:rPr>
              <w:t>c</w:t>
            </w:r>
            <w:r w:rsidRPr="003B5BB2">
              <w:rPr>
                <w:rFonts w:cs="Arial"/>
              </w:rPr>
              <w:t>t</w:t>
            </w:r>
            <w:r w:rsidRPr="003B5BB2">
              <w:rPr>
                <w:rFonts w:cs="Arial"/>
                <w:spacing w:val="1"/>
              </w:rPr>
              <w:t>o</w:t>
            </w:r>
            <w:r w:rsidRPr="003B5BB2">
              <w:rPr>
                <w:rFonts w:cs="Arial"/>
              </w:rPr>
              <w:t>rs</w:t>
            </w:r>
            <w:r w:rsidRPr="003B5BB2">
              <w:rPr>
                <w:rFonts w:cs="Arial"/>
                <w:spacing w:val="-2"/>
              </w:rPr>
              <w:t xml:space="preserve"> </w:t>
            </w:r>
            <w:r w:rsidRPr="003B5BB2">
              <w:rPr>
                <w:rFonts w:cs="Arial"/>
              </w:rPr>
              <w:t>f</w:t>
            </w:r>
            <w:r w:rsidRPr="003B5BB2">
              <w:rPr>
                <w:rFonts w:cs="Arial"/>
                <w:spacing w:val="1"/>
              </w:rPr>
              <w:t>o</w:t>
            </w:r>
            <w:r w:rsidRPr="003B5BB2">
              <w:rPr>
                <w:rFonts w:cs="Arial"/>
              </w:rPr>
              <w:t>r</w:t>
            </w:r>
            <w:r w:rsidRPr="003B5BB2">
              <w:rPr>
                <w:rFonts w:cs="Arial"/>
                <w:spacing w:val="-17"/>
              </w:rPr>
              <w:t xml:space="preserve"> </w:t>
            </w:r>
            <w:r w:rsidRPr="003B5BB2">
              <w:rPr>
                <w:rFonts w:cs="Arial"/>
                <w:spacing w:val="1"/>
              </w:rPr>
              <w:t>n</w:t>
            </w:r>
            <w:r w:rsidRPr="003B5BB2">
              <w:rPr>
                <w:rFonts w:cs="Arial"/>
                <w:spacing w:val="-1"/>
              </w:rPr>
              <w:t>o</w:t>
            </w:r>
            <w:r w:rsidRPr="003B5BB2">
              <w:rPr>
                <w:rFonts w:cs="Arial"/>
                <w:spacing w:val="2"/>
              </w:rPr>
              <w:t>n</w:t>
            </w:r>
            <w:r w:rsidRPr="003B5BB2">
              <w:rPr>
                <w:rFonts w:cs="Arial"/>
              </w:rPr>
              <w:t xml:space="preserve">- </w:t>
            </w:r>
            <w:r w:rsidRPr="003B5BB2">
              <w:rPr>
                <w:rFonts w:cs="Arial"/>
                <w:spacing w:val="-2"/>
              </w:rPr>
              <w:t>v</w:t>
            </w:r>
            <w:r w:rsidRPr="003B5BB2">
              <w:rPr>
                <w:rFonts w:cs="Arial"/>
                <w:spacing w:val="1"/>
              </w:rPr>
              <w:t>en</w:t>
            </w:r>
            <w:r w:rsidRPr="003B5BB2">
              <w:rPr>
                <w:rFonts w:cs="Arial"/>
              </w:rPr>
              <w:t>tila</w:t>
            </w:r>
            <w:r w:rsidRPr="003B5BB2">
              <w:rPr>
                <w:rFonts w:cs="Arial"/>
                <w:spacing w:val="1"/>
              </w:rPr>
              <w:t>te</w:t>
            </w:r>
            <w:r w:rsidRPr="003B5BB2">
              <w:rPr>
                <w:rFonts w:cs="Arial"/>
              </w:rPr>
              <w:t>d c</w:t>
            </w:r>
            <w:r w:rsidRPr="003B5BB2">
              <w:rPr>
                <w:rFonts w:cs="Arial"/>
                <w:spacing w:val="1"/>
              </w:rPr>
              <w:t>ab</w:t>
            </w:r>
            <w:r w:rsidRPr="003B5BB2">
              <w:rPr>
                <w:rFonts w:cs="Arial"/>
              </w:rPr>
              <w:t xml:space="preserve">le </w:t>
            </w:r>
            <w:r w:rsidRPr="003B5BB2">
              <w:rPr>
                <w:rFonts w:cs="Arial"/>
                <w:spacing w:val="3"/>
              </w:rPr>
              <w:t>f</w:t>
            </w:r>
            <w:r w:rsidRPr="003B5BB2">
              <w:rPr>
                <w:rFonts w:cs="Arial"/>
              </w:rPr>
              <w:t>l</w:t>
            </w:r>
            <w:r w:rsidRPr="003B5BB2">
              <w:rPr>
                <w:rFonts w:cs="Arial"/>
                <w:spacing w:val="-2"/>
              </w:rPr>
              <w:t>o</w:t>
            </w:r>
            <w:r w:rsidRPr="003B5BB2">
              <w:rPr>
                <w:rFonts w:cs="Arial"/>
                <w:spacing w:val="1"/>
              </w:rPr>
              <w:t>o</w:t>
            </w:r>
            <w:r w:rsidRPr="003B5BB2">
              <w:rPr>
                <w:rFonts w:cs="Arial"/>
              </w:rPr>
              <w:t>rs</w:t>
            </w:r>
            <w:r w:rsidRPr="003B5BB2">
              <w:rPr>
                <w:rFonts w:cs="Arial"/>
                <w:spacing w:val="-7"/>
              </w:rPr>
              <w:t xml:space="preserve"> </w:t>
            </w:r>
            <w:r w:rsidRPr="003B5BB2">
              <w:rPr>
                <w:rFonts w:cs="Arial"/>
                <w:spacing w:val="1"/>
              </w:rPr>
              <w:t>a</w:t>
            </w:r>
            <w:r w:rsidRPr="003B5BB2">
              <w:rPr>
                <w:rFonts w:cs="Arial"/>
                <w:spacing w:val="-1"/>
              </w:rPr>
              <w:t>n</w:t>
            </w:r>
            <w:r w:rsidRPr="003B5BB2">
              <w:rPr>
                <w:rFonts w:cs="Arial"/>
              </w:rPr>
              <w:t>d</w:t>
            </w:r>
            <w:r w:rsidRPr="003B5BB2">
              <w:rPr>
                <w:rFonts w:cs="Arial"/>
                <w:spacing w:val="-1"/>
              </w:rPr>
              <w:t xml:space="preserve"> </w:t>
            </w:r>
            <w:r w:rsidRPr="003B5BB2">
              <w:rPr>
                <w:rFonts w:cs="Arial"/>
              </w:rPr>
              <w:t>t</w:t>
            </w:r>
            <w:r w:rsidRPr="003B5BB2">
              <w:rPr>
                <w:rFonts w:cs="Arial"/>
                <w:spacing w:val="1"/>
              </w:rPr>
              <w:t>u</w:t>
            </w:r>
            <w:r w:rsidRPr="003B5BB2">
              <w:rPr>
                <w:rFonts w:cs="Arial"/>
                <w:spacing w:val="-1"/>
              </w:rPr>
              <w:t>n</w:t>
            </w:r>
            <w:r w:rsidRPr="003B5BB2">
              <w:rPr>
                <w:rFonts w:cs="Arial"/>
                <w:spacing w:val="1"/>
              </w:rPr>
              <w:t>ne</w:t>
            </w:r>
            <w:r w:rsidRPr="003B5BB2">
              <w:rPr>
                <w:rFonts w:cs="Arial"/>
              </w:rPr>
              <w:t>ls. A</w:t>
            </w:r>
            <w:r w:rsidRPr="003B5BB2">
              <w:rPr>
                <w:rFonts w:cs="Arial"/>
                <w:spacing w:val="1"/>
              </w:rPr>
              <w:t>u</w:t>
            </w:r>
            <w:r w:rsidRPr="003B5BB2">
              <w:rPr>
                <w:rFonts w:cs="Arial"/>
              </w:rPr>
              <w:t>t</w:t>
            </w:r>
            <w:r w:rsidRPr="003B5BB2">
              <w:rPr>
                <w:rFonts w:cs="Arial"/>
                <w:spacing w:val="-1"/>
              </w:rPr>
              <w:t>o</w:t>
            </w:r>
            <w:r w:rsidRPr="003B5BB2">
              <w:rPr>
                <w:rFonts w:cs="Arial"/>
                <w:spacing w:val="1"/>
              </w:rPr>
              <w:t>m</w:t>
            </w:r>
            <w:r w:rsidRPr="003B5BB2">
              <w:rPr>
                <w:rFonts w:cs="Arial"/>
                <w:spacing w:val="-1"/>
              </w:rPr>
              <w:t>a</w:t>
            </w:r>
            <w:r w:rsidRPr="003B5BB2">
              <w:rPr>
                <w:rFonts w:cs="Arial"/>
              </w:rPr>
              <w:t>tic</w:t>
            </w:r>
            <w:r w:rsidRPr="003B5BB2">
              <w:rPr>
                <w:rFonts w:cs="Arial"/>
                <w:spacing w:val="-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e</w:t>
            </w:r>
          </w:p>
        </w:tc>
      </w:tr>
      <w:tr w:rsidR="003951E6" w14:paraId="759E1054" w14:textId="77777777" w:rsidTr="003951E6">
        <w:tc>
          <w:tcPr>
            <w:tcW w:w="980" w:type="dxa"/>
          </w:tcPr>
          <w:p w14:paraId="74949556"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03320739" w14:textId="77777777" w:rsidR="003951E6" w:rsidRDefault="003951E6" w:rsidP="003951E6">
            <w:pPr>
              <w:widowControl w:val="0"/>
              <w:spacing w:line="312" w:lineRule="auto"/>
              <w:rPr>
                <w:spacing w:val="-1"/>
                <w:position w:val="-1"/>
              </w:rPr>
            </w:pPr>
            <w:r>
              <w:rPr>
                <w:rFonts w:cs="Arial"/>
              </w:rPr>
              <w:t>Battery rooms</w:t>
            </w:r>
          </w:p>
        </w:tc>
        <w:tc>
          <w:tcPr>
            <w:tcW w:w="2601" w:type="dxa"/>
          </w:tcPr>
          <w:p w14:paraId="314BB64D" w14:textId="77777777" w:rsidR="003951E6" w:rsidRDefault="003951E6" w:rsidP="003951E6">
            <w:pPr>
              <w:widowControl w:val="0"/>
              <w:spacing w:line="312" w:lineRule="auto"/>
              <w:rPr>
                <w:spacing w:val="-1"/>
                <w:position w:val="-1"/>
              </w:rPr>
            </w:pPr>
            <w:r>
              <w:rPr>
                <w:rFonts w:cs="Arial"/>
              </w:rPr>
              <w:t>Portable extinguisher and CO2 extinguisher</w:t>
            </w:r>
          </w:p>
        </w:tc>
        <w:tc>
          <w:tcPr>
            <w:tcW w:w="3095" w:type="dxa"/>
          </w:tcPr>
          <w:p w14:paraId="409D8257" w14:textId="77777777" w:rsidR="003951E6" w:rsidRDefault="003951E6" w:rsidP="003951E6">
            <w:pPr>
              <w:widowControl w:val="0"/>
              <w:spacing w:line="312" w:lineRule="auto"/>
              <w:rPr>
                <w:spacing w:val="-1"/>
                <w:position w:val="-1"/>
              </w:rPr>
            </w:pPr>
            <w:r w:rsidRPr="003B5BB2">
              <w:rPr>
                <w:rFonts w:cs="Arial"/>
              </w:rPr>
              <w:t>A</w:t>
            </w:r>
            <w:r w:rsidRPr="003B5BB2">
              <w:rPr>
                <w:rFonts w:cs="Arial"/>
                <w:spacing w:val="1"/>
              </w:rPr>
              <w:t>u</w:t>
            </w:r>
            <w:r w:rsidRPr="003B5BB2">
              <w:rPr>
                <w:rFonts w:cs="Arial"/>
              </w:rPr>
              <w:t>t</w:t>
            </w:r>
            <w:r w:rsidRPr="003B5BB2">
              <w:rPr>
                <w:rFonts w:cs="Arial"/>
                <w:spacing w:val="-1"/>
              </w:rPr>
              <w:t>o</w:t>
            </w:r>
            <w:r w:rsidRPr="003B5BB2">
              <w:rPr>
                <w:rFonts w:cs="Arial"/>
                <w:spacing w:val="1"/>
              </w:rPr>
              <w:t>m</w:t>
            </w:r>
            <w:r w:rsidRPr="003B5BB2">
              <w:rPr>
                <w:rFonts w:cs="Arial"/>
                <w:spacing w:val="-1"/>
              </w:rPr>
              <w:t>a</w:t>
            </w:r>
            <w:r w:rsidRPr="003B5BB2">
              <w:rPr>
                <w:rFonts w:cs="Arial"/>
              </w:rPr>
              <w:t>tic</w:t>
            </w:r>
            <w:r w:rsidRPr="003B5BB2">
              <w:rPr>
                <w:rFonts w:cs="Arial"/>
                <w:spacing w:val="-1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rPr>
              <w:t>la</w:t>
            </w:r>
            <w:r w:rsidRPr="003B5BB2">
              <w:rPr>
                <w:rFonts w:cs="Arial"/>
                <w:spacing w:val="-3"/>
              </w:rPr>
              <w:t>r</w:t>
            </w:r>
            <w:r w:rsidRPr="003B5BB2">
              <w:rPr>
                <w:rFonts w:cs="Arial"/>
              </w:rPr>
              <w:t>m s</w:t>
            </w:r>
            <w:r w:rsidRPr="003B5BB2">
              <w:rPr>
                <w:rFonts w:cs="Arial"/>
                <w:spacing w:val="-2"/>
              </w:rPr>
              <w:t>y</w:t>
            </w:r>
            <w:r w:rsidRPr="003B5BB2">
              <w:rPr>
                <w:rFonts w:cs="Arial"/>
              </w:rPr>
              <w:t>st</w:t>
            </w:r>
            <w:r w:rsidRPr="003B5BB2">
              <w:rPr>
                <w:rFonts w:cs="Arial"/>
                <w:spacing w:val="1"/>
              </w:rPr>
              <w:t>e</w:t>
            </w:r>
            <w:r w:rsidRPr="003B5BB2">
              <w:rPr>
                <w:rFonts w:cs="Arial"/>
              </w:rPr>
              <w:t>m</w:t>
            </w:r>
            <w:r w:rsidRPr="003B5BB2">
              <w:rPr>
                <w:rFonts w:cs="Arial"/>
                <w:spacing w:val="-7"/>
              </w:rPr>
              <w:t xml:space="preserve"> </w:t>
            </w:r>
            <w:r w:rsidRPr="003B5BB2">
              <w:rPr>
                <w:rFonts w:cs="Arial"/>
                <w:spacing w:val="1"/>
              </w:rPr>
              <w:t>an</w:t>
            </w:r>
            <w:r w:rsidRPr="003B5BB2">
              <w:rPr>
                <w:rFonts w:cs="Arial"/>
              </w:rPr>
              <w:t>d</w:t>
            </w:r>
            <w:r w:rsidRPr="003B5BB2">
              <w:rPr>
                <w:rFonts w:cs="Arial"/>
                <w:spacing w:val="-11"/>
              </w:rPr>
              <w:t xml:space="preserve"> </w:t>
            </w:r>
            <w:r w:rsidRPr="003B5BB2">
              <w:rPr>
                <w:rFonts w:cs="Arial"/>
                <w:spacing w:val="1"/>
              </w:rPr>
              <w:t>m</w:t>
            </w:r>
            <w:r w:rsidRPr="003B5BB2">
              <w:rPr>
                <w:rFonts w:cs="Arial"/>
                <w:spacing w:val="-1"/>
              </w:rPr>
              <w:t>a</w:t>
            </w:r>
            <w:r w:rsidRPr="003B5BB2">
              <w:rPr>
                <w:rFonts w:cs="Arial"/>
                <w:spacing w:val="1"/>
              </w:rPr>
              <w:t>n</w:t>
            </w:r>
            <w:r w:rsidRPr="003B5BB2">
              <w:rPr>
                <w:rFonts w:cs="Arial"/>
                <w:spacing w:val="-1"/>
              </w:rPr>
              <w:t>u</w:t>
            </w:r>
            <w:r w:rsidRPr="003B5BB2">
              <w:rPr>
                <w:rFonts w:cs="Arial"/>
                <w:spacing w:val="1"/>
              </w:rPr>
              <w:t>a</w:t>
            </w:r>
            <w:r w:rsidRPr="003B5BB2">
              <w:rPr>
                <w:rFonts w:cs="Arial"/>
              </w:rPr>
              <w:t xml:space="preserve">l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spacing w:val="-3"/>
              </w:rPr>
              <w:t>l</w:t>
            </w:r>
            <w:r w:rsidRPr="003B5BB2">
              <w:rPr>
                <w:rFonts w:cs="Arial"/>
                <w:spacing w:val="1"/>
              </w:rPr>
              <w:t>a</w:t>
            </w:r>
            <w:r w:rsidRPr="003B5BB2">
              <w:rPr>
                <w:rFonts w:cs="Arial"/>
              </w:rPr>
              <w:t>rm</w:t>
            </w:r>
            <w:r w:rsidRPr="003B5BB2">
              <w:rPr>
                <w:rFonts w:cs="Arial"/>
                <w:spacing w:val="-8"/>
              </w:rPr>
              <w:t xml:space="preserve"> </w:t>
            </w:r>
            <w:r w:rsidRPr="003B5BB2">
              <w:rPr>
                <w:rFonts w:cs="Arial"/>
              </w:rPr>
              <w:t>st</w:t>
            </w:r>
            <w:r w:rsidRPr="003B5BB2">
              <w:rPr>
                <w:rFonts w:cs="Arial"/>
                <w:spacing w:val="1"/>
              </w:rPr>
              <w:t>a</w:t>
            </w:r>
            <w:r w:rsidRPr="003B5BB2">
              <w:rPr>
                <w:rFonts w:cs="Arial"/>
              </w:rPr>
              <w:t>ti</w:t>
            </w:r>
            <w:r w:rsidRPr="003B5BB2">
              <w:rPr>
                <w:rFonts w:cs="Arial"/>
                <w:spacing w:val="-1"/>
              </w:rPr>
              <w:t>o</w:t>
            </w:r>
            <w:r w:rsidRPr="003B5BB2">
              <w:rPr>
                <w:rFonts w:cs="Arial"/>
                <w:spacing w:val="1"/>
              </w:rPr>
              <w:t>n</w:t>
            </w:r>
            <w:r w:rsidRPr="003B5BB2">
              <w:rPr>
                <w:rFonts w:cs="Arial"/>
              </w:rPr>
              <w:t>s</w:t>
            </w:r>
            <w:r>
              <w:rPr>
                <w:rFonts w:cs="Arial"/>
              </w:rPr>
              <w:t>. Smoke detectors.</w:t>
            </w:r>
          </w:p>
        </w:tc>
      </w:tr>
      <w:tr w:rsidR="003951E6" w14:paraId="27DC04B8" w14:textId="77777777" w:rsidTr="003951E6">
        <w:tc>
          <w:tcPr>
            <w:tcW w:w="980" w:type="dxa"/>
          </w:tcPr>
          <w:p w14:paraId="4BE566B8"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3AA27297" w14:textId="77777777" w:rsidR="003951E6" w:rsidRDefault="003951E6" w:rsidP="003951E6">
            <w:pPr>
              <w:widowControl w:val="0"/>
              <w:spacing w:line="312" w:lineRule="auto"/>
              <w:rPr>
                <w:spacing w:val="-1"/>
                <w:position w:val="-1"/>
              </w:rPr>
            </w:pPr>
            <w:r>
              <w:rPr>
                <w:rFonts w:cs="Arial"/>
              </w:rPr>
              <w:t>Administration Building / Engineering – Operation building / Laboratory/ computer building</w:t>
            </w:r>
          </w:p>
        </w:tc>
        <w:tc>
          <w:tcPr>
            <w:tcW w:w="2601" w:type="dxa"/>
          </w:tcPr>
          <w:p w14:paraId="0512EB38" w14:textId="77777777" w:rsidR="003951E6" w:rsidRDefault="003951E6" w:rsidP="003951E6">
            <w:pPr>
              <w:widowControl w:val="0"/>
              <w:spacing w:line="312" w:lineRule="auto"/>
              <w:rPr>
                <w:spacing w:val="-1"/>
                <w:position w:val="-1"/>
              </w:rPr>
            </w:pPr>
            <w:r w:rsidRPr="003B5BB2">
              <w:rPr>
                <w:rFonts w:cs="Arial"/>
              </w:rPr>
              <w:t>I</w:t>
            </w:r>
            <w:r w:rsidRPr="00C60845">
              <w:rPr>
                <w:rFonts w:cs="Arial"/>
              </w:rPr>
              <w:t>ndoo</w:t>
            </w:r>
            <w:r w:rsidRPr="003B5BB2">
              <w:rPr>
                <w:rFonts w:cs="Arial"/>
              </w:rPr>
              <w:t>r</w:t>
            </w:r>
            <w:r w:rsidRPr="00C60845">
              <w:rPr>
                <w:rFonts w:cs="Arial"/>
              </w:rPr>
              <w:t xml:space="preserve"> hos</w:t>
            </w:r>
            <w:r w:rsidRPr="003B5BB2">
              <w:rPr>
                <w:rFonts w:cs="Arial"/>
              </w:rPr>
              <w:t>e</w:t>
            </w:r>
            <w:r w:rsidRPr="00C60845">
              <w:rPr>
                <w:rFonts w:cs="Arial"/>
              </w:rPr>
              <w:t xml:space="preserve"> </w:t>
            </w:r>
            <w:r w:rsidRPr="003B5BB2">
              <w:rPr>
                <w:rFonts w:cs="Arial"/>
              </w:rPr>
              <w:t>re</w:t>
            </w:r>
            <w:r w:rsidRPr="00C60845">
              <w:rPr>
                <w:rFonts w:cs="Arial"/>
              </w:rPr>
              <w:t>el</w:t>
            </w:r>
            <w:r w:rsidRPr="003B5BB2">
              <w:rPr>
                <w:rFonts w:cs="Arial"/>
              </w:rPr>
              <w:t>.</w:t>
            </w:r>
            <w:r w:rsidRPr="00C60845">
              <w:rPr>
                <w:rFonts w:cs="Arial"/>
              </w:rPr>
              <w:t xml:space="preserve"> </w:t>
            </w:r>
            <w:r w:rsidRPr="003B5BB2">
              <w:rPr>
                <w:rFonts w:cs="Arial"/>
              </w:rPr>
              <w:t>P</w:t>
            </w:r>
            <w:r w:rsidRPr="00C60845">
              <w:rPr>
                <w:rFonts w:cs="Arial"/>
              </w:rPr>
              <w:t>o</w:t>
            </w:r>
            <w:r w:rsidRPr="003B5BB2">
              <w:rPr>
                <w:rFonts w:cs="Arial"/>
              </w:rPr>
              <w:t>r</w:t>
            </w:r>
            <w:r w:rsidRPr="00C60845">
              <w:rPr>
                <w:rFonts w:cs="Arial"/>
              </w:rPr>
              <w:t>tab</w:t>
            </w:r>
            <w:r w:rsidRPr="003B5BB2">
              <w:rPr>
                <w:rFonts w:cs="Arial"/>
              </w:rPr>
              <w:t xml:space="preserve">le </w:t>
            </w:r>
            <w:r w:rsidRPr="00C60845">
              <w:rPr>
                <w:rFonts w:cs="Arial"/>
              </w:rPr>
              <w:t>ex</w:t>
            </w:r>
            <w:r w:rsidRPr="003B5BB2">
              <w:rPr>
                <w:rFonts w:cs="Arial"/>
              </w:rPr>
              <w:t>ti</w:t>
            </w:r>
            <w:r w:rsidRPr="00C60845">
              <w:rPr>
                <w:rFonts w:cs="Arial"/>
              </w:rPr>
              <w:t>ngu</w:t>
            </w:r>
            <w:r w:rsidRPr="003B5BB2">
              <w:rPr>
                <w:rFonts w:cs="Arial"/>
              </w:rPr>
              <w:t>ish</w:t>
            </w:r>
            <w:r w:rsidRPr="00C60845">
              <w:rPr>
                <w:rFonts w:cs="Arial"/>
              </w:rPr>
              <w:t>e</w:t>
            </w:r>
            <w:r w:rsidRPr="003B5BB2">
              <w:rPr>
                <w:rFonts w:cs="Arial"/>
              </w:rPr>
              <w:t>r</w:t>
            </w:r>
            <w:r w:rsidRPr="00C60845">
              <w:rPr>
                <w:rFonts w:cs="Arial"/>
              </w:rPr>
              <w:t>s</w:t>
            </w:r>
            <w:r w:rsidRPr="003B5BB2">
              <w:rPr>
                <w:rFonts w:cs="Arial"/>
              </w:rPr>
              <w:t>,</w:t>
            </w:r>
            <w:r w:rsidRPr="00C60845">
              <w:rPr>
                <w:rFonts w:cs="Arial"/>
              </w:rPr>
              <w:t xml:space="preserve"> </w:t>
            </w:r>
            <w:r w:rsidRPr="003B5BB2">
              <w:rPr>
                <w:rFonts w:cs="Arial"/>
              </w:rPr>
              <w:t>s</w:t>
            </w:r>
            <w:r w:rsidRPr="00C60845">
              <w:rPr>
                <w:rFonts w:cs="Arial"/>
              </w:rPr>
              <w:t>p</w:t>
            </w:r>
            <w:r w:rsidRPr="003B5BB2">
              <w:rPr>
                <w:rFonts w:cs="Arial"/>
              </w:rPr>
              <w:t>r</w:t>
            </w:r>
            <w:r w:rsidRPr="00C60845">
              <w:rPr>
                <w:rFonts w:cs="Arial"/>
              </w:rPr>
              <w:t>in</w:t>
            </w:r>
            <w:r w:rsidRPr="003B5BB2">
              <w:rPr>
                <w:rFonts w:cs="Arial"/>
              </w:rPr>
              <w:t>klers</w:t>
            </w:r>
            <w:r w:rsidRPr="00C60845">
              <w:rPr>
                <w:rFonts w:cs="Arial"/>
              </w:rPr>
              <w:t xml:space="preserve"> </w:t>
            </w:r>
            <w:r w:rsidRPr="003B5BB2">
              <w:rPr>
                <w:rFonts w:cs="Arial"/>
              </w:rPr>
              <w:t>s</w:t>
            </w:r>
            <w:r w:rsidRPr="00C60845">
              <w:rPr>
                <w:rFonts w:cs="Arial"/>
              </w:rPr>
              <w:t>y</w:t>
            </w:r>
            <w:r w:rsidRPr="003B5BB2">
              <w:rPr>
                <w:rFonts w:cs="Arial"/>
              </w:rPr>
              <w:t>st</w:t>
            </w:r>
            <w:r w:rsidRPr="00C60845">
              <w:rPr>
                <w:rFonts w:cs="Arial"/>
              </w:rPr>
              <w:t>e</w:t>
            </w:r>
            <w:r w:rsidRPr="003B5BB2">
              <w:rPr>
                <w:rFonts w:cs="Arial"/>
              </w:rPr>
              <w:t>m</w:t>
            </w:r>
          </w:p>
        </w:tc>
        <w:tc>
          <w:tcPr>
            <w:tcW w:w="3095" w:type="dxa"/>
          </w:tcPr>
          <w:p w14:paraId="41D66716" w14:textId="77777777" w:rsidR="003951E6" w:rsidRPr="003B5BB2" w:rsidRDefault="003951E6" w:rsidP="003951E6">
            <w:pPr>
              <w:rPr>
                <w:rFonts w:cs="Arial"/>
              </w:rPr>
            </w:pPr>
            <w:r w:rsidRPr="00222493">
              <w:rPr>
                <w:rFonts w:cs="Arial"/>
                <w:spacing w:val="1"/>
              </w:rPr>
              <w:t>S</w:t>
            </w:r>
            <w:r w:rsidRPr="003B5BB2">
              <w:rPr>
                <w:rFonts w:cs="Arial"/>
                <w:spacing w:val="1"/>
              </w:rPr>
              <w:t>mo</w:t>
            </w:r>
            <w:r w:rsidRPr="00222493">
              <w:rPr>
                <w:rFonts w:cs="Arial"/>
                <w:spacing w:val="1"/>
              </w:rPr>
              <w:t xml:space="preserve">ke and heat </w:t>
            </w:r>
            <w:r w:rsidRPr="003B5BB2">
              <w:rPr>
                <w:rFonts w:cs="Arial"/>
                <w:spacing w:val="1"/>
              </w:rPr>
              <w:t>de</w:t>
            </w:r>
            <w:r w:rsidRPr="00222493">
              <w:rPr>
                <w:rFonts w:cs="Arial"/>
                <w:spacing w:val="1"/>
              </w:rPr>
              <w:t>t</w:t>
            </w:r>
            <w:r w:rsidRPr="003B5BB2">
              <w:rPr>
                <w:rFonts w:cs="Arial"/>
                <w:spacing w:val="1"/>
              </w:rPr>
              <w:t>e</w:t>
            </w:r>
            <w:r w:rsidRPr="00222493">
              <w:rPr>
                <w:rFonts w:cs="Arial"/>
                <w:spacing w:val="1"/>
              </w:rPr>
              <w:t>ct</w:t>
            </w:r>
            <w:r w:rsidRPr="003B5BB2">
              <w:rPr>
                <w:rFonts w:cs="Arial"/>
                <w:spacing w:val="1"/>
              </w:rPr>
              <w:t>o</w:t>
            </w:r>
            <w:r w:rsidRPr="00222493">
              <w:rPr>
                <w:rFonts w:cs="Arial"/>
                <w:spacing w:val="1"/>
              </w:rPr>
              <w:t>rs</w:t>
            </w:r>
            <w:r w:rsidRPr="003B5BB2">
              <w:rPr>
                <w:rFonts w:cs="Arial"/>
              </w:rPr>
              <w:t>.</w:t>
            </w:r>
          </w:p>
          <w:p w14:paraId="593D831E" w14:textId="77777777" w:rsidR="003951E6" w:rsidRDefault="003951E6" w:rsidP="003951E6">
            <w:pPr>
              <w:widowControl w:val="0"/>
              <w:spacing w:line="312" w:lineRule="auto"/>
              <w:rPr>
                <w:spacing w:val="-1"/>
                <w:position w:val="-1"/>
              </w:rPr>
            </w:pPr>
            <w:r w:rsidRPr="003B5BB2">
              <w:rPr>
                <w:rFonts w:cs="Arial"/>
              </w:rPr>
              <w:t>A</w:t>
            </w:r>
            <w:r w:rsidRPr="003B5BB2">
              <w:rPr>
                <w:rFonts w:cs="Arial"/>
                <w:spacing w:val="1"/>
              </w:rPr>
              <w:t>u</w:t>
            </w:r>
            <w:r w:rsidRPr="003B5BB2">
              <w:rPr>
                <w:rFonts w:cs="Arial"/>
              </w:rPr>
              <w:t>t</w:t>
            </w:r>
            <w:r w:rsidRPr="003B5BB2">
              <w:rPr>
                <w:rFonts w:cs="Arial"/>
                <w:spacing w:val="-1"/>
              </w:rPr>
              <w:t>o</w:t>
            </w:r>
            <w:r w:rsidRPr="003B5BB2">
              <w:rPr>
                <w:rFonts w:cs="Arial"/>
                <w:spacing w:val="1"/>
              </w:rPr>
              <w:t>m</w:t>
            </w:r>
            <w:r w:rsidRPr="003B5BB2">
              <w:rPr>
                <w:rFonts w:cs="Arial"/>
                <w:spacing w:val="-1"/>
              </w:rPr>
              <w:t>a</w:t>
            </w:r>
            <w:r w:rsidRPr="003B5BB2">
              <w:rPr>
                <w:rFonts w:cs="Arial"/>
              </w:rPr>
              <w:t>tic</w:t>
            </w:r>
            <w:r w:rsidRPr="003B5BB2">
              <w:rPr>
                <w:rFonts w:cs="Arial"/>
                <w:spacing w:val="-1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e</w:t>
            </w:r>
            <w:r w:rsidRPr="003B5BB2">
              <w:rPr>
                <w:rFonts w:cs="Arial"/>
                <w:spacing w:val="-8"/>
              </w:rPr>
              <w:t xml:space="preserve"> </w:t>
            </w:r>
            <w:r w:rsidRPr="003B5BB2">
              <w:rPr>
                <w:rFonts w:cs="Arial"/>
                <w:spacing w:val="1"/>
              </w:rPr>
              <w:t>a</w:t>
            </w:r>
            <w:r w:rsidRPr="003B5BB2">
              <w:rPr>
                <w:rFonts w:cs="Arial"/>
              </w:rPr>
              <w:t>la</w:t>
            </w:r>
            <w:r w:rsidRPr="003B5BB2">
              <w:rPr>
                <w:rFonts w:cs="Arial"/>
                <w:spacing w:val="-3"/>
              </w:rPr>
              <w:t>r</w:t>
            </w:r>
            <w:r w:rsidRPr="003B5BB2">
              <w:rPr>
                <w:rFonts w:cs="Arial"/>
              </w:rPr>
              <w:t>m s</w:t>
            </w:r>
            <w:r w:rsidRPr="003B5BB2">
              <w:rPr>
                <w:rFonts w:cs="Arial"/>
                <w:spacing w:val="-2"/>
              </w:rPr>
              <w:t>y</w:t>
            </w:r>
            <w:r w:rsidRPr="003B5BB2">
              <w:rPr>
                <w:rFonts w:cs="Arial"/>
              </w:rPr>
              <w:t>st</w:t>
            </w:r>
            <w:r w:rsidRPr="003B5BB2">
              <w:rPr>
                <w:rFonts w:cs="Arial"/>
                <w:spacing w:val="1"/>
              </w:rPr>
              <w:t>e</w:t>
            </w:r>
            <w:r w:rsidRPr="003B5BB2">
              <w:rPr>
                <w:rFonts w:cs="Arial"/>
              </w:rPr>
              <w:t>m</w:t>
            </w:r>
          </w:p>
        </w:tc>
      </w:tr>
      <w:tr w:rsidR="003951E6" w14:paraId="6756E0C8" w14:textId="77777777" w:rsidTr="003951E6">
        <w:tc>
          <w:tcPr>
            <w:tcW w:w="980" w:type="dxa"/>
          </w:tcPr>
          <w:p w14:paraId="3EADD31F" w14:textId="77777777" w:rsidR="003951E6" w:rsidRPr="00222493" w:rsidRDefault="003951E6" w:rsidP="00C76C36">
            <w:pPr>
              <w:pStyle w:val="ListParagraph"/>
              <w:widowControl w:val="0"/>
              <w:numPr>
                <w:ilvl w:val="0"/>
                <w:numId w:val="131"/>
              </w:numPr>
              <w:spacing w:after="0" w:line="312" w:lineRule="auto"/>
              <w:rPr>
                <w:spacing w:val="-1"/>
                <w:position w:val="-1"/>
              </w:rPr>
            </w:pPr>
          </w:p>
        </w:tc>
        <w:tc>
          <w:tcPr>
            <w:tcW w:w="2398" w:type="dxa"/>
          </w:tcPr>
          <w:p w14:paraId="2D8922A8" w14:textId="77777777" w:rsidR="003951E6" w:rsidRDefault="003951E6" w:rsidP="003951E6">
            <w:pPr>
              <w:widowControl w:val="0"/>
              <w:spacing w:line="312" w:lineRule="auto"/>
              <w:rPr>
                <w:spacing w:val="-1"/>
                <w:position w:val="-1"/>
              </w:rPr>
            </w:pPr>
            <w:r w:rsidRPr="003B5BB2">
              <w:rPr>
                <w:rFonts w:cs="Arial"/>
              </w:rPr>
              <w:t>All</w:t>
            </w:r>
            <w:r w:rsidRPr="003B5BB2">
              <w:rPr>
                <w:rFonts w:cs="Arial"/>
                <w:spacing w:val="-7"/>
              </w:rPr>
              <w:t xml:space="preserve"> </w:t>
            </w:r>
            <w:r w:rsidRPr="003B5BB2">
              <w:rPr>
                <w:rFonts w:cs="Arial"/>
                <w:spacing w:val="1"/>
              </w:rPr>
              <w:t>o</w:t>
            </w:r>
            <w:r w:rsidRPr="003B5BB2">
              <w:rPr>
                <w:rFonts w:cs="Arial"/>
              </w:rPr>
              <w:t>t</w:t>
            </w:r>
            <w:r w:rsidRPr="003B5BB2">
              <w:rPr>
                <w:rFonts w:cs="Arial"/>
                <w:spacing w:val="1"/>
              </w:rPr>
              <w:t>he</w:t>
            </w:r>
            <w:r w:rsidRPr="003B5BB2">
              <w:rPr>
                <w:rFonts w:cs="Arial"/>
              </w:rPr>
              <w:t>r</w:t>
            </w:r>
            <w:r w:rsidRPr="003B5BB2">
              <w:rPr>
                <w:rFonts w:cs="Arial"/>
                <w:spacing w:val="-9"/>
              </w:rPr>
              <w:t xml:space="preserve"> </w:t>
            </w:r>
            <w:r w:rsidRPr="003B5BB2">
              <w:rPr>
                <w:rFonts w:cs="Arial"/>
                <w:spacing w:val="1"/>
              </w:rPr>
              <w:t>bu</w:t>
            </w:r>
            <w:r w:rsidRPr="003B5BB2">
              <w:rPr>
                <w:rFonts w:cs="Arial"/>
              </w:rPr>
              <w:t>i</w:t>
            </w:r>
            <w:r w:rsidRPr="003B5BB2">
              <w:rPr>
                <w:rFonts w:cs="Arial"/>
                <w:spacing w:val="-1"/>
              </w:rPr>
              <w:t>l</w:t>
            </w:r>
            <w:r w:rsidRPr="003B5BB2">
              <w:rPr>
                <w:rFonts w:cs="Arial"/>
                <w:spacing w:val="1"/>
              </w:rPr>
              <w:t>d</w:t>
            </w:r>
            <w:r w:rsidRPr="003B5BB2">
              <w:rPr>
                <w:rFonts w:cs="Arial"/>
              </w:rPr>
              <w:t>in</w:t>
            </w:r>
            <w:r w:rsidRPr="003B5BB2">
              <w:rPr>
                <w:rFonts w:cs="Arial"/>
                <w:spacing w:val="-1"/>
              </w:rPr>
              <w:t>g</w:t>
            </w:r>
            <w:r w:rsidRPr="003B5BB2">
              <w:rPr>
                <w:rFonts w:cs="Arial"/>
              </w:rPr>
              <w:t>s</w:t>
            </w:r>
            <w:r w:rsidRPr="003B5BB2">
              <w:rPr>
                <w:rFonts w:cs="Arial"/>
                <w:spacing w:val="-5"/>
              </w:rPr>
              <w:t xml:space="preserve"> </w:t>
            </w:r>
            <w:r w:rsidRPr="003B5BB2">
              <w:rPr>
                <w:rFonts w:cs="Arial"/>
                <w:spacing w:val="1"/>
              </w:rPr>
              <w:t>an</w:t>
            </w:r>
            <w:r w:rsidRPr="003B5BB2">
              <w:rPr>
                <w:rFonts w:cs="Arial"/>
              </w:rPr>
              <w:t>d</w:t>
            </w:r>
            <w:r w:rsidRPr="003B5BB2">
              <w:rPr>
                <w:rFonts w:cs="Arial"/>
                <w:spacing w:val="-3"/>
              </w:rPr>
              <w:t xml:space="preserve"> </w:t>
            </w:r>
            <w:r w:rsidRPr="003B5BB2">
              <w:rPr>
                <w:rFonts w:cs="Arial"/>
                <w:spacing w:val="1"/>
              </w:rPr>
              <w:t>a</w:t>
            </w:r>
            <w:r w:rsidRPr="003B5BB2">
              <w:rPr>
                <w:rFonts w:cs="Arial"/>
              </w:rPr>
              <w:t>re</w:t>
            </w:r>
            <w:r w:rsidRPr="003B5BB2">
              <w:rPr>
                <w:rFonts w:cs="Arial"/>
                <w:spacing w:val="1"/>
              </w:rPr>
              <w:t>a</w:t>
            </w:r>
            <w:r w:rsidRPr="003B5BB2">
              <w:rPr>
                <w:rFonts w:cs="Arial"/>
              </w:rPr>
              <w:t xml:space="preserve">s </w:t>
            </w:r>
          </w:p>
        </w:tc>
        <w:tc>
          <w:tcPr>
            <w:tcW w:w="2601" w:type="dxa"/>
          </w:tcPr>
          <w:p w14:paraId="01034B12" w14:textId="77777777" w:rsidR="003951E6" w:rsidRDefault="003951E6" w:rsidP="003951E6">
            <w:pPr>
              <w:widowControl w:val="0"/>
              <w:spacing w:line="312" w:lineRule="auto"/>
              <w:rPr>
                <w:spacing w:val="-1"/>
                <w:position w:val="-1"/>
              </w:rPr>
            </w:pPr>
            <w:r w:rsidRPr="003B5BB2">
              <w:rPr>
                <w:rFonts w:cs="Arial"/>
              </w:rPr>
              <w:t>O</w:t>
            </w:r>
            <w:r w:rsidRPr="00C60845">
              <w:rPr>
                <w:rFonts w:cs="Arial"/>
              </w:rPr>
              <w:t>u</w:t>
            </w:r>
            <w:r w:rsidRPr="003B5BB2">
              <w:rPr>
                <w:rFonts w:cs="Arial"/>
              </w:rPr>
              <w:t>t</w:t>
            </w:r>
            <w:r w:rsidRPr="00C60845">
              <w:rPr>
                <w:rFonts w:cs="Arial"/>
              </w:rPr>
              <w:t>doo</w:t>
            </w:r>
            <w:r w:rsidRPr="003B5BB2">
              <w:rPr>
                <w:rFonts w:cs="Arial"/>
              </w:rPr>
              <w:t>r</w:t>
            </w:r>
            <w:r w:rsidRPr="00C60845">
              <w:rPr>
                <w:rFonts w:cs="Arial"/>
              </w:rPr>
              <w:t xml:space="preserve"> hyd</w:t>
            </w:r>
            <w:r w:rsidRPr="003B5BB2">
              <w:rPr>
                <w:rFonts w:cs="Arial"/>
              </w:rPr>
              <w:t>ra</w:t>
            </w:r>
            <w:r w:rsidRPr="00C60845">
              <w:rPr>
                <w:rFonts w:cs="Arial"/>
              </w:rPr>
              <w:t>n</w:t>
            </w:r>
            <w:r w:rsidRPr="003B5BB2">
              <w:rPr>
                <w:rFonts w:cs="Arial"/>
              </w:rPr>
              <w:t>ts</w:t>
            </w:r>
            <w:r w:rsidRPr="00C60845">
              <w:rPr>
                <w:rFonts w:cs="Arial"/>
              </w:rPr>
              <w:t xml:space="preserve"> an</w:t>
            </w:r>
            <w:r w:rsidRPr="003B5BB2">
              <w:rPr>
                <w:rFonts w:cs="Arial"/>
              </w:rPr>
              <w:t>d</w:t>
            </w:r>
            <w:r w:rsidRPr="00C60845">
              <w:rPr>
                <w:rFonts w:cs="Arial"/>
              </w:rPr>
              <w:t xml:space="preserve"> </w:t>
            </w:r>
            <w:r>
              <w:rPr>
                <w:rFonts w:cs="Arial"/>
              </w:rPr>
              <w:t xml:space="preserve">indoor </w:t>
            </w:r>
            <w:r w:rsidRPr="00C60845">
              <w:rPr>
                <w:rFonts w:cs="Arial"/>
              </w:rPr>
              <w:t>ho</w:t>
            </w:r>
            <w:r w:rsidRPr="003B5BB2">
              <w:rPr>
                <w:rFonts w:cs="Arial"/>
              </w:rPr>
              <w:t>se c</w:t>
            </w:r>
            <w:r w:rsidRPr="00C60845">
              <w:rPr>
                <w:rFonts w:cs="Arial"/>
              </w:rPr>
              <w:t>ab</w:t>
            </w:r>
            <w:r w:rsidRPr="003B5BB2">
              <w:rPr>
                <w:rFonts w:cs="Arial"/>
              </w:rPr>
              <w:t>in</w:t>
            </w:r>
            <w:r w:rsidRPr="00C60845">
              <w:rPr>
                <w:rFonts w:cs="Arial"/>
              </w:rPr>
              <w:t>e</w:t>
            </w:r>
            <w:r w:rsidRPr="003B5BB2">
              <w:rPr>
                <w:rFonts w:cs="Arial"/>
              </w:rPr>
              <w:t>ts</w:t>
            </w:r>
          </w:p>
        </w:tc>
        <w:tc>
          <w:tcPr>
            <w:tcW w:w="3095" w:type="dxa"/>
          </w:tcPr>
          <w:p w14:paraId="7663A250" w14:textId="77777777" w:rsidR="003951E6" w:rsidRDefault="003951E6" w:rsidP="003951E6">
            <w:pPr>
              <w:widowControl w:val="0"/>
              <w:spacing w:line="312" w:lineRule="auto"/>
              <w:rPr>
                <w:spacing w:val="-1"/>
                <w:position w:val="-1"/>
              </w:rPr>
            </w:pPr>
            <w:r w:rsidRPr="003B5BB2">
              <w:rPr>
                <w:rFonts w:cs="Arial"/>
                <w:spacing w:val="-1"/>
              </w:rPr>
              <w:t>M</w:t>
            </w:r>
            <w:r w:rsidRPr="003B5BB2">
              <w:rPr>
                <w:rFonts w:cs="Arial"/>
                <w:spacing w:val="1"/>
              </w:rPr>
              <w:t>anua</w:t>
            </w:r>
            <w:r w:rsidRPr="003B5BB2">
              <w:rPr>
                <w:rFonts w:cs="Arial"/>
              </w:rPr>
              <w:t>l</w:t>
            </w:r>
            <w:r w:rsidRPr="003B5BB2">
              <w:rPr>
                <w:rFonts w:cs="Arial"/>
                <w:spacing w:val="-11"/>
              </w:rPr>
              <w:t xml:space="preserve"> </w:t>
            </w:r>
            <w:r w:rsidRPr="003B5BB2">
              <w:rPr>
                <w:rFonts w:cs="Arial"/>
                <w:spacing w:val="3"/>
              </w:rPr>
              <w:t>f</w:t>
            </w:r>
            <w:r w:rsidRPr="003B5BB2">
              <w:rPr>
                <w:rFonts w:cs="Arial"/>
              </w:rPr>
              <w:t>i</w:t>
            </w:r>
            <w:r w:rsidRPr="003B5BB2">
              <w:rPr>
                <w:rFonts w:cs="Arial"/>
                <w:spacing w:val="-1"/>
              </w:rPr>
              <w:t>r</w:t>
            </w:r>
            <w:r w:rsidRPr="003B5BB2">
              <w:rPr>
                <w:rFonts w:cs="Arial"/>
              </w:rPr>
              <w:t xml:space="preserve">e </w:t>
            </w:r>
            <w:r w:rsidRPr="003B5BB2">
              <w:rPr>
                <w:rFonts w:cs="Arial"/>
                <w:spacing w:val="1"/>
              </w:rPr>
              <w:t>a</w:t>
            </w:r>
            <w:r w:rsidRPr="003B5BB2">
              <w:rPr>
                <w:rFonts w:cs="Arial"/>
              </w:rPr>
              <w:t>larm st</w:t>
            </w:r>
            <w:r w:rsidRPr="003B5BB2">
              <w:rPr>
                <w:rFonts w:cs="Arial"/>
                <w:spacing w:val="1"/>
              </w:rPr>
              <w:t>a</w:t>
            </w:r>
            <w:r w:rsidRPr="003B5BB2">
              <w:rPr>
                <w:rFonts w:cs="Arial"/>
              </w:rPr>
              <w:t>ti</w:t>
            </w:r>
            <w:r w:rsidRPr="003B5BB2">
              <w:rPr>
                <w:rFonts w:cs="Arial"/>
                <w:spacing w:val="-1"/>
              </w:rPr>
              <w:t>o</w:t>
            </w:r>
            <w:r w:rsidRPr="003B5BB2">
              <w:rPr>
                <w:rFonts w:cs="Arial"/>
                <w:spacing w:val="1"/>
              </w:rPr>
              <w:t>n</w:t>
            </w:r>
            <w:r w:rsidRPr="003B5BB2">
              <w:rPr>
                <w:rFonts w:cs="Arial"/>
              </w:rPr>
              <w:t>s</w:t>
            </w:r>
          </w:p>
        </w:tc>
      </w:tr>
    </w:tbl>
    <w:p w14:paraId="0AFA387E" w14:textId="77777777" w:rsidR="003951E6" w:rsidRDefault="003951E6" w:rsidP="003951E6">
      <w:pPr>
        <w:widowControl w:val="0"/>
        <w:spacing w:after="0" w:line="312" w:lineRule="auto"/>
        <w:rPr>
          <w:spacing w:val="-1"/>
          <w:position w:val="-1"/>
        </w:rPr>
      </w:pPr>
    </w:p>
    <w:p w14:paraId="3C55F977" w14:textId="77777777" w:rsidR="003951E6" w:rsidRPr="003C6F5C" w:rsidRDefault="003951E6" w:rsidP="003951E6">
      <w:r w:rsidRPr="003C6F5C">
        <w:t>A</w:t>
      </w:r>
      <w:r w:rsidRPr="003C6F5C">
        <w:rPr>
          <w:spacing w:val="1"/>
        </w:rPr>
        <w:t>n</w:t>
      </w:r>
      <w:r w:rsidRPr="003C6F5C">
        <w:t>y</w:t>
      </w:r>
      <w:r w:rsidRPr="003C6F5C">
        <w:rPr>
          <w:spacing w:val="37"/>
        </w:rPr>
        <w:t xml:space="preserve"> </w:t>
      </w:r>
      <w:r w:rsidRPr="003C6F5C">
        <w:rPr>
          <w:spacing w:val="1"/>
        </w:rPr>
        <w:t>bu</w:t>
      </w:r>
      <w:r w:rsidRPr="003C6F5C">
        <w:t>i</w:t>
      </w:r>
      <w:r w:rsidRPr="003C6F5C">
        <w:rPr>
          <w:spacing w:val="-1"/>
        </w:rPr>
        <w:t>l</w:t>
      </w:r>
      <w:r w:rsidRPr="003C6F5C">
        <w:rPr>
          <w:spacing w:val="1"/>
        </w:rPr>
        <w:t>d</w:t>
      </w:r>
      <w:r w:rsidRPr="003C6F5C">
        <w:t>ing</w:t>
      </w:r>
      <w:r w:rsidRPr="003C6F5C">
        <w:rPr>
          <w:spacing w:val="38"/>
        </w:rPr>
        <w:t xml:space="preserve"> </w:t>
      </w:r>
      <w:r w:rsidRPr="003C6F5C">
        <w:rPr>
          <w:spacing w:val="1"/>
        </w:rPr>
        <w:t>o</w:t>
      </w:r>
      <w:r w:rsidRPr="003C6F5C">
        <w:t>r</w:t>
      </w:r>
      <w:r w:rsidRPr="003C6F5C">
        <w:rPr>
          <w:spacing w:val="38"/>
        </w:rPr>
        <w:t xml:space="preserve"> </w:t>
      </w:r>
      <w:r w:rsidRPr="003C6F5C">
        <w:rPr>
          <w:spacing w:val="1"/>
        </w:rPr>
        <w:t>a</w:t>
      </w:r>
      <w:r w:rsidRPr="003C6F5C">
        <w:t>rea</w:t>
      </w:r>
      <w:r w:rsidRPr="003C6F5C">
        <w:rPr>
          <w:spacing w:val="40"/>
        </w:rPr>
        <w:t xml:space="preserve"> </w:t>
      </w:r>
      <w:r w:rsidRPr="003C6F5C">
        <w:rPr>
          <w:spacing w:val="-3"/>
        </w:rPr>
        <w:t>w</w:t>
      </w:r>
      <w:r w:rsidRPr="003C6F5C">
        <w:rPr>
          <w:spacing w:val="1"/>
        </w:rPr>
        <w:t>h</w:t>
      </w:r>
      <w:r w:rsidRPr="003C6F5C">
        <w:t>ich</w:t>
      </w:r>
      <w:r w:rsidRPr="003C6F5C">
        <w:rPr>
          <w:spacing w:val="39"/>
        </w:rPr>
        <w:t xml:space="preserve"> </w:t>
      </w:r>
      <w:r w:rsidRPr="003C6F5C">
        <w:t>is</w:t>
      </w:r>
      <w:r w:rsidRPr="003C6F5C">
        <w:rPr>
          <w:spacing w:val="38"/>
        </w:rPr>
        <w:t xml:space="preserve"> </w:t>
      </w:r>
      <w:r w:rsidRPr="003C6F5C">
        <w:rPr>
          <w:spacing w:val="1"/>
        </w:rPr>
        <w:t>p</w:t>
      </w:r>
      <w:r w:rsidRPr="003C6F5C">
        <w:t>rot</w:t>
      </w:r>
      <w:r w:rsidRPr="003C6F5C">
        <w:rPr>
          <w:spacing w:val="1"/>
        </w:rPr>
        <w:t>e</w:t>
      </w:r>
      <w:r w:rsidRPr="003C6F5C">
        <w:t>ct</w:t>
      </w:r>
      <w:r w:rsidRPr="003C6F5C">
        <w:rPr>
          <w:spacing w:val="1"/>
        </w:rPr>
        <w:t>e</w:t>
      </w:r>
      <w:r w:rsidRPr="003C6F5C">
        <w:t>d</w:t>
      </w:r>
      <w:r w:rsidRPr="003C6F5C">
        <w:rPr>
          <w:spacing w:val="40"/>
        </w:rPr>
        <w:t xml:space="preserve"> </w:t>
      </w:r>
      <w:r w:rsidRPr="003C6F5C">
        <w:rPr>
          <w:spacing w:val="1"/>
        </w:rPr>
        <w:t>b</w:t>
      </w:r>
      <w:r w:rsidRPr="003C6F5C">
        <w:t>y</w:t>
      </w:r>
      <w:r w:rsidRPr="003C6F5C">
        <w:rPr>
          <w:spacing w:val="37"/>
        </w:rPr>
        <w:t xml:space="preserve"> </w:t>
      </w:r>
      <w:r w:rsidRPr="003C6F5C">
        <w:t>a</w:t>
      </w:r>
      <w:r w:rsidRPr="003C6F5C">
        <w:rPr>
          <w:spacing w:val="40"/>
        </w:rPr>
        <w:t xml:space="preserve"> </w:t>
      </w:r>
      <w:r w:rsidRPr="003C6F5C">
        <w:t>“</w:t>
      </w:r>
      <w:r w:rsidRPr="003C6F5C">
        <w:rPr>
          <w:spacing w:val="-4"/>
        </w:rPr>
        <w:t>w</w:t>
      </w:r>
      <w:r w:rsidRPr="003C6F5C">
        <w:rPr>
          <w:spacing w:val="1"/>
        </w:rPr>
        <w:t>e</w:t>
      </w:r>
      <w:r w:rsidRPr="003C6F5C">
        <w:t>t”</w:t>
      </w:r>
      <w:r w:rsidRPr="003C6F5C">
        <w:rPr>
          <w:spacing w:val="39"/>
        </w:rPr>
        <w:t xml:space="preserve"> </w:t>
      </w:r>
      <w:r w:rsidRPr="003C6F5C">
        <w:rPr>
          <w:spacing w:val="3"/>
        </w:rPr>
        <w:t>f</w:t>
      </w:r>
      <w:r w:rsidRPr="003C6F5C">
        <w:t>i</w:t>
      </w:r>
      <w:r w:rsidRPr="003C6F5C">
        <w:rPr>
          <w:spacing w:val="-1"/>
        </w:rPr>
        <w:t>r</w:t>
      </w:r>
      <w:r w:rsidRPr="003C6F5C">
        <w:t>e</w:t>
      </w:r>
      <w:r>
        <w:rPr>
          <w:spacing w:val="40"/>
        </w:rPr>
        <w:t>f</w:t>
      </w:r>
      <w:r w:rsidRPr="003C6F5C">
        <w:rPr>
          <w:spacing w:val="3"/>
        </w:rPr>
        <w:t>i</w:t>
      </w:r>
      <w:r w:rsidRPr="003C6F5C">
        <w:t>g</w:t>
      </w:r>
      <w:r w:rsidRPr="003C6F5C">
        <w:rPr>
          <w:spacing w:val="-2"/>
        </w:rPr>
        <w:t>h</w:t>
      </w:r>
      <w:r w:rsidRPr="003C6F5C">
        <w:rPr>
          <w:spacing w:val="1"/>
        </w:rPr>
        <w:t>t</w:t>
      </w:r>
      <w:r w:rsidRPr="003C6F5C">
        <w:t>in</w:t>
      </w:r>
      <w:r w:rsidRPr="003C6F5C">
        <w:rPr>
          <w:spacing w:val="1"/>
        </w:rPr>
        <w:t>g</w:t>
      </w:r>
      <w:r w:rsidRPr="003C6F5C">
        <w:rPr>
          <w:spacing w:val="37"/>
        </w:rPr>
        <w:t xml:space="preserve"> </w:t>
      </w:r>
      <w:r w:rsidRPr="003C6F5C">
        <w:t>ins</w:t>
      </w:r>
      <w:r w:rsidRPr="003C6F5C">
        <w:rPr>
          <w:spacing w:val="1"/>
        </w:rPr>
        <w:t>ta</w:t>
      </w:r>
      <w:r w:rsidRPr="003C6F5C">
        <w:t>l</w:t>
      </w:r>
      <w:r w:rsidRPr="003C6F5C">
        <w:rPr>
          <w:spacing w:val="-1"/>
        </w:rPr>
        <w:t>l</w:t>
      </w:r>
      <w:r w:rsidRPr="003C6F5C">
        <w:rPr>
          <w:spacing w:val="1"/>
        </w:rPr>
        <w:t>a</w:t>
      </w:r>
      <w:r w:rsidRPr="003C6F5C">
        <w:t>ti</w:t>
      </w:r>
      <w:r w:rsidRPr="003C6F5C">
        <w:rPr>
          <w:spacing w:val="-1"/>
        </w:rPr>
        <w:t>o</w:t>
      </w:r>
      <w:r w:rsidRPr="003C6F5C">
        <w:t>n</w:t>
      </w:r>
      <w:r w:rsidRPr="003C6F5C">
        <w:rPr>
          <w:spacing w:val="50"/>
        </w:rPr>
        <w:t xml:space="preserve"> </w:t>
      </w:r>
      <w:r w:rsidRPr="003C6F5C">
        <w:rPr>
          <w:spacing w:val="-1"/>
        </w:rPr>
        <w:t>m</w:t>
      </w:r>
      <w:r w:rsidRPr="003C6F5C">
        <w:rPr>
          <w:spacing w:val="1"/>
        </w:rPr>
        <w:t>u</w:t>
      </w:r>
      <w:r w:rsidRPr="003C6F5C">
        <w:t>st</w:t>
      </w:r>
      <w:r w:rsidRPr="003C6F5C">
        <w:rPr>
          <w:spacing w:val="39"/>
        </w:rPr>
        <w:t xml:space="preserve"> </w:t>
      </w:r>
      <w:r w:rsidRPr="003C6F5C">
        <w:rPr>
          <w:spacing w:val="-3"/>
        </w:rPr>
        <w:t>i</w:t>
      </w:r>
      <w:r w:rsidRPr="003C6F5C">
        <w:t>n</w:t>
      </w:r>
      <w:r>
        <w:t xml:space="preserve"> </w:t>
      </w:r>
      <w:r w:rsidRPr="003C6F5C">
        <w:rPr>
          <w:spacing w:val="1"/>
        </w:rPr>
        <w:t>add</w:t>
      </w:r>
      <w:r w:rsidRPr="003C6F5C">
        <w:t>iti</w:t>
      </w:r>
      <w:r w:rsidRPr="003C6F5C">
        <w:rPr>
          <w:spacing w:val="-2"/>
        </w:rPr>
        <w:t>o</w:t>
      </w:r>
      <w:r w:rsidRPr="003C6F5C">
        <w:t>n</w:t>
      </w:r>
      <w:r w:rsidRPr="003C6F5C">
        <w:rPr>
          <w:spacing w:val="1"/>
        </w:rPr>
        <w:t xml:space="preserve"> </w:t>
      </w:r>
      <w:r w:rsidRPr="003C6F5C">
        <w:rPr>
          <w:spacing w:val="-1"/>
        </w:rPr>
        <w:t>b</w:t>
      </w:r>
      <w:r w:rsidRPr="003C6F5C">
        <w:t>e</w:t>
      </w:r>
      <w:r w:rsidRPr="003C6F5C">
        <w:rPr>
          <w:spacing w:val="1"/>
        </w:rPr>
        <w:t xml:space="preserve"> p</w:t>
      </w:r>
      <w:r w:rsidRPr="003C6F5C">
        <w:t>ro</w:t>
      </w:r>
      <w:r w:rsidRPr="003C6F5C">
        <w:rPr>
          <w:spacing w:val="-2"/>
        </w:rPr>
        <w:t>v</w:t>
      </w:r>
      <w:r w:rsidRPr="003C6F5C">
        <w:t>id</w:t>
      </w:r>
      <w:r w:rsidRPr="003C6F5C">
        <w:rPr>
          <w:spacing w:val="1"/>
        </w:rPr>
        <w:t>e</w:t>
      </w:r>
      <w:r w:rsidRPr="003C6F5C">
        <w:t>d</w:t>
      </w:r>
      <w:r w:rsidRPr="003C6F5C">
        <w:rPr>
          <w:spacing w:val="1"/>
        </w:rPr>
        <w:t xml:space="preserve"> </w:t>
      </w:r>
      <w:r w:rsidRPr="003C6F5C">
        <w:rPr>
          <w:spacing w:val="-2"/>
        </w:rPr>
        <w:t>w</w:t>
      </w:r>
      <w:r w:rsidRPr="003C6F5C">
        <w:t>ith</w:t>
      </w:r>
      <w:r w:rsidRPr="003C6F5C">
        <w:rPr>
          <w:spacing w:val="1"/>
        </w:rPr>
        <w:t xml:space="preserve"> </w:t>
      </w:r>
      <w:r w:rsidRPr="003C6F5C">
        <w:rPr>
          <w:spacing w:val="-1"/>
        </w:rPr>
        <w:t>a</w:t>
      </w:r>
      <w:r w:rsidRPr="003C6F5C">
        <w:t>n</w:t>
      </w:r>
      <w:r w:rsidRPr="003C6F5C">
        <w:rPr>
          <w:spacing w:val="1"/>
        </w:rPr>
        <w:t xml:space="preserve"> </w:t>
      </w:r>
      <w:r w:rsidRPr="003C6F5C">
        <w:t>“e</w:t>
      </w:r>
      <w:r w:rsidRPr="003C6F5C">
        <w:rPr>
          <w:spacing w:val="-2"/>
        </w:rPr>
        <w:t>x</w:t>
      </w:r>
      <w:r w:rsidRPr="003C6F5C">
        <w:t>t</w:t>
      </w:r>
      <w:r w:rsidRPr="003C6F5C">
        <w:rPr>
          <w:spacing w:val="1"/>
        </w:rPr>
        <w:t>e</w:t>
      </w:r>
      <w:r w:rsidRPr="003C6F5C">
        <w:t>rn</w:t>
      </w:r>
      <w:r w:rsidRPr="003C6F5C">
        <w:rPr>
          <w:spacing w:val="1"/>
        </w:rPr>
        <w:t>a</w:t>
      </w:r>
      <w:r w:rsidRPr="003C6F5C">
        <w:t>l</w:t>
      </w:r>
      <w:r w:rsidRPr="003C6F5C">
        <w:rPr>
          <w:spacing w:val="-2"/>
        </w:rPr>
        <w:t xml:space="preserve"> </w:t>
      </w:r>
      <w:r w:rsidRPr="003C6F5C">
        <w:rPr>
          <w:spacing w:val="3"/>
        </w:rPr>
        <w:t>f</w:t>
      </w:r>
      <w:r w:rsidRPr="003C6F5C">
        <w:t>i</w:t>
      </w:r>
      <w:r w:rsidRPr="003C6F5C">
        <w:rPr>
          <w:spacing w:val="-1"/>
        </w:rPr>
        <w:t>r</w:t>
      </w:r>
      <w:r w:rsidRPr="003C6F5C">
        <w:t>e</w:t>
      </w:r>
      <w:r w:rsidRPr="003C6F5C">
        <w:rPr>
          <w:spacing w:val="-1"/>
        </w:rPr>
        <w:t xml:space="preserve"> </w:t>
      </w:r>
      <w:r w:rsidRPr="003C6F5C">
        <w:rPr>
          <w:spacing w:val="1"/>
        </w:rPr>
        <w:t>b</w:t>
      </w:r>
      <w:r w:rsidRPr="003C6F5C">
        <w:t>r</w:t>
      </w:r>
      <w:r w:rsidRPr="003C6F5C">
        <w:rPr>
          <w:spacing w:val="-1"/>
        </w:rPr>
        <w:t>i</w:t>
      </w:r>
      <w:r w:rsidRPr="003C6F5C">
        <w:rPr>
          <w:spacing w:val="1"/>
        </w:rPr>
        <w:t>gad</w:t>
      </w:r>
      <w:r w:rsidRPr="003C6F5C">
        <w:t>e</w:t>
      </w:r>
      <w:r w:rsidRPr="003C6F5C">
        <w:rPr>
          <w:spacing w:val="7"/>
        </w:rPr>
        <w:t xml:space="preserve"> </w:t>
      </w:r>
      <w:r w:rsidRPr="003C6F5C">
        <w:rPr>
          <w:spacing w:val="-2"/>
        </w:rPr>
        <w:t>c</w:t>
      </w:r>
      <w:r w:rsidRPr="003C6F5C">
        <w:rPr>
          <w:spacing w:val="1"/>
        </w:rPr>
        <w:t>on</w:t>
      </w:r>
      <w:r w:rsidRPr="003C6F5C">
        <w:rPr>
          <w:spacing w:val="-1"/>
        </w:rPr>
        <w:t>n</w:t>
      </w:r>
      <w:r w:rsidRPr="003C6F5C">
        <w:rPr>
          <w:spacing w:val="1"/>
        </w:rPr>
        <w:t>e</w:t>
      </w:r>
      <w:r w:rsidRPr="003C6F5C">
        <w:t>cti</w:t>
      </w:r>
      <w:r w:rsidRPr="003C6F5C">
        <w:rPr>
          <w:spacing w:val="-1"/>
        </w:rPr>
        <w:t>o</w:t>
      </w:r>
      <w:r w:rsidRPr="003C6F5C">
        <w:rPr>
          <w:spacing w:val="1"/>
        </w:rPr>
        <w:t>n</w:t>
      </w:r>
      <w:r w:rsidRPr="003C6F5C">
        <w:t>”.</w:t>
      </w:r>
    </w:p>
    <w:p w14:paraId="49500CD7" w14:textId="77777777" w:rsidR="003951E6" w:rsidRPr="003C6F5C" w:rsidRDefault="003951E6" w:rsidP="003951E6">
      <w:r w:rsidRPr="003C6F5C">
        <w:rPr>
          <w:spacing w:val="2"/>
        </w:rPr>
        <w:t>T</w:t>
      </w:r>
      <w:r w:rsidRPr="003C6F5C">
        <w:rPr>
          <w:spacing w:val="-1"/>
        </w:rPr>
        <w:t>h</w:t>
      </w:r>
      <w:r w:rsidRPr="003C6F5C">
        <w:t>e</w:t>
      </w:r>
      <w:r w:rsidRPr="003C6F5C">
        <w:rPr>
          <w:spacing w:val="11"/>
        </w:rPr>
        <w:t xml:space="preserve"> </w:t>
      </w:r>
      <w:r w:rsidRPr="003C6F5C">
        <w:t>“Si</w:t>
      </w:r>
      <w:r w:rsidRPr="003C6F5C">
        <w:rPr>
          <w:spacing w:val="-2"/>
        </w:rPr>
        <w:t>a</w:t>
      </w:r>
      <w:r w:rsidRPr="003C6F5C">
        <w:rPr>
          <w:spacing w:val="1"/>
        </w:rPr>
        <w:t>me</w:t>
      </w:r>
      <w:r w:rsidRPr="003C6F5C">
        <w:rPr>
          <w:spacing w:val="-2"/>
        </w:rPr>
        <w:t>s</w:t>
      </w:r>
      <w:r w:rsidRPr="003C6F5C">
        <w:t>e</w:t>
      </w:r>
      <w:r w:rsidRPr="003C6F5C">
        <w:rPr>
          <w:spacing w:val="8"/>
        </w:rPr>
        <w:t xml:space="preserve"> </w:t>
      </w:r>
      <w:r w:rsidRPr="003C6F5C">
        <w:t>Bre</w:t>
      </w:r>
      <w:r w:rsidRPr="003C6F5C">
        <w:rPr>
          <w:spacing w:val="1"/>
        </w:rPr>
        <w:t>a</w:t>
      </w:r>
      <w:r w:rsidRPr="003C6F5C">
        <w:t>c</w:t>
      </w:r>
      <w:r w:rsidRPr="003C6F5C">
        <w:rPr>
          <w:spacing w:val="1"/>
        </w:rPr>
        <w:t>h</w:t>
      </w:r>
      <w:r w:rsidRPr="003C6F5C">
        <w:rPr>
          <w:spacing w:val="-3"/>
        </w:rPr>
        <w:t>i</w:t>
      </w:r>
      <w:r w:rsidRPr="003C6F5C">
        <w:rPr>
          <w:spacing w:val="1"/>
        </w:rPr>
        <w:t>n</w:t>
      </w:r>
      <w:r w:rsidRPr="003C6F5C">
        <w:t>g</w:t>
      </w:r>
      <w:r w:rsidRPr="003C6F5C">
        <w:rPr>
          <w:spacing w:val="8"/>
        </w:rPr>
        <w:t xml:space="preserve"> </w:t>
      </w:r>
      <w:r w:rsidRPr="003C6F5C">
        <w:t>inl</w:t>
      </w:r>
      <w:r w:rsidRPr="003C6F5C">
        <w:rPr>
          <w:spacing w:val="1"/>
        </w:rPr>
        <w:t>e</w:t>
      </w:r>
      <w:r w:rsidRPr="003C6F5C">
        <w:t>ts”</w:t>
      </w:r>
      <w:r w:rsidRPr="003C6F5C">
        <w:rPr>
          <w:spacing w:val="10"/>
        </w:rPr>
        <w:t xml:space="preserve"> </w:t>
      </w:r>
      <w:r w:rsidRPr="003C6F5C">
        <w:t>s</w:t>
      </w:r>
      <w:r w:rsidRPr="003C6F5C">
        <w:rPr>
          <w:spacing w:val="-1"/>
        </w:rPr>
        <w:t>h</w:t>
      </w:r>
      <w:r w:rsidRPr="003C6F5C">
        <w:rPr>
          <w:spacing w:val="1"/>
        </w:rPr>
        <w:t>a</w:t>
      </w:r>
      <w:r w:rsidRPr="003C6F5C">
        <w:t>ll</w:t>
      </w:r>
      <w:r w:rsidRPr="003C6F5C">
        <w:rPr>
          <w:spacing w:val="9"/>
        </w:rPr>
        <w:t xml:space="preserve"> </w:t>
      </w:r>
      <w:r w:rsidRPr="003C6F5C">
        <w:rPr>
          <w:spacing w:val="-1"/>
        </w:rPr>
        <w:t>b</w:t>
      </w:r>
      <w:r w:rsidRPr="003C6F5C">
        <w:t>e</w:t>
      </w:r>
      <w:r w:rsidRPr="003C6F5C">
        <w:rPr>
          <w:spacing w:val="11"/>
        </w:rPr>
        <w:t xml:space="preserve"> </w:t>
      </w:r>
      <w:r w:rsidRPr="003C6F5C">
        <w:rPr>
          <w:spacing w:val="-1"/>
        </w:rPr>
        <w:t>h</w:t>
      </w:r>
      <w:r w:rsidRPr="003C6F5C">
        <w:rPr>
          <w:spacing w:val="1"/>
        </w:rPr>
        <w:t>o</w:t>
      </w:r>
      <w:r w:rsidRPr="003C6F5C">
        <w:rPr>
          <w:spacing w:val="-1"/>
        </w:rPr>
        <w:t>u</w:t>
      </w:r>
      <w:r w:rsidRPr="003C6F5C">
        <w:t>s</w:t>
      </w:r>
      <w:r w:rsidRPr="003C6F5C">
        <w:rPr>
          <w:spacing w:val="1"/>
        </w:rPr>
        <w:t>e</w:t>
      </w:r>
      <w:r w:rsidRPr="003C6F5C">
        <w:t>d</w:t>
      </w:r>
      <w:r w:rsidRPr="003C6F5C">
        <w:rPr>
          <w:spacing w:val="11"/>
        </w:rPr>
        <w:t xml:space="preserve"> </w:t>
      </w:r>
      <w:r w:rsidRPr="003C6F5C">
        <w:t>in</w:t>
      </w:r>
      <w:r w:rsidRPr="003C6F5C">
        <w:rPr>
          <w:spacing w:val="8"/>
        </w:rPr>
        <w:t xml:space="preserve"> </w:t>
      </w:r>
      <w:r w:rsidRPr="003C6F5C">
        <w:t>st</w:t>
      </w:r>
      <w:r w:rsidRPr="003C6F5C">
        <w:rPr>
          <w:spacing w:val="1"/>
        </w:rPr>
        <w:t>a</w:t>
      </w:r>
      <w:r w:rsidRPr="003C6F5C">
        <w:rPr>
          <w:spacing w:val="-3"/>
        </w:rPr>
        <w:t>i</w:t>
      </w:r>
      <w:r w:rsidRPr="003C6F5C">
        <w:rPr>
          <w:spacing w:val="1"/>
        </w:rPr>
        <w:t>n</w:t>
      </w:r>
      <w:r w:rsidRPr="003C6F5C">
        <w:t>less</w:t>
      </w:r>
      <w:r w:rsidRPr="003C6F5C">
        <w:rPr>
          <w:spacing w:val="10"/>
        </w:rPr>
        <w:t xml:space="preserve"> </w:t>
      </w:r>
      <w:r w:rsidRPr="003C6F5C">
        <w:t>s</w:t>
      </w:r>
      <w:r w:rsidRPr="003C6F5C">
        <w:rPr>
          <w:spacing w:val="-2"/>
        </w:rPr>
        <w:t>t</w:t>
      </w:r>
      <w:r w:rsidRPr="003C6F5C">
        <w:rPr>
          <w:spacing w:val="1"/>
        </w:rPr>
        <w:t>ee</w:t>
      </w:r>
      <w:r w:rsidRPr="003C6F5C">
        <w:t>l</w:t>
      </w:r>
      <w:r w:rsidRPr="003C6F5C">
        <w:rPr>
          <w:spacing w:val="9"/>
        </w:rPr>
        <w:t xml:space="preserve"> </w:t>
      </w:r>
      <w:r w:rsidRPr="003C6F5C">
        <w:rPr>
          <w:spacing w:val="-2"/>
        </w:rPr>
        <w:t>c</w:t>
      </w:r>
      <w:r w:rsidRPr="003C6F5C">
        <w:rPr>
          <w:spacing w:val="1"/>
        </w:rPr>
        <w:t>ab</w:t>
      </w:r>
      <w:r w:rsidRPr="003C6F5C">
        <w:t>in</w:t>
      </w:r>
      <w:r w:rsidRPr="003C6F5C">
        <w:rPr>
          <w:spacing w:val="-1"/>
        </w:rPr>
        <w:t>e</w:t>
      </w:r>
      <w:r w:rsidRPr="003C6F5C">
        <w:t>ts</w:t>
      </w:r>
      <w:r w:rsidRPr="003C6F5C">
        <w:rPr>
          <w:spacing w:val="20"/>
        </w:rPr>
        <w:t xml:space="preserve"> </w:t>
      </w:r>
      <w:r w:rsidRPr="003C6F5C">
        <w:rPr>
          <w:spacing w:val="-3"/>
        </w:rPr>
        <w:t>w</w:t>
      </w:r>
      <w:r w:rsidRPr="003C6F5C">
        <w:t>ith</w:t>
      </w:r>
      <w:r w:rsidRPr="003C6F5C">
        <w:rPr>
          <w:spacing w:val="11"/>
        </w:rPr>
        <w:t xml:space="preserve"> </w:t>
      </w:r>
      <w:r w:rsidRPr="003C6F5C">
        <w:t>“</w:t>
      </w:r>
      <w:r w:rsidRPr="003C6F5C">
        <w:rPr>
          <w:spacing w:val="-4"/>
        </w:rPr>
        <w:t>w</w:t>
      </w:r>
      <w:r w:rsidRPr="003C6F5C">
        <w:t>i</w:t>
      </w:r>
      <w:r w:rsidRPr="003C6F5C">
        <w:rPr>
          <w:spacing w:val="-1"/>
        </w:rPr>
        <w:t>r</w:t>
      </w:r>
      <w:r w:rsidRPr="003C6F5C">
        <w:t xml:space="preserve">e </w:t>
      </w:r>
      <w:r w:rsidRPr="003C6F5C">
        <w:rPr>
          <w:spacing w:val="-1"/>
        </w:rPr>
        <w:t>g</w:t>
      </w:r>
      <w:r w:rsidRPr="003C6F5C">
        <w:t xml:space="preserve">lass” </w:t>
      </w:r>
      <w:r w:rsidRPr="003C6F5C">
        <w:rPr>
          <w:spacing w:val="1"/>
        </w:rPr>
        <w:t>doo</w:t>
      </w:r>
      <w:r w:rsidRPr="003C6F5C">
        <w:t>rs, loc</w:t>
      </w:r>
      <w:r w:rsidRPr="003C6F5C">
        <w:rPr>
          <w:spacing w:val="1"/>
        </w:rPr>
        <w:t>a</w:t>
      </w:r>
      <w:r w:rsidRPr="003C6F5C">
        <w:rPr>
          <w:spacing w:val="-2"/>
        </w:rPr>
        <w:t>t</w:t>
      </w:r>
      <w:r w:rsidRPr="003C6F5C">
        <w:rPr>
          <w:spacing w:val="1"/>
        </w:rPr>
        <w:t>e</w:t>
      </w:r>
      <w:r w:rsidRPr="003C6F5C">
        <w:t>d</w:t>
      </w:r>
      <w:r w:rsidRPr="003C6F5C">
        <w:rPr>
          <w:spacing w:val="-1"/>
        </w:rPr>
        <w:t xml:space="preserve"> a</w:t>
      </w:r>
      <w:r w:rsidRPr="003C6F5C">
        <w:t>ro</w:t>
      </w:r>
      <w:r w:rsidRPr="003C6F5C">
        <w:rPr>
          <w:spacing w:val="1"/>
        </w:rPr>
        <w:t>un</w:t>
      </w:r>
      <w:r w:rsidRPr="003C6F5C">
        <w:t>d</w:t>
      </w:r>
      <w:r w:rsidRPr="003C6F5C">
        <w:rPr>
          <w:spacing w:val="-1"/>
        </w:rPr>
        <w:t xml:space="preserve"> </w:t>
      </w:r>
      <w:r w:rsidRPr="003C6F5C">
        <w:t>t</w:t>
      </w:r>
      <w:r w:rsidRPr="003C6F5C">
        <w:rPr>
          <w:spacing w:val="1"/>
        </w:rPr>
        <w:t>h</w:t>
      </w:r>
      <w:r w:rsidRPr="003C6F5C">
        <w:t>e</w:t>
      </w:r>
      <w:r w:rsidRPr="003C6F5C">
        <w:rPr>
          <w:spacing w:val="-1"/>
        </w:rPr>
        <w:t xml:space="preserve"> </w:t>
      </w:r>
      <w:r w:rsidRPr="003C6F5C">
        <w:rPr>
          <w:spacing w:val="1"/>
        </w:rPr>
        <w:t>pe</w:t>
      </w:r>
      <w:r w:rsidRPr="003C6F5C">
        <w:t>r</w:t>
      </w:r>
      <w:r w:rsidRPr="003C6F5C">
        <w:rPr>
          <w:spacing w:val="-4"/>
        </w:rPr>
        <w:t>i</w:t>
      </w:r>
      <w:r w:rsidRPr="003C6F5C">
        <w:rPr>
          <w:spacing w:val="1"/>
        </w:rPr>
        <w:t>me</w:t>
      </w:r>
      <w:r w:rsidRPr="003C6F5C">
        <w:rPr>
          <w:spacing w:val="-2"/>
        </w:rPr>
        <w:t>t</w:t>
      </w:r>
      <w:r w:rsidRPr="003C6F5C">
        <w:rPr>
          <w:spacing w:val="1"/>
        </w:rPr>
        <w:t>e</w:t>
      </w:r>
      <w:r w:rsidRPr="003C6F5C">
        <w:t xml:space="preserve">r </w:t>
      </w:r>
      <w:r w:rsidRPr="003C6F5C">
        <w:rPr>
          <w:spacing w:val="-2"/>
        </w:rPr>
        <w:t>o</w:t>
      </w:r>
      <w:r w:rsidRPr="003C6F5C">
        <w:t>f</w:t>
      </w:r>
      <w:r w:rsidRPr="003C6F5C">
        <w:rPr>
          <w:spacing w:val="1"/>
        </w:rPr>
        <w:t xml:space="preserve"> </w:t>
      </w:r>
      <w:r w:rsidRPr="003C6F5C">
        <w:t>t</w:t>
      </w:r>
      <w:r w:rsidRPr="003C6F5C">
        <w:rPr>
          <w:spacing w:val="1"/>
        </w:rPr>
        <w:t>h</w:t>
      </w:r>
      <w:r w:rsidRPr="003C6F5C">
        <w:t>e</w:t>
      </w:r>
      <w:r w:rsidRPr="003C6F5C">
        <w:rPr>
          <w:spacing w:val="-1"/>
        </w:rPr>
        <w:t xml:space="preserve"> </w:t>
      </w:r>
      <w:r w:rsidRPr="003C6F5C">
        <w:rPr>
          <w:spacing w:val="1"/>
        </w:rPr>
        <w:t>p</w:t>
      </w:r>
      <w:r w:rsidRPr="003C6F5C">
        <w:t>rot</w:t>
      </w:r>
      <w:r w:rsidRPr="003C6F5C">
        <w:rPr>
          <w:spacing w:val="1"/>
        </w:rPr>
        <w:t>e</w:t>
      </w:r>
      <w:r w:rsidRPr="003C6F5C">
        <w:t>c</w:t>
      </w:r>
      <w:r w:rsidRPr="003C6F5C">
        <w:rPr>
          <w:spacing w:val="-2"/>
        </w:rPr>
        <w:t>t</w:t>
      </w:r>
      <w:r w:rsidRPr="003C6F5C">
        <w:rPr>
          <w:spacing w:val="1"/>
        </w:rPr>
        <w:t>e</w:t>
      </w:r>
      <w:r w:rsidRPr="003C6F5C">
        <w:t>d</w:t>
      </w:r>
      <w:r w:rsidRPr="003C6F5C">
        <w:rPr>
          <w:spacing w:val="-1"/>
        </w:rPr>
        <w:t xml:space="preserve"> </w:t>
      </w:r>
      <w:r w:rsidRPr="003C6F5C">
        <w:rPr>
          <w:spacing w:val="1"/>
        </w:rPr>
        <w:t>a</w:t>
      </w:r>
      <w:r w:rsidRPr="003C6F5C">
        <w:t>re</w:t>
      </w:r>
      <w:r w:rsidRPr="003C6F5C">
        <w:rPr>
          <w:spacing w:val="1"/>
        </w:rPr>
        <w:t>a</w:t>
      </w:r>
      <w:r w:rsidRPr="003C6F5C">
        <w:t>.</w:t>
      </w:r>
    </w:p>
    <w:p w14:paraId="1F09804E" w14:textId="77777777" w:rsidR="003951E6" w:rsidRPr="003C6F5C" w:rsidRDefault="003951E6" w:rsidP="003951E6">
      <w:r w:rsidRPr="003C6F5C">
        <w:rPr>
          <w:spacing w:val="2"/>
        </w:rPr>
        <w:t>T</w:t>
      </w:r>
      <w:r w:rsidRPr="003C6F5C">
        <w:rPr>
          <w:spacing w:val="-1"/>
        </w:rPr>
        <w:t>h</w:t>
      </w:r>
      <w:r w:rsidRPr="003C6F5C">
        <w:rPr>
          <w:spacing w:val="1"/>
        </w:rPr>
        <w:t>e</w:t>
      </w:r>
      <w:r w:rsidRPr="003C6F5C">
        <w:t>y</w:t>
      </w:r>
      <w:r>
        <w:t xml:space="preserve"> </w:t>
      </w:r>
      <w:r w:rsidRPr="003C6F5C">
        <w:rPr>
          <w:spacing w:val="1"/>
        </w:rPr>
        <w:t>mu</w:t>
      </w:r>
      <w:r w:rsidRPr="003C6F5C">
        <w:t>st</w:t>
      </w:r>
      <w:r>
        <w:t xml:space="preserve"> </w:t>
      </w:r>
      <w:r w:rsidRPr="003C6F5C">
        <w:rPr>
          <w:spacing w:val="1"/>
        </w:rPr>
        <w:t>b</w:t>
      </w:r>
      <w:r w:rsidRPr="003C6F5C">
        <w:t>e</w:t>
      </w:r>
      <w:r>
        <w:t xml:space="preserve"> </w:t>
      </w:r>
      <w:r w:rsidRPr="003C6F5C">
        <w:rPr>
          <w:spacing w:val="-2"/>
        </w:rPr>
        <w:t>s</w:t>
      </w:r>
      <w:r w:rsidRPr="003C6F5C">
        <w:t>o</w:t>
      </w:r>
      <w:r>
        <w:t xml:space="preserve"> </w:t>
      </w:r>
      <w:r w:rsidRPr="003C6F5C">
        <w:rPr>
          <w:spacing w:val="1"/>
        </w:rPr>
        <w:t>p</w:t>
      </w:r>
      <w:r w:rsidRPr="003C6F5C">
        <w:rPr>
          <w:spacing w:val="-3"/>
        </w:rPr>
        <w:t>l</w:t>
      </w:r>
      <w:r w:rsidRPr="003C6F5C">
        <w:rPr>
          <w:spacing w:val="1"/>
        </w:rPr>
        <w:t>a</w:t>
      </w:r>
      <w:r w:rsidRPr="003C6F5C">
        <w:t>c</w:t>
      </w:r>
      <w:r w:rsidRPr="003C6F5C">
        <w:rPr>
          <w:spacing w:val="1"/>
        </w:rPr>
        <w:t>e</w:t>
      </w:r>
      <w:r w:rsidRPr="003C6F5C">
        <w:t>d</w:t>
      </w:r>
      <w:r>
        <w:t xml:space="preserve"> </w:t>
      </w:r>
      <w:r w:rsidRPr="003C6F5C">
        <w:rPr>
          <w:spacing w:val="1"/>
        </w:rPr>
        <w:t>a</w:t>
      </w:r>
      <w:r w:rsidRPr="003C6F5C">
        <w:t>s</w:t>
      </w:r>
      <w:r>
        <w:t xml:space="preserve"> </w:t>
      </w:r>
      <w:r w:rsidRPr="003C6F5C">
        <w:rPr>
          <w:spacing w:val="-2"/>
        </w:rPr>
        <w:t>t</w:t>
      </w:r>
      <w:r w:rsidRPr="003C6F5C">
        <w:t>o</w:t>
      </w:r>
      <w:r>
        <w:t xml:space="preserve"> </w:t>
      </w:r>
      <w:r w:rsidRPr="003C6F5C">
        <w:rPr>
          <w:spacing w:val="1"/>
        </w:rPr>
        <w:t>a</w:t>
      </w:r>
      <w:r w:rsidRPr="003C6F5C">
        <w:t>l</w:t>
      </w:r>
      <w:r w:rsidRPr="003C6F5C">
        <w:rPr>
          <w:spacing w:val="-1"/>
        </w:rPr>
        <w:t>l</w:t>
      </w:r>
      <w:r w:rsidRPr="003C6F5C">
        <w:rPr>
          <w:spacing w:val="1"/>
        </w:rPr>
        <w:t>o</w:t>
      </w:r>
      <w:r w:rsidRPr="003C6F5C">
        <w:t>w</w:t>
      </w:r>
      <w:r>
        <w:t xml:space="preserve"> </w:t>
      </w:r>
      <w:r w:rsidRPr="003C6F5C">
        <w:t>re</w:t>
      </w:r>
      <w:r w:rsidRPr="003C6F5C">
        <w:rPr>
          <w:spacing w:val="1"/>
        </w:rPr>
        <w:t>ad</w:t>
      </w:r>
      <w:r w:rsidRPr="003C6F5C">
        <w:t>y</w:t>
      </w:r>
      <w:r>
        <w:t xml:space="preserve"> </w:t>
      </w:r>
      <w:r w:rsidRPr="003C6F5C">
        <w:rPr>
          <w:spacing w:val="1"/>
        </w:rPr>
        <w:t>a</w:t>
      </w:r>
      <w:r w:rsidRPr="003C6F5C">
        <w:t>cc</w:t>
      </w:r>
      <w:r w:rsidRPr="003C6F5C">
        <w:rPr>
          <w:spacing w:val="1"/>
        </w:rPr>
        <w:t>e</w:t>
      </w:r>
      <w:r w:rsidRPr="003C6F5C">
        <w:t>ss</w:t>
      </w:r>
      <w:r>
        <w:t xml:space="preserve"> </w:t>
      </w:r>
      <w:r w:rsidRPr="003C6F5C">
        <w:rPr>
          <w:spacing w:val="1"/>
        </w:rPr>
        <w:t>b</w:t>
      </w:r>
      <w:r w:rsidRPr="003C6F5C">
        <w:t>y</w:t>
      </w:r>
      <w:r>
        <w:t xml:space="preserve"> </w:t>
      </w:r>
      <w:r w:rsidRPr="003C6F5C">
        <w:t>t</w:t>
      </w:r>
      <w:r w:rsidRPr="003C6F5C">
        <w:rPr>
          <w:spacing w:val="1"/>
        </w:rPr>
        <w:t>h</w:t>
      </w:r>
      <w:r w:rsidRPr="003C6F5C">
        <w:t>e</w:t>
      </w:r>
      <w:r>
        <w:t xml:space="preserve"> </w:t>
      </w:r>
      <w:r w:rsidRPr="003C6F5C">
        <w:rPr>
          <w:spacing w:val="3"/>
        </w:rPr>
        <w:t>f</w:t>
      </w:r>
      <w:r w:rsidRPr="003C6F5C">
        <w:t>i</w:t>
      </w:r>
      <w:r w:rsidRPr="003C6F5C">
        <w:rPr>
          <w:spacing w:val="-1"/>
        </w:rPr>
        <w:t>r</w:t>
      </w:r>
      <w:r w:rsidRPr="003C6F5C">
        <w:t>e</w:t>
      </w:r>
      <w:r>
        <w:t xml:space="preserve"> </w:t>
      </w:r>
      <w:r w:rsidRPr="003C6F5C">
        <w:rPr>
          <w:spacing w:val="1"/>
        </w:rPr>
        <w:t>b</w:t>
      </w:r>
      <w:r w:rsidRPr="003C6F5C">
        <w:t>r</w:t>
      </w:r>
      <w:r w:rsidRPr="003C6F5C">
        <w:rPr>
          <w:spacing w:val="-1"/>
        </w:rPr>
        <w:t>ig</w:t>
      </w:r>
      <w:r w:rsidRPr="003C6F5C">
        <w:rPr>
          <w:spacing w:val="1"/>
        </w:rPr>
        <w:t>ad</w:t>
      </w:r>
      <w:r w:rsidRPr="003C6F5C">
        <w:t>e</w:t>
      </w:r>
      <w:r>
        <w:t xml:space="preserve"> </w:t>
      </w:r>
      <w:r w:rsidRPr="003C6F5C">
        <w:t>t</w:t>
      </w:r>
      <w:r w:rsidRPr="003C6F5C">
        <w:rPr>
          <w:spacing w:val="1"/>
        </w:rPr>
        <w:t>an</w:t>
      </w:r>
      <w:r w:rsidRPr="003C6F5C">
        <w:rPr>
          <w:spacing w:val="-2"/>
        </w:rPr>
        <w:t>k</w:t>
      </w:r>
      <w:r w:rsidRPr="003C6F5C">
        <w:rPr>
          <w:spacing w:val="1"/>
        </w:rPr>
        <w:t>e</w:t>
      </w:r>
      <w:r w:rsidRPr="003C6F5C">
        <w:t>r. Ups</w:t>
      </w:r>
      <w:r w:rsidRPr="003C6F5C">
        <w:rPr>
          <w:spacing w:val="1"/>
        </w:rPr>
        <w:t>t</w:t>
      </w:r>
      <w:r w:rsidRPr="003C6F5C">
        <w:t>re</w:t>
      </w:r>
      <w:r w:rsidRPr="003C6F5C">
        <w:rPr>
          <w:spacing w:val="-1"/>
        </w:rPr>
        <w:t>a</w:t>
      </w:r>
      <w:r w:rsidRPr="003C6F5C">
        <w:t>m</w:t>
      </w:r>
      <w:r w:rsidRPr="003C6F5C">
        <w:rPr>
          <w:spacing w:val="4"/>
        </w:rPr>
        <w:t xml:space="preserve"> </w:t>
      </w:r>
      <w:r w:rsidRPr="003C6F5C">
        <w:rPr>
          <w:spacing w:val="-1"/>
        </w:rPr>
        <w:t>o</w:t>
      </w:r>
      <w:r w:rsidRPr="003C6F5C">
        <w:t>f</w:t>
      </w:r>
      <w:r w:rsidRPr="003C6F5C">
        <w:rPr>
          <w:spacing w:val="3"/>
        </w:rPr>
        <w:t xml:space="preserve"> </w:t>
      </w:r>
      <w:r w:rsidRPr="003C6F5C">
        <w:t>the</w:t>
      </w:r>
      <w:r w:rsidRPr="003C6F5C">
        <w:rPr>
          <w:spacing w:val="3"/>
        </w:rPr>
        <w:t xml:space="preserve"> </w:t>
      </w:r>
      <w:r w:rsidRPr="003C6F5C">
        <w:rPr>
          <w:spacing w:val="-1"/>
        </w:rPr>
        <w:t>a</w:t>
      </w:r>
      <w:r w:rsidRPr="003C6F5C">
        <w:rPr>
          <w:spacing w:val="1"/>
        </w:rPr>
        <w:t>bo</w:t>
      </w:r>
      <w:r w:rsidRPr="003C6F5C">
        <w:rPr>
          <w:spacing w:val="-2"/>
        </w:rPr>
        <w:t>v</w:t>
      </w:r>
      <w:r w:rsidRPr="003C6F5C">
        <w:t>e</w:t>
      </w:r>
      <w:r w:rsidRPr="003C6F5C">
        <w:rPr>
          <w:spacing w:val="3"/>
        </w:rPr>
        <w:t xml:space="preserve"> f</w:t>
      </w:r>
      <w:r w:rsidRPr="003C6F5C">
        <w:t>i</w:t>
      </w:r>
      <w:r w:rsidRPr="003C6F5C">
        <w:rPr>
          <w:spacing w:val="-1"/>
        </w:rPr>
        <w:t>r</w:t>
      </w:r>
      <w:r w:rsidRPr="003C6F5C">
        <w:t>e</w:t>
      </w:r>
      <w:r w:rsidRPr="003C6F5C">
        <w:rPr>
          <w:spacing w:val="1"/>
        </w:rPr>
        <w:t xml:space="preserve"> b</w:t>
      </w:r>
      <w:r w:rsidRPr="003C6F5C">
        <w:t>r</w:t>
      </w:r>
      <w:r w:rsidRPr="003C6F5C">
        <w:rPr>
          <w:spacing w:val="-1"/>
        </w:rPr>
        <w:t>ig</w:t>
      </w:r>
      <w:r w:rsidRPr="003C6F5C">
        <w:rPr>
          <w:spacing w:val="1"/>
        </w:rPr>
        <w:t>ad</w:t>
      </w:r>
      <w:r w:rsidRPr="003C6F5C">
        <w:t>e</w:t>
      </w:r>
      <w:r w:rsidRPr="003C6F5C">
        <w:rPr>
          <w:spacing w:val="3"/>
        </w:rPr>
        <w:t xml:space="preserve"> </w:t>
      </w:r>
      <w:r w:rsidRPr="003C6F5C">
        <w:rPr>
          <w:spacing w:val="-2"/>
        </w:rPr>
        <w:t>c</w:t>
      </w:r>
      <w:r w:rsidRPr="003C6F5C">
        <w:rPr>
          <w:spacing w:val="1"/>
        </w:rPr>
        <w:t>on</w:t>
      </w:r>
      <w:r w:rsidRPr="003C6F5C">
        <w:rPr>
          <w:spacing w:val="-1"/>
        </w:rPr>
        <w:t>n</w:t>
      </w:r>
      <w:r w:rsidRPr="003C6F5C">
        <w:rPr>
          <w:spacing w:val="1"/>
        </w:rPr>
        <w:t>e</w:t>
      </w:r>
      <w:r w:rsidRPr="003C6F5C">
        <w:t>cti</w:t>
      </w:r>
      <w:r w:rsidRPr="003C6F5C">
        <w:rPr>
          <w:spacing w:val="-1"/>
        </w:rPr>
        <w:t>o</w:t>
      </w:r>
      <w:r w:rsidRPr="003C6F5C">
        <w:rPr>
          <w:spacing w:val="1"/>
        </w:rPr>
        <w:t>n</w:t>
      </w:r>
      <w:r w:rsidRPr="003C6F5C">
        <w:t>,</w:t>
      </w:r>
      <w:r w:rsidRPr="003C6F5C">
        <w:rPr>
          <w:spacing w:val="3"/>
        </w:rPr>
        <w:t xml:space="preserve"> </w:t>
      </w:r>
      <w:r w:rsidRPr="003C6F5C">
        <w:t>s</w:t>
      </w:r>
      <w:r w:rsidRPr="003C6F5C">
        <w:rPr>
          <w:spacing w:val="1"/>
        </w:rPr>
        <w:t>u</w:t>
      </w:r>
      <w:r w:rsidRPr="003C6F5C">
        <w:t>i</w:t>
      </w:r>
      <w:r w:rsidRPr="003C6F5C">
        <w:rPr>
          <w:spacing w:val="-2"/>
        </w:rPr>
        <w:t>t</w:t>
      </w:r>
      <w:r w:rsidRPr="003C6F5C">
        <w:rPr>
          <w:spacing w:val="1"/>
        </w:rPr>
        <w:t>ab</w:t>
      </w:r>
      <w:r w:rsidRPr="003C6F5C">
        <w:t>le</w:t>
      </w:r>
      <w:r w:rsidRPr="003C6F5C">
        <w:rPr>
          <w:spacing w:val="1"/>
        </w:rPr>
        <w:t xml:space="preserve"> n</w:t>
      </w:r>
      <w:r w:rsidRPr="003C6F5C">
        <w:rPr>
          <w:spacing w:val="-1"/>
        </w:rPr>
        <w:t>o</w:t>
      </w:r>
      <w:r w:rsidRPr="003C6F5C">
        <w:rPr>
          <w:spacing w:val="7"/>
        </w:rPr>
        <w:t>n</w:t>
      </w:r>
      <w:r w:rsidRPr="003C6F5C">
        <w:rPr>
          <w:spacing w:val="-1"/>
        </w:rPr>
        <w:t>-</w:t>
      </w:r>
      <w:r w:rsidRPr="003C6F5C">
        <w:t>ret</w:t>
      </w:r>
      <w:r w:rsidRPr="003C6F5C">
        <w:rPr>
          <w:spacing w:val="1"/>
        </w:rPr>
        <w:t>u</w:t>
      </w:r>
      <w:r w:rsidRPr="003C6F5C">
        <w:t xml:space="preserve">rn </w:t>
      </w:r>
      <w:r w:rsidRPr="003C6F5C">
        <w:rPr>
          <w:spacing w:val="-2"/>
        </w:rPr>
        <w:t>v</w:t>
      </w:r>
      <w:r w:rsidRPr="003C6F5C">
        <w:rPr>
          <w:spacing w:val="1"/>
        </w:rPr>
        <w:t>a</w:t>
      </w:r>
      <w:r w:rsidRPr="003C6F5C">
        <w:rPr>
          <w:spacing w:val="2"/>
        </w:rPr>
        <w:t>l</w:t>
      </w:r>
      <w:r w:rsidRPr="003C6F5C">
        <w:rPr>
          <w:spacing w:val="-2"/>
        </w:rPr>
        <w:t>v</w:t>
      </w:r>
      <w:r w:rsidRPr="003C6F5C">
        <w:rPr>
          <w:spacing w:val="1"/>
        </w:rPr>
        <w:t>e</w:t>
      </w:r>
      <w:r w:rsidRPr="003C6F5C">
        <w:t>s</w:t>
      </w:r>
      <w:r w:rsidRPr="003C6F5C">
        <w:rPr>
          <w:spacing w:val="3"/>
        </w:rPr>
        <w:t xml:space="preserve"> </w:t>
      </w:r>
      <w:r w:rsidRPr="003C6F5C">
        <w:t>in</w:t>
      </w:r>
      <w:r w:rsidRPr="003C6F5C">
        <w:rPr>
          <w:spacing w:val="5"/>
        </w:rPr>
        <w:t xml:space="preserve"> </w:t>
      </w:r>
      <w:r w:rsidRPr="003C6F5C">
        <w:t>t</w:t>
      </w:r>
      <w:r w:rsidRPr="003C6F5C">
        <w:rPr>
          <w:spacing w:val="1"/>
        </w:rPr>
        <w:t>h</w:t>
      </w:r>
      <w:r w:rsidRPr="003C6F5C">
        <w:t>e</w:t>
      </w:r>
      <w:r w:rsidRPr="003C6F5C">
        <w:rPr>
          <w:spacing w:val="1"/>
        </w:rPr>
        <w:t xml:space="preserve"> </w:t>
      </w:r>
      <w:r w:rsidRPr="003C6F5C">
        <w:rPr>
          <w:spacing w:val="-1"/>
        </w:rPr>
        <w:t>m</w:t>
      </w:r>
      <w:r w:rsidRPr="003C6F5C">
        <w:rPr>
          <w:spacing w:val="1"/>
        </w:rPr>
        <w:t>a</w:t>
      </w:r>
      <w:r w:rsidRPr="003C6F5C">
        <w:rPr>
          <w:spacing w:val="-3"/>
        </w:rPr>
        <w:t>i</w:t>
      </w:r>
      <w:r>
        <w:t>n</w:t>
      </w:r>
      <w:r w:rsidRPr="003C6F5C">
        <w:rPr>
          <w:spacing w:val="7"/>
        </w:rPr>
        <w:t xml:space="preserve"> </w:t>
      </w:r>
      <w:r w:rsidRPr="003C6F5C">
        <w:rPr>
          <w:spacing w:val="1"/>
        </w:rPr>
        <w:t>a</w:t>
      </w:r>
      <w:r w:rsidRPr="003C6F5C">
        <w:rPr>
          <w:spacing w:val="-1"/>
        </w:rPr>
        <w:t>n</w:t>
      </w:r>
      <w:r w:rsidRPr="003C6F5C">
        <w:t>d</w:t>
      </w:r>
      <w:r>
        <w:t xml:space="preserve"> </w:t>
      </w:r>
      <w:r w:rsidRPr="003C6F5C">
        <w:rPr>
          <w:spacing w:val="1"/>
        </w:rPr>
        <w:t>b</w:t>
      </w:r>
      <w:r w:rsidRPr="003C6F5C">
        <w:rPr>
          <w:spacing w:val="-3"/>
        </w:rPr>
        <w:t>r</w:t>
      </w:r>
      <w:r w:rsidRPr="003C6F5C">
        <w:rPr>
          <w:spacing w:val="1"/>
        </w:rPr>
        <w:t>an</w:t>
      </w:r>
      <w:r w:rsidRPr="003C6F5C">
        <w:t>ch</w:t>
      </w:r>
      <w:r>
        <w:t xml:space="preserve"> </w:t>
      </w:r>
      <w:r w:rsidRPr="003C6F5C">
        <w:t>l</w:t>
      </w:r>
      <w:r w:rsidRPr="003C6F5C">
        <w:rPr>
          <w:spacing w:val="-1"/>
        </w:rPr>
        <w:t>i</w:t>
      </w:r>
      <w:r w:rsidRPr="003C6F5C">
        <w:rPr>
          <w:spacing w:val="1"/>
        </w:rPr>
        <w:t>n</w:t>
      </w:r>
      <w:r w:rsidRPr="003C6F5C">
        <w:t>e</w:t>
      </w:r>
      <w:r>
        <w:t xml:space="preserve"> </w:t>
      </w:r>
      <w:r w:rsidRPr="003C6F5C">
        <w:rPr>
          <w:spacing w:val="-1"/>
        </w:rPr>
        <w:t>m</w:t>
      </w:r>
      <w:r w:rsidRPr="003C6F5C">
        <w:rPr>
          <w:spacing w:val="1"/>
        </w:rPr>
        <w:t>u</w:t>
      </w:r>
      <w:r w:rsidRPr="003C6F5C">
        <w:t>st</w:t>
      </w:r>
      <w:r>
        <w:t xml:space="preserve"> </w:t>
      </w:r>
      <w:r w:rsidRPr="003C6F5C">
        <w:rPr>
          <w:spacing w:val="-1"/>
        </w:rPr>
        <w:t>b</w:t>
      </w:r>
      <w:r w:rsidRPr="003C6F5C">
        <w:t>e</w:t>
      </w:r>
      <w:r>
        <w:t xml:space="preserve"> </w:t>
      </w:r>
      <w:r w:rsidRPr="003C6F5C">
        <w:rPr>
          <w:spacing w:val="1"/>
        </w:rPr>
        <w:t>p</w:t>
      </w:r>
      <w:r w:rsidRPr="003C6F5C">
        <w:t>ro</w:t>
      </w:r>
      <w:r w:rsidRPr="003C6F5C">
        <w:rPr>
          <w:spacing w:val="-2"/>
        </w:rPr>
        <w:t>v</w:t>
      </w:r>
      <w:r w:rsidRPr="003C6F5C">
        <w:t>id</w:t>
      </w:r>
      <w:r w:rsidRPr="003C6F5C">
        <w:rPr>
          <w:spacing w:val="1"/>
        </w:rPr>
        <w:t>ed</w:t>
      </w:r>
      <w:r w:rsidRPr="003C6F5C">
        <w:t>,</w:t>
      </w:r>
      <w:r>
        <w:t xml:space="preserve"> </w:t>
      </w:r>
      <w:r w:rsidRPr="003C6F5C">
        <w:t>in</w:t>
      </w:r>
      <w:r>
        <w:t xml:space="preserve"> </w:t>
      </w:r>
      <w:r w:rsidRPr="003C6F5C">
        <w:rPr>
          <w:spacing w:val="-1"/>
        </w:rPr>
        <w:t>o</w:t>
      </w:r>
      <w:r w:rsidRPr="003C6F5C">
        <w:t>rd</w:t>
      </w:r>
      <w:r w:rsidRPr="003C6F5C">
        <w:rPr>
          <w:spacing w:val="1"/>
        </w:rPr>
        <w:t>e</w:t>
      </w:r>
      <w:r w:rsidRPr="003C6F5C">
        <w:t>r</w:t>
      </w:r>
      <w:r>
        <w:t xml:space="preserve"> </w:t>
      </w:r>
      <w:r w:rsidRPr="003C6F5C">
        <w:t>to</w:t>
      </w:r>
      <w:r>
        <w:t xml:space="preserve"> </w:t>
      </w:r>
      <w:r w:rsidRPr="003C6F5C">
        <w:t>f</w:t>
      </w:r>
      <w:r w:rsidRPr="003C6F5C">
        <w:rPr>
          <w:spacing w:val="1"/>
        </w:rPr>
        <w:t>a</w:t>
      </w:r>
      <w:r w:rsidRPr="003C6F5C">
        <w:t>ci</w:t>
      </w:r>
      <w:r w:rsidRPr="003C6F5C">
        <w:rPr>
          <w:spacing w:val="-1"/>
        </w:rPr>
        <w:t>l</w:t>
      </w:r>
      <w:r w:rsidRPr="003C6F5C">
        <w:t>it</w:t>
      </w:r>
      <w:r w:rsidRPr="003C6F5C">
        <w:rPr>
          <w:spacing w:val="1"/>
        </w:rPr>
        <w:t>a</w:t>
      </w:r>
      <w:r w:rsidRPr="003C6F5C">
        <w:t>te</w:t>
      </w:r>
      <w:r>
        <w:t xml:space="preserve"> </w:t>
      </w:r>
      <w:r w:rsidRPr="003C6F5C">
        <w:rPr>
          <w:spacing w:val="1"/>
        </w:rPr>
        <w:t>p</w:t>
      </w:r>
      <w:r w:rsidRPr="003C6F5C">
        <w:t>re</w:t>
      </w:r>
      <w:r w:rsidRPr="003C6F5C">
        <w:rPr>
          <w:spacing w:val="-2"/>
        </w:rPr>
        <w:t>s</w:t>
      </w:r>
      <w:r w:rsidRPr="003C6F5C">
        <w:t>s</w:t>
      </w:r>
      <w:r w:rsidRPr="003C6F5C">
        <w:rPr>
          <w:spacing w:val="1"/>
        </w:rPr>
        <w:t>u</w:t>
      </w:r>
      <w:r w:rsidRPr="003C6F5C">
        <w:t>r</w:t>
      </w:r>
      <w:r w:rsidRPr="003C6F5C">
        <w:rPr>
          <w:spacing w:val="-1"/>
        </w:rPr>
        <w:t>i</w:t>
      </w:r>
      <w:r w:rsidRPr="003C6F5C">
        <w:rPr>
          <w:spacing w:val="-2"/>
        </w:rPr>
        <w:t>z</w:t>
      </w:r>
      <w:r w:rsidRPr="003C6F5C">
        <w:rPr>
          <w:spacing w:val="1"/>
        </w:rPr>
        <w:t>a</w:t>
      </w:r>
      <w:r w:rsidRPr="003C6F5C">
        <w:t>ti</w:t>
      </w:r>
      <w:r w:rsidRPr="003C6F5C">
        <w:rPr>
          <w:spacing w:val="1"/>
        </w:rPr>
        <w:t>o</w:t>
      </w:r>
      <w:r w:rsidRPr="003C6F5C">
        <w:t>n</w:t>
      </w:r>
      <w:r>
        <w:t xml:space="preserve"> </w:t>
      </w:r>
      <w:r w:rsidRPr="003C6F5C">
        <w:rPr>
          <w:spacing w:val="-1"/>
        </w:rPr>
        <w:t>o</w:t>
      </w:r>
      <w:r w:rsidRPr="003C6F5C">
        <w:t>f</w:t>
      </w:r>
      <w:r>
        <w:t xml:space="preserve"> </w:t>
      </w:r>
      <w:r w:rsidRPr="003C6F5C">
        <w:rPr>
          <w:spacing w:val="-2"/>
        </w:rPr>
        <w:t>t</w:t>
      </w:r>
      <w:r w:rsidRPr="003C6F5C">
        <w:rPr>
          <w:spacing w:val="1"/>
        </w:rPr>
        <w:t>h</w:t>
      </w:r>
      <w:r>
        <w:t xml:space="preserve">e </w:t>
      </w:r>
      <w:r w:rsidRPr="003C6F5C">
        <w:t>“</w:t>
      </w:r>
      <w:r w:rsidRPr="003C6F5C">
        <w:rPr>
          <w:spacing w:val="-1"/>
        </w:rPr>
        <w:t>i</w:t>
      </w:r>
      <w:r w:rsidRPr="003C6F5C">
        <w:rPr>
          <w:spacing w:val="1"/>
        </w:rPr>
        <w:t>n</w:t>
      </w:r>
      <w:r w:rsidRPr="003C6F5C">
        <w:t>st</w:t>
      </w:r>
      <w:r w:rsidRPr="003C6F5C">
        <w:rPr>
          <w:spacing w:val="1"/>
        </w:rPr>
        <w:t>a</w:t>
      </w:r>
      <w:r w:rsidRPr="003C6F5C">
        <w:t>l</w:t>
      </w:r>
      <w:r w:rsidRPr="003C6F5C">
        <w:rPr>
          <w:spacing w:val="-1"/>
        </w:rPr>
        <w:t>l</w:t>
      </w:r>
      <w:r w:rsidRPr="003C6F5C">
        <w:rPr>
          <w:spacing w:val="1"/>
        </w:rPr>
        <w:t>a</w:t>
      </w:r>
      <w:r w:rsidRPr="003C6F5C">
        <w:t>ti</w:t>
      </w:r>
      <w:r w:rsidRPr="003C6F5C">
        <w:rPr>
          <w:spacing w:val="1"/>
        </w:rPr>
        <w:t>on</w:t>
      </w:r>
      <w:r w:rsidRPr="003C6F5C">
        <w:t>”</w:t>
      </w:r>
      <w:r w:rsidRPr="003C6F5C">
        <w:rPr>
          <w:spacing w:val="-3"/>
        </w:rPr>
        <w:t xml:space="preserve"> </w:t>
      </w:r>
      <w:r w:rsidRPr="003C6F5C">
        <w:rPr>
          <w:spacing w:val="3"/>
        </w:rPr>
        <w:t>f</w:t>
      </w:r>
      <w:r w:rsidRPr="003C6F5C">
        <w:t>r</w:t>
      </w:r>
      <w:r w:rsidRPr="003C6F5C">
        <w:rPr>
          <w:spacing w:val="-2"/>
        </w:rPr>
        <w:t>o</w:t>
      </w:r>
      <w:r w:rsidRPr="003C6F5C">
        <w:t>m</w:t>
      </w:r>
      <w:r w:rsidRPr="003C6F5C">
        <w:rPr>
          <w:spacing w:val="1"/>
        </w:rPr>
        <w:t xml:space="preserve"> </w:t>
      </w:r>
      <w:r w:rsidRPr="003C6F5C">
        <w:rPr>
          <w:spacing w:val="-1"/>
        </w:rPr>
        <w:t>t</w:t>
      </w:r>
      <w:r w:rsidRPr="003C6F5C">
        <w:rPr>
          <w:spacing w:val="1"/>
        </w:rPr>
        <w:t>h</w:t>
      </w:r>
      <w:r w:rsidRPr="003C6F5C">
        <w:t>e</w:t>
      </w:r>
      <w:r w:rsidRPr="003C6F5C">
        <w:rPr>
          <w:spacing w:val="-1"/>
        </w:rPr>
        <w:t xml:space="preserve"> </w:t>
      </w:r>
      <w:r w:rsidRPr="003C6F5C">
        <w:t>2</w:t>
      </w:r>
      <w:r w:rsidRPr="003C6F5C">
        <w:rPr>
          <w:spacing w:val="-1"/>
        </w:rPr>
        <w:t xml:space="preserve"> </w:t>
      </w:r>
      <w:r w:rsidRPr="003C6F5C">
        <w:rPr>
          <w:spacing w:val="1"/>
        </w:rPr>
        <w:t>d</w:t>
      </w:r>
      <w:r w:rsidRPr="003C6F5C">
        <w:rPr>
          <w:spacing w:val="-3"/>
        </w:rPr>
        <w:t>i</w:t>
      </w:r>
      <w:r w:rsidRPr="003C6F5C">
        <w:t>f</w:t>
      </w:r>
      <w:r w:rsidRPr="003C6F5C">
        <w:rPr>
          <w:spacing w:val="3"/>
        </w:rPr>
        <w:t>f</w:t>
      </w:r>
      <w:r w:rsidRPr="003C6F5C">
        <w:rPr>
          <w:spacing w:val="1"/>
        </w:rPr>
        <w:t>e</w:t>
      </w:r>
      <w:r w:rsidRPr="003C6F5C">
        <w:t>r</w:t>
      </w:r>
      <w:r w:rsidRPr="003C6F5C">
        <w:rPr>
          <w:spacing w:val="-2"/>
        </w:rPr>
        <w:t>e</w:t>
      </w:r>
      <w:r w:rsidRPr="003C6F5C">
        <w:rPr>
          <w:spacing w:val="1"/>
        </w:rPr>
        <w:t>n</w:t>
      </w:r>
      <w:r w:rsidRPr="003C6F5C">
        <w:t>t</w:t>
      </w:r>
      <w:r w:rsidRPr="003C6F5C">
        <w:rPr>
          <w:spacing w:val="1"/>
        </w:rPr>
        <w:t xml:space="preserve"> </w:t>
      </w:r>
      <w:r w:rsidRPr="003C6F5C">
        <w:t>s</w:t>
      </w:r>
      <w:r w:rsidRPr="003C6F5C">
        <w:rPr>
          <w:spacing w:val="-1"/>
        </w:rPr>
        <w:t>o</w:t>
      </w:r>
      <w:r w:rsidRPr="003C6F5C">
        <w:rPr>
          <w:spacing w:val="1"/>
        </w:rPr>
        <w:t>u</w:t>
      </w:r>
      <w:r w:rsidRPr="003C6F5C">
        <w:t>rces.</w:t>
      </w:r>
    </w:p>
    <w:p w14:paraId="4A8BEEE7" w14:textId="77777777" w:rsidR="003951E6" w:rsidRPr="003C6F5C" w:rsidRDefault="003951E6" w:rsidP="003951E6">
      <w:r w:rsidRPr="003C6F5C">
        <w:t>E</w:t>
      </w:r>
      <w:r w:rsidRPr="003C6F5C">
        <w:rPr>
          <w:spacing w:val="-2"/>
        </w:rPr>
        <w:t>x</w:t>
      </w:r>
      <w:r w:rsidRPr="003C6F5C">
        <w:t>ti</w:t>
      </w:r>
      <w:r w:rsidRPr="003C6F5C">
        <w:rPr>
          <w:spacing w:val="1"/>
        </w:rPr>
        <w:t>n</w:t>
      </w:r>
      <w:r w:rsidRPr="003C6F5C">
        <w:rPr>
          <w:spacing w:val="-1"/>
        </w:rPr>
        <w:t>g</w:t>
      </w:r>
      <w:r w:rsidRPr="003C6F5C">
        <w:rPr>
          <w:spacing w:val="1"/>
        </w:rPr>
        <w:t>u</w:t>
      </w:r>
      <w:r w:rsidRPr="003C6F5C">
        <w:t>ish</w:t>
      </w:r>
      <w:r w:rsidRPr="003C6F5C">
        <w:rPr>
          <w:spacing w:val="1"/>
        </w:rPr>
        <w:t>e</w:t>
      </w:r>
      <w:r w:rsidRPr="003C6F5C">
        <w:t>rs</w:t>
      </w:r>
      <w:r w:rsidRPr="003C6F5C">
        <w:rPr>
          <w:spacing w:val="26"/>
        </w:rPr>
        <w:t xml:space="preserve"> </w:t>
      </w:r>
      <w:r w:rsidRPr="003C6F5C">
        <w:t>s</w:t>
      </w:r>
      <w:r w:rsidRPr="003C6F5C">
        <w:rPr>
          <w:spacing w:val="1"/>
        </w:rPr>
        <w:t>ha</w:t>
      </w:r>
      <w:r w:rsidRPr="003C6F5C">
        <w:t>ll</w:t>
      </w:r>
      <w:r w:rsidRPr="003C6F5C">
        <w:rPr>
          <w:spacing w:val="26"/>
        </w:rPr>
        <w:t xml:space="preserve"> </w:t>
      </w:r>
      <w:r w:rsidRPr="003C6F5C">
        <w:rPr>
          <w:spacing w:val="1"/>
        </w:rPr>
        <w:t>b</w:t>
      </w:r>
      <w:r w:rsidRPr="003C6F5C">
        <w:t>e</w:t>
      </w:r>
      <w:r w:rsidRPr="003C6F5C">
        <w:rPr>
          <w:spacing w:val="25"/>
        </w:rPr>
        <w:t xml:space="preserve"> </w:t>
      </w:r>
      <w:r w:rsidRPr="003C6F5C">
        <w:t>si</w:t>
      </w:r>
      <w:r w:rsidRPr="003C6F5C">
        <w:rPr>
          <w:spacing w:val="-3"/>
        </w:rPr>
        <w:t>z</w:t>
      </w:r>
      <w:r w:rsidRPr="003C6F5C">
        <w:rPr>
          <w:spacing w:val="1"/>
        </w:rPr>
        <w:t>ed</w:t>
      </w:r>
      <w:r w:rsidRPr="003C6F5C">
        <w:t>,</w:t>
      </w:r>
      <w:r w:rsidRPr="003C6F5C">
        <w:rPr>
          <w:spacing w:val="27"/>
        </w:rPr>
        <w:t xml:space="preserve"> </w:t>
      </w:r>
      <w:r w:rsidRPr="003C6F5C">
        <w:t>rat</w:t>
      </w:r>
      <w:r w:rsidRPr="003C6F5C">
        <w:rPr>
          <w:spacing w:val="1"/>
        </w:rPr>
        <w:t>e</w:t>
      </w:r>
      <w:r w:rsidRPr="003C6F5C">
        <w:t>d</w:t>
      </w:r>
      <w:r w:rsidRPr="003C6F5C">
        <w:rPr>
          <w:spacing w:val="27"/>
        </w:rPr>
        <w:t xml:space="preserve"> </w:t>
      </w:r>
      <w:r w:rsidRPr="003C6F5C">
        <w:rPr>
          <w:spacing w:val="-1"/>
        </w:rPr>
        <w:t>a</w:t>
      </w:r>
      <w:r w:rsidRPr="003C6F5C">
        <w:rPr>
          <w:spacing w:val="1"/>
        </w:rPr>
        <w:t>n</w:t>
      </w:r>
      <w:r w:rsidRPr="003C6F5C">
        <w:t>d</w:t>
      </w:r>
      <w:r w:rsidRPr="003C6F5C">
        <w:rPr>
          <w:spacing w:val="27"/>
        </w:rPr>
        <w:t xml:space="preserve"> </w:t>
      </w:r>
      <w:r w:rsidRPr="003C6F5C">
        <w:rPr>
          <w:spacing w:val="-2"/>
        </w:rPr>
        <w:t>s</w:t>
      </w:r>
      <w:r w:rsidRPr="003C6F5C">
        <w:rPr>
          <w:spacing w:val="1"/>
        </w:rPr>
        <w:t>pa</w:t>
      </w:r>
      <w:r w:rsidRPr="003C6F5C">
        <w:rPr>
          <w:spacing w:val="-2"/>
        </w:rPr>
        <w:t>c</w:t>
      </w:r>
      <w:r w:rsidRPr="003C6F5C">
        <w:rPr>
          <w:spacing w:val="1"/>
        </w:rPr>
        <w:t>e</w:t>
      </w:r>
      <w:r w:rsidRPr="003C6F5C">
        <w:t>d</w:t>
      </w:r>
      <w:r w:rsidRPr="003C6F5C">
        <w:rPr>
          <w:spacing w:val="27"/>
        </w:rPr>
        <w:t xml:space="preserve"> </w:t>
      </w:r>
      <w:r w:rsidRPr="003C6F5C">
        <w:t>in</w:t>
      </w:r>
      <w:r w:rsidRPr="003C6F5C">
        <w:rPr>
          <w:spacing w:val="34"/>
        </w:rPr>
        <w:t xml:space="preserve"> </w:t>
      </w:r>
      <w:r w:rsidRPr="003C6F5C">
        <w:rPr>
          <w:spacing w:val="1"/>
        </w:rPr>
        <w:t>a</w:t>
      </w:r>
      <w:r w:rsidRPr="003C6F5C">
        <w:t>c</w:t>
      </w:r>
      <w:r w:rsidRPr="003C6F5C">
        <w:rPr>
          <w:spacing w:val="-2"/>
        </w:rPr>
        <w:t>c</w:t>
      </w:r>
      <w:r w:rsidRPr="003C6F5C">
        <w:rPr>
          <w:spacing w:val="1"/>
        </w:rPr>
        <w:t>o</w:t>
      </w:r>
      <w:r w:rsidRPr="003C6F5C">
        <w:t>rd</w:t>
      </w:r>
      <w:r w:rsidRPr="003C6F5C">
        <w:rPr>
          <w:spacing w:val="-1"/>
        </w:rPr>
        <w:t>a</w:t>
      </w:r>
      <w:r w:rsidRPr="003C6F5C">
        <w:rPr>
          <w:spacing w:val="1"/>
        </w:rPr>
        <w:t>n</w:t>
      </w:r>
      <w:r w:rsidRPr="003C6F5C">
        <w:t>ce</w:t>
      </w:r>
      <w:r w:rsidRPr="003C6F5C">
        <w:rPr>
          <w:spacing w:val="27"/>
        </w:rPr>
        <w:t xml:space="preserve"> </w:t>
      </w:r>
      <w:r w:rsidRPr="003C6F5C">
        <w:rPr>
          <w:spacing w:val="-3"/>
        </w:rPr>
        <w:t>w</w:t>
      </w:r>
      <w:r w:rsidRPr="003C6F5C">
        <w:t>ith</w:t>
      </w:r>
      <w:r w:rsidRPr="003C6F5C">
        <w:rPr>
          <w:spacing w:val="27"/>
        </w:rPr>
        <w:t xml:space="preserve"> </w:t>
      </w:r>
      <w:r w:rsidRPr="003C6F5C">
        <w:t>NFPA</w:t>
      </w:r>
      <w:r>
        <w:rPr>
          <w:spacing w:val="27"/>
        </w:rPr>
        <w:t xml:space="preserve"> </w:t>
      </w:r>
      <w:r w:rsidRPr="003C6F5C">
        <w:rPr>
          <w:spacing w:val="1"/>
        </w:rPr>
        <w:t>10</w:t>
      </w:r>
      <w:r>
        <w:rPr>
          <w:spacing w:val="1"/>
        </w:rPr>
        <w:t xml:space="preserve"> and or equivalent IS code</w:t>
      </w:r>
      <w:r w:rsidRPr="003C6F5C">
        <w:t>.</w:t>
      </w:r>
      <w:r w:rsidRPr="003C6F5C">
        <w:rPr>
          <w:spacing w:val="28"/>
        </w:rPr>
        <w:t xml:space="preserve"> </w:t>
      </w:r>
      <w:r w:rsidRPr="003C6F5C">
        <w:rPr>
          <w:spacing w:val="1"/>
        </w:rPr>
        <w:t>Lo</w:t>
      </w:r>
      <w:r w:rsidRPr="003C6F5C">
        <w:rPr>
          <w:spacing w:val="-2"/>
        </w:rPr>
        <w:t>c</w:t>
      </w:r>
      <w:r w:rsidRPr="003C6F5C">
        <w:rPr>
          <w:spacing w:val="1"/>
        </w:rPr>
        <w:t>a</w:t>
      </w:r>
      <w:r w:rsidRPr="003C6F5C">
        <w:t xml:space="preserve">l </w:t>
      </w:r>
      <w:r w:rsidRPr="003C6F5C">
        <w:rPr>
          <w:spacing w:val="1"/>
        </w:rPr>
        <w:t>bu</w:t>
      </w:r>
      <w:r w:rsidRPr="003C6F5C">
        <w:t>i</w:t>
      </w:r>
      <w:r w:rsidRPr="003C6F5C">
        <w:rPr>
          <w:spacing w:val="-1"/>
        </w:rPr>
        <w:t>l</w:t>
      </w:r>
      <w:r w:rsidRPr="003C6F5C">
        <w:rPr>
          <w:spacing w:val="1"/>
        </w:rPr>
        <w:t>d</w:t>
      </w:r>
      <w:r w:rsidRPr="003C6F5C">
        <w:t>in</w:t>
      </w:r>
      <w:r w:rsidRPr="003C6F5C">
        <w:rPr>
          <w:spacing w:val="-1"/>
        </w:rPr>
        <w:t>g</w:t>
      </w:r>
      <w:r w:rsidRPr="003C6F5C">
        <w:t>s</w:t>
      </w:r>
      <w:r w:rsidRPr="003C6F5C">
        <w:rPr>
          <w:spacing w:val="2"/>
        </w:rPr>
        <w:t xml:space="preserve"> </w:t>
      </w:r>
      <w:r w:rsidRPr="003C6F5C">
        <w:rPr>
          <w:spacing w:val="3"/>
        </w:rPr>
        <w:t>f</w:t>
      </w:r>
      <w:r w:rsidRPr="003C6F5C">
        <w:t>i</w:t>
      </w:r>
      <w:r w:rsidRPr="003C6F5C">
        <w:rPr>
          <w:spacing w:val="-1"/>
        </w:rPr>
        <w:t>r</w:t>
      </w:r>
      <w:r w:rsidRPr="003C6F5C">
        <w:t>e</w:t>
      </w:r>
      <w:r w:rsidRPr="003C6F5C">
        <w:rPr>
          <w:spacing w:val="3"/>
        </w:rPr>
        <w:t xml:space="preserve"> </w:t>
      </w:r>
      <w:r w:rsidRPr="003C6F5C">
        <w:rPr>
          <w:spacing w:val="1"/>
        </w:rPr>
        <w:t>a</w:t>
      </w:r>
      <w:r w:rsidRPr="003C6F5C">
        <w:t>la</w:t>
      </w:r>
      <w:r w:rsidRPr="003C6F5C">
        <w:rPr>
          <w:spacing w:val="-3"/>
        </w:rPr>
        <w:t>r</w:t>
      </w:r>
      <w:r w:rsidRPr="003C6F5C">
        <w:rPr>
          <w:spacing w:val="1"/>
        </w:rPr>
        <w:t>m</w:t>
      </w:r>
      <w:r w:rsidRPr="003C6F5C">
        <w:t>s,</w:t>
      </w:r>
      <w:r w:rsidRPr="003C6F5C">
        <w:rPr>
          <w:spacing w:val="3"/>
        </w:rPr>
        <w:t xml:space="preserve"> </w:t>
      </w:r>
      <w:r w:rsidRPr="003C6F5C">
        <w:rPr>
          <w:spacing w:val="-1"/>
        </w:rPr>
        <w:t>a</w:t>
      </w:r>
      <w:r w:rsidRPr="003C6F5C">
        <w:rPr>
          <w:spacing w:val="1"/>
        </w:rPr>
        <w:t>u</w:t>
      </w:r>
      <w:r w:rsidRPr="003C6F5C">
        <w:t>t</w:t>
      </w:r>
      <w:r w:rsidRPr="003C6F5C">
        <w:rPr>
          <w:spacing w:val="-1"/>
        </w:rPr>
        <w:t>o</w:t>
      </w:r>
      <w:r w:rsidRPr="003C6F5C">
        <w:rPr>
          <w:spacing w:val="1"/>
        </w:rPr>
        <w:t>ma</w:t>
      </w:r>
      <w:r w:rsidRPr="003C6F5C">
        <w:t xml:space="preserve">tic </w:t>
      </w:r>
      <w:r w:rsidRPr="003C6F5C">
        <w:rPr>
          <w:spacing w:val="3"/>
        </w:rPr>
        <w:t>f</w:t>
      </w:r>
      <w:r w:rsidRPr="003C6F5C">
        <w:t>i</w:t>
      </w:r>
      <w:r w:rsidRPr="003C6F5C">
        <w:rPr>
          <w:spacing w:val="-1"/>
        </w:rPr>
        <w:t>r</w:t>
      </w:r>
      <w:r w:rsidRPr="003C6F5C">
        <w:t>e</w:t>
      </w:r>
      <w:r w:rsidRPr="003C6F5C">
        <w:rPr>
          <w:spacing w:val="3"/>
        </w:rPr>
        <w:t xml:space="preserve"> </w:t>
      </w:r>
      <w:r w:rsidRPr="003C6F5C">
        <w:rPr>
          <w:spacing w:val="1"/>
        </w:rPr>
        <w:t>de</w:t>
      </w:r>
      <w:r w:rsidRPr="003C6F5C">
        <w:rPr>
          <w:spacing w:val="-2"/>
        </w:rPr>
        <w:t>t</w:t>
      </w:r>
      <w:r w:rsidRPr="003C6F5C">
        <w:rPr>
          <w:spacing w:val="1"/>
        </w:rPr>
        <w:t>e</w:t>
      </w:r>
      <w:r w:rsidRPr="003C6F5C">
        <w:t>ct</w:t>
      </w:r>
      <w:r w:rsidRPr="003C6F5C">
        <w:rPr>
          <w:spacing w:val="1"/>
        </w:rPr>
        <w:t>o</w:t>
      </w:r>
      <w:r w:rsidRPr="003C6F5C">
        <w:t>rs</w:t>
      </w:r>
      <w:r w:rsidRPr="003C6F5C">
        <w:rPr>
          <w:spacing w:val="2"/>
        </w:rPr>
        <w:t xml:space="preserve"> </w:t>
      </w:r>
      <w:r w:rsidRPr="003C6F5C">
        <w:rPr>
          <w:spacing w:val="1"/>
        </w:rPr>
        <w:t>a</w:t>
      </w:r>
      <w:r w:rsidRPr="003C6F5C">
        <w:rPr>
          <w:spacing w:val="-1"/>
        </w:rPr>
        <w:t>n</w:t>
      </w:r>
      <w:r w:rsidRPr="003C6F5C">
        <w:t>d</w:t>
      </w:r>
      <w:r w:rsidRPr="003C6F5C">
        <w:rPr>
          <w:spacing w:val="3"/>
        </w:rPr>
        <w:t xml:space="preserve"> </w:t>
      </w:r>
      <w:r w:rsidRPr="003C6F5C">
        <w:t>t</w:t>
      </w:r>
      <w:r w:rsidRPr="003C6F5C">
        <w:rPr>
          <w:spacing w:val="1"/>
        </w:rPr>
        <w:t>h</w:t>
      </w:r>
      <w:r w:rsidRPr="003C6F5C">
        <w:t>e</w:t>
      </w:r>
      <w:r w:rsidRPr="003C6F5C">
        <w:rPr>
          <w:spacing w:val="1"/>
        </w:rPr>
        <w:t xml:space="preserve"> </w:t>
      </w:r>
      <w:r w:rsidRPr="003C6F5C">
        <w:rPr>
          <w:spacing w:val="3"/>
        </w:rPr>
        <w:t>f</w:t>
      </w:r>
      <w:r w:rsidRPr="003C6F5C">
        <w:t>i</w:t>
      </w:r>
      <w:r w:rsidRPr="003C6F5C">
        <w:rPr>
          <w:spacing w:val="-1"/>
        </w:rPr>
        <w:t>r</w:t>
      </w:r>
      <w:r w:rsidRPr="003C6F5C">
        <w:t>e</w:t>
      </w:r>
      <w:r w:rsidRPr="003C6F5C">
        <w:rPr>
          <w:spacing w:val="11"/>
        </w:rPr>
        <w:t xml:space="preserve"> </w:t>
      </w:r>
      <w:r w:rsidRPr="003C6F5C">
        <w:t>si</w:t>
      </w:r>
      <w:r w:rsidRPr="003C6F5C">
        <w:rPr>
          <w:spacing w:val="-2"/>
        </w:rPr>
        <w:t>g</w:t>
      </w:r>
      <w:r w:rsidRPr="003C6F5C">
        <w:rPr>
          <w:spacing w:val="1"/>
        </w:rPr>
        <w:t>na</w:t>
      </w:r>
      <w:r w:rsidRPr="003C6F5C">
        <w:t>l</w:t>
      </w:r>
      <w:r w:rsidRPr="003C6F5C">
        <w:rPr>
          <w:spacing w:val="-1"/>
        </w:rPr>
        <w:t>l</w:t>
      </w:r>
      <w:r w:rsidRPr="003C6F5C">
        <w:t>ing</w:t>
      </w:r>
      <w:r w:rsidRPr="003C6F5C">
        <w:rPr>
          <w:spacing w:val="5"/>
        </w:rPr>
        <w:t xml:space="preserve"> </w:t>
      </w:r>
      <w:r w:rsidRPr="003C6F5C">
        <w:rPr>
          <w:spacing w:val="1"/>
        </w:rPr>
        <w:t>p</w:t>
      </w:r>
      <w:r w:rsidRPr="003C6F5C">
        <w:rPr>
          <w:spacing w:val="-1"/>
        </w:rPr>
        <w:t>a</w:t>
      </w:r>
      <w:r w:rsidRPr="003C6F5C">
        <w:rPr>
          <w:spacing w:val="1"/>
        </w:rPr>
        <w:t>ne</w:t>
      </w:r>
      <w:r w:rsidRPr="003C6F5C">
        <w:t>l</w:t>
      </w:r>
      <w:r w:rsidRPr="003C6F5C">
        <w:rPr>
          <w:spacing w:val="2"/>
        </w:rPr>
        <w:t xml:space="preserve"> </w:t>
      </w:r>
      <w:r w:rsidRPr="003C6F5C">
        <w:t>s</w:t>
      </w:r>
      <w:r w:rsidRPr="003C6F5C">
        <w:rPr>
          <w:spacing w:val="1"/>
        </w:rPr>
        <w:t>ha</w:t>
      </w:r>
      <w:r w:rsidRPr="003C6F5C">
        <w:t>ll</w:t>
      </w:r>
      <w:r w:rsidRPr="003C6F5C">
        <w:rPr>
          <w:spacing w:val="1"/>
        </w:rPr>
        <w:t xml:space="preserve"> b</w:t>
      </w:r>
      <w:r w:rsidRPr="003C6F5C">
        <w:t>e</w:t>
      </w:r>
      <w:r w:rsidRPr="003C6F5C">
        <w:rPr>
          <w:spacing w:val="3"/>
        </w:rPr>
        <w:t xml:space="preserve"> </w:t>
      </w:r>
      <w:r w:rsidRPr="003C6F5C">
        <w:t xml:space="preserve">in </w:t>
      </w:r>
      <w:r w:rsidRPr="003C6F5C">
        <w:rPr>
          <w:spacing w:val="1"/>
        </w:rPr>
        <w:t>a</w:t>
      </w:r>
      <w:r w:rsidRPr="003C6F5C">
        <w:t>cc</w:t>
      </w:r>
      <w:r w:rsidRPr="003C6F5C">
        <w:rPr>
          <w:spacing w:val="1"/>
        </w:rPr>
        <w:t>o</w:t>
      </w:r>
      <w:r w:rsidRPr="003C6F5C">
        <w:t>rd</w:t>
      </w:r>
      <w:r w:rsidRPr="003C6F5C">
        <w:rPr>
          <w:spacing w:val="-1"/>
        </w:rPr>
        <w:t>a</w:t>
      </w:r>
      <w:r w:rsidRPr="003C6F5C">
        <w:rPr>
          <w:spacing w:val="1"/>
        </w:rPr>
        <w:t>n</w:t>
      </w:r>
      <w:r w:rsidRPr="003C6F5C">
        <w:t>ce</w:t>
      </w:r>
      <w:r w:rsidRPr="003C6F5C">
        <w:rPr>
          <w:spacing w:val="1"/>
        </w:rPr>
        <w:t xml:space="preserve"> </w:t>
      </w:r>
      <w:r w:rsidRPr="003C6F5C">
        <w:rPr>
          <w:spacing w:val="-2"/>
        </w:rPr>
        <w:t>w</w:t>
      </w:r>
      <w:r w:rsidRPr="003C6F5C">
        <w:t>ith</w:t>
      </w:r>
      <w:r w:rsidRPr="003C6F5C">
        <w:rPr>
          <w:spacing w:val="1"/>
        </w:rPr>
        <w:t xml:space="preserve"> </w:t>
      </w:r>
      <w:r w:rsidRPr="003C6F5C">
        <w:t>NFPA</w:t>
      </w:r>
      <w:r w:rsidRPr="003C6F5C">
        <w:rPr>
          <w:spacing w:val="-1"/>
        </w:rPr>
        <w:t xml:space="preserve"> </w:t>
      </w:r>
      <w:r w:rsidRPr="003C6F5C">
        <w:rPr>
          <w:spacing w:val="1"/>
        </w:rPr>
        <w:t>72</w:t>
      </w:r>
      <w:r>
        <w:rPr>
          <w:spacing w:val="1"/>
        </w:rPr>
        <w:t xml:space="preserve"> or equivalent IS code</w:t>
      </w:r>
      <w:r w:rsidRPr="003C6F5C">
        <w:t>.</w:t>
      </w:r>
    </w:p>
    <w:p w14:paraId="7558E117" w14:textId="77777777" w:rsidR="003951E6" w:rsidRPr="003C6F5C" w:rsidRDefault="003951E6" w:rsidP="003951E6">
      <w:r w:rsidRPr="003C6F5C">
        <w:lastRenderedPageBreak/>
        <w:t>It</w:t>
      </w:r>
      <w:r w:rsidRPr="003C6F5C">
        <w:rPr>
          <w:spacing w:val="3"/>
        </w:rPr>
        <w:t xml:space="preserve"> </w:t>
      </w:r>
      <w:r w:rsidRPr="003C6F5C">
        <w:t>s</w:t>
      </w:r>
      <w:r w:rsidRPr="003C6F5C">
        <w:rPr>
          <w:spacing w:val="1"/>
        </w:rPr>
        <w:t>ha</w:t>
      </w:r>
      <w:r w:rsidRPr="003C6F5C">
        <w:t>ll</w:t>
      </w:r>
      <w:r w:rsidRPr="003C6F5C">
        <w:rPr>
          <w:spacing w:val="2"/>
        </w:rPr>
        <w:t xml:space="preserve"> </w:t>
      </w:r>
      <w:r w:rsidRPr="003C6F5C">
        <w:rPr>
          <w:spacing w:val="-1"/>
        </w:rPr>
        <w:t>b</w:t>
      </w:r>
      <w:r w:rsidRPr="003C6F5C">
        <w:t>e</w:t>
      </w:r>
      <w:r w:rsidRPr="003C6F5C">
        <w:rPr>
          <w:spacing w:val="3"/>
        </w:rPr>
        <w:t xml:space="preserve"> </w:t>
      </w:r>
      <w:r w:rsidRPr="003C6F5C">
        <w:rPr>
          <w:spacing w:val="1"/>
        </w:rPr>
        <w:t>a</w:t>
      </w:r>
      <w:r w:rsidRPr="003C6F5C">
        <w:t>s</w:t>
      </w:r>
      <w:r w:rsidRPr="003C6F5C">
        <w:rPr>
          <w:spacing w:val="-2"/>
        </w:rPr>
        <w:t>s</w:t>
      </w:r>
      <w:r w:rsidRPr="003C6F5C">
        <w:rPr>
          <w:spacing w:val="1"/>
        </w:rPr>
        <w:t>u</w:t>
      </w:r>
      <w:r w:rsidRPr="003C6F5C">
        <w:t>red</w:t>
      </w:r>
      <w:r w:rsidRPr="003C6F5C">
        <w:rPr>
          <w:spacing w:val="1"/>
        </w:rPr>
        <w:t xml:space="preserve"> th</w:t>
      </w:r>
      <w:r w:rsidRPr="003C6F5C">
        <w:rPr>
          <w:spacing w:val="-1"/>
        </w:rPr>
        <w:t>a</w:t>
      </w:r>
      <w:r w:rsidRPr="003C6F5C">
        <w:t>t</w:t>
      </w:r>
      <w:r w:rsidRPr="003C6F5C">
        <w:rPr>
          <w:spacing w:val="1"/>
        </w:rPr>
        <w:t xml:space="preserve"> </w:t>
      </w:r>
      <w:r w:rsidRPr="003C6F5C">
        <w:t>a</w:t>
      </w:r>
      <w:r w:rsidRPr="003C6F5C">
        <w:rPr>
          <w:spacing w:val="3"/>
        </w:rPr>
        <w:t xml:space="preserve"> </w:t>
      </w:r>
      <w:r w:rsidRPr="003C6F5C">
        <w:rPr>
          <w:spacing w:val="1"/>
        </w:rPr>
        <w:t>d</w:t>
      </w:r>
      <w:r w:rsidRPr="003C6F5C">
        <w:rPr>
          <w:spacing w:val="-1"/>
        </w:rPr>
        <w:t>e</w:t>
      </w:r>
      <w:r w:rsidRPr="003C6F5C">
        <w:rPr>
          <w:spacing w:val="1"/>
        </w:rPr>
        <w:t>d</w:t>
      </w:r>
      <w:r w:rsidRPr="003C6F5C">
        <w:t>ica</w:t>
      </w:r>
      <w:r w:rsidRPr="003C6F5C">
        <w:rPr>
          <w:spacing w:val="-1"/>
        </w:rPr>
        <w:t>t</w:t>
      </w:r>
      <w:r w:rsidRPr="003C6F5C">
        <w:rPr>
          <w:spacing w:val="1"/>
        </w:rPr>
        <w:t>e</w:t>
      </w:r>
      <w:r w:rsidRPr="003C6F5C">
        <w:t>d</w:t>
      </w:r>
      <w:r w:rsidRPr="003C6F5C">
        <w:rPr>
          <w:spacing w:val="3"/>
        </w:rPr>
        <w:t xml:space="preserve"> </w:t>
      </w:r>
      <w:r w:rsidRPr="003C6F5C">
        <w:t>t</w:t>
      </w:r>
      <w:r w:rsidRPr="003C6F5C">
        <w:rPr>
          <w:spacing w:val="-2"/>
        </w:rPr>
        <w:t>w</w:t>
      </w:r>
      <w:r w:rsidRPr="003C6F5C">
        <w:t>o</w:t>
      </w:r>
      <w:r w:rsidRPr="003C6F5C">
        <w:rPr>
          <w:spacing w:val="3"/>
        </w:rPr>
        <w:t xml:space="preserve"> </w:t>
      </w:r>
      <w:r w:rsidRPr="003C6F5C">
        <w:t>(2)</w:t>
      </w:r>
      <w:r w:rsidRPr="003C6F5C">
        <w:rPr>
          <w:spacing w:val="2"/>
        </w:rPr>
        <w:t xml:space="preserve"> </w:t>
      </w:r>
      <w:r w:rsidRPr="003C6F5C">
        <w:rPr>
          <w:spacing w:val="1"/>
        </w:rPr>
        <w:t>h</w:t>
      </w:r>
      <w:r w:rsidRPr="003C6F5C">
        <w:rPr>
          <w:spacing w:val="-1"/>
        </w:rPr>
        <w:t>o</w:t>
      </w:r>
      <w:r w:rsidRPr="003C6F5C">
        <w:rPr>
          <w:spacing w:val="1"/>
        </w:rPr>
        <w:t>u</w:t>
      </w:r>
      <w:r w:rsidRPr="003C6F5C">
        <w:t>r</w:t>
      </w:r>
      <w:r w:rsidRPr="003C6F5C">
        <w:rPr>
          <w:spacing w:val="2"/>
        </w:rPr>
        <w:t xml:space="preserve"> </w:t>
      </w:r>
      <w:r w:rsidRPr="003C6F5C">
        <w:rPr>
          <w:spacing w:val="3"/>
        </w:rPr>
        <w:t>f</w:t>
      </w:r>
      <w:r w:rsidRPr="003C6F5C">
        <w:t>i</w:t>
      </w:r>
      <w:r w:rsidRPr="003C6F5C">
        <w:rPr>
          <w:spacing w:val="-1"/>
        </w:rPr>
        <w:t>r</w:t>
      </w:r>
      <w:r w:rsidRPr="003C6F5C">
        <w:t>e</w:t>
      </w:r>
      <w:r w:rsidRPr="003C6F5C">
        <w:rPr>
          <w:spacing w:val="3"/>
        </w:rPr>
        <w:t xml:space="preserve"> </w:t>
      </w:r>
      <w:r w:rsidRPr="003C6F5C">
        <w:rPr>
          <w:spacing w:val="-3"/>
        </w:rPr>
        <w:t>w</w:t>
      </w:r>
      <w:r w:rsidRPr="003C6F5C">
        <w:rPr>
          <w:spacing w:val="1"/>
        </w:rPr>
        <w:t>a</w:t>
      </w:r>
      <w:r w:rsidRPr="003C6F5C">
        <w:t>t</w:t>
      </w:r>
      <w:r w:rsidRPr="003C6F5C">
        <w:rPr>
          <w:spacing w:val="1"/>
        </w:rPr>
        <w:t>e</w:t>
      </w:r>
      <w:r w:rsidRPr="003C6F5C">
        <w:t>r</w:t>
      </w:r>
      <w:r w:rsidRPr="003C6F5C">
        <w:rPr>
          <w:spacing w:val="2"/>
        </w:rPr>
        <w:t xml:space="preserve"> </w:t>
      </w:r>
      <w:r w:rsidRPr="003C6F5C">
        <w:t>s</w:t>
      </w:r>
      <w:r w:rsidRPr="003C6F5C">
        <w:rPr>
          <w:spacing w:val="-1"/>
        </w:rPr>
        <w:t>u</w:t>
      </w:r>
      <w:r w:rsidRPr="003C6F5C">
        <w:rPr>
          <w:spacing w:val="1"/>
        </w:rPr>
        <w:t>pp</w:t>
      </w:r>
      <w:r w:rsidRPr="003C6F5C">
        <w:t>ly to</w:t>
      </w:r>
      <w:r w:rsidRPr="003C6F5C">
        <w:rPr>
          <w:spacing w:val="1"/>
        </w:rPr>
        <w:t xml:space="preserve"> </w:t>
      </w:r>
      <w:r w:rsidRPr="003C6F5C">
        <w:t>c</w:t>
      </w:r>
      <w:r w:rsidRPr="003C6F5C">
        <w:rPr>
          <w:spacing w:val="1"/>
        </w:rPr>
        <w:t>o</w:t>
      </w:r>
      <w:r w:rsidRPr="003C6F5C">
        <w:rPr>
          <w:spacing w:val="-2"/>
        </w:rPr>
        <w:t>v</w:t>
      </w:r>
      <w:r w:rsidRPr="003C6F5C">
        <w:rPr>
          <w:spacing w:val="1"/>
        </w:rPr>
        <w:t>e</w:t>
      </w:r>
      <w:r w:rsidRPr="003C6F5C">
        <w:t>r</w:t>
      </w:r>
      <w:r w:rsidRPr="003C6F5C">
        <w:rPr>
          <w:spacing w:val="13"/>
        </w:rPr>
        <w:t xml:space="preserve"> </w:t>
      </w:r>
      <w:r w:rsidRPr="003C6F5C">
        <w:t>t</w:t>
      </w:r>
      <w:r w:rsidRPr="003C6F5C">
        <w:rPr>
          <w:spacing w:val="1"/>
        </w:rPr>
        <w:t>h</w:t>
      </w:r>
      <w:r w:rsidRPr="003C6F5C">
        <w:t>e</w:t>
      </w:r>
      <w:r w:rsidRPr="003C6F5C">
        <w:rPr>
          <w:spacing w:val="3"/>
        </w:rPr>
        <w:t xml:space="preserve"> </w:t>
      </w:r>
      <w:r w:rsidRPr="003C6F5C">
        <w:t>s</w:t>
      </w:r>
      <w:r w:rsidRPr="003C6F5C">
        <w:rPr>
          <w:spacing w:val="-2"/>
        </w:rPr>
        <w:t>y</w:t>
      </w:r>
      <w:r w:rsidRPr="003C6F5C">
        <w:t>st</w:t>
      </w:r>
      <w:r w:rsidRPr="003C6F5C">
        <w:rPr>
          <w:spacing w:val="1"/>
        </w:rPr>
        <w:t>e</w:t>
      </w:r>
      <w:r w:rsidRPr="003C6F5C">
        <w:t xml:space="preserve">m </w:t>
      </w:r>
      <w:r w:rsidRPr="003C6F5C">
        <w:rPr>
          <w:spacing w:val="1"/>
        </w:rPr>
        <w:t>de</w:t>
      </w:r>
      <w:r w:rsidRPr="003C6F5C">
        <w:t>si</w:t>
      </w:r>
      <w:r w:rsidRPr="003C6F5C">
        <w:rPr>
          <w:spacing w:val="-2"/>
        </w:rPr>
        <w:t>g</w:t>
      </w:r>
      <w:r w:rsidRPr="003C6F5C">
        <w:t>n</w:t>
      </w:r>
      <w:r w:rsidRPr="003C6F5C">
        <w:rPr>
          <w:spacing w:val="-1"/>
        </w:rPr>
        <w:t xml:space="preserve"> </w:t>
      </w:r>
      <w:r w:rsidRPr="003C6F5C">
        <w:rPr>
          <w:spacing w:val="3"/>
        </w:rPr>
        <w:t>f</w:t>
      </w:r>
      <w:r w:rsidRPr="003C6F5C">
        <w:t>low</w:t>
      </w:r>
      <w:r w:rsidRPr="003C6F5C">
        <w:rPr>
          <w:spacing w:val="-2"/>
        </w:rPr>
        <w:t xml:space="preserve"> </w:t>
      </w:r>
      <w:r w:rsidRPr="003C6F5C">
        <w:t>ra</w:t>
      </w:r>
      <w:r w:rsidRPr="003C6F5C">
        <w:rPr>
          <w:spacing w:val="1"/>
        </w:rPr>
        <w:t>t</w:t>
      </w:r>
      <w:r w:rsidRPr="003C6F5C">
        <w:t>e</w:t>
      </w:r>
      <w:r w:rsidRPr="003C6F5C">
        <w:rPr>
          <w:spacing w:val="1"/>
        </w:rPr>
        <w:t xml:space="preserve"> </w:t>
      </w:r>
      <w:r w:rsidRPr="003C6F5C">
        <w:t xml:space="preserve">is </w:t>
      </w:r>
      <w:r w:rsidRPr="003C6F5C">
        <w:rPr>
          <w:spacing w:val="1"/>
        </w:rPr>
        <w:t>a</w:t>
      </w:r>
      <w:r w:rsidRPr="003C6F5C">
        <w:t>v</w:t>
      </w:r>
      <w:r w:rsidRPr="003C6F5C">
        <w:rPr>
          <w:spacing w:val="1"/>
        </w:rPr>
        <w:t>a</w:t>
      </w:r>
      <w:r w:rsidRPr="003C6F5C">
        <w:t>i</w:t>
      </w:r>
      <w:r w:rsidRPr="003C6F5C">
        <w:rPr>
          <w:spacing w:val="-1"/>
        </w:rPr>
        <w:t>l</w:t>
      </w:r>
      <w:r w:rsidRPr="003C6F5C">
        <w:rPr>
          <w:spacing w:val="1"/>
        </w:rPr>
        <w:t>ab</w:t>
      </w:r>
      <w:r w:rsidRPr="003C6F5C">
        <w:t>le</w:t>
      </w:r>
      <w:r w:rsidRPr="003C6F5C">
        <w:rPr>
          <w:spacing w:val="-1"/>
        </w:rPr>
        <w:t xml:space="preserve"> </w:t>
      </w:r>
      <w:r w:rsidRPr="003C6F5C">
        <w:t>f</w:t>
      </w:r>
      <w:r w:rsidRPr="003C6F5C">
        <w:rPr>
          <w:spacing w:val="1"/>
        </w:rPr>
        <w:t>o</w:t>
      </w:r>
      <w:r w:rsidRPr="003C6F5C">
        <w:t>r t</w:t>
      </w:r>
      <w:r w:rsidRPr="003C6F5C">
        <w:rPr>
          <w:spacing w:val="1"/>
        </w:rPr>
        <w:t>h</w:t>
      </w:r>
      <w:r w:rsidRPr="003C6F5C">
        <w:t>e</w:t>
      </w:r>
      <w:r w:rsidRPr="003C6F5C">
        <w:rPr>
          <w:spacing w:val="-3"/>
        </w:rPr>
        <w:t xml:space="preserve"> </w:t>
      </w:r>
      <w:r w:rsidRPr="003C6F5C">
        <w:rPr>
          <w:spacing w:val="3"/>
        </w:rPr>
        <w:t>f</w:t>
      </w:r>
      <w:r w:rsidRPr="003C6F5C">
        <w:rPr>
          <w:spacing w:val="1"/>
        </w:rPr>
        <w:t>a</w:t>
      </w:r>
      <w:r w:rsidRPr="003C6F5C">
        <w:t>ci</w:t>
      </w:r>
      <w:r w:rsidRPr="003C6F5C">
        <w:rPr>
          <w:spacing w:val="-1"/>
        </w:rPr>
        <w:t>l</w:t>
      </w:r>
      <w:r w:rsidRPr="003C6F5C">
        <w:t>ity</w:t>
      </w:r>
      <w:r w:rsidRPr="003C6F5C">
        <w:rPr>
          <w:spacing w:val="-2"/>
        </w:rPr>
        <w:t xml:space="preserve"> </w:t>
      </w:r>
      <w:r w:rsidRPr="003C6F5C">
        <w:t>in</w:t>
      </w:r>
      <w:r w:rsidRPr="003C6F5C">
        <w:rPr>
          <w:spacing w:val="1"/>
        </w:rPr>
        <w:t xml:space="preserve"> </w:t>
      </w:r>
      <w:r w:rsidRPr="003C6F5C">
        <w:rPr>
          <w:spacing w:val="-1"/>
        </w:rPr>
        <w:t>a</w:t>
      </w:r>
      <w:r w:rsidRPr="003C6F5C">
        <w:t>cc</w:t>
      </w:r>
      <w:r w:rsidRPr="003C6F5C">
        <w:rPr>
          <w:spacing w:val="1"/>
        </w:rPr>
        <w:t>o</w:t>
      </w:r>
      <w:r w:rsidRPr="003C6F5C">
        <w:t>rd</w:t>
      </w:r>
      <w:r w:rsidRPr="003C6F5C">
        <w:rPr>
          <w:spacing w:val="1"/>
        </w:rPr>
        <w:t>an</w:t>
      </w:r>
      <w:r w:rsidRPr="003C6F5C">
        <w:rPr>
          <w:spacing w:val="-2"/>
        </w:rPr>
        <w:t>c</w:t>
      </w:r>
      <w:r w:rsidRPr="003C6F5C">
        <w:t>e</w:t>
      </w:r>
      <w:r w:rsidRPr="003C6F5C">
        <w:rPr>
          <w:spacing w:val="1"/>
        </w:rPr>
        <w:t xml:space="preserve"> </w:t>
      </w:r>
      <w:r w:rsidRPr="003C6F5C">
        <w:rPr>
          <w:spacing w:val="-2"/>
        </w:rPr>
        <w:t>w</w:t>
      </w:r>
      <w:r w:rsidRPr="003C6F5C">
        <w:t>ith</w:t>
      </w:r>
      <w:r w:rsidRPr="003C6F5C">
        <w:rPr>
          <w:spacing w:val="5"/>
        </w:rPr>
        <w:t xml:space="preserve"> </w:t>
      </w:r>
      <w:r w:rsidRPr="003C6F5C">
        <w:t>NFPA</w:t>
      </w:r>
      <w:r>
        <w:t xml:space="preserve"> </w:t>
      </w:r>
      <w:r>
        <w:rPr>
          <w:spacing w:val="1"/>
        </w:rPr>
        <w:t>or equivalent IS code</w:t>
      </w:r>
      <w:r w:rsidRPr="003C6F5C">
        <w:t>.</w:t>
      </w:r>
    </w:p>
    <w:p w14:paraId="6DC03301" w14:textId="77777777" w:rsidR="003951E6" w:rsidRDefault="003951E6" w:rsidP="003951E6">
      <w:pPr>
        <w:widowControl w:val="0"/>
        <w:spacing w:after="0" w:line="312" w:lineRule="auto"/>
        <w:rPr>
          <w:spacing w:val="-1"/>
          <w:position w:val="-1"/>
        </w:rPr>
      </w:pPr>
    </w:p>
    <w:p w14:paraId="01718CC0" w14:textId="77777777" w:rsidR="003951E6" w:rsidRPr="0003442F" w:rsidRDefault="003951E6" w:rsidP="003951E6">
      <w:pPr>
        <w:pStyle w:val="Heading30"/>
        <w:keepNext w:val="0"/>
        <w:widowControl w:val="0"/>
        <w:ind w:left="709"/>
        <w:rPr>
          <w:szCs w:val="24"/>
        </w:rPr>
      </w:pPr>
      <w:bookmarkStart w:id="1305" w:name="_Toc67520272"/>
      <w:bookmarkStart w:id="1306" w:name="_Toc67932081"/>
      <w:r>
        <w:rPr>
          <w:szCs w:val="24"/>
        </w:rPr>
        <w:t>Crane and Lifting Equipment</w:t>
      </w:r>
      <w:bookmarkEnd w:id="1305"/>
      <w:bookmarkEnd w:id="1306"/>
    </w:p>
    <w:p w14:paraId="7C315E10" w14:textId="77777777" w:rsidR="003951E6" w:rsidRDefault="003951E6" w:rsidP="003951E6">
      <w:pPr>
        <w:pStyle w:val="Heading4"/>
        <w:ind w:left="851" w:hanging="851"/>
      </w:pPr>
      <w:r>
        <w:t>General</w:t>
      </w:r>
    </w:p>
    <w:p w14:paraId="0CF2947C" w14:textId="6A4335C8" w:rsidR="003951E6" w:rsidRPr="003C6F5C" w:rsidRDefault="003951E6" w:rsidP="003951E6">
      <w:r w:rsidRPr="005E1BDE">
        <w:rPr>
          <w:spacing w:val="2"/>
        </w:rPr>
        <w:t>T</w:t>
      </w:r>
      <w:r w:rsidRPr="005E1BDE">
        <w:rPr>
          <w:spacing w:val="1"/>
        </w:rPr>
        <w:t>h</w:t>
      </w:r>
      <w:r w:rsidRPr="005E1BDE">
        <w:t>is</w:t>
      </w:r>
      <w:r w:rsidRPr="005E1BDE">
        <w:rPr>
          <w:spacing w:val="1"/>
        </w:rPr>
        <w:t xml:space="preserve"> </w:t>
      </w:r>
      <w:r w:rsidRPr="005E1BDE">
        <w:t>s</w:t>
      </w:r>
      <w:r w:rsidRPr="005E1BDE">
        <w:rPr>
          <w:spacing w:val="1"/>
        </w:rPr>
        <w:t>e</w:t>
      </w:r>
      <w:r w:rsidRPr="005E1BDE">
        <w:t>ct</w:t>
      </w:r>
      <w:r w:rsidRPr="005E1BDE">
        <w:rPr>
          <w:spacing w:val="-2"/>
        </w:rPr>
        <w:t>i</w:t>
      </w:r>
      <w:r w:rsidRPr="005E1BDE">
        <w:rPr>
          <w:spacing w:val="1"/>
        </w:rPr>
        <w:t>o</w:t>
      </w:r>
      <w:r w:rsidRPr="005E1BDE">
        <w:t>n</w:t>
      </w:r>
      <w:r w:rsidRPr="005E1BDE">
        <w:rPr>
          <w:spacing w:val="3"/>
        </w:rPr>
        <w:t xml:space="preserve"> </w:t>
      </w:r>
      <w:r w:rsidRPr="005E1BDE">
        <w:t>c</w:t>
      </w:r>
      <w:r w:rsidRPr="005E1BDE">
        <w:rPr>
          <w:spacing w:val="1"/>
        </w:rPr>
        <w:t>o</w:t>
      </w:r>
      <w:r w:rsidRPr="005E1BDE">
        <w:rPr>
          <w:spacing w:val="-2"/>
        </w:rPr>
        <w:t>v</w:t>
      </w:r>
      <w:r w:rsidRPr="005E1BDE">
        <w:rPr>
          <w:spacing w:val="1"/>
        </w:rPr>
        <w:t>e</w:t>
      </w:r>
      <w:r w:rsidRPr="005E1BDE">
        <w:t>rs</w:t>
      </w:r>
      <w:r w:rsidRPr="005E1BDE">
        <w:rPr>
          <w:spacing w:val="3"/>
        </w:rPr>
        <w:t xml:space="preserve"> </w:t>
      </w:r>
      <w:r w:rsidRPr="005E1BDE">
        <w:t>t</w:t>
      </w:r>
      <w:r w:rsidRPr="005E1BDE">
        <w:rPr>
          <w:spacing w:val="-1"/>
        </w:rPr>
        <w:t>h</w:t>
      </w:r>
      <w:r w:rsidRPr="005E1BDE">
        <w:t>e</w:t>
      </w:r>
      <w:r w:rsidRPr="005E1BDE">
        <w:rPr>
          <w:spacing w:val="2"/>
        </w:rPr>
        <w:t xml:space="preserve"> </w:t>
      </w:r>
      <w:r w:rsidRPr="005E1BDE">
        <w:rPr>
          <w:spacing w:val="1"/>
        </w:rPr>
        <w:t>m</w:t>
      </w:r>
      <w:r w:rsidRPr="005E1BDE">
        <w:t>in</w:t>
      </w:r>
      <w:r w:rsidRPr="005E1BDE">
        <w:rPr>
          <w:spacing w:val="-2"/>
        </w:rPr>
        <w:t>i</w:t>
      </w:r>
      <w:r w:rsidRPr="005E1BDE">
        <w:rPr>
          <w:spacing w:val="1"/>
        </w:rPr>
        <w:t>m</w:t>
      </w:r>
      <w:r w:rsidRPr="005E1BDE">
        <w:rPr>
          <w:spacing w:val="-1"/>
        </w:rPr>
        <w:t>u</w:t>
      </w:r>
      <w:r w:rsidRPr="005E1BDE">
        <w:t>m</w:t>
      </w:r>
      <w:r w:rsidRPr="005E1BDE">
        <w:rPr>
          <w:spacing w:val="3"/>
        </w:rPr>
        <w:t xml:space="preserve"> </w:t>
      </w:r>
      <w:r w:rsidRPr="005E1BDE">
        <w:t>re</w:t>
      </w:r>
      <w:r w:rsidRPr="005E1BDE">
        <w:rPr>
          <w:spacing w:val="-1"/>
        </w:rPr>
        <w:t>q</w:t>
      </w:r>
      <w:r w:rsidRPr="005E1BDE">
        <w:rPr>
          <w:spacing w:val="1"/>
        </w:rPr>
        <w:t>u</w:t>
      </w:r>
      <w:r w:rsidRPr="005E1BDE">
        <w:t>i</w:t>
      </w:r>
      <w:r w:rsidRPr="005E1BDE">
        <w:rPr>
          <w:spacing w:val="-1"/>
        </w:rPr>
        <w:t>r</w:t>
      </w:r>
      <w:r w:rsidRPr="005E1BDE">
        <w:rPr>
          <w:spacing w:val="1"/>
        </w:rPr>
        <w:t>em</w:t>
      </w:r>
      <w:r w:rsidRPr="005E1BDE">
        <w:rPr>
          <w:spacing w:val="-1"/>
        </w:rPr>
        <w:t>e</w:t>
      </w:r>
      <w:r w:rsidRPr="005E1BDE">
        <w:rPr>
          <w:spacing w:val="1"/>
        </w:rPr>
        <w:t>n</w:t>
      </w:r>
      <w:r w:rsidRPr="005E1BDE">
        <w:t xml:space="preserve">ts </w:t>
      </w:r>
      <w:r w:rsidRPr="005E1BDE">
        <w:rPr>
          <w:spacing w:val="3"/>
        </w:rPr>
        <w:t>f</w:t>
      </w:r>
      <w:r w:rsidRPr="005E1BDE">
        <w:rPr>
          <w:spacing w:val="1"/>
        </w:rPr>
        <w:t>o</w:t>
      </w:r>
      <w:r w:rsidRPr="005E1BDE">
        <w:t>r</w:t>
      </w:r>
      <w:r w:rsidRPr="005E1BDE">
        <w:rPr>
          <w:spacing w:val="1"/>
        </w:rPr>
        <w:t xml:space="preserve"> </w:t>
      </w:r>
      <w:r w:rsidRPr="005E1BDE">
        <w:t>t</w:t>
      </w:r>
      <w:r w:rsidRPr="005E1BDE">
        <w:rPr>
          <w:spacing w:val="1"/>
        </w:rPr>
        <w:t>h</w:t>
      </w:r>
      <w:r w:rsidRPr="005E1BDE">
        <w:t xml:space="preserve">e </w:t>
      </w:r>
      <w:r w:rsidRPr="005E1BDE">
        <w:rPr>
          <w:spacing w:val="1"/>
        </w:rPr>
        <w:t>de</w:t>
      </w:r>
      <w:r w:rsidRPr="005E1BDE">
        <w:rPr>
          <w:spacing w:val="-2"/>
        </w:rPr>
        <w:t>s</w:t>
      </w:r>
      <w:r w:rsidRPr="005E1BDE">
        <w:t>i</w:t>
      </w:r>
      <w:r w:rsidRPr="005E1BDE">
        <w:rPr>
          <w:spacing w:val="-2"/>
        </w:rPr>
        <w:t>g</w:t>
      </w:r>
      <w:r w:rsidRPr="005E1BDE">
        <w:rPr>
          <w:spacing w:val="1"/>
        </w:rPr>
        <w:t>n</w:t>
      </w:r>
      <w:r w:rsidRPr="005E1BDE">
        <w:t>,</w:t>
      </w:r>
      <w:r w:rsidRPr="005E1BDE">
        <w:rPr>
          <w:spacing w:val="2"/>
        </w:rPr>
        <w:t xml:space="preserve"> </w:t>
      </w:r>
      <w:r w:rsidRPr="005E1BDE">
        <w:rPr>
          <w:spacing w:val="1"/>
        </w:rPr>
        <w:t>en</w:t>
      </w:r>
      <w:r w:rsidRPr="005E1BDE">
        <w:rPr>
          <w:spacing w:val="-1"/>
        </w:rPr>
        <w:t>g</w:t>
      </w:r>
      <w:r w:rsidRPr="005E1BDE">
        <w:t>in</w:t>
      </w:r>
      <w:r w:rsidRPr="005E1BDE">
        <w:rPr>
          <w:spacing w:val="1"/>
        </w:rPr>
        <w:t>ee</w:t>
      </w:r>
      <w:r w:rsidRPr="005E1BDE">
        <w:t>r</w:t>
      </w:r>
      <w:r w:rsidRPr="005E1BDE">
        <w:rPr>
          <w:spacing w:val="-1"/>
        </w:rPr>
        <w:t>i</w:t>
      </w:r>
      <w:r w:rsidRPr="005E1BDE">
        <w:rPr>
          <w:spacing w:val="1"/>
        </w:rPr>
        <w:t>n</w:t>
      </w:r>
      <w:r w:rsidRPr="005E1BDE">
        <w:rPr>
          <w:spacing w:val="-1"/>
        </w:rPr>
        <w:t>g</w:t>
      </w:r>
      <w:r w:rsidRPr="005E1BDE">
        <w:t xml:space="preserve">, </w:t>
      </w:r>
      <w:r w:rsidRPr="005E1BDE">
        <w:rPr>
          <w:spacing w:val="1"/>
        </w:rPr>
        <w:t>ma</w:t>
      </w:r>
      <w:r w:rsidRPr="005E1BDE">
        <w:rPr>
          <w:spacing w:val="-1"/>
        </w:rPr>
        <w:t>nu</w:t>
      </w:r>
      <w:r w:rsidRPr="005E1BDE">
        <w:rPr>
          <w:spacing w:val="3"/>
        </w:rPr>
        <w:t>f</w:t>
      </w:r>
      <w:r w:rsidRPr="005E1BDE">
        <w:rPr>
          <w:spacing w:val="1"/>
        </w:rPr>
        <w:t>a</w:t>
      </w:r>
      <w:r w:rsidRPr="005E1BDE">
        <w:rPr>
          <w:spacing w:val="-2"/>
        </w:rPr>
        <w:t>c</w:t>
      </w:r>
      <w:r w:rsidRPr="005E1BDE">
        <w:t>t</w:t>
      </w:r>
      <w:r w:rsidRPr="005E1BDE">
        <w:rPr>
          <w:spacing w:val="1"/>
        </w:rPr>
        <w:t>u</w:t>
      </w:r>
      <w:r w:rsidRPr="005E1BDE">
        <w:t>re,</w:t>
      </w:r>
      <w:r w:rsidRPr="005E1BDE">
        <w:rPr>
          <w:spacing w:val="-2"/>
        </w:rPr>
        <w:t xml:space="preserve"> </w:t>
      </w:r>
      <w:r w:rsidRPr="005E1BDE">
        <w:rPr>
          <w:spacing w:val="1"/>
        </w:rPr>
        <w:t>e</w:t>
      </w:r>
      <w:r w:rsidRPr="005E1BDE">
        <w:t>recti</w:t>
      </w:r>
      <w:r w:rsidRPr="005E1BDE">
        <w:rPr>
          <w:spacing w:val="-2"/>
        </w:rPr>
        <w:t>o</w:t>
      </w:r>
      <w:r w:rsidRPr="005E1BDE">
        <w:t>n</w:t>
      </w:r>
      <w:r w:rsidRPr="005E1BDE">
        <w:rPr>
          <w:spacing w:val="-1"/>
        </w:rPr>
        <w:t xml:space="preserve"> </w:t>
      </w:r>
      <w:r w:rsidRPr="005E1BDE">
        <w:rPr>
          <w:spacing w:val="1"/>
        </w:rPr>
        <w:t>an</w:t>
      </w:r>
      <w:r w:rsidRPr="005E1BDE">
        <w:t>d</w:t>
      </w:r>
      <w:r w:rsidRPr="005E1BDE">
        <w:rPr>
          <w:spacing w:val="1"/>
        </w:rPr>
        <w:t xml:space="preserve"> </w:t>
      </w:r>
      <w:r w:rsidRPr="005E1BDE">
        <w:rPr>
          <w:spacing w:val="-2"/>
        </w:rPr>
        <w:t>i</w:t>
      </w:r>
      <w:r w:rsidRPr="005E1BDE">
        <w:rPr>
          <w:spacing w:val="1"/>
        </w:rPr>
        <w:t>n</w:t>
      </w:r>
      <w:r w:rsidRPr="005E1BDE">
        <w:t>s</w:t>
      </w:r>
      <w:r w:rsidRPr="005E1BDE">
        <w:rPr>
          <w:spacing w:val="1"/>
        </w:rPr>
        <w:t>pe</w:t>
      </w:r>
      <w:r w:rsidRPr="005E1BDE">
        <w:t>ct</w:t>
      </w:r>
      <w:r w:rsidRPr="005E1BDE">
        <w:rPr>
          <w:spacing w:val="-2"/>
        </w:rPr>
        <w:t>i</w:t>
      </w:r>
      <w:r w:rsidRPr="005E1BDE">
        <w:rPr>
          <w:spacing w:val="1"/>
        </w:rPr>
        <w:t>o</w:t>
      </w:r>
      <w:r w:rsidRPr="005E1BDE">
        <w:t>n</w:t>
      </w:r>
      <w:r w:rsidRPr="005E1BDE">
        <w:rPr>
          <w:spacing w:val="-1"/>
        </w:rPr>
        <w:t xml:space="preserve"> </w:t>
      </w:r>
      <w:r w:rsidRPr="005E1BDE">
        <w:rPr>
          <w:spacing w:val="1"/>
        </w:rPr>
        <w:t>an</w:t>
      </w:r>
      <w:r w:rsidRPr="005E1BDE">
        <w:t>d</w:t>
      </w:r>
      <w:r w:rsidRPr="005E1BDE">
        <w:rPr>
          <w:spacing w:val="-1"/>
        </w:rPr>
        <w:t xml:space="preserve"> </w:t>
      </w:r>
      <w:r w:rsidRPr="005E1BDE">
        <w:rPr>
          <w:spacing w:val="1"/>
        </w:rPr>
        <w:t>te</w:t>
      </w:r>
      <w:r w:rsidRPr="005E1BDE">
        <w:rPr>
          <w:spacing w:val="-2"/>
        </w:rPr>
        <w:t>s</w:t>
      </w:r>
      <w:r w:rsidRPr="005E1BDE">
        <w:t>ti</w:t>
      </w:r>
      <w:r w:rsidRPr="005E1BDE">
        <w:rPr>
          <w:spacing w:val="1"/>
        </w:rPr>
        <w:t>n</w:t>
      </w:r>
      <w:r w:rsidRPr="005E1BDE">
        <w:t>g</w:t>
      </w:r>
      <w:r>
        <w:rPr>
          <w:spacing w:val="-1"/>
        </w:rPr>
        <w:t xml:space="preserve"> of</w:t>
      </w:r>
      <w:r w:rsidRPr="005E1BDE">
        <w:rPr>
          <w:spacing w:val="3"/>
        </w:rPr>
        <w:t xml:space="preserve"> </w:t>
      </w:r>
      <w:r w:rsidRPr="005E1BDE">
        <w:t>cra</w:t>
      </w:r>
      <w:r w:rsidRPr="005E1BDE">
        <w:rPr>
          <w:spacing w:val="-1"/>
        </w:rPr>
        <w:t>n</w:t>
      </w:r>
      <w:r w:rsidRPr="005E1BDE">
        <w:rPr>
          <w:spacing w:val="1"/>
        </w:rPr>
        <w:t>e</w:t>
      </w:r>
      <w:r w:rsidRPr="005E1BDE">
        <w:t xml:space="preserve">s </w:t>
      </w:r>
      <w:r w:rsidRPr="005E1BDE">
        <w:rPr>
          <w:spacing w:val="-1"/>
        </w:rPr>
        <w:t>a</w:t>
      </w:r>
      <w:r w:rsidRPr="005E1BDE">
        <w:rPr>
          <w:spacing w:val="1"/>
        </w:rPr>
        <w:t>n</w:t>
      </w:r>
      <w:r w:rsidRPr="005E1BDE">
        <w:t>d</w:t>
      </w:r>
      <w:r w:rsidRPr="005E1BDE">
        <w:rPr>
          <w:spacing w:val="1"/>
        </w:rPr>
        <w:t xml:space="preserve"> </w:t>
      </w:r>
      <w:r w:rsidRPr="005E1BDE">
        <w:t>l</w:t>
      </w:r>
      <w:r w:rsidRPr="005E1BDE">
        <w:rPr>
          <w:spacing w:val="-3"/>
        </w:rPr>
        <w:t>i</w:t>
      </w:r>
      <w:r w:rsidRPr="005E1BDE">
        <w:rPr>
          <w:spacing w:val="3"/>
        </w:rPr>
        <w:t>f</w:t>
      </w:r>
      <w:r w:rsidRPr="005E1BDE">
        <w:t>ti</w:t>
      </w:r>
      <w:r w:rsidRPr="005E1BDE">
        <w:rPr>
          <w:spacing w:val="-1"/>
        </w:rPr>
        <w:t>n</w:t>
      </w:r>
      <w:r w:rsidRPr="005E1BDE">
        <w:t>g</w:t>
      </w:r>
      <w:r w:rsidRPr="005E1BDE">
        <w:rPr>
          <w:spacing w:val="-1"/>
        </w:rPr>
        <w:t xml:space="preserve"> </w:t>
      </w:r>
      <w:r w:rsidRPr="005E1BDE">
        <w:t>s</w:t>
      </w:r>
      <w:r w:rsidRPr="005E1BDE">
        <w:rPr>
          <w:spacing w:val="-2"/>
        </w:rPr>
        <w:t>y</w:t>
      </w:r>
      <w:r w:rsidRPr="005E1BDE">
        <w:t>st</w:t>
      </w:r>
      <w:r w:rsidRPr="005E1BDE">
        <w:rPr>
          <w:spacing w:val="1"/>
        </w:rPr>
        <w:t>em</w:t>
      </w:r>
      <w:r w:rsidRPr="005E1BDE">
        <w:t>s.</w:t>
      </w:r>
      <w:r>
        <w:t xml:space="preserve"> This should be read in conjunction with the requirements provided in Part-2 Chapter 7 &amp; 8</w:t>
      </w:r>
      <w:r w:rsidR="00B20893">
        <w:t>,</w:t>
      </w:r>
      <w:r>
        <w:t xml:space="preserve"> and elsewhere in the contract. </w:t>
      </w:r>
      <w:r w:rsidRPr="003C6F5C">
        <w:rPr>
          <w:spacing w:val="-2"/>
        </w:rPr>
        <w:t>I</w:t>
      </w:r>
      <w:r w:rsidRPr="003C6F5C">
        <w:t>n t</w:t>
      </w:r>
      <w:r w:rsidRPr="003C6F5C">
        <w:rPr>
          <w:spacing w:val="1"/>
        </w:rPr>
        <w:t>h</w:t>
      </w:r>
      <w:r w:rsidRPr="003C6F5C">
        <w:t>e</w:t>
      </w:r>
      <w:r w:rsidRPr="003C6F5C">
        <w:rPr>
          <w:spacing w:val="2"/>
        </w:rPr>
        <w:t xml:space="preserve"> </w:t>
      </w:r>
      <w:r w:rsidRPr="003C6F5C">
        <w:rPr>
          <w:spacing w:val="1"/>
        </w:rPr>
        <w:t>e</w:t>
      </w:r>
      <w:r w:rsidRPr="003C6F5C">
        <w:rPr>
          <w:spacing w:val="-2"/>
        </w:rPr>
        <w:t>v</w:t>
      </w:r>
      <w:r w:rsidRPr="003C6F5C">
        <w:rPr>
          <w:spacing w:val="1"/>
        </w:rPr>
        <w:t>en</w:t>
      </w:r>
      <w:r w:rsidRPr="003C6F5C">
        <w:t xml:space="preserve">t </w:t>
      </w:r>
      <w:r w:rsidRPr="003C6F5C">
        <w:rPr>
          <w:spacing w:val="-1"/>
        </w:rPr>
        <w:t>o</w:t>
      </w:r>
      <w:r w:rsidRPr="003C6F5C">
        <w:t>f</w:t>
      </w:r>
      <w:r w:rsidRPr="003C6F5C">
        <w:rPr>
          <w:spacing w:val="2"/>
        </w:rPr>
        <w:t xml:space="preserve"> </w:t>
      </w:r>
      <w:r w:rsidRPr="003C6F5C">
        <w:rPr>
          <w:spacing w:val="1"/>
        </w:rPr>
        <w:t>an</w:t>
      </w:r>
      <w:r w:rsidRPr="003C6F5C">
        <w:t>y</w:t>
      </w:r>
      <w:r w:rsidRPr="003C6F5C">
        <w:rPr>
          <w:spacing w:val="2"/>
        </w:rPr>
        <w:t xml:space="preserve"> </w:t>
      </w:r>
      <w:r w:rsidRPr="003C6F5C">
        <w:t>c</w:t>
      </w:r>
      <w:r w:rsidRPr="003C6F5C">
        <w:rPr>
          <w:spacing w:val="1"/>
        </w:rPr>
        <w:t>o</w:t>
      </w:r>
      <w:r w:rsidRPr="003C6F5C">
        <w:rPr>
          <w:spacing w:val="-1"/>
        </w:rPr>
        <w:t>n</w:t>
      </w:r>
      <w:r w:rsidRPr="003C6F5C">
        <w:rPr>
          <w:spacing w:val="3"/>
        </w:rPr>
        <w:t>f</w:t>
      </w:r>
      <w:r w:rsidRPr="003C6F5C">
        <w:t>l</w:t>
      </w:r>
      <w:r w:rsidRPr="003C6F5C">
        <w:rPr>
          <w:spacing w:val="-3"/>
        </w:rPr>
        <w:t>i</w:t>
      </w:r>
      <w:r w:rsidRPr="003C6F5C">
        <w:t>ct</w:t>
      </w:r>
      <w:r w:rsidRPr="003C6F5C">
        <w:rPr>
          <w:spacing w:val="2"/>
        </w:rPr>
        <w:t xml:space="preserve"> </w:t>
      </w:r>
      <w:r w:rsidRPr="003C6F5C">
        <w:rPr>
          <w:spacing w:val="1"/>
        </w:rPr>
        <w:t>be</w:t>
      </w:r>
      <w:r w:rsidRPr="003C6F5C">
        <w:t>t</w:t>
      </w:r>
      <w:r w:rsidRPr="003C6F5C">
        <w:rPr>
          <w:spacing w:val="-2"/>
        </w:rPr>
        <w:t>w</w:t>
      </w:r>
      <w:r w:rsidRPr="003C6F5C">
        <w:rPr>
          <w:spacing w:val="1"/>
        </w:rPr>
        <w:t>ee</w:t>
      </w:r>
      <w:r w:rsidRPr="003C6F5C">
        <w:t>n t</w:t>
      </w:r>
      <w:r w:rsidRPr="003C6F5C">
        <w:rPr>
          <w:spacing w:val="1"/>
        </w:rPr>
        <w:t>h</w:t>
      </w:r>
      <w:r w:rsidRPr="003C6F5C">
        <w:t>e re</w:t>
      </w:r>
      <w:r w:rsidRPr="003C6F5C">
        <w:rPr>
          <w:spacing w:val="-1"/>
        </w:rPr>
        <w:t>q</w:t>
      </w:r>
      <w:r w:rsidRPr="003C6F5C">
        <w:rPr>
          <w:spacing w:val="1"/>
        </w:rPr>
        <w:t>u</w:t>
      </w:r>
      <w:r w:rsidRPr="003C6F5C">
        <w:t>i</w:t>
      </w:r>
      <w:r w:rsidRPr="003C6F5C">
        <w:rPr>
          <w:spacing w:val="-1"/>
        </w:rPr>
        <w:t>r</w:t>
      </w:r>
      <w:r w:rsidRPr="003C6F5C">
        <w:rPr>
          <w:spacing w:val="1"/>
        </w:rPr>
        <w:t>emen</w:t>
      </w:r>
      <w:r w:rsidRPr="003C6F5C">
        <w:t xml:space="preserve">ts </w:t>
      </w:r>
      <w:r>
        <w:rPr>
          <w:spacing w:val="1"/>
        </w:rPr>
        <w:t>elsewhere in the contract, the most stringent specification may apply or as per the consent of</w:t>
      </w:r>
      <w:r w:rsidRPr="003C6F5C">
        <w:rPr>
          <w:spacing w:val="1"/>
        </w:rPr>
        <w:t xml:space="preserve"> </w:t>
      </w:r>
      <w:r w:rsidRPr="003C6F5C">
        <w:rPr>
          <w:spacing w:val="-1"/>
        </w:rPr>
        <w:t>t</w:t>
      </w:r>
      <w:r w:rsidRPr="003C6F5C">
        <w:rPr>
          <w:spacing w:val="1"/>
        </w:rPr>
        <w:t>h</w:t>
      </w:r>
      <w:r w:rsidRPr="003C6F5C">
        <w:t>e</w:t>
      </w:r>
      <w:r w:rsidRPr="003C6F5C">
        <w:rPr>
          <w:spacing w:val="1"/>
        </w:rPr>
        <w:t xml:space="preserve"> </w:t>
      </w:r>
      <w:r>
        <w:t>Engineer</w:t>
      </w:r>
      <w:r w:rsidRPr="003C6F5C">
        <w:t>.</w:t>
      </w:r>
    </w:p>
    <w:p w14:paraId="5137240D" w14:textId="77777777" w:rsidR="003951E6" w:rsidRPr="005E1BDE" w:rsidRDefault="003951E6" w:rsidP="003951E6">
      <w:r w:rsidRPr="005E1BDE">
        <w:t>C</w:t>
      </w:r>
      <w:r w:rsidRPr="005E1BDE">
        <w:rPr>
          <w:spacing w:val="-1"/>
        </w:rPr>
        <w:t>r</w:t>
      </w:r>
      <w:r w:rsidRPr="005E1BDE">
        <w:rPr>
          <w:spacing w:val="1"/>
        </w:rPr>
        <w:t>ane</w:t>
      </w:r>
      <w:r w:rsidRPr="005E1BDE">
        <w:t>s</w:t>
      </w:r>
      <w:r w:rsidRPr="005E1BDE">
        <w:rPr>
          <w:spacing w:val="3"/>
        </w:rPr>
        <w:t xml:space="preserve"> </w:t>
      </w:r>
      <w:r w:rsidRPr="005E1BDE">
        <w:rPr>
          <w:spacing w:val="-1"/>
        </w:rPr>
        <w:t>a</w:t>
      </w:r>
      <w:r w:rsidRPr="005E1BDE">
        <w:rPr>
          <w:spacing w:val="1"/>
        </w:rPr>
        <w:t>n</w:t>
      </w:r>
      <w:r w:rsidRPr="005E1BDE">
        <w:t>d</w:t>
      </w:r>
      <w:r w:rsidRPr="005E1BDE">
        <w:rPr>
          <w:spacing w:val="4"/>
        </w:rPr>
        <w:t xml:space="preserve"> </w:t>
      </w:r>
      <w:r w:rsidRPr="005E1BDE">
        <w:t>l</w:t>
      </w:r>
      <w:r w:rsidRPr="005E1BDE">
        <w:rPr>
          <w:spacing w:val="-3"/>
        </w:rPr>
        <w:t>i</w:t>
      </w:r>
      <w:r w:rsidRPr="005E1BDE">
        <w:rPr>
          <w:spacing w:val="3"/>
        </w:rPr>
        <w:t>f</w:t>
      </w:r>
      <w:r w:rsidRPr="005E1BDE">
        <w:t>ti</w:t>
      </w:r>
      <w:r w:rsidRPr="005E1BDE">
        <w:rPr>
          <w:spacing w:val="1"/>
        </w:rPr>
        <w:t>n</w:t>
      </w:r>
      <w:r w:rsidRPr="005E1BDE">
        <w:t>g</w:t>
      </w:r>
      <w:r w:rsidRPr="005E1BDE">
        <w:rPr>
          <w:spacing w:val="4"/>
        </w:rPr>
        <w:t xml:space="preserve"> </w:t>
      </w:r>
      <w:r w:rsidRPr="005E1BDE">
        <w:rPr>
          <w:spacing w:val="1"/>
        </w:rPr>
        <w:t>e</w:t>
      </w:r>
      <w:r w:rsidRPr="005E1BDE">
        <w:rPr>
          <w:spacing w:val="-1"/>
        </w:rPr>
        <w:t>q</w:t>
      </w:r>
      <w:r w:rsidRPr="005E1BDE">
        <w:rPr>
          <w:spacing w:val="1"/>
        </w:rPr>
        <w:t>u</w:t>
      </w:r>
      <w:r w:rsidRPr="005E1BDE">
        <w:rPr>
          <w:spacing w:val="-3"/>
        </w:rPr>
        <w:t>i</w:t>
      </w:r>
      <w:r w:rsidRPr="005E1BDE">
        <w:rPr>
          <w:spacing w:val="1"/>
        </w:rPr>
        <w:t>pm</w:t>
      </w:r>
      <w:r w:rsidRPr="005E1BDE">
        <w:rPr>
          <w:spacing w:val="-1"/>
        </w:rPr>
        <w:t>e</w:t>
      </w:r>
      <w:r w:rsidRPr="005E1BDE">
        <w:rPr>
          <w:spacing w:val="1"/>
        </w:rPr>
        <w:t>n</w:t>
      </w:r>
      <w:r w:rsidRPr="005E1BDE">
        <w:t>t</w:t>
      </w:r>
      <w:r w:rsidRPr="005E1BDE">
        <w:rPr>
          <w:spacing w:val="4"/>
        </w:rPr>
        <w:t xml:space="preserve"> </w:t>
      </w:r>
      <w:r w:rsidRPr="005E1BDE">
        <w:rPr>
          <w:spacing w:val="-2"/>
        </w:rPr>
        <w:t>s</w:t>
      </w:r>
      <w:r w:rsidRPr="005E1BDE">
        <w:rPr>
          <w:spacing w:val="1"/>
        </w:rPr>
        <w:t>ha</w:t>
      </w:r>
      <w:r w:rsidRPr="005E1BDE">
        <w:t>ll</w:t>
      </w:r>
      <w:r w:rsidRPr="005E1BDE">
        <w:rPr>
          <w:spacing w:val="2"/>
        </w:rPr>
        <w:t xml:space="preserve"> </w:t>
      </w:r>
      <w:r w:rsidRPr="005E1BDE">
        <w:rPr>
          <w:spacing w:val="-1"/>
        </w:rPr>
        <w:t>b</w:t>
      </w:r>
      <w:r w:rsidRPr="005E1BDE">
        <w:t>e</w:t>
      </w:r>
      <w:r w:rsidRPr="005E1BDE">
        <w:rPr>
          <w:spacing w:val="4"/>
        </w:rPr>
        <w:t xml:space="preserve"> </w:t>
      </w:r>
      <w:r w:rsidRPr="005E1BDE">
        <w:t>c</w:t>
      </w:r>
      <w:r w:rsidRPr="005E1BDE">
        <w:rPr>
          <w:spacing w:val="-1"/>
        </w:rPr>
        <w:t>o</w:t>
      </w:r>
      <w:r w:rsidRPr="005E1BDE">
        <w:rPr>
          <w:spacing w:val="1"/>
        </w:rPr>
        <w:t>mp</w:t>
      </w:r>
      <w:r w:rsidRPr="005E1BDE">
        <w:t>l</w:t>
      </w:r>
      <w:r w:rsidRPr="005E1BDE">
        <w:rPr>
          <w:spacing w:val="-2"/>
        </w:rPr>
        <w:t>e</w:t>
      </w:r>
      <w:r w:rsidRPr="005E1BDE">
        <w:t>te</w:t>
      </w:r>
      <w:r w:rsidRPr="005E1BDE">
        <w:rPr>
          <w:spacing w:val="5"/>
        </w:rPr>
        <w:t xml:space="preserve"> </w:t>
      </w:r>
      <w:r w:rsidRPr="005E1BDE">
        <w:t>in</w:t>
      </w:r>
      <w:r w:rsidRPr="005E1BDE">
        <w:rPr>
          <w:spacing w:val="2"/>
        </w:rPr>
        <w:t xml:space="preserve"> </w:t>
      </w:r>
      <w:r w:rsidRPr="005E1BDE">
        <w:rPr>
          <w:spacing w:val="1"/>
        </w:rPr>
        <w:t>e</w:t>
      </w:r>
      <w:r w:rsidRPr="005E1BDE">
        <w:rPr>
          <w:spacing w:val="-2"/>
        </w:rPr>
        <w:t>v</w:t>
      </w:r>
      <w:r w:rsidRPr="005E1BDE">
        <w:rPr>
          <w:spacing w:val="1"/>
        </w:rPr>
        <w:t>e</w:t>
      </w:r>
      <w:r w:rsidRPr="005E1BDE">
        <w:t>ry res</w:t>
      </w:r>
      <w:r w:rsidRPr="005E1BDE">
        <w:rPr>
          <w:spacing w:val="1"/>
        </w:rPr>
        <w:t>pe</w:t>
      </w:r>
      <w:r w:rsidRPr="005E1BDE">
        <w:t>ct</w:t>
      </w:r>
      <w:r w:rsidRPr="005E1BDE">
        <w:rPr>
          <w:spacing w:val="4"/>
        </w:rPr>
        <w:t xml:space="preserve"> </w:t>
      </w:r>
      <w:r w:rsidRPr="005E1BDE">
        <w:rPr>
          <w:spacing w:val="1"/>
        </w:rPr>
        <w:t>a</w:t>
      </w:r>
      <w:r w:rsidRPr="005E1BDE">
        <w:rPr>
          <w:spacing w:val="-1"/>
        </w:rPr>
        <w:t>n</w:t>
      </w:r>
      <w:r w:rsidRPr="005E1BDE">
        <w:t>d</w:t>
      </w:r>
      <w:r w:rsidRPr="005E1BDE">
        <w:rPr>
          <w:spacing w:val="4"/>
        </w:rPr>
        <w:t xml:space="preserve"> </w:t>
      </w:r>
      <w:r w:rsidRPr="005E1BDE">
        <w:t>s</w:t>
      </w:r>
      <w:r w:rsidRPr="005E1BDE">
        <w:rPr>
          <w:spacing w:val="1"/>
        </w:rPr>
        <w:t>u</w:t>
      </w:r>
      <w:r w:rsidRPr="005E1BDE">
        <w:t>it</w:t>
      </w:r>
      <w:r w:rsidRPr="005E1BDE">
        <w:rPr>
          <w:spacing w:val="-1"/>
        </w:rPr>
        <w:t>a</w:t>
      </w:r>
      <w:r w:rsidRPr="005E1BDE">
        <w:rPr>
          <w:spacing w:val="1"/>
        </w:rPr>
        <w:t>b</w:t>
      </w:r>
      <w:r w:rsidRPr="005E1BDE">
        <w:t>le</w:t>
      </w:r>
      <w:r w:rsidRPr="005E1BDE">
        <w:rPr>
          <w:spacing w:val="2"/>
        </w:rPr>
        <w:t xml:space="preserve"> </w:t>
      </w:r>
      <w:r w:rsidRPr="005E1BDE">
        <w:t>f</w:t>
      </w:r>
      <w:r w:rsidRPr="005E1BDE">
        <w:rPr>
          <w:spacing w:val="1"/>
        </w:rPr>
        <w:t>o</w:t>
      </w:r>
      <w:r w:rsidRPr="005E1BDE">
        <w:t>r</w:t>
      </w:r>
      <w:r w:rsidRPr="005E1BDE">
        <w:rPr>
          <w:spacing w:val="3"/>
        </w:rPr>
        <w:t xml:space="preserve"> </w:t>
      </w:r>
      <w:r w:rsidRPr="005E1BDE">
        <w:t>s</w:t>
      </w:r>
      <w:r w:rsidRPr="005E1BDE">
        <w:rPr>
          <w:spacing w:val="-1"/>
        </w:rPr>
        <w:t>a</w:t>
      </w:r>
      <w:r w:rsidRPr="005E1BDE">
        <w:t>fe rel</w:t>
      </w:r>
      <w:r w:rsidRPr="005E1BDE">
        <w:rPr>
          <w:spacing w:val="-1"/>
        </w:rPr>
        <w:t>i</w:t>
      </w:r>
      <w:r w:rsidRPr="005E1BDE">
        <w:rPr>
          <w:spacing w:val="1"/>
        </w:rPr>
        <w:t>ab</w:t>
      </w:r>
      <w:r w:rsidRPr="005E1BDE">
        <w:t>le</w:t>
      </w:r>
      <w:r w:rsidRPr="005E1BDE">
        <w:rPr>
          <w:spacing w:val="1"/>
        </w:rPr>
        <w:t xml:space="preserve"> </w:t>
      </w:r>
      <w:r w:rsidRPr="005E1BDE">
        <w:rPr>
          <w:spacing w:val="-1"/>
        </w:rPr>
        <w:t>a</w:t>
      </w:r>
      <w:r w:rsidRPr="005E1BDE">
        <w:rPr>
          <w:spacing w:val="1"/>
        </w:rPr>
        <w:t>n</w:t>
      </w:r>
      <w:r w:rsidRPr="005E1BDE">
        <w:t>d</w:t>
      </w:r>
      <w:r w:rsidRPr="005E1BDE">
        <w:rPr>
          <w:spacing w:val="1"/>
        </w:rPr>
        <w:t xml:space="preserve"> </w:t>
      </w:r>
      <w:r w:rsidRPr="005E1BDE">
        <w:rPr>
          <w:spacing w:val="-2"/>
        </w:rPr>
        <w:t>c</w:t>
      </w:r>
      <w:r w:rsidRPr="005E1BDE">
        <w:rPr>
          <w:spacing w:val="1"/>
        </w:rPr>
        <w:t>on</w:t>
      </w:r>
      <w:r w:rsidRPr="005E1BDE">
        <w:t>ti</w:t>
      </w:r>
      <w:r w:rsidRPr="005E1BDE">
        <w:rPr>
          <w:spacing w:val="-1"/>
        </w:rPr>
        <w:t>n</w:t>
      </w:r>
      <w:r w:rsidRPr="005E1BDE">
        <w:rPr>
          <w:spacing w:val="1"/>
        </w:rPr>
        <w:t>uo</w:t>
      </w:r>
      <w:r w:rsidRPr="005E1BDE">
        <w:rPr>
          <w:spacing w:val="-1"/>
        </w:rPr>
        <w:t>u</w:t>
      </w:r>
      <w:r w:rsidRPr="005E1BDE">
        <w:t xml:space="preserve">s </w:t>
      </w:r>
      <w:r w:rsidRPr="005E1BDE">
        <w:rPr>
          <w:spacing w:val="1"/>
        </w:rPr>
        <w:t>ope</w:t>
      </w:r>
      <w:r w:rsidRPr="005E1BDE">
        <w:t>r</w:t>
      </w:r>
      <w:r w:rsidRPr="005E1BDE">
        <w:rPr>
          <w:spacing w:val="-2"/>
        </w:rPr>
        <w:t>a</w:t>
      </w:r>
      <w:r w:rsidRPr="005E1BDE">
        <w:t>ti</w:t>
      </w:r>
      <w:r w:rsidRPr="005E1BDE">
        <w:rPr>
          <w:spacing w:val="1"/>
        </w:rPr>
        <w:t>on</w:t>
      </w:r>
      <w:r w:rsidRPr="005E1BDE">
        <w:t>.</w:t>
      </w:r>
    </w:p>
    <w:p w14:paraId="4B6ED9BE" w14:textId="77777777" w:rsidR="003951E6" w:rsidRPr="005E1BDE" w:rsidRDefault="003951E6" w:rsidP="003951E6">
      <w:r w:rsidRPr="005E1BDE">
        <w:rPr>
          <w:spacing w:val="2"/>
        </w:rPr>
        <w:t>T</w:t>
      </w:r>
      <w:r w:rsidRPr="005E1BDE">
        <w:rPr>
          <w:spacing w:val="1"/>
        </w:rPr>
        <w:t>h</w:t>
      </w:r>
      <w:r w:rsidRPr="005E1BDE">
        <w:t>is</w:t>
      </w:r>
      <w:r w:rsidRPr="005E1BDE">
        <w:rPr>
          <w:spacing w:val="2"/>
        </w:rPr>
        <w:t xml:space="preserve"> </w:t>
      </w:r>
      <w:r w:rsidRPr="005E1BDE">
        <w:t>s</w:t>
      </w:r>
      <w:r w:rsidRPr="005E1BDE">
        <w:rPr>
          <w:spacing w:val="1"/>
        </w:rPr>
        <w:t>pe</w:t>
      </w:r>
      <w:r w:rsidRPr="005E1BDE">
        <w:t>c</w:t>
      </w:r>
      <w:r w:rsidRPr="005E1BDE">
        <w:rPr>
          <w:spacing w:val="-3"/>
        </w:rPr>
        <w:t>i</w:t>
      </w:r>
      <w:r w:rsidRPr="005E1BDE">
        <w:rPr>
          <w:spacing w:val="3"/>
        </w:rPr>
        <w:t>f</w:t>
      </w:r>
      <w:r w:rsidRPr="005E1BDE">
        <w:t>i</w:t>
      </w:r>
      <w:r w:rsidRPr="005E1BDE">
        <w:rPr>
          <w:spacing w:val="-3"/>
        </w:rPr>
        <w:t>c</w:t>
      </w:r>
      <w:r w:rsidRPr="005E1BDE">
        <w:rPr>
          <w:spacing w:val="1"/>
        </w:rPr>
        <w:t>a</w:t>
      </w:r>
      <w:r w:rsidRPr="005E1BDE">
        <w:t>ti</w:t>
      </w:r>
      <w:r w:rsidRPr="005E1BDE">
        <w:rPr>
          <w:spacing w:val="1"/>
        </w:rPr>
        <w:t>o</w:t>
      </w:r>
      <w:r w:rsidRPr="005E1BDE">
        <w:t>n</w:t>
      </w:r>
      <w:r w:rsidRPr="005E1BDE">
        <w:rPr>
          <w:spacing w:val="3"/>
        </w:rPr>
        <w:t xml:space="preserve"> </w:t>
      </w:r>
      <w:r w:rsidRPr="005E1BDE">
        <w:rPr>
          <w:spacing w:val="-1"/>
        </w:rPr>
        <w:t>d</w:t>
      </w:r>
      <w:r w:rsidRPr="005E1BDE">
        <w:rPr>
          <w:spacing w:val="1"/>
        </w:rPr>
        <w:t>oe</w:t>
      </w:r>
      <w:r w:rsidRPr="005E1BDE">
        <w:t>s</w:t>
      </w:r>
      <w:r w:rsidRPr="005E1BDE">
        <w:rPr>
          <w:spacing w:val="2"/>
        </w:rPr>
        <w:t xml:space="preserve"> </w:t>
      </w:r>
      <w:r w:rsidRPr="005E1BDE">
        <w:rPr>
          <w:spacing w:val="1"/>
        </w:rPr>
        <w:t>n</w:t>
      </w:r>
      <w:r w:rsidRPr="005E1BDE">
        <w:rPr>
          <w:spacing w:val="-1"/>
        </w:rPr>
        <w:t>o</w:t>
      </w:r>
      <w:r w:rsidRPr="005E1BDE">
        <w:t>t</w:t>
      </w:r>
      <w:r w:rsidRPr="005E1BDE">
        <w:rPr>
          <w:spacing w:val="5"/>
        </w:rPr>
        <w:t xml:space="preserve"> </w:t>
      </w:r>
      <w:r w:rsidRPr="005E1BDE">
        <w:rPr>
          <w:spacing w:val="-1"/>
        </w:rPr>
        <w:t>e</w:t>
      </w:r>
      <w:r w:rsidRPr="005E1BDE">
        <w:rPr>
          <w:spacing w:val="1"/>
        </w:rPr>
        <w:t>n</w:t>
      </w:r>
      <w:r w:rsidRPr="005E1BDE">
        <w:rPr>
          <w:spacing w:val="-1"/>
        </w:rPr>
        <w:t>u</w:t>
      </w:r>
      <w:r w:rsidRPr="005E1BDE">
        <w:rPr>
          <w:spacing w:val="1"/>
        </w:rPr>
        <w:t>me</w:t>
      </w:r>
      <w:r w:rsidRPr="005E1BDE">
        <w:t>r</w:t>
      </w:r>
      <w:r w:rsidRPr="005E1BDE">
        <w:rPr>
          <w:spacing w:val="-2"/>
        </w:rPr>
        <w:t>a</w:t>
      </w:r>
      <w:r w:rsidRPr="005E1BDE">
        <w:t>te</w:t>
      </w:r>
      <w:r w:rsidRPr="005E1BDE">
        <w:rPr>
          <w:spacing w:val="4"/>
        </w:rPr>
        <w:t xml:space="preserve"> </w:t>
      </w:r>
      <w:r w:rsidRPr="005E1BDE">
        <w:rPr>
          <w:spacing w:val="1"/>
        </w:rPr>
        <w:t>o</w:t>
      </w:r>
      <w:r w:rsidRPr="005E1BDE">
        <w:t>r</w:t>
      </w:r>
      <w:r w:rsidRPr="005E1BDE">
        <w:rPr>
          <w:spacing w:val="4"/>
        </w:rPr>
        <w:t xml:space="preserve"> </w:t>
      </w:r>
      <w:r w:rsidRPr="005E1BDE">
        <w:rPr>
          <w:spacing w:val="-1"/>
        </w:rPr>
        <w:t>d</w:t>
      </w:r>
      <w:r w:rsidRPr="005E1BDE">
        <w:rPr>
          <w:spacing w:val="1"/>
        </w:rPr>
        <w:t>e</w:t>
      </w:r>
      <w:r w:rsidRPr="005E1BDE">
        <w:rPr>
          <w:spacing w:val="-2"/>
        </w:rPr>
        <w:t>s</w:t>
      </w:r>
      <w:r w:rsidRPr="005E1BDE">
        <w:t>c</w:t>
      </w:r>
      <w:r w:rsidRPr="005E1BDE">
        <w:rPr>
          <w:spacing w:val="-1"/>
        </w:rPr>
        <w:t>r</w:t>
      </w:r>
      <w:r w:rsidRPr="005E1BDE">
        <w:t>ibe</w:t>
      </w:r>
      <w:r w:rsidRPr="005E1BDE">
        <w:rPr>
          <w:spacing w:val="6"/>
        </w:rPr>
        <w:t xml:space="preserve"> </w:t>
      </w:r>
      <w:r w:rsidRPr="005E1BDE">
        <w:rPr>
          <w:spacing w:val="1"/>
        </w:rPr>
        <w:t>a</w:t>
      </w:r>
      <w:r w:rsidRPr="005E1BDE">
        <w:t>ll</w:t>
      </w:r>
      <w:r w:rsidRPr="005E1BDE">
        <w:rPr>
          <w:spacing w:val="4"/>
        </w:rPr>
        <w:t xml:space="preserve"> </w:t>
      </w:r>
      <w:r w:rsidRPr="005E1BDE">
        <w:rPr>
          <w:spacing w:val="-2"/>
        </w:rPr>
        <w:t>t</w:t>
      </w:r>
      <w:r w:rsidRPr="005E1BDE">
        <w:rPr>
          <w:spacing w:val="1"/>
        </w:rPr>
        <w:t>h</w:t>
      </w:r>
      <w:r w:rsidRPr="005E1BDE">
        <w:t>e</w:t>
      </w:r>
      <w:r w:rsidRPr="005E1BDE">
        <w:rPr>
          <w:spacing w:val="3"/>
        </w:rPr>
        <w:t xml:space="preserve"> </w:t>
      </w:r>
      <w:r w:rsidRPr="005E1BDE">
        <w:rPr>
          <w:spacing w:val="-1"/>
        </w:rPr>
        <w:t>m</w:t>
      </w:r>
      <w:r w:rsidRPr="005E1BDE">
        <w:rPr>
          <w:spacing w:val="1"/>
        </w:rPr>
        <w:t>a</w:t>
      </w:r>
      <w:r w:rsidRPr="005E1BDE">
        <w:t>t</w:t>
      </w:r>
      <w:r w:rsidRPr="005E1BDE">
        <w:rPr>
          <w:spacing w:val="1"/>
        </w:rPr>
        <w:t>e</w:t>
      </w:r>
      <w:r w:rsidRPr="005E1BDE">
        <w:t>r</w:t>
      </w:r>
      <w:r w:rsidRPr="005E1BDE">
        <w:rPr>
          <w:spacing w:val="-1"/>
        </w:rPr>
        <w:t>i</w:t>
      </w:r>
      <w:r w:rsidRPr="005E1BDE">
        <w:rPr>
          <w:spacing w:val="1"/>
        </w:rPr>
        <w:t>a</w:t>
      </w:r>
      <w:r w:rsidRPr="005E1BDE">
        <w:t xml:space="preserve">ls </w:t>
      </w:r>
      <w:r w:rsidRPr="005E1BDE">
        <w:rPr>
          <w:spacing w:val="1"/>
        </w:rPr>
        <w:t>an</w:t>
      </w:r>
      <w:r w:rsidRPr="005E1BDE">
        <w:t>d</w:t>
      </w:r>
      <w:r w:rsidRPr="005E1BDE">
        <w:rPr>
          <w:spacing w:val="3"/>
        </w:rPr>
        <w:t xml:space="preserve"> </w:t>
      </w:r>
      <w:r w:rsidRPr="005E1BDE">
        <w:rPr>
          <w:spacing w:val="1"/>
        </w:rPr>
        <w:t>e</w:t>
      </w:r>
      <w:r w:rsidRPr="005E1BDE">
        <w:rPr>
          <w:spacing w:val="-1"/>
        </w:rPr>
        <w:t>q</w:t>
      </w:r>
      <w:r w:rsidRPr="005E1BDE">
        <w:rPr>
          <w:spacing w:val="1"/>
        </w:rPr>
        <w:t>u</w:t>
      </w:r>
      <w:r w:rsidRPr="005E1BDE">
        <w:t>i</w:t>
      </w:r>
      <w:r w:rsidRPr="005E1BDE">
        <w:rPr>
          <w:spacing w:val="-2"/>
        </w:rPr>
        <w:t>p</w:t>
      </w:r>
      <w:r w:rsidRPr="005E1BDE">
        <w:rPr>
          <w:spacing w:val="1"/>
        </w:rPr>
        <w:t>me</w:t>
      </w:r>
      <w:r w:rsidRPr="005E1BDE">
        <w:rPr>
          <w:spacing w:val="-1"/>
        </w:rPr>
        <w:t>n</w:t>
      </w:r>
      <w:r w:rsidRPr="005E1BDE">
        <w:t>t</w:t>
      </w:r>
      <w:r w:rsidRPr="005E1BDE">
        <w:rPr>
          <w:spacing w:val="5"/>
        </w:rPr>
        <w:t xml:space="preserve"> </w:t>
      </w:r>
      <w:r w:rsidRPr="005E1BDE">
        <w:rPr>
          <w:spacing w:val="-2"/>
        </w:rPr>
        <w:t>t</w:t>
      </w:r>
      <w:r w:rsidRPr="005E1BDE">
        <w:t xml:space="preserve">o </w:t>
      </w:r>
      <w:r w:rsidRPr="005E1BDE">
        <w:rPr>
          <w:spacing w:val="1"/>
        </w:rPr>
        <w:t>b</w:t>
      </w:r>
      <w:r w:rsidRPr="005E1BDE">
        <w:t>e</w:t>
      </w:r>
      <w:r w:rsidRPr="005E1BDE">
        <w:rPr>
          <w:spacing w:val="25"/>
        </w:rPr>
        <w:t xml:space="preserve"> </w:t>
      </w:r>
      <w:r w:rsidRPr="005E1BDE">
        <w:rPr>
          <w:spacing w:val="-2"/>
        </w:rPr>
        <w:t>s</w:t>
      </w:r>
      <w:r w:rsidRPr="005E1BDE">
        <w:rPr>
          <w:spacing w:val="1"/>
        </w:rPr>
        <w:t>upp</w:t>
      </w:r>
      <w:r w:rsidRPr="005E1BDE">
        <w:t>l</w:t>
      </w:r>
      <w:r w:rsidRPr="005E1BDE">
        <w:rPr>
          <w:spacing w:val="-1"/>
        </w:rPr>
        <w:t>ie</w:t>
      </w:r>
      <w:r w:rsidRPr="005E1BDE">
        <w:t>d</w:t>
      </w:r>
      <w:r w:rsidRPr="005E1BDE">
        <w:rPr>
          <w:spacing w:val="25"/>
        </w:rPr>
        <w:t xml:space="preserve"> </w:t>
      </w:r>
      <w:r w:rsidRPr="005E1BDE">
        <w:rPr>
          <w:spacing w:val="-1"/>
        </w:rPr>
        <w:t>a</w:t>
      </w:r>
      <w:r w:rsidRPr="005E1BDE">
        <w:rPr>
          <w:spacing w:val="1"/>
        </w:rPr>
        <w:t>n</w:t>
      </w:r>
      <w:r w:rsidRPr="005E1BDE">
        <w:t>d</w:t>
      </w:r>
      <w:r w:rsidRPr="005E1BDE">
        <w:rPr>
          <w:spacing w:val="23"/>
        </w:rPr>
        <w:t xml:space="preserve"> </w:t>
      </w:r>
      <w:r w:rsidRPr="005E1BDE">
        <w:rPr>
          <w:spacing w:val="1"/>
        </w:rPr>
        <w:t>a</w:t>
      </w:r>
      <w:r w:rsidRPr="005E1BDE">
        <w:t>ll</w:t>
      </w:r>
      <w:r w:rsidRPr="005E1BDE">
        <w:rPr>
          <w:spacing w:val="23"/>
        </w:rPr>
        <w:t xml:space="preserve"> </w:t>
      </w:r>
      <w:r w:rsidRPr="005E1BDE">
        <w:rPr>
          <w:spacing w:val="-2"/>
        </w:rPr>
        <w:t>t</w:t>
      </w:r>
      <w:r w:rsidRPr="005E1BDE">
        <w:rPr>
          <w:spacing w:val="-1"/>
        </w:rPr>
        <w:t>h</w:t>
      </w:r>
      <w:r w:rsidRPr="005E1BDE">
        <w:t>e</w:t>
      </w:r>
      <w:r w:rsidRPr="005E1BDE">
        <w:rPr>
          <w:spacing w:val="25"/>
        </w:rPr>
        <w:t xml:space="preserve"> </w:t>
      </w:r>
      <w:r w:rsidRPr="005E1BDE">
        <w:t>s</w:t>
      </w:r>
      <w:r w:rsidRPr="005E1BDE">
        <w:rPr>
          <w:spacing w:val="1"/>
        </w:rPr>
        <w:t>e</w:t>
      </w:r>
      <w:r w:rsidRPr="005E1BDE">
        <w:t>r</w:t>
      </w:r>
      <w:r w:rsidRPr="005E1BDE">
        <w:rPr>
          <w:spacing w:val="-3"/>
        </w:rPr>
        <w:t>v</w:t>
      </w:r>
      <w:r w:rsidRPr="005E1BDE">
        <w:t>ices</w:t>
      </w:r>
      <w:r w:rsidRPr="005E1BDE">
        <w:rPr>
          <w:spacing w:val="25"/>
        </w:rPr>
        <w:t xml:space="preserve"> </w:t>
      </w:r>
      <w:r w:rsidRPr="005E1BDE">
        <w:t>to</w:t>
      </w:r>
      <w:r w:rsidRPr="005E1BDE">
        <w:rPr>
          <w:spacing w:val="23"/>
        </w:rPr>
        <w:t xml:space="preserve"> </w:t>
      </w:r>
      <w:r w:rsidRPr="005E1BDE">
        <w:rPr>
          <w:spacing w:val="1"/>
        </w:rPr>
        <w:t>b</w:t>
      </w:r>
      <w:r w:rsidRPr="005E1BDE">
        <w:t>e</w:t>
      </w:r>
      <w:r w:rsidRPr="005E1BDE">
        <w:rPr>
          <w:spacing w:val="23"/>
        </w:rPr>
        <w:t xml:space="preserve"> </w:t>
      </w:r>
      <w:r w:rsidRPr="005E1BDE">
        <w:rPr>
          <w:spacing w:val="1"/>
        </w:rPr>
        <w:t>pe</w:t>
      </w:r>
      <w:r w:rsidRPr="005E1BDE">
        <w:rPr>
          <w:spacing w:val="-3"/>
        </w:rPr>
        <w:t>r</w:t>
      </w:r>
      <w:r w:rsidRPr="005E1BDE">
        <w:t>f</w:t>
      </w:r>
      <w:r w:rsidRPr="005E1BDE">
        <w:rPr>
          <w:spacing w:val="-1"/>
        </w:rPr>
        <w:t>o</w:t>
      </w:r>
      <w:r w:rsidRPr="005E1BDE">
        <w:t>r</w:t>
      </w:r>
      <w:r w:rsidRPr="005E1BDE">
        <w:rPr>
          <w:spacing w:val="1"/>
        </w:rPr>
        <w:t>med</w:t>
      </w:r>
      <w:r w:rsidRPr="005E1BDE">
        <w:t>.</w:t>
      </w:r>
      <w:r w:rsidRPr="005E1BDE">
        <w:rPr>
          <w:spacing w:val="22"/>
        </w:rPr>
        <w:t xml:space="preserve"> </w:t>
      </w:r>
      <w:r w:rsidRPr="005E1BDE">
        <w:t>All</w:t>
      </w:r>
      <w:r w:rsidRPr="005E1BDE">
        <w:rPr>
          <w:spacing w:val="21"/>
        </w:rPr>
        <w:t xml:space="preserve"> </w:t>
      </w:r>
      <w:r w:rsidRPr="005E1BDE">
        <w:rPr>
          <w:spacing w:val="1"/>
        </w:rPr>
        <w:t>ma</w:t>
      </w:r>
      <w:r w:rsidRPr="005E1BDE">
        <w:rPr>
          <w:spacing w:val="-2"/>
        </w:rPr>
        <w:t>t</w:t>
      </w:r>
      <w:r w:rsidRPr="005E1BDE">
        <w:rPr>
          <w:spacing w:val="1"/>
        </w:rPr>
        <w:t>e</w:t>
      </w:r>
      <w:r w:rsidRPr="005E1BDE">
        <w:t>r</w:t>
      </w:r>
      <w:r w:rsidRPr="005E1BDE">
        <w:rPr>
          <w:spacing w:val="-1"/>
        </w:rPr>
        <w:t>i</w:t>
      </w:r>
      <w:r w:rsidRPr="005E1BDE">
        <w:rPr>
          <w:spacing w:val="1"/>
        </w:rPr>
        <w:t>a</w:t>
      </w:r>
      <w:r w:rsidRPr="005E1BDE">
        <w:t>ls</w:t>
      </w:r>
      <w:r w:rsidRPr="005E1BDE">
        <w:rPr>
          <w:spacing w:val="24"/>
        </w:rPr>
        <w:t xml:space="preserve"> </w:t>
      </w:r>
      <w:r w:rsidRPr="00C00EF1">
        <w:rPr>
          <w:spacing w:val="3"/>
        </w:rPr>
        <w:t>and equipment</w:t>
      </w:r>
      <w:r w:rsidRPr="005E1BDE">
        <w:rPr>
          <w:spacing w:val="25"/>
        </w:rPr>
        <w:t xml:space="preserve"> </w:t>
      </w:r>
      <w:r w:rsidRPr="005E1BDE">
        <w:rPr>
          <w:spacing w:val="-2"/>
        </w:rPr>
        <w:t>s</w:t>
      </w:r>
      <w:r w:rsidRPr="005E1BDE">
        <w:rPr>
          <w:spacing w:val="1"/>
        </w:rPr>
        <w:t>ha</w:t>
      </w:r>
      <w:r w:rsidRPr="005E1BDE">
        <w:t xml:space="preserve">ll </w:t>
      </w:r>
      <w:r w:rsidRPr="005E1BDE">
        <w:rPr>
          <w:spacing w:val="1"/>
        </w:rPr>
        <w:t>b</w:t>
      </w:r>
      <w:r w:rsidRPr="005E1BDE">
        <w:t>e</w:t>
      </w:r>
      <w:r w:rsidRPr="005E1BDE">
        <w:rPr>
          <w:spacing w:val="1"/>
        </w:rPr>
        <w:t xml:space="preserve"> p</w:t>
      </w:r>
      <w:r w:rsidRPr="005E1BDE">
        <w:t>ro</w:t>
      </w:r>
      <w:r w:rsidRPr="005E1BDE">
        <w:rPr>
          <w:spacing w:val="-2"/>
        </w:rPr>
        <w:t>v</w:t>
      </w:r>
      <w:r w:rsidRPr="005E1BDE">
        <w:t>id</w:t>
      </w:r>
      <w:r w:rsidRPr="005E1BDE">
        <w:rPr>
          <w:spacing w:val="1"/>
        </w:rPr>
        <w:t>e</w:t>
      </w:r>
      <w:r w:rsidRPr="005E1BDE">
        <w:t>d</w:t>
      </w:r>
      <w:r w:rsidRPr="005E1BDE">
        <w:rPr>
          <w:spacing w:val="3"/>
        </w:rPr>
        <w:t xml:space="preserve"> </w:t>
      </w:r>
      <w:r w:rsidRPr="005E1BDE">
        <w:rPr>
          <w:spacing w:val="1"/>
        </w:rPr>
        <w:t>a</w:t>
      </w:r>
      <w:r w:rsidRPr="005E1BDE">
        <w:t xml:space="preserve">s </w:t>
      </w:r>
      <w:r w:rsidRPr="005E1BDE">
        <w:rPr>
          <w:spacing w:val="1"/>
        </w:rPr>
        <w:t>a</w:t>
      </w:r>
      <w:r w:rsidRPr="005E1BDE">
        <w:t>re re</w:t>
      </w:r>
      <w:r w:rsidRPr="005E1BDE">
        <w:rPr>
          <w:spacing w:val="-1"/>
        </w:rPr>
        <w:t>q</w:t>
      </w:r>
      <w:r w:rsidRPr="005E1BDE">
        <w:rPr>
          <w:spacing w:val="1"/>
        </w:rPr>
        <w:t>u</w:t>
      </w:r>
      <w:r w:rsidRPr="005E1BDE">
        <w:t>i</w:t>
      </w:r>
      <w:r w:rsidRPr="005E1BDE">
        <w:rPr>
          <w:spacing w:val="-1"/>
        </w:rPr>
        <w:t>r</w:t>
      </w:r>
      <w:r w:rsidRPr="005E1BDE">
        <w:rPr>
          <w:spacing w:val="1"/>
        </w:rPr>
        <w:t>e</w:t>
      </w:r>
      <w:r w:rsidRPr="005E1BDE">
        <w:t>d</w:t>
      </w:r>
      <w:r w:rsidRPr="005E1BDE">
        <w:rPr>
          <w:spacing w:val="3"/>
        </w:rPr>
        <w:t xml:space="preserve"> </w:t>
      </w:r>
      <w:r w:rsidRPr="005E1BDE">
        <w:rPr>
          <w:spacing w:val="-2"/>
        </w:rPr>
        <w:t>t</w:t>
      </w:r>
      <w:r w:rsidRPr="005E1BDE">
        <w:t>o</w:t>
      </w:r>
      <w:r w:rsidRPr="005E1BDE">
        <w:rPr>
          <w:spacing w:val="1"/>
        </w:rPr>
        <w:t xml:space="preserve"> ma</w:t>
      </w:r>
      <w:r w:rsidRPr="005E1BDE">
        <w:rPr>
          <w:spacing w:val="-2"/>
        </w:rPr>
        <w:t>k</w:t>
      </w:r>
      <w:r w:rsidRPr="005E1BDE">
        <w:t>e</w:t>
      </w:r>
      <w:r w:rsidRPr="005E1BDE">
        <w:rPr>
          <w:spacing w:val="3"/>
        </w:rPr>
        <w:t xml:space="preserve"> </w:t>
      </w:r>
      <w:r w:rsidRPr="005E1BDE">
        <w:t>a</w:t>
      </w:r>
      <w:r w:rsidRPr="005E1BDE">
        <w:rPr>
          <w:spacing w:val="1"/>
        </w:rPr>
        <w:t xml:space="preserve"> </w:t>
      </w:r>
      <w:r w:rsidRPr="005E1BDE">
        <w:t>c</w:t>
      </w:r>
      <w:r w:rsidRPr="005E1BDE">
        <w:rPr>
          <w:spacing w:val="-1"/>
        </w:rPr>
        <w:t>o</w:t>
      </w:r>
      <w:r w:rsidRPr="005E1BDE">
        <w:rPr>
          <w:spacing w:val="1"/>
        </w:rPr>
        <w:t>mp</w:t>
      </w:r>
      <w:r w:rsidRPr="005E1BDE">
        <w:rPr>
          <w:spacing w:val="-3"/>
        </w:rPr>
        <w:t>l</w:t>
      </w:r>
      <w:r w:rsidRPr="005E1BDE">
        <w:rPr>
          <w:spacing w:val="1"/>
        </w:rPr>
        <w:t>e</w:t>
      </w:r>
      <w:r w:rsidRPr="005E1BDE">
        <w:t>t</w:t>
      </w:r>
      <w:r w:rsidRPr="005E1BDE">
        <w:rPr>
          <w:spacing w:val="1"/>
        </w:rPr>
        <w:t>e</w:t>
      </w:r>
      <w:r w:rsidRPr="005E1BDE">
        <w:t>,</w:t>
      </w:r>
      <w:r w:rsidRPr="005E1BDE">
        <w:rPr>
          <w:spacing w:val="1"/>
        </w:rPr>
        <w:t xml:space="preserve"> p</w:t>
      </w:r>
      <w:r w:rsidRPr="005E1BDE">
        <w:t>ro</w:t>
      </w:r>
      <w:r w:rsidRPr="005E1BDE">
        <w:rPr>
          <w:spacing w:val="-1"/>
        </w:rPr>
        <w:t>p</w:t>
      </w:r>
      <w:r w:rsidRPr="005E1BDE">
        <w:rPr>
          <w:spacing w:val="1"/>
        </w:rPr>
        <w:t>e</w:t>
      </w:r>
      <w:r w:rsidRPr="005E1BDE">
        <w:t>r</w:t>
      </w:r>
      <w:r w:rsidRPr="005E1BDE">
        <w:rPr>
          <w:spacing w:val="-1"/>
        </w:rPr>
        <w:t>l</w:t>
      </w:r>
      <w:r w:rsidRPr="005E1BDE">
        <w:t xml:space="preserve">y </w:t>
      </w:r>
      <w:r w:rsidRPr="005E1BDE">
        <w:rPr>
          <w:spacing w:val="3"/>
        </w:rPr>
        <w:t>f</w:t>
      </w:r>
      <w:r w:rsidRPr="005E1BDE">
        <w:rPr>
          <w:spacing w:val="-1"/>
        </w:rPr>
        <w:t>u</w:t>
      </w:r>
      <w:r w:rsidRPr="005E1BDE">
        <w:rPr>
          <w:spacing w:val="1"/>
        </w:rPr>
        <w:t>n</w:t>
      </w:r>
      <w:r w:rsidRPr="005E1BDE">
        <w:t>cti</w:t>
      </w:r>
      <w:r w:rsidRPr="005E1BDE">
        <w:rPr>
          <w:spacing w:val="-1"/>
        </w:rPr>
        <w:t>o</w:t>
      </w:r>
      <w:r w:rsidRPr="005E1BDE">
        <w:rPr>
          <w:spacing w:val="1"/>
        </w:rPr>
        <w:t>n</w:t>
      </w:r>
      <w:r w:rsidRPr="005E1BDE">
        <w:t>i</w:t>
      </w:r>
      <w:r w:rsidRPr="005E1BDE">
        <w:rPr>
          <w:spacing w:val="-2"/>
        </w:rPr>
        <w:t>n</w:t>
      </w:r>
      <w:r w:rsidRPr="005E1BDE">
        <w:t>g</w:t>
      </w:r>
      <w:r w:rsidRPr="005E1BDE">
        <w:rPr>
          <w:spacing w:val="1"/>
        </w:rPr>
        <w:t xml:space="preserve"> </w:t>
      </w:r>
      <w:r w:rsidRPr="005E1BDE">
        <w:t>ins</w:t>
      </w:r>
      <w:r w:rsidRPr="005E1BDE">
        <w:rPr>
          <w:spacing w:val="1"/>
        </w:rPr>
        <w:t>ta</w:t>
      </w:r>
      <w:r w:rsidRPr="005E1BDE">
        <w:t>l</w:t>
      </w:r>
      <w:r w:rsidRPr="005E1BDE">
        <w:rPr>
          <w:spacing w:val="-1"/>
        </w:rPr>
        <w:t>l</w:t>
      </w:r>
      <w:r w:rsidRPr="005E1BDE">
        <w:rPr>
          <w:spacing w:val="1"/>
        </w:rPr>
        <w:t>a</w:t>
      </w:r>
      <w:r w:rsidRPr="005E1BDE">
        <w:t>ti</w:t>
      </w:r>
      <w:r w:rsidRPr="005E1BDE">
        <w:rPr>
          <w:spacing w:val="1"/>
        </w:rPr>
        <w:t>o</w:t>
      </w:r>
      <w:r w:rsidRPr="005E1BDE">
        <w:t>n</w:t>
      </w:r>
      <w:r w:rsidRPr="005E1BDE">
        <w:rPr>
          <w:spacing w:val="1"/>
        </w:rPr>
        <w:t xml:space="preserve"> </w:t>
      </w:r>
      <w:r w:rsidRPr="005E1BDE">
        <w:rPr>
          <w:spacing w:val="-1"/>
        </w:rPr>
        <w:t>a</w:t>
      </w:r>
      <w:r w:rsidRPr="005E1BDE">
        <w:rPr>
          <w:spacing w:val="1"/>
        </w:rPr>
        <w:t>n</w:t>
      </w:r>
      <w:r w:rsidRPr="005E1BDE">
        <w:t>d s</w:t>
      </w:r>
      <w:r w:rsidRPr="005E1BDE">
        <w:rPr>
          <w:spacing w:val="1"/>
        </w:rPr>
        <w:t>ha</w:t>
      </w:r>
      <w:r w:rsidRPr="005E1BDE">
        <w:t>ll</w:t>
      </w:r>
      <w:r w:rsidRPr="005E1BDE">
        <w:rPr>
          <w:spacing w:val="-1"/>
        </w:rPr>
        <w:t xml:space="preserve"> </w:t>
      </w:r>
      <w:r w:rsidRPr="005E1BDE">
        <w:t>c</w:t>
      </w:r>
      <w:r w:rsidRPr="005E1BDE">
        <w:rPr>
          <w:spacing w:val="1"/>
        </w:rPr>
        <w:t>o</w:t>
      </w:r>
      <w:r w:rsidRPr="005E1BDE">
        <w:rPr>
          <w:spacing w:val="-1"/>
        </w:rPr>
        <w:t>n</w:t>
      </w:r>
      <w:r w:rsidRPr="005E1BDE">
        <w:t>f</w:t>
      </w:r>
      <w:r w:rsidRPr="005E1BDE">
        <w:rPr>
          <w:spacing w:val="1"/>
        </w:rPr>
        <w:t>o</w:t>
      </w:r>
      <w:r w:rsidRPr="005E1BDE">
        <w:t>rm</w:t>
      </w:r>
      <w:r w:rsidRPr="005E1BDE">
        <w:rPr>
          <w:spacing w:val="-1"/>
        </w:rPr>
        <w:t xml:space="preserve"> </w:t>
      </w:r>
      <w:r w:rsidRPr="005E1BDE">
        <w:t>to</w:t>
      </w:r>
      <w:r w:rsidRPr="005E1BDE">
        <w:rPr>
          <w:spacing w:val="-1"/>
        </w:rPr>
        <w:t xml:space="preserve"> </w:t>
      </w:r>
      <w:r w:rsidRPr="005E1BDE">
        <w:t>t</w:t>
      </w:r>
      <w:r w:rsidRPr="005E1BDE">
        <w:rPr>
          <w:spacing w:val="1"/>
        </w:rPr>
        <w:t>h</w:t>
      </w:r>
      <w:r w:rsidRPr="005E1BDE">
        <w:t>e</w:t>
      </w:r>
      <w:r w:rsidRPr="005E1BDE">
        <w:rPr>
          <w:spacing w:val="-1"/>
        </w:rPr>
        <w:t xml:space="preserve"> </w:t>
      </w:r>
      <w:r w:rsidRPr="005E1BDE">
        <w:rPr>
          <w:spacing w:val="1"/>
        </w:rPr>
        <w:t>h</w:t>
      </w:r>
      <w:r w:rsidRPr="005E1BDE">
        <w:rPr>
          <w:spacing w:val="-3"/>
        </w:rPr>
        <w:t>i</w:t>
      </w:r>
      <w:r w:rsidRPr="005E1BDE">
        <w:rPr>
          <w:spacing w:val="-1"/>
        </w:rPr>
        <w:t>g</w:t>
      </w:r>
      <w:r w:rsidRPr="005E1BDE">
        <w:rPr>
          <w:spacing w:val="1"/>
        </w:rPr>
        <w:t>he</w:t>
      </w:r>
      <w:r w:rsidRPr="005E1BDE">
        <w:t>st</w:t>
      </w:r>
      <w:r w:rsidRPr="005E1BDE">
        <w:rPr>
          <w:spacing w:val="1"/>
        </w:rPr>
        <w:t xml:space="preserve"> </w:t>
      </w:r>
      <w:r w:rsidRPr="005E1BDE">
        <w:t>st</w:t>
      </w:r>
      <w:r w:rsidRPr="005E1BDE">
        <w:rPr>
          <w:spacing w:val="-1"/>
        </w:rPr>
        <w:t>a</w:t>
      </w:r>
      <w:r w:rsidRPr="005E1BDE">
        <w:rPr>
          <w:spacing w:val="1"/>
        </w:rPr>
        <w:t>nda</w:t>
      </w:r>
      <w:r w:rsidRPr="005E1BDE">
        <w:t>rds</w:t>
      </w:r>
      <w:r w:rsidRPr="005E1BDE">
        <w:rPr>
          <w:spacing w:val="-2"/>
        </w:rPr>
        <w:t xml:space="preserve"> </w:t>
      </w:r>
      <w:r w:rsidRPr="005E1BDE">
        <w:rPr>
          <w:spacing w:val="-1"/>
        </w:rPr>
        <w:t>o</w:t>
      </w:r>
      <w:r w:rsidRPr="005E1BDE">
        <w:t>f</w:t>
      </w:r>
      <w:r w:rsidRPr="005E1BDE">
        <w:rPr>
          <w:spacing w:val="1"/>
        </w:rPr>
        <w:t xml:space="preserve"> en</w:t>
      </w:r>
      <w:r w:rsidRPr="005E1BDE">
        <w:rPr>
          <w:spacing w:val="-4"/>
        </w:rPr>
        <w:t>g</w:t>
      </w:r>
      <w:r w:rsidRPr="005E1BDE">
        <w:t>in</w:t>
      </w:r>
      <w:r w:rsidRPr="005E1BDE">
        <w:rPr>
          <w:spacing w:val="1"/>
        </w:rPr>
        <w:t>ee</w:t>
      </w:r>
      <w:r w:rsidRPr="005E1BDE">
        <w:t>r</w:t>
      </w:r>
      <w:r w:rsidRPr="005E1BDE">
        <w:rPr>
          <w:spacing w:val="-1"/>
        </w:rPr>
        <w:t>i</w:t>
      </w:r>
      <w:r w:rsidRPr="005E1BDE">
        <w:rPr>
          <w:spacing w:val="1"/>
        </w:rPr>
        <w:t>n</w:t>
      </w:r>
      <w:r w:rsidRPr="005E1BDE">
        <w:t>g</w:t>
      </w:r>
      <w:r w:rsidRPr="005E1BDE">
        <w:rPr>
          <w:spacing w:val="-1"/>
        </w:rPr>
        <w:t xml:space="preserve"> </w:t>
      </w:r>
      <w:r w:rsidRPr="005E1BDE">
        <w:rPr>
          <w:spacing w:val="1"/>
        </w:rPr>
        <w:t>de</w:t>
      </w:r>
      <w:r w:rsidRPr="005E1BDE">
        <w:t>si</w:t>
      </w:r>
      <w:r w:rsidRPr="005E1BDE">
        <w:rPr>
          <w:spacing w:val="-2"/>
        </w:rPr>
        <w:t>g</w:t>
      </w:r>
      <w:r w:rsidRPr="005E1BDE">
        <w:t>n</w:t>
      </w:r>
      <w:r w:rsidRPr="005E1BDE">
        <w:rPr>
          <w:spacing w:val="1"/>
        </w:rPr>
        <w:t xml:space="preserve"> </w:t>
      </w:r>
      <w:r w:rsidRPr="005E1BDE">
        <w:rPr>
          <w:spacing w:val="-1"/>
        </w:rPr>
        <w:t>a</w:t>
      </w:r>
      <w:r w:rsidRPr="005E1BDE">
        <w:rPr>
          <w:spacing w:val="1"/>
        </w:rPr>
        <w:t>n</w:t>
      </w:r>
      <w:r w:rsidRPr="005E1BDE">
        <w:t>d</w:t>
      </w:r>
      <w:r w:rsidRPr="005E1BDE">
        <w:rPr>
          <w:spacing w:val="1"/>
        </w:rPr>
        <w:t xml:space="preserve"> </w:t>
      </w:r>
      <w:r w:rsidRPr="005E1BDE">
        <w:rPr>
          <w:spacing w:val="-2"/>
        </w:rPr>
        <w:t>w</w:t>
      </w:r>
      <w:r w:rsidRPr="005E1BDE">
        <w:rPr>
          <w:spacing w:val="1"/>
        </w:rPr>
        <w:t>o</w:t>
      </w:r>
      <w:r w:rsidRPr="005E1BDE">
        <w:t>rk</w:t>
      </w:r>
      <w:r w:rsidRPr="005E1BDE">
        <w:rPr>
          <w:spacing w:val="1"/>
        </w:rPr>
        <w:t>m</w:t>
      </w:r>
      <w:r w:rsidRPr="005E1BDE">
        <w:rPr>
          <w:spacing w:val="-1"/>
        </w:rPr>
        <w:t>a</w:t>
      </w:r>
      <w:r w:rsidRPr="005E1BDE">
        <w:rPr>
          <w:spacing w:val="1"/>
        </w:rPr>
        <w:t>n</w:t>
      </w:r>
      <w:r w:rsidRPr="005E1BDE">
        <w:t>s</w:t>
      </w:r>
      <w:r w:rsidRPr="005E1BDE">
        <w:rPr>
          <w:spacing w:val="1"/>
        </w:rPr>
        <w:t>h</w:t>
      </w:r>
      <w:r w:rsidRPr="005E1BDE">
        <w:t>ip.</w:t>
      </w:r>
    </w:p>
    <w:p w14:paraId="76A431C0" w14:textId="77777777" w:rsidR="003951E6" w:rsidRDefault="003951E6" w:rsidP="003951E6">
      <w:r w:rsidRPr="005E1BDE">
        <w:t>In</w:t>
      </w:r>
      <w:r w:rsidRPr="005E1BDE">
        <w:rPr>
          <w:spacing w:val="4"/>
        </w:rPr>
        <w:t xml:space="preserve"> </w:t>
      </w:r>
      <w:r w:rsidRPr="005E1BDE">
        <w:rPr>
          <w:spacing w:val="-1"/>
        </w:rPr>
        <w:t>a</w:t>
      </w:r>
      <w:r w:rsidRPr="005E1BDE">
        <w:rPr>
          <w:spacing w:val="1"/>
        </w:rPr>
        <w:t>dd</w:t>
      </w:r>
      <w:r w:rsidRPr="005E1BDE">
        <w:t>iti</w:t>
      </w:r>
      <w:r w:rsidRPr="005E1BDE">
        <w:rPr>
          <w:spacing w:val="-2"/>
        </w:rPr>
        <w:t>o</w:t>
      </w:r>
      <w:r w:rsidRPr="005E1BDE">
        <w:rPr>
          <w:spacing w:val="1"/>
        </w:rPr>
        <w:t>n</w:t>
      </w:r>
      <w:r w:rsidRPr="005E1BDE">
        <w:t>,</w:t>
      </w:r>
      <w:r w:rsidRPr="005E1BDE">
        <w:rPr>
          <w:spacing w:val="1"/>
        </w:rPr>
        <w:t xml:space="preserve"> </w:t>
      </w:r>
      <w:r w:rsidRPr="005E1BDE">
        <w:rPr>
          <w:spacing w:val="-1"/>
        </w:rPr>
        <w:t>m</w:t>
      </w:r>
      <w:r w:rsidRPr="005E1BDE">
        <w:rPr>
          <w:spacing w:val="1"/>
        </w:rPr>
        <w:t>o</w:t>
      </w:r>
      <w:r w:rsidRPr="005E1BDE">
        <w:t>t</w:t>
      </w:r>
      <w:r w:rsidRPr="005E1BDE">
        <w:rPr>
          <w:spacing w:val="1"/>
        </w:rPr>
        <w:t>o</w:t>
      </w:r>
      <w:r w:rsidRPr="005E1BDE">
        <w:t xml:space="preserve">r </w:t>
      </w:r>
      <w:r w:rsidRPr="005E1BDE">
        <w:rPr>
          <w:spacing w:val="1"/>
        </w:rPr>
        <w:t>o</w:t>
      </w:r>
      <w:r w:rsidRPr="005E1BDE">
        <w:rPr>
          <w:spacing w:val="-1"/>
        </w:rPr>
        <w:t>pe</w:t>
      </w:r>
      <w:r w:rsidRPr="005E1BDE">
        <w:t>rat</w:t>
      </w:r>
      <w:r w:rsidRPr="005E1BDE">
        <w:rPr>
          <w:spacing w:val="1"/>
        </w:rPr>
        <w:t>e</w:t>
      </w:r>
      <w:r w:rsidRPr="005E1BDE">
        <w:t>d</w:t>
      </w:r>
      <w:r w:rsidRPr="005E1BDE">
        <w:rPr>
          <w:spacing w:val="2"/>
        </w:rPr>
        <w:t xml:space="preserve"> </w:t>
      </w:r>
      <w:r w:rsidRPr="005E1BDE">
        <w:rPr>
          <w:spacing w:val="1"/>
        </w:rPr>
        <w:t>ho</w:t>
      </w:r>
      <w:r w:rsidRPr="005E1BDE">
        <w:t>ists</w:t>
      </w:r>
      <w:r w:rsidRPr="005E1BDE">
        <w:rPr>
          <w:spacing w:val="1"/>
        </w:rPr>
        <w:t xml:space="preserve"> </w:t>
      </w:r>
      <w:r w:rsidRPr="005E1BDE">
        <w:rPr>
          <w:spacing w:val="-1"/>
        </w:rPr>
        <w:t>a</w:t>
      </w:r>
      <w:r w:rsidRPr="005E1BDE">
        <w:rPr>
          <w:spacing w:val="1"/>
        </w:rPr>
        <w:t>n</w:t>
      </w:r>
      <w:r w:rsidRPr="005E1BDE">
        <w:t>d</w:t>
      </w:r>
      <w:r w:rsidRPr="005E1BDE">
        <w:rPr>
          <w:spacing w:val="2"/>
        </w:rPr>
        <w:t xml:space="preserve"> </w:t>
      </w:r>
      <w:r w:rsidRPr="005E1BDE">
        <w:rPr>
          <w:spacing w:val="-1"/>
        </w:rPr>
        <w:t>m</w:t>
      </w:r>
      <w:r w:rsidRPr="005E1BDE">
        <w:rPr>
          <w:spacing w:val="1"/>
        </w:rPr>
        <w:t>an</w:t>
      </w:r>
      <w:r w:rsidRPr="005E1BDE">
        <w:rPr>
          <w:spacing w:val="-1"/>
        </w:rPr>
        <w:t>u</w:t>
      </w:r>
      <w:r w:rsidRPr="005E1BDE">
        <w:rPr>
          <w:spacing w:val="1"/>
        </w:rPr>
        <w:t>a</w:t>
      </w:r>
      <w:r w:rsidRPr="005E1BDE">
        <w:t>l</w:t>
      </w:r>
      <w:r w:rsidRPr="005E1BDE">
        <w:rPr>
          <w:spacing w:val="3"/>
        </w:rPr>
        <w:t xml:space="preserve"> </w:t>
      </w:r>
      <w:r w:rsidRPr="005E1BDE">
        <w:rPr>
          <w:spacing w:val="1"/>
        </w:rPr>
        <w:t>ho</w:t>
      </w:r>
      <w:r w:rsidRPr="005E1BDE">
        <w:t>ists</w:t>
      </w:r>
      <w:r w:rsidRPr="005E1BDE">
        <w:rPr>
          <w:spacing w:val="1"/>
        </w:rPr>
        <w:t xml:space="preserve"> </w:t>
      </w:r>
      <w:r w:rsidRPr="005E1BDE">
        <w:t>s</w:t>
      </w:r>
      <w:r w:rsidRPr="005E1BDE">
        <w:rPr>
          <w:spacing w:val="-1"/>
        </w:rPr>
        <w:t>h</w:t>
      </w:r>
      <w:r w:rsidRPr="005E1BDE">
        <w:rPr>
          <w:spacing w:val="1"/>
        </w:rPr>
        <w:t>a</w:t>
      </w:r>
      <w:r w:rsidRPr="005E1BDE">
        <w:t>ll</w:t>
      </w:r>
      <w:r w:rsidRPr="005E1BDE">
        <w:rPr>
          <w:spacing w:val="2"/>
        </w:rPr>
        <w:t xml:space="preserve"> </w:t>
      </w:r>
      <w:r w:rsidRPr="005E1BDE">
        <w:rPr>
          <w:spacing w:val="-1"/>
        </w:rPr>
        <w:t>b</w:t>
      </w:r>
      <w:r w:rsidRPr="005E1BDE">
        <w:t>e</w:t>
      </w:r>
      <w:r w:rsidRPr="005E1BDE">
        <w:rPr>
          <w:spacing w:val="4"/>
        </w:rPr>
        <w:t xml:space="preserve"> </w:t>
      </w:r>
      <w:r w:rsidRPr="005E1BDE">
        <w:rPr>
          <w:spacing w:val="1"/>
        </w:rPr>
        <w:t>p</w:t>
      </w:r>
      <w:r w:rsidRPr="005E1BDE">
        <w:rPr>
          <w:spacing w:val="-3"/>
        </w:rPr>
        <w:t>r</w:t>
      </w:r>
      <w:r w:rsidRPr="005E1BDE">
        <w:rPr>
          <w:spacing w:val="1"/>
        </w:rPr>
        <w:t>o</w:t>
      </w:r>
      <w:r w:rsidRPr="005E1BDE">
        <w:rPr>
          <w:spacing w:val="-2"/>
        </w:rPr>
        <w:t>v</w:t>
      </w:r>
      <w:r w:rsidRPr="005E1BDE">
        <w:rPr>
          <w:spacing w:val="2"/>
        </w:rPr>
        <w:t>i</w:t>
      </w:r>
      <w:r w:rsidRPr="005E1BDE">
        <w:rPr>
          <w:spacing w:val="1"/>
        </w:rPr>
        <w:t>de</w:t>
      </w:r>
      <w:r w:rsidRPr="005E1BDE">
        <w:t>d</w:t>
      </w:r>
      <w:r w:rsidRPr="005E1BDE">
        <w:rPr>
          <w:spacing w:val="2"/>
        </w:rPr>
        <w:t xml:space="preserve"> </w:t>
      </w:r>
      <w:r w:rsidRPr="005E1BDE">
        <w:rPr>
          <w:spacing w:val="-3"/>
        </w:rPr>
        <w:t>w</w:t>
      </w:r>
      <w:r w:rsidRPr="005E1BDE">
        <w:t>ith</w:t>
      </w:r>
      <w:r w:rsidRPr="005E1BDE">
        <w:rPr>
          <w:spacing w:val="4"/>
        </w:rPr>
        <w:t xml:space="preserve"> </w:t>
      </w:r>
      <w:r w:rsidRPr="005E1BDE">
        <w:rPr>
          <w:spacing w:val="10"/>
        </w:rPr>
        <w:t>r</w:t>
      </w:r>
      <w:r w:rsidRPr="005E1BDE">
        <w:rPr>
          <w:spacing w:val="1"/>
        </w:rPr>
        <w:t>un</w:t>
      </w:r>
      <w:r w:rsidRPr="005E1BDE">
        <w:rPr>
          <w:spacing w:val="-3"/>
        </w:rPr>
        <w:t>w</w:t>
      </w:r>
      <w:r w:rsidRPr="005E1BDE">
        <w:rPr>
          <w:spacing w:val="1"/>
        </w:rPr>
        <w:t>a</w:t>
      </w:r>
      <w:r w:rsidRPr="005E1BDE">
        <w:t xml:space="preserve">y </w:t>
      </w:r>
      <w:r w:rsidRPr="005E1BDE">
        <w:rPr>
          <w:spacing w:val="-1"/>
        </w:rPr>
        <w:t>g</w:t>
      </w:r>
      <w:r w:rsidRPr="005E1BDE">
        <w:t>i</w:t>
      </w:r>
      <w:r w:rsidRPr="005E1BDE">
        <w:rPr>
          <w:spacing w:val="-1"/>
        </w:rPr>
        <w:t>r</w:t>
      </w:r>
      <w:r w:rsidRPr="005E1BDE">
        <w:rPr>
          <w:spacing w:val="1"/>
        </w:rPr>
        <w:t>de</w:t>
      </w:r>
      <w:r w:rsidRPr="005E1BDE">
        <w:t>r</w:t>
      </w:r>
      <w:r w:rsidRPr="005E1BDE">
        <w:rPr>
          <w:spacing w:val="2"/>
        </w:rPr>
        <w:t xml:space="preserve"> </w:t>
      </w:r>
      <w:r w:rsidRPr="005E1BDE">
        <w:rPr>
          <w:spacing w:val="-3"/>
        </w:rPr>
        <w:t>w</w:t>
      </w:r>
      <w:r w:rsidRPr="005E1BDE">
        <w:rPr>
          <w:spacing w:val="1"/>
        </w:rPr>
        <w:t>he</w:t>
      </w:r>
      <w:r w:rsidRPr="005E1BDE">
        <w:t>re</w:t>
      </w:r>
      <w:r w:rsidRPr="005E1BDE">
        <w:rPr>
          <w:spacing w:val="3"/>
        </w:rPr>
        <w:t xml:space="preserve"> </w:t>
      </w:r>
      <w:r w:rsidRPr="005E1BDE">
        <w:rPr>
          <w:spacing w:val="1"/>
        </w:rPr>
        <w:t>ne</w:t>
      </w:r>
      <w:r w:rsidRPr="005E1BDE">
        <w:t>c</w:t>
      </w:r>
      <w:r w:rsidRPr="005E1BDE">
        <w:rPr>
          <w:spacing w:val="1"/>
        </w:rPr>
        <w:t>e</w:t>
      </w:r>
      <w:r w:rsidRPr="005E1BDE">
        <w:t>s</w:t>
      </w:r>
      <w:r w:rsidRPr="005E1BDE">
        <w:rPr>
          <w:spacing w:val="-2"/>
        </w:rPr>
        <w:t>s</w:t>
      </w:r>
      <w:r w:rsidRPr="005E1BDE">
        <w:rPr>
          <w:spacing w:val="1"/>
        </w:rPr>
        <w:t>a</w:t>
      </w:r>
      <w:r w:rsidRPr="005E1BDE">
        <w:rPr>
          <w:spacing w:val="-3"/>
        </w:rPr>
        <w:t>r</w:t>
      </w:r>
      <w:r w:rsidRPr="005E1BDE">
        <w:t xml:space="preserve">y </w:t>
      </w:r>
      <w:r w:rsidRPr="005E1BDE">
        <w:rPr>
          <w:spacing w:val="3"/>
        </w:rPr>
        <w:t>f</w:t>
      </w:r>
      <w:r w:rsidRPr="005E1BDE">
        <w:rPr>
          <w:spacing w:val="1"/>
        </w:rPr>
        <w:t>o</w:t>
      </w:r>
      <w:r w:rsidRPr="005E1BDE">
        <w:t>r l</w:t>
      </w:r>
      <w:r w:rsidRPr="005E1BDE">
        <w:rPr>
          <w:spacing w:val="-1"/>
        </w:rPr>
        <w:t>i</w:t>
      </w:r>
      <w:r w:rsidRPr="005E1BDE">
        <w:t>f</w:t>
      </w:r>
      <w:r w:rsidRPr="005E1BDE">
        <w:rPr>
          <w:spacing w:val="1"/>
        </w:rPr>
        <w:t>t</w:t>
      </w:r>
      <w:r w:rsidRPr="005E1BDE">
        <w:t>ing</w:t>
      </w:r>
      <w:r w:rsidRPr="005E1BDE">
        <w:rPr>
          <w:spacing w:val="2"/>
        </w:rPr>
        <w:t xml:space="preserve"> </w:t>
      </w:r>
      <w:r w:rsidRPr="005E1BDE">
        <w:rPr>
          <w:spacing w:val="-1"/>
        </w:rPr>
        <w:t>p</w:t>
      </w:r>
      <w:r w:rsidRPr="005E1BDE">
        <w:rPr>
          <w:spacing w:val="1"/>
        </w:rPr>
        <w:t>u</w:t>
      </w:r>
      <w:r w:rsidRPr="005E1BDE">
        <w:t>rp</w:t>
      </w:r>
      <w:r w:rsidRPr="005E1BDE">
        <w:rPr>
          <w:spacing w:val="1"/>
        </w:rPr>
        <w:t>o</w:t>
      </w:r>
      <w:r w:rsidRPr="005E1BDE">
        <w:rPr>
          <w:spacing w:val="-2"/>
        </w:rPr>
        <w:t>s</w:t>
      </w:r>
      <w:r w:rsidRPr="005E1BDE">
        <w:rPr>
          <w:spacing w:val="1"/>
        </w:rPr>
        <w:t>e</w:t>
      </w:r>
      <w:r w:rsidRPr="005E1BDE">
        <w:t xml:space="preserve">s </w:t>
      </w:r>
      <w:r w:rsidRPr="005E1BDE">
        <w:rPr>
          <w:spacing w:val="-1"/>
        </w:rPr>
        <w:t>d</w:t>
      </w:r>
      <w:r w:rsidRPr="005E1BDE">
        <w:rPr>
          <w:spacing w:val="1"/>
        </w:rPr>
        <w:t>u</w:t>
      </w:r>
      <w:r w:rsidRPr="005E1BDE">
        <w:t>r</w:t>
      </w:r>
      <w:r w:rsidRPr="005E1BDE">
        <w:rPr>
          <w:spacing w:val="-1"/>
        </w:rPr>
        <w:t>i</w:t>
      </w:r>
      <w:r w:rsidRPr="005E1BDE">
        <w:rPr>
          <w:spacing w:val="1"/>
        </w:rPr>
        <w:t>n</w:t>
      </w:r>
      <w:r w:rsidRPr="005E1BDE">
        <w:t>g</w:t>
      </w:r>
      <w:r w:rsidRPr="005E1BDE">
        <w:rPr>
          <w:spacing w:val="1"/>
        </w:rPr>
        <w:t xml:space="preserve"> ma</w:t>
      </w:r>
      <w:r w:rsidRPr="005E1BDE">
        <w:rPr>
          <w:spacing w:val="-3"/>
        </w:rPr>
        <w:t>i</w:t>
      </w:r>
      <w:r w:rsidRPr="005E1BDE">
        <w:rPr>
          <w:spacing w:val="1"/>
        </w:rPr>
        <w:t>n</w:t>
      </w:r>
      <w:r w:rsidRPr="005E1BDE">
        <w:t>t</w:t>
      </w:r>
      <w:r w:rsidRPr="005E1BDE">
        <w:rPr>
          <w:spacing w:val="-1"/>
        </w:rPr>
        <w:t>e</w:t>
      </w:r>
      <w:r w:rsidRPr="005E1BDE">
        <w:rPr>
          <w:spacing w:val="1"/>
        </w:rPr>
        <w:t>nan</w:t>
      </w:r>
      <w:r w:rsidRPr="005E1BDE">
        <w:rPr>
          <w:spacing w:val="-2"/>
        </w:rPr>
        <w:t>c</w:t>
      </w:r>
      <w:r w:rsidRPr="005E1BDE">
        <w:t>e</w:t>
      </w:r>
      <w:r w:rsidRPr="005E1BDE">
        <w:rPr>
          <w:spacing w:val="4"/>
        </w:rPr>
        <w:t xml:space="preserve"> </w:t>
      </w:r>
      <w:r w:rsidRPr="005E1BDE">
        <w:rPr>
          <w:spacing w:val="-3"/>
        </w:rPr>
        <w:t>w</w:t>
      </w:r>
      <w:r w:rsidRPr="005E1BDE">
        <w:rPr>
          <w:spacing w:val="1"/>
        </w:rPr>
        <w:t>o</w:t>
      </w:r>
      <w:r w:rsidRPr="005E1BDE">
        <w:t>rks</w:t>
      </w:r>
      <w:r w:rsidRPr="005E1BDE">
        <w:rPr>
          <w:spacing w:val="2"/>
        </w:rPr>
        <w:t xml:space="preserve"> </w:t>
      </w:r>
      <w:r w:rsidRPr="005E1BDE">
        <w:rPr>
          <w:spacing w:val="1"/>
        </w:rPr>
        <w:t>a</w:t>
      </w:r>
      <w:r w:rsidRPr="005E1BDE">
        <w:rPr>
          <w:spacing w:val="-1"/>
        </w:rPr>
        <w:t>n</w:t>
      </w:r>
      <w:r w:rsidRPr="005E1BDE">
        <w:t>d</w:t>
      </w:r>
      <w:r w:rsidRPr="005E1BDE">
        <w:rPr>
          <w:spacing w:val="1"/>
        </w:rPr>
        <w:t xml:space="preserve"> </w:t>
      </w:r>
      <w:r w:rsidRPr="005E1BDE">
        <w:rPr>
          <w:spacing w:val="-3"/>
        </w:rPr>
        <w:t>w</w:t>
      </w:r>
      <w:r w:rsidRPr="005E1BDE">
        <w:rPr>
          <w:spacing w:val="1"/>
        </w:rPr>
        <w:t>he</w:t>
      </w:r>
      <w:r w:rsidRPr="005E1BDE">
        <w:t>re</w:t>
      </w:r>
      <w:r w:rsidRPr="005E1BDE">
        <w:rPr>
          <w:spacing w:val="3"/>
        </w:rPr>
        <w:t xml:space="preserve"> </w:t>
      </w:r>
      <w:r w:rsidRPr="005E1BDE">
        <w:t>t</w:t>
      </w:r>
      <w:r w:rsidRPr="005E1BDE">
        <w:rPr>
          <w:spacing w:val="-1"/>
        </w:rPr>
        <w:t>h</w:t>
      </w:r>
      <w:r w:rsidRPr="005E1BDE">
        <w:t xml:space="preserve">e </w:t>
      </w:r>
      <w:r w:rsidRPr="005E1BDE">
        <w:rPr>
          <w:spacing w:val="1"/>
        </w:rPr>
        <w:t>e</w:t>
      </w:r>
      <w:r w:rsidRPr="005E1BDE">
        <w:rPr>
          <w:spacing w:val="-1"/>
        </w:rPr>
        <w:t>q</w:t>
      </w:r>
      <w:r w:rsidRPr="005E1BDE">
        <w:rPr>
          <w:spacing w:val="1"/>
        </w:rPr>
        <w:t>u</w:t>
      </w:r>
      <w:r w:rsidRPr="005E1BDE">
        <w:t>ip</w:t>
      </w:r>
      <w:r w:rsidRPr="005E1BDE">
        <w:rPr>
          <w:spacing w:val="2"/>
        </w:rPr>
        <w:t>m</w:t>
      </w:r>
      <w:r w:rsidRPr="005E1BDE">
        <w:rPr>
          <w:spacing w:val="-1"/>
        </w:rPr>
        <w:t>e</w:t>
      </w:r>
      <w:r w:rsidRPr="005E1BDE">
        <w:rPr>
          <w:spacing w:val="1"/>
        </w:rPr>
        <w:t>n</w:t>
      </w:r>
      <w:r w:rsidRPr="005E1BDE">
        <w:t>t</w:t>
      </w:r>
      <w:r w:rsidRPr="005E1BDE">
        <w:rPr>
          <w:spacing w:val="-1"/>
        </w:rPr>
        <w:t xml:space="preserve"> </w:t>
      </w:r>
      <w:r w:rsidRPr="005E1BDE">
        <w:rPr>
          <w:spacing w:val="1"/>
        </w:rPr>
        <w:t>a</w:t>
      </w:r>
      <w:r w:rsidRPr="005E1BDE">
        <w:t xml:space="preserve">re </w:t>
      </w:r>
      <w:r w:rsidRPr="005E1BDE">
        <w:rPr>
          <w:spacing w:val="-1"/>
        </w:rPr>
        <w:t>n</w:t>
      </w:r>
      <w:r w:rsidRPr="005E1BDE">
        <w:rPr>
          <w:spacing w:val="1"/>
        </w:rPr>
        <w:t>o</w:t>
      </w:r>
      <w:r w:rsidRPr="005E1BDE">
        <w:t>t</w:t>
      </w:r>
      <w:r w:rsidRPr="005E1BDE">
        <w:rPr>
          <w:spacing w:val="1"/>
        </w:rPr>
        <w:t xml:space="preserve"> </w:t>
      </w:r>
      <w:r w:rsidRPr="005E1BDE">
        <w:t>in</w:t>
      </w:r>
      <w:r w:rsidRPr="005E1BDE">
        <w:rPr>
          <w:spacing w:val="-1"/>
        </w:rPr>
        <w:t xml:space="preserve"> </w:t>
      </w:r>
      <w:r w:rsidRPr="005E1BDE">
        <w:t>t</w:t>
      </w:r>
      <w:r w:rsidRPr="005E1BDE">
        <w:rPr>
          <w:spacing w:val="-1"/>
        </w:rPr>
        <w:t>h</w:t>
      </w:r>
      <w:r w:rsidRPr="005E1BDE">
        <w:t>e</w:t>
      </w:r>
      <w:r w:rsidRPr="005E1BDE">
        <w:rPr>
          <w:spacing w:val="1"/>
        </w:rPr>
        <w:t xml:space="preserve"> </w:t>
      </w:r>
      <w:r w:rsidRPr="005E1BDE">
        <w:t>re</w:t>
      </w:r>
      <w:r w:rsidRPr="005E1BDE">
        <w:rPr>
          <w:spacing w:val="1"/>
        </w:rPr>
        <w:t>a</w:t>
      </w:r>
      <w:r w:rsidRPr="005E1BDE">
        <w:t>ch</w:t>
      </w:r>
      <w:r w:rsidRPr="005E1BDE">
        <w:rPr>
          <w:spacing w:val="-1"/>
        </w:rPr>
        <w:t xml:space="preserve"> o</w:t>
      </w:r>
      <w:r w:rsidRPr="005E1BDE">
        <w:t>f</w:t>
      </w:r>
      <w:r w:rsidRPr="005E1BDE">
        <w:rPr>
          <w:spacing w:val="1"/>
        </w:rPr>
        <w:t xml:space="preserve"> </w:t>
      </w:r>
      <w:r w:rsidRPr="005E1BDE">
        <w:rPr>
          <w:spacing w:val="-1"/>
        </w:rPr>
        <w:t>m</w:t>
      </w:r>
      <w:r w:rsidRPr="005E1BDE">
        <w:rPr>
          <w:spacing w:val="1"/>
        </w:rPr>
        <w:t>ob</w:t>
      </w:r>
      <w:r w:rsidRPr="005E1BDE">
        <w:t>i</w:t>
      </w:r>
      <w:r w:rsidRPr="005E1BDE">
        <w:rPr>
          <w:spacing w:val="-1"/>
        </w:rPr>
        <w:t>l</w:t>
      </w:r>
      <w:r w:rsidRPr="005E1BDE">
        <w:t>e</w:t>
      </w:r>
      <w:r w:rsidRPr="005E1BDE">
        <w:rPr>
          <w:spacing w:val="1"/>
        </w:rPr>
        <w:t xml:space="preserve"> </w:t>
      </w:r>
      <w:r w:rsidRPr="005E1BDE">
        <w:t>cr</w:t>
      </w:r>
      <w:r w:rsidRPr="005E1BDE">
        <w:rPr>
          <w:spacing w:val="-2"/>
        </w:rPr>
        <w:t>a</w:t>
      </w:r>
      <w:r w:rsidRPr="005E1BDE">
        <w:rPr>
          <w:spacing w:val="-1"/>
        </w:rPr>
        <w:t>n</w:t>
      </w:r>
      <w:r w:rsidRPr="005E1BDE">
        <w:rPr>
          <w:spacing w:val="1"/>
        </w:rPr>
        <w:t>e</w:t>
      </w:r>
      <w:r w:rsidRPr="005E1BDE">
        <w:t>.</w:t>
      </w:r>
    </w:p>
    <w:p w14:paraId="141589E4" w14:textId="77777777" w:rsidR="003951E6" w:rsidRDefault="003951E6" w:rsidP="003951E6">
      <w:r>
        <w:t>Cranes and lifting equipment are to be located all over in the buildings, structures and areas of the project site, where hoisting during maintenance and repair is required.</w:t>
      </w:r>
    </w:p>
    <w:p w14:paraId="19579C1D" w14:textId="77777777" w:rsidR="003951E6" w:rsidRDefault="003951E6" w:rsidP="003951E6"/>
    <w:p w14:paraId="510CC56C" w14:textId="77777777" w:rsidR="003951E6" w:rsidRDefault="003951E6" w:rsidP="003951E6">
      <w:pPr>
        <w:pStyle w:val="Heading4"/>
        <w:ind w:left="851" w:hanging="851"/>
      </w:pPr>
      <w:r>
        <w:t>Scope of Works</w:t>
      </w:r>
    </w:p>
    <w:p w14:paraId="71FEA59C" w14:textId="77777777" w:rsidR="003951E6" w:rsidRPr="005E1BDE" w:rsidRDefault="003951E6" w:rsidP="003951E6">
      <w:r>
        <w:rPr>
          <w:spacing w:val="-2"/>
        </w:rPr>
        <w:t>T</w:t>
      </w:r>
      <w:r w:rsidRPr="005E1BDE">
        <w:rPr>
          <w:spacing w:val="1"/>
        </w:rPr>
        <w:t>h</w:t>
      </w:r>
      <w:r>
        <w:t>is section sets out the</w:t>
      </w:r>
      <w:r w:rsidRPr="005E1BDE">
        <w:rPr>
          <w:spacing w:val="3"/>
        </w:rPr>
        <w:t xml:space="preserve"> </w:t>
      </w:r>
      <w:r w:rsidRPr="005E1BDE">
        <w:t>sc</w:t>
      </w:r>
      <w:r w:rsidRPr="005E1BDE">
        <w:rPr>
          <w:spacing w:val="-1"/>
        </w:rPr>
        <w:t>o</w:t>
      </w:r>
      <w:r w:rsidRPr="005E1BDE">
        <w:rPr>
          <w:spacing w:val="1"/>
        </w:rPr>
        <w:t>p</w:t>
      </w:r>
      <w:r w:rsidRPr="005E1BDE">
        <w:t>e</w:t>
      </w:r>
      <w:r w:rsidRPr="005E1BDE">
        <w:rPr>
          <w:spacing w:val="1"/>
        </w:rPr>
        <w:t xml:space="preserve"> </w:t>
      </w:r>
      <w:r w:rsidRPr="005E1BDE">
        <w:rPr>
          <w:spacing w:val="-1"/>
        </w:rPr>
        <w:t>o</w:t>
      </w:r>
      <w:r w:rsidRPr="005E1BDE">
        <w:t>f</w:t>
      </w:r>
      <w:r w:rsidRPr="005E1BDE">
        <w:rPr>
          <w:spacing w:val="2"/>
        </w:rPr>
        <w:t xml:space="preserve"> </w:t>
      </w:r>
      <w:r w:rsidRPr="005E1BDE">
        <w:t>t</w:t>
      </w:r>
      <w:r w:rsidRPr="005E1BDE">
        <w:rPr>
          <w:spacing w:val="1"/>
        </w:rPr>
        <w:t>h</w:t>
      </w:r>
      <w:r w:rsidRPr="005E1BDE">
        <w:t>e</w:t>
      </w:r>
      <w:r w:rsidRPr="005E1BDE">
        <w:rPr>
          <w:spacing w:val="1"/>
        </w:rPr>
        <w:t xml:space="preserve"> e</w:t>
      </w:r>
      <w:r w:rsidRPr="005E1BDE">
        <w:rPr>
          <w:spacing w:val="-1"/>
        </w:rPr>
        <w:t>q</w:t>
      </w:r>
      <w:r w:rsidRPr="005E1BDE">
        <w:rPr>
          <w:spacing w:val="1"/>
        </w:rPr>
        <w:t>u</w:t>
      </w:r>
      <w:r w:rsidRPr="005E1BDE">
        <w:t>i</w:t>
      </w:r>
      <w:r w:rsidRPr="005E1BDE">
        <w:rPr>
          <w:spacing w:val="-2"/>
        </w:rPr>
        <w:t>p</w:t>
      </w:r>
      <w:r w:rsidRPr="005E1BDE">
        <w:rPr>
          <w:spacing w:val="1"/>
        </w:rPr>
        <w:t>me</w:t>
      </w:r>
      <w:r w:rsidRPr="005E1BDE">
        <w:rPr>
          <w:spacing w:val="-1"/>
        </w:rPr>
        <w:t>n</w:t>
      </w:r>
      <w:r w:rsidRPr="005E1BDE">
        <w:t>t</w:t>
      </w:r>
      <w:r w:rsidRPr="005E1BDE">
        <w:rPr>
          <w:spacing w:val="3"/>
        </w:rPr>
        <w:t xml:space="preserve"> </w:t>
      </w:r>
      <w:r w:rsidRPr="005E1BDE">
        <w:rPr>
          <w:spacing w:val="-1"/>
        </w:rPr>
        <w:t>a</w:t>
      </w:r>
      <w:r w:rsidRPr="005E1BDE">
        <w:rPr>
          <w:spacing w:val="1"/>
        </w:rPr>
        <w:t>n</w:t>
      </w:r>
      <w:r w:rsidRPr="005E1BDE">
        <w:t>d</w:t>
      </w:r>
      <w:r w:rsidRPr="005E1BDE">
        <w:rPr>
          <w:spacing w:val="3"/>
        </w:rPr>
        <w:t xml:space="preserve"> </w:t>
      </w:r>
      <w:r w:rsidRPr="005E1BDE">
        <w:rPr>
          <w:spacing w:val="-2"/>
        </w:rPr>
        <w:t>s</w:t>
      </w:r>
      <w:r w:rsidRPr="005E1BDE">
        <w:rPr>
          <w:spacing w:val="1"/>
        </w:rPr>
        <w:t>e</w:t>
      </w:r>
      <w:r w:rsidRPr="005E1BDE">
        <w:t>r</w:t>
      </w:r>
      <w:r w:rsidRPr="005E1BDE">
        <w:rPr>
          <w:spacing w:val="-3"/>
        </w:rPr>
        <w:t>v</w:t>
      </w:r>
      <w:r w:rsidRPr="005E1BDE">
        <w:t>ices</w:t>
      </w:r>
      <w:r w:rsidRPr="005E1BDE">
        <w:rPr>
          <w:spacing w:val="3"/>
        </w:rPr>
        <w:t xml:space="preserve"> </w:t>
      </w:r>
      <w:r w:rsidRPr="005E1BDE">
        <w:rPr>
          <w:spacing w:val="1"/>
        </w:rPr>
        <w:t>a</w:t>
      </w:r>
      <w:r w:rsidRPr="005E1BDE">
        <w:t xml:space="preserve">s </w:t>
      </w:r>
      <w:r w:rsidRPr="005E1BDE">
        <w:rPr>
          <w:spacing w:val="-3"/>
        </w:rPr>
        <w:t>w</w:t>
      </w:r>
      <w:r w:rsidRPr="005E1BDE">
        <w:rPr>
          <w:spacing w:val="1"/>
        </w:rPr>
        <w:t>e</w:t>
      </w:r>
      <w:r w:rsidRPr="005E1BDE">
        <w:t>ll</w:t>
      </w:r>
      <w:r w:rsidRPr="005E1BDE">
        <w:rPr>
          <w:spacing w:val="1"/>
        </w:rPr>
        <w:t xml:space="preserve"> a</w:t>
      </w:r>
      <w:r w:rsidRPr="005E1BDE">
        <w:t>s</w:t>
      </w:r>
      <w:r w:rsidRPr="005E1BDE">
        <w:rPr>
          <w:spacing w:val="2"/>
        </w:rPr>
        <w:t xml:space="preserve"> </w:t>
      </w:r>
      <w:r w:rsidRPr="005E1BDE">
        <w:t>s</w:t>
      </w:r>
      <w:r w:rsidRPr="005E1BDE">
        <w:rPr>
          <w:spacing w:val="1"/>
        </w:rPr>
        <w:t>pe</w:t>
      </w:r>
      <w:r w:rsidRPr="005E1BDE">
        <w:t>cially re</w:t>
      </w:r>
      <w:r w:rsidRPr="005E1BDE">
        <w:rPr>
          <w:spacing w:val="-1"/>
        </w:rPr>
        <w:t>q</w:t>
      </w:r>
      <w:r w:rsidRPr="005E1BDE">
        <w:rPr>
          <w:spacing w:val="1"/>
        </w:rPr>
        <w:t>ue</w:t>
      </w:r>
      <w:r w:rsidRPr="005E1BDE">
        <w:t>st</w:t>
      </w:r>
      <w:r w:rsidRPr="005E1BDE">
        <w:rPr>
          <w:spacing w:val="1"/>
        </w:rPr>
        <w:t>e</w:t>
      </w:r>
      <w:r w:rsidRPr="005E1BDE">
        <w:t>d</w:t>
      </w:r>
      <w:r w:rsidRPr="005E1BDE">
        <w:rPr>
          <w:spacing w:val="4"/>
        </w:rPr>
        <w:t xml:space="preserve"> </w:t>
      </w:r>
      <w:r w:rsidRPr="005E1BDE">
        <w:rPr>
          <w:spacing w:val="-2"/>
        </w:rPr>
        <w:t>s</w:t>
      </w:r>
      <w:r w:rsidRPr="005E1BDE">
        <w:rPr>
          <w:spacing w:val="1"/>
        </w:rPr>
        <w:t>u</w:t>
      </w:r>
      <w:r w:rsidRPr="005E1BDE">
        <w:rPr>
          <w:spacing w:val="-1"/>
        </w:rPr>
        <w:t>p</w:t>
      </w:r>
      <w:r w:rsidRPr="005E1BDE">
        <w:rPr>
          <w:spacing w:val="1"/>
        </w:rPr>
        <w:t>p</w:t>
      </w:r>
      <w:r w:rsidRPr="005E1BDE">
        <w:t>l</w:t>
      </w:r>
      <w:r w:rsidRPr="005E1BDE">
        <w:rPr>
          <w:spacing w:val="-1"/>
        </w:rPr>
        <w:t>i</w:t>
      </w:r>
      <w:r w:rsidRPr="005E1BDE">
        <w:rPr>
          <w:spacing w:val="1"/>
        </w:rPr>
        <w:t>e</w:t>
      </w:r>
      <w:r w:rsidRPr="005E1BDE">
        <w:t>s</w:t>
      </w:r>
      <w:r w:rsidRPr="005E1BDE">
        <w:rPr>
          <w:spacing w:val="3"/>
        </w:rPr>
        <w:t xml:space="preserve"> </w:t>
      </w:r>
      <w:r w:rsidRPr="005E1BDE">
        <w:rPr>
          <w:spacing w:val="-1"/>
        </w:rPr>
        <w:t>a</w:t>
      </w:r>
      <w:r w:rsidRPr="005E1BDE">
        <w:rPr>
          <w:spacing w:val="4"/>
        </w:rPr>
        <w:t>n</w:t>
      </w:r>
      <w:r w:rsidRPr="005E1BDE">
        <w:t>d</w:t>
      </w:r>
      <w:r w:rsidRPr="005E1BDE">
        <w:rPr>
          <w:spacing w:val="4"/>
        </w:rPr>
        <w:t xml:space="preserve"> </w:t>
      </w:r>
      <w:r w:rsidRPr="005E1BDE">
        <w:t>s</w:t>
      </w:r>
      <w:r w:rsidRPr="005E1BDE">
        <w:rPr>
          <w:spacing w:val="1"/>
        </w:rPr>
        <w:t>e</w:t>
      </w:r>
      <w:r w:rsidRPr="005E1BDE">
        <w:t>r</w:t>
      </w:r>
      <w:r w:rsidRPr="005E1BDE">
        <w:rPr>
          <w:spacing w:val="-3"/>
        </w:rPr>
        <w:t>v</w:t>
      </w:r>
      <w:r w:rsidRPr="005E1BDE">
        <w:t>ices</w:t>
      </w:r>
      <w:r w:rsidRPr="005E1BDE">
        <w:rPr>
          <w:spacing w:val="3"/>
        </w:rPr>
        <w:t xml:space="preserve"> </w:t>
      </w:r>
      <w:r w:rsidRPr="005E1BDE">
        <w:rPr>
          <w:spacing w:val="1"/>
        </w:rPr>
        <w:t>bu</w:t>
      </w:r>
      <w:r w:rsidRPr="005E1BDE">
        <w:t>t</w:t>
      </w:r>
      <w:r w:rsidRPr="005E1BDE">
        <w:rPr>
          <w:spacing w:val="1"/>
        </w:rPr>
        <w:t xml:space="preserve"> </w:t>
      </w:r>
      <w:r w:rsidRPr="005E1BDE">
        <w:t>it</w:t>
      </w:r>
      <w:r w:rsidRPr="005E1BDE">
        <w:rPr>
          <w:spacing w:val="3"/>
        </w:rPr>
        <w:t xml:space="preserve"> </w:t>
      </w:r>
      <w:r w:rsidRPr="005E1BDE">
        <w:rPr>
          <w:spacing w:val="-3"/>
        </w:rPr>
        <w:t>i</w:t>
      </w:r>
      <w:r w:rsidRPr="005E1BDE">
        <w:t>n</w:t>
      </w:r>
      <w:r w:rsidRPr="005E1BDE">
        <w:rPr>
          <w:spacing w:val="4"/>
        </w:rPr>
        <w:t xml:space="preserve"> </w:t>
      </w:r>
      <w:r w:rsidRPr="005E1BDE">
        <w:rPr>
          <w:spacing w:val="1"/>
        </w:rPr>
        <w:t>n</w:t>
      </w:r>
      <w:r w:rsidRPr="005E1BDE">
        <w:t>o</w:t>
      </w:r>
      <w:r w:rsidRPr="005E1BDE">
        <w:rPr>
          <w:spacing w:val="1"/>
        </w:rPr>
        <w:t xml:space="preserve"> </w:t>
      </w:r>
      <w:r w:rsidRPr="005E1BDE">
        <w:rPr>
          <w:spacing w:val="-3"/>
        </w:rPr>
        <w:t>w</w:t>
      </w:r>
      <w:r w:rsidRPr="005E1BDE">
        <w:rPr>
          <w:spacing w:val="1"/>
        </w:rPr>
        <w:t>a</w:t>
      </w:r>
      <w:r w:rsidRPr="005E1BDE">
        <w:t xml:space="preserve">y </w:t>
      </w:r>
      <w:r w:rsidRPr="005E1BDE">
        <w:rPr>
          <w:spacing w:val="3"/>
        </w:rPr>
        <w:t>e</w:t>
      </w:r>
      <w:r w:rsidRPr="005E1BDE">
        <w:rPr>
          <w:spacing w:val="-2"/>
        </w:rPr>
        <w:t>x</w:t>
      </w:r>
      <w:r w:rsidRPr="005E1BDE">
        <w:t>clu</w:t>
      </w:r>
      <w:r w:rsidRPr="005E1BDE">
        <w:rPr>
          <w:spacing w:val="1"/>
        </w:rPr>
        <w:t>de</w:t>
      </w:r>
      <w:r w:rsidRPr="005E1BDE">
        <w:t>s</w:t>
      </w:r>
      <w:r w:rsidRPr="005E1BDE">
        <w:rPr>
          <w:spacing w:val="3"/>
        </w:rPr>
        <w:t xml:space="preserve"> </w:t>
      </w:r>
      <w:r w:rsidRPr="005E1BDE">
        <w:rPr>
          <w:spacing w:val="1"/>
        </w:rPr>
        <w:t>o</w:t>
      </w:r>
      <w:r w:rsidRPr="005E1BDE">
        <w:t>t</w:t>
      </w:r>
      <w:r w:rsidRPr="005E1BDE">
        <w:rPr>
          <w:spacing w:val="-1"/>
        </w:rPr>
        <w:t>h</w:t>
      </w:r>
      <w:r w:rsidRPr="005E1BDE">
        <w:rPr>
          <w:spacing w:val="1"/>
        </w:rPr>
        <w:t>e</w:t>
      </w:r>
      <w:r w:rsidRPr="005E1BDE">
        <w:t>r</w:t>
      </w:r>
      <w:r w:rsidRPr="005E1BDE">
        <w:rPr>
          <w:spacing w:val="2"/>
        </w:rPr>
        <w:t xml:space="preserve"> </w:t>
      </w:r>
      <w:r w:rsidRPr="005E1BDE">
        <w:rPr>
          <w:spacing w:val="1"/>
        </w:rPr>
        <w:t>ne</w:t>
      </w:r>
      <w:r w:rsidRPr="005E1BDE">
        <w:rPr>
          <w:spacing w:val="-2"/>
        </w:rPr>
        <w:t>c</w:t>
      </w:r>
      <w:r w:rsidRPr="005E1BDE">
        <w:rPr>
          <w:spacing w:val="1"/>
        </w:rPr>
        <w:t>e</w:t>
      </w:r>
      <w:r w:rsidRPr="005E1BDE">
        <w:t>ss</w:t>
      </w:r>
      <w:r w:rsidRPr="005E1BDE">
        <w:rPr>
          <w:spacing w:val="1"/>
        </w:rPr>
        <w:t>a</w:t>
      </w:r>
      <w:r w:rsidRPr="005E1BDE">
        <w:t>ry c</w:t>
      </w:r>
      <w:r w:rsidRPr="005E1BDE">
        <w:rPr>
          <w:spacing w:val="1"/>
        </w:rPr>
        <w:t>om</w:t>
      </w:r>
      <w:r w:rsidRPr="005E1BDE">
        <w:rPr>
          <w:spacing w:val="-1"/>
        </w:rPr>
        <w:t>p</w:t>
      </w:r>
      <w:r w:rsidRPr="005E1BDE">
        <w:rPr>
          <w:spacing w:val="1"/>
        </w:rPr>
        <w:t>o</w:t>
      </w:r>
      <w:r w:rsidRPr="005E1BDE">
        <w:rPr>
          <w:spacing w:val="-1"/>
        </w:rPr>
        <w:t>n</w:t>
      </w:r>
      <w:r w:rsidRPr="005E1BDE">
        <w:rPr>
          <w:spacing w:val="1"/>
        </w:rPr>
        <w:t>en</w:t>
      </w:r>
      <w:r w:rsidRPr="005E1BDE">
        <w:t>ts</w:t>
      </w:r>
      <w:r w:rsidRPr="005E1BDE">
        <w:rPr>
          <w:spacing w:val="-1"/>
        </w:rPr>
        <w:t xml:space="preserve"> </w:t>
      </w:r>
      <w:r w:rsidRPr="005E1BDE">
        <w:rPr>
          <w:spacing w:val="1"/>
        </w:rPr>
        <w:t>a</w:t>
      </w:r>
      <w:r w:rsidRPr="005E1BDE">
        <w:rPr>
          <w:spacing w:val="-1"/>
        </w:rPr>
        <w:t>n</w:t>
      </w:r>
      <w:r w:rsidRPr="005E1BDE">
        <w:t>d</w:t>
      </w:r>
      <w:r w:rsidRPr="005E1BDE">
        <w:rPr>
          <w:spacing w:val="1"/>
        </w:rPr>
        <w:t xml:space="preserve"> </w:t>
      </w:r>
      <w:r w:rsidRPr="005E1BDE">
        <w:t>s</w:t>
      </w:r>
      <w:r w:rsidRPr="005E1BDE">
        <w:rPr>
          <w:spacing w:val="1"/>
        </w:rPr>
        <w:t>e</w:t>
      </w:r>
      <w:r w:rsidRPr="005E1BDE">
        <w:t>r</w:t>
      </w:r>
      <w:r w:rsidRPr="005E1BDE">
        <w:rPr>
          <w:spacing w:val="-3"/>
        </w:rPr>
        <w:t>v</w:t>
      </w:r>
      <w:r w:rsidRPr="005E1BDE">
        <w:t>ices</w:t>
      </w:r>
      <w:r w:rsidRPr="005E1BDE">
        <w:rPr>
          <w:spacing w:val="1"/>
        </w:rPr>
        <w:t xml:space="preserve"> n</w:t>
      </w:r>
      <w:r w:rsidRPr="005E1BDE">
        <w:rPr>
          <w:spacing w:val="-1"/>
        </w:rPr>
        <w:t>o</w:t>
      </w:r>
      <w:r w:rsidRPr="005E1BDE">
        <w:t>t</w:t>
      </w:r>
      <w:r w:rsidRPr="005E1BDE">
        <w:rPr>
          <w:spacing w:val="1"/>
        </w:rPr>
        <w:t xml:space="preserve"> </w:t>
      </w:r>
      <w:r w:rsidRPr="005E1BDE">
        <w:t>s</w:t>
      </w:r>
      <w:r w:rsidRPr="005E1BDE">
        <w:rPr>
          <w:spacing w:val="-1"/>
        </w:rPr>
        <w:t>p</w:t>
      </w:r>
      <w:r w:rsidRPr="005E1BDE">
        <w:rPr>
          <w:spacing w:val="1"/>
        </w:rPr>
        <w:t>e</w:t>
      </w:r>
      <w:r w:rsidRPr="005E1BDE">
        <w:t>c</w:t>
      </w:r>
      <w:r w:rsidRPr="005E1BDE">
        <w:rPr>
          <w:spacing w:val="-3"/>
        </w:rPr>
        <w:t>i</w:t>
      </w:r>
      <w:r w:rsidRPr="005E1BDE">
        <w:rPr>
          <w:spacing w:val="3"/>
        </w:rPr>
        <w:t>f</w:t>
      </w:r>
      <w:r w:rsidRPr="005E1BDE">
        <w:t>ically</w:t>
      </w:r>
      <w:r w:rsidRPr="005E1BDE">
        <w:rPr>
          <w:spacing w:val="-3"/>
        </w:rPr>
        <w:t xml:space="preserve"> </w:t>
      </w:r>
      <w:r w:rsidRPr="005E1BDE">
        <w:rPr>
          <w:spacing w:val="2"/>
        </w:rPr>
        <w:t>m</w:t>
      </w:r>
      <w:r w:rsidRPr="005E1BDE">
        <w:rPr>
          <w:spacing w:val="-1"/>
        </w:rPr>
        <w:t>e</w:t>
      </w:r>
      <w:r w:rsidRPr="005E1BDE">
        <w:rPr>
          <w:spacing w:val="1"/>
        </w:rPr>
        <w:t>n</w:t>
      </w:r>
      <w:r w:rsidRPr="005E1BDE">
        <w:t>ti</w:t>
      </w:r>
      <w:r w:rsidRPr="005E1BDE">
        <w:rPr>
          <w:spacing w:val="1"/>
        </w:rPr>
        <w:t>o</w:t>
      </w:r>
      <w:r w:rsidRPr="005E1BDE">
        <w:rPr>
          <w:spacing w:val="-1"/>
        </w:rPr>
        <w:t>n</w:t>
      </w:r>
      <w:r w:rsidRPr="005E1BDE">
        <w:rPr>
          <w:spacing w:val="1"/>
        </w:rPr>
        <w:t>e</w:t>
      </w:r>
      <w:r w:rsidRPr="005E1BDE">
        <w:t>d</w:t>
      </w:r>
      <w:r w:rsidRPr="005E1BDE">
        <w:rPr>
          <w:spacing w:val="1"/>
        </w:rPr>
        <w:t xml:space="preserve"> </w:t>
      </w:r>
      <w:r w:rsidRPr="005E1BDE">
        <w:rPr>
          <w:spacing w:val="-1"/>
        </w:rPr>
        <w:t>h</w:t>
      </w:r>
      <w:r w:rsidRPr="005E1BDE">
        <w:rPr>
          <w:spacing w:val="1"/>
        </w:rPr>
        <w:t>e</w:t>
      </w:r>
      <w:r w:rsidRPr="005E1BDE">
        <w:t>rein.</w:t>
      </w:r>
    </w:p>
    <w:p w14:paraId="512448A8" w14:textId="77777777" w:rsidR="003951E6" w:rsidRDefault="003951E6" w:rsidP="003951E6">
      <w:r w:rsidRPr="005E1BDE">
        <w:rPr>
          <w:spacing w:val="2"/>
        </w:rPr>
        <w:t>T</w:t>
      </w:r>
      <w:r w:rsidRPr="005E1BDE">
        <w:rPr>
          <w:spacing w:val="-1"/>
        </w:rPr>
        <w:t>h</w:t>
      </w:r>
      <w:r w:rsidRPr="005E1BDE">
        <w:t>e</w:t>
      </w:r>
      <w:r w:rsidRPr="005E1BDE">
        <w:rPr>
          <w:spacing w:val="1"/>
        </w:rPr>
        <w:t xml:space="preserve"> </w:t>
      </w:r>
      <w:r w:rsidRPr="005E1BDE">
        <w:t>C</w:t>
      </w:r>
      <w:r w:rsidRPr="005E1BDE">
        <w:rPr>
          <w:spacing w:val="1"/>
        </w:rPr>
        <w:t>o</w:t>
      </w:r>
      <w:r w:rsidRPr="005E1BDE">
        <w:rPr>
          <w:spacing w:val="-1"/>
        </w:rPr>
        <w:t>n</w:t>
      </w:r>
      <w:r w:rsidRPr="005E1BDE">
        <w:t>trac</w:t>
      </w:r>
      <w:r w:rsidRPr="005E1BDE">
        <w:rPr>
          <w:spacing w:val="1"/>
        </w:rPr>
        <w:t>to</w:t>
      </w:r>
      <w:r w:rsidRPr="005E1BDE">
        <w:t xml:space="preserve">r </w:t>
      </w:r>
      <w:r w:rsidRPr="005E1BDE">
        <w:rPr>
          <w:spacing w:val="-3"/>
        </w:rPr>
        <w:t>s</w:t>
      </w:r>
      <w:r w:rsidRPr="005E1BDE">
        <w:rPr>
          <w:spacing w:val="1"/>
        </w:rPr>
        <w:t>ha</w:t>
      </w:r>
      <w:r w:rsidRPr="005E1BDE">
        <w:t>ll</w:t>
      </w:r>
      <w:r w:rsidRPr="005E1BDE">
        <w:rPr>
          <w:spacing w:val="-1"/>
        </w:rPr>
        <w:t xml:space="preserve"> </w:t>
      </w:r>
      <w:r w:rsidRPr="005E1BDE">
        <w:rPr>
          <w:spacing w:val="1"/>
        </w:rPr>
        <w:t>p</w:t>
      </w:r>
      <w:r w:rsidRPr="005E1BDE">
        <w:rPr>
          <w:spacing w:val="-3"/>
        </w:rPr>
        <w:t>r</w:t>
      </w:r>
      <w:r w:rsidRPr="005E1BDE">
        <w:rPr>
          <w:spacing w:val="1"/>
        </w:rPr>
        <w:t>o</w:t>
      </w:r>
      <w:r w:rsidRPr="005E1BDE">
        <w:rPr>
          <w:spacing w:val="-2"/>
        </w:rPr>
        <w:t>v</w:t>
      </w:r>
      <w:r w:rsidRPr="005E1BDE">
        <w:t>ide</w:t>
      </w:r>
      <w:r w:rsidRPr="005E1BDE">
        <w:rPr>
          <w:spacing w:val="1"/>
        </w:rPr>
        <w:t xml:space="preserve"> an</w:t>
      </w:r>
      <w:r w:rsidRPr="005E1BDE">
        <w:t>d</w:t>
      </w:r>
      <w:r w:rsidRPr="005E1BDE">
        <w:rPr>
          <w:spacing w:val="1"/>
        </w:rPr>
        <w:t xml:space="preserve"> </w:t>
      </w:r>
      <w:r w:rsidRPr="005E1BDE">
        <w:rPr>
          <w:spacing w:val="-2"/>
        </w:rPr>
        <w:t>s</w:t>
      </w:r>
      <w:r w:rsidRPr="005E1BDE">
        <w:rPr>
          <w:spacing w:val="1"/>
        </w:rPr>
        <w:t>u</w:t>
      </w:r>
      <w:r w:rsidRPr="005E1BDE">
        <w:rPr>
          <w:spacing w:val="-1"/>
        </w:rPr>
        <w:t>p</w:t>
      </w:r>
      <w:r w:rsidRPr="005E1BDE">
        <w:rPr>
          <w:spacing w:val="1"/>
        </w:rPr>
        <w:t>p</w:t>
      </w:r>
      <w:r w:rsidRPr="005E1BDE">
        <w:t>ly</w:t>
      </w:r>
      <w:r w:rsidRPr="005E1BDE">
        <w:rPr>
          <w:spacing w:val="-3"/>
        </w:rPr>
        <w:t xml:space="preserve"> </w:t>
      </w:r>
      <w:r w:rsidRPr="005E1BDE">
        <w:rPr>
          <w:spacing w:val="1"/>
        </w:rPr>
        <w:t>th</w:t>
      </w:r>
      <w:r w:rsidRPr="005E1BDE">
        <w:t>e</w:t>
      </w:r>
      <w:r w:rsidRPr="005E1BDE">
        <w:rPr>
          <w:spacing w:val="1"/>
        </w:rPr>
        <w:t xml:space="preserve"> </w:t>
      </w:r>
      <w:r w:rsidRPr="005E1BDE">
        <w:rPr>
          <w:spacing w:val="-2"/>
        </w:rPr>
        <w:t>c</w:t>
      </w:r>
      <w:r w:rsidRPr="005E1BDE">
        <w:t>ra</w:t>
      </w:r>
      <w:r w:rsidRPr="005E1BDE">
        <w:rPr>
          <w:spacing w:val="1"/>
        </w:rPr>
        <w:t>ne</w:t>
      </w:r>
      <w:r w:rsidRPr="005E1BDE">
        <w:t xml:space="preserve">s </w:t>
      </w:r>
      <w:r w:rsidRPr="005E1BDE">
        <w:rPr>
          <w:spacing w:val="-1"/>
        </w:rPr>
        <w:t>a</w:t>
      </w:r>
      <w:r w:rsidRPr="005E1BDE">
        <w:rPr>
          <w:spacing w:val="1"/>
        </w:rPr>
        <w:t>n</w:t>
      </w:r>
      <w:r w:rsidRPr="005E1BDE">
        <w:t>d</w:t>
      </w:r>
      <w:r w:rsidRPr="005E1BDE">
        <w:rPr>
          <w:spacing w:val="1"/>
        </w:rPr>
        <w:t xml:space="preserve"> </w:t>
      </w:r>
      <w:r w:rsidRPr="005E1BDE">
        <w:t>l</w:t>
      </w:r>
      <w:r w:rsidRPr="005E1BDE">
        <w:rPr>
          <w:spacing w:val="-3"/>
        </w:rPr>
        <w:t>i</w:t>
      </w:r>
      <w:r w:rsidRPr="005E1BDE">
        <w:rPr>
          <w:spacing w:val="3"/>
        </w:rPr>
        <w:t>f</w:t>
      </w:r>
      <w:r w:rsidRPr="005E1BDE">
        <w:t>t</w:t>
      </w:r>
      <w:r w:rsidRPr="005E1BDE">
        <w:rPr>
          <w:spacing w:val="-2"/>
        </w:rPr>
        <w:t>i</w:t>
      </w:r>
      <w:r w:rsidRPr="005E1BDE">
        <w:rPr>
          <w:spacing w:val="1"/>
        </w:rPr>
        <w:t>n</w:t>
      </w:r>
      <w:r w:rsidRPr="005E1BDE">
        <w:t>g</w:t>
      </w:r>
      <w:r w:rsidRPr="005E1BDE">
        <w:rPr>
          <w:spacing w:val="-1"/>
        </w:rPr>
        <w:t xml:space="preserve"> </w:t>
      </w:r>
      <w:r w:rsidRPr="005E1BDE">
        <w:rPr>
          <w:spacing w:val="1"/>
        </w:rPr>
        <w:t>e</w:t>
      </w:r>
      <w:r w:rsidRPr="005E1BDE">
        <w:rPr>
          <w:spacing w:val="-1"/>
        </w:rPr>
        <w:t>q</w:t>
      </w:r>
      <w:r w:rsidRPr="005E1BDE">
        <w:rPr>
          <w:spacing w:val="1"/>
        </w:rPr>
        <w:t>u</w:t>
      </w:r>
      <w:r w:rsidRPr="005E1BDE">
        <w:t>ip</w:t>
      </w:r>
      <w:r w:rsidRPr="005E1BDE">
        <w:rPr>
          <w:spacing w:val="2"/>
        </w:rPr>
        <w:t>m</w:t>
      </w:r>
      <w:r w:rsidRPr="005E1BDE">
        <w:rPr>
          <w:spacing w:val="1"/>
        </w:rPr>
        <w:t>e</w:t>
      </w:r>
      <w:r w:rsidRPr="005E1BDE">
        <w:rPr>
          <w:spacing w:val="-1"/>
        </w:rPr>
        <w:t>n</w:t>
      </w:r>
      <w:r w:rsidRPr="005E1BDE">
        <w:t>t</w:t>
      </w:r>
      <w:r w:rsidRPr="005E1BDE">
        <w:rPr>
          <w:spacing w:val="1"/>
        </w:rPr>
        <w:t xml:space="preserve"> </w:t>
      </w:r>
      <w:r w:rsidRPr="005E1BDE">
        <w:t>c</w:t>
      </w:r>
      <w:r w:rsidRPr="005E1BDE">
        <w:rPr>
          <w:spacing w:val="-1"/>
        </w:rPr>
        <w:t>o</w:t>
      </w:r>
      <w:r w:rsidRPr="005E1BDE">
        <w:rPr>
          <w:spacing w:val="1"/>
        </w:rPr>
        <w:t>mp</w:t>
      </w:r>
      <w:r w:rsidRPr="005E1BDE">
        <w:t>l</w:t>
      </w:r>
      <w:r w:rsidRPr="005E1BDE">
        <w:rPr>
          <w:spacing w:val="-2"/>
        </w:rPr>
        <w:t>e</w:t>
      </w:r>
      <w:r w:rsidRPr="005E1BDE">
        <w:t>t</w:t>
      </w:r>
      <w:r w:rsidRPr="005E1BDE">
        <w:rPr>
          <w:spacing w:val="1"/>
        </w:rPr>
        <w:t>e</w:t>
      </w:r>
      <w:r w:rsidRPr="005E1BDE">
        <w:t>, incl</w:t>
      </w:r>
      <w:r w:rsidRPr="005E1BDE">
        <w:rPr>
          <w:spacing w:val="1"/>
        </w:rPr>
        <w:t>ud</w:t>
      </w:r>
      <w:r w:rsidRPr="005E1BDE">
        <w:t>ing</w:t>
      </w:r>
      <w:r w:rsidRPr="005E1BDE">
        <w:rPr>
          <w:spacing w:val="-1"/>
        </w:rPr>
        <w:t xml:space="preserve"> </w:t>
      </w:r>
      <w:r w:rsidRPr="005E1BDE">
        <w:rPr>
          <w:spacing w:val="1"/>
        </w:rPr>
        <w:t>a</w:t>
      </w:r>
      <w:r w:rsidRPr="005E1BDE">
        <w:t>ll</w:t>
      </w:r>
      <w:r w:rsidRPr="005E1BDE">
        <w:rPr>
          <w:spacing w:val="-1"/>
        </w:rPr>
        <w:t xml:space="preserve"> </w:t>
      </w:r>
      <w:r w:rsidRPr="005E1BDE">
        <w:rPr>
          <w:spacing w:val="1"/>
        </w:rPr>
        <w:t>ne</w:t>
      </w:r>
      <w:r w:rsidRPr="005E1BDE">
        <w:rPr>
          <w:spacing w:val="-2"/>
        </w:rPr>
        <w:t>c</w:t>
      </w:r>
      <w:r w:rsidRPr="005E1BDE">
        <w:rPr>
          <w:spacing w:val="1"/>
        </w:rPr>
        <w:t>e</w:t>
      </w:r>
      <w:r w:rsidRPr="005E1BDE">
        <w:t>ss</w:t>
      </w:r>
      <w:r w:rsidRPr="005E1BDE">
        <w:rPr>
          <w:spacing w:val="1"/>
        </w:rPr>
        <w:t>a</w:t>
      </w:r>
      <w:r w:rsidRPr="005E1BDE">
        <w:t>ry</w:t>
      </w:r>
      <w:r w:rsidRPr="005E1BDE">
        <w:rPr>
          <w:spacing w:val="-3"/>
        </w:rPr>
        <w:t xml:space="preserve"> </w:t>
      </w:r>
      <w:r w:rsidRPr="005E1BDE">
        <w:t>c</w:t>
      </w:r>
      <w:r w:rsidRPr="005E1BDE">
        <w:rPr>
          <w:spacing w:val="1"/>
        </w:rPr>
        <w:t>o</w:t>
      </w:r>
      <w:r w:rsidRPr="005E1BDE">
        <w:rPr>
          <w:spacing w:val="-1"/>
        </w:rPr>
        <w:t>m</w:t>
      </w:r>
      <w:r w:rsidRPr="005E1BDE">
        <w:rPr>
          <w:spacing w:val="1"/>
        </w:rPr>
        <w:t>po</w:t>
      </w:r>
      <w:r w:rsidRPr="005E1BDE">
        <w:rPr>
          <w:spacing w:val="-1"/>
        </w:rPr>
        <w:t>n</w:t>
      </w:r>
      <w:r w:rsidRPr="005E1BDE">
        <w:rPr>
          <w:spacing w:val="1"/>
        </w:rPr>
        <w:t>en</w:t>
      </w:r>
      <w:r w:rsidRPr="005E1BDE">
        <w:t>t</w:t>
      </w:r>
      <w:r w:rsidRPr="005E1BDE">
        <w:rPr>
          <w:spacing w:val="-2"/>
        </w:rPr>
        <w:t>s</w:t>
      </w:r>
      <w:r w:rsidRPr="005E1BDE">
        <w:t>,</w:t>
      </w:r>
      <w:r w:rsidRPr="005E1BDE">
        <w:rPr>
          <w:spacing w:val="1"/>
        </w:rPr>
        <w:t xml:space="preserve"> </w:t>
      </w:r>
      <w:r w:rsidRPr="005E1BDE">
        <w:t>s</w:t>
      </w:r>
      <w:r w:rsidRPr="005E1BDE">
        <w:rPr>
          <w:spacing w:val="-1"/>
        </w:rPr>
        <w:t>p</w:t>
      </w:r>
      <w:r w:rsidRPr="005E1BDE">
        <w:rPr>
          <w:spacing w:val="1"/>
        </w:rPr>
        <w:t>a</w:t>
      </w:r>
      <w:r w:rsidRPr="005E1BDE">
        <w:t xml:space="preserve">re </w:t>
      </w:r>
      <w:r w:rsidRPr="005E1BDE">
        <w:rPr>
          <w:spacing w:val="-1"/>
        </w:rPr>
        <w:t>pa</w:t>
      </w:r>
      <w:r w:rsidRPr="005E1BDE">
        <w:t xml:space="preserve">rts </w:t>
      </w:r>
      <w:r w:rsidRPr="005E1BDE">
        <w:rPr>
          <w:spacing w:val="1"/>
        </w:rPr>
        <w:t>an</w:t>
      </w:r>
      <w:r w:rsidRPr="005E1BDE">
        <w:t>d</w:t>
      </w:r>
      <w:r w:rsidRPr="005E1BDE">
        <w:rPr>
          <w:spacing w:val="1"/>
        </w:rPr>
        <w:t xml:space="preserve"> </w:t>
      </w:r>
      <w:r w:rsidRPr="005E1BDE">
        <w:rPr>
          <w:spacing w:val="-2"/>
        </w:rPr>
        <w:t>s</w:t>
      </w:r>
      <w:r w:rsidRPr="005E1BDE">
        <w:rPr>
          <w:spacing w:val="1"/>
        </w:rPr>
        <w:t>e</w:t>
      </w:r>
      <w:r w:rsidRPr="005E1BDE">
        <w:t>r</w:t>
      </w:r>
      <w:r w:rsidRPr="005E1BDE">
        <w:rPr>
          <w:spacing w:val="-3"/>
        </w:rPr>
        <w:t>v</w:t>
      </w:r>
      <w:r w:rsidRPr="005E1BDE">
        <w:t>ices.</w:t>
      </w:r>
    </w:p>
    <w:p w14:paraId="78043FF3" w14:textId="77777777" w:rsidR="003951E6" w:rsidRDefault="003951E6" w:rsidP="003951E6"/>
    <w:p w14:paraId="56165532" w14:textId="00C3498A" w:rsidR="003951E6" w:rsidRPr="0003442F" w:rsidRDefault="003951E6" w:rsidP="003951E6">
      <w:pPr>
        <w:pStyle w:val="Heading7"/>
        <w:widowControl w:val="0"/>
        <w:tabs>
          <w:tab w:val="left" w:pos="284"/>
        </w:tabs>
        <w:spacing w:before="120" w:after="120" w:line="276" w:lineRule="auto"/>
        <w:jc w:val="center"/>
        <w:rPr>
          <w:b/>
          <w:bCs/>
          <w:szCs w:val="24"/>
          <w:lang w:val="en-IN"/>
        </w:rPr>
      </w:pPr>
      <w:bookmarkStart w:id="1307" w:name="_Toc67929379"/>
      <w:r w:rsidRPr="0003442F">
        <w:rPr>
          <w:b/>
          <w:bCs/>
          <w:szCs w:val="24"/>
          <w:lang w:val="en-IN"/>
        </w:rPr>
        <w:t xml:space="preserve">Table </w:t>
      </w:r>
      <w:r w:rsidR="00E30B4C">
        <w:rPr>
          <w:b/>
          <w:bCs/>
          <w:szCs w:val="24"/>
          <w:lang w:val="en-IN"/>
        </w:rPr>
        <w:fldChar w:fldCharType="begin"/>
      </w:r>
      <w:r w:rsidR="00E30B4C">
        <w:rPr>
          <w:b/>
          <w:bCs/>
          <w:szCs w:val="24"/>
          <w:lang w:val="en-IN"/>
        </w:rPr>
        <w:instrText xml:space="preserve"> STYLEREF 1 \s </w:instrText>
      </w:r>
      <w:r w:rsidR="00E30B4C">
        <w:rPr>
          <w:b/>
          <w:bCs/>
          <w:szCs w:val="24"/>
          <w:lang w:val="en-IN"/>
        </w:rPr>
        <w:fldChar w:fldCharType="separate"/>
      </w:r>
      <w:r w:rsidR="00891B3D">
        <w:rPr>
          <w:b/>
          <w:bCs/>
          <w:noProof/>
          <w:szCs w:val="24"/>
          <w:cs/>
          <w:lang w:val="en-IN"/>
        </w:rPr>
        <w:t>‎</w:t>
      </w:r>
      <w:r w:rsidR="00891B3D">
        <w:rPr>
          <w:b/>
          <w:bCs/>
          <w:noProof/>
          <w:szCs w:val="24"/>
          <w:lang w:val="en-IN"/>
        </w:rPr>
        <w:t>3</w:t>
      </w:r>
      <w:r w:rsidR="00E30B4C">
        <w:rPr>
          <w:b/>
          <w:bCs/>
          <w:szCs w:val="24"/>
          <w:lang w:val="en-IN"/>
        </w:rPr>
        <w:fldChar w:fldCharType="end"/>
      </w:r>
      <w:r w:rsidR="00E30B4C">
        <w:rPr>
          <w:b/>
          <w:bCs/>
          <w:szCs w:val="24"/>
          <w:lang w:val="en-IN"/>
        </w:rPr>
        <w:noBreakHyphen/>
      </w:r>
      <w:r w:rsidR="00E30B4C">
        <w:rPr>
          <w:b/>
          <w:bCs/>
          <w:szCs w:val="24"/>
          <w:lang w:val="en-IN"/>
        </w:rPr>
        <w:fldChar w:fldCharType="begin"/>
      </w:r>
      <w:r w:rsidR="00E30B4C">
        <w:rPr>
          <w:b/>
          <w:bCs/>
          <w:szCs w:val="24"/>
          <w:lang w:val="en-IN"/>
        </w:rPr>
        <w:instrText xml:space="preserve"> SEQ Table \* ARABIC \s 1 </w:instrText>
      </w:r>
      <w:r w:rsidR="00E30B4C">
        <w:rPr>
          <w:b/>
          <w:bCs/>
          <w:szCs w:val="24"/>
          <w:lang w:val="en-IN"/>
        </w:rPr>
        <w:fldChar w:fldCharType="separate"/>
      </w:r>
      <w:r w:rsidR="00891B3D">
        <w:rPr>
          <w:b/>
          <w:bCs/>
          <w:noProof/>
          <w:szCs w:val="24"/>
          <w:lang w:val="en-IN"/>
        </w:rPr>
        <w:t>28</w:t>
      </w:r>
      <w:r w:rsidR="00E30B4C">
        <w:rPr>
          <w:b/>
          <w:bCs/>
          <w:szCs w:val="24"/>
          <w:lang w:val="en-IN"/>
        </w:rPr>
        <w:fldChar w:fldCharType="end"/>
      </w:r>
      <w:r w:rsidRPr="0003442F">
        <w:rPr>
          <w:b/>
          <w:bCs/>
          <w:szCs w:val="24"/>
          <w:lang w:val="en-IN"/>
        </w:rPr>
        <w:t xml:space="preserve">:  </w:t>
      </w:r>
      <w:r>
        <w:rPr>
          <w:b/>
          <w:bCs/>
          <w:szCs w:val="24"/>
          <w:lang w:val="en-IN"/>
        </w:rPr>
        <w:t>Details of Cranes and Lifting Equipment</w:t>
      </w:r>
      <w:bookmarkEnd w:id="1307"/>
    </w:p>
    <w:tbl>
      <w:tblPr>
        <w:tblW w:w="8931" w:type="dxa"/>
        <w:tblInd w:w="5" w:type="dxa"/>
        <w:tblLayout w:type="fixed"/>
        <w:tblCellMar>
          <w:top w:w="57" w:type="dxa"/>
          <w:left w:w="57" w:type="dxa"/>
          <w:right w:w="0" w:type="dxa"/>
        </w:tblCellMar>
        <w:tblLook w:val="01E0" w:firstRow="1" w:lastRow="1" w:firstColumn="1" w:lastColumn="1" w:noHBand="0" w:noVBand="0"/>
      </w:tblPr>
      <w:tblGrid>
        <w:gridCol w:w="841"/>
        <w:gridCol w:w="2278"/>
        <w:gridCol w:w="2410"/>
        <w:gridCol w:w="3402"/>
      </w:tblGrid>
      <w:tr w:rsidR="003951E6" w14:paraId="03EB7DDA" w14:textId="77777777" w:rsidTr="003951E6">
        <w:trPr>
          <w:trHeight w:hRule="exact" w:val="742"/>
        </w:trPr>
        <w:tc>
          <w:tcPr>
            <w:tcW w:w="841" w:type="dxa"/>
            <w:tcBorders>
              <w:top w:val="single" w:sz="4" w:space="0" w:color="000000"/>
              <w:left w:val="single" w:sz="4" w:space="0" w:color="000000"/>
              <w:bottom w:val="single" w:sz="4" w:space="0" w:color="000000"/>
              <w:right w:val="single" w:sz="4" w:space="0" w:color="000000"/>
            </w:tcBorders>
          </w:tcPr>
          <w:p w14:paraId="31CF4C30" w14:textId="77777777" w:rsidR="003951E6" w:rsidRPr="0039034C" w:rsidRDefault="003951E6" w:rsidP="003951E6">
            <w:pPr>
              <w:spacing w:after="0" w:line="274" w:lineRule="exact"/>
              <w:ind w:left="102" w:right="-20"/>
              <w:rPr>
                <w:rFonts w:eastAsia="Arial" w:cs="Arial"/>
                <w:b/>
                <w:szCs w:val="20"/>
              </w:rPr>
            </w:pPr>
            <w:r>
              <w:rPr>
                <w:rFonts w:eastAsia="Arial" w:cs="Arial"/>
                <w:b/>
                <w:szCs w:val="20"/>
              </w:rPr>
              <w:t>S. No.</w:t>
            </w:r>
          </w:p>
        </w:tc>
        <w:tc>
          <w:tcPr>
            <w:tcW w:w="2278" w:type="dxa"/>
            <w:tcBorders>
              <w:top w:val="single" w:sz="4" w:space="0" w:color="000000"/>
              <w:left w:val="single" w:sz="4" w:space="0" w:color="000000"/>
              <w:bottom w:val="single" w:sz="4" w:space="0" w:color="000000"/>
              <w:right w:val="single" w:sz="4" w:space="0" w:color="000000"/>
            </w:tcBorders>
          </w:tcPr>
          <w:p w14:paraId="78AA8BED" w14:textId="77777777" w:rsidR="003951E6" w:rsidRPr="0039034C" w:rsidRDefault="003951E6" w:rsidP="003951E6">
            <w:pPr>
              <w:spacing w:after="0" w:line="274" w:lineRule="exact"/>
              <w:ind w:left="57" w:right="57"/>
              <w:jc w:val="left"/>
              <w:rPr>
                <w:rFonts w:eastAsia="Arial" w:cs="Arial"/>
                <w:b/>
                <w:szCs w:val="20"/>
              </w:rPr>
            </w:pPr>
            <w:r w:rsidRPr="0039034C">
              <w:rPr>
                <w:rFonts w:eastAsia="Arial" w:cs="Arial"/>
                <w:b/>
                <w:szCs w:val="20"/>
              </w:rPr>
              <w:t>Location</w:t>
            </w:r>
          </w:p>
        </w:tc>
        <w:tc>
          <w:tcPr>
            <w:tcW w:w="2410" w:type="dxa"/>
            <w:tcBorders>
              <w:top w:val="single" w:sz="4" w:space="0" w:color="000000"/>
              <w:left w:val="single" w:sz="4" w:space="0" w:color="000000"/>
              <w:bottom w:val="single" w:sz="4" w:space="0" w:color="000000"/>
              <w:right w:val="single" w:sz="4" w:space="0" w:color="000000"/>
            </w:tcBorders>
          </w:tcPr>
          <w:p w14:paraId="41C6EFAB" w14:textId="77777777" w:rsidR="003951E6" w:rsidRPr="0039034C" w:rsidRDefault="003951E6" w:rsidP="003951E6">
            <w:pPr>
              <w:spacing w:after="0" w:line="274" w:lineRule="exact"/>
              <w:ind w:left="57"/>
              <w:jc w:val="left"/>
              <w:rPr>
                <w:rFonts w:eastAsia="Arial" w:cs="Arial"/>
                <w:b/>
                <w:szCs w:val="20"/>
              </w:rPr>
            </w:pPr>
            <w:r>
              <w:rPr>
                <w:rFonts w:eastAsia="Arial" w:cs="Arial"/>
                <w:b/>
                <w:szCs w:val="20"/>
              </w:rPr>
              <w:t>Type of cranes</w:t>
            </w:r>
          </w:p>
        </w:tc>
        <w:tc>
          <w:tcPr>
            <w:tcW w:w="3402" w:type="dxa"/>
            <w:tcBorders>
              <w:top w:val="single" w:sz="4" w:space="0" w:color="000000"/>
              <w:left w:val="single" w:sz="4" w:space="0" w:color="000000"/>
              <w:bottom w:val="single" w:sz="4" w:space="0" w:color="000000"/>
              <w:right w:val="single" w:sz="4" w:space="0" w:color="000000"/>
            </w:tcBorders>
          </w:tcPr>
          <w:p w14:paraId="07E5549B" w14:textId="77777777" w:rsidR="003951E6" w:rsidRPr="0039034C" w:rsidRDefault="003951E6" w:rsidP="003951E6">
            <w:pPr>
              <w:spacing w:before="41" w:after="0" w:line="240" w:lineRule="auto"/>
              <w:rPr>
                <w:rFonts w:eastAsia="Arial" w:cs="Arial"/>
                <w:b/>
                <w:szCs w:val="20"/>
              </w:rPr>
            </w:pPr>
            <w:r>
              <w:rPr>
                <w:rFonts w:eastAsia="Arial" w:cs="Arial"/>
                <w:b/>
                <w:szCs w:val="20"/>
              </w:rPr>
              <w:t>Manual/ Electrically operated; controlled</w:t>
            </w:r>
          </w:p>
        </w:tc>
      </w:tr>
      <w:tr w:rsidR="003951E6" w14:paraId="2A5ECFCE" w14:textId="77777777" w:rsidTr="003951E6">
        <w:trPr>
          <w:trHeight w:hRule="exact" w:val="684"/>
        </w:trPr>
        <w:tc>
          <w:tcPr>
            <w:tcW w:w="841" w:type="dxa"/>
            <w:tcBorders>
              <w:top w:val="single" w:sz="4" w:space="0" w:color="000000"/>
              <w:left w:val="single" w:sz="4" w:space="0" w:color="000000"/>
              <w:bottom w:val="single" w:sz="4" w:space="0" w:color="000000"/>
              <w:right w:val="single" w:sz="4" w:space="0" w:color="000000"/>
            </w:tcBorders>
          </w:tcPr>
          <w:p w14:paraId="7C47C8DE"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68F1E116" w14:textId="77777777" w:rsidR="003951E6" w:rsidRPr="0039034C" w:rsidRDefault="003951E6" w:rsidP="003951E6">
            <w:pPr>
              <w:spacing w:after="0" w:line="274" w:lineRule="exact"/>
              <w:ind w:left="57" w:right="57"/>
              <w:jc w:val="left"/>
              <w:rPr>
                <w:rFonts w:eastAsia="Arial" w:cs="Arial"/>
                <w:szCs w:val="20"/>
              </w:rPr>
            </w:pPr>
            <w:r w:rsidRPr="0039034C">
              <w:rPr>
                <w:rFonts w:eastAsia="Arial" w:cs="Arial"/>
                <w:szCs w:val="20"/>
              </w:rPr>
              <w:t>Low pressure pumping station</w:t>
            </w:r>
          </w:p>
        </w:tc>
        <w:tc>
          <w:tcPr>
            <w:tcW w:w="2410" w:type="dxa"/>
            <w:tcBorders>
              <w:top w:val="single" w:sz="4" w:space="0" w:color="000000"/>
              <w:left w:val="single" w:sz="4" w:space="0" w:color="000000"/>
              <w:bottom w:val="single" w:sz="4" w:space="0" w:color="000000"/>
              <w:right w:val="single" w:sz="4" w:space="0" w:color="000000"/>
            </w:tcBorders>
          </w:tcPr>
          <w:p w14:paraId="2254ED53" w14:textId="77777777" w:rsidR="003951E6" w:rsidRPr="0039034C" w:rsidRDefault="003951E6" w:rsidP="003951E6">
            <w:pPr>
              <w:spacing w:after="0" w:line="274" w:lineRule="exact"/>
              <w:ind w:left="57"/>
              <w:jc w:val="left"/>
              <w:rPr>
                <w:rFonts w:eastAsia="Arial" w:cs="Arial"/>
                <w:szCs w:val="20"/>
              </w:rPr>
            </w:pPr>
            <w:r w:rsidRPr="0039034C">
              <w:rPr>
                <w:rFonts w:eastAsia="Arial" w:cs="Arial"/>
                <w:szCs w:val="20"/>
              </w:rPr>
              <w:t>Bridge Crane</w:t>
            </w:r>
          </w:p>
        </w:tc>
        <w:tc>
          <w:tcPr>
            <w:tcW w:w="3402" w:type="dxa"/>
            <w:tcBorders>
              <w:top w:val="single" w:sz="4" w:space="0" w:color="000000"/>
              <w:left w:val="single" w:sz="4" w:space="0" w:color="000000"/>
              <w:bottom w:val="single" w:sz="4" w:space="0" w:color="000000"/>
              <w:right w:val="single" w:sz="4" w:space="0" w:color="000000"/>
            </w:tcBorders>
          </w:tcPr>
          <w:p w14:paraId="2F2144F2" w14:textId="77777777" w:rsidR="003951E6" w:rsidRDefault="003951E6" w:rsidP="003951E6">
            <w:pPr>
              <w:spacing w:line="240" w:lineRule="auto"/>
            </w:pPr>
            <w:r w:rsidRPr="00495EFE">
              <w:rPr>
                <w:rFonts w:eastAsia="Arial" w:cs="Arial"/>
                <w:szCs w:val="20"/>
              </w:rPr>
              <w:t>Electrical; pendant switch</w:t>
            </w:r>
          </w:p>
        </w:tc>
      </w:tr>
      <w:tr w:rsidR="003951E6" w14:paraId="70F9151C" w14:textId="77777777" w:rsidTr="003951E6">
        <w:trPr>
          <w:trHeight w:hRule="exact" w:val="708"/>
        </w:trPr>
        <w:tc>
          <w:tcPr>
            <w:tcW w:w="841" w:type="dxa"/>
            <w:tcBorders>
              <w:top w:val="single" w:sz="4" w:space="0" w:color="000000"/>
              <w:left w:val="single" w:sz="4" w:space="0" w:color="000000"/>
              <w:bottom w:val="single" w:sz="4" w:space="0" w:color="000000"/>
              <w:right w:val="single" w:sz="4" w:space="0" w:color="000000"/>
            </w:tcBorders>
          </w:tcPr>
          <w:p w14:paraId="1256EE27"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2BFAF941" w14:textId="77777777" w:rsidR="003951E6" w:rsidRPr="0039034C" w:rsidRDefault="003951E6" w:rsidP="003951E6">
            <w:pPr>
              <w:spacing w:after="0" w:line="274" w:lineRule="exact"/>
              <w:ind w:left="57" w:right="57"/>
              <w:jc w:val="left"/>
              <w:rPr>
                <w:rFonts w:eastAsia="Arial" w:cs="Arial"/>
                <w:szCs w:val="20"/>
              </w:rPr>
            </w:pPr>
            <w:r w:rsidRPr="0039034C">
              <w:rPr>
                <w:rFonts w:eastAsia="Arial" w:cs="Arial"/>
                <w:szCs w:val="20"/>
              </w:rPr>
              <w:t>Filters backwash pumping station</w:t>
            </w:r>
          </w:p>
        </w:tc>
        <w:tc>
          <w:tcPr>
            <w:tcW w:w="2410" w:type="dxa"/>
            <w:tcBorders>
              <w:top w:val="single" w:sz="4" w:space="0" w:color="000000"/>
              <w:left w:val="single" w:sz="4" w:space="0" w:color="000000"/>
              <w:bottom w:val="single" w:sz="4" w:space="0" w:color="000000"/>
              <w:right w:val="single" w:sz="4" w:space="0" w:color="000000"/>
            </w:tcBorders>
          </w:tcPr>
          <w:p w14:paraId="5638F719" w14:textId="77777777" w:rsidR="003951E6" w:rsidRPr="0039034C" w:rsidRDefault="003951E6" w:rsidP="003951E6">
            <w:pPr>
              <w:spacing w:after="0" w:line="274" w:lineRule="exact"/>
              <w:ind w:left="57"/>
              <w:jc w:val="left"/>
              <w:rPr>
                <w:rFonts w:eastAsia="Arial" w:cs="Arial"/>
                <w:szCs w:val="20"/>
              </w:rPr>
            </w:pPr>
            <w:r w:rsidRPr="0039034C">
              <w:rPr>
                <w:rFonts w:eastAsia="Arial" w:cs="Arial"/>
                <w:szCs w:val="20"/>
              </w:rPr>
              <w:t>Bridge Crane</w:t>
            </w:r>
          </w:p>
        </w:tc>
        <w:tc>
          <w:tcPr>
            <w:tcW w:w="3402" w:type="dxa"/>
            <w:tcBorders>
              <w:top w:val="single" w:sz="4" w:space="0" w:color="000000"/>
              <w:left w:val="single" w:sz="4" w:space="0" w:color="000000"/>
              <w:bottom w:val="single" w:sz="4" w:space="0" w:color="000000"/>
              <w:right w:val="single" w:sz="4" w:space="0" w:color="000000"/>
            </w:tcBorders>
          </w:tcPr>
          <w:p w14:paraId="626C54AB" w14:textId="77777777" w:rsidR="003951E6" w:rsidRDefault="003951E6" w:rsidP="003951E6">
            <w:pPr>
              <w:spacing w:line="240" w:lineRule="auto"/>
            </w:pPr>
            <w:r w:rsidRPr="00495EFE">
              <w:rPr>
                <w:rFonts w:eastAsia="Arial" w:cs="Arial"/>
                <w:szCs w:val="20"/>
              </w:rPr>
              <w:t>Electrical; pendant switch</w:t>
            </w:r>
          </w:p>
        </w:tc>
      </w:tr>
      <w:tr w:rsidR="003951E6" w14:paraId="11F67C5E" w14:textId="77777777" w:rsidTr="003951E6">
        <w:trPr>
          <w:trHeight w:hRule="exact" w:val="757"/>
        </w:trPr>
        <w:tc>
          <w:tcPr>
            <w:tcW w:w="841" w:type="dxa"/>
            <w:tcBorders>
              <w:top w:val="single" w:sz="4" w:space="0" w:color="000000"/>
              <w:left w:val="single" w:sz="4" w:space="0" w:color="000000"/>
              <w:bottom w:val="single" w:sz="4" w:space="0" w:color="000000"/>
              <w:right w:val="single" w:sz="4" w:space="0" w:color="000000"/>
            </w:tcBorders>
          </w:tcPr>
          <w:p w14:paraId="1EABD014"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405A6150" w14:textId="77777777" w:rsidR="003951E6" w:rsidRPr="0039034C" w:rsidRDefault="003951E6" w:rsidP="003951E6">
            <w:pPr>
              <w:spacing w:after="0" w:line="274" w:lineRule="exact"/>
              <w:ind w:left="57" w:right="57"/>
              <w:jc w:val="left"/>
              <w:rPr>
                <w:rFonts w:eastAsia="Arial" w:cs="Arial"/>
                <w:szCs w:val="20"/>
              </w:rPr>
            </w:pPr>
            <w:r w:rsidRPr="0039034C">
              <w:rPr>
                <w:rFonts w:eastAsia="Arial" w:cs="Arial"/>
                <w:szCs w:val="20"/>
              </w:rPr>
              <w:t>RO Building</w:t>
            </w:r>
          </w:p>
        </w:tc>
        <w:tc>
          <w:tcPr>
            <w:tcW w:w="2410" w:type="dxa"/>
            <w:tcBorders>
              <w:top w:val="single" w:sz="4" w:space="0" w:color="000000"/>
              <w:left w:val="single" w:sz="4" w:space="0" w:color="000000"/>
              <w:bottom w:val="single" w:sz="4" w:space="0" w:color="000000"/>
              <w:right w:val="single" w:sz="4" w:space="0" w:color="000000"/>
            </w:tcBorders>
          </w:tcPr>
          <w:p w14:paraId="66540FEE" w14:textId="77777777" w:rsidR="003951E6" w:rsidRPr="0039034C" w:rsidRDefault="003951E6" w:rsidP="003951E6">
            <w:pPr>
              <w:spacing w:after="0" w:line="274" w:lineRule="exact"/>
              <w:ind w:left="57"/>
              <w:jc w:val="left"/>
              <w:rPr>
                <w:rFonts w:eastAsia="Arial" w:cs="Arial"/>
                <w:szCs w:val="20"/>
              </w:rPr>
            </w:pPr>
            <w:r w:rsidRPr="0039034C">
              <w:rPr>
                <w:rFonts w:eastAsia="Arial" w:cs="Arial"/>
                <w:szCs w:val="20"/>
              </w:rPr>
              <w:t>Bridge Crane</w:t>
            </w:r>
          </w:p>
          <w:p w14:paraId="41F3FD72" w14:textId="77777777" w:rsidR="003951E6" w:rsidRPr="0039034C" w:rsidRDefault="003951E6" w:rsidP="003951E6">
            <w:pPr>
              <w:spacing w:after="0" w:line="267" w:lineRule="exact"/>
              <w:ind w:left="57"/>
              <w:jc w:val="left"/>
              <w:rPr>
                <w:rFonts w:eastAsia="Arial" w:cs="Arial"/>
                <w:szCs w:val="20"/>
              </w:rPr>
            </w:pPr>
            <w:r>
              <w:rPr>
                <w:rFonts w:eastAsia="Arial" w:cs="Arial"/>
                <w:szCs w:val="20"/>
              </w:rPr>
              <w:t>(Two sides)</w:t>
            </w:r>
          </w:p>
        </w:tc>
        <w:tc>
          <w:tcPr>
            <w:tcW w:w="3402" w:type="dxa"/>
            <w:tcBorders>
              <w:top w:val="single" w:sz="4" w:space="0" w:color="000000"/>
              <w:left w:val="single" w:sz="4" w:space="0" w:color="000000"/>
              <w:bottom w:val="single" w:sz="4" w:space="0" w:color="000000"/>
              <w:right w:val="single" w:sz="4" w:space="0" w:color="000000"/>
            </w:tcBorders>
          </w:tcPr>
          <w:p w14:paraId="484ECC0A" w14:textId="77777777" w:rsidR="003951E6" w:rsidRDefault="003951E6" w:rsidP="003951E6">
            <w:pPr>
              <w:spacing w:line="240" w:lineRule="auto"/>
            </w:pPr>
            <w:r w:rsidRPr="00495EFE">
              <w:rPr>
                <w:rFonts w:eastAsia="Arial" w:cs="Arial"/>
                <w:szCs w:val="20"/>
              </w:rPr>
              <w:t>Electrical; pendant switch</w:t>
            </w:r>
          </w:p>
        </w:tc>
      </w:tr>
      <w:tr w:rsidR="003951E6" w14:paraId="12C99D6B" w14:textId="77777777" w:rsidTr="003951E6">
        <w:trPr>
          <w:trHeight w:hRule="exact" w:val="710"/>
        </w:trPr>
        <w:tc>
          <w:tcPr>
            <w:tcW w:w="841" w:type="dxa"/>
            <w:tcBorders>
              <w:top w:val="single" w:sz="4" w:space="0" w:color="000000"/>
              <w:left w:val="single" w:sz="4" w:space="0" w:color="000000"/>
              <w:bottom w:val="single" w:sz="4" w:space="0" w:color="000000"/>
              <w:right w:val="single" w:sz="4" w:space="0" w:color="000000"/>
            </w:tcBorders>
          </w:tcPr>
          <w:p w14:paraId="380DE8BB"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08A62BD3" w14:textId="77777777" w:rsidR="003951E6" w:rsidRPr="0039034C" w:rsidRDefault="003951E6" w:rsidP="003951E6">
            <w:pPr>
              <w:spacing w:after="0" w:line="274" w:lineRule="exact"/>
              <w:ind w:left="57" w:right="57"/>
              <w:jc w:val="left"/>
              <w:rPr>
                <w:rFonts w:eastAsia="Arial" w:cs="Arial"/>
                <w:szCs w:val="20"/>
              </w:rPr>
            </w:pPr>
            <w:r w:rsidRPr="0039034C">
              <w:rPr>
                <w:rFonts w:eastAsia="Arial" w:cs="Arial"/>
                <w:szCs w:val="20"/>
              </w:rPr>
              <w:t>RO Building (cartridge filters)</w:t>
            </w:r>
          </w:p>
        </w:tc>
        <w:tc>
          <w:tcPr>
            <w:tcW w:w="2410" w:type="dxa"/>
            <w:tcBorders>
              <w:top w:val="single" w:sz="4" w:space="0" w:color="000000"/>
              <w:left w:val="single" w:sz="4" w:space="0" w:color="000000"/>
              <w:bottom w:val="single" w:sz="4" w:space="0" w:color="000000"/>
              <w:right w:val="single" w:sz="4" w:space="0" w:color="000000"/>
            </w:tcBorders>
          </w:tcPr>
          <w:p w14:paraId="69EBE19E" w14:textId="77777777" w:rsidR="003951E6" w:rsidRPr="0039034C" w:rsidRDefault="003951E6" w:rsidP="003951E6">
            <w:pPr>
              <w:spacing w:after="0" w:line="274" w:lineRule="exact"/>
              <w:ind w:left="57"/>
              <w:jc w:val="left"/>
              <w:rPr>
                <w:rFonts w:eastAsia="Arial" w:cs="Arial"/>
                <w:szCs w:val="20"/>
              </w:rPr>
            </w:pPr>
            <w:r w:rsidRPr="0039034C">
              <w:rPr>
                <w:rFonts w:eastAsia="Arial" w:cs="Arial"/>
                <w:szCs w:val="20"/>
              </w:rPr>
              <w:t>Bridge crane</w:t>
            </w:r>
          </w:p>
        </w:tc>
        <w:tc>
          <w:tcPr>
            <w:tcW w:w="3402" w:type="dxa"/>
            <w:tcBorders>
              <w:top w:val="single" w:sz="4" w:space="0" w:color="000000"/>
              <w:left w:val="single" w:sz="4" w:space="0" w:color="000000"/>
              <w:bottom w:val="single" w:sz="4" w:space="0" w:color="000000"/>
              <w:right w:val="single" w:sz="4" w:space="0" w:color="000000"/>
            </w:tcBorders>
          </w:tcPr>
          <w:p w14:paraId="193B4B6F" w14:textId="77777777" w:rsidR="003951E6" w:rsidRDefault="003951E6" w:rsidP="003951E6">
            <w:pPr>
              <w:spacing w:line="240" w:lineRule="auto"/>
            </w:pPr>
            <w:r w:rsidRPr="00495EFE">
              <w:rPr>
                <w:rFonts w:eastAsia="Arial" w:cs="Arial"/>
                <w:szCs w:val="20"/>
              </w:rPr>
              <w:t>Electrical; pendant switch</w:t>
            </w:r>
          </w:p>
        </w:tc>
      </w:tr>
      <w:tr w:rsidR="003951E6" w14:paraId="018A30FB" w14:textId="77777777" w:rsidTr="003951E6">
        <w:trPr>
          <w:trHeight w:hRule="exact" w:val="708"/>
        </w:trPr>
        <w:tc>
          <w:tcPr>
            <w:tcW w:w="841" w:type="dxa"/>
            <w:tcBorders>
              <w:top w:val="single" w:sz="4" w:space="0" w:color="000000"/>
              <w:left w:val="single" w:sz="4" w:space="0" w:color="000000"/>
              <w:bottom w:val="single" w:sz="4" w:space="0" w:color="000000"/>
              <w:right w:val="single" w:sz="4" w:space="0" w:color="000000"/>
            </w:tcBorders>
          </w:tcPr>
          <w:p w14:paraId="5BA8DF45"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788A4C41" w14:textId="77777777" w:rsidR="003951E6" w:rsidRPr="0039034C" w:rsidRDefault="003951E6" w:rsidP="003951E6">
            <w:pPr>
              <w:spacing w:after="0" w:line="274" w:lineRule="exact"/>
              <w:ind w:left="57" w:right="57"/>
              <w:jc w:val="left"/>
              <w:rPr>
                <w:rFonts w:eastAsia="Arial" w:cs="Arial"/>
                <w:szCs w:val="20"/>
              </w:rPr>
            </w:pPr>
            <w:r>
              <w:rPr>
                <w:rFonts w:eastAsia="Arial" w:cs="Arial"/>
                <w:szCs w:val="20"/>
              </w:rPr>
              <w:t>RO Feed</w:t>
            </w:r>
            <w:r w:rsidRPr="0039034C">
              <w:rPr>
                <w:rFonts w:eastAsia="Arial" w:cs="Arial"/>
                <w:szCs w:val="20"/>
              </w:rPr>
              <w:t xml:space="preserve"> pumping station</w:t>
            </w:r>
          </w:p>
        </w:tc>
        <w:tc>
          <w:tcPr>
            <w:tcW w:w="2410" w:type="dxa"/>
            <w:tcBorders>
              <w:top w:val="single" w:sz="4" w:space="0" w:color="000000"/>
              <w:left w:val="single" w:sz="4" w:space="0" w:color="000000"/>
              <w:bottom w:val="single" w:sz="4" w:space="0" w:color="000000"/>
              <w:right w:val="single" w:sz="4" w:space="0" w:color="000000"/>
            </w:tcBorders>
          </w:tcPr>
          <w:p w14:paraId="6C9C52EB" w14:textId="77777777" w:rsidR="003951E6" w:rsidRPr="0039034C" w:rsidRDefault="003951E6" w:rsidP="003951E6">
            <w:pPr>
              <w:spacing w:after="0" w:line="274" w:lineRule="exact"/>
              <w:ind w:left="57"/>
              <w:jc w:val="left"/>
              <w:rPr>
                <w:rFonts w:eastAsia="Arial" w:cs="Arial"/>
                <w:szCs w:val="20"/>
              </w:rPr>
            </w:pPr>
            <w:r w:rsidRPr="0039034C">
              <w:rPr>
                <w:rFonts w:eastAsia="Arial" w:cs="Arial"/>
                <w:szCs w:val="20"/>
              </w:rPr>
              <w:t>Bridge Crane</w:t>
            </w:r>
          </w:p>
        </w:tc>
        <w:tc>
          <w:tcPr>
            <w:tcW w:w="3402" w:type="dxa"/>
            <w:tcBorders>
              <w:top w:val="single" w:sz="4" w:space="0" w:color="000000"/>
              <w:left w:val="single" w:sz="4" w:space="0" w:color="000000"/>
              <w:bottom w:val="single" w:sz="4" w:space="0" w:color="000000"/>
              <w:right w:val="single" w:sz="4" w:space="0" w:color="000000"/>
            </w:tcBorders>
          </w:tcPr>
          <w:p w14:paraId="44260492" w14:textId="77777777" w:rsidR="003951E6" w:rsidRDefault="003951E6" w:rsidP="003951E6">
            <w:pPr>
              <w:spacing w:line="240" w:lineRule="auto"/>
            </w:pPr>
            <w:r w:rsidRPr="00495EFE">
              <w:rPr>
                <w:rFonts w:eastAsia="Arial" w:cs="Arial"/>
                <w:szCs w:val="20"/>
              </w:rPr>
              <w:t>Electrical; pendant switch</w:t>
            </w:r>
          </w:p>
        </w:tc>
      </w:tr>
      <w:tr w:rsidR="003951E6" w14:paraId="4D0DD6D6" w14:textId="77777777" w:rsidTr="003951E6">
        <w:trPr>
          <w:trHeight w:hRule="exact" w:val="708"/>
        </w:trPr>
        <w:tc>
          <w:tcPr>
            <w:tcW w:w="841" w:type="dxa"/>
            <w:tcBorders>
              <w:top w:val="single" w:sz="4" w:space="0" w:color="000000"/>
              <w:left w:val="single" w:sz="4" w:space="0" w:color="000000"/>
              <w:bottom w:val="single" w:sz="4" w:space="0" w:color="000000"/>
              <w:right w:val="single" w:sz="4" w:space="0" w:color="000000"/>
            </w:tcBorders>
          </w:tcPr>
          <w:p w14:paraId="2D85BBCA"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7E820D78" w14:textId="77777777" w:rsidR="003951E6" w:rsidRPr="0039034C" w:rsidRDefault="003951E6" w:rsidP="003951E6">
            <w:pPr>
              <w:spacing w:after="0" w:line="274" w:lineRule="exact"/>
              <w:ind w:left="57" w:right="57"/>
              <w:jc w:val="left"/>
              <w:rPr>
                <w:rFonts w:eastAsia="Arial" w:cs="Arial"/>
                <w:szCs w:val="20"/>
              </w:rPr>
            </w:pPr>
            <w:r>
              <w:rPr>
                <w:rFonts w:eastAsia="Arial" w:cs="Arial"/>
                <w:szCs w:val="20"/>
              </w:rPr>
              <w:t>Chemical Handling</w:t>
            </w:r>
          </w:p>
        </w:tc>
        <w:tc>
          <w:tcPr>
            <w:tcW w:w="2410" w:type="dxa"/>
            <w:tcBorders>
              <w:top w:val="single" w:sz="4" w:space="0" w:color="000000"/>
              <w:left w:val="single" w:sz="4" w:space="0" w:color="000000"/>
              <w:bottom w:val="single" w:sz="4" w:space="0" w:color="000000"/>
              <w:right w:val="single" w:sz="4" w:space="0" w:color="000000"/>
            </w:tcBorders>
          </w:tcPr>
          <w:p w14:paraId="5E4BBF2C" w14:textId="77777777" w:rsidR="003951E6" w:rsidRPr="0039034C" w:rsidRDefault="003951E6" w:rsidP="003951E6">
            <w:pPr>
              <w:spacing w:after="0" w:line="274" w:lineRule="exact"/>
              <w:ind w:left="57"/>
              <w:jc w:val="left"/>
              <w:rPr>
                <w:rFonts w:eastAsia="Arial" w:cs="Arial"/>
                <w:szCs w:val="20"/>
              </w:rPr>
            </w:pPr>
            <w:r>
              <w:rPr>
                <w:rFonts w:eastAsia="Arial" w:cs="Arial"/>
                <w:szCs w:val="20"/>
              </w:rPr>
              <w:t>Bridge Crane</w:t>
            </w:r>
          </w:p>
        </w:tc>
        <w:tc>
          <w:tcPr>
            <w:tcW w:w="3402" w:type="dxa"/>
            <w:tcBorders>
              <w:top w:val="single" w:sz="4" w:space="0" w:color="000000"/>
              <w:left w:val="single" w:sz="4" w:space="0" w:color="000000"/>
              <w:bottom w:val="single" w:sz="4" w:space="0" w:color="000000"/>
              <w:right w:val="single" w:sz="4" w:space="0" w:color="000000"/>
            </w:tcBorders>
          </w:tcPr>
          <w:p w14:paraId="1AF1E5E9" w14:textId="77777777" w:rsidR="003951E6" w:rsidRDefault="003951E6" w:rsidP="003951E6">
            <w:pPr>
              <w:spacing w:line="240" w:lineRule="auto"/>
            </w:pPr>
            <w:r w:rsidRPr="00495EFE">
              <w:rPr>
                <w:rFonts w:eastAsia="Arial" w:cs="Arial"/>
                <w:szCs w:val="20"/>
              </w:rPr>
              <w:t>Electrical; pendant switch</w:t>
            </w:r>
          </w:p>
        </w:tc>
      </w:tr>
      <w:tr w:rsidR="003951E6" w14:paraId="1E766412" w14:textId="77777777" w:rsidTr="003951E6">
        <w:trPr>
          <w:trHeight w:hRule="exact" w:val="708"/>
        </w:trPr>
        <w:tc>
          <w:tcPr>
            <w:tcW w:w="841" w:type="dxa"/>
            <w:tcBorders>
              <w:top w:val="single" w:sz="4" w:space="0" w:color="000000"/>
              <w:left w:val="single" w:sz="4" w:space="0" w:color="000000"/>
              <w:bottom w:val="single" w:sz="4" w:space="0" w:color="000000"/>
              <w:right w:val="single" w:sz="4" w:space="0" w:color="000000"/>
            </w:tcBorders>
          </w:tcPr>
          <w:p w14:paraId="26F7BC9D"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090BA9F5" w14:textId="77777777" w:rsidR="003951E6" w:rsidRPr="0039034C" w:rsidRDefault="003951E6" w:rsidP="003951E6">
            <w:pPr>
              <w:spacing w:after="0" w:line="274" w:lineRule="exact"/>
              <w:ind w:left="57" w:right="57"/>
              <w:jc w:val="left"/>
              <w:rPr>
                <w:rFonts w:eastAsia="Arial" w:cs="Arial"/>
                <w:szCs w:val="20"/>
              </w:rPr>
            </w:pPr>
            <w:r>
              <w:rPr>
                <w:rFonts w:eastAsia="Arial" w:cs="Arial"/>
                <w:szCs w:val="20"/>
              </w:rPr>
              <w:t>Service water and pumping station</w:t>
            </w:r>
          </w:p>
        </w:tc>
        <w:tc>
          <w:tcPr>
            <w:tcW w:w="2410" w:type="dxa"/>
            <w:tcBorders>
              <w:top w:val="single" w:sz="4" w:space="0" w:color="000000"/>
              <w:left w:val="single" w:sz="4" w:space="0" w:color="000000"/>
              <w:bottom w:val="single" w:sz="4" w:space="0" w:color="000000"/>
              <w:right w:val="single" w:sz="4" w:space="0" w:color="000000"/>
            </w:tcBorders>
          </w:tcPr>
          <w:p w14:paraId="1F83C418" w14:textId="77777777" w:rsidR="003951E6" w:rsidRPr="0039034C" w:rsidRDefault="003951E6" w:rsidP="003951E6">
            <w:pPr>
              <w:spacing w:after="0" w:line="274" w:lineRule="exact"/>
              <w:ind w:left="57"/>
              <w:jc w:val="left"/>
              <w:rPr>
                <w:rFonts w:eastAsia="Arial" w:cs="Arial"/>
                <w:szCs w:val="20"/>
              </w:rPr>
            </w:pPr>
            <w:r>
              <w:rPr>
                <w:rFonts w:eastAsia="Arial" w:cs="Arial"/>
                <w:szCs w:val="20"/>
              </w:rPr>
              <w:t xml:space="preserve">Motor hoists </w:t>
            </w:r>
          </w:p>
        </w:tc>
        <w:tc>
          <w:tcPr>
            <w:tcW w:w="3402" w:type="dxa"/>
            <w:tcBorders>
              <w:top w:val="single" w:sz="4" w:space="0" w:color="000000"/>
              <w:left w:val="single" w:sz="4" w:space="0" w:color="000000"/>
              <w:bottom w:val="single" w:sz="4" w:space="0" w:color="000000"/>
              <w:right w:val="single" w:sz="4" w:space="0" w:color="000000"/>
            </w:tcBorders>
          </w:tcPr>
          <w:p w14:paraId="1D068704" w14:textId="77777777" w:rsidR="003951E6" w:rsidRDefault="003951E6" w:rsidP="003951E6">
            <w:pPr>
              <w:spacing w:line="240" w:lineRule="auto"/>
            </w:pPr>
            <w:r w:rsidRPr="00495EFE">
              <w:rPr>
                <w:rFonts w:eastAsia="Arial" w:cs="Arial"/>
                <w:szCs w:val="20"/>
              </w:rPr>
              <w:t>Electrical; pendant switch</w:t>
            </w:r>
          </w:p>
        </w:tc>
      </w:tr>
      <w:tr w:rsidR="003951E6" w14:paraId="7BF87B2E" w14:textId="77777777" w:rsidTr="003951E6">
        <w:trPr>
          <w:trHeight w:hRule="exact" w:val="931"/>
        </w:trPr>
        <w:tc>
          <w:tcPr>
            <w:tcW w:w="841" w:type="dxa"/>
            <w:tcBorders>
              <w:top w:val="single" w:sz="4" w:space="0" w:color="000000"/>
              <w:left w:val="single" w:sz="4" w:space="0" w:color="000000"/>
              <w:bottom w:val="single" w:sz="4" w:space="0" w:color="000000"/>
              <w:right w:val="single" w:sz="4" w:space="0" w:color="000000"/>
            </w:tcBorders>
          </w:tcPr>
          <w:p w14:paraId="3EE9C22F"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28CB4F08" w14:textId="77777777" w:rsidR="003951E6" w:rsidRPr="0039034C" w:rsidRDefault="003951E6" w:rsidP="003951E6">
            <w:pPr>
              <w:spacing w:after="0" w:line="274" w:lineRule="exact"/>
              <w:ind w:left="57" w:right="57"/>
              <w:jc w:val="left"/>
              <w:rPr>
                <w:rFonts w:eastAsia="Arial" w:cs="Arial"/>
                <w:szCs w:val="20"/>
              </w:rPr>
            </w:pPr>
            <w:r>
              <w:rPr>
                <w:rFonts w:eastAsia="Arial" w:cs="Arial"/>
                <w:szCs w:val="20"/>
              </w:rPr>
              <w:t xml:space="preserve">Store buildings and workshop </w:t>
            </w:r>
          </w:p>
        </w:tc>
        <w:tc>
          <w:tcPr>
            <w:tcW w:w="2410" w:type="dxa"/>
            <w:tcBorders>
              <w:top w:val="single" w:sz="4" w:space="0" w:color="000000"/>
              <w:left w:val="single" w:sz="4" w:space="0" w:color="000000"/>
              <w:bottom w:val="single" w:sz="4" w:space="0" w:color="000000"/>
              <w:right w:val="single" w:sz="4" w:space="0" w:color="000000"/>
            </w:tcBorders>
          </w:tcPr>
          <w:p w14:paraId="1AA3A419" w14:textId="77777777" w:rsidR="003951E6" w:rsidRPr="0039034C" w:rsidRDefault="003951E6" w:rsidP="003951E6">
            <w:pPr>
              <w:spacing w:after="0" w:line="274" w:lineRule="exact"/>
              <w:ind w:left="57"/>
              <w:jc w:val="left"/>
              <w:rPr>
                <w:rFonts w:eastAsia="Arial" w:cs="Arial"/>
                <w:szCs w:val="20"/>
              </w:rPr>
            </w:pPr>
            <w:r>
              <w:rPr>
                <w:rFonts w:eastAsia="Arial" w:cs="Arial"/>
                <w:szCs w:val="20"/>
              </w:rPr>
              <w:t xml:space="preserve">Motor hoists </w:t>
            </w:r>
          </w:p>
        </w:tc>
        <w:tc>
          <w:tcPr>
            <w:tcW w:w="3402" w:type="dxa"/>
            <w:tcBorders>
              <w:top w:val="single" w:sz="4" w:space="0" w:color="000000"/>
              <w:left w:val="single" w:sz="4" w:space="0" w:color="000000"/>
              <w:bottom w:val="single" w:sz="4" w:space="0" w:color="000000"/>
              <w:right w:val="single" w:sz="4" w:space="0" w:color="000000"/>
            </w:tcBorders>
          </w:tcPr>
          <w:p w14:paraId="12DB23C8" w14:textId="77777777" w:rsidR="003951E6" w:rsidRDefault="003951E6" w:rsidP="003951E6">
            <w:pPr>
              <w:spacing w:line="240" w:lineRule="auto"/>
            </w:pPr>
            <w:r w:rsidRPr="00495EFE">
              <w:rPr>
                <w:rFonts w:eastAsia="Arial" w:cs="Arial"/>
                <w:szCs w:val="20"/>
              </w:rPr>
              <w:t>Electrical; pendant switch</w:t>
            </w:r>
          </w:p>
        </w:tc>
      </w:tr>
      <w:tr w:rsidR="003951E6" w14:paraId="59C4A864" w14:textId="77777777" w:rsidTr="003951E6">
        <w:trPr>
          <w:trHeight w:hRule="exact" w:val="708"/>
        </w:trPr>
        <w:tc>
          <w:tcPr>
            <w:tcW w:w="841" w:type="dxa"/>
            <w:tcBorders>
              <w:top w:val="single" w:sz="4" w:space="0" w:color="000000"/>
              <w:left w:val="single" w:sz="4" w:space="0" w:color="000000"/>
              <w:bottom w:val="single" w:sz="4" w:space="0" w:color="000000"/>
              <w:right w:val="single" w:sz="4" w:space="0" w:color="000000"/>
            </w:tcBorders>
          </w:tcPr>
          <w:p w14:paraId="069A9783"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73B3438B" w14:textId="77777777" w:rsidR="003951E6" w:rsidRDefault="003951E6" w:rsidP="003951E6">
            <w:pPr>
              <w:spacing w:after="0" w:line="274" w:lineRule="exact"/>
              <w:ind w:left="57" w:right="57"/>
              <w:jc w:val="left"/>
              <w:rPr>
                <w:rFonts w:eastAsia="Arial" w:cs="Arial"/>
                <w:szCs w:val="20"/>
              </w:rPr>
            </w:pPr>
            <w:r>
              <w:rPr>
                <w:rFonts w:eastAsia="Arial" w:cs="Arial"/>
                <w:szCs w:val="20"/>
              </w:rPr>
              <w:t>Mechanical Workshop</w:t>
            </w:r>
          </w:p>
        </w:tc>
        <w:tc>
          <w:tcPr>
            <w:tcW w:w="2410" w:type="dxa"/>
            <w:tcBorders>
              <w:top w:val="single" w:sz="4" w:space="0" w:color="000000"/>
              <w:left w:val="single" w:sz="4" w:space="0" w:color="000000"/>
              <w:bottom w:val="single" w:sz="4" w:space="0" w:color="000000"/>
              <w:right w:val="single" w:sz="4" w:space="0" w:color="000000"/>
            </w:tcBorders>
          </w:tcPr>
          <w:p w14:paraId="3F332C39" w14:textId="77777777" w:rsidR="003951E6" w:rsidRDefault="003951E6" w:rsidP="003951E6">
            <w:pPr>
              <w:spacing w:after="0" w:line="274" w:lineRule="exact"/>
              <w:ind w:left="57"/>
              <w:jc w:val="left"/>
              <w:rPr>
                <w:rFonts w:eastAsia="Arial" w:cs="Arial"/>
                <w:szCs w:val="20"/>
              </w:rPr>
            </w:pPr>
            <w:r>
              <w:rPr>
                <w:rFonts w:eastAsia="Arial" w:cs="Arial"/>
                <w:szCs w:val="20"/>
              </w:rPr>
              <w:t>Bridge Crane</w:t>
            </w:r>
          </w:p>
        </w:tc>
        <w:tc>
          <w:tcPr>
            <w:tcW w:w="3402" w:type="dxa"/>
            <w:tcBorders>
              <w:top w:val="single" w:sz="4" w:space="0" w:color="000000"/>
              <w:left w:val="single" w:sz="4" w:space="0" w:color="000000"/>
              <w:bottom w:val="single" w:sz="4" w:space="0" w:color="000000"/>
              <w:right w:val="single" w:sz="4" w:space="0" w:color="000000"/>
            </w:tcBorders>
          </w:tcPr>
          <w:p w14:paraId="293462F2" w14:textId="77777777" w:rsidR="003951E6" w:rsidRDefault="003951E6" w:rsidP="003951E6">
            <w:pPr>
              <w:spacing w:line="240" w:lineRule="auto"/>
            </w:pPr>
            <w:r w:rsidRPr="00495EFE">
              <w:rPr>
                <w:rFonts w:eastAsia="Arial" w:cs="Arial"/>
                <w:szCs w:val="20"/>
              </w:rPr>
              <w:t>Electrical; pendant switch</w:t>
            </w:r>
          </w:p>
        </w:tc>
      </w:tr>
      <w:tr w:rsidR="003951E6" w14:paraId="5BB63ADC" w14:textId="77777777" w:rsidTr="003951E6">
        <w:trPr>
          <w:trHeight w:hRule="exact" w:val="968"/>
        </w:trPr>
        <w:tc>
          <w:tcPr>
            <w:tcW w:w="841" w:type="dxa"/>
            <w:tcBorders>
              <w:top w:val="single" w:sz="4" w:space="0" w:color="000000"/>
              <w:left w:val="single" w:sz="4" w:space="0" w:color="000000"/>
              <w:bottom w:val="single" w:sz="4" w:space="0" w:color="000000"/>
              <w:right w:val="single" w:sz="4" w:space="0" w:color="000000"/>
            </w:tcBorders>
          </w:tcPr>
          <w:p w14:paraId="687CF34B"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1C8E84D3" w14:textId="77777777" w:rsidR="003951E6" w:rsidRDefault="003951E6" w:rsidP="003951E6">
            <w:pPr>
              <w:spacing w:after="0" w:line="274" w:lineRule="exact"/>
              <w:ind w:left="57" w:right="57"/>
              <w:jc w:val="left"/>
              <w:rPr>
                <w:rFonts w:eastAsia="Arial" w:cs="Arial"/>
                <w:szCs w:val="20"/>
              </w:rPr>
            </w:pPr>
            <w:r>
              <w:rPr>
                <w:rFonts w:eastAsia="Arial" w:cs="Arial"/>
                <w:szCs w:val="20"/>
              </w:rPr>
              <w:t xml:space="preserve">Submerged pumps with weight &lt; 20 kg </w:t>
            </w:r>
          </w:p>
        </w:tc>
        <w:tc>
          <w:tcPr>
            <w:tcW w:w="2410" w:type="dxa"/>
            <w:tcBorders>
              <w:top w:val="single" w:sz="4" w:space="0" w:color="000000"/>
              <w:left w:val="single" w:sz="4" w:space="0" w:color="000000"/>
              <w:bottom w:val="single" w:sz="4" w:space="0" w:color="000000"/>
              <w:right w:val="single" w:sz="4" w:space="0" w:color="000000"/>
            </w:tcBorders>
          </w:tcPr>
          <w:p w14:paraId="228A60CE" w14:textId="77777777" w:rsidR="003951E6" w:rsidRDefault="003951E6" w:rsidP="003951E6">
            <w:pPr>
              <w:spacing w:after="0" w:line="274" w:lineRule="exact"/>
              <w:ind w:left="57"/>
              <w:jc w:val="left"/>
              <w:rPr>
                <w:rFonts w:eastAsia="Arial" w:cs="Arial"/>
                <w:szCs w:val="20"/>
              </w:rPr>
            </w:pPr>
            <w:r>
              <w:rPr>
                <w:rFonts w:eastAsia="Arial" w:cs="Arial"/>
                <w:szCs w:val="20"/>
              </w:rPr>
              <w:t>Lift hoist</w:t>
            </w:r>
          </w:p>
        </w:tc>
        <w:tc>
          <w:tcPr>
            <w:tcW w:w="3402" w:type="dxa"/>
            <w:tcBorders>
              <w:top w:val="single" w:sz="4" w:space="0" w:color="000000"/>
              <w:left w:val="single" w:sz="4" w:space="0" w:color="000000"/>
              <w:bottom w:val="single" w:sz="4" w:space="0" w:color="000000"/>
              <w:right w:val="single" w:sz="4" w:space="0" w:color="000000"/>
            </w:tcBorders>
          </w:tcPr>
          <w:p w14:paraId="31B0839F" w14:textId="77777777" w:rsidR="003951E6" w:rsidRDefault="003951E6" w:rsidP="003951E6">
            <w:pPr>
              <w:spacing w:line="240" w:lineRule="auto"/>
              <w:rPr>
                <w:rFonts w:eastAsia="Arial" w:cs="Arial"/>
                <w:szCs w:val="20"/>
              </w:rPr>
            </w:pPr>
            <w:r w:rsidRPr="00495EFE">
              <w:rPr>
                <w:rFonts w:eastAsia="Arial" w:cs="Arial"/>
                <w:szCs w:val="20"/>
              </w:rPr>
              <w:t>Electrical; pendant switch</w:t>
            </w:r>
          </w:p>
        </w:tc>
      </w:tr>
      <w:tr w:rsidR="003951E6" w14:paraId="047EFFA2" w14:textId="77777777" w:rsidTr="003951E6">
        <w:trPr>
          <w:trHeight w:hRule="exact" w:val="968"/>
        </w:trPr>
        <w:tc>
          <w:tcPr>
            <w:tcW w:w="841" w:type="dxa"/>
            <w:tcBorders>
              <w:top w:val="single" w:sz="4" w:space="0" w:color="000000"/>
              <w:left w:val="single" w:sz="4" w:space="0" w:color="000000"/>
              <w:bottom w:val="single" w:sz="4" w:space="0" w:color="000000"/>
              <w:right w:val="single" w:sz="4" w:space="0" w:color="000000"/>
            </w:tcBorders>
          </w:tcPr>
          <w:p w14:paraId="78FCEA6D" w14:textId="77777777" w:rsidR="003951E6" w:rsidRPr="004723DD" w:rsidRDefault="003951E6" w:rsidP="00C76C36">
            <w:pPr>
              <w:pStyle w:val="ListParagraph"/>
              <w:numPr>
                <w:ilvl w:val="0"/>
                <w:numId w:val="133"/>
              </w:numPr>
              <w:spacing w:after="0" w:line="274" w:lineRule="exact"/>
              <w:ind w:left="584" w:right="-23" w:hanging="357"/>
              <w:rPr>
                <w:rFonts w:eastAsia="Arial" w:cs="Arial"/>
                <w:szCs w:val="20"/>
              </w:rPr>
            </w:pPr>
          </w:p>
        </w:tc>
        <w:tc>
          <w:tcPr>
            <w:tcW w:w="2278" w:type="dxa"/>
            <w:tcBorders>
              <w:top w:val="single" w:sz="4" w:space="0" w:color="000000"/>
              <w:left w:val="single" w:sz="4" w:space="0" w:color="000000"/>
              <w:bottom w:val="single" w:sz="4" w:space="0" w:color="000000"/>
              <w:right w:val="single" w:sz="4" w:space="0" w:color="000000"/>
            </w:tcBorders>
          </w:tcPr>
          <w:p w14:paraId="19BA5601" w14:textId="77777777" w:rsidR="003951E6" w:rsidRDefault="003951E6" w:rsidP="003951E6">
            <w:pPr>
              <w:spacing w:after="0" w:line="274" w:lineRule="exact"/>
              <w:ind w:left="57" w:right="57"/>
              <w:jc w:val="left"/>
              <w:rPr>
                <w:rFonts w:eastAsia="Arial" w:cs="Arial"/>
                <w:szCs w:val="20"/>
              </w:rPr>
            </w:pPr>
            <w:r>
              <w:rPr>
                <w:rFonts w:eastAsia="Arial" w:cs="Arial"/>
                <w:szCs w:val="20"/>
              </w:rPr>
              <w:t>Any other as needed</w:t>
            </w:r>
          </w:p>
        </w:tc>
        <w:tc>
          <w:tcPr>
            <w:tcW w:w="2410" w:type="dxa"/>
            <w:tcBorders>
              <w:top w:val="single" w:sz="4" w:space="0" w:color="000000"/>
              <w:left w:val="single" w:sz="4" w:space="0" w:color="000000"/>
              <w:bottom w:val="single" w:sz="4" w:space="0" w:color="000000"/>
              <w:right w:val="single" w:sz="4" w:space="0" w:color="000000"/>
            </w:tcBorders>
          </w:tcPr>
          <w:p w14:paraId="1C822853" w14:textId="77777777" w:rsidR="003951E6" w:rsidRDefault="003951E6" w:rsidP="003951E6">
            <w:pPr>
              <w:spacing w:after="0" w:line="274" w:lineRule="exact"/>
              <w:ind w:left="57"/>
              <w:jc w:val="left"/>
              <w:rPr>
                <w:rFonts w:eastAsia="Arial" w:cs="Arial"/>
                <w:szCs w:val="20"/>
              </w:rPr>
            </w:pPr>
            <w:r>
              <w:rPr>
                <w:rFonts w:eastAsia="Arial" w:cs="Arial"/>
                <w:szCs w:val="20"/>
              </w:rPr>
              <w:t>Bridge Crane/Motor hoist/Lift hoist</w:t>
            </w:r>
          </w:p>
        </w:tc>
        <w:tc>
          <w:tcPr>
            <w:tcW w:w="3402" w:type="dxa"/>
            <w:tcBorders>
              <w:top w:val="single" w:sz="4" w:space="0" w:color="000000"/>
              <w:left w:val="single" w:sz="4" w:space="0" w:color="000000"/>
              <w:bottom w:val="single" w:sz="4" w:space="0" w:color="000000"/>
              <w:right w:val="single" w:sz="4" w:space="0" w:color="000000"/>
            </w:tcBorders>
          </w:tcPr>
          <w:p w14:paraId="4851C853" w14:textId="77777777" w:rsidR="003951E6" w:rsidRDefault="003951E6" w:rsidP="003951E6">
            <w:pPr>
              <w:spacing w:line="240" w:lineRule="auto"/>
              <w:rPr>
                <w:rFonts w:eastAsia="Arial" w:cs="Arial"/>
                <w:szCs w:val="20"/>
              </w:rPr>
            </w:pPr>
            <w:r w:rsidRPr="00495EFE">
              <w:rPr>
                <w:rFonts w:eastAsia="Arial" w:cs="Arial"/>
                <w:szCs w:val="20"/>
              </w:rPr>
              <w:t>Electrical; pendant switch</w:t>
            </w:r>
          </w:p>
        </w:tc>
      </w:tr>
    </w:tbl>
    <w:p w14:paraId="17219769" w14:textId="77777777" w:rsidR="003951E6" w:rsidRPr="005E1BDE" w:rsidRDefault="003951E6" w:rsidP="003951E6"/>
    <w:p w14:paraId="7EBA5B67" w14:textId="77777777" w:rsidR="003951E6" w:rsidRPr="005E1BDE" w:rsidRDefault="003951E6" w:rsidP="003951E6">
      <w:r w:rsidRPr="005E1BDE">
        <w:t>Sc</w:t>
      </w:r>
      <w:r w:rsidRPr="005E1BDE">
        <w:rPr>
          <w:spacing w:val="1"/>
        </w:rPr>
        <w:t>op</w:t>
      </w:r>
      <w:r w:rsidRPr="005E1BDE">
        <w:t>e</w:t>
      </w:r>
      <w:r w:rsidRPr="005E1BDE">
        <w:rPr>
          <w:spacing w:val="2"/>
        </w:rPr>
        <w:t xml:space="preserve"> </w:t>
      </w:r>
      <w:r w:rsidRPr="005E1BDE">
        <w:rPr>
          <w:spacing w:val="-1"/>
        </w:rPr>
        <w:t>o</w:t>
      </w:r>
      <w:r w:rsidRPr="005E1BDE">
        <w:t>f</w:t>
      </w:r>
      <w:r w:rsidRPr="005E1BDE">
        <w:rPr>
          <w:spacing w:val="4"/>
        </w:rPr>
        <w:t xml:space="preserve"> </w:t>
      </w:r>
      <w:r w:rsidRPr="005E1BDE">
        <w:t>s</w:t>
      </w:r>
      <w:r w:rsidRPr="005E1BDE">
        <w:rPr>
          <w:spacing w:val="-1"/>
        </w:rPr>
        <w:t>u</w:t>
      </w:r>
      <w:r w:rsidRPr="005E1BDE">
        <w:rPr>
          <w:spacing w:val="1"/>
        </w:rPr>
        <w:t>pp</w:t>
      </w:r>
      <w:r w:rsidRPr="005E1BDE">
        <w:t>ly</w:t>
      </w:r>
      <w:r w:rsidRPr="005E1BDE">
        <w:rPr>
          <w:spacing w:val="1"/>
        </w:rPr>
        <w:t xml:space="preserve"> an</w:t>
      </w:r>
      <w:r w:rsidRPr="005E1BDE">
        <w:t>d s</w:t>
      </w:r>
      <w:r w:rsidRPr="005E1BDE">
        <w:rPr>
          <w:spacing w:val="1"/>
        </w:rPr>
        <w:t>e</w:t>
      </w:r>
      <w:r w:rsidRPr="005E1BDE">
        <w:t>r</w:t>
      </w:r>
      <w:r w:rsidRPr="005E1BDE">
        <w:rPr>
          <w:spacing w:val="-3"/>
        </w:rPr>
        <w:t>v</w:t>
      </w:r>
      <w:r w:rsidRPr="005E1BDE">
        <w:t>ices</w:t>
      </w:r>
      <w:r w:rsidRPr="005E1BDE">
        <w:rPr>
          <w:spacing w:val="4"/>
        </w:rPr>
        <w:t xml:space="preserve"> </w:t>
      </w:r>
      <w:r w:rsidRPr="005E1BDE">
        <w:t>s</w:t>
      </w:r>
      <w:r w:rsidRPr="005E1BDE">
        <w:rPr>
          <w:spacing w:val="1"/>
        </w:rPr>
        <w:t>ha</w:t>
      </w:r>
      <w:r w:rsidRPr="005E1BDE">
        <w:t>ll</w:t>
      </w:r>
      <w:r w:rsidRPr="005E1BDE">
        <w:rPr>
          <w:spacing w:val="3"/>
        </w:rPr>
        <w:t xml:space="preserve"> </w:t>
      </w:r>
      <w:r w:rsidRPr="005E1BDE">
        <w:t>incl</w:t>
      </w:r>
      <w:r w:rsidRPr="005E1BDE">
        <w:rPr>
          <w:spacing w:val="1"/>
        </w:rPr>
        <w:t>u</w:t>
      </w:r>
      <w:r w:rsidRPr="005E1BDE">
        <w:rPr>
          <w:spacing w:val="-1"/>
        </w:rPr>
        <w:t>d</w:t>
      </w:r>
      <w:r w:rsidRPr="005E1BDE">
        <w:t>e</w:t>
      </w:r>
      <w:r w:rsidRPr="005E1BDE">
        <w:rPr>
          <w:spacing w:val="2"/>
        </w:rPr>
        <w:t xml:space="preserve"> </w:t>
      </w:r>
      <w:r w:rsidRPr="005E1BDE">
        <w:t>t</w:t>
      </w:r>
      <w:r w:rsidRPr="005E1BDE">
        <w:rPr>
          <w:spacing w:val="1"/>
        </w:rPr>
        <w:t>h</w:t>
      </w:r>
      <w:r w:rsidRPr="005E1BDE">
        <w:t>e</w:t>
      </w:r>
      <w:r w:rsidRPr="005E1BDE">
        <w:rPr>
          <w:spacing w:val="2"/>
        </w:rPr>
        <w:t xml:space="preserve"> </w:t>
      </w:r>
      <w:r w:rsidRPr="005E1BDE">
        <w:rPr>
          <w:spacing w:val="-1"/>
        </w:rPr>
        <w:t>d</w:t>
      </w:r>
      <w:r w:rsidRPr="005E1BDE">
        <w:rPr>
          <w:spacing w:val="1"/>
        </w:rPr>
        <w:t>e</w:t>
      </w:r>
      <w:r w:rsidRPr="005E1BDE">
        <w:t>si</w:t>
      </w:r>
      <w:r w:rsidRPr="005E1BDE">
        <w:rPr>
          <w:spacing w:val="-2"/>
        </w:rPr>
        <w:t>g</w:t>
      </w:r>
      <w:r w:rsidRPr="005E1BDE">
        <w:rPr>
          <w:spacing w:val="1"/>
        </w:rPr>
        <w:t>n</w:t>
      </w:r>
      <w:r w:rsidRPr="005E1BDE">
        <w:t>,</w:t>
      </w:r>
      <w:r w:rsidRPr="005E1BDE">
        <w:rPr>
          <w:spacing w:val="2"/>
        </w:rPr>
        <w:t xml:space="preserve"> </w:t>
      </w:r>
      <w:r w:rsidRPr="005E1BDE">
        <w:rPr>
          <w:spacing w:val="1"/>
        </w:rPr>
        <w:t>ma</w:t>
      </w:r>
      <w:r w:rsidRPr="005E1BDE">
        <w:rPr>
          <w:spacing w:val="-1"/>
        </w:rPr>
        <w:t>nu</w:t>
      </w:r>
      <w:r w:rsidRPr="005E1BDE">
        <w:rPr>
          <w:spacing w:val="3"/>
        </w:rPr>
        <w:t>f</w:t>
      </w:r>
      <w:r w:rsidRPr="005E1BDE">
        <w:rPr>
          <w:spacing w:val="1"/>
        </w:rPr>
        <w:t>a</w:t>
      </w:r>
      <w:r w:rsidRPr="005E1BDE">
        <w:rPr>
          <w:spacing w:val="-2"/>
        </w:rPr>
        <w:t>ct</w:t>
      </w:r>
      <w:r w:rsidRPr="005E1BDE">
        <w:rPr>
          <w:spacing w:val="1"/>
        </w:rPr>
        <w:t>u</w:t>
      </w:r>
      <w:r w:rsidRPr="005E1BDE">
        <w:t>re,</w:t>
      </w:r>
      <w:r w:rsidRPr="005E1BDE">
        <w:rPr>
          <w:spacing w:val="4"/>
        </w:rPr>
        <w:t xml:space="preserve"> </w:t>
      </w:r>
      <w:r w:rsidRPr="005E1BDE">
        <w:rPr>
          <w:spacing w:val="-2"/>
        </w:rPr>
        <w:t>c</w:t>
      </w:r>
      <w:r w:rsidRPr="005E1BDE">
        <w:rPr>
          <w:spacing w:val="1"/>
        </w:rPr>
        <w:t>on</w:t>
      </w:r>
      <w:r w:rsidRPr="005E1BDE">
        <w:t>struct</w:t>
      </w:r>
      <w:r w:rsidRPr="005E1BDE">
        <w:rPr>
          <w:spacing w:val="-2"/>
        </w:rPr>
        <w:t>i</w:t>
      </w:r>
      <w:r w:rsidRPr="005E1BDE">
        <w:rPr>
          <w:spacing w:val="1"/>
        </w:rPr>
        <w:t>on</w:t>
      </w:r>
      <w:r w:rsidRPr="005E1BDE">
        <w:t>, f</w:t>
      </w:r>
      <w:r w:rsidRPr="005E1BDE">
        <w:rPr>
          <w:spacing w:val="1"/>
        </w:rPr>
        <w:t>a</w:t>
      </w:r>
      <w:r w:rsidRPr="005E1BDE">
        <w:t>ct</w:t>
      </w:r>
      <w:r w:rsidRPr="005E1BDE">
        <w:rPr>
          <w:spacing w:val="1"/>
        </w:rPr>
        <w:t>o</w:t>
      </w:r>
      <w:r w:rsidRPr="005E1BDE">
        <w:t>ry t</w:t>
      </w:r>
      <w:r w:rsidRPr="005E1BDE">
        <w:rPr>
          <w:spacing w:val="1"/>
        </w:rPr>
        <w:t>e</w:t>
      </w:r>
      <w:r w:rsidRPr="005E1BDE">
        <w:t>st</w:t>
      </w:r>
      <w:r w:rsidRPr="005E1BDE">
        <w:rPr>
          <w:spacing w:val="-2"/>
        </w:rPr>
        <w:t>i</w:t>
      </w:r>
      <w:r w:rsidRPr="005E1BDE">
        <w:rPr>
          <w:spacing w:val="1"/>
        </w:rPr>
        <w:t>n</w:t>
      </w:r>
      <w:r w:rsidRPr="005E1BDE">
        <w:rPr>
          <w:spacing w:val="-1"/>
        </w:rPr>
        <w:t>g</w:t>
      </w:r>
      <w:r w:rsidRPr="005E1BDE">
        <w:t>,</w:t>
      </w:r>
      <w:r w:rsidRPr="005E1BDE">
        <w:rPr>
          <w:spacing w:val="3"/>
        </w:rPr>
        <w:t xml:space="preserve"> </w:t>
      </w:r>
      <w:r w:rsidRPr="005E1BDE">
        <w:rPr>
          <w:spacing w:val="-1"/>
        </w:rPr>
        <w:t>p</w:t>
      </w:r>
      <w:r w:rsidRPr="005E1BDE">
        <w:rPr>
          <w:spacing w:val="1"/>
        </w:rPr>
        <w:t>a</w:t>
      </w:r>
      <w:r w:rsidRPr="005E1BDE">
        <w:t>cki</w:t>
      </w:r>
      <w:r w:rsidRPr="005E1BDE">
        <w:rPr>
          <w:spacing w:val="-2"/>
        </w:rPr>
        <w:t>n</w:t>
      </w:r>
      <w:r w:rsidRPr="005E1BDE">
        <w:t>g</w:t>
      </w:r>
      <w:r w:rsidRPr="005E1BDE">
        <w:rPr>
          <w:spacing w:val="1"/>
        </w:rPr>
        <w:t xml:space="preserve"> </w:t>
      </w:r>
      <w:r w:rsidRPr="005E1BDE">
        <w:t>f</w:t>
      </w:r>
      <w:r w:rsidRPr="005E1BDE">
        <w:rPr>
          <w:spacing w:val="1"/>
        </w:rPr>
        <w:t>o</w:t>
      </w:r>
      <w:r w:rsidRPr="005E1BDE">
        <w:t>r</w:t>
      </w:r>
      <w:r w:rsidRPr="005E1BDE">
        <w:rPr>
          <w:spacing w:val="2"/>
        </w:rPr>
        <w:t xml:space="preserve"> </w:t>
      </w:r>
      <w:r w:rsidRPr="005E1BDE">
        <w:t>tr</w:t>
      </w:r>
      <w:r w:rsidRPr="005E1BDE">
        <w:rPr>
          <w:spacing w:val="-2"/>
        </w:rPr>
        <w:t>a</w:t>
      </w:r>
      <w:r w:rsidRPr="005E1BDE">
        <w:rPr>
          <w:spacing w:val="1"/>
        </w:rPr>
        <w:t>n</w:t>
      </w:r>
      <w:r w:rsidRPr="005E1BDE">
        <w:t>s</w:t>
      </w:r>
      <w:r w:rsidRPr="005E1BDE">
        <w:rPr>
          <w:spacing w:val="1"/>
        </w:rPr>
        <w:t>po</w:t>
      </w:r>
      <w:r w:rsidRPr="005E1BDE">
        <w:t>r</w:t>
      </w:r>
      <w:r w:rsidRPr="005E1BDE">
        <w:rPr>
          <w:spacing w:val="-3"/>
        </w:rPr>
        <w:t>t</w:t>
      </w:r>
      <w:r w:rsidRPr="005E1BDE">
        <w:t>,</w:t>
      </w:r>
      <w:r w:rsidRPr="005E1BDE">
        <w:rPr>
          <w:spacing w:val="3"/>
        </w:rPr>
        <w:t xml:space="preserve"> </w:t>
      </w:r>
      <w:r w:rsidRPr="005E1BDE">
        <w:t>t</w:t>
      </w:r>
      <w:r w:rsidRPr="005E1BDE">
        <w:rPr>
          <w:spacing w:val="-3"/>
        </w:rPr>
        <w:t>r</w:t>
      </w:r>
      <w:r w:rsidRPr="005E1BDE">
        <w:rPr>
          <w:spacing w:val="1"/>
        </w:rPr>
        <w:t>an</w:t>
      </w:r>
      <w:r w:rsidRPr="005E1BDE">
        <w:t>s</w:t>
      </w:r>
      <w:r w:rsidRPr="005E1BDE">
        <w:rPr>
          <w:spacing w:val="-1"/>
        </w:rPr>
        <w:t>p</w:t>
      </w:r>
      <w:r w:rsidRPr="005E1BDE">
        <w:rPr>
          <w:spacing w:val="1"/>
        </w:rPr>
        <w:t>o</w:t>
      </w:r>
      <w:r w:rsidRPr="005E1BDE">
        <w:t>rt</w:t>
      </w:r>
      <w:r w:rsidRPr="005E1BDE">
        <w:rPr>
          <w:spacing w:val="2"/>
        </w:rPr>
        <w:t xml:space="preserve"> </w:t>
      </w:r>
      <w:r w:rsidRPr="005E1BDE">
        <w:rPr>
          <w:spacing w:val="-1"/>
        </w:rPr>
        <w:t>a</w:t>
      </w:r>
      <w:r w:rsidRPr="005E1BDE">
        <w:rPr>
          <w:spacing w:val="1"/>
        </w:rPr>
        <w:t>n</w:t>
      </w:r>
      <w:r w:rsidRPr="005E1BDE">
        <w:t>d</w:t>
      </w:r>
      <w:r w:rsidRPr="005E1BDE">
        <w:rPr>
          <w:spacing w:val="1"/>
        </w:rPr>
        <w:t xml:space="preserve"> </w:t>
      </w:r>
      <w:r w:rsidRPr="005E1BDE">
        <w:rPr>
          <w:spacing w:val="-1"/>
        </w:rPr>
        <w:t>d</w:t>
      </w:r>
      <w:r w:rsidRPr="005E1BDE">
        <w:rPr>
          <w:spacing w:val="1"/>
        </w:rPr>
        <w:t>e</w:t>
      </w:r>
      <w:r w:rsidRPr="005E1BDE">
        <w:t>l</w:t>
      </w:r>
      <w:r w:rsidRPr="005E1BDE">
        <w:rPr>
          <w:spacing w:val="-1"/>
        </w:rPr>
        <w:t>i</w:t>
      </w:r>
      <w:r w:rsidRPr="005E1BDE">
        <w:rPr>
          <w:spacing w:val="-2"/>
        </w:rPr>
        <w:t>v</w:t>
      </w:r>
      <w:r w:rsidRPr="005E1BDE">
        <w:rPr>
          <w:spacing w:val="1"/>
        </w:rPr>
        <w:t>er</w:t>
      </w:r>
      <w:r w:rsidRPr="005E1BDE">
        <w:t>y to</w:t>
      </w:r>
      <w:r w:rsidRPr="005E1BDE">
        <w:rPr>
          <w:spacing w:val="4"/>
        </w:rPr>
        <w:t xml:space="preserve"> </w:t>
      </w:r>
      <w:r w:rsidRPr="005E1BDE">
        <w:t>sit</w:t>
      </w:r>
      <w:r w:rsidRPr="005E1BDE">
        <w:rPr>
          <w:spacing w:val="-1"/>
        </w:rPr>
        <w:t>e</w:t>
      </w:r>
      <w:r w:rsidRPr="005E1BDE">
        <w:t>,</w:t>
      </w:r>
      <w:r w:rsidRPr="005E1BDE">
        <w:rPr>
          <w:spacing w:val="3"/>
        </w:rPr>
        <w:t xml:space="preserve"> </w:t>
      </w:r>
      <w:r w:rsidRPr="005E1BDE">
        <w:rPr>
          <w:spacing w:val="-1"/>
        </w:rPr>
        <w:t>u</w:t>
      </w:r>
      <w:r w:rsidRPr="005E1BDE">
        <w:rPr>
          <w:spacing w:val="1"/>
        </w:rPr>
        <w:t>n</w:t>
      </w:r>
      <w:r w:rsidRPr="005E1BDE">
        <w:t>lo</w:t>
      </w:r>
      <w:r w:rsidRPr="005E1BDE">
        <w:rPr>
          <w:spacing w:val="-1"/>
        </w:rPr>
        <w:t>a</w:t>
      </w:r>
      <w:r w:rsidRPr="005E1BDE">
        <w:rPr>
          <w:spacing w:val="1"/>
        </w:rPr>
        <w:t>d</w:t>
      </w:r>
      <w:r w:rsidRPr="005E1BDE">
        <w:t>ing</w:t>
      </w:r>
      <w:r w:rsidRPr="005E1BDE">
        <w:rPr>
          <w:spacing w:val="2"/>
        </w:rPr>
        <w:t xml:space="preserve"> </w:t>
      </w:r>
      <w:r w:rsidRPr="005E1BDE">
        <w:rPr>
          <w:spacing w:val="1"/>
        </w:rPr>
        <w:t>a</w:t>
      </w:r>
      <w:r w:rsidRPr="005E1BDE">
        <w:t>t</w:t>
      </w:r>
      <w:r w:rsidRPr="005E1BDE">
        <w:rPr>
          <w:spacing w:val="1"/>
        </w:rPr>
        <w:t xml:space="preserve"> </w:t>
      </w:r>
      <w:r w:rsidRPr="005E1BDE">
        <w:t>sit</w:t>
      </w:r>
      <w:r w:rsidRPr="005E1BDE">
        <w:rPr>
          <w:spacing w:val="-1"/>
        </w:rPr>
        <w:t>e</w:t>
      </w:r>
      <w:r w:rsidRPr="005E1BDE">
        <w:t>, st</w:t>
      </w:r>
      <w:r w:rsidRPr="005E1BDE">
        <w:rPr>
          <w:spacing w:val="1"/>
        </w:rPr>
        <w:t>o</w:t>
      </w:r>
      <w:r w:rsidRPr="005E1BDE">
        <w:t>r</w:t>
      </w:r>
      <w:r w:rsidRPr="005E1BDE">
        <w:rPr>
          <w:spacing w:val="-1"/>
        </w:rPr>
        <w:t>i</w:t>
      </w:r>
      <w:r w:rsidRPr="005E1BDE">
        <w:rPr>
          <w:spacing w:val="1"/>
        </w:rPr>
        <w:t>n</w:t>
      </w:r>
      <w:r w:rsidRPr="005E1BDE">
        <w:rPr>
          <w:spacing w:val="-1"/>
        </w:rPr>
        <w:t>g</w:t>
      </w:r>
      <w:r w:rsidRPr="005E1BDE">
        <w:t>, c</w:t>
      </w:r>
      <w:r w:rsidRPr="005E1BDE">
        <w:rPr>
          <w:spacing w:val="-1"/>
        </w:rPr>
        <w:t>o</w:t>
      </w:r>
      <w:r w:rsidRPr="005E1BDE">
        <w:rPr>
          <w:spacing w:val="1"/>
        </w:rPr>
        <w:t>mp</w:t>
      </w:r>
      <w:r w:rsidRPr="005E1BDE">
        <w:t>le</w:t>
      </w:r>
      <w:r w:rsidRPr="005E1BDE">
        <w:rPr>
          <w:spacing w:val="-1"/>
        </w:rPr>
        <w:t>t</w:t>
      </w:r>
      <w:r w:rsidRPr="005E1BDE">
        <w:t xml:space="preserve">e </w:t>
      </w:r>
      <w:r w:rsidRPr="005E1BDE">
        <w:rPr>
          <w:spacing w:val="1"/>
        </w:rPr>
        <w:t>e</w:t>
      </w:r>
      <w:r w:rsidRPr="005E1BDE">
        <w:rPr>
          <w:spacing w:val="-3"/>
        </w:rPr>
        <w:t>r</w:t>
      </w:r>
      <w:r w:rsidRPr="005E1BDE">
        <w:rPr>
          <w:spacing w:val="-1"/>
        </w:rPr>
        <w:t>e</w:t>
      </w:r>
      <w:r w:rsidRPr="005E1BDE">
        <w:t>cti</w:t>
      </w:r>
      <w:r w:rsidRPr="005E1BDE">
        <w:rPr>
          <w:spacing w:val="1"/>
        </w:rPr>
        <w:t>on</w:t>
      </w:r>
      <w:r w:rsidRPr="005E1BDE">
        <w:t>,</w:t>
      </w:r>
      <w:r w:rsidRPr="005E1BDE">
        <w:rPr>
          <w:spacing w:val="2"/>
        </w:rPr>
        <w:t xml:space="preserve"> </w:t>
      </w:r>
      <w:r w:rsidRPr="005E1BDE">
        <w:t>t</w:t>
      </w:r>
      <w:r w:rsidRPr="005E1BDE">
        <w:rPr>
          <w:spacing w:val="1"/>
        </w:rPr>
        <w:t>e</w:t>
      </w:r>
      <w:r w:rsidRPr="005E1BDE">
        <w:t>sti</w:t>
      </w:r>
      <w:r w:rsidRPr="005E1BDE">
        <w:rPr>
          <w:spacing w:val="1"/>
        </w:rPr>
        <w:t>n</w:t>
      </w:r>
      <w:r w:rsidRPr="005E1BDE">
        <w:t xml:space="preserve">g </w:t>
      </w:r>
      <w:r w:rsidRPr="005E1BDE">
        <w:rPr>
          <w:spacing w:val="1"/>
        </w:rPr>
        <w:t>a</w:t>
      </w:r>
      <w:r w:rsidRPr="005E1BDE">
        <w:t>t si</w:t>
      </w:r>
      <w:r w:rsidRPr="005E1BDE">
        <w:rPr>
          <w:spacing w:val="-2"/>
        </w:rPr>
        <w:t>t</w:t>
      </w:r>
      <w:r w:rsidRPr="005E1BDE">
        <w:rPr>
          <w:spacing w:val="1"/>
        </w:rPr>
        <w:t>e</w:t>
      </w:r>
      <w:r w:rsidRPr="005E1BDE">
        <w:t>,</w:t>
      </w:r>
      <w:r w:rsidRPr="005E1BDE">
        <w:rPr>
          <w:spacing w:val="2"/>
        </w:rPr>
        <w:t xml:space="preserve"> </w:t>
      </w:r>
      <w:r w:rsidRPr="005E1BDE">
        <w:rPr>
          <w:spacing w:val="1"/>
        </w:rPr>
        <w:t>pa</w:t>
      </w:r>
      <w:r w:rsidRPr="005E1BDE">
        <w:t>i</w:t>
      </w:r>
      <w:r w:rsidRPr="005E1BDE">
        <w:rPr>
          <w:spacing w:val="-2"/>
        </w:rPr>
        <w:t>n</w:t>
      </w:r>
      <w:r w:rsidRPr="005E1BDE">
        <w:t>ti</w:t>
      </w:r>
      <w:r w:rsidRPr="005E1BDE">
        <w:rPr>
          <w:spacing w:val="1"/>
        </w:rPr>
        <w:t>n</w:t>
      </w:r>
      <w:r w:rsidRPr="005E1BDE">
        <w:rPr>
          <w:spacing w:val="-1"/>
        </w:rPr>
        <w:t>g</w:t>
      </w:r>
      <w:r w:rsidRPr="005E1BDE">
        <w:t>, c</w:t>
      </w:r>
      <w:r w:rsidRPr="005E1BDE">
        <w:rPr>
          <w:spacing w:val="-1"/>
        </w:rPr>
        <w:t>o</w:t>
      </w:r>
      <w:r w:rsidRPr="005E1BDE">
        <w:rPr>
          <w:spacing w:val="1"/>
        </w:rPr>
        <w:t>mm</w:t>
      </w:r>
      <w:r w:rsidRPr="005E1BDE">
        <w:t>iss</w:t>
      </w:r>
      <w:r w:rsidRPr="005E1BDE">
        <w:rPr>
          <w:spacing w:val="-1"/>
        </w:rPr>
        <w:t>io</w:t>
      </w:r>
      <w:r w:rsidRPr="005E1BDE">
        <w:rPr>
          <w:spacing w:val="1"/>
        </w:rPr>
        <w:t>n</w:t>
      </w:r>
      <w:r w:rsidRPr="005E1BDE">
        <w:t>in</w:t>
      </w:r>
      <w:r w:rsidRPr="005E1BDE">
        <w:rPr>
          <w:spacing w:val="-1"/>
        </w:rPr>
        <w:t>g</w:t>
      </w:r>
      <w:r w:rsidRPr="005E1BDE">
        <w:t xml:space="preserve">, </w:t>
      </w:r>
      <w:r w:rsidRPr="005E1BDE">
        <w:rPr>
          <w:spacing w:val="1"/>
        </w:rPr>
        <w:t>p</w:t>
      </w:r>
      <w:r w:rsidRPr="005E1BDE">
        <w:rPr>
          <w:spacing w:val="-1"/>
        </w:rPr>
        <w:t>u</w:t>
      </w:r>
      <w:r w:rsidRPr="005E1BDE">
        <w:t>t</w:t>
      </w:r>
      <w:r w:rsidRPr="005E1BDE">
        <w:rPr>
          <w:spacing w:val="1"/>
        </w:rPr>
        <w:t>t</w:t>
      </w:r>
      <w:r w:rsidRPr="005E1BDE">
        <w:t>ing in</w:t>
      </w:r>
      <w:r w:rsidRPr="005E1BDE">
        <w:rPr>
          <w:spacing w:val="1"/>
        </w:rPr>
        <w:t>t</w:t>
      </w:r>
      <w:r w:rsidRPr="005E1BDE">
        <w:t xml:space="preserve">o </w:t>
      </w:r>
      <w:r w:rsidRPr="005E1BDE">
        <w:rPr>
          <w:spacing w:val="1"/>
        </w:rPr>
        <w:t>no</w:t>
      </w:r>
      <w:r w:rsidRPr="005E1BDE">
        <w:t>r</w:t>
      </w:r>
      <w:r w:rsidRPr="005E1BDE">
        <w:rPr>
          <w:spacing w:val="-1"/>
        </w:rPr>
        <w:t>m</w:t>
      </w:r>
      <w:r w:rsidRPr="005E1BDE">
        <w:rPr>
          <w:spacing w:val="1"/>
        </w:rPr>
        <w:t>a</w:t>
      </w:r>
      <w:r w:rsidRPr="005E1BDE">
        <w:t>l</w:t>
      </w:r>
      <w:r w:rsidRPr="005E1BDE">
        <w:rPr>
          <w:spacing w:val="1"/>
        </w:rPr>
        <w:t xml:space="preserve"> o</w:t>
      </w:r>
      <w:r w:rsidRPr="005E1BDE">
        <w:rPr>
          <w:spacing w:val="-1"/>
        </w:rPr>
        <w:t>p</w:t>
      </w:r>
      <w:r w:rsidRPr="005E1BDE">
        <w:rPr>
          <w:spacing w:val="1"/>
        </w:rPr>
        <w:t>e</w:t>
      </w:r>
      <w:r w:rsidRPr="005E1BDE">
        <w:t>rati</w:t>
      </w:r>
      <w:r w:rsidRPr="005E1BDE">
        <w:rPr>
          <w:spacing w:val="1"/>
        </w:rPr>
        <w:t>o</w:t>
      </w:r>
      <w:r w:rsidRPr="005E1BDE">
        <w:rPr>
          <w:spacing w:val="-1"/>
        </w:rPr>
        <w:t>n</w:t>
      </w:r>
      <w:r w:rsidRPr="005E1BDE">
        <w:t>,</w:t>
      </w:r>
      <w:r w:rsidRPr="005E1BDE">
        <w:rPr>
          <w:spacing w:val="2"/>
        </w:rPr>
        <w:t xml:space="preserve"> </w:t>
      </w:r>
      <w:r w:rsidRPr="005E1BDE">
        <w:t>rel</w:t>
      </w:r>
      <w:r w:rsidRPr="005E1BDE">
        <w:rPr>
          <w:spacing w:val="-1"/>
        </w:rPr>
        <w:t>i</w:t>
      </w:r>
      <w:r w:rsidRPr="005E1BDE">
        <w:rPr>
          <w:spacing w:val="1"/>
        </w:rPr>
        <w:t>ab</w:t>
      </w:r>
      <w:r w:rsidRPr="005E1BDE">
        <w:t>i</w:t>
      </w:r>
      <w:r w:rsidRPr="005E1BDE">
        <w:rPr>
          <w:spacing w:val="-1"/>
        </w:rPr>
        <w:t>l</w:t>
      </w:r>
      <w:r w:rsidRPr="005E1BDE">
        <w:t xml:space="preserve">ity </w:t>
      </w:r>
      <w:r w:rsidRPr="005E1BDE">
        <w:rPr>
          <w:spacing w:val="1"/>
        </w:rPr>
        <w:t>an</w:t>
      </w:r>
      <w:r w:rsidRPr="005E1BDE">
        <w:t>d</w:t>
      </w:r>
      <w:r w:rsidRPr="005E1BDE">
        <w:rPr>
          <w:spacing w:val="3"/>
        </w:rPr>
        <w:t xml:space="preserve"> </w:t>
      </w:r>
      <w:r w:rsidRPr="005E1BDE">
        <w:rPr>
          <w:spacing w:val="1"/>
        </w:rPr>
        <w:t>pe</w:t>
      </w:r>
      <w:r w:rsidRPr="005E1BDE">
        <w:rPr>
          <w:spacing w:val="-3"/>
        </w:rPr>
        <w:t>r</w:t>
      </w:r>
      <w:r w:rsidRPr="005E1BDE">
        <w:t>f</w:t>
      </w:r>
      <w:r w:rsidRPr="005E1BDE">
        <w:rPr>
          <w:spacing w:val="1"/>
        </w:rPr>
        <w:t>o</w:t>
      </w:r>
      <w:r w:rsidRPr="005E1BDE">
        <w:t>r</w:t>
      </w:r>
      <w:r w:rsidRPr="005E1BDE">
        <w:rPr>
          <w:spacing w:val="-1"/>
        </w:rPr>
        <w:t>m</w:t>
      </w:r>
      <w:r w:rsidRPr="005E1BDE">
        <w:rPr>
          <w:spacing w:val="1"/>
        </w:rPr>
        <w:t>a</w:t>
      </w:r>
      <w:r w:rsidRPr="005E1BDE">
        <w:rPr>
          <w:spacing w:val="-1"/>
        </w:rPr>
        <w:t>n</w:t>
      </w:r>
      <w:r w:rsidRPr="005E1BDE">
        <w:t>ce</w:t>
      </w:r>
      <w:r w:rsidRPr="005E1BDE">
        <w:rPr>
          <w:spacing w:val="3"/>
        </w:rPr>
        <w:t xml:space="preserve"> </w:t>
      </w:r>
      <w:r w:rsidRPr="005E1BDE">
        <w:t>t</w:t>
      </w:r>
      <w:r w:rsidRPr="005E1BDE">
        <w:rPr>
          <w:spacing w:val="1"/>
        </w:rPr>
        <w:t>e</w:t>
      </w:r>
      <w:r w:rsidRPr="005E1BDE">
        <w:t>sti</w:t>
      </w:r>
      <w:r w:rsidRPr="005E1BDE">
        <w:rPr>
          <w:spacing w:val="1"/>
        </w:rPr>
        <w:t>n</w:t>
      </w:r>
      <w:r w:rsidRPr="005E1BDE">
        <w:t xml:space="preserve">g </w:t>
      </w:r>
      <w:r w:rsidRPr="005E1BDE">
        <w:rPr>
          <w:spacing w:val="-1"/>
        </w:rPr>
        <w:t>o</w:t>
      </w:r>
      <w:r w:rsidRPr="005E1BDE">
        <w:t>f</w:t>
      </w:r>
      <w:r w:rsidRPr="005E1BDE">
        <w:rPr>
          <w:spacing w:val="2"/>
        </w:rPr>
        <w:t xml:space="preserve"> </w:t>
      </w:r>
      <w:r w:rsidRPr="005E1BDE">
        <w:t>c</w:t>
      </w:r>
      <w:r w:rsidRPr="005E1BDE">
        <w:rPr>
          <w:spacing w:val="-1"/>
        </w:rPr>
        <w:t>r</w:t>
      </w:r>
      <w:r w:rsidRPr="005E1BDE">
        <w:rPr>
          <w:spacing w:val="1"/>
        </w:rPr>
        <w:t>ane</w:t>
      </w:r>
      <w:r w:rsidRPr="005E1BDE">
        <w:t xml:space="preserve">s </w:t>
      </w:r>
      <w:r w:rsidRPr="005E1BDE">
        <w:rPr>
          <w:spacing w:val="1"/>
        </w:rPr>
        <w:t>an</w:t>
      </w:r>
      <w:r w:rsidRPr="005E1BDE">
        <w:t xml:space="preserve">d </w:t>
      </w:r>
      <w:r w:rsidRPr="005E1BDE">
        <w:rPr>
          <w:spacing w:val="1"/>
        </w:rPr>
        <w:t>ho</w:t>
      </w:r>
      <w:r w:rsidRPr="005E1BDE">
        <w:t xml:space="preserve">ists </w:t>
      </w:r>
      <w:r w:rsidRPr="005E1BDE">
        <w:rPr>
          <w:spacing w:val="1"/>
        </w:rPr>
        <w:t>a</w:t>
      </w:r>
      <w:r w:rsidRPr="005E1BDE">
        <w:rPr>
          <w:spacing w:val="-1"/>
        </w:rPr>
        <w:t>n</w:t>
      </w:r>
      <w:r w:rsidRPr="005E1BDE">
        <w:t xml:space="preserve">d </w:t>
      </w:r>
      <w:r w:rsidRPr="005E1BDE">
        <w:rPr>
          <w:spacing w:val="1"/>
        </w:rPr>
        <w:t>a</w:t>
      </w:r>
      <w:r w:rsidRPr="005E1BDE">
        <w:t>ss</w:t>
      </w:r>
      <w:r w:rsidRPr="005E1BDE">
        <w:rPr>
          <w:spacing w:val="1"/>
        </w:rPr>
        <w:t>o</w:t>
      </w:r>
      <w:r w:rsidRPr="005E1BDE">
        <w:t>cia</w:t>
      </w:r>
      <w:r w:rsidRPr="005E1BDE">
        <w:rPr>
          <w:spacing w:val="-1"/>
        </w:rPr>
        <w:t>t</w:t>
      </w:r>
      <w:r w:rsidRPr="005E1BDE">
        <w:rPr>
          <w:spacing w:val="1"/>
        </w:rPr>
        <w:t>e</w:t>
      </w:r>
      <w:r w:rsidRPr="005E1BDE">
        <w:t>d</w:t>
      </w:r>
      <w:r w:rsidRPr="005E1BDE">
        <w:rPr>
          <w:spacing w:val="2"/>
        </w:rPr>
        <w:t xml:space="preserve"> </w:t>
      </w:r>
      <w:r w:rsidRPr="005E1BDE">
        <w:rPr>
          <w:spacing w:val="1"/>
        </w:rPr>
        <w:t>e</w:t>
      </w:r>
      <w:r w:rsidRPr="005E1BDE">
        <w:rPr>
          <w:spacing w:val="-1"/>
        </w:rPr>
        <w:t>q</w:t>
      </w:r>
      <w:r w:rsidRPr="005E1BDE">
        <w:rPr>
          <w:spacing w:val="1"/>
        </w:rPr>
        <w:t>u</w:t>
      </w:r>
      <w:r w:rsidRPr="005E1BDE">
        <w:t>i</w:t>
      </w:r>
      <w:r w:rsidRPr="005E1BDE">
        <w:rPr>
          <w:spacing w:val="-2"/>
        </w:rPr>
        <w:t>p</w:t>
      </w:r>
      <w:r w:rsidRPr="005E1BDE">
        <w:rPr>
          <w:spacing w:val="1"/>
        </w:rPr>
        <w:t>m</w:t>
      </w:r>
      <w:r w:rsidRPr="005E1BDE">
        <w:rPr>
          <w:spacing w:val="-1"/>
        </w:rPr>
        <w:t>e</w:t>
      </w:r>
      <w:r w:rsidRPr="005E1BDE">
        <w:rPr>
          <w:spacing w:val="1"/>
        </w:rPr>
        <w:t>n</w:t>
      </w:r>
      <w:r w:rsidRPr="005E1BDE">
        <w:t>t</w:t>
      </w:r>
      <w:r w:rsidRPr="005E1BDE">
        <w:rPr>
          <w:spacing w:val="1"/>
        </w:rPr>
        <w:t xml:space="preserve"> </w:t>
      </w:r>
      <w:r w:rsidRPr="005E1BDE">
        <w:rPr>
          <w:spacing w:val="-3"/>
        </w:rPr>
        <w:t>i</w:t>
      </w:r>
      <w:r w:rsidRPr="005E1BDE">
        <w:rPr>
          <w:spacing w:val="1"/>
        </w:rPr>
        <w:t>n</w:t>
      </w:r>
      <w:r w:rsidRPr="005E1BDE">
        <w:t>clu</w:t>
      </w:r>
      <w:r w:rsidRPr="005E1BDE">
        <w:rPr>
          <w:spacing w:val="1"/>
        </w:rPr>
        <w:t>d</w:t>
      </w:r>
      <w:r w:rsidRPr="005E1BDE">
        <w:t>ing</w:t>
      </w:r>
      <w:r w:rsidRPr="005E1BDE">
        <w:rPr>
          <w:spacing w:val="-1"/>
        </w:rPr>
        <w:t xml:space="preserve"> </w:t>
      </w:r>
      <w:r w:rsidRPr="005E1BDE">
        <w:rPr>
          <w:spacing w:val="1"/>
        </w:rPr>
        <w:t>b</w:t>
      </w:r>
      <w:r w:rsidRPr="005E1BDE">
        <w:rPr>
          <w:spacing w:val="-1"/>
        </w:rPr>
        <w:t>u</w:t>
      </w:r>
      <w:r w:rsidRPr="005E1BDE">
        <w:t>t</w:t>
      </w:r>
      <w:r w:rsidRPr="005E1BDE">
        <w:rPr>
          <w:spacing w:val="1"/>
        </w:rPr>
        <w:t xml:space="preserve"> </w:t>
      </w:r>
      <w:r w:rsidRPr="005E1BDE">
        <w:rPr>
          <w:spacing w:val="-1"/>
        </w:rPr>
        <w:t>n</w:t>
      </w:r>
      <w:r w:rsidRPr="005E1BDE">
        <w:rPr>
          <w:spacing w:val="1"/>
        </w:rPr>
        <w:t>o</w:t>
      </w:r>
      <w:r w:rsidRPr="005E1BDE">
        <w:t>t</w:t>
      </w:r>
      <w:r w:rsidRPr="005E1BDE">
        <w:rPr>
          <w:spacing w:val="1"/>
        </w:rPr>
        <w:t xml:space="preserve"> </w:t>
      </w:r>
      <w:r w:rsidRPr="005E1BDE">
        <w:t>l</w:t>
      </w:r>
      <w:r w:rsidRPr="005E1BDE">
        <w:rPr>
          <w:spacing w:val="-1"/>
        </w:rPr>
        <w:t>i</w:t>
      </w:r>
      <w:r w:rsidRPr="005E1BDE">
        <w:rPr>
          <w:spacing w:val="1"/>
        </w:rPr>
        <w:t>m</w:t>
      </w:r>
      <w:r w:rsidRPr="005E1BDE">
        <w:t>i</w:t>
      </w:r>
      <w:r w:rsidRPr="005E1BDE">
        <w:rPr>
          <w:spacing w:val="-2"/>
        </w:rPr>
        <w:t>t</w:t>
      </w:r>
      <w:r w:rsidRPr="005E1BDE">
        <w:rPr>
          <w:spacing w:val="1"/>
        </w:rPr>
        <w:t>e</w:t>
      </w:r>
      <w:r w:rsidRPr="005E1BDE">
        <w:t>d</w:t>
      </w:r>
      <w:r w:rsidRPr="005E1BDE">
        <w:rPr>
          <w:spacing w:val="-1"/>
        </w:rPr>
        <w:t xml:space="preserve"> </w:t>
      </w:r>
      <w:r w:rsidRPr="005E1BDE">
        <w:rPr>
          <w:spacing w:val="1"/>
        </w:rPr>
        <w:t>to</w:t>
      </w:r>
      <w:r w:rsidRPr="005E1BDE">
        <w:t>:</w:t>
      </w:r>
    </w:p>
    <w:p w14:paraId="4E516A77" w14:textId="77777777" w:rsidR="003951E6" w:rsidRPr="005E1BDE" w:rsidRDefault="003951E6" w:rsidP="00C76C36">
      <w:pPr>
        <w:numPr>
          <w:ilvl w:val="0"/>
          <w:numId w:val="132"/>
        </w:numPr>
        <w:spacing w:after="0" w:line="312" w:lineRule="auto"/>
        <w:ind w:left="714" w:hanging="357"/>
      </w:pPr>
      <w:r w:rsidRPr="005E1BDE">
        <w:rPr>
          <w:spacing w:val="1"/>
        </w:rPr>
        <w:t>o</w:t>
      </w:r>
      <w:r w:rsidRPr="005E1BDE">
        <w:rPr>
          <w:spacing w:val="-2"/>
        </w:rPr>
        <w:t>v</w:t>
      </w:r>
      <w:r w:rsidRPr="005E1BDE">
        <w:rPr>
          <w:spacing w:val="1"/>
        </w:rPr>
        <w:t>e</w:t>
      </w:r>
      <w:r w:rsidRPr="005E1BDE">
        <w:t>rh</w:t>
      </w:r>
      <w:r w:rsidRPr="005E1BDE">
        <w:rPr>
          <w:spacing w:val="1"/>
        </w:rPr>
        <w:t>ea</w:t>
      </w:r>
      <w:r w:rsidRPr="005E1BDE">
        <w:t>d</w:t>
      </w:r>
      <w:r w:rsidRPr="005E1BDE">
        <w:rPr>
          <w:spacing w:val="1"/>
        </w:rPr>
        <w:t xml:space="preserve"> t</w:t>
      </w:r>
      <w:r w:rsidRPr="005E1BDE">
        <w:t>ra</w:t>
      </w:r>
      <w:r w:rsidRPr="005E1BDE">
        <w:rPr>
          <w:spacing w:val="-2"/>
        </w:rPr>
        <w:t>v</w:t>
      </w:r>
      <w:r w:rsidRPr="005E1BDE">
        <w:rPr>
          <w:spacing w:val="1"/>
        </w:rPr>
        <w:t>e</w:t>
      </w:r>
      <w:r w:rsidRPr="005E1BDE">
        <w:t>l</w:t>
      </w:r>
      <w:r w:rsidRPr="005E1BDE">
        <w:rPr>
          <w:spacing w:val="-1"/>
        </w:rPr>
        <w:t>l</w:t>
      </w:r>
      <w:r w:rsidRPr="005E1BDE">
        <w:t>ing</w:t>
      </w:r>
      <w:r w:rsidRPr="005E1BDE">
        <w:rPr>
          <w:spacing w:val="-1"/>
        </w:rPr>
        <w:t xml:space="preserve"> </w:t>
      </w:r>
      <w:r w:rsidRPr="005E1BDE">
        <w:t>cra</w:t>
      </w:r>
      <w:r w:rsidRPr="005E1BDE">
        <w:rPr>
          <w:spacing w:val="1"/>
        </w:rPr>
        <w:t>ne</w:t>
      </w:r>
      <w:r w:rsidRPr="005E1BDE">
        <w:t>s</w:t>
      </w:r>
    </w:p>
    <w:p w14:paraId="246E2E60" w14:textId="77777777" w:rsidR="003951E6" w:rsidRPr="005E1BDE" w:rsidRDefault="003951E6" w:rsidP="00C76C36">
      <w:pPr>
        <w:numPr>
          <w:ilvl w:val="0"/>
          <w:numId w:val="132"/>
        </w:numPr>
        <w:spacing w:after="0" w:line="312" w:lineRule="auto"/>
        <w:ind w:left="714" w:hanging="357"/>
      </w:pPr>
      <w:r w:rsidRPr="005E1BDE">
        <w:rPr>
          <w:spacing w:val="1"/>
        </w:rPr>
        <w:t>mo</w:t>
      </w:r>
      <w:r w:rsidRPr="005E1BDE">
        <w:rPr>
          <w:spacing w:val="-2"/>
        </w:rPr>
        <w:t>t</w:t>
      </w:r>
      <w:r w:rsidRPr="005E1BDE">
        <w:rPr>
          <w:spacing w:val="1"/>
        </w:rPr>
        <w:t>o</w:t>
      </w:r>
      <w:r w:rsidRPr="005E1BDE">
        <w:t>r h</w:t>
      </w:r>
      <w:r w:rsidRPr="005E1BDE">
        <w:rPr>
          <w:spacing w:val="1"/>
        </w:rPr>
        <w:t>o</w:t>
      </w:r>
      <w:r w:rsidRPr="005E1BDE">
        <w:t>ist</w:t>
      </w:r>
      <w:r w:rsidRPr="005E1BDE">
        <w:rPr>
          <w:spacing w:val="-2"/>
        </w:rPr>
        <w:t xml:space="preserve"> w</w:t>
      </w:r>
      <w:r w:rsidRPr="005E1BDE">
        <w:t>ith</w:t>
      </w:r>
      <w:r w:rsidRPr="005E1BDE">
        <w:rPr>
          <w:spacing w:val="1"/>
        </w:rPr>
        <w:t xml:space="preserve"> t</w:t>
      </w:r>
      <w:r w:rsidRPr="005E1BDE">
        <w:t>rol</w:t>
      </w:r>
      <w:r w:rsidRPr="005E1BDE">
        <w:rPr>
          <w:spacing w:val="-1"/>
        </w:rPr>
        <w:t>l</w:t>
      </w:r>
      <w:r w:rsidRPr="005E1BDE">
        <w:rPr>
          <w:spacing w:val="1"/>
        </w:rPr>
        <w:t>e</w:t>
      </w:r>
      <w:r w:rsidRPr="005E1BDE">
        <w:t>y</w:t>
      </w:r>
    </w:p>
    <w:p w14:paraId="31F5D5DE" w14:textId="77777777" w:rsidR="003951E6" w:rsidRPr="005E1BDE" w:rsidRDefault="003951E6" w:rsidP="00C76C36">
      <w:pPr>
        <w:numPr>
          <w:ilvl w:val="0"/>
          <w:numId w:val="132"/>
        </w:numPr>
        <w:spacing w:after="0" w:line="312" w:lineRule="auto"/>
        <w:ind w:left="714" w:hanging="357"/>
      </w:pPr>
      <w:r w:rsidRPr="005E1BDE">
        <w:rPr>
          <w:spacing w:val="1"/>
        </w:rPr>
        <w:t>ma</w:t>
      </w:r>
      <w:r w:rsidRPr="005E1BDE">
        <w:rPr>
          <w:spacing w:val="-1"/>
        </w:rPr>
        <w:t>n</w:t>
      </w:r>
      <w:r w:rsidRPr="005E1BDE">
        <w:rPr>
          <w:spacing w:val="1"/>
        </w:rPr>
        <w:t>ua</w:t>
      </w:r>
      <w:r w:rsidRPr="005E1BDE">
        <w:t>l</w:t>
      </w:r>
      <w:r w:rsidRPr="005E1BDE">
        <w:rPr>
          <w:spacing w:val="-2"/>
        </w:rPr>
        <w:t xml:space="preserve"> </w:t>
      </w:r>
      <w:r w:rsidRPr="005E1BDE">
        <w:rPr>
          <w:spacing w:val="1"/>
        </w:rPr>
        <w:t>ho</w:t>
      </w:r>
      <w:r w:rsidRPr="005E1BDE">
        <w:t>ist</w:t>
      </w:r>
    </w:p>
    <w:p w14:paraId="3F1A79F1" w14:textId="77777777" w:rsidR="003951E6" w:rsidRPr="005E1BDE" w:rsidRDefault="003951E6" w:rsidP="00C76C36">
      <w:pPr>
        <w:numPr>
          <w:ilvl w:val="0"/>
          <w:numId w:val="132"/>
        </w:numPr>
        <w:spacing w:after="0" w:line="312" w:lineRule="auto"/>
        <w:ind w:left="714" w:hanging="357"/>
      </w:pPr>
      <w:r w:rsidRPr="005E1BDE">
        <w:t>ru</w:t>
      </w:r>
      <w:r w:rsidRPr="005E1BDE">
        <w:rPr>
          <w:spacing w:val="1"/>
        </w:rPr>
        <w:t>n</w:t>
      </w:r>
      <w:r w:rsidRPr="005E1BDE">
        <w:rPr>
          <w:spacing w:val="-3"/>
        </w:rPr>
        <w:t>w</w:t>
      </w:r>
      <w:r w:rsidRPr="005E1BDE">
        <w:rPr>
          <w:spacing w:val="1"/>
        </w:rPr>
        <w:t>a</w:t>
      </w:r>
      <w:r w:rsidRPr="005E1BDE">
        <w:t>y</w:t>
      </w:r>
      <w:r w:rsidRPr="005E1BDE">
        <w:rPr>
          <w:spacing w:val="-2"/>
        </w:rPr>
        <w:t xml:space="preserve"> </w:t>
      </w:r>
      <w:r w:rsidRPr="005E1BDE">
        <w:t>ra</w:t>
      </w:r>
      <w:r w:rsidRPr="005E1BDE">
        <w:rPr>
          <w:spacing w:val="2"/>
        </w:rPr>
        <w:t>i</w:t>
      </w:r>
      <w:r w:rsidRPr="005E1BDE">
        <w:t xml:space="preserve">ls </w:t>
      </w:r>
      <w:r w:rsidRPr="005E1BDE">
        <w:rPr>
          <w:spacing w:val="1"/>
        </w:rPr>
        <w:t>an</w:t>
      </w:r>
      <w:r w:rsidRPr="005E1BDE">
        <w:t>d</w:t>
      </w:r>
      <w:r w:rsidRPr="005E1BDE">
        <w:rPr>
          <w:spacing w:val="1"/>
        </w:rPr>
        <w:t xml:space="preserve"> </w:t>
      </w:r>
      <w:r w:rsidRPr="005E1BDE">
        <w:rPr>
          <w:spacing w:val="-1"/>
        </w:rPr>
        <w:t>b</w:t>
      </w:r>
      <w:r w:rsidRPr="005E1BDE">
        <w:rPr>
          <w:spacing w:val="1"/>
        </w:rPr>
        <w:t>e</w:t>
      </w:r>
      <w:r w:rsidRPr="005E1BDE">
        <w:rPr>
          <w:spacing w:val="-1"/>
        </w:rPr>
        <w:t>am</w:t>
      </w:r>
      <w:r w:rsidRPr="005E1BDE">
        <w:t>s</w:t>
      </w:r>
    </w:p>
    <w:p w14:paraId="75C4F9A6" w14:textId="77777777" w:rsidR="003951E6" w:rsidRPr="005E1BDE" w:rsidRDefault="003951E6" w:rsidP="00C76C36">
      <w:pPr>
        <w:numPr>
          <w:ilvl w:val="0"/>
          <w:numId w:val="132"/>
        </w:numPr>
        <w:spacing w:after="0" w:line="312" w:lineRule="auto"/>
        <w:ind w:left="714" w:hanging="357"/>
      </w:pPr>
      <w:r w:rsidRPr="005E1BDE">
        <w:t>c</w:t>
      </w:r>
      <w:r w:rsidRPr="005E1BDE">
        <w:rPr>
          <w:spacing w:val="1"/>
        </w:rPr>
        <w:t>on</w:t>
      </w:r>
      <w:r w:rsidRPr="005E1BDE">
        <w:t>trol,</w:t>
      </w:r>
      <w:r w:rsidRPr="005E1BDE">
        <w:rPr>
          <w:spacing w:val="-1"/>
        </w:rPr>
        <w:t xml:space="preserve"> </w:t>
      </w:r>
      <w:r w:rsidRPr="005E1BDE">
        <w:rPr>
          <w:spacing w:val="1"/>
        </w:rPr>
        <w:t>m</w:t>
      </w:r>
      <w:r w:rsidRPr="005E1BDE">
        <w:rPr>
          <w:spacing w:val="-1"/>
        </w:rPr>
        <w:t>o</w:t>
      </w:r>
      <w:r w:rsidRPr="005E1BDE">
        <w:rPr>
          <w:spacing w:val="1"/>
        </w:rPr>
        <w:t>n</w:t>
      </w:r>
      <w:r w:rsidRPr="005E1BDE">
        <w:t>it</w:t>
      </w:r>
      <w:r w:rsidRPr="005E1BDE">
        <w:rPr>
          <w:spacing w:val="1"/>
        </w:rPr>
        <w:t>o</w:t>
      </w:r>
      <w:r w:rsidRPr="005E1BDE">
        <w:t>r</w:t>
      </w:r>
      <w:r w:rsidRPr="005E1BDE">
        <w:rPr>
          <w:spacing w:val="-1"/>
        </w:rPr>
        <w:t>i</w:t>
      </w:r>
      <w:r w:rsidRPr="005E1BDE">
        <w:rPr>
          <w:spacing w:val="1"/>
        </w:rPr>
        <w:t>n</w:t>
      </w:r>
      <w:r w:rsidRPr="005E1BDE">
        <w:t>g</w:t>
      </w:r>
      <w:r w:rsidRPr="005E1BDE">
        <w:rPr>
          <w:spacing w:val="-1"/>
        </w:rPr>
        <w:t xml:space="preserve"> </w:t>
      </w:r>
      <w:r w:rsidRPr="005E1BDE">
        <w:rPr>
          <w:spacing w:val="1"/>
        </w:rPr>
        <w:t>a</w:t>
      </w:r>
      <w:r w:rsidRPr="005E1BDE">
        <w:rPr>
          <w:spacing w:val="-1"/>
        </w:rPr>
        <w:t>n</w:t>
      </w:r>
      <w:r w:rsidRPr="005E1BDE">
        <w:t>d</w:t>
      </w:r>
      <w:r w:rsidRPr="005E1BDE">
        <w:rPr>
          <w:spacing w:val="-1"/>
        </w:rPr>
        <w:t xml:space="preserve"> </w:t>
      </w:r>
      <w:r w:rsidRPr="005E1BDE">
        <w:rPr>
          <w:spacing w:val="1"/>
        </w:rPr>
        <w:t>e</w:t>
      </w:r>
      <w:r w:rsidRPr="005E1BDE">
        <w:t>lec</w:t>
      </w:r>
      <w:r w:rsidRPr="005E1BDE">
        <w:rPr>
          <w:spacing w:val="1"/>
        </w:rPr>
        <w:t>t</w:t>
      </w:r>
      <w:r w:rsidRPr="005E1BDE">
        <w:t>r</w:t>
      </w:r>
      <w:r w:rsidRPr="005E1BDE">
        <w:rPr>
          <w:spacing w:val="-1"/>
        </w:rPr>
        <w:t>i</w:t>
      </w:r>
      <w:r w:rsidRPr="005E1BDE">
        <w:t>c</w:t>
      </w:r>
      <w:r w:rsidRPr="005E1BDE">
        <w:rPr>
          <w:spacing w:val="1"/>
        </w:rPr>
        <w:t>a</w:t>
      </w:r>
      <w:r w:rsidRPr="005E1BDE">
        <w:t>l s</w:t>
      </w:r>
      <w:r w:rsidRPr="005E1BDE">
        <w:rPr>
          <w:spacing w:val="-1"/>
        </w:rPr>
        <w:t>u</w:t>
      </w:r>
      <w:r w:rsidRPr="005E1BDE">
        <w:rPr>
          <w:spacing w:val="1"/>
        </w:rPr>
        <w:t>pp</w:t>
      </w:r>
      <w:r w:rsidRPr="005E1BDE">
        <w:t>ly</w:t>
      </w:r>
    </w:p>
    <w:p w14:paraId="20AA531D" w14:textId="77777777" w:rsidR="003951E6" w:rsidRPr="005E1BDE" w:rsidRDefault="003951E6" w:rsidP="00C76C36">
      <w:pPr>
        <w:numPr>
          <w:ilvl w:val="0"/>
          <w:numId w:val="132"/>
        </w:numPr>
        <w:spacing w:after="0" w:line="312" w:lineRule="auto"/>
        <w:ind w:left="714" w:hanging="357"/>
      </w:pPr>
      <w:r w:rsidRPr="005E1BDE">
        <w:t>c</w:t>
      </w:r>
      <w:r w:rsidRPr="005E1BDE">
        <w:rPr>
          <w:spacing w:val="1"/>
        </w:rPr>
        <w:t>omp</w:t>
      </w:r>
      <w:r w:rsidRPr="005E1BDE">
        <w:rPr>
          <w:spacing w:val="-3"/>
        </w:rPr>
        <w:t>l</w:t>
      </w:r>
      <w:r w:rsidRPr="005E1BDE">
        <w:rPr>
          <w:spacing w:val="1"/>
        </w:rPr>
        <w:t>e</w:t>
      </w:r>
      <w:r w:rsidRPr="005E1BDE">
        <w:t>te</w:t>
      </w:r>
      <w:r w:rsidRPr="005E1BDE">
        <w:rPr>
          <w:spacing w:val="-1"/>
        </w:rPr>
        <w:t xml:space="preserve"> </w:t>
      </w:r>
      <w:r w:rsidRPr="005E1BDE">
        <w:rPr>
          <w:spacing w:val="1"/>
        </w:rPr>
        <w:t>de</w:t>
      </w:r>
      <w:r w:rsidRPr="005E1BDE">
        <w:rPr>
          <w:spacing w:val="-2"/>
        </w:rPr>
        <w:t>t</w:t>
      </w:r>
      <w:r w:rsidRPr="005E1BDE">
        <w:rPr>
          <w:spacing w:val="1"/>
        </w:rPr>
        <w:t>a</w:t>
      </w:r>
      <w:r w:rsidRPr="005E1BDE">
        <w:t>il</w:t>
      </w:r>
      <w:r w:rsidRPr="005E1BDE">
        <w:rPr>
          <w:spacing w:val="2"/>
        </w:rPr>
        <w:t xml:space="preserve"> </w:t>
      </w:r>
      <w:r w:rsidRPr="005E1BDE">
        <w:t>la</w:t>
      </w:r>
      <w:r w:rsidRPr="005E1BDE">
        <w:rPr>
          <w:spacing w:val="1"/>
        </w:rPr>
        <w:t>be</w:t>
      </w:r>
      <w:r w:rsidRPr="005E1BDE">
        <w:t>l</w:t>
      </w:r>
      <w:r w:rsidRPr="005E1BDE">
        <w:rPr>
          <w:spacing w:val="-1"/>
        </w:rPr>
        <w:t>l</w:t>
      </w:r>
      <w:r w:rsidRPr="005E1BDE">
        <w:t>i</w:t>
      </w:r>
      <w:r w:rsidRPr="005E1BDE">
        <w:rPr>
          <w:spacing w:val="-2"/>
        </w:rPr>
        <w:t>n</w:t>
      </w:r>
      <w:r w:rsidRPr="005E1BDE">
        <w:t xml:space="preserve">g </w:t>
      </w:r>
      <w:r w:rsidRPr="005E1BDE">
        <w:rPr>
          <w:spacing w:val="1"/>
        </w:rPr>
        <w:t>o</w:t>
      </w:r>
      <w:r w:rsidRPr="005E1BDE">
        <w:t>f</w:t>
      </w:r>
      <w:r w:rsidRPr="005E1BDE">
        <w:rPr>
          <w:spacing w:val="1"/>
        </w:rPr>
        <w:t xml:space="preserve"> a</w:t>
      </w:r>
      <w:r w:rsidRPr="005E1BDE">
        <w:t>ll</w:t>
      </w:r>
      <w:r w:rsidRPr="005E1BDE">
        <w:rPr>
          <w:spacing w:val="-1"/>
        </w:rPr>
        <w:t xml:space="preserve"> </w:t>
      </w:r>
      <w:r w:rsidRPr="005E1BDE">
        <w:t>i</w:t>
      </w:r>
      <w:r w:rsidRPr="005E1BDE">
        <w:rPr>
          <w:spacing w:val="1"/>
        </w:rPr>
        <w:t>n</w:t>
      </w:r>
      <w:r w:rsidRPr="005E1BDE">
        <w:t>st</w:t>
      </w:r>
      <w:r w:rsidRPr="005E1BDE">
        <w:rPr>
          <w:spacing w:val="1"/>
        </w:rPr>
        <w:t>a</w:t>
      </w:r>
      <w:r w:rsidRPr="005E1BDE">
        <w:t>l</w:t>
      </w:r>
      <w:r w:rsidRPr="005E1BDE">
        <w:rPr>
          <w:spacing w:val="-1"/>
        </w:rPr>
        <w:t>l</w:t>
      </w:r>
      <w:r w:rsidRPr="005E1BDE">
        <w:rPr>
          <w:spacing w:val="1"/>
        </w:rPr>
        <w:t>a</w:t>
      </w:r>
      <w:r w:rsidRPr="005E1BDE">
        <w:t>t</w:t>
      </w:r>
      <w:r w:rsidRPr="005E1BDE">
        <w:rPr>
          <w:spacing w:val="-2"/>
        </w:rPr>
        <w:t>i</w:t>
      </w:r>
      <w:r w:rsidRPr="005E1BDE">
        <w:rPr>
          <w:spacing w:val="1"/>
        </w:rPr>
        <w:t>o</w:t>
      </w:r>
      <w:r w:rsidRPr="005E1BDE">
        <w:t>n</w:t>
      </w:r>
    </w:p>
    <w:p w14:paraId="4143321D" w14:textId="77777777" w:rsidR="003951E6" w:rsidRPr="005E1BDE" w:rsidRDefault="003951E6" w:rsidP="00C76C36">
      <w:pPr>
        <w:numPr>
          <w:ilvl w:val="0"/>
          <w:numId w:val="132"/>
        </w:numPr>
        <w:spacing w:after="0" w:line="312" w:lineRule="auto"/>
        <w:ind w:left="714" w:hanging="357"/>
      </w:pPr>
      <w:r w:rsidRPr="005E1BDE">
        <w:t>c</w:t>
      </w:r>
      <w:r w:rsidRPr="005E1BDE">
        <w:rPr>
          <w:spacing w:val="1"/>
        </w:rPr>
        <w:t>on</w:t>
      </w:r>
      <w:r w:rsidRPr="005E1BDE">
        <w:t>s</w:t>
      </w:r>
      <w:r w:rsidRPr="005E1BDE">
        <w:rPr>
          <w:spacing w:val="-1"/>
        </w:rPr>
        <w:t>u</w:t>
      </w:r>
      <w:r w:rsidRPr="005E1BDE">
        <w:rPr>
          <w:spacing w:val="1"/>
        </w:rPr>
        <w:t>m</w:t>
      </w:r>
      <w:r w:rsidRPr="005E1BDE">
        <w:rPr>
          <w:spacing w:val="-1"/>
        </w:rPr>
        <w:t>a</w:t>
      </w:r>
      <w:r w:rsidRPr="005E1BDE">
        <w:rPr>
          <w:spacing w:val="1"/>
        </w:rPr>
        <w:t>b</w:t>
      </w:r>
      <w:r w:rsidRPr="005E1BDE">
        <w:t>les</w:t>
      </w:r>
      <w:r w:rsidRPr="005E1BDE">
        <w:rPr>
          <w:spacing w:val="1"/>
        </w:rPr>
        <w:t xml:space="preserve"> </w:t>
      </w:r>
      <w:r w:rsidRPr="005E1BDE">
        <w:t>s</w:t>
      </w:r>
      <w:r w:rsidRPr="005E1BDE">
        <w:rPr>
          <w:spacing w:val="1"/>
        </w:rPr>
        <w:t>u</w:t>
      </w:r>
      <w:r w:rsidRPr="005E1BDE">
        <w:rPr>
          <w:spacing w:val="-2"/>
        </w:rPr>
        <w:t>c</w:t>
      </w:r>
      <w:r w:rsidRPr="005E1BDE">
        <w:t>h</w:t>
      </w:r>
      <w:r w:rsidRPr="005E1BDE">
        <w:rPr>
          <w:spacing w:val="1"/>
        </w:rPr>
        <w:t xml:space="preserve"> a</w:t>
      </w:r>
      <w:r w:rsidRPr="005E1BDE">
        <w:t>s</w:t>
      </w:r>
      <w:r w:rsidRPr="005E1BDE">
        <w:rPr>
          <w:spacing w:val="-4"/>
        </w:rPr>
        <w:t xml:space="preserve"> </w:t>
      </w:r>
      <w:r w:rsidRPr="005E1BDE">
        <w:t>fi</w:t>
      </w:r>
      <w:r w:rsidRPr="005E1BDE">
        <w:rPr>
          <w:spacing w:val="-1"/>
        </w:rPr>
        <w:t>r</w:t>
      </w:r>
      <w:r w:rsidRPr="005E1BDE">
        <w:t>st</w:t>
      </w:r>
      <w:r w:rsidRPr="005E1BDE">
        <w:rPr>
          <w:spacing w:val="1"/>
        </w:rPr>
        <w:t xml:space="preserve"> </w:t>
      </w:r>
      <w:r w:rsidRPr="005E1BDE">
        <w:rPr>
          <w:spacing w:val="3"/>
        </w:rPr>
        <w:t>f</w:t>
      </w:r>
      <w:r w:rsidRPr="005E1BDE">
        <w:t>i</w:t>
      </w:r>
      <w:r w:rsidRPr="005E1BDE">
        <w:rPr>
          <w:spacing w:val="-1"/>
        </w:rPr>
        <w:t>l</w:t>
      </w:r>
      <w:r w:rsidRPr="005E1BDE">
        <w:t xml:space="preserve">l </w:t>
      </w:r>
      <w:r w:rsidRPr="005E1BDE">
        <w:rPr>
          <w:spacing w:val="-1"/>
        </w:rPr>
        <w:t>o</w:t>
      </w:r>
      <w:r w:rsidRPr="005E1BDE">
        <w:t>f</w:t>
      </w:r>
      <w:r w:rsidRPr="005E1BDE">
        <w:rPr>
          <w:spacing w:val="7"/>
        </w:rPr>
        <w:t xml:space="preserve"> </w:t>
      </w:r>
      <w:r w:rsidRPr="005E1BDE">
        <w:rPr>
          <w:spacing w:val="-3"/>
        </w:rPr>
        <w:t>l</w:t>
      </w:r>
      <w:r w:rsidRPr="005E1BDE">
        <w:rPr>
          <w:spacing w:val="1"/>
        </w:rPr>
        <w:t>ub</w:t>
      </w:r>
      <w:r w:rsidRPr="005E1BDE">
        <w:t>r</w:t>
      </w:r>
      <w:r w:rsidRPr="005E1BDE">
        <w:rPr>
          <w:spacing w:val="-1"/>
        </w:rPr>
        <w:t>i</w:t>
      </w:r>
      <w:r w:rsidRPr="005E1BDE">
        <w:t>c</w:t>
      </w:r>
      <w:r w:rsidRPr="005E1BDE">
        <w:rPr>
          <w:spacing w:val="1"/>
        </w:rPr>
        <w:t>an</w:t>
      </w:r>
      <w:r w:rsidRPr="005E1BDE">
        <w:t>ts</w:t>
      </w:r>
      <w:r w:rsidRPr="005E1BDE">
        <w:rPr>
          <w:spacing w:val="-2"/>
        </w:rPr>
        <w:t xml:space="preserve"> </w:t>
      </w:r>
      <w:r w:rsidRPr="005E1BDE">
        <w:rPr>
          <w:spacing w:val="1"/>
        </w:rPr>
        <w:t>a</w:t>
      </w:r>
      <w:r w:rsidRPr="005E1BDE">
        <w:rPr>
          <w:spacing w:val="-1"/>
        </w:rPr>
        <w:t>n</w:t>
      </w:r>
      <w:r w:rsidRPr="005E1BDE">
        <w:t>d</w:t>
      </w:r>
      <w:r w:rsidRPr="005E1BDE">
        <w:rPr>
          <w:spacing w:val="-1"/>
        </w:rPr>
        <w:t xml:space="preserve"> g</w:t>
      </w:r>
      <w:r w:rsidRPr="005E1BDE">
        <w:t>re</w:t>
      </w:r>
      <w:r w:rsidRPr="005E1BDE">
        <w:rPr>
          <w:spacing w:val="1"/>
        </w:rPr>
        <w:t>a</w:t>
      </w:r>
      <w:r w:rsidRPr="005E1BDE">
        <w:t>s</w:t>
      </w:r>
      <w:r w:rsidRPr="005E1BDE">
        <w:rPr>
          <w:spacing w:val="1"/>
        </w:rPr>
        <w:t>e</w:t>
      </w:r>
      <w:r w:rsidRPr="005E1BDE">
        <w:t>s</w:t>
      </w:r>
    </w:p>
    <w:p w14:paraId="49E64D50" w14:textId="77777777" w:rsidR="003951E6" w:rsidRPr="005E1BDE" w:rsidRDefault="003951E6" w:rsidP="00C76C36">
      <w:pPr>
        <w:numPr>
          <w:ilvl w:val="0"/>
          <w:numId w:val="132"/>
        </w:numPr>
        <w:spacing w:after="0" w:line="312" w:lineRule="auto"/>
        <w:ind w:left="714" w:hanging="357"/>
      </w:pPr>
      <w:r w:rsidRPr="005E1BDE">
        <w:t>s</w:t>
      </w:r>
      <w:r w:rsidRPr="005E1BDE">
        <w:rPr>
          <w:spacing w:val="1"/>
        </w:rPr>
        <w:t>e</w:t>
      </w:r>
      <w:r w:rsidRPr="005E1BDE">
        <w:t>t</w:t>
      </w:r>
      <w:r w:rsidRPr="005E1BDE">
        <w:rPr>
          <w:spacing w:val="1"/>
        </w:rPr>
        <w:t xml:space="preserve"> </w:t>
      </w:r>
      <w:r w:rsidRPr="005E1BDE">
        <w:rPr>
          <w:spacing w:val="-1"/>
        </w:rPr>
        <w:t>o</w:t>
      </w:r>
      <w:r w:rsidRPr="005E1BDE">
        <w:t>f</w:t>
      </w:r>
      <w:r w:rsidRPr="005E1BDE">
        <w:rPr>
          <w:spacing w:val="1"/>
        </w:rPr>
        <w:t xml:space="preserve"> </w:t>
      </w:r>
      <w:r w:rsidRPr="005E1BDE">
        <w:t>s</w:t>
      </w:r>
      <w:r w:rsidRPr="005E1BDE">
        <w:rPr>
          <w:spacing w:val="1"/>
        </w:rPr>
        <w:t>pe</w:t>
      </w:r>
      <w:r w:rsidRPr="005E1BDE">
        <w:t>c</w:t>
      </w:r>
      <w:r w:rsidRPr="005E1BDE">
        <w:rPr>
          <w:spacing w:val="-3"/>
        </w:rPr>
        <w:t>i</w:t>
      </w:r>
      <w:r w:rsidRPr="005E1BDE">
        <w:rPr>
          <w:spacing w:val="1"/>
        </w:rPr>
        <w:t>a</w:t>
      </w:r>
      <w:r w:rsidRPr="005E1BDE">
        <w:t>l t</w:t>
      </w:r>
      <w:r w:rsidRPr="005E1BDE">
        <w:rPr>
          <w:spacing w:val="-1"/>
        </w:rPr>
        <w:t>o</w:t>
      </w:r>
      <w:r w:rsidRPr="005E1BDE">
        <w:rPr>
          <w:spacing w:val="1"/>
        </w:rPr>
        <w:t>o</w:t>
      </w:r>
      <w:r w:rsidRPr="005E1BDE">
        <w:t xml:space="preserve">ls </w:t>
      </w:r>
      <w:r w:rsidRPr="005E1BDE">
        <w:rPr>
          <w:spacing w:val="1"/>
        </w:rPr>
        <w:t>a</w:t>
      </w:r>
      <w:r w:rsidRPr="005E1BDE">
        <w:rPr>
          <w:spacing w:val="-1"/>
        </w:rPr>
        <w:t>n</w:t>
      </w:r>
      <w:r w:rsidRPr="005E1BDE">
        <w:t>d</w:t>
      </w:r>
      <w:r w:rsidRPr="005E1BDE">
        <w:rPr>
          <w:spacing w:val="-1"/>
        </w:rPr>
        <w:t xml:space="preserve"> </w:t>
      </w:r>
      <w:r w:rsidRPr="005E1BDE">
        <w:rPr>
          <w:spacing w:val="1"/>
        </w:rPr>
        <w:t>e</w:t>
      </w:r>
      <w:r w:rsidRPr="005E1BDE">
        <w:rPr>
          <w:spacing w:val="-1"/>
        </w:rPr>
        <w:t>q</w:t>
      </w:r>
      <w:r w:rsidRPr="005E1BDE">
        <w:rPr>
          <w:spacing w:val="1"/>
        </w:rPr>
        <w:t>u</w:t>
      </w:r>
      <w:r w:rsidRPr="005E1BDE">
        <w:t>ipme</w:t>
      </w:r>
      <w:r w:rsidRPr="005E1BDE">
        <w:rPr>
          <w:spacing w:val="1"/>
        </w:rPr>
        <w:t>n</w:t>
      </w:r>
      <w:r w:rsidRPr="005E1BDE">
        <w:t>t</w:t>
      </w:r>
      <w:r w:rsidRPr="005E1BDE">
        <w:rPr>
          <w:spacing w:val="-1"/>
        </w:rPr>
        <w:t xml:space="preserve"> </w:t>
      </w:r>
      <w:r w:rsidRPr="005E1BDE">
        <w:t>f</w:t>
      </w:r>
      <w:r w:rsidRPr="005E1BDE">
        <w:rPr>
          <w:spacing w:val="1"/>
        </w:rPr>
        <w:t>o</w:t>
      </w:r>
      <w:r w:rsidRPr="005E1BDE">
        <w:t>r</w:t>
      </w:r>
      <w:r w:rsidRPr="005E1BDE">
        <w:rPr>
          <w:spacing w:val="-3"/>
        </w:rPr>
        <w:t xml:space="preserve"> </w:t>
      </w:r>
      <w:r w:rsidRPr="005E1BDE">
        <w:rPr>
          <w:spacing w:val="1"/>
        </w:rPr>
        <w:t>ma</w:t>
      </w:r>
      <w:r w:rsidRPr="005E1BDE">
        <w:t>in</w:t>
      </w:r>
      <w:r w:rsidRPr="005E1BDE">
        <w:rPr>
          <w:spacing w:val="-1"/>
        </w:rPr>
        <w:t>t</w:t>
      </w:r>
      <w:r w:rsidRPr="005E1BDE">
        <w:rPr>
          <w:spacing w:val="1"/>
        </w:rPr>
        <w:t>e</w:t>
      </w:r>
      <w:r w:rsidRPr="005E1BDE">
        <w:rPr>
          <w:spacing w:val="-1"/>
        </w:rPr>
        <w:t>n</w:t>
      </w:r>
      <w:r w:rsidRPr="005E1BDE">
        <w:rPr>
          <w:spacing w:val="1"/>
        </w:rPr>
        <w:t>an</w:t>
      </w:r>
      <w:r w:rsidRPr="005E1BDE">
        <w:t>c</w:t>
      </w:r>
      <w:r w:rsidRPr="005E1BDE">
        <w:rPr>
          <w:spacing w:val="1"/>
        </w:rPr>
        <w:t>e</w:t>
      </w:r>
      <w:r w:rsidRPr="005E1BDE">
        <w:t>,</w:t>
      </w:r>
      <w:r w:rsidRPr="005E1BDE">
        <w:rPr>
          <w:spacing w:val="-2"/>
        </w:rPr>
        <w:t xml:space="preserve"> </w:t>
      </w:r>
      <w:r w:rsidRPr="005E1BDE">
        <w:t>i</w:t>
      </w:r>
      <w:r w:rsidRPr="005E1BDE">
        <w:rPr>
          <w:spacing w:val="1"/>
        </w:rPr>
        <w:t>n</w:t>
      </w:r>
      <w:r w:rsidRPr="005E1BDE">
        <w:t>s</w:t>
      </w:r>
      <w:r w:rsidRPr="005E1BDE">
        <w:rPr>
          <w:spacing w:val="1"/>
        </w:rPr>
        <w:t>pe</w:t>
      </w:r>
      <w:r w:rsidRPr="005E1BDE">
        <w:rPr>
          <w:spacing w:val="-2"/>
        </w:rPr>
        <w:t>c</w:t>
      </w:r>
      <w:r w:rsidRPr="005E1BDE">
        <w:t>ti</w:t>
      </w:r>
      <w:r w:rsidRPr="005E1BDE">
        <w:rPr>
          <w:spacing w:val="1"/>
        </w:rPr>
        <w:t>o</w:t>
      </w:r>
      <w:r w:rsidRPr="005E1BDE">
        <w:t>n</w:t>
      </w:r>
      <w:r w:rsidRPr="005E1BDE">
        <w:rPr>
          <w:spacing w:val="-1"/>
        </w:rPr>
        <w:t xml:space="preserve"> </w:t>
      </w:r>
      <w:r w:rsidRPr="005E1BDE">
        <w:rPr>
          <w:spacing w:val="1"/>
        </w:rPr>
        <w:t>a</w:t>
      </w:r>
      <w:r w:rsidRPr="005E1BDE">
        <w:rPr>
          <w:spacing w:val="-1"/>
        </w:rPr>
        <w:t>n</w:t>
      </w:r>
      <w:r w:rsidRPr="005E1BDE">
        <w:t>d</w:t>
      </w:r>
      <w:r w:rsidRPr="005E1BDE">
        <w:rPr>
          <w:spacing w:val="1"/>
        </w:rPr>
        <w:t xml:space="preserve"> </w:t>
      </w:r>
      <w:r w:rsidRPr="005E1BDE">
        <w:rPr>
          <w:spacing w:val="-3"/>
        </w:rPr>
        <w:t>r</w:t>
      </w:r>
      <w:r w:rsidRPr="005E1BDE">
        <w:rPr>
          <w:spacing w:val="1"/>
        </w:rPr>
        <w:t>epa</w:t>
      </w:r>
      <w:r w:rsidRPr="005E1BDE">
        <w:t>ir</w:t>
      </w:r>
    </w:p>
    <w:p w14:paraId="2330DA8B" w14:textId="77777777" w:rsidR="003951E6" w:rsidRPr="005E1BDE" w:rsidRDefault="003951E6" w:rsidP="00C76C36">
      <w:pPr>
        <w:numPr>
          <w:ilvl w:val="0"/>
          <w:numId w:val="132"/>
        </w:numPr>
        <w:spacing w:after="0" w:line="312" w:lineRule="auto"/>
        <w:ind w:left="714" w:hanging="357"/>
      </w:pPr>
      <w:r w:rsidRPr="005E1BDE">
        <w:rPr>
          <w:spacing w:val="1"/>
        </w:rPr>
        <w:t>a</w:t>
      </w:r>
      <w:r w:rsidRPr="005E1BDE">
        <w:t>ll</w:t>
      </w:r>
      <w:r w:rsidRPr="005E1BDE">
        <w:rPr>
          <w:spacing w:val="2"/>
        </w:rPr>
        <w:t xml:space="preserve"> </w:t>
      </w:r>
      <w:r w:rsidRPr="005E1BDE">
        <w:t>st</w:t>
      </w:r>
      <w:r w:rsidRPr="005E1BDE">
        <w:rPr>
          <w:spacing w:val="1"/>
        </w:rPr>
        <w:t>an</w:t>
      </w:r>
      <w:r w:rsidRPr="005E1BDE">
        <w:rPr>
          <w:spacing w:val="-1"/>
        </w:rPr>
        <w:t>d</w:t>
      </w:r>
      <w:r w:rsidRPr="005E1BDE">
        <w:rPr>
          <w:spacing w:val="1"/>
        </w:rPr>
        <w:t>a</w:t>
      </w:r>
      <w:r w:rsidRPr="005E1BDE">
        <w:t>rd</w:t>
      </w:r>
      <w:r w:rsidRPr="005E1BDE">
        <w:rPr>
          <w:spacing w:val="3"/>
        </w:rPr>
        <w:t xml:space="preserve"> </w:t>
      </w:r>
      <w:r w:rsidRPr="005E1BDE">
        <w:rPr>
          <w:spacing w:val="1"/>
        </w:rPr>
        <w:t>e</w:t>
      </w:r>
      <w:r w:rsidRPr="005E1BDE">
        <w:rPr>
          <w:spacing w:val="-1"/>
        </w:rPr>
        <w:t>q</w:t>
      </w:r>
      <w:r w:rsidRPr="005E1BDE">
        <w:rPr>
          <w:spacing w:val="1"/>
        </w:rPr>
        <w:t>u</w:t>
      </w:r>
      <w:r w:rsidRPr="005E1BDE">
        <w:t>i</w:t>
      </w:r>
      <w:r w:rsidRPr="005E1BDE">
        <w:rPr>
          <w:spacing w:val="-2"/>
        </w:rPr>
        <w:t>p</w:t>
      </w:r>
      <w:r w:rsidRPr="005E1BDE">
        <w:rPr>
          <w:spacing w:val="1"/>
        </w:rPr>
        <w:t>m</w:t>
      </w:r>
      <w:r w:rsidRPr="005E1BDE">
        <w:rPr>
          <w:spacing w:val="-1"/>
        </w:rPr>
        <w:t>e</w:t>
      </w:r>
      <w:r w:rsidRPr="005E1BDE">
        <w:rPr>
          <w:spacing w:val="1"/>
        </w:rPr>
        <w:t>n</w:t>
      </w:r>
      <w:r w:rsidRPr="005E1BDE">
        <w:t>t</w:t>
      </w:r>
      <w:r w:rsidRPr="005E1BDE">
        <w:rPr>
          <w:spacing w:val="1"/>
        </w:rPr>
        <w:t xml:space="preserve"> an</w:t>
      </w:r>
      <w:r w:rsidRPr="005E1BDE">
        <w:t>d</w:t>
      </w:r>
      <w:r w:rsidRPr="005E1BDE">
        <w:rPr>
          <w:spacing w:val="1"/>
        </w:rPr>
        <w:t xml:space="preserve"> a</w:t>
      </w:r>
      <w:r w:rsidRPr="005E1BDE">
        <w:t>cc</w:t>
      </w:r>
      <w:r w:rsidRPr="005E1BDE">
        <w:rPr>
          <w:spacing w:val="1"/>
        </w:rPr>
        <w:t>e</w:t>
      </w:r>
      <w:r w:rsidRPr="005E1BDE">
        <w:t>s</w:t>
      </w:r>
      <w:r w:rsidRPr="005E1BDE">
        <w:rPr>
          <w:spacing w:val="-2"/>
        </w:rPr>
        <w:t>s</w:t>
      </w:r>
      <w:r w:rsidRPr="005E1BDE">
        <w:rPr>
          <w:spacing w:val="1"/>
        </w:rPr>
        <w:t>o</w:t>
      </w:r>
      <w:r w:rsidRPr="005E1BDE">
        <w:t>r</w:t>
      </w:r>
      <w:r w:rsidRPr="005E1BDE">
        <w:rPr>
          <w:spacing w:val="-1"/>
        </w:rPr>
        <w:t>i</w:t>
      </w:r>
      <w:r w:rsidRPr="005E1BDE">
        <w:rPr>
          <w:spacing w:val="1"/>
        </w:rPr>
        <w:t>e</w:t>
      </w:r>
      <w:r w:rsidRPr="005E1BDE">
        <w:t>s</w:t>
      </w:r>
      <w:r w:rsidRPr="005E1BDE">
        <w:rPr>
          <w:spacing w:val="3"/>
        </w:rPr>
        <w:t xml:space="preserve"> </w:t>
      </w:r>
      <w:r w:rsidRPr="005E1BDE">
        <w:rPr>
          <w:spacing w:val="-3"/>
        </w:rPr>
        <w:t>w</w:t>
      </w:r>
      <w:r w:rsidRPr="005E1BDE">
        <w:rPr>
          <w:spacing w:val="1"/>
        </w:rPr>
        <w:t>h</w:t>
      </w:r>
      <w:r w:rsidRPr="005E1BDE">
        <w:t>i</w:t>
      </w:r>
      <w:r w:rsidRPr="005E1BDE">
        <w:rPr>
          <w:spacing w:val="2"/>
        </w:rPr>
        <w:t>c</w:t>
      </w:r>
      <w:r w:rsidRPr="005E1BDE">
        <w:t>h</w:t>
      </w:r>
      <w:r w:rsidRPr="005E1BDE">
        <w:rPr>
          <w:spacing w:val="3"/>
        </w:rPr>
        <w:t xml:space="preserve"> </w:t>
      </w:r>
      <w:r w:rsidRPr="005E1BDE">
        <w:rPr>
          <w:spacing w:val="1"/>
        </w:rPr>
        <w:t>a</w:t>
      </w:r>
      <w:r w:rsidRPr="005E1BDE">
        <w:t>re</w:t>
      </w:r>
      <w:r w:rsidRPr="005E1BDE">
        <w:rPr>
          <w:spacing w:val="3"/>
        </w:rPr>
        <w:t xml:space="preserve"> </w:t>
      </w:r>
      <w:r w:rsidRPr="005E1BDE">
        <w:rPr>
          <w:spacing w:val="-1"/>
        </w:rPr>
        <w:t>n</w:t>
      </w:r>
      <w:r w:rsidRPr="005E1BDE">
        <w:rPr>
          <w:spacing w:val="1"/>
        </w:rPr>
        <w:t>o</w:t>
      </w:r>
      <w:r w:rsidRPr="005E1BDE">
        <w:t>r</w:t>
      </w:r>
      <w:r w:rsidRPr="005E1BDE">
        <w:rPr>
          <w:spacing w:val="-1"/>
        </w:rPr>
        <w:t>m</w:t>
      </w:r>
      <w:r w:rsidRPr="005E1BDE">
        <w:rPr>
          <w:spacing w:val="1"/>
        </w:rPr>
        <w:t>a</w:t>
      </w:r>
      <w:r w:rsidRPr="005E1BDE">
        <w:t>l</w:t>
      </w:r>
      <w:r w:rsidRPr="005E1BDE">
        <w:rPr>
          <w:spacing w:val="-1"/>
        </w:rPr>
        <w:t>l</w:t>
      </w:r>
      <w:r w:rsidRPr="005E1BDE">
        <w:t>y incl</w:t>
      </w:r>
      <w:r w:rsidRPr="005E1BDE">
        <w:rPr>
          <w:spacing w:val="1"/>
        </w:rPr>
        <w:t>ude</w:t>
      </w:r>
      <w:r w:rsidRPr="005E1BDE">
        <w:t>d</w:t>
      </w:r>
      <w:r w:rsidRPr="005E1BDE">
        <w:rPr>
          <w:spacing w:val="3"/>
        </w:rPr>
        <w:t xml:space="preserve"> </w:t>
      </w:r>
      <w:r w:rsidRPr="005E1BDE">
        <w:t>in</w:t>
      </w:r>
      <w:r w:rsidRPr="005E1BDE">
        <w:rPr>
          <w:spacing w:val="3"/>
        </w:rPr>
        <w:t xml:space="preserve"> </w:t>
      </w:r>
      <w:r w:rsidRPr="005E1BDE">
        <w:t>t</w:t>
      </w:r>
      <w:r w:rsidRPr="005E1BDE">
        <w:rPr>
          <w:spacing w:val="-1"/>
        </w:rPr>
        <w:t>h</w:t>
      </w:r>
      <w:r w:rsidRPr="005E1BDE">
        <w:t>e s</w:t>
      </w:r>
      <w:r w:rsidRPr="005E1BDE">
        <w:rPr>
          <w:spacing w:val="1"/>
        </w:rPr>
        <w:t>upp</w:t>
      </w:r>
      <w:r w:rsidRPr="005E1BDE">
        <w:t>ly</w:t>
      </w:r>
      <w:r w:rsidRPr="005E1BDE">
        <w:rPr>
          <w:spacing w:val="-3"/>
        </w:rPr>
        <w:t xml:space="preserve"> </w:t>
      </w:r>
      <w:r w:rsidRPr="005E1BDE">
        <w:t>sc</w:t>
      </w:r>
      <w:r w:rsidRPr="005E1BDE">
        <w:rPr>
          <w:spacing w:val="1"/>
        </w:rPr>
        <w:t>he</w:t>
      </w:r>
      <w:r w:rsidRPr="005E1BDE">
        <w:rPr>
          <w:spacing w:val="-1"/>
        </w:rPr>
        <w:t>d</w:t>
      </w:r>
      <w:r w:rsidRPr="005E1BDE">
        <w:rPr>
          <w:spacing w:val="1"/>
        </w:rPr>
        <w:t>u</w:t>
      </w:r>
      <w:r w:rsidRPr="005E1BDE">
        <w:t>le</w:t>
      </w:r>
      <w:r w:rsidRPr="005E1BDE">
        <w:rPr>
          <w:spacing w:val="1"/>
        </w:rPr>
        <w:t xml:space="preserve"> </w:t>
      </w:r>
      <w:r w:rsidRPr="005E1BDE">
        <w:rPr>
          <w:spacing w:val="-1"/>
        </w:rPr>
        <w:t>b</w:t>
      </w:r>
      <w:r w:rsidRPr="005E1BDE">
        <w:rPr>
          <w:spacing w:val="1"/>
        </w:rPr>
        <w:t>u</w:t>
      </w:r>
      <w:r w:rsidRPr="005E1BDE">
        <w:t>t</w:t>
      </w:r>
      <w:r w:rsidRPr="005E1BDE">
        <w:rPr>
          <w:spacing w:val="1"/>
        </w:rPr>
        <w:t xml:space="preserve"> </w:t>
      </w:r>
      <w:r w:rsidRPr="005E1BDE">
        <w:rPr>
          <w:spacing w:val="-3"/>
        </w:rPr>
        <w:t>w</w:t>
      </w:r>
      <w:r w:rsidRPr="005E1BDE">
        <w:rPr>
          <w:spacing w:val="1"/>
        </w:rPr>
        <w:t>h</w:t>
      </w:r>
      <w:r w:rsidRPr="005E1BDE">
        <w:t>ich</w:t>
      </w:r>
      <w:r w:rsidRPr="005E1BDE">
        <w:rPr>
          <w:spacing w:val="1"/>
        </w:rPr>
        <w:t xml:space="preserve"> a</w:t>
      </w:r>
      <w:r w:rsidRPr="005E1BDE">
        <w:t>re</w:t>
      </w:r>
      <w:r w:rsidRPr="005E1BDE">
        <w:rPr>
          <w:spacing w:val="-2"/>
        </w:rPr>
        <w:t xml:space="preserve"> </w:t>
      </w:r>
      <w:r w:rsidRPr="005E1BDE">
        <w:rPr>
          <w:spacing w:val="1"/>
        </w:rPr>
        <w:t>no</w:t>
      </w:r>
      <w:r w:rsidRPr="005E1BDE">
        <w:t>t</w:t>
      </w:r>
      <w:r w:rsidRPr="005E1BDE">
        <w:rPr>
          <w:spacing w:val="-2"/>
        </w:rPr>
        <w:t xml:space="preserve"> </w:t>
      </w:r>
      <w:r w:rsidRPr="005E1BDE">
        <w:t>s</w:t>
      </w:r>
      <w:r w:rsidRPr="005E1BDE">
        <w:rPr>
          <w:spacing w:val="1"/>
        </w:rPr>
        <w:t>e</w:t>
      </w:r>
      <w:r w:rsidRPr="005E1BDE">
        <w:rPr>
          <w:spacing w:val="-1"/>
        </w:rPr>
        <w:t>p</w:t>
      </w:r>
      <w:r w:rsidRPr="005E1BDE">
        <w:rPr>
          <w:spacing w:val="1"/>
        </w:rPr>
        <w:t>a</w:t>
      </w:r>
      <w:r w:rsidRPr="005E1BDE">
        <w:t>rat</w:t>
      </w:r>
      <w:r w:rsidRPr="005E1BDE">
        <w:rPr>
          <w:spacing w:val="1"/>
        </w:rPr>
        <w:t>e</w:t>
      </w:r>
      <w:r w:rsidRPr="005E1BDE">
        <w:t>ly</w:t>
      </w:r>
      <w:r w:rsidRPr="005E1BDE">
        <w:rPr>
          <w:spacing w:val="-3"/>
        </w:rPr>
        <w:t xml:space="preserve"> </w:t>
      </w:r>
      <w:r w:rsidRPr="005E1BDE">
        <w:t>list</w:t>
      </w:r>
      <w:r w:rsidRPr="005E1BDE">
        <w:rPr>
          <w:spacing w:val="1"/>
        </w:rPr>
        <w:t>ed</w:t>
      </w:r>
      <w:r w:rsidRPr="005E1BDE">
        <w:t>.</w:t>
      </w:r>
    </w:p>
    <w:p w14:paraId="243CD03A" w14:textId="77777777" w:rsidR="003951E6" w:rsidRPr="005E1BDE" w:rsidRDefault="003951E6" w:rsidP="00C76C36">
      <w:pPr>
        <w:numPr>
          <w:ilvl w:val="0"/>
          <w:numId w:val="132"/>
        </w:numPr>
        <w:spacing w:after="0" w:line="312" w:lineRule="auto"/>
        <w:ind w:left="714" w:hanging="357"/>
      </w:pPr>
      <w:r w:rsidRPr="005E1BDE">
        <w:rPr>
          <w:spacing w:val="1"/>
        </w:rPr>
        <w:t>de</w:t>
      </w:r>
      <w:r w:rsidRPr="005E1BDE">
        <w:t>t</w:t>
      </w:r>
      <w:r w:rsidRPr="005E1BDE">
        <w:rPr>
          <w:spacing w:val="1"/>
        </w:rPr>
        <w:t>a</w:t>
      </w:r>
      <w:r w:rsidRPr="005E1BDE">
        <w:t>il</w:t>
      </w:r>
      <w:r w:rsidRPr="005E1BDE">
        <w:rPr>
          <w:spacing w:val="-3"/>
        </w:rPr>
        <w:t xml:space="preserve"> </w:t>
      </w:r>
      <w:r w:rsidRPr="005E1BDE">
        <w:rPr>
          <w:spacing w:val="1"/>
        </w:rPr>
        <w:t>de</w:t>
      </w:r>
      <w:r w:rsidRPr="005E1BDE">
        <w:t>si</w:t>
      </w:r>
      <w:r w:rsidRPr="005E1BDE">
        <w:rPr>
          <w:spacing w:val="-2"/>
        </w:rPr>
        <w:t>g</w:t>
      </w:r>
      <w:r w:rsidRPr="005E1BDE">
        <w:t>n</w:t>
      </w:r>
      <w:r w:rsidRPr="005E1BDE">
        <w:rPr>
          <w:spacing w:val="1"/>
        </w:rPr>
        <w:t xml:space="preserve"> a</w:t>
      </w:r>
      <w:r w:rsidRPr="005E1BDE">
        <w:rPr>
          <w:spacing w:val="-1"/>
        </w:rPr>
        <w:t>n</w:t>
      </w:r>
      <w:r w:rsidRPr="005E1BDE">
        <w:t>d</w:t>
      </w:r>
      <w:r w:rsidRPr="005E1BDE">
        <w:rPr>
          <w:spacing w:val="1"/>
        </w:rPr>
        <w:t xml:space="preserve"> </w:t>
      </w:r>
      <w:r w:rsidRPr="005E1BDE">
        <w:t>c</w:t>
      </w:r>
      <w:r w:rsidRPr="005E1BDE">
        <w:rPr>
          <w:spacing w:val="1"/>
        </w:rPr>
        <w:t>a</w:t>
      </w:r>
      <w:r w:rsidRPr="005E1BDE">
        <w:t>l</w:t>
      </w:r>
      <w:r w:rsidRPr="005E1BDE">
        <w:rPr>
          <w:spacing w:val="-3"/>
        </w:rPr>
        <w:t>c</w:t>
      </w:r>
      <w:r w:rsidRPr="005E1BDE">
        <w:rPr>
          <w:spacing w:val="-1"/>
        </w:rPr>
        <w:t>u</w:t>
      </w:r>
      <w:r w:rsidRPr="005E1BDE">
        <w:t>la</w:t>
      </w:r>
      <w:r w:rsidRPr="005E1BDE">
        <w:rPr>
          <w:spacing w:val="1"/>
        </w:rPr>
        <w:t>t</w:t>
      </w:r>
      <w:r w:rsidRPr="005E1BDE">
        <w:t>ion</w:t>
      </w:r>
    </w:p>
    <w:p w14:paraId="4C0D10B8" w14:textId="77777777" w:rsidR="003951E6" w:rsidRPr="005E1BDE" w:rsidRDefault="003951E6" w:rsidP="00C76C36">
      <w:pPr>
        <w:numPr>
          <w:ilvl w:val="0"/>
          <w:numId w:val="132"/>
        </w:numPr>
        <w:spacing w:after="0" w:line="312" w:lineRule="auto"/>
        <w:ind w:left="714" w:hanging="357"/>
      </w:pPr>
      <w:r w:rsidRPr="005E1BDE">
        <w:t>c</w:t>
      </w:r>
      <w:r w:rsidRPr="005E1BDE">
        <w:rPr>
          <w:spacing w:val="1"/>
        </w:rPr>
        <w:t>omp</w:t>
      </w:r>
      <w:r w:rsidRPr="005E1BDE">
        <w:t>i</w:t>
      </w:r>
      <w:r w:rsidRPr="005E1BDE">
        <w:rPr>
          <w:spacing w:val="-1"/>
        </w:rPr>
        <w:t>l</w:t>
      </w:r>
      <w:r w:rsidRPr="005E1BDE">
        <w:t>ing</w:t>
      </w:r>
      <w:r w:rsidRPr="005E1BDE">
        <w:rPr>
          <w:spacing w:val="-1"/>
        </w:rPr>
        <w:t xml:space="preserve"> a</w:t>
      </w:r>
      <w:r w:rsidRPr="005E1BDE">
        <w:rPr>
          <w:spacing w:val="1"/>
        </w:rPr>
        <w:t>n</w:t>
      </w:r>
      <w:r w:rsidRPr="005E1BDE">
        <w:t>d</w:t>
      </w:r>
      <w:r w:rsidRPr="005E1BDE">
        <w:rPr>
          <w:spacing w:val="1"/>
        </w:rPr>
        <w:t xml:space="preserve"> </w:t>
      </w:r>
      <w:r w:rsidRPr="005E1BDE">
        <w:t>l</w:t>
      </w:r>
      <w:r w:rsidRPr="005E1BDE">
        <w:rPr>
          <w:spacing w:val="1"/>
        </w:rPr>
        <w:t>o</w:t>
      </w:r>
      <w:r w:rsidRPr="005E1BDE">
        <w:rPr>
          <w:spacing w:val="-2"/>
        </w:rPr>
        <w:t>c</w:t>
      </w:r>
      <w:r w:rsidRPr="005E1BDE">
        <w:rPr>
          <w:spacing w:val="1"/>
        </w:rPr>
        <w:t>a</w:t>
      </w:r>
      <w:r w:rsidRPr="005E1BDE">
        <w:t>l c</w:t>
      </w:r>
      <w:r w:rsidRPr="005E1BDE">
        <w:rPr>
          <w:spacing w:val="1"/>
        </w:rPr>
        <w:t>o</w:t>
      </w:r>
      <w:r w:rsidRPr="005E1BDE">
        <w:rPr>
          <w:spacing w:val="-3"/>
        </w:rPr>
        <w:t>l</w:t>
      </w:r>
      <w:r w:rsidRPr="005E1BDE">
        <w:t>lec</w:t>
      </w:r>
      <w:r w:rsidRPr="005E1BDE">
        <w:rPr>
          <w:spacing w:val="1"/>
        </w:rPr>
        <w:t>t</w:t>
      </w:r>
      <w:r w:rsidRPr="005E1BDE">
        <w:t>ion</w:t>
      </w:r>
      <w:r w:rsidRPr="005E1BDE">
        <w:rPr>
          <w:spacing w:val="-1"/>
        </w:rPr>
        <w:t xml:space="preserve"> o</w:t>
      </w:r>
      <w:r w:rsidRPr="005E1BDE">
        <w:t>f</w:t>
      </w:r>
      <w:r w:rsidRPr="005E1BDE">
        <w:rPr>
          <w:spacing w:val="3"/>
        </w:rPr>
        <w:t xml:space="preserve"> </w:t>
      </w:r>
      <w:r w:rsidRPr="005E1BDE">
        <w:t>re</w:t>
      </w:r>
      <w:r w:rsidRPr="005E1BDE">
        <w:rPr>
          <w:spacing w:val="-1"/>
        </w:rPr>
        <w:t>q</w:t>
      </w:r>
      <w:r w:rsidRPr="005E1BDE">
        <w:rPr>
          <w:spacing w:val="1"/>
        </w:rPr>
        <w:t>u</w:t>
      </w:r>
      <w:r w:rsidRPr="005E1BDE">
        <w:t>i</w:t>
      </w:r>
      <w:r w:rsidRPr="005E1BDE">
        <w:rPr>
          <w:spacing w:val="-1"/>
        </w:rPr>
        <w:t>r</w:t>
      </w:r>
      <w:r w:rsidRPr="005E1BDE">
        <w:rPr>
          <w:spacing w:val="1"/>
        </w:rPr>
        <w:t>e</w:t>
      </w:r>
      <w:r w:rsidRPr="005E1BDE">
        <w:t>d</w:t>
      </w:r>
      <w:r w:rsidRPr="005E1BDE">
        <w:rPr>
          <w:spacing w:val="-1"/>
        </w:rPr>
        <w:t xml:space="preserve"> </w:t>
      </w:r>
      <w:r w:rsidRPr="005E1BDE">
        <w:rPr>
          <w:spacing w:val="1"/>
        </w:rPr>
        <w:t>da</w:t>
      </w:r>
      <w:r w:rsidRPr="005E1BDE">
        <w:rPr>
          <w:spacing w:val="-2"/>
        </w:rPr>
        <w:t>t</w:t>
      </w:r>
      <w:r w:rsidRPr="005E1BDE">
        <w:t>a</w:t>
      </w:r>
    </w:p>
    <w:p w14:paraId="2C473FE8" w14:textId="77777777" w:rsidR="003951E6" w:rsidRPr="005E1BDE" w:rsidRDefault="003951E6" w:rsidP="00C76C36">
      <w:pPr>
        <w:numPr>
          <w:ilvl w:val="0"/>
          <w:numId w:val="132"/>
        </w:numPr>
        <w:spacing w:after="0" w:line="312" w:lineRule="auto"/>
        <w:ind w:left="714" w:hanging="357"/>
      </w:pPr>
      <w:r w:rsidRPr="005E1BDE">
        <w:t>trai</w:t>
      </w:r>
      <w:r w:rsidRPr="005E1BDE">
        <w:rPr>
          <w:spacing w:val="1"/>
        </w:rPr>
        <w:t>n</w:t>
      </w:r>
      <w:r w:rsidRPr="005E1BDE">
        <w:t>in</w:t>
      </w:r>
      <w:r w:rsidRPr="005E1BDE">
        <w:rPr>
          <w:spacing w:val="-1"/>
        </w:rPr>
        <w:t>g</w:t>
      </w:r>
      <w:r w:rsidRPr="005E1BDE">
        <w:t>,</w:t>
      </w:r>
      <w:r w:rsidRPr="005E1BDE">
        <w:rPr>
          <w:spacing w:val="1"/>
        </w:rPr>
        <w:t xml:space="preserve"> </w:t>
      </w:r>
      <w:r w:rsidRPr="005E1BDE">
        <w:t>ins</w:t>
      </w:r>
      <w:r w:rsidRPr="005E1BDE">
        <w:rPr>
          <w:spacing w:val="1"/>
        </w:rPr>
        <w:t>pe</w:t>
      </w:r>
      <w:r w:rsidRPr="005E1BDE">
        <w:rPr>
          <w:spacing w:val="-2"/>
        </w:rPr>
        <w:t>c</w:t>
      </w:r>
      <w:r w:rsidRPr="005E1BDE">
        <w:t>ti</w:t>
      </w:r>
      <w:r w:rsidRPr="005E1BDE">
        <w:rPr>
          <w:spacing w:val="1"/>
        </w:rPr>
        <w:t>o</w:t>
      </w:r>
      <w:r w:rsidRPr="005E1BDE">
        <w:t>n</w:t>
      </w:r>
      <w:r w:rsidRPr="005E1BDE">
        <w:rPr>
          <w:spacing w:val="-1"/>
        </w:rPr>
        <w:t xml:space="preserve"> </w:t>
      </w:r>
      <w:r w:rsidRPr="005E1BDE">
        <w:rPr>
          <w:spacing w:val="1"/>
        </w:rPr>
        <w:t>a</w:t>
      </w:r>
      <w:r w:rsidRPr="005E1BDE">
        <w:rPr>
          <w:spacing w:val="-1"/>
        </w:rPr>
        <w:t>n</w:t>
      </w:r>
      <w:r w:rsidRPr="005E1BDE">
        <w:t>d</w:t>
      </w:r>
      <w:r w:rsidRPr="005E1BDE">
        <w:rPr>
          <w:spacing w:val="1"/>
        </w:rPr>
        <w:t xml:space="preserve"> </w:t>
      </w:r>
      <w:r w:rsidRPr="005E1BDE">
        <w:t>s</w:t>
      </w:r>
      <w:r w:rsidRPr="005E1BDE">
        <w:rPr>
          <w:spacing w:val="1"/>
        </w:rPr>
        <w:t>u</w:t>
      </w:r>
      <w:r w:rsidRPr="005E1BDE">
        <w:rPr>
          <w:spacing w:val="-1"/>
        </w:rPr>
        <w:t>p</w:t>
      </w:r>
      <w:r w:rsidRPr="005E1BDE">
        <w:rPr>
          <w:spacing w:val="1"/>
        </w:rPr>
        <w:t>e</w:t>
      </w:r>
      <w:r w:rsidRPr="005E1BDE">
        <w:t>r</w:t>
      </w:r>
      <w:r w:rsidRPr="005E1BDE">
        <w:rPr>
          <w:spacing w:val="-3"/>
        </w:rPr>
        <w:t>v</w:t>
      </w:r>
      <w:r w:rsidRPr="005E1BDE">
        <w:t>is</w:t>
      </w:r>
      <w:r w:rsidRPr="005E1BDE">
        <w:rPr>
          <w:spacing w:val="-1"/>
        </w:rPr>
        <w:t>i</w:t>
      </w:r>
      <w:r w:rsidRPr="005E1BDE">
        <w:rPr>
          <w:spacing w:val="1"/>
        </w:rPr>
        <w:t>o</w:t>
      </w:r>
      <w:r w:rsidRPr="005E1BDE">
        <w:t>n</w:t>
      </w:r>
      <w:r w:rsidRPr="005E1BDE">
        <w:rPr>
          <w:spacing w:val="1"/>
        </w:rPr>
        <w:t xml:space="preserve"> </w:t>
      </w:r>
      <w:r w:rsidRPr="005E1BDE">
        <w:t>s</w:t>
      </w:r>
      <w:r w:rsidRPr="005E1BDE">
        <w:rPr>
          <w:spacing w:val="1"/>
        </w:rPr>
        <w:t>e</w:t>
      </w:r>
      <w:r w:rsidRPr="005E1BDE">
        <w:t>r</w:t>
      </w:r>
      <w:r w:rsidRPr="005E1BDE">
        <w:rPr>
          <w:spacing w:val="-3"/>
        </w:rPr>
        <w:t>v</w:t>
      </w:r>
      <w:r w:rsidRPr="005E1BDE">
        <w:t>ices</w:t>
      </w:r>
      <w:r w:rsidRPr="005E1BDE">
        <w:rPr>
          <w:spacing w:val="3"/>
        </w:rPr>
        <w:t xml:space="preserve"> </w:t>
      </w:r>
      <w:r w:rsidRPr="005E1BDE">
        <w:rPr>
          <w:spacing w:val="1"/>
        </w:rPr>
        <w:t>b</w:t>
      </w:r>
      <w:r w:rsidRPr="005E1BDE">
        <w:t>y</w:t>
      </w:r>
      <w:r w:rsidRPr="005E1BDE">
        <w:rPr>
          <w:spacing w:val="-2"/>
        </w:rPr>
        <w:t xml:space="preserve"> </w:t>
      </w:r>
      <w:r w:rsidRPr="005E1BDE">
        <w:rPr>
          <w:spacing w:val="1"/>
        </w:rPr>
        <w:t>th</w:t>
      </w:r>
      <w:r w:rsidRPr="005E1BDE">
        <w:t>e</w:t>
      </w:r>
      <w:r w:rsidRPr="005E1BDE">
        <w:rPr>
          <w:spacing w:val="1"/>
        </w:rPr>
        <w:t xml:space="preserve"> </w:t>
      </w:r>
      <w:r w:rsidRPr="005E1BDE">
        <w:t>Ma</w:t>
      </w:r>
      <w:r w:rsidRPr="005E1BDE">
        <w:rPr>
          <w:spacing w:val="-1"/>
        </w:rPr>
        <w:t>nu</w:t>
      </w:r>
      <w:r w:rsidRPr="005E1BDE">
        <w:rPr>
          <w:spacing w:val="3"/>
        </w:rPr>
        <w:t>f</w:t>
      </w:r>
      <w:r w:rsidRPr="005E1BDE">
        <w:rPr>
          <w:spacing w:val="1"/>
        </w:rPr>
        <w:t>a</w:t>
      </w:r>
      <w:r w:rsidRPr="005E1BDE">
        <w:t>c</w:t>
      </w:r>
      <w:r w:rsidRPr="005E1BDE">
        <w:rPr>
          <w:spacing w:val="-2"/>
        </w:rPr>
        <w:t>t</w:t>
      </w:r>
      <w:r w:rsidRPr="005E1BDE">
        <w:rPr>
          <w:spacing w:val="1"/>
        </w:rPr>
        <w:t>u</w:t>
      </w:r>
      <w:r w:rsidRPr="005E1BDE">
        <w:t>rer</w:t>
      </w:r>
    </w:p>
    <w:p w14:paraId="446B71AF" w14:textId="77777777" w:rsidR="003951E6" w:rsidRPr="005E1BDE" w:rsidRDefault="003951E6" w:rsidP="00C76C36">
      <w:pPr>
        <w:numPr>
          <w:ilvl w:val="0"/>
          <w:numId w:val="132"/>
        </w:numPr>
        <w:spacing w:after="0" w:line="312" w:lineRule="auto"/>
        <w:ind w:left="714" w:hanging="357"/>
      </w:pPr>
      <w:r w:rsidRPr="005E1BDE">
        <w:lastRenderedPageBreak/>
        <w:t>s</w:t>
      </w:r>
      <w:r w:rsidRPr="005E1BDE">
        <w:rPr>
          <w:spacing w:val="1"/>
        </w:rPr>
        <w:t>pa</w:t>
      </w:r>
      <w:r w:rsidRPr="005E1BDE">
        <w:t xml:space="preserve">re </w:t>
      </w:r>
      <w:r w:rsidRPr="005E1BDE">
        <w:rPr>
          <w:spacing w:val="-1"/>
        </w:rPr>
        <w:t>p</w:t>
      </w:r>
      <w:r w:rsidRPr="005E1BDE">
        <w:rPr>
          <w:spacing w:val="1"/>
        </w:rPr>
        <w:t>a</w:t>
      </w:r>
      <w:r w:rsidRPr="005E1BDE">
        <w:t xml:space="preserve">rts </w:t>
      </w:r>
      <w:r w:rsidRPr="005E1BDE">
        <w:rPr>
          <w:spacing w:val="-1"/>
        </w:rPr>
        <w:t>a</w:t>
      </w:r>
      <w:r w:rsidRPr="005E1BDE">
        <w:rPr>
          <w:spacing w:val="1"/>
        </w:rPr>
        <w:t>n</w:t>
      </w:r>
      <w:r w:rsidRPr="005E1BDE">
        <w:t>d</w:t>
      </w:r>
      <w:r w:rsidRPr="005E1BDE">
        <w:rPr>
          <w:spacing w:val="1"/>
        </w:rPr>
        <w:t xml:space="preserve"> </w:t>
      </w:r>
      <w:r w:rsidRPr="005E1BDE">
        <w:rPr>
          <w:spacing w:val="-2"/>
        </w:rPr>
        <w:t>w</w:t>
      </w:r>
      <w:r w:rsidRPr="005E1BDE">
        <w:rPr>
          <w:spacing w:val="1"/>
        </w:rPr>
        <w:t>ea</w:t>
      </w:r>
      <w:r w:rsidRPr="005E1BDE">
        <w:rPr>
          <w:spacing w:val="2"/>
        </w:rPr>
        <w:t>r</w:t>
      </w:r>
      <w:r w:rsidRPr="005E1BDE">
        <w:rPr>
          <w:spacing w:val="-1"/>
        </w:rPr>
        <w:t>-</w:t>
      </w:r>
      <w:r w:rsidRPr="005E1BDE">
        <w:rPr>
          <w:spacing w:val="1"/>
        </w:rPr>
        <w:t>an</w:t>
      </w:r>
      <w:r w:rsidRPr="005E1BDE">
        <w:t>d</w:t>
      </w:r>
      <w:r w:rsidRPr="005E1BDE">
        <w:rPr>
          <w:spacing w:val="-1"/>
        </w:rPr>
        <w:t xml:space="preserve"> </w:t>
      </w:r>
      <w:r w:rsidRPr="005E1BDE">
        <w:t>t</w:t>
      </w:r>
      <w:r w:rsidRPr="005E1BDE">
        <w:rPr>
          <w:spacing w:val="1"/>
        </w:rPr>
        <w:t>ea</w:t>
      </w:r>
      <w:r w:rsidRPr="005E1BDE">
        <w:t>r</w:t>
      </w:r>
      <w:r w:rsidRPr="005E1BDE">
        <w:rPr>
          <w:spacing w:val="-3"/>
        </w:rPr>
        <w:t xml:space="preserve"> </w:t>
      </w:r>
      <w:r w:rsidRPr="005E1BDE">
        <w:rPr>
          <w:spacing w:val="1"/>
        </w:rPr>
        <w:t>pa</w:t>
      </w:r>
      <w:r w:rsidRPr="005E1BDE">
        <w:t>rts</w:t>
      </w:r>
    </w:p>
    <w:p w14:paraId="68F52E93" w14:textId="77777777" w:rsidR="003951E6" w:rsidRPr="005E1BDE" w:rsidRDefault="003951E6" w:rsidP="00C76C36">
      <w:pPr>
        <w:numPr>
          <w:ilvl w:val="0"/>
          <w:numId w:val="132"/>
        </w:numPr>
        <w:spacing w:after="0" w:line="312" w:lineRule="auto"/>
        <w:ind w:left="714" w:hanging="357"/>
      </w:pPr>
      <w:r w:rsidRPr="005E1BDE">
        <w:t>c</w:t>
      </w:r>
      <w:r w:rsidRPr="005E1BDE">
        <w:rPr>
          <w:spacing w:val="1"/>
        </w:rPr>
        <w:t>omp</w:t>
      </w:r>
      <w:r w:rsidRPr="005E1BDE">
        <w:rPr>
          <w:spacing w:val="-3"/>
        </w:rPr>
        <w:t>l</w:t>
      </w:r>
      <w:r w:rsidRPr="005E1BDE">
        <w:rPr>
          <w:spacing w:val="1"/>
        </w:rPr>
        <w:t>e</w:t>
      </w:r>
      <w:r w:rsidRPr="005E1BDE">
        <w:t>te</w:t>
      </w:r>
      <w:r w:rsidRPr="005E1BDE">
        <w:rPr>
          <w:spacing w:val="-1"/>
        </w:rPr>
        <w:t xml:space="preserve"> </w:t>
      </w:r>
      <w:r w:rsidRPr="005E1BDE">
        <w:rPr>
          <w:spacing w:val="1"/>
        </w:rPr>
        <w:t>do</w:t>
      </w:r>
      <w:r w:rsidRPr="005E1BDE">
        <w:rPr>
          <w:spacing w:val="-2"/>
        </w:rPr>
        <w:t>c</w:t>
      </w:r>
      <w:r w:rsidRPr="005E1BDE">
        <w:rPr>
          <w:spacing w:val="1"/>
        </w:rPr>
        <w:t>u</w:t>
      </w:r>
      <w:r w:rsidRPr="005E1BDE">
        <w:rPr>
          <w:spacing w:val="-1"/>
        </w:rPr>
        <w:t>m</w:t>
      </w:r>
      <w:r w:rsidRPr="005E1BDE">
        <w:rPr>
          <w:spacing w:val="1"/>
        </w:rPr>
        <w:t>en</w:t>
      </w:r>
      <w:r w:rsidRPr="005E1BDE">
        <w:rPr>
          <w:spacing w:val="-2"/>
        </w:rPr>
        <w:t>t</w:t>
      </w:r>
      <w:r w:rsidRPr="005E1BDE">
        <w:rPr>
          <w:spacing w:val="1"/>
        </w:rPr>
        <w:t>a</w:t>
      </w:r>
      <w:r w:rsidRPr="005E1BDE">
        <w:t>t</w:t>
      </w:r>
      <w:r w:rsidRPr="005E1BDE">
        <w:rPr>
          <w:spacing w:val="-2"/>
        </w:rPr>
        <w:t>i</w:t>
      </w:r>
      <w:r w:rsidRPr="005E1BDE">
        <w:rPr>
          <w:spacing w:val="1"/>
        </w:rPr>
        <w:t>o</w:t>
      </w:r>
      <w:r w:rsidRPr="005E1BDE">
        <w:t>n</w:t>
      </w:r>
      <w:r w:rsidRPr="005E1BDE">
        <w:rPr>
          <w:spacing w:val="1"/>
        </w:rPr>
        <w:t xml:space="preserve"> a</w:t>
      </w:r>
      <w:r w:rsidRPr="005E1BDE">
        <w:t>s</w:t>
      </w:r>
      <w:r w:rsidRPr="005E1BDE">
        <w:rPr>
          <w:spacing w:val="-2"/>
        </w:rPr>
        <w:t xml:space="preserve"> </w:t>
      </w:r>
      <w:r w:rsidRPr="005E1BDE">
        <w:t>s</w:t>
      </w:r>
      <w:r w:rsidRPr="005E1BDE">
        <w:rPr>
          <w:spacing w:val="1"/>
        </w:rPr>
        <w:t>pe</w:t>
      </w:r>
      <w:r w:rsidRPr="005E1BDE">
        <w:t>c</w:t>
      </w:r>
      <w:r w:rsidRPr="005E1BDE">
        <w:rPr>
          <w:spacing w:val="-3"/>
        </w:rPr>
        <w:t>i</w:t>
      </w:r>
      <w:r w:rsidRPr="005E1BDE">
        <w:rPr>
          <w:spacing w:val="3"/>
        </w:rPr>
        <w:t>f</w:t>
      </w:r>
      <w:r w:rsidRPr="005E1BDE">
        <w:t>i</w:t>
      </w:r>
      <w:r w:rsidRPr="005E1BDE">
        <w:rPr>
          <w:spacing w:val="-2"/>
        </w:rPr>
        <w:t>e</w:t>
      </w:r>
      <w:r w:rsidRPr="005E1BDE">
        <w:t>d</w:t>
      </w:r>
    </w:p>
    <w:p w14:paraId="21089BBD" w14:textId="77777777" w:rsidR="003951E6" w:rsidRPr="005E1BDE" w:rsidRDefault="003951E6" w:rsidP="00C76C36">
      <w:pPr>
        <w:numPr>
          <w:ilvl w:val="0"/>
          <w:numId w:val="132"/>
        </w:numPr>
        <w:spacing w:after="0" w:line="312" w:lineRule="auto"/>
        <w:ind w:left="714" w:hanging="357"/>
      </w:pPr>
      <w:r w:rsidRPr="005E1BDE">
        <w:rPr>
          <w:spacing w:val="1"/>
        </w:rPr>
        <w:t>nu</w:t>
      </w:r>
      <w:r w:rsidRPr="005E1BDE">
        <w:rPr>
          <w:spacing w:val="-1"/>
        </w:rPr>
        <w:t>m</w:t>
      </w:r>
      <w:r w:rsidRPr="005E1BDE">
        <w:rPr>
          <w:spacing w:val="1"/>
        </w:rPr>
        <w:t>be</w:t>
      </w:r>
      <w:r w:rsidRPr="005E1BDE">
        <w:t>r</w:t>
      </w:r>
      <w:r w:rsidRPr="005E1BDE">
        <w:rPr>
          <w:spacing w:val="-1"/>
        </w:rPr>
        <w:t>i</w:t>
      </w:r>
      <w:r w:rsidRPr="005E1BDE">
        <w:rPr>
          <w:spacing w:val="1"/>
        </w:rPr>
        <w:t>n</w:t>
      </w:r>
      <w:r w:rsidRPr="005E1BDE">
        <w:t>g</w:t>
      </w:r>
      <w:r w:rsidRPr="005E1BDE">
        <w:rPr>
          <w:spacing w:val="-1"/>
        </w:rPr>
        <w:t xml:space="preserve"> o</w:t>
      </w:r>
      <w:r w:rsidRPr="005E1BDE">
        <w:t>f</w:t>
      </w:r>
      <w:r w:rsidRPr="005E1BDE">
        <w:rPr>
          <w:spacing w:val="1"/>
        </w:rPr>
        <w:t xml:space="preserve"> a</w:t>
      </w:r>
      <w:r w:rsidRPr="005E1BDE">
        <w:t>ll</w:t>
      </w:r>
      <w:r w:rsidRPr="005E1BDE">
        <w:rPr>
          <w:spacing w:val="-1"/>
        </w:rPr>
        <w:t xml:space="preserve"> </w:t>
      </w:r>
      <w:r w:rsidRPr="005E1BDE">
        <w:rPr>
          <w:spacing w:val="1"/>
        </w:rPr>
        <w:t>e</w:t>
      </w:r>
      <w:r w:rsidRPr="005E1BDE">
        <w:rPr>
          <w:spacing w:val="-1"/>
        </w:rPr>
        <w:t>q</w:t>
      </w:r>
      <w:r w:rsidRPr="005E1BDE">
        <w:rPr>
          <w:spacing w:val="1"/>
        </w:rPr>
        <w:t>u</w:t>
      </w:r>
      <w:r w:rsidRPr="005E1BDE">
        <w:t>i</w:t>
      </w:r>
      <w:r w:rsidRPr="005E1BDE">
        <w:rPr>
          <w:spacing w:val="-2"/>
        </w:rPr>
        <w:t>p</w:t>
      </w:r>
      <w:r w:rsidRPr="005E1BDE">
        <w:rPr>
          <w:spacing w:val="1"/>
        </w:rPr>
        <w:t>me</w:t>
      </w:r>
      <w:r w:rsidRPr="005E1BDE">
        <w:rPr>
          <w:spacing w:val="-1"/>
        </w:rPr>
        <w:t>n</w:t>
      </w:r>
      <w:r w:rsidRPr="005E1BDE">
        <w:t>t</w:t>
      </w:r>
      <w:r w:rsidRPr="005E1BDE">
        <w:rPr>
          <w:spacing w:val="1"/>
        </w:rPr>
        <w:t xml:space="preserve"> </w:t>
      </w:r>
    </w:p>
    <w:p w14:paraId="624B6F6F" w14:textId="77777777" w:rsidR="003951E6" w:rsidRPr="005E1BDE" w:rsidRDefault="003951E6" w:rsidP="00C76C36">
      <w:pPr>
        <w:numPr>
          <w:ilvl w:val="0"/>
          <w:numId w:val="132"/>
        </w:numPr>
        <w:spacing w:after="0" w:line="312" w:lineRule="auto"/>
        <w:ind w:left="714" w:hanging="357"/>
      </w:pPr>
      <w:r w:rsidRPr="005E1BDE">
        <w:t>t</w:t>
      </w:r>
      <w:r w:rsidRPr="005E1BDE">
        <w:rPr>
          <w:spacing w:val="1"/>
        </w:rPr>
        <w:t>e</w:t>
      </w:r>
      <w:r w:rsidRPr="005E1BDE">
        <w:t>st</w:t>
      </w:r>
      <w:r w:rsidRPr="005E1BDE">
        <w:rPr>
          <w:spacing w:val="1"/>
        </w:rPr>
        <w:t xml:space="preserve"> </w:t>
      </w:r>
      <w:r w:rsidRPr="005E1BDE">
        <w:t>l</w:t>
      </w:r>
      <w:r w:rsidRPr="005E1BDE">
        <w:rPr>
          <w:spacing w:val="-2"/>
        </w:rPr>
        <w:t>o</w:t>
      </w:r>
      <w:r w:rsidRPr="005E1BDE">
        <w:rPr>
          <w:spacing w:val="1"/>
        </w:rPr>
        <w:t>ad</w:t>
      </w:r>
      <w:r w:rsidRPr="005E1BDE">
        <w:t>s</w:t>
      </w:r>
      <w:r w:rsidRPr="005E1BDE">
        <w:rPr>
          <w:spacing w:val="-2"/>
        </w:rPr>
        <w:t xml:space="preserve"> </w:t>
      </w:r>
      <w:r w:rsidRPr="005E1BDE">
        <w:rPr>
          <w:spacing w:val="1"/>
        </w:rPr>
        <w:t>a</w:t>
      </w:r>
      <w:r w:rsidRPr="005E1BDE">
        <w:t>s re</w:t>
      </w:r>
      <w:r w:rsidRPr="005E1BDE">
        <w:rPr>
          <w:spacing w:val="-1"/>
        </w:rPr>
        <w:t>q</w:t>
      </w:r>
      <w:r w:rsidRPr="005E1BDE">
        <w:rPr>
          <w:spacing w:val="1"/>
        </w:rPr>
        <w:t>u</w:t>
      </w:r>
      <w:r w:rsidRPr="005E1BDE">
        <w:t>i</w:t>
      </w:r>
      <w:r w:rsidRPr="005E1BDE">
        <w:rPr>
          <w:spacing w:val="-1"/>
        </w:rPr>
        <w:t>r</w:t>
      </w:r>
      <w:r w:rsidRPr="005E1BDE">
        <w:rPr>
          <w:spacing w:val="1"/>
        </w:rPr>
        <w:t>e</w:t>
      </w:r>
      <w:r w:rsidRPr="005E1BDE">
        <w:t>d</w:t>
      </w:r>
    </w:p>
    <w:p w14:paraId="02FEE3FF" w14:textId="77777777" w:rsidR="003951E6" w:rsidRPr="005E1BDE" w:rsidRDefault="003951E6" w:rsidP="00C76C36">
      <w:pPr>
        <w:numPr>
          <w:ilvl w:val="0"/>
          <w:numId w:val="132"/>
        </w:numPr>
        <w:spacing w:after="0" w:line="312" w:lineRule="auto"/>
        <w:ind w:left="714" w:hanging="357"/>
      </w:pPr>
      <w:r w:rsidRPr="005E1BDE">
        <w:t>t</w:t>
      </w:r>
      <w:r w:rsidRPr="005E1BDE">
        <w:rPr>
          <w:spacing w:val="1"/>
        </w:rPr>
        <w:t>e</w:t>
      </w:r>
      <w:r w:rsidRPr="005E1BDE">
        <w:t>sti</w:t>
      </w:r>
      <w:r w:rsidRPr="005E1BDE">
        <w:rPr>
          <w:spacing w:val="1"/>
        </w:rPr>
        <w:t>n</w:t>
      </w:r>
      <w:r w:rsidRPr="005E1BDE">
        <w:t>g</w:t>
      </w:r>
      <w:r w:rsidRPr="005E1BDE">
        <w:rPr>
          <w:spacing w:val="-1"/>
        </w:rPr>
        <w:t xml:space="preserve"> o</w:t>
      </w:r>
      <w:r w:rsidRPr="005E1BDE">
        <w:t>f</w:t>
      </w:r>
      <w:r w:rsidRPr="005E1BDE">
        <w:rPr>
          <w:spacing w:val="1"/>
        </w:rPr>
        <w:t xml:space="preserve"> a</w:t>
      </w:r>
      <w:r w:rsidRPr="005E1BDE">
        <w:t>ll</w:t>
      </w:r>
      <w:r w:rsidRPr="005E1BDE">
        <w:rPr>
          <w:spacing w:val="-1"/>
        </w:rPr>
        <w:t xml:space="preserve"> </w:t>
      </w:r>
      <w:r w:rsidRPr="005E1BDE">
        <w:rPr>
          <w:spacing w:val="1"/>
        </w:rPr>
        <w:t>e</w:t>
      </w:r>
      <w:r w:rsidRPr="005E1BDE">
        <w:rPr>
          <w:spacing w:val="-1"/>
        </w:rPr>
        <w:t>q</w:t>
      </w:r>
      <w:r w:rsidRPr="005E1BDE">
        <w:rPr>
          <w:spacing w:val="1"/>
        </w:rPr>
        <w:t>u</w:t>
      </w:r>
      <w:r w:rsidRPr="005E1BDE">
        <w:t>i</w:t>
      </w:r>
      <w:r w:rsidRPr="005E1BDE">
        <w:rPr>
          <w:spacing w:val="-2"/>
        </w:rPr>
        <w:t>p</w:t>
      </w:r>
      <w:r w:rsidRPr="005E1BDE">
        <w:rPr>
          <w:spacing w:val="1"/>
        </w:rPr>
        <w:t>me</w:t>
      </w:r>
      <w:r w:rsidRPr="005E1BDE">
        <w:rPr>
          <w:spacing w:val="-1"/>
        </w:rPr>
        <w:t>n</w:t>
      </w:r>
      <w:r w:rsidRPr="005E1BDE">
        <w:t>t</w:t>
      </w:r>
      <w:r w:rsidRPr="005E1BDE">
        <w:rPr>
          <w:spacing w:val="1"/>
        </w:rPr>
        <w:t xml:space="preserve"> a</w:t>
      </w:r>
      <w:r w:rsidRPr="005E1BDE">
        <w:t>s re</w:t>
      </w:r>
      <w:r w:rsidRPr="005E1BDE">
        <w:rPr>
          <w:spacing w:val="-1"/>
        </w:rPr>
        <w:t>q</w:t>
      </w:r>
      <w:r w:rsidRPr="005E1BDE">
        <w:rPr>
          <w:spacing w:val="1"/>
        </w:rPr>
        <w:t>u</w:t>
      </w:r>
      <w:r w:rsidRPr="005E1BDE">
        <w:t>i</w:t>
      </w:r>
      <w:r w:rsidRPr="005E1BDE">
        <w:rPr>
          <w:spacing w:val="-1"/>
        </w:rPr>
        <w:t>r</w:t>
      </w:r>
      <w:r w:rsidRPr="005E1BDE">
        <w:rPr>
          <w:spacing w:val="1"/>
        </w:rPr>
        <w:t>e</w:t>
      </w:r>
      <w:r w:rsidRPr="005E1BDE">
        <w:t>d</w:t>
      </w:r>
      <w:r w:rsidRPr="005E1BDE">
        <w:rPr>
          <w:spacing w:val="-1"/>
        </w:rPr>
        <w:t xml:space="preserve"> </w:t>
      </w:r>
      <w:r w:rsidRPr="005E1BDE">
        <w:rPr>
          <w:spacing w:val="1"/>
        </w:rPr>
        <w:t>b</w:t>
      </w:r>
      <w:r w:rsidRPr="005E1BDE">
        <w:t>y</w:t>
      </w:r>
      <w:r w:rsidRPr="005E1BDE">
        <w:rPr>
          <w:spacing w:val="-2"/>
        </w:rPr>
        <w:t xml:space="preserve"> </w:t>
      </w:r>
      <w:r w:rsidRPr="005E1BDE">
        <w:rPr>
          <w:spacing w:val="1"/>
        </w:rPr>
        <w:t>th</w:t>
      </w:r>
      <w:r w:rsidRPr="005E1BDE">
        <w:t>e</w:t>
      </w:r>
      <w:r w:rsidRPr="005E1BDE">
        <w:rPr>
          <w:spacing w:val="1"/>
        </w:rPr>
        <w:t xml:space="preserve"> </w:t>
      </w:r>
      <w:r w:rsidRPr="005E1BDE">
        <w:t>r</w:t>
      </w:r>
      <w:r w:rsidRPr="005E1BDE">
        <w:rPr>
          <w:spacing w:val="-2"/>
        </w:rPr>
        <w:t>e</w:t>
      </w:r>
      <w:r w:rsidRPr="005E1BDE">
        <w:rPr>
          <w:spacing w:val="-1"/>
        </w:rPr>
        <w:t>g</w:t>
      </w:r>
      <w:r w:rsidRPr="005E1BDE">
        <w:rPr>
          <w:spacing w:val="1"/>
        </w:rPr>
        <w:t>u</w:t>
      </w:r>
      <w:r w:rsidRPr="005E1BDE">
        <w:t>la</w:t>
      </w:r>
      <w:r w:rsidRPr="005E1BDE">
        <w:rPr>
          <w:spacing w:val="1"/>
        </w:rPr>
        <w:t>t</w:t>
      </w:r>
      <w:r w:rsidRPr="005E1BDE">
        <w:t>io</w:t>
      </w:r>
      <w:r w:rsidRPr="005E1BDE">
        <w:rPr>
          <w:spacing w:val="1"/>
        </w:rPr>
        <w:t>n</w:t>
      </w:r>
      <w:r w:rsidRPr="005E1BDE">
        <w:t>.</w:t>
      </w:r>
    </w:p>
    <w:p w14:paraId="077D6BFB" w14:textId="77777777" w:rsidR="003951E6" w:rsidRDefault="003951E6" w:rsidP="003951E6"/>
    <w:p w14:paraId="71A43474" w14:textId="77777777" w:rsidR="003951E6" w:rsidRPr="0003442F" w:rsidRDefault="003951E6" w:rsidP="003951E6">
      <w:pPr>
        <w:pStyle w:val="Heading30"/>
        <w:keepNext w:val="0"/>
        <w:widowControl w:val="0"/>
        <w:ind w:left="709"/>
        <w:rPr>
          <w:szCs w:val="24"/>
        </w:rPr>
      </w:pPr>
      <w:bookmarkStart w:id="1308" w:name="_Toc61780912"/>
      <w:bookmarkStart w:id="1309" w:name="_Toc61909152"/>
      <w:bookmarkStart w:id="1310" w:name="_Toc61910844"/>
      <w:bookmarkStart w:id="1311" w:name="_Toc61976171"/>
      <w:bookmarkStart w:id="1312" w:name="_Toc49764455"/>
      <w:bookmarkStart w:id="1313" w:name="_Toc67520273"/>
      <w:bookmarkStart w:id="1314" w:name="_Toc67932082"/>
      <w:bookmarkEnd w:id="1308"/>
      <w:bookmarkEnd w:id="1309"/>
      <w:bookmarkEnd w:id="1310"/>
      <w:bookmarkEnd w:id="1311"/>
      <w:r w:rsidRPr="0003442F">
        <w:rPr>
          <w:szCs w:val="24"/>
        </w:rPr>
        <w:t>Package Sewage Treatment Plant</w:t>
      </w:r>
      <w:bookmarkEnd w:id="1312"/>
      <w:bookmarkEnd w:id="1313"/>
      <w:bookmarkEnd w:id="1314"/>
    </w:p>
    <w:p w14:paraId="437D46C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Bidder shall provide a Package Sewage treatment plant for treatment of domestic sewage from toilets and Canteens at the plant premises building.</w:t>
      </w:r>
    </w:p>
    <w:p w14:paraId="381152E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minimum capacity of the plant shall be 13.5 KLD. The reclaimed water from the package sewage treatment plant shall be used for Landscaping and toilet flushing.</w:t>
      </w:r>
    </w:p>
    <w:p w14:paraId="0BA739FF"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The required reclaimed water quality for reuse shall be as indicated below:</w:t>
      </w:r>
    </w:p>
    <w:p w14:paraId="2968B4B2" w14:textId="13230775" w:rsidR="003951E6" w:rsidRPr="0003442F" w:rsidRDefault="003951E6" w:rsidP="003951E6">
      <w:pPr>
        <w:widowControl w:val="0"/>
        <w:spacing w:line="276" w:lineRule="auto"/>
        <w:rPr>
          <w:rFonts w:cs="Times New Roman"/>
          <w:b/>
          <w:bCs/>
          <w:szCs w:val="24"/>
          <w:lang w:val="en-IN"/>
        </w:rPr>
      </w:pPr>
      <w:bookmarkStart w:id="1315" w:name="_Toc49419819"/>
      <w:bookmarkStart w:id="1316" w:name="_Toc67929380"/>
      <w:r w:rsidRPr="0003442F">
        <w:rPr>
          <w:rFonts w:cs="Times New Roman"/>
          <w:b/>
          <w:bCs/>
          <w:szCs w:val="24"/>
          <w:lang w:val="en-IN"/>
        </w:rPr>
        <w:t xml:space="preserve">Table </w:t>
      </w:r>
      <w:r w:rsidR="00E30B4C">
        <w:rPr>
          <w:rFonts w:cs="Times New Roman"/>
          <w:b/>
          <w:bCs/>
          <w:szCs w:val="24"/>
          <w:lang w:val="en-IN"/>
        </w:rPr>
        <w:fldChar w:fldCharType="begin"/>
      </w:r>
      <w:r w:rsidR="00E30B4C">
        <w:rPr>
          <w:rFonts w:cs="Times New Roman"/>
          <w:b/>
          <w:bCs/>
          <w:szCs w:val="24"/>
          <w:lang w:val="en-IN"/>
        </w:rPr>
        <w:instrText xml:space="preserve"> STYLEREF 1 \s </w:instrText>
      </w:r>
      <w:r w:rsidR="00E30B4C">
        <w:rPr>
          <w:rFonts w:cs="Times New Roman"/>
          <w:b/>
          <w:bCs/>
          <w:szCs w:val="24"/>
          <w:lang w:val="en-IN"/>
        </w:rPr>
        <w:fldChar w:fldCharType="separate"/>
      </w:r>
      <w:r w:rsidR="00891B3D">
        <w:rPr>
          <w:rFonts w:cs="Times New Roman"/>
          <w:b/>
          <w:bCs/>
          <w:noProof/>
          <w:szCs w:val="24"/>
          <w:cs/>
          <w:lang w:val="en-IN"/>
        </w:rPr>
        <w:t>‎</w:t>
      </w:r>
      <w:r w:rsidR="00891B3D">
        <w:rPr>
          <w:rFonts w:cs="Times New Roman"/>
          <w:b/>
          <w:bCs/>
          <w:noProof/>
          <w:szCs w:val="24"/>
          <w:lang w:val="en-IN"/>
        </w:rPr>
        <w:t>3</w:t>
      </w:r>
      <w:r w:rsidR="00E30B4C">
        <w:rPr>
          <w:rFonts w:cs="Times New Roman"/>
          <w:b/>
          <w:bCs/>
          <w:szCs w:val="24"/>
          <w:lang w:val="en-IN"/>
        </w:rPr>
        <w:fldChar w:fldCharType="end"/>
      </w:r>
      <w:r w:rsidR="00E30B4C">
        <w:rPr>
          <w:rFonts w:cs="Times New Roman"/>
          <w:b/>
          <w:bCs/>
          <w:szCs w:val="24"/>
          <w:lang w:val="en-IN"/>
        </w:rPr>
        <w:noBreakHyphen/>
      </w:r>
      <w:r w:rsidR="00E30B4C">
        <w:rPr>
          <w:rFonts w:cs="Times New Roman"/>
          <w:b/>
          <w:bCs/>
          <w:szCs w:val="24"/>
          <w:lang w:val="en-IN"/>
        </w:rPr>
        <w:fldChar w:fldCharType="begin"/>
      </w:r>
      <w:r w:rsidR="00E30B4C">
        <w:rPr>
          <w:rFonts w:cs="Times New Roman"/>
          <w:b/>
          <w:bCs/>
          <w:szCs w:val="24"/>
          <w:lang w:val="en-IN"/>
        </w:rPr>
        <w:instrText xml:space="preserve"> SEQ Table \* ARABIC \s 1 </w:instrText>
      </w:r>
      <w:r w:rsidR="00E30B4C">
        <w:rPr>
          <w:rFonts w:cs="Times New Roman"/>
          <w:b/>
          <w:bCs/>
          <w:szCs w:val="24"/>
          <w:lang w:val="en-IN"/>
        </w:rPr>
        <w:fldChar w:fldCharType="separate"/>
      </w:r>
      <w:r w:rsidR="00891B3D">
        <w:rPr>
          <w:rFonts w:cs="Times New Roman"/>
          <w:b/>
          <w:bCs/>
          <w:noProof/>
          <w:szCs w:val="24"/>
          <w:lang w:val="en-IN"/>
        </w:rPr>
        <w:t>29</w:t>
      </w:r>
      <w:r w:rsidR="00E30B4C">
        <w:rPr>
          <w:rFonts w:cs="Times New Roman"/>
          <w:b/>
          <w:bCs/>
          <w:szCs w:val="24"/>
          <w:lang w:val="en-IN"/>
        </w:rPr>
        <w:fldChar w:fldCharType="end"/>
      </w:r>
      <w:r w:rsidRPr="0003442F">
        <w:rPr>
          <w:rFonts w:cs="Times New Roman"/>
          <w:b/>
          <w:bCs/>
          <w:szCs w:val="24"/>
          <w:lang w:val="en-IN"/>
        </w:rPr>
        <w:t>: Quality of the Treated Domestic Sewage</w:t>
      </w:r>
      <w:bookmarkEnd w:id="1315"/>
      <w:bookmarkEnd w:id="1316"/>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3026"/>
        <w:gridCol w:w="3023"/>
      </w:tblGrid>
      <w:tr w:rsidR="003951E6" w:rsidRPr="0003442F" w14:paraId="25D52AA5" w14:textId="77777777" w:rsidTr="003951E6">
        <w:tc>
          <w:tcPr>
            <w:tcW w:w="1628" w:type="pct"/>
            <w:shd w:val="clear" w:color="auto" w:fill="auto"/>
          </w:tcPr>
          <w:p w14:paraId="30E8C7F6" w14:textId="77777777" w:rsidR="003951E6" w:rsidRPr="0003442F" w:rsidRDefault="003951E6" w:rsidP="003951E6">
            <w:pPr>
              <w:widowControl w:val="0"/>
              <w:spacing w:before="60" w:after="60" w:line="276" w:lineRule="auto"/>
              <w:jc w:val="center"/>
              <w:rPr>
                <w:rFonts w:cs="Times New Roman"/>
                <w:b/>
                <w:bCs/>
                <w:color w:val="000000"/>
                <w:szCs w:val="24"/>
                <w:lang w:val="en-IN"/>
              </w:rPr>
            </w:pPr>
            <w:r w:rsidRPr="0003442F">
              <w:rPr>
                <w:rFonts w:cs="Times New Roman"/>
                <w:b/>
                <w:bCs/>
                <w:color w:val="000000"/>
                <w:szCs w:val="24"/>
                <w:lang w:val="en-IN"/>
              </w:rPr>
              <w:t>Parameter</w:t>
            </w:r>
          </w:p>
        </w:tc>
        <w:tc>
          <w:tcPr>
            <w:tcW w:w="1687" w:type="pct"/>
            <w:shd w:val="clear" w:color="auto" w:fill="auto"/>
          </w:tcPr>
          <w:p w14:paraId="6D4C0427" w14:textId="77777777" w:rsidR="003951E6" w:rsidRPr="0003442F" w:rsidRDefault="003951E6" w:rsidP="003951E6">
            <w:pPr>
              <w:widowControl w:val="0"/>
              <w:spacing w:before="60" w:after="60" w:line="276" w:lineRule="auto"/>
              <w:jc w:val="center"/>
              <w:rPr>
                <w:rFonts w:cs="Times New Roman"/>
                <w:b/>
                <w:bCs/>
                <w:color w:val="000000"/>
                <w:szCs w:val="24"/>
                <w:lang w:val="en-IN"/>
              </w:rPr>
            </w:pPr>
            <w:r w:rsidRPr="0003442F">
              <w:rPr>
                <w:rFonts w:cs="Times New Roman"/>
                <w:b/>
                <w:bCs/>
                <w:color w:val="000000"/>
                <w:szCs w:val="24"/>
                <w:lang w:val="en-IN"/>
              </w:rPr>
              <w:t>Units</w:t>
            </w:r>
          </w:p>
        </w:tc>
        <w:tc>
          <w:tcPr>
            <w:tcW w:w="1685" w:type="pct"/>
            <w:shd w:val="clear" w:color="auto" w:fill="auto"/>
          </w:tcPr>
          <w:p w14:paraId="18483991" w14:textId="77777777" w:rsidR="003951E6" w:rsidRPr="0003442F" w:rsidRDefault="003951E6" w:rsidP="003951E6">
            <w:pPr>
              <w:widowControl w:val="0"/>
              <w:spacing w:before="60" w:after="60" w:line="276" w:lineRule="auto"/>
              <w:jc w:val="center"/>
              <w:rPr>
                <w:rFonts w:cs="Times New Roman"/>
                <w:b/>
                <w:bCs/>
                <w:color w:val="000000"/>
                <w:szCs w:val="24"/>
                <w:lang w:val="en-IN"/>
              </w:rPr>
            </w:pPr>
            <w:r w:rsidRPr="0003442F">
              <w:rPr>
                <w:rFonts w:cs="Times New Roman"/>
                <w:b/>
                <w:bCs/>
                <w:color w:val="000000"/>
                <w:szCs w:val="24"/>
                <w:lang w:val="en-IN"/>
              </w:rPr>
              <w:t>Minimum Outlet Parameter</w:t>
            </w:r>
          </w:p>
        </w:tc>
      </w:tr>
      <w:tr w:rsidR="003951E6" w:rsidRPr="0003442F" w14:paraId="7BB1B361" w14:textId="77777777" w:rsidTr="003951E6">
        <w:tc>
          <w:tcPr>
            <w:tcW w:w="1628" w:type="pct"/>
            <w:shd w:val="clear" w:color="auto" w:fill="auto"/>
          </w:tcPr>
          <w:p w14:paraId="7DD1D3E7"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BOD</w:t>
            </w:r>
          </w:p>
        </w:tc>
        <w:tc>
          <w:tcPr>
            <w:tcW w:w="1687" w:type="pct"/>
            <w:shd w:val="clear" w:color="auto" w:fill="auto"/>
          </w:tcPr>
          <w:p w14:paraId="75BB4E8F"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mg/l</w:t>
            </w:r>
          </w:p>
        </w:tc>
        <w:tc>
          <w:tcPr>
            <w:tcW w:w="1685" w:type="pct"/>
            <w:shd w:val="clear" w:color="auto" w:fill="auto"/>
          </w:tcPr>
          <w:p w14:paraId="2DC1B7B7"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&lt;</w:t>
            </w:r>
            <w:r>
              <w:rPr>
                <w:rFonts w:cs="Times New Roman"/>
                <w:color w:val="000000"/>
                <w:szCs w:val="24"/>
                <w:lang w:val="en-IN"/>
              </w:rPr>
              <w:t>5</w:t>
            </w:r>
            <w:r w:rsidRPr="0003442F">
              <w:rPr>
                <w:rFonts w:cs="Times New Roman"/>
                <w:color w:val="000000"/>
                <w:szCs w:val="24"/>
                <w:lang w:val="en-IN"/>
              </w:rPr>
              <w:t>0</w:t>
            </w:r>
          </w:p>
        </w:tc>
      </w:tr>
      <w:tr w:rsidR="003951E6" w:rsidRPr="0003442F" w14:paraId="53A185E1" w14:textId="77777777" w:rsidTr="003951E6">
        <w:tc>
          <w:tcPr>
            <w:tcW w:w="1628" w:type="pct"/>
            <w:shd w:val="clear" w:color="auto" w:fill="auto"/>
          </w:tcPr>
          <w:p w14:paraId="6B3B9083"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COD</w:t>
            </w:r>
          </w:p>
        </w:tc>
        <w:tc>
          <w:tcPr>
            <w:tcW w:w="1687" w:type="pct"/>
            <w:shd w:val="clear" w:color="auto" w:fill="auto"/>
          </w:tcPr>
          <w:p w14:paraId="6723F097"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mg/l</w:t>
            </w:r>
          </w:p>
        </w:tc>
        <w:tc>
          <w:tcPr>
            <w:tcW w:w="1685" w:type="pct"/>
            <w:shd w:val="clear" w:color="auto" w:fill="auto"/>
          </w:tcPr>
          <w:p w14:paraId="68D1CC8F"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&lt;</w:t>
            </w:r>
            <w:r>
              <w:rPr>
                <w:rFonts w:cs="Times New Roman"/>
                <w:color w:val="000000"/>
                <w:szCs w:val="24"/>
                <w:lang w:val="en-IN"/>
              </w:rPr>
              <w:t>2</w:t>
            </w:r>
            <w:r w:rsidRPr="0003442F">
              <w:rPr>
                <w:rFonts w:cs="Times New Roman"/>
                <w:color w:val="000000"/>
                <w:szCs w:val="24"/>
                <w:lang w:val="en-IN"/>
              </w:rPr>
              <w:t>50</w:t>
            </w:r>
          </w:p>
        </w:tc>
      </w:tr>
      <w:tr w:rsidR="003951E6" w:rsidRPr="0003442F" w14:paraId="6C5BD581" w14:textId="77777777" w:rsidTr="003951E6">
        <w:tc>
          <w:tcPr>
            <w:tcW w:w="1628" w:type="pct"/>
            <w:shd w:val="clear" w:color="auto" w:fill="auto"/>
          </w:tcPr>
          <w:p w14:paraId="7699F335"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Total suspended solids</w:t>
            </w:r>
          </w:p>
        </w:tc>
        <w:tc>
          <w:tcPr>
            <w:tcW w:w="1687" w:type="pct"/>
            <w:shd w:val="clear" w:color="auto" w:fill="auto"/>
          </w:tcPr>
          <w:p w14:paraId="0B143CBB"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mg/l</w:t>
            </w:r>
          </w:p>
        </w:tc>
        <w:tc>
          <w:tcPr>
            <w:tcW w:w="1685" w:type="pct"/>
            <w:shd w:val="clear" w:color="auto" w:fill="auto"/>
          </w:tcPr>
          <w:p w14:paraId="226A8ACE"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&lt;10</w:t>
            </w:r>
            <w:r>
              <w:rPr>
                <w:rFonts w:cs="Times New Roman"/>
                <w:color w:val="000000"/>
                <w:szCs w:val="24"/>
                <w:lang w:val="en-IN"/>
              </w:rPr>
              <w:t>0</w:t>
            </w:r>
          </w:p>
        </w:tc>
      </w:tr>
      <w:tr w:rsidR="003951E6" w:rsidRPr="0003442F" w14:paraId="1559CE5E" w14:textId="77777777" w:rsidTr="003951E6">
        <w:tc>
          <w:tcPr>
            <w:tcW w:w="1628" w:type="pct"/>
            <w:shd w:val="clear" w:color="auto" w:fill="auto"/>
          </w:tcPr>
          <w:p w14:paraId="1A1A9972"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Total coliform bacteria</w:t>
            </w:r>
          </w:p>
        </w:tc>
        <w:tc>
          <w:tcPr>
            <w:tcW w:w="1687" w:type="pct"/>
            <w:shd w:val="clear" w:color="auto" w:fill="auto"/>
          </w:tcPr>
          <w:p w14:paraId="097D6D54"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MPN / 100 ml</w:t>
            </w:r>
          </w:p>
        </w:tc>
        <w:tc>
          <w:tcPr>
            <w:tcW w:w="1685" w:type="pct"/>
            <w:shd w:val="clear" w:color="auto" w:fill="auto"/>
          </w:tcPr>
          <w:p w14:paraId="2BD7EADC"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&lt;100 (desirable)</w:t>
            </w:r>
          </w:p>
        </w:tc>
      </w:tr>
      <w:tr w:rsidR="003951E6" w:rsidRPr="0003442F" w14:paraId="77811354" w14:textId="77777777" w:rsidTr="003951E6">
        <w:tc>
          <w:tcPr>
            <w:tcW w:w="1628" w:type="pct"/>
            <w:shd w:val="clear" w:color="auto" w:fill="auto"/>
          </w:tcPr>
          <w:p w14:paraId="314EBAD3"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Residual Chlorine</w:t>
            </w:r>
          </w:p>
        </w:tc>
        <w:tc>
          <w:tcPr>
            <w:tcW w:w="1687" w:type="pct"/>
            <w:shd w:val="clear" w:color="auto" w:fill="auto"/>
          </w:tcPr>
          <w:p w14:paraId="3461FFDA" w14:textId="77777777"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mg/l</w:t>
            </w:r>
          </w:p>
        </w:tc>
        <w:tc>
          <w:tcPr>
            <w:tcW w:w="1685" w:type="pct"/>
            <w:shd w:val="clear" w:color="auto" w:fill="auto"/>
          </w:tcPr>
          <w:p w14:paraId="2EA127D0" w14:textId="61FB290A" w:rsidR="003951E6" w:rsidRPr="0003442F" w:rsidRDefault="003951E6" w:rsidP="003951E6">
            <w:pPr>
              <w:widowControl w:val="0"/>
              <w:spacing w:before="60" w:after="60" w:line="276" w:lineRule="auto"/>
              <w:jc w:val="center"/>
              <w:rPr>
                <w:rFonts w:cs="Times New Roman"/>
                <w:color w:val="000000"/>
                <w:szCs w:val="24"/>
                <w:lang w:val="en-IN"/>
              </w:rPr>
            </w:pPr>
            <w:r w:rsidRPr="0003442F">
              <w:rPr>
                <w:rFonts w:cs="Times New Roman"/>
                <w:color w:val="000000"/>
                <w:szCs w:val="24"/>
                <w:lang w:val="en-IN"/>
              </w:rPr>
              <w:t>1</w:t>
            </w:r>
          </w:p>
        </w:tc>
      </w:tr>
    </w:tbl>
    <w:p w14:paraId="2DCF6345" w14:textId="77777777" w:rsidR="003951E6" w:rsidRPr="0003442F" w:rsidRDefault="003951E6" w:rsidP="003951E6">
      <w:pPr>
        <w:widowControl w:val="0"/>
        <w:spacing w:after="0" w:line="276" w:lineRule="auto"/>
        <w:rPr>
          <w:rFonts w:cs="Times New Roman"/>
          <w:szCs w:val="24"/>
          <w:lang w:val="en-IN"/>
        </w:rPr>
      </w:pPr>
    </w:p>
    <w:p w14:paraId="08201B5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Bidder shall select a suitable treatment technology to treat the domestic sewage to meet the above-reclaimed water quality. All system shall be designed with equipment and materials suitable to withstand the saline environment. Bidder shall provide inlet and outlet Electromagnetic flowmeters for measurement of wastewater entering Package treatment facility and reclaimed water respectively. </w:t>
      </w:r>
    </w:p>
    <w:p w14:paraId="52C4D6AE"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Contractor to submit basic engineering documents of the packaged sewage treatment facility to the Employer for review and approval before execution.</w:t>
      </w:r>
    </w:p>
    <w:p w14:paraId="646CAC66" w14:textId="77777777" w:rsidR="003951E6" w:rsidRPr="0003442F" w:rsidRDefault="003951E6" w:rsidP="003951E6">
      <w:pPr>
        <w:pStyle w:val="Heading2"/>
        <w:rPr>
          <w:lang w:val="en-IN"/>
        </w:rPr>
      </w:pPr>
      <w:bookmarkStart w:id="1317" w:name="_Toc49764456"/>
      <w:bookmarkStart w:id="1318" w:name="_Toc56091888"/>
      <w:bookmarkStart w:id="1319" w:name="_Toc57316695"/>
      <w:bookmarkStart w:id="1320" w:name="_Toc67520274"/>
      <w:bookmarkStart w:id="1321" w:name="_Toc67932083"/>
      <w:r w:rsidRPr="0003442F">
        <w:rPr>
          <w:lang w:val="en-IN"/>
        </w:rPr>
        <w:t>Quality Assurance</w:t>
      </w:r>
      <w:bookmarkEnd w:id="1317"/>
      <w:bookmarkEnd w:id="1318"/>
      <w:bookmarkEnd w:id="1319"/>
      <w:bookmarkEnd w:id="1320"/>
      <w:bookmarkEnd w:id="1321"/>
    </w:p>
    <w:p w14:paraId="381EA111"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All equipment, materials and Works shall comply with the relevant Indian Standards. Where suitable updated Indian Standards are not applicable or appropriate as per the understanding of the Engineer, approved International standards such as BS 5750 or an equivalent shall be used.</w:t>
      </w:r>
    </w:p>
    <w:p w14:paraId="0A15E51E" w14:textId="77777777" w:rsidR="003951E6" w:rsidRPr="0003442F" w:rsidRDefault="003951E6" w:rsidP="003951E6">
      <w:pPr>
        <w:pStyle w:val="Heading30"/>
        <w:keepNext w:val="0"/>
        <w:widowControl w:val="0"/>
        <w:rPr>
          <w:szCs w:val="24"/>
        </w:rPr>
      </w:pPr>
      <w:bookmarkStart w:id="1322" w:name="_Toc49764457"/>
      <w:bookmarkStart w:id="1323" w:name="_Toc67520275"/>
      <w:bookmarkStart w:id="1324" w:name="_Toc67932084"/>
      <w:r w:rsidRPr="0003442F">
        <w:rPr>
          <w:szCs w:val="24"/>
        </w:rPr>
        <w:t>Policy</w:t>
      </w:r>
      <w:bookmarkEnd w:id="1322"/>
      <w:bookmarkEnd w:id="1323"/>
      <w:bookmarkEnd w:id="1324"/>
    </w:p>
    <w:p w14:paraId="05035E82"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As per the Conditions of Contract of Part-3, the Contractor shall apply the formal requirements of Quality Assurance to the design, supply, construction and maintenance of the Works. This </w:t>
      </w:r>
      <w:r w:rsidRPr="0003442F">
        <w:rPr>
          <w:rFonts w:cs="Times New Roman"/>
          <w:szCs w:val="24"/>
          <w:lang w:val="en-IN"/>
        </w:rPr>
        <w:lastRenderedPageBreak/>
        <w:t xml:space="preserve">shall be achieved through the implementation of a Quality System compliant with the requirements of BS 5750 or an equivalent International Standard. A positive commitment to Quality Assurance shall be expressed in a formal policy statement given in the Contractor's Quality Manual and to be certified by an external certificate. </w:t>
      </w:r>
    </w:p>
    <w:p w14:paraId="6D4D53F3" w14:textId="41D938AC"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It shall be the stated aim of the Contractor to achieve and demonstrate the achievement of quality as expressed by `due care and diligence' of the design, supply, construction and maintenance of the Works as defined by the </w:t>
      </w:r>
      <w:r w:rsidR="00C41700">
        <w:rPr>
          <w:rFonts w:cs="Times New Roman"/>
          <w:szCs w:val="24"/>
          <w:lang w:val="en-IN"/>
        </w:rPr>
        <w:t>Employer</w:t>
      </w:r>
      <w:r w:rsidRPr="0003442F">
        <w:rPr>
          <w:rFonts w:cs="Times New Roman"/>
          <w:szCs w:val="24"/>
          <w:lang w:val="en-IN"/>
        </w:rPr>
        <w:t xml:space="preserve">'s Requirements. The criteria to define `due care and diligence' shall be explained in the Contractor's Quality Plan and shall embody all of the design, supply, construction and maintenance requirements of the Works. </w:t>
      </w:r>
    </w:p>
    <w:p w14:paraId="4A9A905B" w14:textId="77777777" w:rsidR="003951E6" w:rsidRPr="0003442F" w:rsidRDefault="003951E6" w:rsidP="003951E6">
      <w:pPr>
        <w:pStyle w:val="Heading30"/>
        <w:keepNext w:val="0"/>
        <w:widowControl w:val="0"/>
        <w:rPr>
          <w:szCs w:val="24"/>
        </w:rPr>
      </w:pPr>
      <w:bookmarkStart w:id="1325" w:name="_Toc49764458"/>
      <w:bookmarkStart w:id="1326" w:name="_Toc67520276"/>
      <w:bookmarkStart w:id="1327" w:name="_Toc67932085"/>
      <w:r w:rsidRPr="0003442F">
        <w:rPr>
          <w:szCs w:val="24"/>
        </w:rPr>
        <w:t>Quality System</w:t>
      </w:r>
      <w:bookmarkEnd w:id="1325"/>
      <w:bookmarkEnd w:id="1326"/>
      <w:bookmarkEnd w:id="1327"/>
    </w:p>
    <w:p w14:paraId="26A0CF4C"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Quality System shall be fully integrated for all of the Works. This system will be defined by the organisational structure, responsibilities, activities, resources, and events that together demonstrate the capability of the Contractor to meet the stated quality requirements. The Contractor shall ensure that all sub-contractors and sub-consultants establish quality systems and shall supply to the Employer such evidence as is necessary to demonstrate the effective implementation of a quality system in each subcontractor or sub-consultant organisation. </w:t>
      </w:r>
    </w:p>
    <w:p w14:paraId="023D611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Quality System of the Contractor and of his sub-contractors and sub-consultants will be subject to periodic audits undertaken by the Employer’s Representative. The Employer’s Representative will give one weeks' notice of such audits that will involve a full assessment of the performance and efficiency of the Quality System and will include review of the feedback and records derived from the Contractor's monitoring and internal reviews. On a day-to-day basis the Contractor shall afford reasonable availability of staff and documentation for the Employers Representative to assess the implementation of the Quality System. The Contractor shall ensure that all relevant personnel and documentation are available for such audits. </w:t>
      </w:r>
    </w:p>
    <w:p w14:paraId="07C277F7" w14:textId="77777777" w:rsidR="003951E6" w:rsidRPr="0003442F" w:rsidRDefault="003951E6" w:rsidP="003951E6">
      <w:pPr>
        <w:pStyle w:val="Heading30"/>
        <w:keepNext w:val="0"/>
        <w:widowControl w:val="0"/>
        <w:rPr>
          <w:szCs w:val="24"/>
        </w:rPr>
      </w:pPr>
      <w:bookmarkStart w:id="1328" w:name="_Toc49764459"/>
      <w:bookmarkStart w:id="1329" w:name="_Toc67520277"/>
      <w:bookmarkStart w:id="1330" w:name="_Toc67932086"/>
      <w:r w:rsidRPr="0003442F">
        <w:rPr>
          <w:szCs w:val="24"/>
        </w:rPr>
        <w:t>Quality Assurance Plan</w:t>
      </w:r>
      <w:bookmarkEnd w:id="1328"/>
      <w:bookmarkEnd w:id="1329"/>
      <w:bookmarkEnd w:id="1330"/>
    </w:p>
    <w:p w14:paraId="4A80F295" w14:textId="77777777" w:rsidR="003951E6" w:rsidRPr="0003442F" w:rsidRDefault="003951E6" w:rsidP="003951E6">
      <w:pPr>
        <w:widowControl w:val="0"/>
        <w:spacing w:after="120" w:line="276" w:lineRule="auto"/>
        <w:rPr>
          <w:rFonts w:cs="Times New Roman"/>
          <w:szCs w:val="24"/>
          <w:lang w:val="en-IN"/>
        </w:rPr>
      </w:pPr>
      <w:bookmarkStart w:id="1331" w:name="_Toc284676359"/>
      <w:r w:rsidRPr="0003442F">
        <w:rPr>
          <w:rFonts w:cs="Times New Roman"/>
          <w:szCs w:val="24"/>
          <w:lang w:val="en-IN"/>
        </w:rPr>
        <w:t xml:space="preserve">The implementation of the Quality System shall be through the establishment of a comprehensive Quality Plan issued to and approved by the Employer’s Representative. The documented procedures shall include but not be limited to: </w:t>
      </w:r>
    </w:p>
    <w:p w14:paraId="4FE72346" w14:textId="77777777" w:rsidR="003951E6" w:rsidRPr="0003442F" w:rsidRDefault="003951E6" w:rsidP="003951E6">
      <w:pPr>
        <w:widowControl w:val="0"/>
        <w:spacing w:after="0" w:line="276" w:lineRule="auto"/>
        <w:ind w:left="567"/>
        <w:rPr>
          <w:rFonts w:cs="Times New Roman"/>
          <w:szCs w:val="24"/>
          <w:lang w:val="en-IN"/>
        </w:rPr>
      </w:pPr>
      <w:r w:rsidRPr="0003442F">
        <w:rPr>
          <w:rFonts w:cs="Times New Roman"/>
          <w:szCs w:val="24"/>
          <w:lang w:val="en-IN"/>
        </w:rPr>
        <w:t xml:space="preserve">- Management Procedures; </w:t>
      </w:r>
    </w:p>
    <w:p w14:paraId="71410739" w14:textId="746D8F4D" w:rsidR="003951E6" w:rsidRDefault="003951E6" w:rsidP="003951E6">
      <w:pPr>
        <w:widowControl w:val="0"/>
        <w:spacing w:after="0" w:line="276" w:lineRule="auto"/>
        <w:ind w:left="567"/>
        <w:rPr>
          <w:rFonts w:cs="Times New Roman"/>
          <w:szCs w:val="24"/>
          <w:lang w:val="en-IN"/>
        </w:rPr>
      </w:pPr>
      <w:r w:rsidRPr="0003442F">
        <w:rPr>
          <w:rFonts w:cs="Times New Roman"/>
          <w:szCs w:val="24"/>
          <w:lang w:val="en-IN"/>
        </w:rPr>
        <w:t xml:space="preserve">- Design; </w:t>
      </w:r>
    </w:p>
    <w:p w14:paraId="2A1F67BF" w14:textId="03FA75F2" w:rsidR="00206957" w:rsidRPr="0003442F" w:rsidRDefault="00406BCF" w:rsidP="003951E6">
      <w:pPr>
        <w:widowControl w:val="0"/>
        <w:spacing w:after="0" w:line="276" w:lineRule="auto"/>
        <w:ind w:left="567"/>
        <w:rPr>
          <w:rFonts w:cs="Times New Roman"/>
          <w:szCs w:val="24"/>
          <w:lang w:val="en-IN"/>
        </w:rPr>
      </w:pPr>
      <w:r>
        <w:rPr>
          <w:rFonts w:cs="Times New Roman"/>
          <w:szCs w:val="24"/>
          <w:lang w:val="en-IN"/>
        </w:rPr>
        <w:t xml:space="preserve">- </w:t>
      </w:r>
      <w:r w:rsidR="00206957">
        <w:rPr>
          <w:rFonts w:cs="Times New Roman"/>
          <w:szCs w:val="24"/>
          <w:lang w:val="en-IN"/>
        </w:rPr>
        <w:t>Manufacturing</w:t>
      </w:r>
      <w:r>
        <w:rPr>
          <w:rFonts w:cs="Times New Roman"/>
          <w:szCs w:val="24"/>
          <w:lang w:val="en-IN"/>
        </w:rPr>
        <w:t>;</w:t>
      </w:r>
    </w:p>
    <w:p w14:paraId="66BF0AE5" w14:textId="77777777" w:rsidR="003951E6" w:rsidRPr="0003442F" w:rsidRDefault="003951E6" w:rsidP="003951E6">
      <w:pPr>
        <w:widowControl w:val="0"/>
        <w:spacing w:after="0" w:line="276" w:lineRule="auto"/>
        <w:ind w:left="567"/>
        <w:rPr>
          <w:rFonts w:cs="Times New Roman"/>
          <w:szCs w:val="24"/>
          <w:lang w:val="en-IN"/>
        </w:rPr>
      </w:pPr>
      <w:r w:rsidRPr="0003442F">
        <w:rPr>
          <w:rFonts w:cs="Times New Roman"/>
          <w:szCs w:val="24"/>
          <w:lang w:val="en-IN"/>
        </w:rPr>
        <w:t xml:space="preserve">- Supply/Procurement; </w:t>
      </w:r>
    </w:p>
    <w:p w14:paraId="4A11D054" w14:textId="77777777" w:rsidR="003951E6" w:rsidRPr="0003442F" w:rsidRDefault="003951E6" w:rsidP="003951E6">
      <w:pPr>
        <w:widowControl w:val="0"/>
        <w:spacing w:after="0" w:line="276" w:lineRule="auto"/>
        <w:ind w:left="567"/>
        <w:rPr>
          <w:rFonts w:cs="Times New Roman"/>
          <w:szCs w:val="24"/>
          <w:lang w:val="en-IN"/>
        </w:rPr>
      </w:pPr>
      <w:r w:rsidRPr="0003442F">
        <w:rPr>
          <w:rFonts w:cs="Times New Roman"/>
          <w:szCs w:val="24"/>
          <w:lang w:val="en-IN"/>
        </w:rPr>
        <w:t xml:space="preserve">- Construction; </w:t>
      </w:r>
    </w:p>
    <w:p w14:paraId="2871F7E4" w14:textId="77777777" w:rsidR="003951E6" w:rsidRPr="0003442F" w:rsidRDefault="003951E6" w:rsidP="003951E6">
      <w:pPr>
        <w:widowControl w:val="0"/>
        <w:spacing w:after="0" w:line="276" w:lineRule="auto"/>
        <w:ind w:left="567"/>
        <w:rPr>
          <w:rFonts w:cs="Times New Roman"/>
          <w:szCs w:val="24"/>
          <w:lang w:val="en-IN"/>
        </w:rPr>
      </w:pPr>
      <w:r w:rsidRPr="0003442F">
        <w:rPr>
          <w:rFonts w:cs="Times New Roman"/>
          <w:szCs w:val="24"/>
          <w:lang w:val="en-IN"/>
        </w:rPr>
        <w:t xml:space="preserve">- Putting to work/Commissioning/Reliability Trial/Performance Test; </w:t>
      </w:r>
    </w:p>
    <w:p w14:paraId="373FA358" w14:textId="77777777" w:rsidR="003951E6" w:rsidRPr="0003442F" w:rsidRDefault="003951E6" w:rsidP="003951E6">
      <w:pPr>
        <w:widowControl w:val="0"/>
        <w:spacing w:after="0" w:line="276" w:lineRule="auto"/>
        <w:ind w:left="567"/>
        <w:rPr>
          <w:rFonts w:cs="Times New Roman"/>
          <w:szCs w:val="24"/>
          <w:lang w:val="en-IN"/>
        </w:rPr>
      </w:pPr>
      <w:r w:rsidRPr="0003442F">
        <w:rPr>
          <w:rFonts w:cs="Times New Roman"/>
          <w:szCs w:val="24"/>
          <w:lang w:val="en-IN"/>
        </w:rPr>
        <w:t xml:space="preserve">- Operator Training and Maintenance; </w:t>
      </w:r>
    </w:p>
    <w:p w14:paraId="1F6A45AE" w14:textId="77777777" w:rsidR="003951E6" w:rsidRPr="0003442F" w:rsidRDefault="003951E6" w:rsidP="003951E6">
      <w:pPr>
        <w:widowControl w:val="0"/>
        <w:spacing w:after="0" w:line="276" w:lineRule="auto"/>
        <w:ind w:left="567"/>
        <w:rPr>
          <w:rFonts w:cs="Times New Roman"/>
          <w:szCs w:val="24"/>
          <w:lang w:val="en-IN"/>
        </w:rPr>
      </w:pPr>
      <w:r w:rsidRPr="0003442F">
        <w:rPr>
          <w:rFonts w:cs="Times New Roman"/>
          <w:szCs w:val="24"/>
          <w:lang w:val="en-IN"/>
        </w:rPr>
        <w:t xml:space="preserve">- Interface Control; </w:t>
      </w:r>
    </w:p>
    <w:p w14:paraId="4AFFEE77" w14:textId="77777777" w:rsidR="003951E6" w:rsidRPr="0003442F" w:rsidRDefault="003951E6" w:rsidP="003951E6">
      <w:pPr>
        <w:widowControl w:val="0"/>
        <w:spacing w:line="276" w:lineRule="auto"/>
        <w:ind w:left="567"/>
        <w:rPr>
          <w:rFonts w:cs="Times New Roman"/>
          <w:szCs w:val="24"/>
          <w:lang w:val="en-IN"/>
        </w:rPr>
      </w:pPr>
      <w:r w:rsidRPr="0003442F">
        <w:rPr>
          <w:rFonts w:cs="Times New Roman"/>
          <w:szCs w:val="24"/>
          <w:lang w:val="en-IN"/>
        </w:rPr>
        <w:t xml:space="preserve">- Quality Performance, Monitoring and Review. </w:t>
      </w:r>
    </w:p>
    <w:p w14:paraId="576C254B"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There shall be procedures to control transmission of information across all interfaces both internally (that is, within the Contractor's Quality System) and externally. Those of the latter shall include all Statutory Bodies, Authorities and the Employer’s Representative. Formal </w:t>
      </w:r>
      <w:r w:rsidRPr="0003442F">
        <w:rPr>
          <w:rFonts w:cs="Times New Roman"/>
          <w:szCs w:val="24"/>
          <w:lang w:val="en-IN"/>
        </w:rPr>
        <w:lastRenderedPageBreak/>
        <w:t xml:space="preserve">assessment of any non-compliance with the Quality Plan shall be achieved through periodic reviews undertaken by a team appointed by the Contractor. All deficiencies shall be recorded and appropriate corrective measures shall be assessed, within an appropriate timescale, through subsequent formal reviews undertaken by the Contractor. </w:t>
      </w:r>
    </w:p>
    <w:p w14:paraId="6ADF94D2" w14:textId="77777777" w:rsidR="003951E6" w:rsidRPr="0003442F" w:rsidRDefault="003951E6" w:rsidP="003951E6">
      <w:pPr>
        <w:pStyle w:val="Heading30"/>
        <w:keepNext w:val="0"/>
        <w:widowControl w:val="0"/>
        <w:rPr>
          <w:szCs w:val="24"/>
        </w:rPr>
      </w:pPr>
      <w:bookmarkStart w:id="1332" w:name="_Toc49764460"/>
      <w:bookmarkStart w:id="1333" w:name="_Toc67520278"/>
      <w:bookmarkStart w:id="1334" w:name="_Toc67932087"/>
      <w:r w:rsidRPr="0003442F">
        <w:rPr>
          <w:szCs w:val="24"/>
        </w:rPr>
        <w:t>Quality Feedback</w:t>
      </w:r>
      <w:bookmarkEnd w:id="1332"/>
      <w:bookmarkEnd w:id="1333"/>
      <w:bookmarkEnd w:id="1334"/>
      <w:r w:rsidRPr="0003442F">
        <w:rPr>
          <w:szCs w:val="24"/>
        </w:rPr>
        <w:t xml:space="preserve"> </w:t>
      </w:r>
    </w:p>
    <w:p w14:paraId="1E5D2FAE" w14:textId="132972BC" w:rsidR="003951E6" w:rsidRDefault="003951E6" w:rsidP="003951E6">
      <w:pPr>
        <w:widowControl w:val="0"/>
        <w:spacing w:line="276" w:lineRule="auto"/>
        <w:rPr>
          <w:rFonts w:cs="Times New Roman"/>
          <w:szCs w:val="24"/>
          <w:lang w:val="en-IN"/>
        </w:rPr>
      </w:pPr>
      <w:r w:rsidRPr="0003442F">
        <w:rPr>
          <w:rFonts w:cs="Times New Roman"/>
          <w:szCs w:val="24"/>
          <w:lang w:val="en-IN"/>
        </w:rPr>
        <w:t xml:space="preserve">The system shall include for the reporting back, recording and incorporation into the system of deficiencies noted during the control of the project. </w:t>
      </w:r>
    </w:p>
    <w:p w14:paraId="4C0FC540" w14:textId="73562E93" w:rsidR="000A566E" w:rsidRPr="006311E2" w:rsidRDefault="000A566E" w:rsidP="000A566E">
      <w:pPr>
        <w:pStyle w:val="Heading2"/>
        <w:spacing w:after="240"/>
      </w:pPr>
      <w:bookmarkStart w:id="1335" w:name="_Toc55945722"/>
      <w:bookmarkStart w:id="1336" w:name="_Toc62808024"/>
      <w:bookmarkStart w:id="1337" w:name="_Toc67520279"/>
      <w:bookmarkStart w:id="1338" w:name="_Toc67932088"/>
      <w:r w:rsidRPr="006311E2">
        <w:t>Environmental</w:t>
      </w:r>
      <w:bookmarkEnd w:id="1335"/>
      <w:bookmarkEnd w:id="1336"/>
      <w:r w:rsidR="00F16BB0">
        <w:t xml:space="preserve"> Protection</w:t>
      </w:r>
      <w:bookmarkEnd w:id="1337"/>
      <w:bookmarkEnd w:id="1338"/>
    </w:p>
    <w:p w14:paraId="5723A5FB" w14:textId="77777777" w:rsidR="000A566E" w:rsidRPr="006311E2" w:rsidRDefault="000A566E" w:rsidP="000A566E">
      <w:r w:rsidRPr="006311E2">
        <w:t>The Contractor shall minimize, as far as is practically possible, the effects of all his and his Subcontractors’ activities upon the environment and shall implement and monitor measures to prevent:</w:t>
      </w:r>
    </w:p>
    <w:p w14:paraId="0DA3828D" w14:textId="77777777" w:rsidR="000A566E" w:rsidRPr="00F83ABD" w:rsidRDefault="000A566E" w:rsidP="000A566E">
      <w:pPr>
        <w:pStyle w:val="BodyText"/>
        <w:spacing w:after="0"/>
        <w:ind w:left="284"/>
        <w:rPr>
          <w:rFonts w:eastAsiaTheme="minorHAnsi" w:cstheme="minorBidi"/>
          <w:b w:val="0"/>
          <w:sz w:val="24"/>
          <w:szCs w:val="22"/>
          <w:lang w:val="en-AU"/>
        </w:rPr>
      </w:pPr>
      <w:r w:rsidRPr="00F83ABD">
        <w:rPr>
          <w:rFonts w:eastAsiaTheme="minorHAnsi" w:cstheme="minorBidi"/>
          <w:b w:val="0"/>
          <w:sz w:val="24"/>
          <w:szCs w:val="22"/>
          <w:lang w:val="en-AU"/>
        </w:rPr>
        <w:t>(a)</w:t>
      </w:r>
      <w:r w:rsidRPr="00F83ABD">
        <w:rPr>
          <w:rFonts w:eastAsiaTheme="minorHAnsi" w:cstheme="minorBidi"/>
          <w:b w:val="0"/>
          <w:sz w:val="24"/>
          <w:szCs w:val="22"/>
          <w:lang w:val="en-AU"/>
        </w:rPr>
        <w:tab/>
        <w:t>Contamination of surfaces, ground, groundwater, surface water and rivers,</w:t>
      </w:r>
    </w:p>
    <w:p w14:paraId="54D41212" w14:textId="77777777" w:rsidR="000A566E" w:rsidRPr="00F83ABD" w:rsidRDefault="000A566E" w:rsidP="000A566E">
      <w:pPr>
        <w:pStyle w:val="BodyText"/>
        <w:spacing w:after="0"/>
        <w:ind w:left="284"/>
        <w:rPr>
          <w:rFonts w:eastAsiaTheme="minorHAnsi" w:cstheme="minorBidi"/>
          <w:b w:val="0"/>
          <w:sz w:val="24"/>
          <w:szCs w:val="22"/>
          <w:lang w:val="en-AU"/>
        </w:rPr>
      </w:pPr>
      <w:r w:rsidRPr="00F83ABD">
        <w:rPr>
          <w:rFonts w:eastAsiaTheme="minorHAnsi" w:cstheme="minorBidi"/>
          <w:b w:val="0"/>
          <w:sz w:val="24"/>
          <w:szCs w:val="22"/>
          <w:lang w:val="en-AU"/>
        </w:rPr>
        <w:t>(b)</w:t>
      </w:r>
      <w:r w:rsidRPr="00F83ABD">
        <w:rPr>
          <w:rFonts w:eastAsiaTheme="minorHAnsi" w:cstheme="minorBidi"/>
          <w:b w:val="0"/>
          <w:sz w:val="24"/>
          <w:szCs w:val="22"/>
          <w:lang w:val="en-AU"/>
        </w:rPr>
        <w:tab/>
        <w:t>Emissions to air, including smells, gases, smoke, and dust.</w:t>
      </w:r>
    </w:p>
    <w:p w14:paraId="66C614E1" w14:textId="77777777" w:rsidR="000A566E" w:rsidRPr="00F83ABD" w:rsidRDefault="000A566E" w:rsidP="000A566E">
      <w:pPr>
        <w:pStyle w:val="BodyText"/>
        <w:spacing w:after="0"/>
        <w:ind w:left="284"/>
        <w:rPr>
          <w:rFonts w:eastAsiaTheme="minorHAnsi" w:cstheme="minorBidi"/>
          <w:b w:val="0"/>
          <w:sz w:val="24"/>
          <w:szCs w:val="22"/>
          <w:lang w:val="en-AU"/>
        </w:rPr>
      </w:pPr>
      <w:r w:rsidRPr="00F83ABD">
        <w:rPr>
          <w:rFonts w:eastAsiaTheme="minorHAnsi" w:cstheme="minorBidi"/>
          <w:b w:val="0"/>
          <w:sz w:val="24"/>
          <w:szCs w:val="22"/>
          <w:lang w:val="en-AU"/>
        </w:rPr>
        <w:t>(c)</w:t>
      </w:r>
      <w:r w:rsidRPr="00F83ABD">
        <w:rPr>
          <w:rFonts w:eastAsiaTheme="minorHAnsi" w:cstheme="minorBidi"/>
          <w:b w:val="0"/>
          <w:sz w:val="24"/>
          <w:szCs w:val="22"/>
          <w:lang w:val="en-AU"/>
        </w:rPr>
        <w:tab/>
        <w:t>Unsanitary or unsafe storage or discharge to drain, sewer and surface waters,</w:t>
      </w:r>
    </w:p>
    <w:p w14:paraId="581BDB7F" w14:textId="77777777" w:rsidR="000A566E" w:rsidRPr="00F83ABD" w:rsidRDefault="000A566E" w:rsidP="000A566E">
      <w:pPr>
        <w:pStyle w:val="BodyText"/>
        <w:spacing w:after="0"/>
        <w:ind w:left="284"/>
        <w:rPr>
          <w:rFonts w:eastAsiaTheme="minorHAnsi" w:cstheme="minorBidi"/>
          <w:b w:val="0"/>
          <w:sz w:val="24"/>
          <w:szCs w:val="22"/>
          <w:lang w:val="en-AU"/>
        </w:rPr>
      </w:pPr>
      <w:r w:rsidRPr="00F83ABD">
        <w:rPr>
          <w:rFonts w:eastAsiaTheme="minorHAnsi" w:cstheme="minorBidi"/>
          <w:b w:val="0"/>
          <w:sz w:val="24"/>
          <w:szCs w:val="22"/>
          <w:lang w:val="en-AU"/>
        </w:rPr>
        <w:t>(d)</w:t>
      </w:r>
      <w:r w:rsidRPr="00F83ABD">
        <w:rPr>
          <w:rFonts w:eastAsiaTheme="minorHAnsi" w:cstheme="minorBidi"/>
          <w:b w:val="0"/>
          <w:sz w:val="24"/>
          <w:szCs w:val="22"/>
          <w:lang w:val="en-AU"/>
        </w:rPr>
        <w:tab/>
        <w:t>Unsanitary or unsafe storage or discharge of solid wastes,</w:t>
      </w:r>
    </w:p>
    <w:p w14:paraId="3FC07639" w14:textId="77777777" w:rsidR="000A566E" w:rsidRPr="00F83ABD" w:rsidRDefault="000A566E" w:rsidP="000A566E">
      <w:pPr>
        <w:pStyle w:val="BodyText"/>
        <w:spacing w:after="0"/>
        <w:ind w:left="284"/>
        <w:rPr>
          <w:rFonts w:eastAsiaTheme="minorHAnsi" w:cstheme="minorBidi"/>
          <w:b w:val="0"/>
          <w:sz w:val="24"/>
          <w:szCs w:val="22"/>
          <w:lang w:val="en-AU"/>
        </w:rPr>
      </w:pPr>
      <w:r w:rsidRPr="00F83ABD">
        <w:rPr>
          <w:rFonts w:eastAsiaTheme="minorHAnsi" w:cstheme="minorBidi"/>
          <w:b w:val="0"/>
          <w:sz w:val="24"/>
          <w:szCs w:val="22"/>
          <w:lang w:val="en-AU"/>
        </w:rPr>
        <w:t>(e)</w:t>
      </w:r>
      <w:r w:rsidRPr="00F83ABD">
        <w:rPr>
          <w:rFonts w:eastAsiaTheme="minorHAnsi" w:cstheme="minorBidi"/>
          <w:b w:val="0"/>
          <w:sz w:val="24"/>
          <w:szCs w:val="22"/>
          <w:lang w:val="en-AU"/>
        </w:rPr>
        <w:tab/>
        <w:t>Noise,</w:t>
      </w:r>
    </w:p>
    <w:p w14:paraId="55842F70" w14:textId="77777777" w:rsidR="000A566E" w:rsidRPr="00F83ABD" w:rsidRDefault="000A566E" w:rsidP="000A566E">
      <w:pPr>
        <w:pStyle w:val="BodyText"/>
        <w:spacing w:after="0"/>
        <w:ind w:left="284"/>
        <w:rPr>
          <w:rFonts w:eastAsiaTheme="minorHAnsi" w:cstheme="minorBidi"/>
          <w:b w:val="0"/>
          <w:sz w:val="24"/>
          <w:szCs w:val="22"/>
          <w:lang w:val="en-AU"/>
        </w:rPr>
      </w:pPr>
      <w:r w:rsidRPr="00F83ABD">
        <w:rPr>
          <w:rFonts w:eastAsiaTheme="minorHAnsi" w:cstheme="minorBidi"/>
          <w:b w:val="0"/>
          <w:sz w:val="24"/>
          <w:szCs w:val="22"/>
          <w:lang w:val="en-AU"/>
        </w:rPr>
        <w:t>(f)</w:t>
      </w:r>
      <w:r w:rsidRPr="00F83ABD">
        <w:rPr>
          <w:rFonts w:eastAsiaTheme="minorHAnsi" w:cstheme="minorBidi"/>
          <w:b w:val="0"/>
          <w:sz w:val="24"/>
          <w:szCs w:val="22"/>
          <w:lang w:val="en-AU"/>
        </w:rPr>
        <w:tab/>
        <w:t>Visual intrusion, and</w:t>
      </w:r>
    </w:p>
    <w:p w14:paraId="4B1CC782" w14:textId="77777777" w:rsidR="000A566E" w:rsidRPr="00F83ABD" w:rsidRDefault="000A566E" w:rsidP="000A566E">
      <w:pPr>
        <w:pStyle w:val="BodyText"/>
        <w:ind w:left="284"/>
        <w:rPr>
          <w:rFonts w:eastAsiaTheme="minorHAnsi" w:cstheme="minorBidi"/>
          <w:b w:val="0"/>
          <w:sz w:val="24"/>
          <w:szCs w:val="22"/>
          <w:lang w:val="en-AU"/>
        </w:rPr>
      </w:pPr>
      <w:r w:rsidRPr="00F83ABD">
        <w:rPr>
          <w:rFonts w:eastAsiaTheme="minorHAnsi" w:cstheme="minorBidi"/>
          <w:b w:val="0"/>
          <w:sz w:val="24"/>
          <w:szCs w:val="22"/>
          <w:lang w:val="en-AU"/>
        </w:rPr>
        <w:t>(g)</w:t>
      </w:r>
      <w:r w:rsidRPr="00F83ABD">
        <w:rPr>
          <w:rFonts w:eastAsiaTheme="minorHAnsi" w:cstheme="minorBidi"/>
          <w:b w:val="0"/>
          <w:sz w:val="24"/>
          <w:szCs w:val="22"/>
          <w:lang w:val="en-AU"/>
        </w:rPr>
        <w:tab/>
        <w:t>Excessive energy and water consumption.</w:t>
      </w:r>
    </w:p>
    <w:p w14:paraId="762004A0" w14:textId="77777777" w:rsidR="000A566E" w:rsidRPr="006311E2" w:rsidRDefault="000A566E" w:rsidP="000A566E">
      <w:pPr>
        <w:spacing w:line="276" w:lineRule="auto"/>
      </w:pPr>
      <w:r w:rsidRPr="006311E2">
        <w:t>These requirements shall be met through the constant and careful attention of the Contractor’s management of all Site and off-site activities, and by instruction to all staff and labour in these matters.</w:t>
      </w:r>
    </w:p>
    <w:p w14:paraId="455E6FE7" w14:textId="77777777" w:rsidR="000A566E" w:rsidRPr="006311E2" w:rsidRDefault="000A566E" w:rsidP="000A566E">
      <w:pPr>
        <w:spacing w:line="276" w:lineRule="auto"/>
      </w:pPr>
      <w:r w:rsidRPr="006311E2">
        <w:t>The Contractor shall appoint an Environmental Control Manager for the Works, who shall be responsible for preparing an Environmental Management Plan and ensuring its implementation by the Contractor after obtaining approval of the Engineer.</w:t>
      </w:r>
    </w:p>
    <w:p w14:paraId="52F7BB79" w14:textId="77777777" w:rsidR="000A566E" w:rsidRPr="006311E2" w:rsidRDefault="000A566E" w:rsidP="000A566E">
      <w:pPr>
        <w:spacing w:line="276" w:lineRule="auto"/>
      </w:pPr>
      <w:r w:rsidRPr="006311E2">
        <w:t>Implementation shall include for monitoring and reporting on the results of the above measures. Monitoring reports shall be in writing and submitted on a monthly basis as part of the monthly report referred to above. The report shall include a listing and summary of daily monitoring results on all aspects listed above.</w:t>
      </w:r>
    </w:p>
    <w:p w14:paraId="04DFE089" w14:textId="77777777" w:rsidR="000A566E" w:rsidRPr="006311E2" w:rsidRDefault="000A566E" w:rsidP="000A566E">
      <w:pPr>
        <w:spacing w:line="276" w:lineRule="auto"/>
      </w:pPr>
      <w:r w:rsidRPr="006311E2">
        <w:t>All potentially affected areas of the Site, other areas used for or affected by the works and all adjacent or affected waterways shall be monitored and, where instructed by the Engineer, tested.</w:t>
      </w:r>
    </w:p>
    <w:p w14:paraId="1BB59780" w14:textId="0C4C053C" w:rsidR="000A566E" w:rsidRPr="006311E2" w:rsidRDefault="000A566E" w:rsidP="000A566E">
      <w:pPr>
        <w:spacing w:line="276" w:lineRule="auto"/>
      </w:pPr>
      <w:r w:rsidRPr="006311E2">
        <w:t xml:space="preserve">The Environmental Management Plan (EMP) shall identify the potential environmental impacts from the various construction and operations and maintenance activities to be undertaken in the Contract and set out in detail the approach </w:t>
      </w:r>
      <w:r w:rsidR="00365E3D">
        <w:t>be</w:t>
      </w:r>
      <w:r w:rsidRPr="006311E2">
        <w:t xml:space="preserve"> adopt</w:t>
      </w:r>
      <w:r w:rsidR="00F1657D">
        <w:t>ed</w:t>
      </w:r>
      <w:r w:rsidRPr="006311E2">
        <w:t xml:space="preserve"> in mitigating these environmental impacts to ensure that the residual impacts are minor and confined to a short period.</w:t>
      </w:r>
      <w:r w:rsidR="00997BC5">
        <w:t xml:space="preserve"> The details of the EMP is provided in </w:t>
      </w:r>
      <w:r w:rsidR="00064870">
        <w:t>Chapter-15, Part-2.</w:t>
      </w:r>
    </w:p>
    <w:p w14:paraId="2081D807" w14:textId="77777777" w:rsidR="000A566E" w:rsidRPr="00C94DDC" w:rsidRDefault="000A566E" w:rsidP="000A566E">
      <w:r w:rsidRPr="00C94DDC">
        <w:t>The EMP shall consider but not be limited to the following:</w:t>
      </w:r>
    </w:p>
    <w:p w14:paraId="304945CF" w14:textId="77777777" w:rsidR="000A566E" w:rsidRPr="00C94DDC" w:rsidRDefault="000A566E" w:rsidP="00C76C36">
      <w:pPr>
        <w:numPr>
          <w:ilvl w:val="0"/>
          <w:numId w:val="139"/>
        </w:numPr>
        <w:tabs>
          <w:tab w:val="clear" w:pos="2160"/>
          <w:tab w:val="left" w:pos="993"/>
        </w:tabs>
        <w:spacing w:before="120" w:after="0" w:line="312" w:lineRule="auto"/>
        <w:ind w:left="993" w:hanging="437"/>
        <w:rPr>
          <w:bCs/>
        </w:rPr>
      </w:pPr>
      <w:r w:rsidRPr="00C94DDC">
        <w:rPr>
          <w:bCs/>
        </w:rPr>
        <w:lastRenderedPageBreak/>
        <w:t>The methods of materials delivery, storage, usage and disposal; equipment usage; and site activities to ensure they have minimal impact on the environment,</w:t>
      </w:r>
    </w:p>
    <w:p w14:paraId="0607D1B2" w14:textId="77777777" w:rsidR="000A566E" w:rsidRPr="00C94DDC" w:rsidRDefault="000A566E" w:rsidP="00C76C36">
      <w:pPr>
        <w:numPr>
          <w:ilvl w:val="0"/>
          <w:numId w:val="139"/>
        </w:numPr>
        <w:tabs>
          <w:tab w:val="clear" w:pos="2160"/>
          <w:tab w:val="left" w:pos="993"/>
        </w:tabs>
        <w:spacing w:after="0" w:line="312" w:lineRule="auto"/>
        <w:ind w:left="993" w:hanging="437"/>
      </w:pPr>
      <w:bookmarkStart w:id="1339" w:name="_Toc199824778"/>
      <w:bookmarkStart w:id="1340" w:name="_Toc199825293"/>
      <w:bookmarkStart w:id="1341" w:name="_Toc206413904"/>
      <w:bookmarkStart w:id="1342" w:name="_Toc270597743"/>
      <w:r w:rsidRPr="00C94DDC">
        <w:t>Only environmentally safe products and practices shall be adopted in performing his works, and</w:t>
      </w:r>
      <w:bookmarkEnd w:id="1339"/>
      <w:bookmarkEnd w:id="1340"/>
      <w:bookmarkEnd w:id="1341"/>
      <w:bookmarkEnd w:id="1342"/>
    </w:p>
    <w:p w14:paraId="750455AE" w14:textId="77777777" w:rsidR="000A566E" w:rsidRPr="00C94DDC" w:rsidRDefault="000A566E" w:rsidP="00C76C36">
      <w:pPr>
        <w:numPr>
          <w:ilvl w:val="0"/>
          <w:numId w:val="139"/>
        </w:numPr>
        <w:tabs>
          <w:tab w:val="clear" w:pos="2160"/>
          <w:tab w:val="left" w:pos="993"/>
        </w:tabs>
        <w:spacing w:after="0" w:line="360" w:lineRule="auto"/>
        <w:ind w:left="993" w:hanging="437"/>
        <w:rPr>
          <w:bCs/>
        </w:rPr>
      </w:pPr>
      <w:r w:rsidRPr="00C94DDC">
        <w:rPr>
          <w:bCs/>
        </w:rPr>
        <w:t>The Contractor shall comply with all of the statutes regarding environmental effects.</w:t>
      </w:r>
    </w:p>
    <w:p w14:paraId="405FD9AD" w14:textId="77777777" w:rsidR="000A566E" w:rsidRPr="006311E2" w:rsidRDefault="000A566E" w:rsidP="000A566E">
      <w:pPr>
        <w:spacing w:line="276" w:lineRule="auto"/>
      </w:pPr>
      <w:r w:rsidRPr="00C94DDC">
        <w:t xml:space="preserve">The EMP </w:t>
      </w:r>
      <w:r w:rsidRPr="006311E2">
        <w:t>shall provide separate descriptions of its proposals for minimizing any adverse environmental impacts/effects during the construction phase and the subsequent operations and maintenance phase. The contractor to prepare a comprehensive Environmental Monitoring plan (EMoP) during construction and operation phase.</w:t>
      </w:r>
    </w:p>
    <w:p w14:paraId="382E946B" w14:textId="53EC9330" w:rsidR="000A566E" w:rsidRPr="006311E2" w:rsidRDefault="000A566E" w:rsidP="000A566E">
      <w:pPr>
        <w:spacing w:line="276" w:lineRule="auto"/>
      </w:pPr>
      <w:r w:rsidRPr="006311E2">
        <w:t xml:space="preserve">The EMP and EMoP shall be provided in draft form within 28 days from the Notice to </w:t>
      </w:r>
      <w:r w:rsidR="00D16BD7" w:rsidRPr="006311E2">
        <w:t>Commence and</w:t>
      </w:r>
      <w:r w:rsidRPr="006311E2">
        <w:t xml:space="preserve"> shall be updated from time to time by the Contractor as agreed or required by the Engineer to ensure the objectives of environmental protection are fully met.</w:t>
      </w:r>
    </w:p>
    <w:p w14:paraId="77FAF58F" w14:textId="77777777" w:rsidR="003951E6" w:rsidRPr="0003442F" w:rsidRDefault="003951E6" w:rsidP="003951E6">
      <w:pPr>
        <w:pStyle w:val="Heading2"/>
        <w:rPr>
          <w:lang w:val="en-IN"/>
        </w:rPr>
      </w:pPr>
      <w:bookmarkStart w:id="1343" w:name="_Toc49764461"/>
      <w:bookmarkStart w:id="1344" w:name="_Toc56091889"/>
      <w:bookmarkStart w:id="1345" w:name="_Toc57316696"/>
      <w:bookmarkStart w:id="1346" w:name="_Toc67520280"/>
      <w:bookmarkStart w:id="1347" w:name="_Toc67932089"/>
      <w:bookmarkEnd w:id="1331"/>
      <w:r w:rsidRPr="0003442F">
        <w:rPr>
          <w:lang w:val="en-IN"/>
        </w:rPr>
        <w:t>Safety at Site</w:t>
      </w:r>
      <w:bookmarkEnd w:id="1343"/>
      <w:bookmarkEnd w:id="1344"/>
      <w:bookmarkEnd w:id="1345"/>
      <w:bookmarkEnd w:id="1346"/>
      <w:bookmarkEnd w:id="1347"/>
    </w:p>
    <w:p w14:paraId="71AB567F" w14:textId="455FF3E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prepare a Safety Plan and submit the same to the Employer’s Representative for review within </w:t>
      </w:r>
      <w:r w:rsidR="00A11ADD">
        <w:rPr>
          <w:rFonts w:cs="Times New Roman"/>
          <w:szCs w:val="24"/>
          <w:lang w:val="en-IN"/>
        </w:rPr>
        <w:t>28 days of signing of Contract Agreement</w:t>
      </w:r>
      <w:r w:rsidRPr="0003442F">
        <w:rPr>
          <w:rFonts w:cs="Times New Roman"/>
          <w:szCs w:val="24"/>
          <w:lang w:val="en-IN"/>
        </w:rPr>
        <w:t xml:space="preserve">. The Safety Plan shall be followed at all times by the Contractor and shall contain adequate control measures, in accordance with the relevant protection of property and local laws and regulations as well as internationally accepted good practice, for the prevention of accidents, fires and public nuisance. The Safety Plan shall be implemented properly and diligently throughout the execution of the Works and during the operations and maintenance period. </w:t>
      </w:r>
    </w:p>
    <w:p w14:paraId="55224789"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Contractor’s Safety Plan shall make safety provision for, among other things: </w:t>
      </w:r>
    </w:p>
    <w:p w14:paraId="1F1F4749" w14:textId="77777777" w:rsidR="003951E6" w:rsidRPr="0003442F" w:rsidRDefault="003951E6" w:rsidP="003951E6">
      <w:pPr>
        <w:widowControl w:val="0"/>
        <w:spacing w:after="120" w:line="276" w:lineRule="auto"/>
        <w:ind w:left="567"/>
        <w:rPr>
          <w:rFonts w:cs="Times New Roman"/>
          <w:szCs w:val="24"/>
          <w:lang w:val="en-IN"/>
        </w:rPr>
      </w:pPr>
      <w:r w:rsidRPr="0003442F">
        <w:rPr>
          <w:rFonts w:cs="Times New Roman"/>
          <w:szCs w:val="24"/>
          <w:lang w:val="en-IN"/>
        </w:rPr>
        <w:t xml:space="preserve">(a) Offshore works. </w:t>
      </w:r>
    </w:p>
    <w:p w14:paraId="0DFE804F" w14:textId="77777777" w:rsidR="003951E6" w:rsidRPr="0003442F" w:rsidRDefault="003951E6" w:rsidP="003951E6">
      <w:pPr>
        <w:widowControl w:val="0"/>
        <w:spacing w:after="120" w:line="276" w:lineRule="auto"/>
        <w:ind w:left="567"/>
        <w:rPr>
          <w:rFonts w:cs="Times New Roman"/>
          <w:szCs w:val="24"/>
          <w:lang w:val="en-IN"/>
        </w:rPr>
      </w:pPr>
      <w:r w:rsidRPr="0003442F">
        <w:rPr>
          <w:rFonts w:cs="Times New Roman"/>
          <w:szCs w:val="24"/>
          <w:lang w:val="en-IN"/>
        </w:rPr>
        <w:t xml:space="preserve">(b) The deep excavations and collapsing sides in trench excavations, </w:t>
      </w:r>
    </w:p>
    <w:p w14:paraId="778D006E" w14:textId="77777777" w:rsidR="003951E6" w:rsidRPr="0003442F" w:rsidRDefault="003951E6" w:rsidP="003951E6">
      <w:pPr>
        <w:widowControl w:val="0"/>
        <w:spacing w:after="120" w:line="276" w:lineRule="auto"/>
        <w:ind w:left="567"/>
        <w:rPr>
          <w:rFonts w:cs="Times New Roman"/>
          <w:szCs w:val="24"/>
          <w:lang w:val="en-IN"/>
        </w:rPr>
      </w:pPr>
      <w:r w:rsidRPr="0003442F">
        <w:rPr>
          <w:rFonts w:cs="Times New Roman"/>
          <w:szCs w:val="24"/>
          <w:lang w:val="en-IN"/>
        </w:rPr>
        <w:t xml:space="preserve">(c) Scaffolds and overhead working, </w:t>
      </w:r>
    </w:p>
    <w:p w14:paraId="775682D4" w14:textId="77777777" w:rsidR="003951E6" w:rsidRPr="0003442F" w:rsidRDefault="003951E6" w:rsidP="003951E6">
      <w:pPr>
        <w:widowControl w:val="0"/>
        <w:spacing w:after="120" w:line="276" w:lineRule="auto"/>
        <w:ind w:left="567"/>
        <w:rPr>
          <w:rFonts w:cs="Times New Roman"/>
          <w:szCs w:val="24"/>
          <w:lang w:val="en-IN"/>
        </w:rPr>
      </w:pPr>
      <w:r w:rsidRPr="0003442F">
        <w:rPr>
          <w:rFonts w:cs="Times New Roman"/>
          <w:szCs w:val="24"/>
          <w:lang w:val="en-IN"/>
        </w:rPr>
        <w:t xml:space="preserve">(d) Working in confined spaces, </w:t>
      </w:r>
    </w:p>
    <w:p w14:paraId="4CE5FD6B" w14:textId="77777777" w:rsidR="003951E6" w:rsidRPr="0003442F" w:rsidRDefault="003951E6" w:rsidP="003951E6">
      <w:pPr>
        <w:widowControl w:val="0"/>
        <w:spacing w:after="120" w:line="276" w:lineRule="auto"/>
        <w:ind w:left="567"/>
        <w:rPr>
          <w:rFonts w:cs="Times New Roman"/>
          <w:szCs w:val="24"/>
          <w:lang w:val="en-IN"/>
        </w:rPr>
      </w:pPr>
      <w:r w:rsidRPr="0003442F">
        <w:rPr>
          <w:rFonts w:cs="Times New Roman"/>
          <w:szCs w:val="24"/>
          <w:lang w:val="en-IN"/>
        </w:rPr>
        <w:t xml:space="preserve">(e) Working in seawater/water, </w:t>
      </w:r>
    </w:p>
    <w:p w14:paraId="2E37DC32" w14:textId="77777777" w:rsidR="003951E6" w:rsidRPr="0003442F" w:rsidRDefault="003951E6" w:rsidP="003951E6">
      <w:pPr>
        <w:widowControl w:val="0"/>
        <w:spacing w:after="120" w:line="276" w:lineRule="auto"/>
        <w:ind w:left="567"/>
        <w:rPr>
          <w:rFonts w:cs="Times New Roman"/>
          <w:szCs w:val="24"/>
          <w:lang w:val="en-IN"/>
        </w:rPr>
      </w:pPr>
      <w:r w:rsidRPr="0003442F">
        <w:rPr>
          <w:rFonts w:cs="Times New Roman"/>
          <w:szCs w:val="24"/>
          <w:lang w:val="en-IN"/>
        </w:rPr>
        <w:t xml:space="preserve">(f) Contractor’s Equipment, especially cranes, </w:t>
      </w:r>
    </w:p>
    <w:p w14:paraId="30073A57" w14:textId="77777777" w:rsidR="003951E6" w:rsidRPr="0003442F" w:rsidRDefault="003951E6" w:rsidP="003951E6">
      <w:pPr>
        <w:widowControl w:val="0"/>
        <w:spacing w:after="120" w:line="276" w:lineRule="auto"/>
        <w:ind w:left="567"/>
        <w:rPr>
          <w:rFonts w:cs="Times New Roman"/>
          <w:szCs w:val="24"/>
          <w:lang w:val="en-IN"/>
        </w:rPr>
      </w:pPr>
      <w:r w:rsidRPr="0003442F">
        <w:rPr>
          <w:rFonts w:cs="Times New Roman"/>
          <w:szCs w:val="24"/>
          <w:lang w:val="en-IN"/>
        </w:rPr>
        <w:t xml:space="preserve">(g) Handheld power tools, </w:t>
      </w:r>
    </w:p>
    <w:p w14:paraId="2055DCB8" w14:textId="77777777" w:rsidR="003951E6" w:rsidRPr="0003442F" w:rsidRDefault="003951E6" w:rsidP="003951E6">
      <w:pPr>
        <w:widowControl w:val="0"/>
        <w:spacing w:after="120" w:line="276" w:lineRule="auto"/>
        <w:ind w:left="567"/>
        <w:rPr>
          <w:rFonts w:cs="Times New Roman"/>
          <w:szCs w:val="24"/>
          <w:lang w:val="en-IN"/>
        </w:rPr>
      </w:pPr>
      <w:r w:rsidRPr="0003442F">
        <w:rPr>
          <w:rFonts w:cs="Times New Roman"/>
          <w:szCs w:val="24"/>
          <w:lang w:val="en-IN"/>
        </w:rPr>
        <w:t xml:space="preserve">(h) Electrical equipment, </w:t>
      </w:r>
    </w:p>
    <w:p w14:paraId="190152C4" w14:textId="77777777" w:rsidR="003951E6" w:rsidRPr="0003442F" w:rsidRDefault="003951E6" w:rsidP="003951E6">
      <w:pPr>
        <w:widowControl w:val="0"/>
        <w:spacing w:after="120" w:line="276" w:lineRule="auto"/>
        <w:ind w:left="567"/>
        <w:rPr>
          <w:rFonts w:cs="Times New Roman"/>
          <w:szCs w:val="24"/>
          <w:lang w:val="en-IN"/>
        </w:rPr>
      </w:pPr>
      <w:r w:rsidRPr="0003442F">
        <w:rPr>
          <w:rFonts w:cs="Times New Roman"/>
          <w:szCs w:val="24"/>
          <w:lang w:val="en-IN"/>
        </w:rPr>
        <w:t xml:space="preserve">(i) Hazardous chemicals, gases and fuels, </w:t>
      </w:r>
    </w:p>
    <w:p w14:paraId="62D0ED76" w14:textId="77777777" w:rsidR="003951E6" w:rsidRPr="0003442F" w:rsidRDefault="003951E6" w:rsidP="003951E6">
      <w:pPr>
        <w:widowControl w:val="0"/>
        <w:spacing w:after="120" w:line="276" w:lineRule="auto"/>
        <w:ind w:left="567"/>
        <w:rPr>
          <w:rFonts w:cs="Times New Roman"/>
          <w:szCs w:val="24"/>
          <w:lang w:val="en-IN"/>
        </w:rPr>
      </w:pPr>
      <w:r w:rsidRPr="0003442F">
        <w:rPr>
          <w:rFonts w:cs="Times New Roman"/>
          <w:szCs w:val="24"/>
          <w:lang w:val="en-IN"/>
        </w:rPr>
        <w:t xml:space="preserve">(j) The use of protective clothing, and noise protection </w:t>
      </w:r>
    </w:p>
    <w:p w14:paraId="0432B3EB" w14:textId="77777777" w:rsidR="003951E6" w:rsidRPr="0003442F" w:rsidRDefault="003951E6" w:rsidP="003951E6">
      <w:pPr>
        <w:widowControl w:val="0"/>
        <w:spacing w:line="276" w:lineRule="auto"/>
        <w:ind w:left="567"/>
        <w:rPr>
          <w:rFonts w:cs="Times New Roman"/>
          <w:szCs w:val="24"/>
          <w:lang w:val="en-IN"/>
        </w:rPr>
      </w:pPr>
      <w:r w:rsidRPr="0003442F">
        <w:rPr>
          <w:rFonts w:cs="Times New Roman"/>
          <w:szCs w:val="24"/>
          <w:lang w:val="en-IN"/>
        </w:rPr>
        <w:t>(k) The provision of first aid facilities</w:t>
      </w:r>
    </w:p>
    <w:p w14:paraId="282CEF00" w14:textId="0D1CC175"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Safety Plan shall be developed to ensure zero fatal accidents and zero hazardous incidents/occurrences in all construction works. The Safety Plan shall include descriptions of the company’s standard policies and procedures regarding its site organization and procedures, methods and frequency of conducting safety audits at the Site(s), record keeping and reporting, </w:t>
      </w:r>
      <w:r w:rsidRPr="0003442F">
        <w:rPr>
          <w:rFonts w:cs="Times New Roman"/>
          <w:szCs w:val="24"/>
          <w:lang w:val="en-IN"/>
        </w:rPr>
        <w:lastRenderedPageBreak/>
        <w:t xml:space="preserve">providing safety training for its personnel (including subcontractors), issue and mandatory use of safety equipment, and details of the qualifications and experience of the Bidder’s proposed </w:t>
      </w:r>
      <w:r w:rsidR="008776C1">
        <w:rPr>
          <w:rFonts w:cs="Times New Roman"/>
          <w:szCs w:val="24"/>
          <w:lang w:val="en-IN"/>
        </w:rPr>
        <w:t>Health &amp; Safety Engineer</w:t>
      </w:r>
      <w:r w:rsidRPr="0003442F">
        <w:rPr>
          <w:rFonts w:cs="Times New Roman"/>
          <w:szCs w:val="24"/>
          <w:lang w:val="en-IN"/>
        </w:rPr>
        <w:t xml:space="preserve"> to be deployed at the Site(s). The Contractor shall provide separate descriptions in its Safety Plan covering the construction phase and the subsequent operations and maintenance phase. </w:t>
      </w:r>
    </w:p>
    <w:p w14:paraId="5ED9A86B" w14:textId="2336657F"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Contractor shall appoint a Full-Time English-speaking </w:t>
      </w:r>
      <w:r w:rsidR="00BD01EC">
        <w:rPr>
          <w:rFonts w:cs="Times New Roman"/>
          <w:szCs w:val="24"/>
          <w:lang w:val="en-IN"/>
        </w:rPr>
        <w:t>Health &amp; Safety Engineer</w:t>
      </w:r>
      <w:r w:rsidRPr="0003442F">
        <w:rPr>
          <w:rFonts w:cs="Times New Roman"/>
          <w:szCs w:val="24"/>
          <w:lang w:val="en-IN"/>
        </w:rPr>
        <w:t xml:space="preserve"> for the Works having experience in this field, who shall be responsible for implementing the Safety Plan. He shall be supported by at least two safety officers who are qualified for such safety works, out of which at least one should be well versed/ have complete knowledge of Hindi and Tamil. The Contractor shall ensure that his staff and labour and his Subcontractors are all fully trained in and aware of good and safe working practices. The Contractor shall ensure that all precautions are taken to safeguard the general public and construction/operating staff from any danger. </w:t>
      </w:r>
    </w:p>
    <w:p w14:paraId="5F1EED68" w14:textId="77777777"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All temporary and partially completed works shall be protected by way of barricading, lights, notices and the like. Proper lighting shall be placed for offshore works while jacking through the shore. All excavations and the like are to be protected by barricades at all times and adequately illuminated at night. Warning and diversion signs concerning roadwork shall be suitably placed to give motorists ample warning. During the movement of heavy vehicles across roads or onto roads, men, bearing red flags, shall be in attendance to warn other road users and to generally control traffic safely. </w:t>
      </w:r>
    </w:p>
    <w:p w14:paraId="40869522" w14:textId="78E07141" w:rsidR="003951E6" w:rsidRDefault="003951E6" w:rsidP="003951E6">
      <w:pPr>
        <w:widowControl w:val="0"/>
        <w:spacing w:line="276" w:lineRule="auto"/>
        <w:rPr>
          <w:rFonts w:cs="Times New Roman"/>
          <w:szCs w:val="24"/>
          <w:lang w:val="en-IN"/>
        </w:rPr>
      </w:pPr>
      <w:r w:rsidRPr="0003442F">
        <w:rPr>
          <w:rFonts w:cs="Times New Roman"/>
          <w:szCs w:val="24"/>
          <w:lang w:val="en-IN"/>
        </w:rPr>
        <w:t xml:space="preserve">The Safety Plan shall also consider requirements for warning and protection for other risks including overhead and underground cables, pipes or obstructions, or voids, openings, pits and trenches. The Contractor shall ensure that all appropriate measures are implemented. The Safety Plan shall include a policy statement signed by the CEO or equivalent authority of the </w:t>
      </w:r>
      <w:r w:rsidR="00DA58B5">
        <w:rPr>
          <w:rFonts w:cs="Times New Roman"/>
          <w:szCs w:val="24"/>
          <w:lang w:val="en-IN"/>
        </w:rPr>
        <w:t>Contractor</w:t>
      </w:r>
      <w:r w:rsidR="00DA58B5" w:rsidRPr="0003442F">
        <w:rPr>
          <w:rFonts w:cs="Times New Roman"/>
          <w:szCs w:val="24"/>
          <w:lang w:val="en-IN"/>
        </w:rPr>
        <w:t xml:space="preserve"> </w:t>
      </w:r>
      <w:r w:rsidRPr="0003442F">
        <w:rPr>
          <w:rFonts w:cs="Times New Roman"/>
          <w:szCs w:val="24"/>
          <w:lang w:val="en-IN"/>
        </w:rPr>
        <w:t xml:space="preserve">declaring that safety and loss prevention shall be given the highest practicable priority in all aspects of the Contract. The Safety Plan shall be updated as necessary to cover the activities to be undertaken for operations and maintenance. </w:t>
      </w:r>
    </w:p>
    <w:p w14:paraId="7BAA732E" w14:textId="65A30A31" w:rsidR="00272437" w:rsidRPr="0003442F" w:rsidRDefault="00272437" w:rsidP="00272437">
      <w:pPr>
        <w:pStyle w:val="Heading2"/>
        <w:rPr>
          <w:lang w:val="en-IN"/>
        </w:rPr>
      </w:pPr>
      <w:bookmarkStart w:id="1348" w:name="_Toc67520281"/>
      <w:bookmarkStart w:id="1349" w:name="_Toc67932090"/>
      <w:r>
        <w:rPr>
          <w:lang w:val="en-IN"/>
        </w:rPr>
        <w:t>Risks or Hazards</w:t>
      </w:r>
      <w:bookmarkEnd w:id="1348"/>
      <w:bookmarkEnd w:id="1349"/>
    </w:p>
    <w:p w14:paraId="3FE8D59F" w14:textId="712B709F" w:rsidR="00891C1E" w:rsidRPr="006311E2" w:rsidRDefault="00891C1E" w:rsidP="00891C1E">
      <w:pPr>
        <w:spacing w:line="276" w:lineRule="auto"/>
      </w:pPr>
      <w:bookmarkStart w:id="1350" w:name="_Toc420058717"/>
      <w:bookmarkStart w:id="1351" w:name="_Toc49764462"/>
      <w:bookmarkStart w:id="1352" w:name="_Toc56091890"/>
      <w:bookmarkStart w:id="1353" w:name="_Toc57316697"/>
      <w:r w:rsidRPr="006311E2">
        <w:t>The major risks anticipated in the desalination facility are Fire, explosion, toxic release and natural calamities like Cyclone, Flood, Earthquake and Tsunami. Fire would result from Storage vessels which stores chemicals. Explosion is another risk which primarily depends on the rate of which the energy is released. It could result in thermal effects, missile effects and injury to personnel. Toxic release of chemicals is another major risk where the release in form of gas or vapour can pose a major hazard if proper care is not taken into consideration. The risk due to toxic release primary depends on the duration of exposure which range</w:t>
      </w:r>
      <w:r w:rsidR="00EA4745">
        <w:t>s</w:t>
      </w:r>
      <w:r w:rsidRPr="006311E2">
        <w:t xml:space="preserve"> from sudden exposure at high concentration to a prolonged exposure at lower concentration.</w:t>
      </w:r>
    </w:p>
    <w:p w14:paraId="62581797" w14:textId="26F399D3" w:rsidR="00891C1E" w:rsidRPr="006311E2" w:rsidRDefault="00891C1E" w:rsidP="00891C1E">
      <w:pPr>
        <w:spacing w:line="276" w:lineRule="auto"/>
      </w:pPr>
      <w:r w:rsidRPr="006311E2">
        <w:t>Natural disasters viz. cyclones striking the project area could not be ruled out. All equipment and buildings in the desalination facility are to be designed in such a way that withstands to maximum wind speed during cyclones. The storm surge of 1.3 m height has been predicted for a cyclonic wind speed of 180 kmph for this region. As the project area is required to be elevated and the impact may not be severe.</w:t>
      </w:r>
    </w:p>
    <w:p w14:paraId="688DEC19" w14:textId="085CB830" w:rsidR="00891C1E" w:rsidRPr="006311E2" w:rsidRDefault="00891C1E" w:rsidP="00891C1E">
      <w:pPr>
        <w:spacing w:line="276" w:lineRule="auto"/>
      </w:pPr>
      <w:r w:rsidRPr="006311E2">
        <w:lastRenderedPageBreak/>
        <w:t xml:space="preserve">Although earthquake is not a regular phenomenon, the possibility of its occurrence cannot be ruled out. Earthquakes will pose a major risk to the equipment/ buildings and pipelines, life of personnel and environment. The effect of earthquake includes ground lateral displacement, ground shaking and ground uplift, ground uplift, ground settlement, soil liquefaction and fires. </w:t>
      </w:r>
    </w:p>
    <w:p w14:paraId="27A758AB" w14:textId="77777777" w:rsidR="00891C1E" w:rsidRPr="006311E2" w:rsidRDefault="00891C1E" w:rsidP="00891C1E">
      <w:pPr>
        <w:spacing w:line="276" w:lineRule="auto"/>
      </w:pPr>
      <w:r w:rsidRPr="006311E2">
        <w:t xml:space="preserve">The risk associated with flood are water entering the desalination facility/ process units, danger to life of operating personnel and outbreak of epidemic and other contagious diseases. Flood warning systems from the local meteorological department on flood warning and specific actions to be taken during those occasions are to be considered in the Disaster control preparedness plan. </w:t>
      </w:r>
    </w:p>
    <w:p w14:paraId="5A016CF0" w14:textId="7B625925" w:rsidR="00891C1E" w:rsidRPr="006311E2" w:rsidRDefault="00891C1E" w:rsidP="00891C1E">
      <w:pPr>
        <w:spacing w:line="276" w:lineRule="auto"/>
      </w:pPr>
      <w:r w:rsidRPr="006311E2">
        <w:t>The occurrence of a Tsunami along the Indian coast is an extremely rare event with a very low frequency of less than once in 500 years. One worst Tsunami occurred on 26</w:t>
      </w:r>
      <w:r w:rsidRPr="006311E2">
        <w:rPr>
          <w:vertAlign w:val="superscript"/>
        </w:rPr>
        <w:t>th</w:t>
      </w:r>
      <w:r w:rsidRPr="006311E2">
        <w:t xml:space="preserve"> December 2004 along the Tamil</w:t>
      </w:r>
      <w:r w:rsidR="005F0B19">
        <w:t xml:space="preserve"> N</w:t>
      </w:r>
      <w:r w:rsidRPr="006311E2">
        <w:t>adu coast and the destruction was more near the project region. The project region is located on the notified area of Tsunami impact, as the offshore tectonic plates are alive in Andaman Island. The presence of sand dunes (&gt; 3 m) on the coast may to some extent</w:t>
      </w:r>
      <w:r w:rsidR="00EA4745">
        <w:t>,</w:t>
      </w:r>
      <w:r w:rsidRPr="006311E2">
        <w:t xml:space="preserve"> dissipate the strength of tsunami but cannot totally protect from tsunami </w:t>
      </w:r>
      <w:r w:rsidR="00EA4745" w:rsidRPr="006311E2">
        <w:t>run</w:t>
      </w:r>
      <w:r w:rsidR="00EA4745">
        <w:t>-</w:t>
      </w:r>
      <w:r w:rsidRPr="006311E2">
        <w:t>up.</w:t>
      </w:r>
    </w:p>
    <w:p w14:paraId="03BD24B5" w14:textId="354C6F3D" w:rsidR="00891C1E" w:rsidRDefault="00891C1E" w:rsidP="00891C1E">
      <w:pPr>
        <w:spacing w:line="276" w:lineRule="auto"/>
      </w:pPr>
      <w:r w:rsidRPr="006311E2">
        <w:t>A detailed Disaster Control Preparedness Plan to be prepared by Contractor considering multidisciplinary approach by involving government agencies at Central and State level, Fire services, Civil defence, Medical, Police, Army, Voluntary organisations etc. This plan is required to provide guidance to stakeholders to take appropriate action to prevent accidents involving hazardous substances and to mitigate adverse effects of accidents that do nevertheless occur. This plan should cover both Onsite Disaster management plan as well as Offsite Disaster management plan.</w:t>
      </w:r>
    </w:p>
    <w:p w14:paraId="061417D7" w14:textId="0F860462" w:rsidR="003951E6" w:rsidRPr="0003442F" w:rsidRDefault="003951E6" w:rsidP="003951E6">
      <w:pPr>
        <w:pStyle w:val="Heading2"/>
        <w:rPr>
          <w:lang w:val="en-IN"/>
        </w:rPr>
      </w:pPr>
      <w:bookmarkStart w:id="1354" w:name="_Toc67520282"/>
      <w:bookmarkStart w:id="1355" w:name="_Toc67932091"/>
      <w:r w:rsidRPr="0003442F">
        <w:rPr>
          <w:lang w:val="en-IN"/>
        </w:rPr>
        <w:t>Standards</w:t>
      </w:r>
      <w:bookmarkEnd w:id="1350"/>
      <w:bookmarkEnd w:id="1351"/>
      <w:bookmarkEnd w:id="1352"/>
      <w:bookmarkEnd w:id="1353"/>
      <w:bookmarkEnd w:id="1354"/>
      <w:bookmarkEnd w:id="1355"/>
    </w:p>
    <w:p w14:paraId="4BE34874" w14:textId="77777777" w:rsidR="003951E6" w:rsidRPr="0003442F" w:rsidRDefault="003951E6" w:rsidP="003951E6">
      <w:pPr>
        <w:widowControl w:val="0"/>
        <w:shd w:val="clear" w:color="auto" w:fill="FFFFFF"/>
        <w:spacing w:before="60" w:line="276" w:lineRule="auto"/>
        <w:ind w:left="14" w:right="14"/>
        <w:rPr>
          <w:rFonts w:cs="Times New Roman"/>
          <w:szCs w:val="24"/>
          <w:lang w:val="en-IN"/>
        </w:rPr>
      </w:pPr>
      <w:r w:rsidRPr="0003442F">
        <w:rPr>
          <w:rFonts w:cs="Times New Roman"/>
          <w:color w:val="000000"/>
          <w:spacing w:val="3"/>
          <w:szCs w:val="24"/>
          <w:lang w:val="en-IN"/>
        </w:rPr>
        <w:t>All work performed and equipment supplied shall comply with the appropriate standards, codes and legislative requirements</w:t>
      </w:r>
      <w:r w:rsidRPr="0003442F">
        <w:rPr>
          <w:rFonts w:cs="Times New Roman"/>
          <w:color w:val="000000"/>
          <w:spacing w:val="-3"/>
          <w:szCs w:val="24"/>
          <w:lang w:val="en-IN"/>
        </w:rPr>
        <w:t>.</w:t>
      </w:r>
    </w:p>
    <w:p w14:paraId="0D6E5022" w14:textId="6586C77D" w:rsidR="003951E6" w:rsidRPr="005C6788" w:rsidRDefault="003951E6" w:rsidP="005C6788">
      <w:pPr>
        <w:widowControl w:val="0"/>
        <w:shd w:val="clear" w:color="auto" w:fill="FFFFFF"/>
        <w:spacing w:before="60" w:line="276" w:lineRule="auto"/>
        <w:ind w:left="14" w:right="14"/>
        <w:rPr>
          <w:rFonts w:cs="Times New Roman"/>
          <w:color w:val="000000"/>
          <w:spacing w:val="3"/>
          <w:szCs w:val="24"/>
          <w:lang w:val="en-IN"/>
        </w:rPr>
      </w:pPr>
      <w:r w:rsidRPr="005C6788">
        <w:rPr>
          <w:rFonts w:cs="Times New Roman"/>
          <w:color w:val="000000"/>
          <w:spacing w:val="3"/>
          <w:szCs w:val="24"/>
          <w:lang w:val="en-IN"/>
        </w:rPr>
        <w:t>Where there is an apparent ambiguity or conflict between any of the applicable Standards and this Specification, the Engineer shall be notified in writing whose decision shall be binding.</w:t>
      </w:r>
      <w:bookmarkStart w:id="1356" w:name="_Toc45190798"/>
      <w:bookmarkStart w:id="1357" w:name="_Toc49764463"/>
      <w:bookmarkStart w:id="1358" w:name="_Toc56091891"/>
      <w:bookmarkStart w:id="1359" w:name="_Toc57316698"/>
      <w:bookmarkStart w:id="1360" w:name="_Toc67520283"/>
      <w:r w:rsidRPr="005C6788">
        <w:rPr>
          <w:rFonts w:cs="Times New Roman"/>
          <w:color w:val="000000"/>
          <w:spacing w:val="3"/>
          <w:szCs w:val="24"/>
          <w:lang w:val="en-IN"/>
        </w:rPr>
        <w:t>Regulations, Laws and Permitting</w:t>
      </w:r>
      <w:bookmarkEnd w:id="1356"/>
      <w:bookmarkEnd w:id="1357"/>
      <w:bookmarkEnd w:id="1358"/>
      <w:bookmarkEnd w:id="1359"/>
      <w:bookmarkEnd w:id="1360"/>
      <w:r w:rsidRPr="005C6788">
        <w:rPr>
          <w:rFonts w:cs="Times New Roman"/>
          <w:color w:val="000000"/>
          <w:spacing w:val="3"/>
          <w:szCs w:val="24"/>
          <w:lang w:val="en-IN"/>
        </w:rPr>
        <w:t xml:space="preserve"> </w:t>
      </w:r>
    </w:p>
    <w:p w14:paraId="5C04D994" w14:textId="587F9CE8" w:rsidR="003951E6" w:rsidRDefault="003951E6" w:rsidP="003951E6">
      <w:pPr>
        <w:widowControl w:val="0"/>
        <w:spacing w:line="276" w:lineRule="auto"/>
        <w:rPr>
          <w:rFonts w:cs="Times New Roman"/>
          <w:szCs w:val="24"/>
          <w:lang w:val="en-IN"/>
        </w:rPr>
      </w:pPr>
      <w:r w:rsidRPr="0003442F">
        <w:rPr>
          <w:rFonts w:cs="Times New Roman"/>
          <w:szCs w:val="24"/>
          <w:lang w:val="en-IN"/>
        </w:rPr>
        <w:t xml:space="preserve">The details of regulatory compliance requirements for the proposed Perur DSP project are furnished in </w:t>
      </w:r>
      <w:r w:rsidR="00B721C1">
        <w:rPr>
          <w:rFonts w:cs="Times New Roman"/>
          <w:szCs w:val="24"/>
          <w:lang w:val="en-IN"/>
        </w:rPr>
        <w:t>the table</w:t>
      </w:r>
      <w:r w:rsidRPr="0003442F">
        <w:rPr>
          <w:rFonts w:cs="Times New Roman"/>
          <w:szCs w:val="24"/>
          <w:lang w:val="en-IN"/>
        </w:rPr>
        <w:t xml:space="preserve"> below.</w:t>
      </w:r>
      <w:r>
        <w:rPr>
          <w:rFonts w:cs="Times New Roman"/>
          <w:szCs w:val="24"/>
          <w:lang w:val="en-IN"/>
        </w:rPr>
        <w:t xml:space="preserve"> The table below shall be considered minimum and not limited to:</w:t>
      </w:r>
    </w:p>
    <w:p w14:paraId="411BE991" w14:textId="77777777" w:rsidR="003951E6" w:rsidRPr="0003442F" w:rsidRDefault="003951E6" w:rsidP="003951E6">
      <w:pPr>
        <w:widowControl w:val="0"/>
        <w:spacing w:line="276" w:lineRule="auto"/>
        <w:rPr>
          <w:rFonts w:cs="Times New Roman"/>
          <w:szCs w:val="24"/>
          <w:lang w:val="en-IN"/>
        </w:rPr>
      </w:pPr>
    </w:p>
    <w:p w14:paraId="66DC419B" w14:textId="098AC571" w:rsidR="003951E6" w:rsidRPr="0003442F" w:rsidRDefault="003951E6" w:rsidP="003951E6">
      <w:pPr>
        <w:widowControl w:val="0"/>
        <w:spacing w:after="0" w:line="276" w:lineRule="auto"/>
        <w:rPr>
          <w:rFonts w:cs="Times New Roman"/>
          <w:b/>
          <w:szCs w:val="24"/>
          <w:lang w:val="en-IN"/>
        </w:rPr>
      </w:pPr>
      <w:bookmarkStart w:id="1361" w:name="_Toc45188731"/>
      <w:bookmarkStart w:id="1362" w:name="_Toc49419820"/>
      <w:bookmarkStart w:id="1363" w:name="_Toc67929381"/>
      <w:r w:rsidRPr="0003442F">
        <w:rPr>
          <w:rFonts w:cs="Times New Roman"/>
          <w:b/>
          <w:szCs w:val="24"/>
          <w:lang w:val="en-IN"/>
        </w:rPr>
        <w:t xml:space="preserve">Table </w:t>
      </w:r>
      <w:r w:rsidR="00E30B4C">
        <w:rPr>
          <w:rFonts w:cs="Times New Roman"/>
          <w:b/>
          <w:szCs w:val="24"/>
          <w:lang w:val="en-IN"/>
        </w:rPr>
        <w:fldChar w:fldCharType="begin"/>
      </w:r>
      <w:r w:rsidR="00E30B4C">
        <w:rPr>
          <w:rFonts w:cs="Times New Roman"/>
          <w:b/>
          <w:szCs w:val="24"/>
          <w:lang w:val="en-IN"/>
        </w:rPr>
        <w:instrText xml:space="preserve"> STYLEREF 1 \s </w:instrText>
      </w:r>
      <w:r w:rsidR="00E30B4C">
        <w:rPr>
          <w:rFonts w:cs="Times New Roman"/>
          <w:b/>
          <w:szCs w:val="24"/>
          <w:lang w:val="en-IN"/>
        </w:rPr>
        <w:fldChar w:fldCharType="separate"/>
      </w:r>
      <w:r w:rsidR="00891B3D">
        <w:rPr>
          <w:rFonts w:cs="Times New Roman"/>
          <w:b/>
          <w:noProof/>
          <w:szCs w:val="24"/>
          <w:cs/>
          <w:lang w:val="en-IN"/>
        </w:rPr>
        <w:t>‎</w:t>
      </w:r>
      <w:r w:rsidR="00891B3D">
        <w:rPr>
          <w:rFonts w:cs="Times New Roman"/>
          <w:b/>
          <w:noProof/>
          <w:szCs w:val="24"/>
          <w:lang w:val="en-IN"/>
        </w:rPr>
        <w:t>3</w:t>
      </w:r>
      <w:r w:rsidR="00E30B4C">
        <w:rPr>
          <w:rFonts w:cs="Times New Roman"/>
          <w:b/>
          <w:szCs w:val="24"/>
          <w:lang w:val="en-IN"/>
        </w:rPr>
        <w:fldChar w:fldCharType="end"/>
      </w:r>
      <w:r w:rsidR="00E30B4C">
        <w:rPr>
          <w:rFonts w:cs="Times New Roman"/>
          <w:b/>
          <w:szCs w:val="24"/>
          <w:lang w:val="en-IN"/>
        </w:rPr>
        <w:noBreakHyphen/>
      </w:r>
      <w:r w:rsidR="00E30B4C">
        <w:rPr>
          <w:rFonts w:cs="Times New Roman"/>
          <w:b/>
          <w:szCs w:val="24"/>
          <w:lang w:val="en-IN"/>
        </w:rPr>
        <w:fldChar w:fldCharType="begin"/>
      </w:r>
      <w:r w:rsidR="00E30B4C">
        <w:rPr>
          <w:rFonts w:cs="Times New Roman"/>
          <w:b/>
          <w:szCs w:val="24"/>
          <w:lang w:val="en-IN"/>
        </w:rPr>
        <w:instrText xml:space="preserve"> SEQ Table \* ARABIC \s 1 </w:instrText>
      </w:r>
      <w:r w:rsidR="00E30B4C">
        <w:rPr>
          <w:rFonts w:cs="Times New Roman"/>
          <w:b/>
          <w:szCs w:val="24"/>
          <w:lang w:val="en-IN"/>
        </w:rPr>
        <w:fldChar w:fldCharType="separate"/>
      </w:r>
      <w:r w:rsidR="00891B3D">
        <w:rPr>
          <w:rFonts w:cs="Times New Roman"/>
          <w:b/>
          <w:noProof/>
          <w:szCs w:val="24"/>
          <w:lang w:val="en-IN"/>
        </w:rPr>
        <w:t>30</w:t>
      </w:r>
      <w:r w:rsidR="00E30B4C">
        <w:rPr>
          <w:rFonts w:cs="Times New Roman"/>
          <w:b/>
          <w:szCs w:val="24"/>
          <w:lang w:val="en-IN"/>
        </w:rPr>
        <w:fldChar w:fldCharType="end"/>
      </w:r>
      <w:r w:rsidRPr="0003442F">
        <w:rPr>
          <w:rFonts w:cs="Times New Roman"/>
          <w:b/>
          <w:szCs w:val="24"/>
          <w:lang w:val="en-IN"/>
        </w:rPr>
        <w:t>: Regulations, Laws and Permitting</w:t>
      </w:r>
      <w:bookmarkEnd w:id="1361"/>
      <w:bookmarkEnd w:id="1362"/>
      <w:bookmarkEnd w:id="1363"/>
      <w:r w:rsidRPr="0003442F">
        <w:rPr>
          <w:rFonts w:cs="Times New Roman"/>
          <w:b/>
          <w:szCs w:val="24"/>
          <w:lang w:val="en-IN"/>
        </w:rPr>
        <w:t xml:space="preserve"> </w:t>
      </w:r>
    </w:p>
    <w:tbl>
      <w:tblPr>
        <w:tblStyle w:val="Grilledutableau1"/>
        <w:tblW w:w="9072" w:type="dxa"/>
        <w:tblLayout w:type="fixed"/>
        <w:tblLook w:val="04A0" w:firstRow="1" w:lastRow="0" w:firstColumn="1" w:lastColumn="0" w:noHBand="0" w:noVBand="1"/>
      </w:tblPr>
      <w:tblGrid>
        <w:gridCol w:w="846"/>
        <w:gridCol w:w="1704"/>
        <w:gridCol w:w="1698"/>
        <w:gridCol w:w="2126"/>
        <w:gridCol w:w="1276"/>
        <w:gridCol w:w="1422"/>
      </w:tblGrid>
      <w:tr w:rsidR="006963A6" w:rsidRPr="006963A6" w14:paraId="26E50AD8" w14:textId="77777777" w:rsidTr="000B5E19">
        <w:trPr>
          <w:trHeight w:val="1186"/>
          <w:tblHeader/>
        </w:trPr>
        <w:tc>
          <w:tcPr>
            <w:tcW w:w="846" w:type="dxa"/>
            <w:hideMark/>
          </w:tcPr>
          <w:p w14:paraId="2ACDC0A9" w14:textId="77777777" w:rsidR="003951E6" w:rsidRPr="006963A6" w:rsidRDefault="003951E6" w:rsidP="003951E6">
            <w:pPr>
              <w:jc w:val="center"/>
              <w:rPr>
                <w:b/>
                <w:sz w:val="23"/>
                <w:szCs w:val="23"/>
              </w:rPr>
            </w:pPr>
            <w:r w:rsidRPr="006963A6">
              <w:rPr>
                <w:b/>
                <w:sz w:val="23"/>
                <w:szCs w:val="23"/>
              </w:rPr>
              <w:t>S.</w:t>
            </w:r>
          </w:p>
          <w:p w14:paraId="3264D5B5" w14:textId="77777777" w:rsidR="003951E6" w:rsidRPr="006963A6" w:rsidRDefault="003951E6" w:rsidP="003951E6">
            <w:pPr>
              <w:jc w:val="center"/>
              <w:rPr>
                <w:b/>
                <w:bCs/>
                <w:sz w:val="23"/>
                <w:szCs w:val="23"/>
              </w:rPr>
            </w:pPr>
            <w:r w:rsidRPr="006963A6">
              <w:rPr>
                <w:b/>
                <w:sz w:val="23"/>
                <w:szCs w:val="23"/>
              </w:rPr>
              <w:t>No.</w:t>
            </w:r>
          </w:p>
        </w:tc>
        <w:tc>
          <w:tcPr>
            <w:tcW w:w="1704" w:type="dxa"/>
            <w:hideMark/>
          </w:tcPr>
          <w:p w14:paraId="61675113" w14:textId="77777777" w:rsidR="003951E6" w:rsidRPr="006963A6" w:rsidRDefault="003951E6" w:rsidP="003951E6">
            <w:pPr>
              <w:ind w:hanging="34"/>
              <w:jc w:val="center"/>
              <w:rPr>
                <w:b/>
                <w:bCs/>
                <w:sz w:val="23"/>
                <w:szCs w:val="23"/>
              </w:rPr>
            </w:pPr>
            <w:r w:rsidRPr="006963A6">
              <w:rPr>
                <w:b/>
                <w:sz w:val="23"/>
                <w:szCs w:val="23"/>
              </w:rPr>
              <w:t>Construction activity</w:t>
            </w:r>
          </w:p>
        </w:tc>
        <w:tc>
          <w:tcPr>
            <w:tcW w:w="1698" w:type="dxa"/>
            <w:hideMark/>
          </w:tcPr>
          <w:p w14:paraId="539E3B50" w14:textId="77777777" w:rsidR="003951E6" w:rsidRPr="006963A6" w:rsidRDefault="003951E6" w:rsidP="003951E6">
            <w:pPr>
              <w:ind w:hanging="34"/>
              <w:jc w:val="center"/>
              <w:rPr>
                <w:b/>
                <w:bCs/>
                <w:sz w:val="23"/>
                <w:szCs w:val="23"/>
              </w:rPr>
            </w:pPr>
            <w:r w:rsidRPr="006963A6">
              <w:rPr>
                <w:b/>
                <w:sz w:val="23"/>
                <w:szCs w:val="23"/>
              </w:rPr>
              <w:t>Statutory authority</w:t>
            </w:r>
          </w:p>
        </w:tc>
        <w:tc>
          <w:tcPr>
            <w:tcW w:w="2126" w:type="dxa"/>
          </w:tcPr>
          <w:p w14:paraId="78565E1A" w14:textId="77777777" w:rsidR="003951E6" w:rsidRPr="006963A6" w:rsidRDefault="003951E6" w:rsidP="003951E6">
            <w:pPr>
              <w:ind w:hanging="34"/>
              <w:jc w:val="center"/>
              <w:rPr>
                <w:b/>
                <w:bCs/>
                <w:sz w:val="23"/>
                <w:szCs w:val="23"/>
              </w:rPr>
            </w:pPr>
            <w:r w:rsidRPr="006963A6">
              <w:rPr>
                <w:b/>
                <w:sz w:val="23"/>
                <w:szCs w:val="23"/>
              </w:rPr>
              <w:t>Regulatory</w:t>
            </w:r>
          </w:p>
          <w:p w14:paraId="2464F6D2" w14:textId="77777777" w:rsidR="003951E6" w:rsidRPr="006963A6" w:rsidRDefault="003951E6" w:rsidP="003951E6">
            <w:pPr>
              <w:ind w:hanging="34"/>
              <w:jc w:val="center"/>
              <w:rPr>
                <w:b/>
                <w:bCs/>
                <w:sz w:val="23"/>
                <w:szCs w:val="23"/>
              </w:rPr>
            </w:pPr>
            <w:r w:rsidRPr="006963A6">
              <w:rPr>
                <w:b/>
                <w:sz w:val="23"/>
                <w:szCs w:val="23"/>
              </w:rPr>
              <w:t>requirement</w:t>
            </w:r>
          </w:p>
        </w:tc>
        <w:tc>
          <w:tcPr>
            <w:tcW w:w="1276" w:type="dxa"/>
          </w:tcPr>
          <w:p w14:paraId="505D9501" w14:textId="77777777" w:rsidR="003951E6" w:rsidRPr="006963A6" w:rsidRDefault="003951E6" w:rsidP="003951E6">
            <w:pPr>
              <w:ind w:hanging="34"/>
              <w:jc w:val="center"/>
              <w:rPr>
                <w:b/>
                <w:bCs/>
                <w:sz w:val="23"/>
                <w:szCs w:val="23"/>
              </w:rPr>
            </w:pPr>
            <w:r w:rsidRPr="006963A6">
              <w:rPr>
                <w:b/>
                <w:sz w:val="23"/>
                <w:szCs w:val="23"/>
              </w:rPr>
              <w:t>Implementation</w:t>
            </w:r>
          </w:p>
          <w:p w14:paraId="312A227A" w14:textId="77777777" w:rsidR="003951E6" w:rsidRPr="006963A6" w:rsidRDefault="003951E6" w:rsidP="003951E6">
            <w:pPr>
              <w:ind w:hanging="34"/>
              <w:jc w:val="center"/>
              <w:rPr>
                <w:b/>
                <w:sz w:val="23"/>
                <w:szCs w:val="23"/>
              </w:rPr>
            </w:pPr>
            <w:r w:rsidRPr="006963A6">
              <w:rPr>
                <w:b/>
                <w:sz w:val="23"/>
                <w:szCs w:val="23"/>
              </w:rPr>
              <w:t>responsibility</w:t>
            </w:r>
          </w:p>
        </w:tc>
        <w:tc>
          <w:tcPr>
            <w:tcW w:w="1422" w:type="dxa"/>
          </w:tcPr>
          <w:p w14:paraId="3879775D" w14:textId="77777777" w:rsidR="003951E6" w:rsidRPr="006963A6" w:rsidRDefault="003951E6" w:rsidP="003951E6">
            <w:pPr>
              <w:ind w:hanging="34"/>
              <w:jc w:val="center"/>
              <w:rPr>
                <w:b/>
                <w:sz w:val="23"/>
                <w:szCs w:val="23"/>
              </w:rPr>
            </w:pPr>
            <w:r w:rsidRPr="006963A6">
              <w:rPr>
                <w:b/>
                <w:sz w:val="23"/>
                <w:szCs w:val="23"/>
              </w:rPr>
              <w:t>Supervision</w:t>
            </w:r>
          </w:p>
        </w:tc>
      </w:tr>
      <w:tr w:rsidR="006963A6" w:rsidRPr="006963A6" w14:paraId="7D3BFF25" w14:textId="77777777" w:rsidTr="003951E6">
        <w:trPr>
          <w:trHeight w:val="45"/>
        </w:trPr>
        <w:tc>
          <w:tcPr>
            <w:tcW w:w="846" w:type="dxa"/>
            <w:hideMark/>
          </w:tcPr>
          <w:p w14:paraId="3BDDD510" w14:textId="77777777" w:rsidR="003951E6" w:rsidRPr="006963A6" w:rsidRDefault="003951E6" w:rsidP="003951E6">
            <w:pPr>
              <w:ind w:left="259" w:hanging="259"/>
              <w:jc w:val="center"/>
              <w:rPr>
                <w:b/>
                <w:bCs/>
                <w:sz w:val="23"/>
                <w:szCs w:val="23"/>
              </w:rPr>
            </w:pPr>
            <w:r w:rsidRPr="006963A6">
              <w:rPr>
                <w:sz w:val="23"/>
                <w:szCs w:val="23"/>
              </w:rPr>
              <w:t>1.</w:t>
            </w:r>
          </w:p>
        </w:tc>
        <w:tc>
          <w:tcPr>
            <w:tcW w:w="1704" w:type="dxa"/>
            <w:hideMark/>
          </w:tcPr>
          <w:p w14:paraId="4843A36C" w14:textId="77777777" w:rsidR="003951E6" w:rsidRPr="006963A6" w:rsidRDefault="003951E6" w:rsidP="003951E6">
            <w:pPr>
              <w:autoSpaceDE w:val="0"/>
              <w:autoSpaceDN w:val="0"/>
              <w:adjustRightInd w:val="0"/>
              <w:rPr>
                <w:bCs/>
                <w:sz w:val="23"/>
                <w:szCs w:val="23"/>
              </w:rPr>
            </w:pPr>
            <w:r w:rsidRPr="006963A6">
              <w:rPr>
                <w:sz w:val="23"/>
                <w:szCs w:val="23"/>
              </w:rPr>
              <w:t xml:space="preserve">Intake and Outfall pipe laying, Pumping station </w:t>
            </w:r>
            <w:r w:rsidRPr="006963A6">
              <w:rPr>
                <w:sz w:val="23"/>
                <w:szCs w:val="23"/>
              </w:rPr>
              <w:lastRenderedPageBreak/>
              <w:t>and Desalination plant</w:t>
            </w:r>
          </w:p>
        </w:tc>
        <w:tc>
          <w:tcPr>
            <w:tcW w:w="1698" w:type="dxa"/>
            <w:hideMark/>
          </w:tcPr>
          <w:p w14:paraId="65E1538E" w14:textId="77777777" w:rsidR="003951E6" w:rsidRPr="006963A6" w:rsidRDefault="003951E6" w:rsidP="003951E6">
            <w:pPr>
              <w:autoSpaceDE w:val="0"/>
              <w:autoSpaceDN w:val="0"/>
              <w:adjustRightInd w:val="0"/>
              <w:rPr>
                <w:sz w:val="23"/>
                <w:szCs w:val="23"/>
              </w:rPr>
            </w:pPr>
            <w:r w:rsidRPr="006963A6">
              <w:rPr>
                <w:sz w:val="23"/>
                <w:szCs w:val="23"/>
              </w:rPr>
              <w:lastRenderedPageBreak/>
              <w:t xml:space="preserve">Ministry of Environment and Forests and </w:t>
            </w:r>
            <w:r w:rsidRPr="006963A6">
              <w:rPr>
                <w:sz w:val="23"/>
                <w:szCs w:val="23"/>
              </w:rPr>
              <w:lastRenderedPageBreak/>
              <w:t>Climate Change (MoEF &amp; CC)</w:t>
            </w:r>
          </w:p>
        </w:tc>
        <w:tc>
          <w:tcPr>
            <w:tcW w:w="2126" w:type="dxa"/>
          </w:tcPr>
          <w:p w14:paraId="104F48F4" w14:textId="77777777" w:rsidR="003951E6" w:rsidRPr="006963A6" w:rsidRDefault="003951E6" w:rsidP="003951E6">
            <w:pPr>
              <w:autoSpaceDE w:val="0"/>
              <w:autoSpaceDN w:val="0"/>
              <w:adjustRightInd w:val="0"/>
              <w:jc w:val="left"/>
              <w:rPr>
                <w:sz w:val="23"/>
                <w:szCs w:val="23"/>
              </w:rPr>
            </w:pPr>
            <w:r w:rsidRPr="006963A6">
              <w:rPr>
                <w:sz w:val="23"/>
                <w:szCs w:val="23"/>
              </w:rPr>
              <w:lastRenderedPageBreak/>
              <w:t>Coastal zone regulations, 2011</w:t>
            </w:r>
          </w:p>
        </w:tc>
        <w:tc>
          <w:tcPr>
            <w:tcW w:w="1276" w:type="dxa"/>
          </w:tcPr>
          <w:p w14:paraId="4CAE6E5D" w14:textId="77777777" w:rsidR="003951E6" w:rsidRPr="006963A6" w:rsidRDefault="003951E6" w:rsidP="003951E6">
            <w:pPr>
              <w:jc w:val="left"/>
              <w:rPr>
                <w:sz w:val="23"/>
                <w:szCs w:val="23"/>
              </w:rPr>
            </w:pPr>
            <w:r w:rsidRPr="006963A6">
              <w:rPr>
                <w:rFonts w:cstheme="minorBidi"/>
                <w:sz w:val="23"/>
                <w:szCs w:val="23"/>
              </w:rPr>
              <w:t>CMWSSB</w:t>
            </w:r>
          </w:p>
        </w:tc>
        <w:tc>
          <w:tcPr>
            <w:tcW w:w="1422" w:type="dxa"/>
          </w:tcPr>
          <w:p w14:paraId="5ACCC8B0" w14:textId="77777777" w:rsidR="003951E6" w:rsidRPr="006963A6" w:rsidRDefault="003951E6" w:rsidP="003951E6">
            <w:pPr>
              <w:ind w:left="252" w:hanging="7"/>
              <w:jc w:val="center"/>
              <w:rPr>
                <w:sz w:val="23"/>
                <w:szCs w:val="23"/>
              </w:rPr>
            </w:pPr>
            <w:r w:rsidRPr="006963A6">
              <w:rPr>
                <w:rFonts w:cstheme="minorBidi"/>
                <w:sz w:val="23"/>
                <w:szCs w:val="23"/>
              </w:rPr>
              <w:t>---</w:t>
            </w:r>
          </w:p>
        </w:tc>
      </w:tr>
      <w:tr w:rsidR="006963A6" w:rsidRPr="006963A6" w14:paraId="525799A6" w14:textId="77777777" w:rsidTr="003951E6">
        <w:trPr>
          <w:trHeight w:val="45"/>
        </w:trPr>
        <w:tc>
          <w:tcPr>
            <w:tcW w:w="846" w:type="dxa"/>
          </w:tcPr>
          <w:p w14:paraId="01B82E46" w14:textId="77777777" w:rsidR="003951E6" w:rsidRPr="006963A6" w:rsidRDefault="003951E6" w:rsidP="003951E6">
            <w:pPr>
              <w:ind w:left="259" w:hanging="259"/>
              <w:jc w:val="center"/>
              <w:rPr>
                <w:b/>
                <w:sz w:val="23"/>
                <w:szCs w:val="23"/>
              </w:rPr>
            </w:pPr>
            <w:r w:rsidRPr="006963A6">
              <w:rPr>
                <w:sz w:val="23"/>
                <w:szCs w:val="23"/>
              </w:rPr>
              <w:t>2.</w:t>
            </w:r>
          </w:p>
        </w:tc>
        <w:tc>
          <w:tcPr>
            <w:tcW w:w="1704" w:type="dxa"/>
          </w:tcPr>
          <w:p w14:paraId="11D3E26A" w14:textId="77777777" w:rsidR="003951E6" w:rsidRPr="006963A6" w:rsidDel="00AB47F6" w:rsidRDefault="003951E6" w:rsidP="003951E6">
            <w:pPr>
              <w:autoSpaceDE w:val="0"/>
              <w:autoSpaceDN w:val="0"/>
              <w:adjustRightInd w:val="0"/>
              <w:rPr>
                <w:sz w:val="23"/>
                <w:szCs w:val="23"/>
              </w:rPr>
            </w:pPr>
            <w:r w:rsidRPr="006963A6">
              <w:rPr>
                <w:sz w:val="23"/>
                <w:szCs w:val="23"/>
              </w:rPr>
              <w:t>Construction of Desalination facility</w:t>
            </w:r>
          </w:p>
        </w:tc>
        <w:tc>
          <w:tcPr>
            <w:tcW w:w="1698" w:type="dxa"/>
          </w:tcPr>
          <w:p w14:paraId="08A1ABB8" w14:textId="77777777" w:rsidR="003951E6" w:rsidRPr="006963A6" w:rsidDel="00AB47F6" w:rsidRDefault="003951E6" w:rsidP="003951E6">
            <w:pPr>
              <w:autoSpaceDE w:val="0"/>
              <w:autoSpaceDN w:val="0"/>
              <w:adjustRightInd w:val="0"/>
              <w:rPr>
                <w:sz w:val="23"/>
                <w:szCs w:val="23"/>
              </w:rPr>
            </w:pPr>
            <w:r w:rsidRPr="006963A6">
              <w:rPr>
                <w:sz w:val="23"/>
                <w:szCs w:val="23"/>
              </w:rPr>
              <w:t>Tamil Nadu Pollution Control Board (TNPCB)</w:t>
            </w:r>
          </w:p>
        </w:tc>
        <w:tc>
          <w:tcPr>
            <w:tcW w:w="2126" w:type="dxa"/>
          </w:tcPr>
          <w:p w14:paraId="3D456698" w14:textId="77777777" w:rsidR="003951E6" w:rsidRPr="006963A6" w:rsidDel="00B05B40" w:rsidRDefault="003951E6" w:rsidP="003951E6">
            <w:pPr>
              <w:autoSpaceDE w:val="0"/>
              <w:autoSpaceDN w:val="0"/>
              <w:adjustRightInd w:val="0"/>
              <w:jc w:val="left"/>
              <w:rPr>
                <w:sz w:val="23"/>
                <w:szCs w:val="23"/>
              </w:rPr>
            </w:pPr>
            <w:r w:rsidRPr="006963A6">
              <w:rPr>
                <w:sz w:val="23"/>
                <w:szCs w:val="23"/>
              </w:rPr>
              <w:t>Consent to Establish from State Pollution Control Board under Water Act 1974 &amp; Air Act 1981</w:t>
            </w:r>
          </w:p>
        </w:tc>
        <w:tc>
          <w:tcPr>
            <w:tcW w:w="1276" w:type="dxa"/>
          </w:tcPr>
          <w:p w14:paraId="2A7DAA44" w14:textId="77777777" w:rsidR="003951E6" w:rsidRPr="006963A6" w:rsidRDefault="003951E6" w:rsidP="003951E6">
            <w:pPr>
              <w:jc w:val="left"/>
              <w:rPr>
                <w:sz w:val="23"/>
                <w:szCs w:val="23"/>
              </w:rPr>
            </w:pPr>
            <w:r w:rsidRPr="006963A6">
              <w:rPr>
                <w:rFonts w:cstheme="minorBidi"/>
                <w:sz w:val="23"/>
                <w:szCs w:val="23"/>
              </w:rPr>
              <w:t>CMWSSB</w:t>
            </w:r>
          </w:p>
        </w:tc>
        <w:tc>
          <w:tcPr>
            <w:tcW w:w="1422" w:type="dxa"/>
          </w:tcPr>
          <w:p w14:paraId="31F9AC66" w14:textId="77777777" w:rsidR="003951E6" w:rsidRPr="006963A6" w:rsidRDefault="003951E6" w:rsidP="003951E6">
            <w:pPr>
              <w:ind w:left="252" w:hanging="7"/>
              <w:jc w:val="center"/>
              <w:rPr>
                <w:sz w:val="23"/>
                <w:szCs w:val="23"/>
              </w:rPr>
            </w:pPr>
            <w:r w:rsidRPr="006963A6">
              <w:rPr>
                <w:rFonts w:cstheme="minorBidi"/>
                <w:sz w:val="23"/>
                <w:szCs w:val="23"/>
              </w:rPr>
              <w:t>---</w:t>
            </w:r>
          </w:p>
        </w:tc>
      </w:tr>
      <w:tr w:rsidR="006963A6" w:rsidRPr="006963A6" w14:paraId="3E5F9893" w14:textId="77777777" w:rsidTr="003951E6">
        <w:trPr>
          <w:trHeight w:val="45"/>
        </w:trPr>
        <w:tc>
          <w:tcPr>
            <w:tcW w:w="846" w:type="dxa"/>
          </w:tcPr>
          <w:p w14:paraId="05AE51EC" w14:textId="77777777" w:rsidR="003951E6" w:rsidRPr="006963A6" w:rsidRDefault="003951E6" w:rsidP="003951E6">
            <w:pPr>
              <w:ind w:left="259" w:hanging="259"/>
              <w:jc w:val="center"/>
              <w:rPr>
                <w:b/>
                <w:sz w:val="23"/>
                <w:szCs w:val="23"/>
              </w:rPr>
            </w:pPr>
            <w:r w:rsidRPr="006963A6">
              <w:rPr>
                <w:sz w:val="23"/>
                <w:szCs w:val="23"/>
              </w:rPr>
              <w:t>3.</w:t>
            </w:r>
          </w:p>
        </w:tc>
        <w:tc>
          <w:tcPr>
            <w:tcW w:w="1704" w:type="dxa"/>
          </w:tcPr>
          <w:p w14:paraId="0B896B55" w14:textId="77777777" w:rsidR="003951E6" w:rsidRPr="006963A6" w:rsidRDefault="003951E6" w:rsidP="003951E6">
            <w:pPr>
              <w:autoSpaceDE w:val="0"/>
              <w:autoSpaceDN w:val="0"/>
              <w:adjustRightInd w:val="0"/>
              <w:rPr>
                <w:sz w:val="23"/>
                <w:szCs w:val="23"/>
              </w:rPr>
            </w:pPr>
            <w:r w:rsidRPr="006963A6">
              <w:rPr>
                <w:sz w:val="23"/>
                <w:szCs w:val="23"/>
              </w:rPr>
              <w:t xml:space="preserve">Generation of Brine and Sewage, </w:t>
            </w:r>
            <w:r w:rsidRPr="006963A6">
              <w:rPr>
                <w:rFonts w:eastAsia="Times New Roman" w:cstheme="minorBidi"/>
                <w:sz w:val="23"/>
                <w:szCs w:val="23"/>
              </w:rPr>
              <w:t>potential to emit air pollution (including but not limited to diesel generators and vehicles)</w:t>
            </w:r>
          </w:p>
        </w:tc>
        <w:tc>
          <w:tcPr>
            <w:tcW w:w="1698" w:type="dxa"/>
          </w:tcPr>
          <w:p w14:paraId="31E74FE1" w14:textId="77777777" w:rsidR="003951E6" w:rsidRPr="006963A6" w:rsidRDefault="003951E6" w:rsidP="003951E6">
            <w:pPr>
              <w:autoSpaceDE w:val="0"/>
              <w:autoSpaceDN w:val="0"/>
              <w:adjustRightInd w:val="0"/>
              <w:rPr>
                <w:sz w:val="23"/>
                <w:szCs w:val="23"/>
              </w:rPr>
            </w:pPr>
            <w:r w:rsidRPr="006963A6">
              <w:rPr>
                <w:sz w:val="23"/>
                <w:szCs w:val="23"/>
              </w:rPr>
              <w:t>Tamil Nadu Pollution Control Board (TNPCB)</w:t>
            </w:r>
          </w:p>
        </w:tc>
        <w:tc>
          <w:tcPr>
            <w:tcW w:w="2126" w:type="dxa"/>
          </w:tcPr>
          <w:p w14:paraId="11F046D4" w14:textId="77777777" w:rsidR="003951E6" w:rsidRPr="006963A6" w:rsidRDefault="003951E6" w:rsidP="003951E6">
            <w:pPr>
              <w:autoSpaceDE w:val="0"/>
              <w:autoSpaceDN w:val="0"/>
              <w:adjustRightInd w:val="0"/>
              <w:jc w:val="left"/>
              <w:rPr>
                <w:sz w:val="23"/>
                <w:szCs w:val="23"/>
              </w:rPr>
            </w:pPr>
            <w:r w:rsidRPr="006963A6">
              <w:rPr>
                <w:sz w:val="23"/>
                <w:szCs w:val="23"/>
              </w:rPr>
              <w:t>Consent to Operate from the State Pollution Control Board under the Water Act 1974 &amp; Air Act 1981</w:t>
            </w:r>
          </w:p>
        </w:tc>
        <w:tc>
          <w:tcPr>
            <w:tcW w:w="1276" w:type="dxa"/>
          </w:tcPr>
          <w:p w14:paraId="49D9EF8F" w14:textId="77777777" w:rsidR="003951E6" w:rsidRPr="006963A6" w:rsidRDefault="003951E6" w:rsidP="003951E6">
            <w:pPr>
              <w:jc w:val="left"/>
              <w:rPr>
                <w:sz w:val="23"/>
                <w:szCs w:val="23"/>
              </w:rPr>
            </w:pPr>
            <w:r w:rsidRPr="006963A6">
              <w:rPr>
                <w:rFonts w:cstheme="minorBidi"/>
                <w:sz w:val="23"/>
                <w:szCs w:val="23"/>
              </w:rPr>
              <w:t>Contractor</w:t>
            </w:r>
          </w:p>
        </w:tc>
        <w:tc>
          <w:tcPr>
            <w:tcW w:w="1422" w:type="dxa"/>
          </w:tcPr>
          <w:p w14:paraId="48C811CC" w14:textId="77777777" w:rsidR="003951E6" w:rsidRPr="006963A6" w:rsidRDefault="003951E6" w:rsidP="003951E6">
            <w:pPr>
              <w:ind w:left="65" w:hanging="7"/>
              <w:jc w:val="center"/>
              <w:rPr>
                <w:sz w:val="23"/>
                <w:szCs w:val="23"/>
              </w:rPr>
            </w:pPr>
            <w:r w:rsidRPr="006963A6">
              <w:rPr>
                <w:rFonts w:cstheme="minorBidi"/>
                <w:sz w:val="23"/>
                <w:szCs w:val="23"/>
              </w:rPr>
              <w:t>PIU -CMWSSB</w:t>
            </w:r>
          </w:p>
        </w:tc>
      </w:tr>
      <w:tr w:rsidR="006963A6" w:rsidRPr="006963A6" w14:paraId="652C55B9" w14:textId="77777777" w:rsidTr="003951E6">
        <w:trPr>
          <w:trHeight w:val="45"/>
        </w:trPr>
        <w:tc>
          <w:tcPr>
            <w:tcW w:w="846" w:type="dxa"/>
          </w:tcPr>
          <w:p w14:paraId="746D1498" w14:textId="77777777" w:rsidR="003951E6" w:rsidRPr="006963A6" w:rsidRDefault="003951E6" w:rsidP="003951E6">
            <w:pPr>
              <w:ind w:left="259" w:hanging="259"/>
              <w:jc w:val="center"/>
              <w:rPr>
                <w:b/>
                <w:sz w:val="23"/>
                <w:szCs w:val="23"/>
              </w:rPr>
            </w:pPr>
            <w:r w:rsidRPr="006963A6">
              <w:rPr>
                <w:sz w:val="23"/>
                <w:szCs w:val="23"/>
              </w:rPr>
              <w:t>4.</w:t>
            </w:r>
          </w:p>
        </w:tc>
        <w:tc>
          <w:tcPr>
            <w:tcW w:w="1704" w:type="dxa"/>
          </w:tcPr>
          <w:p w14:paraId="17BBF937" w14:textId="77777777" w:rsidR="003951E6" w:rsidRPr="006963A6" w:rsidRDefault="003951E6" w:rsidP="003951E6">
            <w:pPr>
              <w:ind w:left="7" w:hanging="7"/>
              <w:rPr>
                <w:sz w:val="23"/>
                <w:szCs w:val="23"/>
              </w:rPr>
            </w:pPr>
            <w:r w:rsidRPr="006963A6">
              <w:rPr>
                <w:sz w:val="23"/>
                <w:szCs w:val="23"/>
              </w:rPr>
              <w:t xml:space="preserve">Generation of Municipal solid waste </w:t>
            </w:r>
            <w:r w:rsidRPr="006963A6">
              <w:rPr>
                <w:bCs/>
                <w:sz w:val="23"/>
                <w:szCs w:val="23"/>
              </w:rPr>
              <w:t xml:space="preserve"> </w:t>
            </w:r>
          </w:p>
        </w:tc>
        <w:tc>
          <w:tcPr>
            <w:tcW w:w="1698" w:type="dxa"/>
          </w:tcPr>
          <w:p w14:paraId="21547F56" w14:textId="77777777" w:rsidR="003951E6" w:rsidRPr="006963A6" w:rsidRDefault="003951E6" w:rsidP="003951E6">
            <w:pPr>
              <w:autoSpaceDE w:val="0"/>
              <w:autoSpaceDN w:val="0"/>
              <w:adjustRightInd w:val="0"/>
              <w:rPr>
                <w:sz w:val="23"/>
                <w:szCs w:val="23"/>
              </w:rPr>
            </w:pPr>
            <w:r w:rsidRPr="006963A6">
              <w:rPr>
                <w:sz w:val="23"/>
                <w:szCs w:val="23"/>
              </w:rPr>
              <w:t>Tamil Nadu Pollution Control Board (TNPCB)</w:t>
            </w:r>
          </w:p>
        </w:tc>
        <w:tc>
          <w:tcPr>
            <w:tcW w:w="2126" w:type="dxa"/>
          </w:tcPr>
          <w:p w14:paraId="41A5BD3D" w14:textId="77777777" w:rsidR="003951E6" w:rsidRPr="006963A6" w:rsidRDefault="003951E6" w:rsidP="003951E6">
            <w:pPr>
              <w:autoSpaceDE w:val="0"/>
              <w:autoSpaceDN w:val="0"/>
              <w:adjustRightInd w:val="0"/>
              <w:jc w:val="left"/>
              <w:rPr>
                <w:sz w:val="23"/>
                <w:szCs w:val="23"/>
              </w:rPr>
            </w:pPr>
            <w:r w:rsidRPr="006963A6">
              <w:rPr>
                <w:sz w:val="23"/>
                <w:szCs w:val="23"/>
              </w:rPr>
              <w:t xml:space="preserve">Authorization under MSW (M&amp;H) Rules 2016 </w:t>
            </w:r>
          </w:p>
        </w:tc>
        <w:tc>
          <w:tcPr>
            <w:tcW w:w="1276" w:type="dxa"/>
          </w:tcPr>
          <w:p w14:paraId="0E59B371" w14:textId="77777777" w:rsidR="003951E6" w:rsidRPr="006963A6" w:rsidRDefault="003951E6" w:rsidP="003951E6">
            <w:pPr>
              <w:jc w:val="left"/>
              <w:rPr>
                <w:sz w:val="23"/>
                <w:szCs w:val="23"/>
              </w:rPr>
            </w:pPr>
            <w:r w:rsidRPr="006963A6">
              <w:rPr>
                <w:rFonts w:cstheme="minorBidi"/>
                <w:sz w:val="23"/>
                <w:szCs w:val="23"/>
              </w:rPr>
              <w:t>Contractor</w:t>
            </w:r>
          </w:p>
        </w:tc>
        <w:tc>
          <w:tcPr>
            <w:tcW w:w="1422" w:type="dxa"/>
          </w:tcPr>
          <w:p w14:paraId="2245A735" w14:textId="77777777" w:rsidR="003951E6" w:rsidRPr="006963A6" w:rsidRDefault="003951E6" w:rsidP="003951E6">
            <w:pPr>
              <w:ind w:left="65" w:hanging="7"/>
              <w:jc w:val="center"/>
              <w:rPr>
                <w:sz w:val="23"/>
                <w:szCs w:val="23"/>
              </w:rPr>
            </w:pPr>
            <w:r w:rsidRPr="006963A6">
              <w:rPr>
                <w:rFonts w:cstheme="minorBidi"/>
                <w:sz w:val="23"/>
                <w:szCs w:val="23"/>
              </w:rPr>
              <w:t>PIU-CMWSSB</w:t>
            </w:r>
          </w:p>
        </w:tc>
      </w:tr>
      <w:tr w:rsidR="006963A6" w:rsidRPr="006963A6" w14:paraId="1F372DD6" w14:textId="77777777" w:rsidTr="003951E6">
        <w:trPr>
          <w:trHeight w:val="45"/>
        </w:trPr>
        <w:tc>
          <w:tcPr>
            <w:tcW w:w="846" w:type="dxa"/>
          </w:tcPr>
          <w:p w14:paraId="70E18042" w14:textId="77777777" w:rsidR="003951E6" w:rsidRPr="006963A6" w:rsidRDefault="003951E6" w:rsidP="003951E6">
            <w:pPr>
              <w:ind w:left="259" w:hanging="259"/>
              <w:jc w:val="center"/>
              <w:rPr>
                <w:b/>
                <w:sz w:val="23"/>
                <w:szCs w:val="23"/>
              </w:rPr>
            </w:pPr>
            <w:r w:rsidRPr="006963A6">
              <w:rPr>
                <w:sz w:val="23"/>
                <w:szCs w:val="23"/>
              </w:rPr>
              <w:t>5.</w:t>
            </w:r>
          </w:p>
        </w:tc>
        <w:tc>
          <w:tcPr>
            <w:tcW w:w="1704" w:type="dxa"/>
          </w:tcPr>
          <w:p w14:paraId="16024CF4" w14:textId="77777777" w:rsidR="003951E6" w:rsidRPr="006963A6" w:rsidRDefault="003951E6" w:rsidP="003951E6">
            <w:pPr>
              <w:ind w:left="7" w:hanging="7"/>
              <w:rPr>
                <w:sz w:val="23"/>
                <w:szCs w:val="23"/>
              </w:rPr>
            </w:pPr>
            <w:r w:rsidRPr="006963A6">
              <w:rPr>
                <w:sz w:val="23"/>
                <w:szCs w:val="23"/>
              </w:rPr>
              <w:t>Noise generation</w:t>
            </w:r>
            <w:r w:rsidRPr="006963A6">
              <w:rPr>
                <w:bCs/>
                <w:sz w:val="23"/>
                <w:szCs w:val="23"/>
              </w:rPr>
              <w:t xml:space="preserve"> </w:t>
            </w:r>
          </w:p>
        </w:tc>
        <w:tc>
          <w:tcPr>
            <w:tcW w:w="1698" w:type="dxa"/>
          </w:tcPr>
          <w:p w14:paraId="714EF28C" w14:textId="77777777" w:rsidR="003951E6" w:rsidRPr="006963A6" w:rsidRDefault="003951E6" w:rsidP="003951E6">
            <w:pPr>
              <w:autoSpaceDE w:val="0"/>
              <w:autoSpaceDN w:val="0"/>
              <w:adjustRightInd w:val="0"/>
              <w:rPr>
                <w:sz w:val="23"/>
                <w:szCs w:val="23"/>
              </w:rPr>
            </w:pPr>
            <w:r w:rsidRPr="006963A6">
              <w:rPr>
                <w:sz w:val="23"/>
                <w:szCs w:val="23"/>
              </w:rPr>
              <w:t>Tamil Nadu Pollution Control Board (TNPCB)</w:t>
            </w:r>
          </w:p>
        </w:tc>
        <w:tc>
          <w:tcPr>
            <w:tcW w:w="2126" w:type="dxa"/>
          </w:tcPr>
          <w:p w14:paraId="7CBBD0C1" w14:textId="77777777" w:rsidR="003951E6" w:rsidRPr="006963A6" w:rsidRDefault="003951E6" w:rsidP="003951E6">
            <w:pPr>
              <w:autoSpaceDE w:val="0"/>
              <w:autoSpaceDN w:val="0"/>
              <w:adjustRightInd w:val="0"/>
              <w:jc w:val="left"/>
              <w:rPr>
                <w:sz w:val="23"/>
                <w:szCs w:val="23"/>
              </w:rPr>
            </w:pPr>
            <w:r w:rsidRPr="006963A6">
              <w:rPr>
                <w:sz w:val="23"/>
                <w:szCs w:val="23"/>
              </w:rPr>
              <w:t>Noise pollution (Regulation and Control) rules, 2000 and its amendments, 2010</w:t>
            </w:r>
          </w:p>
        </w:tc>
        <w:tc>
          <w:tcPr>
            <w:tcW w:w="1276" w:type="dxa"/>
          </w:tcPr>
          <w:p w14:paraId="4C446B88" w14:textId="77777777" w:rsidR="003951E6" w:rsidRPr="006963A6" w:rsidRDefault="003951E6" w:rsidP="003951E6">
            <w:pPr>
              <w:jc w:val="left"/>
              <w:rPr>
                <w:sz w:val="23"/>
                <w:szCs w:val="23"/>
              </w:rPr>
            </w:pPr>
            <w:r w:rsidRPr="006963A6">
              <w:rPr>
                <w:rFonts w:cstheme="minorBidi"/>
                <w:sz w:val="23"/>
                <w:szCs w:val="23"/>
              </w:rPr>
              <w:t>Contractor</w:t>
            </w:r>
          </w:p>
        </w:tc>
        <w:tc>
          <w:tcPr>
            <w:tcW w:w="1422" w:type="dxa"/>
          </w:tcPr>
          <w:p w14:paraId="77DE1E23" w14:textId="77777777" w:rsidR="003951E6" w:rsidRPr="006963A6" w:rsidRDefault="003951E6" w:rsidP="003951E6">
            <w:pPr>
              <w:ind w:left="65" w:hanging="7"/>
              <w:jc w:val="center"/>
              <w:rPr>
                <w:sz w:val="23"/>
                <w:szCs w:val="23"/>
              </w:rPr>
            </w:pPr>
            <w:r w:rsidRPr="006963A6">
              <w:rPr>
                <w:rFonts w:cstheme="minorBidi"/>
                <w:sz w:val="23"/>
                <w:szCs w:val="23"/>
              </w:rPr>
              <w:t>PIU-CMWSSB</w:t>
            </w:r>
          </w:p>
        </w:tc>
      </w:tr>
      <w:tr w:rsidR="006963A6" w:rsidRPr="006963A6" w14:paraId="641A030C" w14:textId="77777777" w:rsidTr="003951E6">
        <w:trPr>
          <w:trHeight w:val="45"/>
        </w:trPr>
        <w:tc>
          <w:tcPr>
            <w:tcW w:w="846" w:type="dxa"/>
          </w:tcPr>
          <w:p w14:paraId="22E62DCE" w14:textId="77777777" w:rsidR="003951E6" w:rsidRPr="006963A6" w:rsidRDefault="003951E6" w:rsidP="003951E6">
            <w:pPr>
              <w:ind w:left="259" w:hanging="259"/>
              <w:jc w:val="center"/>
              <w:rPr>
                <w:b/>
                <w:sz w:val="23"/>
                <w:szCs w:val="23"/>
              </w:rPr>
            </w:pPr>
            <w:r w:rsidRPr="006963A6">
              <w:rPr>
                <w:sz w:val="23"/>
                <w:szCs w:val="23"/>
              </w:rPr>
              <w:t>6.</w:t>
            </w:r>
          </w:p>
        </w:tc>
        <w:tc>
          <w:tcPr>
            <w:tcW w:w="1704" w:type="dxa"/>
          </w:tcPr>
          <w:p w14:paraId="7378011D" w14:textId="77777777" w:rsidR="003951E6" w:rsidRPr="006963A6" w:rsidRDefault="003951E6" w:rsidP="003951E6">
            <w:pPr>
              <w:ind w:left="7" w:hanging="7"/>
              <w:rPr>
                <w:sz w:val="23"/>
                <w:szCs w:val="23"/>
              </w:rPr>
            </w:pPr>
            <w:r w:rsidRPr="006963A6">
              <w:rPr>
                <w:sz w:val="23"/>
                <w:szCs w:val="23"/>
              </w:rPr>
              <w:t>Generation of Hazardous waste</w:t>
            </w:r>
            <w:r w:rsidRPr="006963A6">
              <w:rPr>
                <w:bCs/>
                <w:sz w:val="23"/>
                <w:szCs w:val="23"/>
              </w:rPr>
              <w:t xml:space="preserve"> </w:t>
            </w:r>
          </w:p>
        </w:tc>
        <w:tc>
          <w:tcPr>
            <w:tcW w:w="1698" w:type="dxa"/>
          </w:tcPr>
          <w:p w14:paraId="5DCFA819" w14:textId="77777777" w:rsidR="003951E6" w:rsidRPr="006963A6" w:rsidRDefault="003951E6" w:rsidP="003951E6">
            <w:pPr>
              <w:autoSpaceDE w:val="0"/>
              <w:autoSpaceDN w:val="0"/>
              <w:adjustRightInd w:val="0"/>
              <w:rPr>
                <w:sz w:val="23"/>
                <w:szCs w:val="23"/>
              </w:rPr>
            </w:pPr>
            <w:r w:rsidRPr="006963A6">
              <w:rPr>
                <w:sz w:val="23"/>
                <w:szCs w:val="23"/>
              </w:rPr>
              <w:t>Tamil Nadu Pollution Control Board (TNPCB)</w:t>
            </w:r>
          </w:p>
        </w:tc>
        <w:tc>
          <w:tcPr>
            <w:tcW w:w="2126" w:type="dxa"/>
          </w:tcPr>
          <w:p w14:paraId="0270BCF3" w14:textId="77777777" w:rsidR="003951E6" w:rsidRPr="006963A6" w:rsidRDefault="003951E6" w:rsidP="003951E6">
            <w:pPr>
              <w:autoSpaceDE w:val="0"/>
              <w:autoSpaceDN w:val="0"/>
              <w:adjustRightInd w:val="0"/>
              <w:jc w:val="left"/>
              <w:rPr>
                <w:sz w:val="23"/>
                <w:szCs w:val="23"/>
              </w:rPr>
            </w:pPr>
            <w:r w:rsidRPr="006963A6">
              <w:rPr>
                <w:rFonts w:cstheme="minorBidi"/>
                <w:sz w:val="23"/>
                <w:szCs w:val="23"/>
              </w:rPr>
              <w:t>Hazardous and Other Wastes (Management and Transboundary Movement) Rules, 2016</w:t>
            </w:r>
          </w:p>
        </w:tc>
        <w:tc>
          <w:tcPr>
            <w:tcW w:w="1276" w:type="dxa"/>
          </w:tcPr>
          <w:p w14:paraId="3A0D5F0A" w14:textId="77777777" w:rsidR="003951E6" w:rsidRPr="006963A6" w:rsidRDefault="003951E6" w:rsidP="003951E6">
            <w:pPr>
              <w:jc w:val="left"/>
              <w:rPr>
                <w:sz w:val="23"/>
                <w:szCs w:val="23"/>
              </w:rPr>
            </w:pPr>
            <w:r w:rsidRPr="006963A6">
              <w:rPr>
                <w:rFonts w:cstheme="minorBidi"/>
                <w:sz w:val="23"/>
                <w:szCs w:val="23"/>
              </w:rPr>
              <w:t>Contractor</w:t>
            </w:r>
          </w:p>
        </w:tc>
        <w:tc>
          <w:tcPr>
            <w:tcW w:w="1422" w:type="dxa"/>
          </w:tcPr>
          <w:p w14:paraId="2E03D548" w14:textId="77777777" w:rsidR="003951E6" w:rsidRPr="006963A6" w:rsidRDefault="003951E6" w:rsidP="003951E6">
            <w:pPr>
              <w:ind w:left="65" w:hanging="7"/>
              <w:jc w:val="center"/>
              <w:rPr>
                <w:sz w:val="23"/>
                <w:szCs w:val="23"/>
              </w:rPr>
            </w:pPr>
            <w:r w:rsidRPr="006963A6">
              <w:rPr>
                <w:rFonts w:cstheme="minorBidi"/>
                <w:sz w:val="23"/>
                <w:szCs w:val="23"/>
              </w:rPr>
              <w:t>PIU-CMWSSB</w:t>
            </w:r>
          </w:p>
        </w:tc>
      </w:tr>
      <w:tr w:rsidR="006963A6" w:rsidRPr="006963A6" w14:paraId="4E85B766" w14:textId="77777777" w:rsidTr="003951E6">
        <w:trPr>
          <w:trHeight w:val="354"/>
        </w:trPr>
        <w:tc>
          <w:tcPr>
            <w:tcW w:w="846" w:type="dxa"/>
          </w:tcPr>
          <w:p w14:paraId="54F3BFAC" w14:textId="77777777" w:rsidR="003951E6" w:rsidRPr="006963A6" w:rsidRDefault="003951E6" w:rsidP="003951E6">
            <w:pPr>
              <w:ind w:left="259" w:hanging="259"/>
              <w:jc w:val="center"/>
              <w:rPr>
                <w:b/>
                <w:bCs/>
                <w:sz w:val="23"/>
                <w:szCs w:val="23"/>
              </w:rPr>
            </w:pPr>
            <w:r w:rsidRPr="006963A6">
              <w:rPr>
                <w:sz w:val="23"/>
                <w:szCs w:val="23"/>
              </w:rPr>
              <w:t>7.</w:t>
            </w:r>
          </w:p>
        </w:tc>
        <w:tc>
          <w:tcPr>
            <w:tcW w:w="1704" w:type="dxa"/>
            <w:hideMark/>
          </w:tcPr>
          <w:p w14:paraId="260CFAEF" w14:textId="77777777" w:rsidR="003951E6" w:rsidRPr="006963A6" w:rsidRDefault="003951E6" w:rsidP="003951E6">
            <w:pPr>
              <w:ind w:left="72" w:hanging="7"/>
              <w:rPr>
                <w:bCs/>
                <w:sz w:val="23"/>
                <w:szCs w:val="23"/>
              </w:rPr>
            </w:pPr>
            <w:r w:rsidRPr="006963A6">
              <w:rPr>
                <w:sz w:val="23"/>
                <w:szCs w:val="23"/>
              </w:rPr>
              <w:t>Construction of Desalination facility</w:t>
            </w:r>
          </w:p>
        </w:tc>
        <w:tc>
          <w:tcPr>
            <w:tcW w:w="1698" w:type="dxa"/>
            <w:hideMark/>
          </w:tcPr>
          <w:p w14:paraId="5B03674F" w14:textId="77777777" w:rsidR="003951E6" w:rsidRPr="006963A6" w:rsidRDefault="003951E6" w:rsidP="003951E6">
            <w:pPr>
              <w:autoSpaceDE w:val="0"/>
              <w:autoSpaceDN w:val="0"/>
              <w:adjustRightInd w:val="0"/>
              <w:rPr>
                <w:sz w:val="23"/>
                <w:szCs w:val="23"/>
              </w:rPr>
            </w:pPr>
            <w:r w:rsidRPr="006963A6">
              <w:rPr>
                <w:rFonts w:cstheme="minorBidi"/>
                <w:sz w:val="23"/>
                <w:szCs w:val="23"/>
              </w:rPr>
              <w:t>Divisional Fire Officer, Kancheepuram</w:t>
            </w:r>
            <w:r w:rsidRPr="006963A6" w:rsidDel="00F35DFE">
              <w:rPr>
                <w:sz w:val="23"/>
                <w:szCs w:val="23"/>
              </w:rPr>
              <w:t xml:space="preserve"> </w:t>
            </w:r>
          </w:p>
        </w:tc>
        <w:tc>
          <w:tcPr>
            <w:tcW w:w="2126" w:type="dxa"/>
          </w:tcPr>
          <w:p w14:paraId="2C9F1C4A" w14:textId="77777777" w:rsidR="003951E6" w:rsidRPr="006963A6" w:rsidRDefault="003951E6" w:rsidP="003951E6">
            <w:pPr>
              <w:jc w:val="left"/>
              <w:rPr>
                <w:sz w:val="23"/>
                <w:szCs w:val="23"/>
              </w:rPr>
            </w:pPr>
            <w:r w:rsidRPr="006963A6">
              <w:rPr>
                <w:sz w:val="23"/>
                <w:szCs w:val="23"/>
              </w:rPr>
              <w:t xml:space="preserve">NOC from Fire dept., </w:t>
            </w:r>
            <w:r w:rsidRPr="006963A6">
              <w:rPr>
                <w:rFonts w:cstheme="minorBidi"/>
                <w:sz w:val="23"/>
                <w:szCs w:val="23"/>
              </w:rPr>
              <w:t>Tamil Nadu Fire Service Act, 1985</w:t>
            </w:r>
          </w:p>
        </w:tc>
        <w:tc>
          <w:tcPr>
            <w:tcW w:w="1276" w:type="dxa"/>
          </w:tcPr>
          <w:p w14:paraId="6F0D0D82" w14:textId="77777777" w:rsidR="003951E6" w:rsidRPr="006963A6" w:rsidRDefault="003951E6" w:rsidP="003951E6">
            <w:pPr>
              <w:jc w:val="left"/>
              <w:rPr>
                <w:sz w:val="23"/>
                <w:szCs w:val="23"/>
              </w:rPr>
            </w:pPr>
            <w:r w:rsidRPr="006963A6">
              <w:rPr>
                <w:rFonts w:cstheme="minorBidi"/>
                <w:sz w:val="23"/>
                <w:szCs w:val="23"/>
              </w:rPr>
              <w:t>Contractor</w:t>
            </w:r>
          </w:p>
        </w:tc>
        <w:tc>
          <w:tcPr>
            <w:tcW w:w="1422" w:type="dxa"/>
          </w:tcPr>
          <w:p w14:paraId="62CC3121" w14:textId="77777777" w:rsidR="003951E6" w:rsidRPr="006963A6" w:rsidRDefault="003951E6" w:rsidP="003951E6">
            <w:pPr>
              <w:ind w:left="65" w:hanging="7"/>
              <w:jc w:val="center"/>
              <w:rPr>
                <w:sz w:val="23"/>
                <w:szCs w:val="23"/>
              </w:rPr>
            </w:pPr>
            <w:r w:rsidRPr="006963A6">
              <w:rPr>
                <w:rFonts w:cstheme="minorBidi"/>
                <w:sz w:val="23"/>
                <w:szCs w:val="23"/>
              </w:rPr>
              <w:t>PIU-CMWSSB</w:t>
            </w:r>
          </w:p>
        </w:tc>
      </w:tr>
      <w:tr w:rsidR="006963A6" w:rsidRPr="006963A6" w14:paraId="6814BBB1" w14:textId="77777777" w:rsidTr="003951E6">
        <w:trPr>
          <w:trHeight w:val="615"/>
        </w:trPr>
        <w:tc>
          <w:tcPr>
            <w:tcW w:w="846" w:type="dxa"/>
          </w:tcPr>
          <w:p w14:paraId="60E2C684" w14:textId="51007360" w:rsidR="003951E6" w:rsidRPr="006963A6" w:rsidRDefault="00112111" w:rsidP="003951E6">
            <w:pPr>
              <w:ind w:left="259" w:hanging="259"/>
              <w:jc w:val="center"/>
              <w:rPr>
                <w:b/>
                <w:sz w:val="23"/>
                <w:szCs w:val="23"/>
              </w:rPr>
            </w:pPr>
            <w:r w:rsidRPr="006963A6">
              <w:rPr>
                <w:sz w:val="23"/>
                <w:szCs w:val="23"/>
              </w:rPr>
              <w:t>8</w:t>
            </w:r>
            <w:r w:rsidR="003951E6" w:rsidRPr="006963A6">
              <w:rPr>
                <w:sz w:val="23"/>
                <w:szCs w:val="23"/>
              </w:rPr>
              <w:t>.</w:t>
            </w:r>
          </w:p>
        </w:tc>
        <w:tc>
          <w:tcPr>
            <w:tcW w:w="1704" w:type="dxa"/>
          </w:tcPr>
          <w:p w14:paraId="76E69496" w14:textId="77777777" w:rsidR="003951E6" w:rsidRPr="006963A6" w:rsidRDefault="003951E6" w:rsidP="003951E6">
            <w:pPr>
              <w:ind w:left="72" w:hanging="7"/>
              <w:rPr>
                <w:bCs/>
                <w:sz w:val="23"/>
                <w:szCs w:val="23"/>
              </w:rPr>
            </w:pPr>
            <w:r w:rsidRPr="006963A6">
              <w:rPr>
                <w:sz w:val="23"/>
                <w:szCs w:val="23"/>
              </w:rPr>
              <w:t>Intake and Outfall pipe laying, Pumping station construction</w:t>
            </w:r>
          </w:p>
        </w:tc>
        <w:tc>
          <w:tcPr>
            <w:tcW w:w="1698" w:type="dxa"/>
          </w:tcPr>
          <w:p w14:paraId="06DF2825" w14:textId="77777777" w:rsidR="003951E6" w:rsidRPr="006963A6" w:rsidRDefault="003951E6" w:rsidP="003951E6">
            <w:pPr>
              <w:ind w:hanging="7"/>
              <w:rPr>
                <w:sz w:val="23"/>
                <w:szCs w:val="23"/>
              </w:rPr>
            </w:pPr>
            <w:r w:rsidRPr="006963A6">
              <w:rPr>
                <w:sz w:val="23"/>
                <w:szCs w:val="23"/>
              </w:rPr>
              <w:t>Tamil Nadu Maritime Board</w:t>
            </w:r>
          </w:p>
        </w:tc>
        <w:tc>
          <w:tcPr>
            <w:tcW w:w="2126" w:type="dxa"/>
          </w:tcPr>
          <w:p w14:paraId="3A13CB6A" w14:textId="77777777" w:rsidR="003951E6" w:rsidRPr="006963A6" w:rsidRDefault="003951E6" w:rsidP="003951E6">
            <w:pPr>
              <w:ind w:left="65" w:hanging="7"/>
              <w:jc w:val="left"/>
              <w:rPr>
                <w:sz w:val="23"/>
                <w:szCs w:val="23"/>
                <w:lang w:val="en-US"/>
              </w:rPr>
            </w:pPr>
            <w:r w:rsidRPr="006963A6">
              <w:rPr>
                <w:sz w:val="23"/>
                <w:szCs w:val="23"/>
                <w:lang w:val="en-US"/>
              </w:rPr>
              <w:t xml:space="preserve">Consent for the erection of offshore structure to be obtained Tamil Nadu Maritime Board as per Tamil Nadu Maritime Board Act, 1995 </w:t>
            </w:r>
          </w:p>
        </w:tc>
        <w:tc>
          <w:tcPr>
            <w:tcW w:w="1276" w:type="dxa"/>
          </w:tcPr>
          <w:p w14:paraId="246F6F49" w14:textId="19570D28" w:rsidR="003951E6" w:rsidRPr="006963A6" w:rsidRDefault="00A97D88" w:rsidP="003951E6">
            <w:pPr>
              <w:ind w:left="65" w:hanging="7"/>
              <w:jc w:val="left"/>
              <w:rPr>
                <w:sz w:val="23"/>
                <w:szCs w:val="23"/>
              </w:rPr>
            </w:pPr>
            <w:r w:rsidRPr="006963A6">
              <w:rPr>
                <w:rFonts w:cstheme="minorBidi"/>
                <w:sz w:val="23"/>
                <w:szCs w:val="23"/>
              </w:rPr>
              <w:t>Contractor</w:t>
            </w:r>
          </w:p>
          <w:p w14:paraId="620D0BD3" w14:textId="77777777" w:rsidR="003951E6" w:rsidRPr="006963A6" w:rsidRDefault="003951E6" w:rsidP="003951E6">
            <w:pPr>
              <w:ind w:left="65" w:hanging="7"/>
              <w:jc w:val="left"/>
              <w:rPr>
                <w:sz w:val="23"/>
                <w:szCs w:val="23"/>
                <w:highlight w:val="yellow"/>
              </w:rPr>
            </w:pPr>
          </w:p>
        </w:tc>
        <w:tc>
          <w:tcPr>
            <w:tcW w:w="1422" w:type="dxa"/>
          </w:tcPr>
          <w:p w14:paraId="298B825C" w14:textId="77777777" w:rsidR="003951E6" w:rsidRPr="006963A6" w:rsidRDefault="003951E6" w:rsidP="003951E6">
            <w:pPr>
              <w:ind w:left="65" w:hanging="7"/>
              <w:jc w:val="center"/>
              <w:rPr>
                <w:sz w:val="23"/>
                <w:szCs w:val="23"/>
              </w:rPr>
            </w:pPr>
            <w:r w:rsidRPr="006963A6">
              <w:rPr>
                <w:rFonts w:cstheme="minorBidi"/>
                <w:sz w:val="23"/>
                <w:szCs w:val="23"/>
              </w:rPr>
              <w:t>PIU-CMWSSB</w:t>
            </w:r>
          </w:p>
        </w:tc>
      </w:tr>
      <w:tr w:rsidR="006963A6" w:rsidRPr="006963A6" w14:paraId="57D565DB" w14:textId="77777777" w:rsidTr="003951E6">
        <w:trPr>
          <w:trHeight w:val="615"/>
        </w:trPr>
        <w:tc>
          <w:tcPr>
            <w:tcW w:w="846" w:type="dxa"/>
          </w:tcPr>
          <w:p w14:paraId="7E715EF2" w14:textId="3BA084DC" w:rsidR="003951E6" w:rsidRPr="006963A6" w:rsidRDefault="00112111" w:rsidP="003951E6">
            <w:pPr>
              <w:ind w:left="259" w:hanging="259"/>
              <w:jc w:val="center"/>
              <w:rPr>
                <w:b/>
                <w:bCs/>
                <w:sz w:val="23"/>
                <w:szCs w:val="23"/>
                <w:lang w:val="en-US"/>
              </w:rPr>
            </w:pPr>
            <w:r w:rsidRPr="006963A6">
              <w:rPr>
                <w:sz w:val="23"/>
                <w:szCs w:val="23"/>
              </w:rPr>
              <w:t>9</w:t>
            </w:r>
            <w:r w:rsidR="003951E6" w:rsidRPr="006963A6">
              <w:rPr>
                <w:sz w:val="23"/>
                <w:szCs w:val="23"/>
              </w:rPr>
              <w:t>.</w:t>
            </w:r>
          </w:p>
        </w:tc>
        <w:tc>
          <w:tcPr>
            <w:tcW w:w="1704" w:type="dxa"/>
          </w:tcPr>
          <w:p w14:paraId="5E546E76" w14:textId="77777777" w:rsidR="003951E6" w:rsidRPr="006963A6" w:rsidRDefault="003951E6" w:rsidP="003951E6">
            <w:pPr>
              <w:ind w:left="72" w:hanging="7"/>
              <w:rPr>
                <w:sz w:val="23"/>
                <w:szCs w:val="23"/>
                <w:lang w:val="en-US"/>
              </w:rPr>
            </w:pPr>
            <w:r w:rsidRPr="006963A6">
              <w:rPr>
                <w:rFonts w:cstheme="minorBidi"/>
                <w:sz w:val="23"/>
                <w:szCs w:val="23"/>
                <w:lang w:val="en-US"/>
              </w:rPr>
              <w:t>Engagement of Labo</w:t>
            </w:r>
            <w:r w:rsidRPr="006963A6">
              <w:rPr>
                <w:sz w:val="23"/>
                <w:szCs w:val="23"/>
                <w:lang w:val="en-US"/>
              </w:rPr>
              <w:t>u</w:t>
            </w:r>
            <w:r w:rsidRPr="006963A6">
              <w:rPr>
                <w:rFonts w:cstheme="minorBidi"/>
                <w:sz w:val="23"/>
                <w:szCs w:val="23"/>
                <w:lang w:val="en-US"/>
              </w:rPr>
              <w:t>r</w:t>
            </w:r>
          </w:p>
        </w:tc>
        <w:tc>
          <w:tcPr>
            <w:tcW w:w="1698" w:type="dxa"/>
          </w:tcPr>
          <w:p w14:paraId="681E8B24" w14:textId="77777777" w:rsidR="003951E6" w:rsidRPr="006963A6" w:rsidRDefault="003951E6" w:rsidP="003951E6">
            <w:pPr>
              <w:ind w:hanging="7"/>
              <w:jc w:val="left"/>
              <w:rPr>
                <w:sz w:val="23"/>
                <w:szCs w:val="23"/>
                <w:lang w:val="en-US"/>
              </w:rPr>
            </w:pPr>
            <w:r w:rsidRPr="006963A6">
              <w:rPr>
                <w:rFonts w:cstheme="minorBidi"/>
                <w:sz w:val="23"/>
                <w:szCs w:val="23"/>
                <w:lang w:val="en-US"/>
              </w:rPr>
              <w:t xml:space="preserve">Office of the Labour </w:t>
            </w:r>
            <w:r w:rsidRPr="006963A6">
              <w:rPr>
                <w:sz w:val="23"/>
                <w:szCs w:val="23"/>
                <w:lang w:val="en-US"/>
              </w:rPr>
              <w:t>Commissioner</w:t>
            </w:r>
          </w:p>
        </w:tc>
        <w:tc>
          <w:tcPr>
            <w:tcW w:w="2126" w:type="dxa"/>
          </w:tcPr>
          <w:p w14:paraId="76CCE1F4" w14:textId="77777777" w:rsidR="003951E6" w:rsidRPr="006963A6" w:rsidRDefault="003951E6" w:rsidP="003951E6">
            <w:pPr>
              <w:ind w:left="65" w:hanging="7"/>
              <w:jc w:val="left"/>
              <w:rPr>
                <w:sz w:val="23"/>
                <w:szCs w:val="23"/>
                <w:lang w:val="en-US"/>
              </w:rPr>
            </w:pPr>
            <w:r w:rsidRPr="006963A6">
              <w:rPr>
                <w:sz w:val="23"/>
                <w:szCs w:val="23"/>
                <w:lang w:val="en-US"/>
              </w:rPr>
              <w:t xml:space="preserve">-  Labour license from labour </w:t>
            </w:r>
            <w:r w:rsidRPr="006963A6">
              <w:rPr>
                <w:sz w:val="23"/>
                <w:szCs w:val="23"/>
                <w:lang w:val="en-US"/>
              </w:rPr>
              <w:lastRenderedPageBreak/>
              <w:t xml:space="preserve">commissioner office as per </w:t>
            </w:r>
          </w:p>
          <w:p w14:paraId="2D0553D7" w14:textId="77777777" w:rsidR="003951E6" w:rsidRPr="006963A6" w:rsidRDefault="003951E6" w:rsidP="003951E6">
            <w:pPr>
              <w:shd w:val="clear" w:color="auto" w:fill="FFFFFF"/>
              <w:jc w:val="left"/>
              <w:rPr>
                <w:sz w:val="23"/>
                <w:szCs w:val="23"/>
                <w:lang w:val="en-US"/>
              </w:rPr>
            </w:pPr>
            <w:r w:rsidRPr="006963A6">
              <w:rPr>
                <w:sz w:val="23"/>
                <w:szCs w:val="23"/>
                <w:lang w:val="en-US"/>
              </w:rPr>
              <w:t>The Contract Labour (Regulation and Abolition) Act, 1970.</w:t>
            </w:r>
          </w:p>
          <w:p w14:paraId="406E1EDF" w14:textId="77777777" w:rsidR="003951E6" w:rsidRPr="006963A6" w:rsidRDefault="003951E6" w:rsidP="003951E6">
            <w:pPr>
              <w:ind w:left="65" w:hanging="7"/>
              <w:jc w:val="left"/>
              <w:rPr>
                <w:sz w:val="23"/>
                <w:szCs w:val="23"/>
                <w:lang w:val="en-US"/>
              </w:rPr>
            </w:pPr>
            <w:r w:rsidRPr="006963A6">
              <w:rPr>
                <w:sz w:val="23"/>
                <w:szCs w:val="23"/>
                <w:lang w:val="en-US"/>
              </w:rPr>
              <w:t>The Inter-State Migrant Workmen (Regulation of Employment and Conditions of Service) Act, 1979</w:t>
            </w:r>
          </w:p>
        </w:tc>
        <w:tc>
          <w:tcPr>
            <w:tcW w:w="1276" w:type="dxa"/>
          </w:tcPr>
          <w:p w14:paraId="5BA31A97" w14:textId="77777777" w:rsidR="003951E6" w:rsidRPr="006963A6" w:rsidRDefault="003951E6" w:rsidP="003951E6">
            <w:pPr>
              <w:ind w:left="65" w:hanging="7"/>
              <w:jc w:val="left"/>
              <w:rPr>
                <w:sz w:val="23"/>
                <w:szCs w:val="23"/>
              </w:rPr>
            </w:pPr>
            <w:r w:rsidRPr="006963A6">
              <w:rPr>
                <w:rFonts w:cstheme="minorBidi"/>
                <w:sz w:val="23"/>
                <w:szCs w:val="23"/>
              </w:rPr>
              <w:lastRenderedPageBreak/>
              <w:t xml:space="preserve">Principal Employer </w:t>
            </w:r>
            <w:r w:rsidRPr="006963A6">
              <w:rPr>
                <w:rFonts w:cstheme="minorBidi"/>
                <w:sz w:val="23"/>
                <w:szCs w:val="23"/>
              </w:rPr>
              <w:lastRenderedPageBreak/>
              <w:t>– labour license</w:t>
            </w:r>
          </w:p>
          <w:p w14:paraId="1B3FFAEF" w14:textId="77777777" w:rsidR="003951E6" w:rsidRPr="006963A6" w:rsidRDefault="003951E6" w:rsidP="003951E6">
            <w:pPr>
              <w:ind w:left="65" w:hanging="7"/>
              <w:jc w:val="left"/>
              <w:rPr>
                <w:sz w:val="23"/>
                <w:szCs w:val="23"/>
              </w:rPr>
            </w:pPr>
          </w:p>
        </w:tc>
        <w:tc>
          <w:tcPr>
            <w:tcW w:w="1422" w:type="dxa"/>
          </w:tcPr>
          <w:p w14:paraId="008A61C5" w14:textId="77777777" w:rsidR="003951E6" w:rsidRPr="006963A6" w:rsidRDefault="003951E6" w:rsidP="003951E6">
            <w:pPr>
              <w:ind w:left="65" w:hanging="7"/>
              <w:jc w:val="center"/>
              <w:rPr>
                <w:sz w:val="23"/>
                <w:szCs w:val="23"/>
              </w:rPr>
            </w:pPr>
            <w:r w:rsidRPr="006963A6">
              <w:rPr>
                <w:rFonts w:cstheme="minorBidi"/>
                <w:sz w:val="23"/>
                <w:szCs w:val="23"/>
              </w:rPr>
              <w:lastRenderedPageBreak/>
              <w:t>PIU-CMWSSB</w:t>
            </w:r>
          </w:p>
        </w:tc>
      </w:tr>
    </w:tbl>
    <w:p w14:paraId="30B1719B" w14:textId="77777777" w:rsidR="003951E6" w:rsidRDefault="003951E6" w:rsidP="003951E6">
      <w:pPr>
        <w:widowControl w:val="0"/>
        <w:spacing w:after="0" w:line="276" w:lineRule="auto"/>
        <w:ind w:left="284"/>
        <w:rPr>
          <w:rFonts w:cs="Times New Roman"/>
          <w:b/>
          <w:szCs w:val="24"/>
          <w:lang w:val="en-IN"/>
        </w:rPr>
      </w:pPr>
    </w:p>
    <w:p w14:paraId="22600D98" w14:textId="77777777" w:rsidR="003951E6" w:rsidRPr="0003442F" w:rsidRDefault="003951E6" w:rsidP="003951E6">
      <w:pPr>
        <w:pStyle w:val="Heading30"/>
        <w:keepNext w:val="0"/>
        <w:widowControl w:val="0"/>
        <w:rPr>
          <w:szCs w:val="24"/>
        </w:rPr>
      </w:pPr>
      <w:bookmarkStart w:id="1364" w:name="_Toc45190799"/>
      <w:bookmarkStart w:id="1365" w:name="_Toc49764464"/>
      <w:bookmarkStart w:id="1366" w:name="_Toc67520284"/>
      <w:bookmarkStart w:id="1367" w:name="_Toc67932092"/>
      <w:r w:rsidRPr="0003442F">
        <w:rPr>
          <w:szCs w:val="24"/>
        </w:rPr>
        <w:t>Discharge Permit</w:t>
      </w:r>
      <w:bookmarkEnd w:id="1364"/>
      <w:bookmarkEnd w:id="1365"/>
      <w:bookmarkEnd w:id="1366"/>
      <w:bookmarkEnd w:id="1367"/>
      <w:r w:rsidRPr="0003442F">
        <w:rPr>
          <w:szCs w:val="24"/>
        </w:rPr>
        <w:t xml:space="preserve"> </w:t>
      </w:r>
    </w:p>
    <w:p w14:paraId="59F6423B" w14:textId="65CD00C6" w:rsidR="003951E6" w:rsidRPr="0003442F" w:rsidRDefault="003951E6" w:rsidP="003951E6">
      <w:pPr>
        <w:widowControl w:val="0"/>
        <w:spacing w:line="276" w:lineRule="auto"/>
        <w:rPr>
          <w:rFonts w:cs="Times New Roman"/>
          <w:szCs w:val="24"/>
          <w:lang w:val="en-IN"/>
        </w:rPr>
      </w:pPr>
      <w:bookmarkStart w:id="1368" w:name="_Toc38489681"/>
      <w:bookmarkStart w:id="1369" w:name="_Toc44965943"/>
      <w:bookmarkStart w:id="1370" w:name="_Toc45188732"/>
      <w:bookmarkStart w:id="1371" w:name="_Toc45190800"/>
      <w:r w:rsidRPr="0003442F">
        <w:rPr>
          <w:rFonts w:cs="Times New Roman"/>
          <w:szCs w:val="24"/>
          <w:lang w:val="en-IN"/>
        </w:rPr>
        <w:t xml:space="preserve">The regulatory compliance requirements for proposed DSP are identified for the proposed Perur project, and they are related to waste management and disposal, and ambient noise pollution regulation and control is furnished in </w:t>
      </w:r>
      <w:r w:rsidR="00B721C1">
        <w:rPr>
          <w:rFonts w:cs="Times New Roman"/>
          <w:szCs w:val="24"/>
          <w:lang w:val="en-IN"/>
        </w:rPr>
        <w:t>the table below</w:t>
      </w:r>
      <w:r w:rsidRPr="0003442F">
        <w:rPr>
          <w:rFonts w:cs="Times New Roman"/>
          <w:szCs w:val="24"/>
          <w:lang w:val="en-IN"/>
        </w:rPr>
        <w:t>. The Contractor is required to adhere to the condition of the discharge limit. It is in the scope of the Contractor to achieve the required permits with the help of the Employer.</w:t>
      </w:r>
    </w:p>
    <w:p w14:paraId="5757AC3F" w14:textId="130E3563" w:rsidR="003951E6" w:rsidRPr="0003442F" w:rsidRDefault="003951E6" w:rsidP="003951E6">
      <w:pPr>
        <w:widowControl w:val="0"/>
        <w:spacing w:after="0" w:line="276" w:lineRule="auto"/>
        <w:rPr>
          <w:rFonts w:cs="Times New Roman"/>
          <w:b/>
          <w:bCs/>
          <w:szCs w:val="24"/>
          <w:lang w:val="en-IN"/>
        </w:rPr>
      </w:pPr>
      <w:bookmarkStart w:id="1372" w:name="_Toc49419821"/>
      <w:bookmarkStart w:id="1373" w:name="_Toc67929382"/>
      <w:r w:rsidRPr="0003442F">
        <w:rPr>
          <w:rFonts w:cs="Times New Roman"/>
          <w:b/>
          <w:bCs/>
          <w:szCs w:val="24"/>
          <w:lang w:val="en-IN"/>
        </w:rPr>
        <w:t xml:space="preserve">Table </w:t>
      </w:r>
      <w:r w:rsidR="00E30B4C">
        <w:rPr>
          <w:rFonts w:cs="Times New Roman"/>
          <w:b/>
          <w:bCs/>
          <w:szCs w:val="24"/>
          <w:lang w:val="en-IN"/>
        </w:rPr>
        <w:fldChar w:fldCharType="begin"/>
      </w:r>
      <w:r w:rsidR="00E30B4C">
        <w:rPr>
          <w:rFonts w:cs="Times New Roman"/>
          <w:b/>
          <w:bCs/>
          <w:szCs w:val="24"/>
          <w:lang w:val="en-IN"/>
        </w:rPr>
        <w:instrText xml:space="preserve"> STYLEREF 1 \s </w:instrText>
      </w:r>
      <w:r w:rsidR="00E30B4C">
        <w:rPr>
          <w:rFonts w:cs="Times New Roman"/>
          <w:b/>
          <w:bCs/>
          <w:szCs w:val="24"/>
          <w:lang w:val="en-IN"/>
        </w:rPr>
        <w:fldChar w:fldCharType="separate"/>
      </w:r>
      <w:r w:rsidR="00891B3D">
        <w:rPr>
          <w:rFonts w:cs="Times New Roman"/>
          <w:b/>
          <w:bCs/>
          <w:noProof/>
          <w:szCs w:val="24"/>
          <w:cs/>
          <w:lang w:val="en-IN"/>
        </w:rPr>
        <w:t>‎</w:t>
      </w:r>
      <w:r w:rsidR="00891B3D">
        <w:rPr>
          <w:rFonts w:cs="Times New Roman"/>
          <w:b/>
          <w:bCs/>
          <w:noProof/>
          <w:szCs w:val="24"/>
          <w:lang w:val="en-IN"/>
        </w:rPr>
        <w:t>3</w:t>
      </w:r>
      <w:r w:rsidR="00E30B4C">
        <w:rPr>
          <w:rFonts w:cs="Times New Roman"/>
          <w:b/>
          <w:bCs/>
          <w:szCs w:val="24"/>
          <w:lang w:val="en-IN"/>
        </w:rPr>
        <w:fldChar w:fldCharType="end"/>
      </w:r>
      <w:r w:rsidR="00E30B4C">
        <w:rPr>
          <w:rFonts w:cs="Times New Roman"/>
          <w:b/>
          <w:bCs/>
          <w:szCs w:val="24"/>
          <w:lang w:val="en-IN"/>
        </w:rPr>
        <w:noBreakHyphen/>
      </w:r>
      <w:r w:rsidR="00E30B4C">
        <w:rPr>
          <w:rFonts w:cs="Times New Roman"/>
          <w:b/>
          <w:bCs/>
          <w:szCs w:val="24"/>
          <w:lang w:val="en-IN"/>
        </w:rPr>
        <w:fldChar w:fldCharType="begin"/>
      </w:r>
      <w:r w:rsidR="00E30B4C">
        <w:rPr>
          <w:rFonts w:cs="Times New Roman"/>
          <w:b/>
          <w:bCs/>
          <w:szCs w:val="24"/>
          <w:lang w:val="en-IN"/>
        </w:rPr>
        <w:instrText xml:space="preserve"> SEQ Table \* ARABIC \s 1 </w:instrText>
      </w:r>
      <w:r w:rsidR="00E30B4C">
        <w:rPr>
          <w:rFonts w:cs="Times New Roman"/>
          <w:b/>
          <w:bCs/>
          <w:szCs w:val="24"/>
          <w:lang w:val="en-IN"/>
        </w:rPr>
        <w:fldChar w:fldCharType="separate"/>
      </w:r>
      <w:r w:rsidR="00891B3D">
        <w:rPr>
          <w:rFonts w:cs="Times New Roman"/>
          <w:b/>
          <w:bCs/>
          <w:noProof/>
          <w:szCs w:val="24"/>
          <w:lang w:val="en-IN"/>
        </w:rPr>
        <w:t>31</w:t>
      </w:r>
      <w:r w:rsidR="00E30B4C">
        <w:rPr>
          <w:rFonts w:cs="Times New Roman"/>
          <w:b/>
          <w:bCs/>
          <w:szCs w:val="24"/>
          <w:lang w:val="en-IN"/>
        </w:rPr>
        <w:fldChar w:fldCharType="end"/>
      </w:r>
      <w:r w:rsidRPr="0003442F">
        <w:rPr>
          <w:rFonts w:cs="Times New Roman"/>
          <w:b/>
          <w:bCs/>
          <w:szCs w:val="24"/>
          <w:lang w:val="en-IN"/>
        </w:rPr>
        <w:t>: Discharge Permit</w:t>
      </w:r>
      <w:bookmarkEnd w:id="1368"/>
      <w:bookmarkEnd w:id="1369"/>
      <w:bookmarkEnd w:id="1370"/>
      <w:bookmarkEnd w:id="1371"/>
      <w:bookmarkEnd w:id="1372"/>
      <w:bookmarkEnd w:id="1373"/>
      <w:r w:rsidRPr="0003442F">
        <w:rPr>
          <w:rFonts w:cs="Times New Roman"/>
          <w:b/>
          <w:bCs/>
          <w:szCs w:val="24"/>
          <w:lang w:val="en-IN"/>
        </w:rPr>
        <w:t xml:space="preserve"> </w:t>
      </w:r>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75"/>
        <w:gridCol w:w="4008"/>
        <w:gridCol w:w="1233"/>
        <w:gridCol w:w="983"/>
      </w:tblGrid>
      <w:tr w:rsidR="003951E6" w:rsidRPr="0003442F" w14:paraId="71F76416" w14:textId="77777777" w:rsidTr="003951E6">
        <w:tc>
          <w:tcPr>
            <w:tcW w:w="320" w:type="pct"/>
            <w:shd w:val="clear" w:color="auto" w:fill="FFFFFF"/>
            <w:vAlign w:val="center"/>
          </w:tcPr>
          <w:p w14:paraId="5977CC6B" w14:textId="77777777" w:rsidR="003951E6" w:rsidRPr="0003442F" w:rsidRDefault="003951E6" w:rsidP="003951E6">
            <w:pPr>
              <w:widowControl w:val="0"/>
              <w:spacing w:after="0" w:line="276" w:lineRule="auto"/>
              <w:ind w:hanging="117"/>
              <w:jc w:val="center"/>
              <w:rPr>
                <w:rFonts w:cs="Times New Roman"/>
                <w:bCs/>
                <w:szCs w:val="24"/>
                <w:lang w:val="en-IN"/>
              </w:rPr>
            </w:pPr>
            <w:r w:rsidRPr="0003442F">
              <w:rPr>
                <w:rFonts w:cs="Times New Roman"/>
                <w:b/>
                <w:color w:val="000000"/>
                <w:szCs w:val="24"/>
                <w:lang w:val="en-IN"/>
              </w:rPr>
              <w:t>S. No.</w:t>
            </w:r>
          </w:p>
        </w:tc>
        <w:tc>
          <w:tcPr>
            <w:tcW w:w="1220" w:type="pct"/>
            <w:shd w:val="clear" w:color="auto" w:fill="FFFFFF"/>
            <w:vAlign w:val="center"/>
          </w:tcPr>
          <w:p w14:paraId="63EA1569" w14:textId="77777777" w:rsidR="003951E6" w:rsidRPr="0003442F" w:rsidRDefault="003951E6" w:rsidP="003951E6">
            <w:pPr>
              <w:widowControl w:val="0"/>
              <w:spacing w:after="0" w:line="276" w:lineRule="auto"/>
              <w:ind w:hanging="7"/>
              <w:rPr>
                <w:rFonts w:cs="Times New Roman"/>
                <w:bCs/>
                <w:szCs w:val="24"/>
                <w:lang w:val="en-IN"/>
              </w:rPr>
            </w:pPr>
            <w:r w:rsidRPr="0003442F">
              <w:rPr>
                <w:rFonts w:cs="Times New Roman"/>
                <w:b/>
                <w:color w:val="000000"/>
                <w:szCs w:val="24"/>
                <w:lang w:val="en-IN"/>
              </w:rPr>
              <w:t>Project Stage</w:t>
            </w:r>
          </w:p>
        </w:tc>
        <w:tc>
          <w:tcPr>
            <w:tcW w:w="2239" w:type="pct"/>
            <w:shd w:val="clear" w:color="auto" w:fill="FFFFFF"/>
            <w:vAlign w:val="center"/>
          </w:tcPr>
          <w:p w14:paraId="2644569B" w14:textId="77777777" w:rsidR="003951E6" w:rsidRPr="0003442F" w:rsidRDefault="003951E6" w:rsidP="003951E6">
            <w:pPr>
              <w:widowControl w:val="0"/>
              <w:spacing w:after="0" w:line="276" w:lineRule="auto"/>
              <w:rPr>
                <w:rFonts w:cs="Times New Roman"/>
                <w:bCs/>
                <w:szCs w:val="24"/>
                <w:lang w:val="en-IN"/>
              </w:rPr>
            </w:pPr>
            <w:r w:rsidRPr="0003442F">
              <w:rPr>
                <w:rFonts w:cs="Times New Roman"/>
                <w:b/>
                <w:color w:val="000000"/>
                <w:szCs w:val="24"/>
                <w:lang w:val="en-IN"/>
              </w:rPr>
              <w:t>Compliances/ Requirements</w:t>
            </w:r>
          </w:p>
        </w:tc>
        <w:tc>
          <w:tcPr>
            <w:tcW w:w="692" w:type="pct"/>
            <w:shd w:val="clear" w:color="auto" w:fill="FFFFFF"/>
            <w:vAlign w:val="center"/>
          </w:tcPr>
          <w:p w14:paraId="26BB3CA5" w14:textId="77777777" w:rsidR="003951E6" w:rsidRPr="0003442F" w:rsidRDefault="003951E6" w:rsidP="003951E6">
            <w:pPr>
              <w:widowControl w:val="0"/>
              <w:spacing w:after="0" w:line="276" w:lineRule="auto"/>
              <w:rPr>
                <w:rFonts w:cs="Times New Roman"/>
                <w:bCs/>
                <w:szCs w:val="24"/>
                <w:lang w:val="en-IN"/>
              </w:rPr>
            </w:pPr>
            <w:r w:rsidRPr="0003442F">
              <w:rPr>
                <w:rFonts w:cs="Times New Roman"/>
                <w:b/>
                <w:color w:val="000000"/>
                <w:szCs w:val="24"/>
                <w:lang w:val="en-IN"/>
              </w:rPr>
              <w:t>Remarks</w:t>
            </w:r>
          </w:p>
        </w:tc>
        <w:tc>
          <w:tcPr>
            <w:tcW w:w="529" w:type="pct"/>
            <w:shd w:val="clear" w:color="auto" w:fill="FFFFFF"/>
            <w:vAlign w:val="center"/>
          </w:tcPr>
          <w:p w14:paraId="78125297" w14:textId="77777777" w:rsidR="003951E6" w:rsidRPr="0003442F" w:rsidRDefault="003951E6" w:rsidP="003951E6">
            <w:pPr>
              <w:widowControl w:val="0"/>
              <w:spacing w:after="0" w:line="276" w:lineRule="auto"/>
              <w:ind w:hanging="7"/>
              <w:rPr>
                <w:rFonts w:cs="Times New Roman"/>
                <w:bCs/>
                <w:szCs w:val="24"/>
                <w:lang w:val="en-IN"/>
              </w:rPr>
            </w:pPr>
            <w:r w:rsidRPr="0003442F">
              <w:rPr>
                <w:rFonts w:cs="Times New Roman"/>
                <w:b/>
                <w:color w:val="000000"/>
                <w:szCs w:val="24"/>
                <w:lang w:val="en-IN"/>
              </w:rPr>
              <w:t>Agency</w:t>
            </w:r>
          </w:p>
        </w:tc>
      </w:tr>
      <w:tr w:rsidR="003951E6" w:rsidRPr="0003442F" w14:paraId="47AA1B66" w14:textId="77777777" w:rsidTr="003951E6">
        <w:tc>
          <w:tcPr>
            <w:tcW w:w="320" w:type="pct"/>
            <w:shd w:val="clear" w:color="auto" w:fill="FFFFFF"/>
          </w:tcPr>
          <w:p w14:paraId="3AC79C4D" w14:textId="77777777" w:rsidR="003951E6" w:rsidRPr="0003442F" w:rsidRDefault="003951E6" w:rsidP="003951E6">
            <w:pPr>
              <w:widowControl w:val="0"/>
              <w:spacing w:after="0" w:line="276" w:lineRule="auto"/>
              <w:ind w:hanging="117"/>
              <w:jc w:val="center"/>
              <w:rPr>
                <w:rFonts w:cs="Times New Roman"/>
                <w:bCs/>
                <w:szCs w:val="24"/>
                <w:lang w:val="en-IN"/>
              </w:rPr>
            </w:pPr>
            <w:r w:rsidRPr="0003442F">
              <w:rPr>
                <w:rFonts w:cs="Times New Roman"/>
                <w:bCs/>
                <w:szCs w:val="24"/>
                <w:lang w:val="en-IN"/>
              </w:rPr>
              <w:t>1.</w:t>
            </w:r>
          </w:p>
        </w:tc>
        <w:tc>
          <w:tcPr>
            <w:tcW w:w="1220" w:type="pct"/>
            <w:shd w:val="clear" w:color="auto" w:fill="FFFFFF"/>
          </w:tcPr>
          <w:p w14:paraId="16C3F6A3" w14:textId="1815B0C9" w:rsidR="003951E6" w:rsidRPr="0003442F" w:rsidRDefault="003951E6" w:rsidP="003951E6">
            <w:pPr>
              <w:widowControl w:val="0"/>
              <w:spacing w:after="0" w:line="276" w:lineRule="auto"/>
              <w:ind w:hanging="7"/>
              <w:rPr>
                <w:rFonts w:cs="Times New Roman"/>
                <w:bCs/>
                <w:szCs w:val="24"/>
                <w:lang w:val="en-IN"/>
              </w:rPr>
            </w:pPr>
            <w:r w:rsidRPr="0003442F">
              <w:rPr>
                <w:rFonts w:cs="Times New Roman"/>
                <w:bCs/>
                <w:szCs w:val="24"/>
                <w:lang w:val="en-IN"/>
              </w:rPr>
              <w:t xml:space="preserve">Construction/ Operational Phase </w:t>
            </w:r>
          </w:p>
        </w:tc>
        <w:tc>
          <w:tcPr>
            <w:tcW w:w="2239" w:type="pct"/>
            <w:shd w:val="clear" w:color="auto" w:fill="FFFFFF"/>
          </w:tcPr>
          <w:p w14:paraId="76D99BAF" w14:textId="77777777" w:rsidR="003951E6" w:rsidRPr="0003442F" w:rsidRDefault="003951E6" w:rsidP="003951E6">
            <w:pPr>
              <w:widowControl w:val="0"/>
              <w:spacing w:after="0" w:line="276" w:lineRule="auto"/>
              <w:rPr>
                <w:rFonts w:cs="Times New Roman"/>
                <w:bCs/>
                <w:szCs w:val="24"/>
                <w:lang w:val="en-IN"/>
              </w:rPr>
            </w:pPr>
            <w:r w:rsidRPr="0003442F">
              <w:rPr>
                <w:rFonts w:cs="Times New Roman"/>
                <w:bCs/>
                <w:szCs w:val="24"/>
                <w:lang w:val="en-IN"/>
              </w:rPr>
              <w:t xml:space="preserve">Consent to Operate from State Pollution Control Board under Water Act 1974 &amp; Air Act 1981 </w:t>
            </w:r>
          </w:p>
        </w:tc>
        <w:tc>
          <w:tcPr>
            <w:tcW w:w="692" w:type="pct"/>
            <w:shd w:val="clear" w:color="auto" w:fill="FFFFFF"/>
          </w:tcPr>
          <w:p w14:paraId="15368BED" w14:textId="77777777" w:rsidR="003951E6" w:rsidRPr="0003442F" w:rsidRDefault="003951E6" w:rsidP="003951E6">
            <w:pPr>
              <w:widowControl w:val="0"/>
              <w:spacing w:after="0" w:line="276" w:lineRule="auto"/>
              <w:rPr>
                <w:rFonts w:cs="Times New Roman"/>
                <w:bCs/>
                <w:szCs w:val="24"/>
                <w:lang w:val="en-IN"/>
              </w:rPr>
            </w:pPr>
            <w:r w:rsidRPr="0003442F">
              <w:rPr>
                <w:rFonts w:cs="Times New Roman"/>
                <w:bCs/>
                <w:szCs w:val="24"/>
                <w:lang w:val="en-IN"/>
              </w:rPr>
              <w:t xml:space="preserve">Statutory </w:t>
            </w:r>
          </w:p>
        </w:tc>
        <w:tc>
          <w:tcPr>
            <w:tcW w:w="529" w:type="pct"/>
            <w:shd w:val="clear" w:color="auto" w:fill="FFFFFF"/>
          </w:tcPr>
          <w:p w14:paraId="68A2C69B" w14:textId="77777777" w:rsidR="003951E6" w:rsidRPr="0003442F" w:rsidRDefault="003951E6" w:rsidP="003951E6">
            <w:pPr>
              <w:widowControl w:val="0"/>
              <w:spacing w:after="0" w:line="276" w:lineRule="auto"/>
              <w:ind w:hanging="7"/>
              <w:rPr>
                <w:rFonts w:cs="Times New Roman"/>
                <w:bCs/>
                <w:szCs w:val="24"/>
                <w:lang w:val="en-IN"/>
              </w:rPr>
            </w:pPr>
            <w:r w:rsidRPr="0003442F">
              <w:rPr>
                <w:rFonts w:cs="Times New Roman"/>
                <w:bCs/>
                <w:szCs w:val="24"/>
                <w:lang w:val="en-IN"/>
              </w:rPr>
              <w:t>TNPCB</w:t>
            </w:r>
          </w:p>
        </w:tc>
      </w:tr>
      <w:tr w:rsidR="003951E6" w:rsidRPr="0003442F" w14:paraId="2A2EB7C3" w14:textId="77777777" w:rsidTr="003951E6">
        <w:tc>
          <w:tcPr>
            <w:tcW w:w="320" w:type="pct"/>
            <w:shd w:val="clear" w:color="auto" w:fill="FFFFFF"/>
            <w:hideMark/>
          </w:tcPr>
          <w:p w14:paraId="63E9F1E4" w14:textId="77777777" w:rsidR="003951E6" w:rsidRPr="0003442F" w:rsidRDefault="003951E6" w:rsidP="003951E6">
            <w:pPr>
              <w:widowControl w:val="0"/>
              <w:spacing w:after="0" w:line="276" w:lineRule="auto"/>
              <w:ind w:hanging="117"/>
              <w:jc w:val="center"/>
              <w:rPr>
                <w:rFonts w:cs="Times New Roman"/>
                <w:bCs/>
                <w:szCs w:val="24"/>
                <w:lang w:val="en-IN"/>
              </w:rPr>
            </w:pPr>
            <w:r w:rsidRPr="0003442F">
              <w:rPr>
                <w:rFonts w:cs="Times New Roman"/>
                <w:bCs/>
                <w:szCs w:val="24"/>
                <w:lang w:val="en-IN"/>
              </w:rPr>
              <w:t>2.</w:t>
            </w:r>
          </w:p>
        </w:tc>
        <w:tc>
          <w:tcPr>
            <w:tcW w:w="1220" w:type="pct"/>
            <w:shd w:val="clear" w:color="auto" w:fill="FFFFFF"/>
            <w:hideMark/>
          </w:tcPr>
          <w:p w14:paraId="20F1AFDE" w14:textId="132BBFBA" w:rsidR="003951E6" w:rsidRPr="0003442F" w:rsidRDefault="003951E6" w:rsidP="003951E6">
            <w:pPr>
              <w:widowControl w:val="0"/>
              <w:spacing w:after="0" w:line="276" w:lineRule="auto"/>
              <w:ind w:hanging="7"/>
              <w:rPr>
                <w:rFonts w:cs="Times New Roman"/>
                <w:bCs/>
                <w:szCs w:val="24"/>
                <w:lang w:val="en-IN"/>
              </w:rPr>
            </w:pPr>
            <w:r w:rsidRPr="0003442F">
              <w:rPr>
                <w:rFonts w:cs="Times New Roman"/>
                <w:bCs/>
                <w:szCs w:val="24"/>
                <w:lang w:val="en-IN"/>
              </w:rPr>
              <w:t>Construction/</w:t>
            </w:r>
          </w:p>
          <w:p w14:paraId="72F48AAC" w14:textId="77777777" w:rsidR="003951E6" w:rsidRPr="0003442F" w:rsidRDefault="003951E6" w:rsidP="003951E6">
            <w:pPr>
              <w:widowControl w:val="0"/>
              <w:spacing w:after="0" w:line="276" w:lineRule="auto"/>
              <w:ind w:hanging="7"/>
              <w:rPr>
                <w:rFonts w:cs="Times New Roman"/>
                <w:bCs/>
                <w:szCs w:val="24"/>
                <w:lang w:val="en-IN"/>
              </w:rPr>
            </w:pPr>
            <w:r w:rsidRPr="0003442F">
              <w:rPr>
                <w:rFonts w:cs="Times New Roman"/>
                <w:bCs/>
                <w:szCs w:val="24"/>
                <w:lang w:val="en-IN"/>
              </w:rPr>
              <w:t xml:space="preserve">Operational phase </w:t>
            </w:r>
          </w:p>
        </w:tc>
        <w:tc>
          <w:tcPr>
            <w:tcW w:w="2239" w:type="pct"/>
            <w:shd w:val="clear" w:color="auto" w:fill="FFFFFF"/>
            <w:hideMark/>
          </w:tcPr>
          <w:p w14:paraId="2A78DD13" w14:textId="77777777" w:rsidR="003951E6" w:rsidRPr="0003442F" w:rsidRDefault="003951E6" w:rsidP="003951E6">
            <w:pPr>
              <w:widowControl w:val="0"/>
              <w:spacing w:after="0" w:line="276" w:lineRule="auto"/>
              <w:ind w:hanging="7"/>
              <w:rPr>
                <w:rFonts w:cs="Times New Roman"/>
                <w:bCs/>
                <w:szCs w:val="24"/>
                <w:lang w:val="en-IN"/>
              </w:rPr>
            </w:pPr>
            <w:r w:rsidRPr="0003442F">
              <w:rPr>
                <w:rFonts w:cs="Times New Roman"/>
                <w:bCs/>
                <w:szCs w:val="24"/>
                <w:lang w:val="en-IN"/>
              </w:rPr>
              <w:t xml:space="preserve">Authorization under MSW (M&amp;H) Rules 2016 (State Pollution Control Board) </w:t>
            </w:r>
          </w:p>
        </w:tc>
        <w:tc>
          <w:tcPr>
            <w:tcW w:w="692" w:type="pct"/>
            <w:shd w:val="clear" w:color="auto" w:fill="FFFFFF"/>
            <w:hideMark/>
          </w:tcPr>
          <w:p w14:paraId="79C5EDA7" w14:textId="77777777" w:rsidR="003951E6" w:rsidRPr="0003442F" w:rsidRDefault="003951E6" w:rsidP="003951E6">
            <w:pPr>
              <w:widowControl w:val="0"/>
              <w:spacing w:after="0" w:line="276" w:lineRule="auto"/>
              <w:rPr>
                <w:rFonts w:cs="Times New Roman"/>
                <w:bCs/>
                <w:szCs w:val="24"/>
                <w:lang w:val="en-IN"/>
              </w:rPr>
            </w:pPr>
            <w:r w:rsidRPr="0003442F">
              <w:rPr>
                <w:rFonts w:cs="Times New Roman"/>
                <w:bCs/>
                <w:szCs w:val="24"/>
                <w:lang w:val="en-IN"/>
              </w:rPr>
              <w:t xml:space="preserve">Statutory </w:t>
            </w:r>
          </w:p>
        </w:tc>
        <w:tc>
          <w:tcPr>
            <w:tcW w:w="529" w:type="pct"/>
            <w:shd w:val="clear" w:color="auto" w:fill="FFFFFF"/>
          </w:tcPr>
          <w:p w14:paraId="393B1202" w14:textId="77777777" w:rsidR="003951E6" w:rsidRPr="0003442F" w:rsidRDefault="003951E6" w:rsidP="003951E6">
            <w:pPr>
              <w:widowControl w:val="0"/>
              <w:spacing w:after="0" w:line="276" w:lineRule="auto"/>
              <w:ind w:hanging="7"/>
              <w:rPr>
                <w:rFonts w:cs="Times New Roman"/>
                <w:bCs/>
                <w:szCs w:val="24"/>
                <w:lang w:val="en-IN"/>
              </w:rPr>
            </w:pPr>
            <w:r w:rsidRPr="0003442F">
              <w:rPr>
                <w:rFonts w:cs="Times New Roman"/>
                <w:bCs/>
                <w:szCs w:val="24"/>
                <w:lang w:val="en-IN"/>
              </w:rPr>
              <w:t>TNPCB</w:t>
            </w:r>
          </w:p>
        </w:tc>
      </w:tr>
      <w:tr w:rsidR="003951E6" w:rsidRPr="0003442F" w14:paraId="28F5253C" w14:textId="77777777" w:rsidTr="003951E6">
        <w:tc>
          <w:tcPr>
            <w:tcW w:w="320" w:type="pct"/>
            <w:shd w:val="clear" w:color="auto" w:fill="FFFFFF"/>
          </w:tcPr>
          <w:p w14:paraId="5D4C6FEE" w14:textId="77777777" w:rsidR="003951E6" w:rsidRPr="0003442F" w:rsidRDefault="003951E6" w:rsidP="003951E6">
            <w:pPr>
              <w:widowControl w:val="0"/>
              <w:spacing w:after="0" w:line="276" w:lineRule="auto"/>
              <w:ind w:hanging="117"/>
              <w:jc w:val="center"/>
              <w:rPr>
                <w:rFonts w:cs="Times New Roman"/>
                <w:bCs/>
                <w:szCs w:val="24"/>
                <w:lang w:val="en-IN"/>
              </w:rPr>
            </w:pPr>
            <w:r w:rsidRPr="0003442F">
              <w:rPr>
                <w:rFonts w:cs="Times New Roman"/>
                <w:bCs/>
                <w:szCs w:val="24"/>
                <w:lang w:val="en-IN"/>
              </w:rPr>
              <w:t>3.</w:t>
            </w:r>
          </w:p>
        </w:tc>
        <w:tc>
          <w:tcPr>
            <w:tcW w:w="1220" w:type="pct"/>
            <w:shd w:val="clear" w:color="auto" w:fill="FFFFFF"/>
          </w:tcPr>
          <w:p w14:paraId="586EF139" w14:textId="1066F899" w:rsidR="003951E6" w:rsidRPr="0003442F" w:rsidRDefault="003951E6" w:rsidP="003951E6">
            <w:pPr>
              <w:widowControl w:val="0"/>
              <w:spacing w:after="0" w:line="276" w:lineRule="auto"/>
              <w:ind w:hanging="7"/>
              <w:rPr>
                <w:rFonts w:cs="Times New Roman"/>
                <w:bCs/>
                <w:szCs w:val="24"/>
                <w:lang w:val="en-IN"/>
              </w:rPr>
            </w:pPr>
            <w:r w:rsidRPr="0003442F">
              <w:rPr>
                <w:rFonts w:cs="Times New Roman"/>
                <w:bCs/>
                <w:szCs w:val="24"/>
                <w:lang w:val="en-IN"/>
              </w:rPr>
              <w:t>Construction/ Operation phase</w:t>
            </w:r>
          </w:p>
        </w:tc>
        <w:tc>
          <w:tcPr>
            <w:tcW w:w="2239" w:type="pct"/>
            <w:shd w:val="clear" w:color="auto" w:fill="FFFFFF"/>
          </w:tcPr>
          <w:p w14:paraId="332909E6" w14:textId="77777777" w:rsidR="003951E6" w:rsidRPr="0003442F" w:rsidRDefault="003951E6" w:rsidP="003951E6">
            <w:pPr>
              <w:widowControl w:val="0"/>
              <w:spacing w:after="0" w:line="276" w:lineRule="auto"/>
              <w:ind w:hanging="7"/>
              <w:rPr>
                <w:rFonts w:cs="Times New Roman"/>
                <w:bCs/>
                <w:szCs w:val="24"/>
                <w:lang w:val="en-IN"/>
              </w:rPr>
            </w:pPr>
            <w:r w:rsidRPr="0003442F">
              <w:rPr>
                <w:rFonts w:cs="Times New Roman"/>
                <w:bCs/>
                <w:szCs w:val="24"/>
                <w:lang w:val="en-IN"/>
              </w:rPr>
              <w:t>Noise pollution (Regulation and Control) rules, 2000 and its amendments, 2010</w:t>
            </w:r>
          </w:p>
        </w:tc>
        <w:tc>
          <w:tcPr>
            <w:tcW w:w="692" w:type="pct"/>
            <w:shd w:val="clear" w:color="auto" w:fill="FFFFFF"/>
          </w:tcPr>
          <w:p w14:paraId="486D8F80" w14:textId="77777777" w:rsidR="003951E6" w:rsidRPr="0003442F" w:rsidRDefault="003951E6" w:rsidP="003951E6">
            <w:pPr>
              <w:widowControl w:val="0"/>
              <w:spacing w:after="0" w:line="276" w:lineRule="auto"/>
              <w:rPr>
                <w:rFonts w:cs="Times New Roman"/>
                <w:bCs/>
                <w:szCs w:val="24"/>
                <w:lang w:val="en-IN"/>
              </w:rPr>
            </w:pPr>
            <w:r w:rsidRPr="0003442F">
              <w:rPr>
                <w:rFonts w:cs="Times New Roman"/>
                <w:bCs/>
                <w:szCs w:val="24"/>
                <w:lang w:val="en-IN"/>
              </w:rPr>
              <w:t>Statutory</w:t>
            </w:r>
          </w:p>
        </w:tc>
        <w:tc>
          <w:tcPr>
            <w:tcW w:w="529" w:type="pct"/>
            <w:shd w:val="clear" w:color="auto" w:fill="FFFFFF"/>
          </w:tcPr>
          <w:p w14:paraId="2E26FE43" w14:textId="77777777" w:rsidR="003951E6" w:rsidRPr="0003442F" w:rsidRDefault="003951E6" w:rsidP="003951E6">
            <w:pPr>
              <w:widowControl w:val="0"/>
              <w:spacing w:after="0" w:line="276" w:lineRule="auto"/>
              <w:ind w:hanging="7"/>
              <w:rPr>
                <w:rFonts w:cs="Times New Roman"/>
                <w:bCs/>
                <w:szCs w:val="24"/>
                <w:lang w:val="en-IN"/>
              </w:rPr>
            </w:pPr>
            <w:r w:rsidRPr="0003442F">
              <w:rPr>
                <w:rFonts w:cs="Times New Roman"/>
                <w:bCs/>
                <w:szCs w:val="24"/>
                <w:lang w:val="en-IN"/>
              </w:rPr>
              <w:t>TNPCB</w:t>
            </w:r>
          </w:p>
        </w:tc>
      </w:tr>
    </w:tbl>
    <w:p w14:paraId="5FA240EB" w14:textId="77777777" w:rsidR="003951E6" w:rsidRPr="0003442F" w:rsidRDefault="003951E6" w:rsidP="003951E6">
      <w:pPr>
        <w:widowControl w:val="0"/>
        <w:tabs>
          <w:tab w:val="left" w:pos="696"/>
          <w:tab w:val="left" w:pos="2939"/>
          <w:tab w:val="left" w:pos="7055"/>
          <w:tab w:val="left" w:pos="8327"/>
        </w:tabs>
        <w:spacing w:after="0" w:line="276" w:lineRule="auto"/>
        <w:ind w:left="108" w:hanging="7"/>
        <w:jc w:val="left"/>
        <w:rPr>
          <w:rFonts w:cs="Times New Roman"/>
          <w:bCs/>
          <w:szCs w:val="24"/>
          <w:lang w:val="en-IN"/>
        </w:rPr>
      </w:pPr>
      <w:r w:rsidRPr="0003442F">
        <w:rPr>
          <w:rFonts w:cs="Times New Roman"/>
          <w:bCs/>
          <w:szCs w:val="24"/>
          <w:lang w:val="en-IN"/>
        </w:rPr>
        <w:tab/>
      </w:r>
      <w:r w:rsidRPr="0003442F">
        <w:rPr>
          <w:rFonts w:cs="Times New Roman"/>
          <w:bCs/>
          <w:szCs w:val="24"/>
          <w:lang w:val="en-IN"/>
        </w:rPr>
        <w:tab/>
      </w:r>
      <w:r w:rsidRPr="0003442F">
        <w:rPr>
          <w:rFonts w:cs="Times New Roman"/>
          <w:bCs/>
          <w:szCs w:val="24"/>
          <w:lang w:val="en-IN"/>
        </w:rPr>
        <w:tab/>
      </w:r>
      <w:r w:rsidRPr="0003442F">
        <w:rPr>
          <w:rFonts w:cs="Times New Roman"/>
          <w:bCs/>
          <w:szCs w:val="24"/>
          <w:lang w:val="en-IN"/>
        </w:rPr>
        <w:tab/>
      </w:r>
    </w:p>
    <w:p w14:paraId="6EA15434" w14:textId="77777777" w:rsidR="003951E6" w:rsidRPr="0003442F" w:rsidRDefault="003951E6" w:rsidP="003951E6">
      <w:pPr>
        <w:pStyle w:val="Heading2"/>
        <w:rPr>
          <w:lang w:val="en-IN"/>
        </w:rPr>
      </w:pPr>
      <w:bookmarkStart w:id="1374" w:name="_Toc49764465"/>
      <w:bookmarkStart w:id="1375" w:name="_Toc56091892"/>
      <w:bookmarkStart w:id="1376" w:name="_Toc57316699"/>
      <w:bookmarkStart w:id="1377" w:name="_Toc67520285"/>
      <w:bookmarkStart w:id="1378" w:name="_Toc420058722"/>
      <w:bookmarkStart w:id="1379" w:name="_Toc67932093"/>
      <w:r w:rsidRPr="0003442F">
        <w:rPr>
          <w:lang w:val="en-IN"/>
        </w:rPr>
        <w:t>Plant Commissioning</w:t>
      </w:r>
      <w:bookmarkEnd w:id="1374"/>
      <w:bookmarkEnd w:id="1375"/>
      <w:bookmarkEnd w:id="1376"/>
      <w:bookmarkEnd w:id="1377"/>
      <w:bookmarkEnd w:id="1379"/>
      <w:r w:rsidRPr="0003442F">
        <w:rPr>
          <w:lang w:val="en-IN"/>
        </w:rPr>
        <w:t xml:space="preserve"> </w:t>
      </w:r>
    </w:p>
    <w:p w14:paraId="3E28511E" w14:textId="77777777" w:rsidR="003951E6" w:rsidRPr="0003442F" w:rsidRDefault="003951E6" w:rsidP="003951E6">
      <w:pPr>
        <w:pStyle w:val="Heading30"/>
        <w:keepNext w:val="0"/>
        <w:widowControl w:val="0"/>
        <w:rPr>
          <w:szCs w:val="24"/>
        </w:rPr>
      </w:pPr>
      <w:bookmarkStart w:id="1380" w:name="_Toc49764466"/>
      <w:bookmarkStart w:id="1381" w:name="_Toc67520286"/>
      <w:bookmarkStart w:id="1382" w:name="_Toc67932094"/>
      <w:r w:rsidRPr="0003442F">
        <w:rPr>
          <w:szCs w:val="24"/>
        </w:rPr>
        <w:t>Commissioning Plan</w:t>
      </w:r>
      <w:bookmarkEnd w:id="1378"/>
      <w:bookmarkEnd w:id="1380"/>
      <w:bookmarkEnd w:id="1381"/>
      <w:bookmarkEnd w:id="1382"/>
    </w:p>
    <w:p w14:paraId="2BBCBA0D" w14:textId="77777777" w:rsidR="003951E6" w:rsidRPr="0003442F" w:rsidRDefault="003951E6" w:rsidP="003951E6">
      <w:pPr>
        <w:widowControl w:val="0"/>
        <w:autoSpaceDE w:val="0"/>
        <w:autoSpaceDN w:val="0"/>
        <w:adjustRightInd w:val="0"/>
        <w:spacing w:line="276" w:lineRule="auto"/>
        <w:rPr>
          <w:rFonts w:cs="Times New Roman"/>
          <w:color w:val="000000"/>
          <w:szCs w:val="24"/>
          <w:lang w:val="en-IN"/>
        </w:rPr>
      </w:pPr>
      <w:r w:rsidRPr="0003442F">
        <w:rPr>
          <w:rFonts w:cs="Times New Roman"/>
          <w:color w:val="000000"/>
          <w:szCs w:val="24"/>
          <w:lang w:val="en-IN"/>
        </w:rPr>
        <w:t>The Commissioning Plan shall include:</w:t>
      </w:r>
    </w:p>
    <w:p w14:paraId="023A4983" w14:textId="77777777" w:rsidR="003951E6" w:rsidRPr="0003442F" w:rsidRDefault="003951E6" w:rsidP="00C76C36">
      <w:pPr>
        <w:widowControl w:val="0"/>
        <w:numPr>
          <w:ilvl w:val="0"/>
          <w:numId w:val="42"/>
        </w:numPr>
        <w:spacing w:before="120" w:after="0" w:line="276" w:lineRule="auto"/>
        <w:rPr>
          <w:rFonts w:cs="Times New Roman"/>
          <w:color w:val="000000"/>
          <w:szCs w:val="24"/>
          <w:lang w:val="en-IN"/>
        </w:rPr>
      </w:pPr>
      <w:r w:rsidRPr="0003442F">
        <w:rPr>
          <w:rFonts w:cs="Times New Roman"/>
          <w:color w:val="000000"/>
          <w:szCs w:val="24"/>
          <w:lang w:val="en-IN"/>
        </w:rPr>
        <w:t xml:space="preserve">The sequence of commissioning activities, including interdependencies, durations and undertakings to verify the Completion of the Contract has been achieved </w:t>
      </w:r>
    </w:p>
    <w:p w14:paraId="1122D054" w14:textId="77777777" w:rsidR="003951E6" w:rsidRPr="0003442F" w:rsidRDefault="003951E6" w:rsidP="00C76C36">
      <w:pPr>
        <w:widowControl w:val="0"/>
        <w:numPr>
          <w:ilvl w:val="0"/>
          <w:numId w:val="42"/>
        </w:numPr>
        <w:spacing w:before="120" w:after="0" w:line="276" w:lineRule="auto"/>
        <w:rPr>
          <w:rFonts w:cs="Times New Roman"/>
          <w:color w:val="000000"/>
          <w:szCs w:val="24"/>
          <w:lang w:val="en-IN"/>
        </w:rPr>
      </w:pPr>
      <w:r w:rsidRPr="0003442F">
        <w:rPr>
          <w:rFonts w:cs="Times New Roman"/>
          <w:color w:val="000000"/>
          <w:szCs w:val="24"/>
          <w:lang w:val="en-IN"/>
        </w:rPr>
        <w:lastRenderedPageBreak/>
        <w:t>Appropriate Risk Assessments for the proposed undertakings</w:t>
      </w:r>
    </w:p>
    <w:p w14:paraId="7F9EE0A9" w14:textId="77777777" w:rsidR="003951E6" w:rsidRPr="0003442F" w:rsidRDefault="003951E6" w:rsidP="00C76C36">
      <w:pPr>
        <w:widowControl w:val="0"/>
        <w:numPr>
          <w:ilvl w:val="0"/>
          <w:numId w:val="42"/>
        </w:numPr>
        <w:spacing w:before="120" w:after="0" w:line="276" w:lineRule="auto"/>
        <w:rPr>
          <w:rFonts w:cs="Times New Roman"/>
          <w:color w:val="000000"/>
          <w:szCs w:val="24"/>
          <w:lang w:val="en-IN"/>
        </w:rPr>
      </w:pPr>
      <w:r w:rsidRPr="0003442F">
        <w:rPr>
          <w:rFonts w:cs="Times New Roman"/>
          <w:color w:val="000000"/>
          <w:szCs w:val="24"/>
          <w:lang w:val="en-IN"/>
        </w:rPr>
        <w:t>Inspection and Test Plans (ITPs) shall be submitted 30 days prior to conducting the tests/checks.</w:t>
      </w:r>
    </w:p>
    <w:p w14:paraId="0D1DA271" w14:textId="647010BA" w:rsidR="003951E6" w:rsidRPr="0003442F" w:rsidRDefault="003951E6" w:rsidP="00C76C36">
      <w:pPr>
        <w:widowControl w:val="0"/>
        <w:numPr>
          <w:ilvl w:val="0"/>
          <w:numId w:val="42"/>
        </w:numPr>
        <w:spacing w:before="120" w:after="0" w:line="276" w:lineRule="auto"/>
        <w:rPr>
          <w:rFonts w:cs="Times New Roman"/>
          <w:color w:val="000000"/>
          <w:szCs w:val="24"/>
          <w:lang w:val="en-IN"/>
        </w:rPr>
      </w:pPr>
      <w:r w:rsidRPr="0003442F">
        <w:rPr>
          <w:rFonts w:cs="Times New Roman"/>
          <w:color w:val="000000"/>
          <w:szCs w:val="24"/>
          <w:lang w:val="en-IN"/>
        </w:rPr>
        <w:t xml:space="preserve">Lists of equipment, plant, and systems to be commissioned, including the asset numbers allocated to them, and a schedule for commissioning them. These lists must be prepared at least </w:t>
      </w:r>
      <w:r w:rsidR="00CE04BC">
        <w:rPr>
          <w:rFonts w:cs="Times New Roman"/>
          <w:color w:val="000000"/>
          <w:szCs w:val="24"/>
          <w:lang w:val="en-IN"/>
        </w:rPr>
        <w:t xml:space="preserve">two weeks </w:t>
      </w:r>
      <w:r w:rsidRPr="0003442F">
        <w:rPr>
          <w:rFonts w:cs="Times New Roman"/>
          <w:color w:val="000000"/>
          <w:szCs w:val="24"/>
          <w:lang w:val="en-IN"/>
        </w:rPr>
        <w:t xml:space="preserve"> before the proposed date of commissioning.</w:t>
      </w:r>
    </w:p>
    <w:p w14:paraId="44ED8405" w14:textId="77777777" w:rsidR="003951E6" w:rsidRPr="0003442F" w:rsidRDefault="003951E6" w:rsidP="00C76C36">
      <w:pPr>
        <w:widowControl w:val="0"/>
        <w:numPr>
          <w:ilvl w:val="0"/>
          <w:numId w:val="42"/>
        </w:numPr>
        <w:spacing w:before="120" w:after="0" w:line="276" w:lineRule="auto"/>
        <w:rPr>
          <w:rFonts w:cs="Times New Roman"/>
          <w:color w:val="000000"/>
          <w:szCs w:val="24"/>
          <w:lang w:val="en-IN"/>
        </w:rPr>
      </w:pPr>
      <w:r w:rsidRPr="0003442F">
        <w:rPr>
          <w:rFonts w:cs="Times New Roman"/>
          <w:color w:val="000000"/>
          <w:szCs w:val="24"/>
          <w:lang w:val="en-IN"/>
        </w:rPr>
        <w:t>Non-conformance and corrective action procedures</w:t>
      </w:r>
    </w:p>
    <w:p w14:paraId="66EE8BC8" w14:textId="77777777" w:rsidR="003951E6" w:rsidRPr="0003442F" w:rsidRDefault="003951E6" w:rsidP="00C76C36">
      <w:pPr>
        <w:widowControl w:val="0"/>
        <w:numPr>
          <w:ilvl w:val="0"/>
          <w:numId w:val="42"/>
        </w:numPr>
        <w:spacing w:before="120" w:after="0" w:line="276" w:lineRule="auto"/>
        <w:rPr>
          <w:rFonts w:cs="Times New Roman"/>
          <w:color w:val="000000"/>
          <w:szCs w:val="24"/>
          <w:lang w:val="en-IN"/>
        </w:rPr>
      </w:pPr>
      <w:r w:rsidRPr="0003442F">
        <w:rPr>
          <w:rFonts w:cs="Times New Roman"/>
          <w:color w:val="000000"/>
          <w:szCs w:val="24"/>
          <w:lang w:val="en-IN"/>
        </w:rPr>
        <w:t>Emergency and contingency procedures during commissioning activities</w:t>
      </w:r>
    </w:p>
    <w:p w14:paraId="68755AEF" w14:textId="0F1B70F0" w:rsidR="003951E6" w:rsidRPr="0003442F" w:rsidRDefault="003951E6" w:rsidP="00C76C36">
      <w:pPr>
        <w:widowControl w:val="0"/>
        <w:numPr>
          <w:ilvl w:val="0"/>
          <w:numId w:val="42"/>
        </w:numPr>
        <w:spacing w:before="120" w:after="0" w:line="276" w:lineRule="auto"/>
        <w:rPr>
          <w:rFonts w:cs="Times New Roman"/>
          <w:color w:val="000000"/>
          <w:szCs w:val="24"/>
          <w:lang w:val="en-IN"/>
        </w:rPr>
      </w:pPr>
      <w:r w:rsidRPr="0003442F">
        <w:rPr>
          <w:rFonts w:cs="Times New Roman"/>
          <w:color w:val="000000"/>
          <w:szCs w:val="24"/>
          <w:lang w:val="en-IN"/>
        </w:rPr>
        <w:t xml:space="preserve">A list of names of the </w:t>
      </w:r>
      <w:r w:rsidR="00E9495B">
        <w:rPr>
          <w:rFonts w:cs="Times New Roman"/>
          <w:color w:val="000000"/>
          <w:szCs w:val="24"/>
          <w:lang w:val="en-IN"/>
        </w:rPr>
        <w:t xml:space="preserve">members of the Contractor constituting the </w:t>
      </w:r>
      <w:r w:rsidR="003E4A50">
        <w:rPr>
          <w:rFonts w:cs="Times New Roman"/>
          <w:color w:val="000000"/>
          <w:szCs w:val="24"/>
          <w:lang w:val="en-IN"/>
        </w:rPr>
        <w:t>c</w:t>
      </w:r>
      <w:r w:rsidRPr="0003442F">
        <w:rPr>
          <w:rFonts w:cs="Times New Roman"/>
          <w:color w:val="000000"/>
          <w:szCs w:val="24"/>
          <w:lang w:val="en-IN"/>
        </w:rPr>
        <w:t xml:space="preserve">ommissioning </w:t>
      </w:r>
      <w:r w:rsidR="003E4A50">
        <w:rPr>
          <w:rFonts w:cs="Times New Roman"/>
          <w:color w:val="000000"/>
          <w:szCs w:val="24"/>
          <w:lang w:val="en-IN"/>
        </w:rPr>
        <w:t>t</w:t>
      </w:r>
      <w:r w:rsidRPr="0003442F">
        <w:rPr>
          <w:rFonts w:cs="Times New Roman"/>
          <w:color w:val="000000"/>
          <w:szCs w:val="24"/>
          <w:lang w:val="en-IN"/>
        </w:rPr>
        <w:t xml:space="preserve">eam formed to implement the Plan and their CVs and </w:t>
      </w:r>
      <w:r w:rsidR="003B713F" w:rsidRPr="0003442F">
        <w:rPr>
          <w:rFonts w:cs="Times New Roman"/>
          <w:color w:val="000000"/>
          <w:szCs w:val="24"/>
          <w:lang w:val="en-IN"/>
        </w:rPr>
        <w:t>qualifications.</w:t>
      </w:r>
    </w:p>
    <w:p w14:paraId="792E7683" w14:textId="77777777" w:rsidR="003951E6" w:rsidRPr="0003442F" w:rsidRDefault="003951E6" w:rsidP="003951E6">
      <w:pPr>
        <w:pStyle w:val="Heading30"/>
        <w:keepNext w:val="0"/>
        <w:widowControl w:val="0"/>
        <w:rPr>
          <w:szCs w:val="24"/>
        </w:rPr>
      </w:pPr>
      <w:bookmarkStart w:id="1383" w:name="_Toc420058723"/>
      <w:bookmarkStart w:id="1384" w:name="_Toc49764467"/>
      <w:bookmarkStart w:id="1385" w:name="_Toc67520287"/>
      <w:bookmarkStart w:id="1386" w:name="_Toc67932095"/>
      <w:r w:rsidRPr="0003442F">
        <w:rPr>
          <w:szCs w:val="24"/>
        </w:rPr>
        <w:t>Commissioning Team</w:t>
      </w:r>
      <w:bookmarkEnd w:id="1383"/>
      <w:bookmarkEnd w:id="1384"/>
      <w:bookmarkEnd w:id="1385"/>
      <w:bookmarkEnd w:id="1386"/>
    </w:p>
    <w:p w14:paraId="06856AD1" w14:textId="3EE3F67E" w:rsidR="003951E6" w:rsidRPr="0003442F" w:rsidRDefault="003951E6" w:rsidP="003951E6">
      <w:pPr>
        <w:widowControl w:val="0"/>
        <w:autoSpaceDE w:val="0"/>
        <w:autoSpaceDN w:val="0"/>
        <w:adjustRightInd w:val="0"/>
        <w:spacing w:line="276" w:lineRule="auto"/>
        <w:rPr>
          <w:rFonts w:cs="Times New Roman"/>
          <w:color w:val="000000"/>
          <w:szCs w:val="24"/>
          <w:lang w:val="en-IN"/>
        </w:rPr>
      </w:pPr>
      <w:r w:rsidRPr="0003442F">
        <w:rPr>
          <w:rFonts w:cs="Times New Roman"/>
          <w:color w:val="000000"/>
          <w:szCs w:val="24"/>
          <w:lang w:val="en-IN"/>
        </w:rPr>
        <w:t xml:space="preserve">The Contractor, along with the Employer’s </w:t>
      </w:r>
      <w:r w:rsidR="003E4A50">
        <w:rPr>
          <w:rFonts w:cs="Times New Roman"/>
          <w:color w:val="000000"/>
          <w:szCs w:val="24"/>
          <w:lang w:val="en-IN"/>
        </w:rPr>
        <w:t>R</w:t>
      </w:r>
      <w:r w:rsidRPr="0003442F">
        <w:rPr>
          <w:rFonts w:cs="Times New Roman"/>
          <w:color w:val="000000"/>
          <w:szCs w:val="24"/>
          <w:lang w:val="en-IN"/>
        </w:rPr>
        <w:t xml:space="preserve">epresentative, shall form a </w:t>
      </w:r>
      <w:r w:rsidR="003E4A50">
        <w:rPr>
          <w:rFonts w:cs="Times New Roman"/>
          <w:color w:val="000000"/>
          <w:szCs w:val="24"/>
          <w:lang w:val="en-IN"/>
        </w:rPr>
        <w:t>c</w:t>
      </w:r>
      <w:r w:rsidRPr="0003442F">
        <w:rPr>
          <w:rFonts w:cs="Times New Roman"/>
          <w:color w:val="000000"/>
          <w:szCs w:val="24"/>
          <w:lang w:val="en-IN"/>
        </w:rPr>
        <w:t xml:space="preserve">ommissioning </w:t>
      </w:r>
      <w:r w:rsidR="003E4A50">
        <w:rPr>
          <w:rFonts w:cs="Times New Roman"/>
          <w:color w:val="000000"/>
          <w:szCs w:val="24"/>
          <w:lang w:val="en-IN"/>
        </w:rPr>
        <w:t>t</w:t>
      </w:r>
      <w:r w:rsidRPr="0003442F">
        <w:rPr>
          <w:rFonts w:cs="Times New Roman"/>
          <w:color w:val="000000"/>
          <w:szCs w:val="24"/>
          <w:lang w:val="en-IN"/>
        </w:rPr>
        <w:t>eam. The</w:t>
      </w:r>
      <w:r w:rsidR="007023D7">
        <w:rPr>
          <w:rFonts w:cs="Times New Roman"/>
          <w:color w:val="000000"/>
          <w:szCs w:val="24"/>
          <w:lang w:val="en-IN"/>
        </w:rPr>
        <w:t xml:space="preserve"> members of the Contractor constituting the</w:t>
      </w:r>
      <w:r w:rsidRPr="0003442F">
        <w:rPr>
          <w:rFonts w:cs="Times New Roman"/>
          <w:color w:val="000000"/>
          <w:szCs w:val="24"/>
          <w:lang w:val="en-IN"/>
        </w:rPr>
        <w:t xml:space="preserve"> </w:t>
      </w:r>
      <w:r w:rsidR="003E4A50">
        <w:rPr>
          <w:rFonts w:cs="Times New Roman"/>
          <w:color w:val="000000"/>
          <w:szCs w:val="24"/>
          <w:lang w:val="en-IN"/>
        </w:rPr>
        <w:t>c</w:t>
      </w:r>
      <w:r w:rsidRPr="0003442F">
        <w:rPr>
          <w:rFonts w:cs="Times New Roman"/>
          <w:color w:val="000000"/>
          <w:szCs w:val="24"/>
          <w:lang w:val="en-IN"/>
        </w:rPr>
        <w:t xml:space="preserve">ommissioning </w:t>
      </w:r>
      <w:r w:rsidR="003E4A50">
        <w:rPr>
          <w:rFonts w:cs="Times New Roman"/>
          <w:color w:val="000000"/>
          <w:szCs w:val="24"/>
          <w:lang w:val="en-IN"/>
        </w:rPr>
        <w:t>t</w:t>
      </w:r>
      <w:r w:rsidRPr="0003442F">
        <w:rPr>
          <w:rFonts w:cs="Times New Roman"/>
          <w:color w:val="000000"/>
          <w:szCs w:val="24"/>
          <w:lang w:val="en-IN"/>
        </w:rPr>
        <w:t xml:space="preserve">eam shall include, but not necessarily be limited to, the following: </w:t>
      </w:r>
    </w:p>
    <w:p w14:paraId="475F84B4" w14:textId="4A21650D" w:rsidR="003951E6" w:rsidRPr="0003442F" w:rsidRDefault="003951E6" w:rsidP="00C76C36">
      <w:pPr>
        <w:widowControl w:val="0"/>
        <w:numPr>
          <w:ilvl w:val="0"/>
          <w:numId w:val="45"/>
        </w:numPr>
        <w:spacing w:before="120" w:after="0" w:line="276" w:lineRule="auto"/>
        <w:rPr>
          <w:rFonts w:cs="Times New Roman"/>
          <w:color w:val="000000"/>
          <w:szCs w:val="24"/>
          <w:lang w:val="en-IN"/>
        </w:rPr>
      </w:pPr>
      <w:r w:rsidRPr="0003442F">
        <w:rPr>
          <w:rFonts w:cs="Times New Roman"/>
          <w:color w:val="000000"/>
          <w:szCs w:val="24"/>
          <w:lang w:val="en-IN"/>
        </w:rPr>
        <w:t>Contractor’s Representative(s) including the Commissioning Manager; Commissioning Engineer, Commissioning Specialists and equipment suppliers (if required)</w:t>
      </w:r>
      <w:r w:rsidR="00AC4351">
        <w:rPr>
          <w:rFonts w:cs="Times New Roman"/>
          <w:color w:val="000000"/>
          <w:szCs w:val="24"/>
          <w:lang w:val="en-IN"/>
        </w:rPr>
        <w:t>.</w:t>
      </w:r>
    </w:p>
    <w:p w14:paraId="3672D0BF" w14:textId="11E5A3A7" w:rsidR="003951E6" w:rsidRPr="0003442F" w:rsidRDefault="003951E6" w:rsidP="00C76C36">
      <w:pPr>
        <w:widowControl w:val="0"/>
        <w:numPr>
          <w:ilvl w:val="0"/>
          <w:numId w:val="45"/>
        </w:numPr>
        <w:spacing w:before="120" w:after="0" w:line="276" w:lineRule="auto"/>
        <w:rPr>
          <w:rFonts w:cs="Times New Roman"/>
          <w:color w:val="000000"/>
          <w:szCs w:val="24"/>
          <w:lang w:val="en-IN"/>
        </w:rPr>
      </w:pPr>
      <w:r w:rsidRPr="0003442F">
        <w:rPr>
          <w:rFonts w:cs="Times New Roman"/>
          <w:color w:val="000000"/>
          <w:szCs w:val="24"/>
          <w:lang w:val="en-IN"/>
        </w:rPr>
        <w:t>Nominated representative(s) of  the Employer’s representative</w:t>
      </w:r>
      <w:r w:rsidR="00EC2EAE">
        <w:rPr>
          <w:rFonts w:cs="Times New Roman"/>
          <w:color w:val="000000"/>
          <w:szCs w:val="24"/>
          <w:lang w:val="en-IN"/>
        </w:rPr>
        <w:t xml:space="preserve"> and </w:t>
      </w:r>
      <w:r w:rsidRPr="0003442F">
        <w:rPr>
          <w:rFonts w:cs="Times New Roman"/>
          <w:color w:val="000000"/>
          <w:szCs w:val="24"/>
          <w:lang w:val="en-IN"/>
        </w:rPr>
        <w:t xml:space="preserve"> PMC</w:t>
      </w:r>
      <w:r w:rsidR="00EC2EAE">
        <w:rPr>
          <w:rFonts w:cs="Times New Roman"/>
          <w:color w:val="000000"/>
          <w:szCs w:val="24"/>
          <w:lang w:val="en-IN"/>
        </w:rPr>
        <w:t>.</w:t>
      </w:r>
    </w:p>
    <w:p w14:paraId="6DBF03AE" w14:textId="77777777" w:rsidR="003951E6" w:rsidRPr="0003442F" w:rsidRDefault="003951E6" w:rsidP="003951E6">
      <w:pPr>
        <w:widowControl w:val="0"/>
        <w:autoSpaceDE w:val="0"/>
        <w:autoSpaceDN w:val="0"/>
        <w:adjustRightInd w:val="0"/>
        <w:spacing w:line="276" w:lineRule="auto"/>
        <w:rPr>
          <w:rFonts w:cs="Times New Roman"/>
          <w:color w:val="000000"/>
          <w:szCs w:val="24"/>
          <w:lang w:val="en-IN"/>
        </w:rPr>
      </w:pPr>
      <w:r w:rsidRPr="0003442F">
        <w:rPr>
          <w:rFonts w:cs="Times New Roman"/>
          <w:color w:val="000000"/>
          <w:szCs w:val="24"/>
          <w:lang w:val="en-IN"/>
        </w:rPr>
        <w:t xml:space="preserve">During commissioning, the Contractor shall coordinate the activities of the Commissioning Team. The Contractor shall provide the expertise necessary to commission the equipment, plant, systems and take measures, within the scope of this Contract, to complete the commissioning successfully. </w:t>
      </w:r>
    </w:p>
    <w:p w14:paraId="53FD1150" w14:textId="77777777" w:rsidR="003951E6" w:rsidRPr="0003442F" w:rsidRDefault="003951E6" w:rsidP="003951E6">
      <w:pPr>
        <w:pStyle w:val="Heading30"/>
        <w:keepNext w:val="0"/>
        <w:widowControl w:val="0"/>
        <w:rPr>
          <w:szCs w:val="24"/>
        </w:rPr>
      </w:pPr>
      <w:bookmarkStart w:id="1387" w:name="_Toc420058724"/>
      <w:bookmarkStart w:id="1388" w:name="_Toc49764468"/>
      <w:bookmarkStart w:id="1389" w:name="_Toc67520288"/>
      <w:bookmarkStart w:id="1390" w:name="_Toc67932096"/>
      <w:r w:rsidRPr="0003442F">
        <w:rPr>
          <w:szCs w:val="24"/>
        </w:rPr>
        <w:t>Stages of Commissioning</w:t>
      </w:r>
      <w:bookmarkEnd w:id="1387"/>
      <w:bookmarkEnd w:id="1388"/>
      <w:bookmarkEnd w:id="1389"/>
      <w:bookmarkEnd w:id="1390"/>
    </w:p>
    <w:p w14:paraId="2E8E0181" w14:textId="521CB75E" w:rsidR="003951E6" w:rsidRPr="0003442F" w:rsidRDefault="003951E6" w:rsidP="003951E6">
      <w:pPr>
        <w:widowControl w:val="0"/>
        <w:autoSpaceDE w:val="0"/>
        <w:autoSpaceDN w:val="0"/>
        <w:adjustRightInd w:val="0"/>
        <w:spacing w:line="276" w:lineRule="auto"/>
        <w:rPr>
          <w:rFonts w:cs="Times New Roman"/>
          <w:color w:val="000000"/>
          <w:szCs w:val="24"/>
          <w:lang w:val="en-IN"/>
        </w:rPr>
      </w:pPr>
      <w:r w:rsidRPr="0003442F">
        <w:rPr>
          <w:rFonts w:cs="Times New Roman"/>
          <w:color w:val="000000"/>
          <w:szCs w:val="24"/>
          <w:lang w:val="en-IN"/>
        </w:rPr>
        <w:t xml:space="preserve">The plant commissioning and testings shall be read along with the Part-2, Section VI, </w:t>
      </w:r>
      <w:r w:rsidR="004A01AD">
        <w:rPr>
          <w:rFonts w:cs="Times New Roman"/>
          <w:color w:val="000000"/>
          <w:szCs w:val="24"/>
          <w:lang w:val="en-IN"/>
        </w:rPr>
        <w:t>Chapter</w:t>
      </w:r>
      <w:r w:rsidRPr="0003442F">
        <w:rPr>
          <w:rFonts w:cs="Times New Roman"/>
          <w:color w:val="000000"/>
          <w:szCs w:val="24"/>
          <w:lang w:val="en-IN"/>
        </w:rPr>
        <w:t xml:space="preserve">-10 Inspection and Testing Requirements and the provisions in particular conditions of the Contract. </w:t>
      </w:r>
      <w:r w:rsidR="000D1D7E">
        <w:rPr>
          <w:rFonts w:cs="Times New Roman"/>
          <w:color w:val="000000"/>
          <w:szCs w:val="24"/>
          <w:lang w:val="en-IN"/>
        </w:rPr>
        <w:t xml:space="preserve">The Contractor shall submit a detailed commissioning procedure for review and approval of the </w:t>
      </w:r>
      <w:r w:rsidR="009B612F">
        <w:rPr>
          <w:rFonts w:cs="Times New Roman"/>
          <w:color w:val="000000"/>
          <w:szCs w:val="24"/>
          <w:lang w:val="en-IN"/>
        </w:rPr>
        <w:t>Employer’s Representatives. Typically, t</w:t>
      </w:r>
      <w:r w:rsidRPr="0003442F">
        <w:rPr>
          <w:rFonts w:cs="Times New Roman"/>
          <w:color w:val="000000"/>
          <w:szCs w:val="24"/>
          <w:lang w:val="en-IN"/>
        </w:rPr>
        <w:t xml:space="preserve">he commissioning shall be completed in four stages, followed by the </w:t>
      </w:r>
      <w:r w:rsidR="003F4AF4">
        <w:rPr>
          <w:rFonts w:cs="Times New Roman"/>
          <w:color w:val="000000"/>
          <w:szCs w:val="24"/>
          <w:lang w:val="en-IN"/>
        </w:rPr>
        <w:t>P</w:t>
      </w:r>
      <w:r w:rsidRPr="0003442F">
        <w:rPr>
          <w:rFonts w:cs="Times New Roman"/>
          <w:color w:val="000000"/>
          <w:szCs w:val="24"/>
          <w:lang w:val="en-IN"/>
        </w:rPr>
        <w:t xml:space="preserve">rocess </w:t>
      </w:r>
      <w:r w:rsidR="003F4AF4">
        <w:rPr>
          <w:rFonts w:cs="Times New Roman"/>
          <w:color w:val="000000"/>
          <w:szCs w:val="24"/>
          <w:lang w:val="en-IN"/>
        </w:rPr>
        <w:t>P</w:t>
      </w:r>
      <w:r w:rsidRPr="0003442F">
        <w:rPr>
          <w:rFonts w:cs="Times New Roman"/>
          <w:color w:val="000000"/>
          <w:szCs w:val="24"/>
          <w:lang w:val="en-IN"/>
        </w:rPr>
        <w:t xml:space="preserve">roving </w:t>
      </w:r>
      <w:r w:rsidR="003F4AF4">
        <w:rPr>
          <w:rFonts w:cs="Times New Roman"/>
          <w:color w:val="000000"/>
          <w:szCs w:val="24"/>
          <w:lang w:val="en-IN"/>
        </w:rPr>
        <w:t>T</w:t>
      </w:r>
      <w:r w:rsidRPr="0003442F">
        <w:rPr>
          <w:rFonts w:cs="Times New Roman"/>
          <w:color w:val="000000"/>
          <w:szCs w:val="24"/>
          <w:lang w:val="en-IN"/>
        </w:rPr>
        <w:t>est. These stages are:</w:t>
      </w:r>
    </w:p>
    <w:p w14:paraId="18DC8ABB" w14:textId="77777777" w:rsidR="003951E6" w:rsidRPr="0003442F" w:rsidRDefault="003951E6" w:rsidP="00C76C36">
      <w:pPr>
        <w:pStyle w:val="ListParagraph"/>
        <w:widowControl w:val="0"/>
        <w:numPr>
          <w:ilvl w:val="0"/>
          <w:numId w:val="50"/>
        </w:numPr>
        <w:spacing w:after="0"/>
        <w:jc w:val="both"/>
        <w:rPr>
          <w:rFonts w:ascii="Times New Roman" w:hAnsi="Times New Roman"/>
          <w:color w:val="000000"/>
          <w:sz w:val="24"/>
          <w:szCs w:val="24"/>
          <w:lang w:val="en-IN"/>
        </w:rPr>
      </w:pPr>
      <w:r w:rsidRPr="0003442F">
        <w:rPr>
          <w:rFonts w:ascii="Times New Roman" w:hAnsi="Times New Roman"/>
          <w:color w:val="000000"/>
          <w:sz w:val="24"/>
          <w:szCs w:val="24"/>
          <w:lang w:val="en-IN"/>
        </w:rPr>
        <w:t>pre-commissioning checks</w:t>
      </w:r>
    </w:p>
    <w:p w14:paraId="5FC2EBBE" w14:textId="77777777" w:rsidR="003951E6" w:rsidRPr="0003442F" w:rsidRDefault="003951E6" w:rsidP="00C76C36">
      <w:pPr>
        <w:pStyle w:val="ListParagraph"/>
        <w:widowControl w:val="0"/>
        <w:numPr>
          <w:ilvl w:val="0"/>
          <w:numId w:val="50"/>
        </w:numPr>
        <w:spacing w:after="0"/>
        <w:jc w:val="both"/>
        <w:rPr>
          <w:rFonts w:ascii="Times New Roman" w:hAnsi="Times New Roman"/>
          <w:color w:val="000000"/>
          <w:sz w:val="24"/>
          <w:szCs w:val="24"/>
          <w:lang w:val="en-IN"/>
        </w:rPr>
      </w:pPr>
      <w:r w:rsidRPr="0003442F">
        <w:rPr>
          <w:rFonts w:ascii="Times New Roman" w:hAnsi="Times New Roman"/>
          <w:color w:val="000000"/>
          <w:sz w:val="24"/>
          <w:szCs w:val="24"/>
          <w:lang w:val="en-IN"/>
        </w:rPr>
        <w:t>dry commissioning</w:t>
      </w:r>
    </w:p>
    <w:p w14:paraId="53DAC09F" w14:textId="77777777" w:rsidR="003951E6" w:rsidRPr="0003442F" w:rsidRDefault="003951E6" w:rsidP="00C76C36">
      <w:pPr>
        <w:pStyle w:val="ListParagraph"/>
        <w:widowControl w:val="0"/>
        <w:numPr>
          <w:ilvl w:val="0"/>
          <w:numId w:val="50"/>
        </w:numPr>
        <w:spacing w:after="0"/>
        <w:jc w:val="both"/>
        <w:rPr>
          <w:rFonts w:ascii="Times New Roman" w:hAnsi="Times New Roman"/>
          <w:color w:val="000000"/>
          <w:sz w:val="24"/>
          <w:szCs w:val="24"/>
          <w:lang w:val="en-IN"/>
        </w:rPr>
      </w:pPr>
      <w:r w:rsidRPr="0003442F">
        <w:rPr>
          <w:rFonts w:ascii="Times New Roman" w:hAnsi="Times New Roman"/>
          <w:color w:val="000000"/>
          <w:sz w:val="24"/>
          <w:szCs w:val="24"/>
          <w:lang w:val="en-IN"/>
        </w:rPr>
        <w:t>wet commissioning</w:t>
      </w:r>
    </w:p>
    <w:p w14:paraId="0A1C837C" w14:textId="77777777" w:rsidR="003951E6" w:rsidRPr="0003442F" w:rsidRDefault="003951E6" w:rsidP="00C76C36">
      <w:pPr>
        <w:pStyle w:val="ListParagraph"/>
        <w:widowControl w:val="0"/>
        <w:numPr>
          <w:ilvl w:val="0"/>
          <w:numId w:val="50"/>
        </w:numPr>
        <w:spacing w:after="0"/>
        <w:jc w:val="both"/>
        <w:rPr>
          <w:rFonts w:ascii="Times New Roman" w:hAnsi="Times New Roman"/>
          <w:color w:val="000000"/>
          <w:sz w:val="24"/>
          <w:szCs w:val="24"/>
          <w:lang w:val="en-IN"/>
        </w:rPr>
      </w:pPr>
      <w:r w:rsidRPr="0003442F">
        <w:rPr>
          <w:rFonts w:ascii="Times New Roman" w:hAnsi="Times New Roman"/>
          <w:color w:val="000000"/>
          <w:sz w:val="24"/>
          <w:szCs w:val="24"/>
          <w:lang w:val="en-IN"/>
        </w:rPr>
        <w:t>initial performance tests</w:t>
      </w:r>
    </w:p>
    <w:p w14:paraId="02ECD8DC" w14:textId="77777777" w:rsidR="003951E6" w:rsidRPr="0003442F" w:rsidRDefault="003951E6" w:rsidP="00C76C36">
      <w:pPr>
        <w:pStyle w:val="ListParagraph"/>
        <w:widowControl w:val="0"/>
        <w:numPr>
          <w:ilvl w:val="0"/>
          <w:numId w:val="50"/>
        </w:numPr>
        <w:spacing w:after="0"/>
        <w:jc w:val="both"/>
        <w:rPr>
          <w:rFonts w:ascii="Times New Roman" w:hAnsi="Times New Roman"/>
          <w:color w:val="000000"/>
          <w:sz w:val="24"/>
          <w:szCs w:val="24"/>
          <w:lang w:val="en-IN"/>
        </w:rPr>
      </w:pPr>
      <w:r w:rsidRPr="0003442F">
        <w:rPr>
          <w:rFonts w:ascii="Times New Roman" w:hAnsi="Times New Roman"/>
          <w:color w:val="000000"/>
          <w:sz w:val="24"/>
          <w:szCs w:val="24"/>
          <w:lang w:val="en-IN"/>
        </w:rPr>
        <w:t>process proving</w:t>
      </w:r>
    </w:p>
    <w:p w14:paraId="534814DC" w14:textId="6F651B8E" w:rsidR="003951E6" w:rsidRPr="002B4980" w:rsidRDefault="003951E6" w:rsidP="003951E6">
      <w:pPr>
        <w:pStyle w:val="BodyText3"/>
        <w:widowControl w:val="0"/>
        <w:spacing w:before="120" w:after="240" w:line="276" w:lineRule="auto"/>
        <w:rPr>
          <w:color w:val="000000" w:themeColor="text1"/>
          <w:sz w:val="24"/>
          <w:szCs w:val="24"/>
          <w:lang w:val="en-IN"/>
        </w:rPr>
      </w:pPr>
      <w:r w:rsidRPr="002B4980">
        <w:rPr>
          <w:color w:val="000000" w:themeColor="text1"/>
          <w:sz w:val="24"/>
          <w:szCs w:val="24"/>
          <w:lang w:val="en-IN"/>
        </w:rPr>
        <w:t xml:space="preserve">Total estimated period for commissioning </w:t>
      </w:r>
      <w:r w:rsidR="00121434">
        <w:rPr>
          <w:color w:val="000000" w:themeColor="text1"/>
          <w:sz w:val="24"/>
          <w:szCs w:val="24"/>
          <w:lang w:val="en-IN"/>
        </w:rPr>
        <w:t xml:space="preserve">and process proving </w:t>
      </w:r>
      <w:r w:rsidRPr="002B4980">
        <w:rPr>
          <w:color w:val="000000" w:themeColor="text1"/>
          <w:sz w:val="24"/>
          <w:szCs w:val="24"/>
          <w:lang w:val="en-IN"/>
        </w:rPr>
        <w:t>is 6 consecutive months (180 days). The first three phases (i.e., pre-commissioning checks, dry commissioning and wet commissioning) shall be carried out in two and half months (75 days) and then initial performance testing shall be conducted in 15</w:t>
      </w:r>
      <w:r w:rsidR="009B612F">
        <w:rPr>
          <w:color w:val="000000" w:themeColor="text1"/>
          <w:sz w:val="24"/>
          <w:szCs w:val="24"/>
          <w:lang w:val="en-IN"/>
        </w:rPr>
        <w:t xml:space="preserve"> (fifteen)</w:t>
      </w:r>
      <w:r w:rsidRPr="002B4980">
        <w:rPr>
          <w:color w:val="000000" w:themeColor="text1"/>
          <w:sz w:val="24"/>
          <w:szCs w:val="24"/>
          <w:lang w:val="en-IN"/>
        </w:rPr>
        <w:t xml:space="preserve"> days. After a successful initial performance test, the process proving shall be carried out for the consecutive 3</w:t>
      </w:r>
      <w:r w:rsidR="009B612F">
        <w:rPr>
          <w:color w:val="000000" w:themeColor="text1"/>
          <w:sz w:val="24"/>
          <w:szCs w:val="24"/>
          <w:lang w:val="en-IN"/>
        </w:rPr>
        <w:t xml:space="preserve"> (three)</w:t>
      </w:r>
      <w:r w:rsidRPr="002B4980">
        <w:rPr>
          <w:color w:val="000000" w:themeColor="text1"/>
          <w:sz w:val="24"/>
          <w:szCs w:val="24"/>
          <w:lang w:val="en-IN"/>
        </w:rPr>
        <w:t xml:space="preserve"> months </w:t>
      </w:r>
      <w:r w:rsidRPr="002B4980">
        <w:rPr>
          <w:color w:val="000000" w:themeColor="text1"/>
          <w:sz w:val="24"/>
          <w:szCs w:val="24"/>
          <w:lang w:val="en-IN"/>
        </w:rPr>
        <w:lastRenderedPageBreak/>
        <w:t xml:space="preserve">duration. During this period, the performance of all the process units, particularly the RO system, shall be evaluated. The propensity of the membrane fouling and the effectiveness of the CIP cleaning shall </w:t>
      </w:r>
      <w:r w:rsidR="001E03CE">
        <w:rPr>
          <w:color w:val="000000" w:themeColor="text1"/>
          <w:sz w:val="24"/>
          <w:szCs w:val="24"/>
          <w:lang w:val="en-IN"/>
        </w:rPr>
        <w:t xml:space="preserve">also </w:t>
      </w:r>
      <w:r w:rsidRPr="002B4980">
        <w:rPr>
          <w:color w:val="000000" w:themeColor="text1"/>
          <w:sz w:val="24"/>
          <w:szCs w:val="24"/>
          <w:lang w:val="en-IN"/>
        </w:rPr>
        <w:t>be evaluated during the process proving test.</w:t>
      </w:r>
    </w:p>
    <w:p w14:paraId="0F552AD2" w14:textId="74E9FF4F" w:rsidR="003951E6" w:rsidRPr="0003442F" w:rsidRDefault="003951E6" w:rsidP="003951E6">
      <w:pPr>
        <w:widowControl w:val="0"/>
        <w:spacing w:line="276" w:lineRule="auto"/>
        <w:rPr>
          <w:rFonts w:cs="Times New Roman"/>
          <w:i/>
          <w:iCs/>
          <w:color w:val="000000"/>
          <w:szCs w:val="24"/>
          <w:lang w:val="en-IN"/>
        </w:rPr>
      </w:pPr>
      <w:r w:rsidRPr="0003442F">
        <w:rPr>
          <w:rFonts w:cs="Times New Roman"/>
          <w:szCs w:val="24"/>
          <w:lang w:val="en-IN"/>
        </w:rPr>
        <w:t>Tests and inspections, unless otherwise specified or accepted, shall be in accordance with the accepted ITPs, Inspection &amp; Testing requirements (</w:t>
      </w:r>
      <w:r w:rsidR="00114CD8">
        <w:rPr>
          <w:rFonts w:cs="Times New Roman"/>
          <w:szCs w:val="24"/>
          <w:lang w:val="en-IN"/>
        </w:rPr>
        <w:t>Chapter</w:t>
      </w:r>
      <w:r w:rsidRPr="0003442F">
        <w:rPr>
          <w:rFonts w:cs="Times New Roman"/>
          <w:szCs w:val="24"/>
          <w:lang w:val="en-IN"/>
        </w:rPr>
        <w:t>-10, Part-2)</w:t>
      </w:r>
      <w:r w:rsidRPr="0003442F">
        <w:rPr>
          <w:rFonts w:cs="Times New Roman"/>
          <w:color w:val="000000"/>
          <w:szCs w:val="24"/>
          <w:lang w:val="en-IN"/>
        </w:rPr>
        <w:t xml:space="preserve"> and relevant Indian standards.</w:t>
      </w:r>
    </w:p>
    <w:p w14:paraId="51587E2C" w14:textId="607A4370" w:rsidR="003951E6" w:rsidRPr="0003442F" w:rsidRDefault="003951E6" w:rsidP="003951E6">
      <w:pPr>
        <w:widowControl w:val="0"/>
        <w:autoSpaceDE w:val="0"/>
        <w:autoSpaceDN w:val="0"/>
        <w:adjustRightInd w:val="0"/>
        <w:spacing w:line="276" w:lineRule="auto"/>
        <w:rPr>
          <w:rFonts w:cs="Times New Roman"/>
          <w:szCs w:val="24"/>
          <w:lang w:val="en-IN"/>
        </w:rPr>
      </w:pPr>
      <w:r w:rsidRPr="0003442F">
        <w:rPr>
          <w:rFonts w:cs="Times New Roman"/>
          <w:color w:val="000000"/>
          <w:szCs w:val="24"/>
          <w:lang w:val="en-IN"/>
        </w:rPr>
        <w:t>All necessary resources to enable effective testing, including but not limited to all necessary labour, materials, equipment, and instruments</w:t>
      </w:r>
      <w:r w:rsidR="00A26282">
        <w:rPr>
          <w:rFonts w:cs="Times New Roman"/>
          <w:color w:val="000000"/>
          <w:szCs w:val="24"/>
          <w:lang w:val="en-IN"/>
        </w:rPr>
        <w:t>,</w:t>
      </w:r>
      <w:r w:rsidRPr="0003442F">
        <w:rPr>
          <w:rFonts w:cs="Times New Roman"/>
          <w:color w:val="000000"/>
          <w:szCs w:val="24"/>
          <w:lang w:val="en-IN"/>
        </w:rPr>
        <w:t xml:space="preserve"> shall be arranged prior to the tests. </w:t>
      </w:r>
      <w:r w:rsidRPr="0003442F">
        <w:rPr>
          <w:rFonts w:cs="Times New Roman"/>
          <w:szCs w:val="24"/>
          <w:lang w:val="en-IN"/>
        </w:rPr>
        <w:t>Where equipment items or systems are duplicated in the design to provide ‘Duty’ and ‘Standby’ facilities, all items of equipment and/or systems of both the ‘Duty’ and ‘Standby’ facilities shall be fully tested in accordance with the suppliers’ requirements.</w:t>
      </w:r>
    </w:p>
    <w:p w14:paraId="4AED4D8D" w14:textId="77777777" w:rsidR="003951E6" w:rsidRPr="0003442F" w:rsidRDefault="003951E6" w:rsidP="003951E6">
      <w:pPr>
        <w:widowControl w:val="0"/>
        <w:autoSpaceDE w:val="0"/>
        <w:autoSpaceDN w:val="0"/>
        <w:adjustRightInd w:val="0"/>
        <w:spacing w:line="276" w:lineRule="auto"/>
        <w:rPr>
          <w:rFonts w:cs="Times New Roman"/>
          <w:szCs w:val="24"/>
          <w:lang w:val="en-IN"/>
        </w:rPr>
      </w:pPr>
      <w:r w:rsidRPr="0003442F">
        <w:rPr>
          <w:rFonts w:cs="Times New Roman"/>
          <w:szCs w:val="24"/>
          <w:lang w:val="en-IN"/>
        </w:rPr>
        <w:t>All relevant information and experience gained during these tests, including readings such as flow, noise, odour, vibration, power draw, etc. shall be integrated into the Installation Instruction and Operation &amp; Maintenance Manuals, Standard Operating Procedures (SOPs), Unit Process Guidelines (UPGs) and work-as-executed drawings, including P&amp;I diagrams.</w:t>
      </w:r>
    </w:p>
    <w:p w14:paraId="0CC505D3" w14:textId="77777777"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The procedures within the Commissioning Plan shall define how non-conformances shall be managed and rectified. Should the equipment not perform the required function to the level of performance required by design during any test, such failure shall be deemed a defect, and the Contractor shall promptly initiate the non-conformance and corrective action procedures required by the Contractor’s Quality Assurance System.</w:t>
      </w:r>
    </w:p>
    <w:p w14:paraId="7D7D1CD5" w14:textId="32B37FD2" w:rsidR="003951E6" w:rsidRPr="0003442F" w:rsidRDefault="003951E6" w:rsidP="003951E6">
      <w:pPr>
        <w:widowControl w:val="0"/>
        <w:autoSpaceDE w:val="0"/>
        <w:autoSpaceDN w:val="0"/>
        <w:adjustRightInd w:val="0"/>
        <w:spacing w:line="276" w:lineRule="auto"/>
        <w:rPr>
          <w:rFonts w:cs="Times New Roman"/>
          <w:color w:val="000000"/>
          <w:szCs w:val="24"/>
          <w:lang w:val="en-IN"/>
        </w:rPr>
      </w:pPr>
      <w:r w:rsidRPr="0003442F">
        <w:rPr>
          <w:rFonts w:cs="Times New Roman"/>
          <w:color w:val="000000"/>
          <w:szCs w:val="24"/>
          <w:lang w:val="en-IN"/>
        </w:rPr>
        <w:t xml:space="preserve">A Commissioning Report shall be prepared at each phase of commissioning to demonstrate the assurance that all the activities associated with the commissioning phases have been successfully completed according to the relevant Standards as stated above and to the satisfaction of the  Employer’s representatives. All Commissioning Reports shall be prepared within seven days after completion of each phase and submitted to the Engineer for approval. </w:t>
      </w:r>
    </w:p>
    <w:p w14:paraId="43C80586" w14:textId="4FF47CF9" w:rsidR="003951E6" w:rsidRPr="0003442F" w:rsidRDefault="003951E6" w:rsidP="003951E6">
      <w:pPr>
        <w:widowControl w:val="0"/>
        <w:autoSpaceDE w:val="0"/>
        <w:autoSpaceDN w:val="0"/>
        <w:adjustRightInd w:val="0"/>
        <w:spacing w:line="276" w:lineRule="auto"/>
        <w:rPr>
          <w:rFonts w:cs="Times New Roman"/>
          <w:color w:val="000000"/>
          <w:szCs w:val="24"/>
          <w:lang w:val="en-IN"/>
        </w:rPr>
      </w:pPr>
      <w:r w:rsidRPr="0003442F">
        <w:rPr>
          <w:rFonts w:cs="Times New Roman"/>
          <w:color w:val="000000"/>
          <w:szCs w:val="24"/>
          <w:lang w:val="en-IN"/>
        </w:rPr>
        <w:t xml:space="preserve">All costs of the commissioning </w:t>
      </w:r>
      <w:r w:rsidR="004269E2">
        <w:rPr>
          <w:rFonts w:cs="Times New Roman"/>
          <w:color w:val="000000"/>
          <w:szCs w:val="24"/>
          <w:lang w:val="en-IN"/>
        </w:rPr>
        <w:t xml:space="preserve">with the initial performance test </w:t>
      </w:r>
      <w:r w:rsidRPr="0003442F">
        <w:rPr>
          <w:rFonts w:cs="Times New Roman"/>
          <w:color w:val="000000"/>
          <w:szCs w:val="24"/>
          <w:lang w:val="en-IN"/>
        </w:rPr>
        <w:t>and process proving tests including chemicals, power, equipment, spare parts, manpower</w:t>
      </w:r>
      <w:r w:rsidR="00D948E0">
        <w:rPr>
          <w:rFonts w:cs="Times New Roman"/>
          <w:color w:val="000000"/>
          <w:szCs w:val="24"/>
          <w:lang w:val="en-IN"/>
        </w:rPr>
        <w:t xml:space="preserve"> and</w:t>
      </w:r>
      <w:r w:rsidR="00D948E0" w:rsidRPr="0003442F">
        <w:rPr>
          <w:rFonts w:cs="Times New Roman"/>
          <w:color w:val="000000"/>
          <w:szCs w:val="24"/>
          <w:lang w:val="en-IN"/>
        </w:rPr>
        <w:t xml:space="preserve"> </w:t>
      </w:r>
      <w:r w:rsidRPr="0003442F">
        <w:rPr>
          <w:rFonts w:cs="Times New Roman"/>
          <w:color w:val="000000"/>
          <w:szCs w:val="24"/>
          <w:lang w:val="en-IN"/>
        </w:rPr>
        <w:t xml:space="preserve">all consumables shall be borne by the Contractor. The bidders should include these costs in their price bids for the Works (Design &amp; Build) Contract. </w:t>
      </w:r>
    </w:p>
    <w:p w14:paraId="6B88C01E" w14:textId="77777777" w:rsidR="003951E6" w:rsidRPr="0003442F" w:rsidRDefault="003951E6" w:rsidP="003951E6">
      <w:pPr>
        <w:pStyle w:val="Heading4"/>
        <w:keepNext w:val="0"/>
        <w:widowControl w:val="0"/>
        <w:spacing w:line="276" w:lineRule="auto"/>
        <w:rPr>
          <w:szCs w:val="24"/>
          <w:lang w:val="en-IN"/>
        </w:rPr>
      </w:pPr>
      <w:bookmarkStart w:id="1391" w:name="_Toc49764469"/>
      <w:r w:rsidRPr="0003442F">
        <w:rPr>
          <w:szCs w:val="24"/>
          <w:lang w:val="en-IN"/>
        </w:rPr>
        <w:t>Pre-commissioning Checks</w:t>
      </w:r>
      <w:bookmarkEnd w:id="1391"/>
    </w:p>
    <w:p w14:paraId="783F21F3" w14:textId="77777777"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After completion of all mechanical and electrical installation, all equipment and instrumentation shall be inspected to verify that they are ready to operate. This includes checking that all bolts are properly tightened, safety guards fitted, no signs of damage are visible, lubrication has been completed, electrical point-to-point testing is successfully completed, operation certificates from statutory authorities are obtained, and generally everything has been checked in readiness for operation.</w:t>
      </w:r>
    </w:p>
    <w:p w14:paraId="29066C94" w14:textId="77777777" w:rsidR="003951E6" w:rsidRPr="0003442F" w:rsidRDefault="003951E6" w:rsidP="003951E6">
      <w:pPr>
        <w:pStyle w:val="Heading4"/>
        <w:keepNext w:val="0"/>
        <w:widowControl w:val="0"/>
        <w:spacing w:line="276" w:lineRule="auto"/>
        <w:rPr>
          <w:szCs w:val="24"/>
          <w:lang w:val="en-IN"/>
        </w:rPr>
      </w:pPr>
      <w:bookmarkStart w:id="1392" w:name="_Toc49764470"/>
      <w:r w:rsidRPr="0003442F">
        <w:rPr>
          <w:szCs w:val="24"/>
          <w:lang w:val="en-IN"/>
        </w:rPr>
        <w:t>Dry Commissioning (offline)</w:t>
      </w:r>
      <w:bookmarkEnd w:id="1392"/>
    </w:p>
    <w:p w14:paraId="768022A2" w14:textId="77777777"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 xml:space="preserve">After successful installation and pre-commissioning checks, all instruments where possible, including pressure differential transmitters, process analysers, and flow meters shall be field </w:t>
      </w:r>
      <w:r w:rsidRPr="0003442F">
        <w:rPr>
          <w:rFonts w:cs="Times New Roman"/>
          <w:color w:val="000000"/>
          <w:szCs w:val="24"/>
          <w:lang w:val="en-IN"/>
        </w:rPr>
        <w:lastRenderedPageBreak/>
        <w:t>calibrated. Instruments which cannot be field calibrated shall be checked for accuracy in the field.</w:t>
      </w:r>
    </w:p>
    <w:p w14:paraId="2CBD9BE3" w14:textId="77777777"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 xml:space="preserve">Once a written certification of proper installation has been issued by the </w:t>
      </w:r>
      <w:r w:rsidRPr="0003442F">
        <w:rPr>
          <w:rFonts w:cs="Times New Roman"/>
          <w:szCs w:val="24"/>
          <w:lang w:val="en-IN"/>
        </w:rPr>
        <w:t>Contractor,</w:t>
      </w:r>
      <w:r w:rsidRPr="0003442F">
        <w:rPr>
          <w:rFonts w:cs="Times New Roman"/>
          <w:color w:val="000000"/>
          <w:szCs w:val="24"/>
          <w:lang w:val="en-IN"/>
        </w:rPr>
        <w:t xml:space="preserve"> dry commissioning (functional testing) shall be initiated for all equipment. To perform the Functional Test, all valves, controls, and other devices shall be operated to ensure they are functional and ready for wet commissioning and performance testing. All control sequences shall be fully tested unless there is potential for damage to the equipment. All safety and protection devices (e.g. flow switches) shall be tested to ensure that they operate correctly.</w:t>
      </w:r>
    </w:p>
    <w:p w14:paraId="011210D6" w14:textId="77777777"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The purpose of the Dry Commissioning tests shall be to demonstrate, as a minimum, the effectiveness of the following system components and features:</w:t>
      </w:r>
    </w:p>
    <w:p w14:paraId="2D1C8C27" w14:textId="77777777" w:rsidR="003951E6" w:rsidRPr="0003442F" w:rsidRDefault="003951E6" w:rsidP="00C76C36">
      <w:pPr>
        <w:widowControl w:val="0"/>
        <w:numPr>
          <w:ilvl w:val="0"/>
          <w:numId w:val="46"/>
        </w:numPr>
        <w:spacing w:before="120" w:after="120" w:line="276" w:lineRule="auto"/>
        <w:ind w:hanging="573"/>
        <w:rPr>
          <w:rFonts w:cs="Times New Roman"/>
          <w:color w:val="000000"/>
          <w:szCs w:val="24"/>
          <w:lang w:val="en-IN"/>
        </w:rPr>
      </w:pPr>
      <w:r w:rsidRPr="0003442F">
        <w:rPr>
          <w:rFonts w:cs="Times New Roman"/>
          <w:color w:val="000000"/>
          <w:szCs w:val="24"/>
          <w:lang w:val="en-IN"/>
        </w:rPr>
        <w:t>Automatic and Manual START/STOP of all equipment using local panel and SCADA</w:t>
      </w:r>
    </w:p>
    <w:p w14:paraId="3B3986AA" w14:textId="77777777" w:rsidR="003951E6" w:rsidRPr="0003442F" w:rsidRDefault="003951E6" w:rsidP="00C76C36">
      <w:pPr>
        <w:widowControl w:val="0"/>
        <w:numPr>
          <w:ilvl w:val="0"/>
          <w:numId w:val="46"/>
        </w:numPr>
        <w:spacing w:before="120" w:after="120" w:line="276" w:lineRule="auto"/>
        <w:ind w:hanging="573"/>
        <w:rPr>
          <w:rFonts w:cs="Times New Roman"/>
          <w:color w:val="000000"/>
          <w:szCs w:val="24"/>
          <w:lang w:val="en-IN"/>
        </w:rPr>
      </w:pPr>
      <w:r w:rsidRPr="0003442F">
        <w:rPr>
          <w:rFonts w:cs="Times New Roman"/>
          <w:color w:val="000000"/>
          <w:szCs w:val="24"/>
          <w:lang w:val="en-IN"/>
        </w:rPr>
        <w:t>Automatic backwashing at various time intervals</w:t>
      </w:r>
    </w:p>
    <w:p w14:paraId="28F00C93" w14:textId="77777777" w:rsidR="003951E6" w:rsidRPr="0003442F" w:rsidRDefault="003951E6" w:rsidP="00C76C36">
      <w:pPr>
        <w:widowControl w:val="0"/>
        <w:numPr>
          <w:ilvl w:val="0"/>
          <w:numId w:val="46"/>
        </w:numPr>
        <w:spacing w:before="120" w:after="120" w:line="276" w:lineRule="auto"/>
        <w:ind w:hanging="573"/>
        <w:rPr>
          <w:rFonts w:cs="Times New Roman"/>
          <w:color w:val="000000"/>
          <w:szCs w:val="24"/>
          <w:lang w:val="en-IN"/>
        </w:rPr>
      </w:pPr>
      <w:r w:rsidRPr="0003442F">
        <w:rPr>
          <w:rFonts w:cs="Times New Roman"/>
          <w:color w:val="000000"/>
          <w:szCs w:val="24"/>
          <w:lang w:val="en-IN"/>
        </w:rPr>
        <w:t>Automatic shutoff and alarm for various failure modes</w:t>
      </w:r>
    </w:p>
    <w:p w14:paraId="1C1F3946" w14:textId="77777777" w:rsidR="003951E6" w:rsidRPr="0003442F" w:rsidRDefault="003951E6" w:rsidP="00C76C36">
      <w:pPr>
        <w:widowControl w:val="0"/>
        <w:numPr>
          <w:ilvl w:val="0"/>
          <w:numId w:val="46"/>
        </w:numPr>
        <w:spacing w:before="120" w:after="120" w:line="276" w:lineRule="auto"/>
        <w:ind w:hanging="573"/>
        <w:rPr>
          <w:rFonts w:cs="Times New Roman"/>
          <w:color w:val="000000"/>
          <w:szCs w:val="24"/>
          <w:lang w:val="en-IN"/>
        </w:rPr>
      </w:pPr>
      <w:r w:rsidRPr="0003442F">
        <w:rPr>
          <w:rFonts w:cs="Times New Roman"/>
          <w:color w:val="000000"/>
          <w:szCs w:val="24"/>
          <w:lang w:val="en-IN"/>
        </w:rPr>
        <w:t>Monitoring and recovery of operating data</w:t>
      </w:r>
    </w:p>
    <w:p w14:paraId="74E4EC0C" w14:textId="77777777" w:rsidR="003951E6" w:rsidRPr="0003442F" w:rsidRDefault="003951E6" w:rsidP="00C76C36">
      <w:pPr>
        <w:widowControl w:val="0"/>
        <w:numPr>
          <w:ilvl w:val="0"/>
          <w:numId w:val="46"/>
        </w:numPr>
        <w:spacing w:before="120" w:after="120" w:line="276" w:lineRule="auto"/>
        <w:ind w:hanging="573"/>
        <w:rPr>
          <w:rFonts w:cs="Times New Roman"/>
          <w:color w:val="000000"/>
          <w:szCs w:val="24"/>
          <w:lang w:val="en-IN"/>
        </w:rPr>
      </w:pPr>
      <w:r w:rsidRPr="0003442F">
        <w:rPr>
          <w:rFonts w:cs="Times New Roman"/>
          <w:color w:val="000000"/>
          <w:szCs w:val="24"/>
          <w:lang w:val="en-IN"/>
        </w:rPr>
        <w:t>Proper operation of the equipment and instrumentation systems</w:t>
      </w:r>
    </w:p>
    <w:p w14:paraId="0D407C5A" w14:textId="77777777" w:rsidR="003951E6" w:rsidRPr="0003442F" w:rsidRDefault="003951E6" w:rsidP="00C76C36">
      <w:pPr>
        <w:widowControl w:val="0"/>
        <w:numPr>
          <w:ilvl w:val="0"/>
          <w:numId w:val="46"/>
        </w:numPr>
        <w:spacing w:before="120" w:after="120" w:line="276" w:lineRule="auto"/>
        <w:ind w:hanging="573"/>
        <w:rPr>
          <w:rFonts w:cs="Times New Roman"/>
          <w:color w:val="000000"/>
          <w:szCs w:val="24"/>
          <w:lang w:val="en-IN"/>
        </w:rPr>
      </w:pPr>
      <w:r w:rsidRPr="0003442F">
        <w:rPr>
          <w:rFonts w:cs="Times New Roman"/>
          <w:color w:val="000000"/>
          <w:szCs w:val="24"/>
          <w:lang w:val="en-IN"/>
        </w:rPr>
        <w:t>Monitoring and control from a remote workstation</w:t>
      </w:r>
    </w:p>
    <w:p w14:paraId="7DEF4310" w14:textId="77777777" w:rsidR="003951E6" w:rsidRPr="0003442F" w:rsidRDefault="003951E6" w:rsidP="00C76C36">
      <w:pPr>
        <w:widowControl w:val="0"/>
        <w:numPr>
          <w:ilvl w:val="0"/>
          <w:numId w:val="46"/>
        </w:numPr>
        <w:spacing w:before="120" w:after="120" w:line="276" w:lineRule="auto"/>
        <w:ind w:hanging="573"/>
        <w:rPr>
          <w:rFonts w:cs="Times New Roman"/>
          <w:szCs w:val="24"/>
          <w:lang w:val="en-IN"/>
        </w:rPr>
      </w:pPr>
      <w:r w:rsidRPr="0003442F">
        <w:rPr>
          <w:rFonts w:cs="Times New Roman"/>
          <w:szCs w:val="24"/>
          <w:lang w:val="en-IN"/>
        </w:rPr>
        <w:t>Automatic switchover from normal power to emergency power, and emergency power to normal power</w:t>
      </w:r>
    </w:p>
    <w:p w14:paraId="5EECA9C2" w14:textId="77777777" w:rsidR="003951E6" w:rsidRPr="0003442F" w:rsidRDefault="003951E6" w:rsidP="00C76C36">
      <w:pPr>
        <w:widowControl w:val="0"/>
        <w:numPr>
          <w:ilvl w:val="0"/>
          <w:numId w:val="46"/>
        </w:numPr>
        <w:spacing w:before="120" w:after="120" w:line="276" w:lineRule="auto"/>
        <w:ind w:hanging="573"/>
        <w:rPr>
          <w:rFonts w:cs="Times New Roman"/>
          <w:color w:val="000000"/>
          <w:szCs w:val="24"/>
          <w:lang w:val="en-IN"/>
        </w:rPr>
      </w:pPr>
      <w:r w:rsidRPr="0003442F">
        <w:rPr>
          <w:rFonts w:cs="Times New Roman"/>
          <w:color w:val="000000"/>
          <w:szCs w:val="24"/>
          <w:lang w:val="en-IN"/>
        </w:rPr>
        <w:t>All control functions, both at local system and remote workstation</w:t>
      </w:r>
    </w:p>
    <w:p w14:paraId="38395583" w14:textId="77777777" w:rsidR="003951E6" w:rsidRPr="0003442F" w:rsidRDefault="003951E6" w:rsidP="00C76C36">
      <w:pPr>
        <w:widowControl w:val="0"/>
        <w:numPr>
          <w:ilvl w:val="0"/>
          <w:numId w:val="46"/>
        </w:numPr>
        <w:spacing w:before="120" w:after="240" w:line="276" w:lineRule="auto"/>
        <w:ind w:hanging="573"/>
        <w:rPr>
          <w:rFonts w:cs="Times New Roman"/>
          <w:color w:val="000000"/>
          <w:szCs w:val="24"/>
          <w:lang w:val="en-IN"/>
        </w:rPr>
      </w:pPr>
      <w:r w:rsidRPr="0003442F">
        <w:rPr>
          <w:rFonts w:cs="Times New Roman"/>
          <w:color w:val="000000"/>
          <w:szCs w:val="24"/>
          <w:lang w:val="en-IN"/>
        </w:rPr>
        <w:t>Operation of all monitoring instruments</w:t>
      </w:r>
    </w:p>
    <w:p w14:paraId="0A925ADC" w14:textId="77777777" w:rsidR="003951E6" w:rsidRPr="0003442F" w:rsidRDefault="003951E6" w:rsidP="003951E6">
      <w:pPr>
        <w:pStyle w:val="Heading4"/>
        <w:keepNext w:val="0"/>
        <w:widowControl w:val="0"/>
        <w:spacing w:line="276" w:lineRule="auto"/>
        <w:rPr>
          <w:szCs w:val="24"/>
          <w:lang w:val="en-IN"/>
        </w:rPr>
      </w:pPr>
      <w:bookmarkStart w:id="1393" w:name="_Toc49764471"/>
      <w:r w:rsidRPr="0003442F">
        <w:rPr>
          <w:szCs w:val="24"/>
          <w:lang w:val="en-IN"/>
        </w:rPr>
        <w:t>Wet Commissioning (on-line)</w:t>
      </w:r>
      <w:bookmarkEnd w:id="1393"/>
    </w:p>
    <w:p w14:paraId="2BB45C5A" w14:textId="0390BD02" w:rsidR="003951E6" w:rsidRPr="0003442F" w:rsidRDefault="003951E6" w:rsidP="003951E6">
      <w:pPr>
        <w:widowControl w:val="0"/>
        <w:autoSpaceDE w:val="0"/>
        <w:autoSpaceDN w:val="0"/>
        <w:adjustRightInd w:val="0"/>
        <w:spacing w:line="276" w:lineRule="auto"/>
        <w:rPr>
          <w:rFonts w:cs="Times New Roman"/>
          <w:color w:val="000000"/>
          <w:szCs w:val="24"/>
          <w:lang w:val="en-IN"/>
        </w:rPr>
      </w:pPr>
      <w:r w:rsidRPr="0003442F">
        <w:rPr>
          <w:rFonts w:cs="Times New Roman"/>
          <w:color w:val="000000"/>
          <w:szCs w:val="24"/>
          <w:lang w:val="en-IN"/>
        </w:rPr>
        <w:t xml:space="preserve">Commissioning on-line shall commence with the approval of the Employer. Where practical, the process tanks shall be filled with water, and the control sequences shall be re-tested. </w:t>
      </w:r>
      <w:r w:rsidRPr="0003442F">
        <w:rPr>
          <w:rFonts w:cs="Times New Roman"/>
          <w:szCs w:val="24"/>
          <w:lang w:val="en-IN"/>
        </w:rPr>
        <w:t xml:space="preserve">A continuous operation of the component for a period of two days to the satisfaction of the Engineer will be deemed to demonstrate satisfactory completion of the wet commissioning of that component. </w:t>
      </w:r>
      <w:r w:rsidRPr="0003442F">
        <w:rPr>
          <w:rFonts w:cs="Times New Roman"/>
          <w:color w:val="000000"/>
          <w:szCs w:val="24"/>
          <w:lang w:val="en-IN"/>
        </w:rPr>
        <w:t xml:space="preserve">The pre-commissioning checks, dry commissioning and wet commissioning period shall proceed for at least </w:t>
      </w:r>
      <w:r w:rsidR="00331F28">
        <w:rPr>
          <w:rFonts w:cs="Times New Roman"/>
          <w:color w:val="000000"/>
          <w:szCs w:val="24"/>
          <w:lang w:val="en-IN"/>
        </w:rPr>
        <w:t xml:space="preserve"> 75</w:t>
      </w:r>
      <w:r w:rsidR="00927D0E">
        <w:rPr>
          <w:rFonts w:cs="Times New Roman"/>
          <w:color w:val="000000"/>
          <w:szCs w:val="24"/>
          <w:lang w:val="en-IN"/>
        </w:rPr>
        <w:t xml:space="preserve"> </w:t>
      </w:r>
      <w:r w:rsidRPr="0003442F">
        <w:rPr>
          <w:rFonts w:cs="Times New Roman"/>
          <w:color w:val="000000"/>
          <w:szCs w:val="24"/>
          <w:lang w:val="en-IN"/>
        </w:rPr>
        <w:t>consecutive days or as long as is required to establish the process and meet the required plant performance. As a minimum, the following shall be verified during on-line commissioning:</w:t>
      </w:r>
    </w:p>
    <w:p w14:paraId="4147A58A" w14:textId="77777777" w:rsidR="003951E6" w:rsidRPr="0003442F" w:rsidRDefault="003951E6" w:rsidP="00C76C36">
      <w:pPr>
        <w:widowControl w:val="0"/>
        <w:numPr>
          <w:ilvl w:val="0"/>
          <w:numId w:val="42"/>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Local and automatic operation of all equipment and protection systems</w:t>
      </w:r>
    </w:p>
    <w:p w14:paraId="74A6657D" w14:textId="77777777" w:rsidR="003951E6" w:rsidRPr="0003442F" w:rsidRDefault="003951E6" w:rsidP="00C76C36">
      <w:pPr>
        <w:widowControl w:val="0"/>
        <w:numPr>
          <w:ilvl w:val="0"/>
          <w:numId w:val="42"/>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Operator adjustable set-points</w:t>
      </w:r>
    </w:p>
    <w:p w14:paraId="2E905BC1" w14:textId="77777777" w:rsidR="003951E6" w:rsidRPr="0003442F" w:rsidRDefault="003951E6" w:rsidP="00C76C36">
      <w:pPr>
        <w:widowControl w:val="0"/>
        <w:numPr>
          <w:ilvl w:val="0"/>
          <w:numId w:val="42"/>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Alarm initiation</w:t>
      </w:r>
    </w:p>
    <w:p w14:paraId="731CD1F4" w14:textId="77777777" w:rsidR="003951E6" w:rsidRPr="0003442F" w:rsidRDefault="003951E6" w:rsidP="00C76C36">
      <w:pPr>
        <w:widowControl w:val="0"/>
        <w:numPr>
          <w:ilvl w:val="0"/>
          <w:numId w:val="42"/>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Demonstration of the system under equipment failure scenarios</w:t>
      </w:r>
    </w:p>
    <w:p w14:paraId="33AF6B7D" w14:textId="1EB6393C" w:rsidR="003951E6" w:rsidRPr="0003442F" w:rsidRDefault="003951E6" w:rsidP="00C76C36">
      <w:pPr>
        <w:widowControl w:val="0"/>
        <w:numPr>
          <w:ilvl w:val="0"/>
          <w:numId w:val="42"/>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 xml:space="preserve">Verification of conformance to specified or guaranteed performance as far as is practical at the initial </w:t>
      </w:r>
      <w:r w:rsidR="00960C48" w:rsidRPr="0003442F">
        <w:rPr>
          <w:rFonts w:cs="Times New Roman"/>
          <w:color w:val="000000"/>
          <w:szCs w:val="24"/>
          <w:lang w:val="en-IN"/>
        </w:rPr>
        <w:t>loading.</w:t>
      </w:r>
    </w:p>
    <w:p w14:paraId="6BBB58F9" w14:textId="0178E481" w:rsidR="003951E6" w:rsidRDefault="003951E6" w:rsidP="003951E6">
      <w:pPr>
        <w:widowControl w:val="0"/>
        <w:autoSpaceDE w:val="0"/>
        <w:autoSpaceDN w:val="0"/>
        <w:adjustRightInd w:val="0"/>
        <w:spacing w:line="276" w:lineRule="auto"/>
        <w:rPr>
          <w:rFonts w:cs="Times New Roman"/>
          <w:color w:val="000000"/>
          <w:szCs w:val="24"/>
          <w:lang w:val="en-IN"/>
        </w:rPr>
      </w:pPr>
      <w:r w:rsidRPr="0003442F">
        <w:rPr>
          <w:rFonts w:cs="Times New Roman"/>
          <w:color w:val="000000"/>
          <w:szCs w:val="24"/>
          <w:lang w:val="en-IN"/>
        </w:rPr>
        <w:t xml:space="preserve">All the necessary adjustments and tuning shall be conducted until the water treatment plant </w:t>
      </w:r>
      <w:r w:rsidRPr="0003442F">
        <w:rPr>
          <w:rFonts w:cs="Times New Roman"/>
          <w:color w:val="000000"/>
          <w:szCs w:val="24"/>
          <w:lang w:val="en-IN"/>
        </w:rPr>
        <w:lastRenderedPageBreak/>
        <w:t xml:space="preserve">functions as specified under operating conditions. Tests shall be carried out to verify that the water treatment plant shall operate under the full range of operating conditions, meet the performance requirements of the Contract and the design. </w:t>
      </w:r>
    </w:p>
    <w:p w14:paraId="31D7F239" w14:textId="31A5952A" w:rsidR="00503FF9" w:rsidRDefault="00503FF9" w:rsidP="00503FF9">
      <w:pPr>
        <w:widowControl w:val="0"/>
        <w:autoSpaceDE w:val="0"/>
        <w:autoSpaceDN w:val="0"/>
        <w:adjustRightInd w:val="0"/>
        <w:spacing w:line="276" w:lineRule="auto"/>
        <w:rPr>
          <w:rFonts w:cs="Times New Roman"/>
          <w:color w:val="000000"/>
          <w:szCs w:val="24"/>
          <w:lang w:val="en-IN"/>
        </w:rPr>
      </w:pPr>
      <w:r>
        <w:rPr>
          <w:rFonts w:cs="Times New Roman"/>
          <w:color w:val="000000"/>
          <w:szCs w:val="24"/>
          <w:lang w:val="en-IN"/>
        </w:rPr>
        <w:t>Start</w:t>
      </w:r>
      <w:r w:rsidR="00960C48">
        <w:rPr>
          <w:rFonts w:cs="Times New Roman"/>
          <w:color w:val="000000"/>
          <w:szCs w:val="24"/>
          <w:lang w:val="en-IN"/>
        </w:rPr>
        <w:t>-</w:t>
      </w:r>
      <w:r>
        <w:rPr>
          <w:rFonts w:cs="Times New Roman"/>
          <w:color w:val="000000"/>
          <w:szCs w:val="24"/>
          <w:lang w:val="en-IN"/>
        </w:rPr>
        <w:t>up tests shall be conducted as part of the wet commissioning</w:t>
      </w:r>
      <w:r w:rsidR="00D25027">
        <w:rPr>
          <w:rFonts w:cs="Times New Roman"/>
          <w:color w:val="000000"/>
          <w:szCs w:val="24"/>
          <w:lang w:val="en-IN"/>
        </w:rPr>
        <w:t>. T</w:t>
      </w:r>
      <w:r>
        <w:rPr>
          <w:rFonts w:cs="Times New Roman"/>
          <w:color w:val="000000"/>
          <w:szCs w:val="24"/>
          <w:lang w:val="en-IN"/>
        </w:rPr>
        <w:t>he start-up test shall be carried out for each process areas across the plant, which verifies the completeness of the Plant and to all ancillary equipment, and of no known defects or outstanding works.</w:t>
      </w:r>
    </w:p>
    <w:p w14:paraId="44743273" w14:textId="38583709" w:rsidR="00503FF9" w:rsidRDefault="00503FF9" w:rsidP="00503FF9">
      <w:pPr>
        <w:widowControl w:val="0"/>
        <w:autoSpaceDE w:val="0"/>
        <w:autoSpaceDN w:val="0"/>
        <w:adjustRightInd w:val="0"/>
        <w:spacing w:line="276" w:lineRule="auto"/>
        <w:rPr>
          <w:rFonts w:cs="Times New Roman"/>
          <w:color w:val="000000"/>
          <w:szCs w:val="24"/>
          <w:lang w:val="en-IN"/>
        </w:rPr>
      </w:pPr>
      <w:r>
        <w:rPr>
          <w:rFonts w:cs="Times New Roman"/>
          <w:color w:val="000000"/>
          <w:szCs w:val="24"/>
          <w:lang w:val="en-IN"/>
        </w:rPr>
        <w:t>Upon successful completion of the start</w:t>
      </w:r>
      <w:r w:rsidR="00960C48">
        <w:rPr>
          <w:rFonts w:cs="Times New Roman"/>
          <w:color w:val="000000"/>
          <w:szCs w:val="24"/>
          <w:lang w:val="en-IN"/>
        </w:rPr>
        <w:t>-</w:t>
      </w:r>
      <w:r>
        <w:rPr>
          <w:rFonts w:cs="Times New Roman"/>
          <w:color w:val="000000"/>
          <w:szCs w:val="24"/>
          <w:lang w:val="en-IN"/>
        </w:rPr>
        <w:t>up test</w:t>
      </w:r>
      <w:r w:rsidR="00ED3FE5">
        <w:rPr>
          <w:rFonts w:cs="Times New Roman"/>
          <w:color w:val="000000"/>
          <w:szCs w:val="24"/>
          <w:lang w:val="en-IN"/>
        </w:rPr>
        <w:t>s on</w:t>
      </w:r>
      <w:r>
        <w:rPr>
          <w:rFonts w:cs="Times New Roman"/>
          <w:color w:val="000000"/>
          <w:szCs w:val="24"/>
          <w:lang w:val="en-IN"/>
        </w:rPr>
        <w:t xml:space="preserve"> the plant</w:t>
      </w:r>
      <w:r w:rsidR="00D25027">
        <w:rPr>
          <w:rFonts w:cs="Times New Roman"/>
          <w:color w:val="000000"/>
          <w:szCs w:val="24"/>
          <w:lang w:val="en-IN"/>
        </w:rPr>
        <w:t>, t</w:t>
      </w:r>
      <w:r>
        <w:rPr>
          <w:rFonts w:cs="Times New Roman"/>
          <w:color w:val="000000"/>
          <w:szCs w:val="24"/>
          <w:lang w:val="en-IN"/>
        </w:rPr>
        <w:t xml:space="preserve">rial run </w:t>
      </w:r>
      <w:r w:rsidR="0044012F">
        <w:rPr>
          <w:rFonts w:cs="Times New Roman"/>
          <w:color w:val="000000"/>
          <w:szCs w:val="24"/>
          <w:lang w:val="en-IN"/>
        </w:rPr>
        <w:t xml:space="preserve">of the full plant </w:t>
      </w:r>
      <w:r>
        <w:rPr>
          <w:rFonts w:cs="Times New Roman"/>
          <w:color w:val="000000"/>
          <w:szCs w:val="24"/>
          <w:lang w:val="en-IN"/>
        </w:rPr>
        <w:t>shall be carried out for a period not less than 24 hours</w:t>
      </w:r>
      <w:r w:rsidR="00373C2D">
        <w:rPr>
          <w:rFonts w:cs="Times New Roman"/>
          <w:color w:val="000000"/>
          <w:szCs w:val="24"/>
          <w:lang w:val="en-IN"/>
        </w:rPr>
        <w:t xml:space="preserve"> or as long </w:t>
      </w:r>
      <w:r w:rsidR="00994B7A">
        <w:rPr>
          <w:rFonts w:cs="Times New Roman"/>
          <w:color w:val="000000"/>
          <w:szCs w:val="24"/>
          <w:lang w:val="en-IN"/>
        </w:rPr>
        <w:t xml:space="preserve">required to confirm the operability of the plant with </w:t>
      </w:r>
      <w:r w:rsidR="002D0520">
        <w:rPr>
          <w:rFonts w:cs="Times New Roman"/>
          <w:color w:val="000000"/>
          <w:szCs w:val="24"/>
          <w:lang w:val="en-IN"/>
        </w:rPr>
        <w:t xml:space="preserve">successful </w:t>
      </w:r>
      <w:r>
        <w:rPr>
          <w:rFonts w:cs="Times New Roman"/>
          <w:color w:val="000000"/>
          <w:szCs w:val="24"/>
          <w:lang w:val="en-IN"/>
        </w:rPr>
        <w:t xml:space="preserve">testing </w:t>
      </w:r>
      <w:r w:rsidR="007D57FE">
        <w:rPr>
          <w:rFonts w:cs="Times New Roman"/>
          <w:color w:val="000000"/>
          <w:szCs w:val="24"/>
          <w:lang w:val="en-IN"/>
        </w:rPr>
        <w:t xml:space="preserve">on </w:t>
      </w:r>
      <w:r>
        <w:rPr>
          <w:rFonts w:cs="Times New Roman"/>
          <w:color w:val="000000"/>
          <w:szCs w:val="24"/>
          <w:lang w:val="en-IN"/>
        </w:rPr>
        <w:t>the plant start, stop, switchovers</w:t>
      </w:r>
      <w:r w:rsidR="00BC3DC5">
        <w:rPr>
          <w:rFonts w:cs="Times New Roman"/>
          <w:color w:val="000000"/>
          <w:szCs w:val="24"/>
          <w:lang w:val="en-IN"/>
        </w:rPr>
        <w:t>, recovery change</w:t>
      </w:r>
      <w:r>
        <w:rPr>
          <w:rFonts w:cs="Times New Roman"/>
          <w:color w:val="000000"/>
          <w:szCs w:val="24"/>
          <w:lang w:val="en-IN"/>
        </w:rPr>
        <w:t xml:space="preserve"> and varying production loads.</w:t>
      </w:r>
    </w:p>
    <w:p w14:paraId="0D513C00" w14:textId="77777777" w:rsidR="003951E6" w:rsidRPr="0003442F" w:rsidRDefault="003951E6" w:rsidP="003951E6">
      <w:pPr>
        <w:pStyle w:val="Heading4"/>
        <w:keepNext w:val="0"/>
        <w:widowControl w:val="0"/>
        <w:spacing w:line="276" w:lineRule="auto"/>
        <w:rPr>
          <w:szCs w:val="24"/>
          <w:lang w:val="en-IN"/>
        </w:rPr>
      </w:pPr>
      <w:bookmarkStart w:id="1394" w:name="_Toc49764472"/>
      <w:r w:rsidRPr="0003442F">
        <w:rPr>
          <w:szCs w:val="24"/>
          <w:lang w:val="en-IN"/>
        </w:rPr>
        <w:t>Initial Performance Testing</w:t>
      </w:r>
      <w:bookmarkEnd w:id="1394"/>
    </w:p>
    <w:p w14:paraId="00778314" w14:textId="3A67C3C3"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 xml:space="preserve">After the wet operation has been successfully proven and satisfactorily documented, and all necessary approvals are in place, the initial performance of the plant shall be tested. Successful completion of the Initial Performance Test shall be defined as 15 days of operation without a significant failure in the system and demonstration that system meets all performance requirements established herein. The Contractor shall operate the plant and collect and summarize data to demonstrate that the system meets the performance test requirements for production </w:t>
      </w:r>
      <w:r w:rsidR="007D7F3A">
        <w:rPr>
          <w:rFonts w:cs="Times New Roman"/>
          <w:color w:val="000000"/>
          <w:szCs w:val="24"/>
          <w:lang w:val="en-IN"/>
        </w:rPr>
        <w:t>quality and quantity</w:t>
      </w:r>
      <w:r w:rsidRPr="0003442F">
        <w:rPr>
          <w:rFonts w:cs="Times New Roman"/>
          <w:color w:val="000000"/>
          <w:szCs w:val="24"/>
          <w:lang w:val="en-IN"/>
        </w:rPr>
        <w:t xml:space="preserve">, pressure limitations, membrane permeate quality, and </w:t>
      </w:r>
      <w:r w:rsidR="00153827">
        <w:rPr>
          <w:rFonts w:cs="Times New Roman"/>
          <w:color w:val="000000"/>
          <w:szCs w:val="24"/>
          <w:lang w:val="en-IN"/>
        </w:rPr>
        <w:t>chemical</w:t>
      </w:r>
      <w:r w:rsidRPr="0003442F">
        <w:rPr>
          <w:rFonts w:cs="Times New Roman"/>
          <w:color w:val="000000"/>
          <w:szCs w:val="24"/>
          <w:lang w:val="en-IN"/>
        </w:rPr>
        <w:t xml:space="preserve"> and power usage.</w:t>
      </w:r>
    </w:p>
    <w:p w14:paraId="03EC36CA" w14:textId="6FE96D92" w:rsidR="003951E6" w:rsidRPr="0003442F" w:rsidRDefault="003951E6" w:rsidP="003951E6">
      <w:pPr>
        <w:widowControl w:val="0"/>
        <w:spacing w:line="276" w:lineRule="auto"/>
        <w:rPr>
          <w:rFonts w:cs="Times New Roman"/>
          <w:color w:val="000000"/>
          <w:szCs w:val="24"/>
          <w:lang w:val="en-IN"/>
        </w:rPr>
      </w:pPr>
      <w:r w:rsidRPr="0003442F">
        <w:rPr>
          <w:rFonts w:cs="Times New Roman"/>
          <w:color w:val="000000"/>
          <w:szCs w:val="24"/>
          <w:lang w:val="en-IN"/>
        </w:rPr>
        <w:t xml:space="preserve">A major failure in the system is one that fails to produce product water of the required quality or decreases </w:t>
      </w:r>
      <w:r>
        <w:rPr>
          <w:rFonts w:cs="Times New Roman"/>
          <w:color w:val="000000"/>
          <w:szCs w:val="24"/>
          <w:lang w:val="en-IN"/>
        </w:rPr>
        <w:t>production</w:t>
      </w:r>
      <w:r w:rsidRPr="0003442F">
        <w:rPr>
          <w:rFonts w:cs="Times New Roman"/>
          <w:color w:val="000000"/>
          <w:szCs w:val="24"/>
          <w:lang w:val="en-IN"/>
        </w:rPr>
        <w:t xml:space="preserve"> capacity below 9</w:t>
      </w:r>
      <w:r>
        <w:rPr>
          <w:rFonts w:cs="Times New Roman"/>
          <w:color w:val="000000"/>
          <w:szCs w:val="24"/>
          <w:lang w:val="en-IN"/>
        </w:rPr>
        <w:t>7</w:t>
      </w:r>
      <w:r w:rsidRPr="0003442F">
        <w:rPr>
          <w:rFonts w:cs="Times New Roman"/>
          <w:color w:val="000000"/>
          <w:szCs w:val="24"/>
          <w:lang w:val="en-IN"/>
        </w:rPr>
        <w:t xml:space="preserve"> per cent of design capacity for more than 24 hours due to equipment failure </w:t>
      </w:r>
      <w:r w:rsidR="000877E0">
        <w:rPr>
          <w:rFonts w:cs="Times New Roman"/>
          <w:color w:val="000000"/>
          <w:szCs w:val="24"/>
          <w:lang w:val="en-IN"/>
        </w:rPr>
        <w:t xml:space="preserve">or any other reason </w:t>
      </w:r>
      <w:r w:rsidR="001574AD">
        <w:rPr>
          <w:rFonts w:cs="Times New Roman"/>
          <w:color w:val="000000"/>
          <w:szCs w:val="24"/>
          <w:lang w:val="en-IN"/>
        </w:rPr>
        <w:t>even though</w:t>
      </w:r>
      <w:r w:rsidR="001574AD" w:rsidRPr="0003442F">
        <w:rPr>
          <w:rFonts w:cs="Times New Roman"/>
          <w:color w:val="000000"/>
          <w:szCs w:val="24"/>
          <w:lang w:val="en-IN"/>
        </w:rPr>
        <w:t xml:space="preserve"> </w:t>
      </w:r>
      <w:r w:rsidRPr="0003442F">
        <w:rPr>
          <w:rFonts w:cs="Times New Roman"/>
          <w:color w:val="000000"/>
          <w:szCs w:val="24"/>
          <w:lang w:val="en-IN"/>
        </w:rPr>
        <w:t>the quality of the product water is maintained</w:t>
      </w:r>
      <w:r>
        <w:rPr>
          <w:rFonts w:cs="Times New Roman"/>
          <w:color w:val="000000"/>
          <w:szCs w:val="24"/>
          <w:lang w:val="en-IN"/>
        </w:rPr>
        <w:t xml:space="preserve"> </w:t>
      </w:r>
      <w:r w:rsidR="001574AD">
        <w:rPr>
          <w:rFonts w:cs="Times New Roman"/>
          <w:color w:val="000000"/>
          <w:szCs w:val="24"/>
          <w:lang w:val="en-IN"/>
        </w:rPr>
        <w:t xml:space="preserve">as required </w:t>
      </w:r>
      <w:r>
        <w:rPr>
          <w:rFonts w:cs="Times New Roman"/>
          <w:color w:val="000000"/>
          <w:szCs w:val="24"/>
          <w:lang w:val="en-IN"/>
        </w:rPr>
        <w:t xml:space="preserve">during </w:t>
      </w:r>
      <w:r w:rsidR="00465583">
        <w:rPr>
          <w:rFonts w:cs="Times New Roman"/>
          <w:color w:val="000000"/>
          <w:szCs w:val="24"/>
          <w:lang w:val="en-IN"/>
        </w:rPr>
        <w:t xml:space="preserve">the </w:t>
      </w:r>
      <w:r>
        <w:rPr>
          <w:rFonts w:cs="Times New Roman"/>
          <w:color w:val="000000"/>
          <w:szCs w:val="24"/>
          <w:lang w:val="en-IN"/>
        </w:rPr>
        <w:t>failure</w:t>
      </w:r>
      <w:r w:rsidRPr="0003442F">
        <w:rPr>
          <w:rFonts w:cs="Times New Roman"/>
          <w:color w:val="000000"/>
          <w:szCs w:val="24"/>
          <w:lang w:val="en-IN"/>
        </w:rPr>
        <w:t>. If the inlet system/Lamella/DAF/DMF/RO system/</w:t>
      </w:r>
      <w:r>
        <w:rPr>
          <w:rFonts w:cs="Times New Roman"/>
          <w:color w:val="000000"/>
          <w:szCs w:val="24"/>
          <w:lang w:val="en-IN"/>
        </w:rPr>
        <w:t xml:space="preserve"> </w:t>
      </w:r>
      <w:r w:rsidRPr="0003442F">
        <w:rPr>
          <w:rFonts w:cs="Times New Roman"/>
          <w:color w:val="000000"/>
          <w:szCs w:val="24"/>
          <w:lang w:val="en-IN"/>
        </w:rPr>
        <w:t xml:space="preserve">Limestone filter or any other system fails to </w:t>
      </w:r>
      <w:r>
        <w:rPr>
          <w:rFonts w:cs="Times New Roman"/>
          <w:color w:val="000000"/>
          <w:szCs w:val="24"/>
          <w:lang w:val="en-IN"/>
        </w:rPr>
        <w:t xml:space="preserve">perform </w:t>
      </w:r>
      <w:r w:rsidRPr="0003442F">
        <w:rPr>
          <w:rFonts w:cs="Times New Roman"/>
          <w:color w:val="000000"/>
          <w:szCs w:val="24"/>
          <w:lang w:val="en-IN"/>
        </w:rPr>
        <w:t xml:space="preserve">successfully </w:t>
      </w:r>
      <w:r>
        <w:rPr>
          <w:rFonts w:cs="Times New Roman"/>
          <w:color w:val="000000"/>
          <w:szCs w:val="24"/>
          <w:lang w:val="en-IN"/>
        </w:rPr>
        <w:t>during</w:t>
      </w:r>
      <w:r w:rsidRPr="0003442F">
        <w:rPr>
          <w:rFonts w:cs="Times New Roman"/>
          <w:color w:val="000000"/>
          <w:szCs w:val="24"/>
          <w:lang w:val="en-IN"/>
        </w:rPr>
        <w:t xml:space="preserve"> the Initial Performance Test, the Contractor shall have the option </w:t>
      </w:r>
      <w:r>
        <w:rPr>
          <w:rFonts w:cs="Times New Roman"/>
          <w:color w:val="000000"/>
          <w:szCs w:val="24"/>
          <w:lang w:val="en-IN"/>
        </w:rPr>
        <w:t xml:space="preserve">to fix the problem and </w:t>
      </w:r>
      <w:r w:rsidRPr="0003442F">
        <w:rPr>
          <w:rFonts w:cs="Times New Roman"/>
          <w:color w:val="000000"/>
          <w:szCs w:val="24"/>
          <w:lang w:val="en-IN"/>
        </w:rPr>
        <w:t>repeat the test for</w:t>
      </w:r>
      <w:r>
        <w:rPr>
          <w:rFonts w:cs="Times New Roman"/>
          <w:color w:val="000000"/>
          <w:szCs w:val="24"/>
          <w:lang w:val="en-IN"/>
        </w:rPr>
        <w:t xml:space="preserve"> additional</w:t>
      </w:r>
      <w:r w:rsidRPr="0003442F">
        <w:rPr>
          <w:rFonts w:cs="Times New Roman"/>
          <w:color w:val="000000"/>
          <w:szCs w:val="24"/>
          <w:lang w:val="en-IN"/>
        </w:rPr>
        <w:t xml:space="preserve"> 15 consecutive days. If the system fails to successfully complete the Initial Performance Test during the second test period, the Contractor shall prepare a written plan within seven days for modifying the system to meet all test requirements. All the cost of this test </w:t>
      </w:r>
      <w:r w:rsidR="00CA2306">
        <w:rPr>
          <w:rFonts w:cs="Times New Roman"/>
          <w:color w:val="000000"/>
          <w:szCs w:val="24"/>
          <w:lang w:val="en-IN"/>
        </w:rPr>
        <w:t xml:space="preserve">and fixing the problem </w:t>
      </w:r>
      <w:r w:rsidR="00AD494B">
        <w:rPr>
          <w:rFonts w:cs="Times New Roman"/>
          <w:color w:val="000000"/>
          <w:szCs w:val="24"/>
          <w:lang w:val="en-IN"/>
        </w:rPr>
        <w:t>shall</w:t>
      </w:r>
      <w:r w:rsidR="00AD494B" w:rsidRPr="0003442F">
        <w:rPr>
          <w:rFonts w:cs="Times New Roman"/>
          <w:color w:val="000000"/>
          <w:szCs w:val="24"/>
          <w:lang w:val="en-IN"/>
        </w:rPr>
        <w:t xml:space="preserve"> </w:t>
      </w:r>
      <w:r w:rsidRPr="0003442F">
        <w:rPr>
          <w:rFonts w:cs="Times New Roman"/>
          <w:color w:val="000000"/>
          <w:szCs w:val="24"/>
          <w:lang w:val="en-IN"/>
        </w:rPr>
        <w:t xml:space="preserve">be borne by the Contractor. </w:t>
      </w:r>
      <w:r>
        <w:rPr>
          <w:rFonts w:cs="Times New Roman"/>
          <w:color w:val="000000"/>
          <w:szCs w:val="24"/>
          <w:lang w:val="en-IN"/>
        </w:rPr>
        <w:t xml:space="preserve">Moreover, the penalty for delay damage shall be levied as per the </w:t>
      </w:r>
      <w:r w:rsidR="00AD494B">
        <w:rPr>
          <w:rFonts w:cs="Times New Roman"/>
          <w:color w:val="000000"/>
          <w:szCs w:val="24"/>
          <w:lang w:val="en-IN"/>
        </w:rPr>
        <w:t xml:space="preserve">conditions of the </w:t>
      </w:r>
      <w:r>
        <w:rPr>
          <w:rFonts w:cs="Times New Roman"/>
          <w:color w:val="000000"/>
          <w:szCs w:val="24"/>
          <w:lang w:val="en-IN"/>
        </w:rPr>
        <w:t>Contract (Part-3)</w:t>
      </w:r>
      <w:r w:rsidR="00EA4A87">
        <w:rPr>
          <w:rFonts w:cs="Times New Roman"/>
          <w:color w:val="000000"/>
          <w:szCs w:val="24"/>
          <w:lang w:val="en-IN"/>
        </w:rPr>
        <w:t>.</w:t>
      </w:r>
    </w:p>
    <w:p w14:paraId="17FE906B" w14:textId="77777777" w:rsidR="003951E6" w:rsidRPr="0003442F" w:rsidRDefault="003951E6" w:rsidP="003951E6">
      <w:pPr>
        <w:widowControl w:val="0"/>
        <w:autoSpaceDE w:val="0"/>
        <w:autoSpaceDN w:val="0"/>
        <w:adjustRightInd w:val="0"/>
        <w:spacing w:line="276" w:lineRule="auto"/>
        <w:rPr>
          <w:rFonts w:cs="Times New Roman"/>
          <w:color w:val="000000"/>
          <w:szCs w:val="24"/>
          <w:lang w:val="en-IN"/>
        </w:rPr>
      </w:pPr>
      <w:r w:rsidRPr="0003442F">
        <w:rPr>
          <w:rFonts w:cs="Times New Roman"/>
          <w:color w:val="000000"/>
          <w:szCs w:val="24"/>
          <w:lang w:val="en-IN"/>
        </w:rPr>
        <w:t>Reports on the performance of the plant shall be provided every week to the Employer to demonstrate that the system meets the performance test requirements. The reports shall contain the following as a minimum:</w:t>
      </w:r>
    </w:p>
    <w:p w14:paraId="1BF71E37" w14:textId="77777777" w:rsidR="003951E6" w:rsidRPr="0003442F" w:rsidRDefault="003951E6" w:rsidP="00C76C36">
      <w:pPr>
        <w:widowControl w:val="0"/>
        <w:numPr>
          <w:ilvl w:val="0"/>
          <w:numId w:val="44"/>
        </w:numPr>
        <w:autoSpaceDE w:val="0"/>
        <w:autoSpaceDN w:val="0"/>
        <w:adjustRightInd w:val="0"/>
        <w:spacing w:before="120" w:after="120" w:line="276" w:lineRule="auto"/>
        <w:rPr>
          <w:rFonts w:cs="Times New Roman"/>
          <w:color w:val="000000"/>
          <w:szCs w:val="24"/>
          <w:lang w:val="en-IN"/>
        </w:rPr>
      </w:pPr>
      <w:r w:rsidRPr="0003442F">
        <w:rPr>
          <w:rFonts w:cs="Times New Roman"/>
          <w:color w:val="000000"/>
          <w:szCs w:val="24"/>
          <w:lang w:val="en-IN"/>
        </w:rPr>
        <w:t>Automatic operation of the system</w:t>
      </w:r>
    </w:p>
    <w:p w14:paraId="724EE72B" w14:textId="77777777" w:rsidR="003951E6" w:rsidRPr="0003442F" w:rsidRDefault="003951E6" w:rsidP="00C76C36">
      <w:pPr>
        <w:widowControl w:val="0"/>
        <w:numPr>
          <w:ilvl w:val="0"/>
          <w:numId w:val="44"/>
        </w:numPr>
        <w:autoSpaceDE w:val="0"/>
        <w:autoSpaceDN w:val="0"/>
        <w:adjustRightInd w:val="0"/>
        <w:spacing w:before="120" w:after="120" w:line="276" w:lineRule="auto"/>
        <w:ind w:left="714" w:hanging="357"/>
        <w:jc w:val="left"/>
        <w:rPr>
          <w:rFonts w:cs="Times New Roman"/>
          <w:color w:val="000000"/>
          <w:szCs w:val="24"/>
          <w:lang w:val="en-IN"/>
        </w:rPr>
      </w:pPr>
      <w:r w:rsidRPr="0003442F">
        <w:rPr>
          <w:rFonts w:cs="Times New Roman"/>
          <w:color w:val="000000"/>
          <w:szCs w:val="24"/>
          <w:lang w:val="en-IN"/>
        </w:rPr>
        <w:t>Raw seawater quantities and qualities</w:t>
      </w:r>
    </w:p>
    <w:p w14:paraId="58076211" w14:textId="77777777" w:rsidR="003951E6" w:rsidRPr="0003442F" w:rsidRDefault="003951E6" w:rsidP="00C76C36">
      <w:pPr>
        <w:widowControl w:val="0"/>
        <w:numPr>
          <w:ilvl w:val="0"/>
          <w:numId w:val="44"/>
        </w:numPr>
        <w:autoSpaceDE w:val="0"/>
        <w:autoSpaceDN w:val="0"/>
        <w:adjustRightInd w:val="0"/>
        <w:spacing w:before="120" w:after="120" w:line="276" w:lineRule="auto"/>
        <w:ind w:left="714" w:hanging="357"/>
        <w:jc w:val="left"/>
        <w:rPr>
          <w:rFonts w:cs="Times New Roman"/>
          <w:color w:val="000000"/>
          <w:szCs w:val="24"/>
          <w:lang w:val="en-IN"/>
        </w:rPr>
      </w:pPr>
      <w:r w:rsidRPr="0003442F">
        <w:rPr>
          <w:rFonts w:cs="Times New Roman"/>
          <w:color w:val="000000"/>
          <w:szCs w:val="24"/>
          <w:lang w:val="en-IN"/>
        </w:rPr>
        <w:t>Water quantity and quality monitoring at Lamella Settler, DAF, DMF, RO, Limestone filters and Product water tank</w:t>
      </w:r>
    </w:p>
    <w:p w14:paraId="2E4A1359" w14:textId="77777777" w:rsidR="003951E6" w:rsidRPr="0003442F" w:rsidRDefault="003951E6" w:rsidP="00C76C36">
      <w:pPr>
        <w:widowControl w:val="0"/>
        <w:numPr>
          <w:ilvl w:val="0"/>
          <w:numId w:val="44"/>
        </w:numPr>
        <w:autoSpaceDE w:val="0"/>
        <w:autoSpaceDN w:val="0"/>
        <w:adjustRightInd w:val="0"/>
        <w:spacing w:before="120" w:after="120" w:line="276" w:lineRule="auto"/>
        <w:ind w:left="714" w:hanging="357"/>
        <w:jc w:val="left"/>
        <w:rPr>
          <w:rFonts w:cs="Times New Roman"/>
          <w:color w:val="000000"/>
          <w:szCs w:val="24"/>
          <w:lang w:val="en-IN"/>
        </w:rPr>
      </w:pPr>
      <w:r w:rsidRPr="0003442F">
        <w:rPr>
          <w:rFonts w:cs="Times New Roman"/>
          <w:color w:val="000000"/>
          <w:szCs w:val="24"/>
          <w:lang w:val="en-IN"/>
        </w:rPr>
        <w:t>Sludge quality and quantity at thickener and BFP</w:t>
      </w:r>
    </w:p>
    <w:p w14:paraId="6AD509C2" w14:textId="77777777" w:rsidR="003951E6" w:rsidRPr="0003442F" w:rsidRDefault="003951E6" w:rsidP="00C76C36">
      <w:pPr>
        <w:widowControl w:val="0"/>
        <w:numPr>
          <w:ilvl w:val="0"/>
          <w:numId w:val="44"/>
        </w:numPr>
        <w:autoSpaceDE w:val="0"/>
        <w:autoSpaceDN w:val="0"/>
        <w:adjustRightInd w:val="0"/>
        <w:spacing w:before="120" w:after="120" w:line="276" w:lineRule="auto"/>
        <w:ind w:left="714" w:hanging="357"/>
        <w:jc w:val="left"/>
        <w:rPr>
          <w:rFonts w:cs="Times New Roman"/>
          <w:color w:val="000000"/>
          <w:szCs w:val="24"/>
          <w:lang w:val="en-IN"/>
        </w:rPr>
      </w:pPr>
      <w:r w:rsidRPr="0003442F">
        <w:rPr>
          <w:rFonts w:cs="Times New Roman"/>
          <w:color w:val="000000"/>
          <w:szCs w:val="24"/>
          <w:lang w:val="en-IN"/>
        </w:rPr>
        <w:t>Other qualities of process importance</w:t>
      </w:r>
    </w:p>
    <w:p w14:paraId="09E43BCF" w14:textId="77777777" w:rsidR="003951E6" w:rsidRPr="0003442F" w:rsidRDefault="003951E6" w:rsidP="00C76C36">
      <w:pPr>
        <w:widowControl w:val="0"/>
        <w:numPr>
          <w:ilvl w:val="0"/>
          <w:numId w:val="44"/>
        </w:numPr>
        <w:autoSpaceDE w:val="0"/>
        <w:autoSpaceDN w:val="0"/>
        <w:adjustRightInd w:val="0"/>
        <w:spacing w:before="120" w:after="120" w:line="276" w:lineRule="auto"/>
        <w:ind w:left="714" w:hanging="357"/>
        <w:jc w:val="left"/>
        <w:rPr>
          <w:rFonts w:cs="Times New Roman"/>
          <w:color w:val="000000"/>
          <w:szCs w:val="24"/>
          <w:lang w:val="en-IN"/>
        </w:rPr>
      </w:pPr>
      <w:r w:rsidRPr="0003442F">
        <w:rPr>
          <w:rFonts w:cs="Times New Roman"/>
          <w:color w:val="000000"/>
          <w:szCs w:val="24"/>
          <w:lang w:val="en-IN"/>
        </w:rPr>
        <w:lastRenderedPageBreak/>
        <w:t xml:space="preserve">Chemical usage </w:t>
      </w:r>
    </w:p>
    <w:p w14:paraId="13D73012" w14:textId="77777777" w:rsidR="003951E6" w:rsidRPr="0003442F" w:rsidRDefault="003951E6" w:rsidP="00C76C36">
      <w:pPr>
        <w:widowControl w:val="0"/>
        <w:numPr>
          <w:ilvl w:val="0"/>
          <w:numId w:val="44"/>
        </w:numPr>
        <w:autoSpaceDE w:val="0"/>
        <w:autoSpaceDN w:val="0"/>
        <w:adjustRightInd w:val="0"/>
        <w:spacing w:before="120" w:after="120" w:line="276" w:lineRule="auto"/>
        <w:ind w:left="714" w:hanging="357"/>
        <w:jc w:val="left"/>
        <w:rPr>
          <w:rFonts w:cs="Times New Roman"/>
          <w:color w:val="000000"/>
          <w:szCs w:val="24"/>
          <w:lang w:val="en-IN"/>
        </w:rPr>
      </w:pPr>
      <w:r w:rsidRPr="0003442F">
        <w:rPr>
          <w:rFonts w:cs="Times New Roman"/>
          <w:color w:val="000000"/>
          <w:szCs w:val="24"/>
          <w:lang w:val="en-IN"/>
        </w:rPr>
        <w:t xml:space="preserve">Power usage </w:t>
      </w:r>
    </w:p>
    <w:p w14:paraId="415BDB09" w14:textId="6325FECE" w:rsidR="003951E6" w:rsidRPr="0003442F" w:rsidRDefault="003951E6" w:rsidP="00C76C36">
      <w:pPr>
        <w:widowControl w:val="0"/>
        <w:numPr>
          <w:ilvl w:val="0"/>
          <w:numId w:val="44"/>
        </w:numPr>
        <w:autoSpaceDE w:val="0"/>
        <w:autoSpaceDN w:val="0"/>
        <w:adjustRightInd w:val="0"/>
        <w:spacing w:before="120" w:after="120" w:line="276" w:lineRule="auto"/>
        <w:ind w:left="714" w:hanging="357"/>
        <w:jc w:val="left"/>
        <w:rPr>
          <w:rFonts w:cs="Times New Roman"/>
          <w:color w:val="000000"/>
          <w:szCs w:val="24"/>
          <w:lang w:val="en-IN"/>
        </w:rPr>
      </w:pPr>
      <w:r>
        <w:rPr>
          <w:rFonts w:cs="Times New Roman"/>
          <w:color w:val="000000"/>
          <w:szCs w:val="24"/>
          <w:lang w:val="en-IN"/>
        </w:rPr>
        <w:t>Product water</w:t>
      </w:r>
      <w:r w:rsidRPr="0003442F">
        <w:rPr>
          <w:rFonts w:cs="Times New Roman"/>
          <w:color w:val="000000"/>
          <w:szCs w:val="24"/>
          <w:lang w:val="en-IN"/>
        </w:rPr>
        <w:t xml:space="preserve"> </w:t>
      </w:r>
      <w:r w:rsidR="004669D0">
        <w:rPr>
          <w:rFonts w:cs="Times New Roman"/>
          <w:color w:val="000000"/>
          <w:szCs w:val="24"/>
          <w:lang w:val="en-IN"/>
        </w:rPr>
        <w:t>production</w:t>
      </w:r>
      <w:r w:rsidR="004669D0" w:rsidRPr="0003442F">
        <w:rPr>
          <w:rFonts w:cs="Times New Roman"/>
          <w:color w:val="000000"/>
          <w:szCs w:val="24"/>
          <w:lang w:val="en-IN"/>
        </w:rPr>
        <w:t xml:space="preserve"> </w:t>
      </w:r>
    </w:p>
    <w:p w14:paraId="7BEEC075" w14:textId="43AD068B" w:rsidR="003951E6" w:rsidRPr="0003442F" w:rsidRDefault="003951E6" w:rsidP="00C76C36">
      <w:pPr>
        <w:widowControl w:val="0"/>
        <w:numPr>
          <w:ilvl w:val="0"/>
          <w:numId w:val="44"/>
        </w:numPr>
        <w:autoSpaceDE w:val="0"/>
        <w:autoSpaceDN w:val="0"/>
        <w:adjustRightInd w:val="0"/>
        <w:spacing w:before="120" w:after="120" w:line="276" w:lineRule="auto"/>
        <w:ind w:left="714" w:hanging="357"/>
        <w:jc w:val="left"/>
        <w:rPr>
          <w:rFonts w:cs="Times New Roman"/>
          <w:color w:val="000000"/>
          <w:szCs w:val="24"/>
          <w:lang w:val="en-IN"/>
        </w:rPr>
      </w:pPr>
      <w:r w:rsidRPr="0003442F">
        <w:rPr>
          <w:rFonts w:cs="Times New Roman"/>
          <w:color w:val="000000"/>
          <w:szCs w:val="24"/>
          <w:lang w:val="en-IN"/>
        </w:rPr>
        <w:t xml:space="preserve">All maintenance work </w:t>
      </w:r>
      <w:r w:rsidR="00101299">
        <w:rPr>
          <w:rFonts w:cs="Times New Roman"/>
          <w:color w:val="000000"/>
          <w:szCs w:val="24"/>
          <w:lang w:val="en-IN"/>
        </w:rPr>
        <w:t>log record</w:t>
      </w:r>
      <w:r w:rsidRPr="0003442F">
        <w:rPr>
          <w:rFonts w:cs="Times New Roman"/>
          <w:color w:val="000000"/>
          <w:szCs w:val="24"/>
          <w:lang w:val="en-IN"/>
        </w:rPr>
        <w:t xml:space="preserve"> </w:t>
      </w:r>
    </w:p>
    <w:p w14:paraId="115A40B1" w14:textId="5FE0D6F0" w:rsidR="003951E6" w:rsidRPr="0003442F" w:rsidRDefault="003951E6" w:rsidP="00C76C36">
      <w:pPr>
        <w:widowControl w:val="0"/>
        <w:numPr>
          <w:ilvl w:val="0"/>
          <w:numId w:val="44"/>
        </w:numPr>
        <w:autoSpaceDE w:val="0"/>
        <w:autoSpaceDN w:val="0"/>
        <w:adjustRightInd w:val="0"/>
        <w:spacing w:before="120" w:after="120" w:line="276" w:lineRule="auto"/>
        <w:ind w:left="714" w:hanging="357"/>
        <w:jc w:val="left"/>
        <w:rPr>
          <w:rFonts w:cs="Times New Roman"/>
          <w:color w:val="000000"/>
          <w:szCs w:val="24"/>
          <w:lang w:val="en-IN"/>
        </w:rPr>
      </w:pPr>
      <w:r w:rsidRPr="0003442F">
        <w:rPr>
          <w:rFonts w:cs="Times New Roman"/>
          <w:color w:val="000000"/>
          <w:szCs w:val="24"/>
          <w:lang w:val="en-IN"/>
        </w:rPr>
        <w:t xml:space="preserve">Any “failures” and rectification </w:t>
      </w:r>
      <w:r w:rsidR="00101299">
        <w:rPr>
          <w:rFonts w:cs="Times New Roman"/>
          <w:color w:val="000000"/>
          <w:szCs w:val="24"/>
          <w:lang w:val="en-IN"/>
        </w:rPr>
        <w:t>log</w:t>
      </w:r>
      <w:r w:rsidR="00101299" w:rsidRPr="0003442F">
        <w:rPr>
          <w:rFonts w:cs="Times New Roman"/>
          <w:color w:val="000000"/>
          <w:szCs w:val="24"/>
          <w:lang w:val="en-IN"/>
        </w:rPr>
        <w:t xml:space="preserve"> </w:t>
      </w:r>
    </w:p>
    <w:p w14:paraId="4E708743" w14:textId="1A7FA6A2" w:rsidR="003951E6" w:rsidRDefault="003951E6" w:rsidP="00C76C36">
      <w:pPr>
        <w:widowControl w:val="0"/>
        <w:numPr>
          <w:ilvl w:val="0"/>
          <w:numId w:val="44"/>
        </w:numPr>
        <w:autoSpaceDE w:val="0"/>
        <w:autoSpaceDN w:val="0"/>
        <w:adjustRightInd w:val="0"/>
        <w:spacing w:before="120" w:after="120" w:line="276" w:lineRule="auto"/>
        <w:ind w:left="714" w:hanging="357"/>
        <w:jc w:val="left"/>
        <w:rPr>
          <w:rFonts w:cs="Times New Roman"/>
          <w:color w:val="000000"/>
          <w:szCs w:val="24"/>
          <w:lang w:val="en-IN"/>
        </w:rPr>
      </w:pPr>
      <w:r w:rsidRPr="0003442F">
        <w:rPr>
          <w:rFonts w:cs="Times New Roman"/>
          <w:color w:val="000000"/>
          <w:szCs w:val="24"/>
          <w:lang w:val="en-IN"/>
        </w:rPr>
        <w:t xml:space="preserve">Any other relevant information </w:t>
      </w:r>
    </w:p>
    <w:p w14:paraId="2E286626" w14:textId="77777777" w:rsidR="00101299" w:rsidRPr="0003442F" w:rsidRDefault="00101299" w:rsidP="007B78F1">
      <w:pPr>
        <w:widowControl w:val="0"/>
        <w:autoSpaceDE w:val="0"/>
        <w:autoSpaceDN w:val="0"/>
        <w:adjustRightInd w:val="0"/>
        <w:spacing w:before="120" w:after="120" w:line="276" w:lineRule="auto"/>
        <w:ind w:left="357"/>
        <w:jc w:val="left"/>
        <w:rPr>
          <w:rFonts w:cs="Times New Roman"/>
          <w:color w:val="000000"/>
          <w:szCs w:val="24"/>
          <w:lang w:val="en-IN"/>
        </w:rPr>
      </w:pPr>
    </w:p>
    <w:p w14:paraId="4E0201B0" w14:textId="77777777" w:rsidR="003951E6" w:rsidRPr="0003442F" w:rsidRDefault="003951E6" w:rsidP="003951E6">
      <w:pPr>
        <w:pStyle w:val="Heading4"/>
        <w:keepNext w:val="0"/>
        <w:widowControl w:val="0"/>
        <w:spacing w:line="276" w:lineRule="auto"/>
        <w:rPr>
          <w:szCs w:val="24"/>
          <w:lang w:val="en-IN"/>
        </w:rPr>
      </w:pPr>
      <w:bookmarkStart w:id="1395" w:name="_Toc420058726"/>
      <w:bookmarkStart w:id="1396" w:name="_Toc49764473"/>
      <w:r w:rsidRPr="0003442F">
        <w:rPr>
          <w:szCs w:val="24"/>
          <w:lang w:val="en-IN"/>
        </w:rPr>
        <w:t>Process Proving</w:t>
      </w:r>
      <w:bookmarkEnd w:id="1395"/>
      <w:bookmarkEnd w:id="1396"/>
    </w:p>
    <w:p w14:paraId="3E078971" w14:textId="7ACC39EB" w:rsidR="003951E6" w:rsidRPr="0003442F" w:rsidRDefault="003951E6" w:rsidP="003951E6">
      <w:pPr>
        <w:widowControl w:val="0"/>
        <w:autoSpaceDE w:val="0"/>
        <w:autoSpaceDN w:val="0"/>
        <w:adjustRightInd w:val="0"/>
        <w:spacing w:line="276" w:lineRule="auto"/>
        <w:rPr>
          <w:rFonts w:cs="Times New Roman"/>
          <w:szCs w:val="24"/>
          <w:lang w:val="en-IN"/>
        </w:rPr>
      </w:pPr>
      <w:r w:rsidRPr="0003442F">
        <w:rPr>
          <w:rFonts w:cs="Times New Roman"/>
          <w:color w:val="000000"/>
          <w:szCs w:val="24"/>
          <w:lang w:val="en-IN"/>
        </w:rPr>
        <w:t xml:space="preserve">Process </w:t>
      </w:r>
      <w:r w:rsidR="00F2393E">
        <w:rPr>
          <w:rFonts w:cs="Times New Roman"/>
          <w:color w:val="000000"/>
          <w:szCs w:val="24"/>
          <w:lang w:val="en-IN"/>
        </w:rPr>
        <w:t>P</w:t>
      </w:r>
      <w:r w:rsidRPr="0003442F">
        <w:rPr>
          <w:rFonts w:cs="Times New Roman"/>
          <w:color w:val="000000"/>
          <w:szCs w:val="24"/>
          <w:lang w:val="en-IN"/>
        </w:rPr>
        <w:t xml:space="preserve">roving shall be carried out as soon as is reasonably practical after the successful </w:t>
      </w:r>
      <w:r w:rsidR="00F2393E">
        <w:rPr>
          <w:rFonts w:cs="Times New Roman"/>
          <w:color w:val="000000"/>
          <w:szCs w:val="24"/>
          <w:lang w:val="en-IN"/>
        </w:rPr>
        <w:t>I</w:t>
      </w:r>
      <w:r w:rsidRPr="0003442F">
        <w:rPr>
          <w:rFonts w:cs="Times New Roman"/>
          <w:color w:val="000000"/>
          <w:szCs w:val="24"/>
          <w:lang w:val="en-IN"/>
        </w:rPr>
        <w:t xml:space="preserve">nitial </w:t>
      </w:r>
      <w:r w:rsidR="00F2393E">
        <w:rPr>
          <w:rFonts w:cs="Times New Roman"/>
          <w:color w:val="000000"/>
          <w:szCs w:val="24"/>
          <w:lang w:val="en-IN"/>
        </w:rPr>
        <w:t>P</w:t>
      </w:r>
      <w:r w:rsidRPr="0003442F">
        <w:rPr>
          <w:rFonts w:cs="Times New Roman"/>
          <w:color w:val="000000"/>
          <w:szCs w:val="24"/>
          <w:lang w:val="en-IN"/>
        </w:rPr>
        <w:t xml:space="preserve">erformance </w:t>
      </w:r>
      <w:r w:rsidR="00F2393E">
        <w:rPr>
          <w:rFonts w:cs="Times New Roman"/>
          <w:color w:val="000000"/>
          <w:szCs w:val="24"/>
          <w:lang w:val="en-IN"/>
        </w:rPr>
        <w:t>T</w:t>
      </w:r>
      <w:r w:rsidRPr="0003442F">
        <w:rPr>
          <w:rFonts w:cs="Times New Roman"/>
          <w:color w:val="000000"/>
          <w:szCs w:val="24"/>
          <w:lang w:val="en-IN"/>
        </w:rPr>
        <w:t xml:space="preserve">esting of the plant. The product water produced during process proving shall be distributed to the household consumers after certifying the product water quality meets the required drinking water guidelines. The Contractor shall give to the Engineer not less than 7 </w:t>
      </w:r>
      <w:r w:rsidR="00993C26" w:rsidRPr="0003442F">
        <w:rPr>
          <w:rFonts w:cs="Times New Roman"/>
          <w:color w:val="000000"/>
          <w:szCs w:val="24"/>
          <w:lang w:val="en-IN"/>
        </w:rPr>
        <w:t>days’ notice</w:t>
      </w:r>
      <w:r w:rsidRPr="0003442F">
        <w:rPr>
          <w:rFonts w:cs="Times New Roman"/>
          <w:color w:val="000000"/>
          <w:szCs w:val="24"/>
          <w:lang w:val="en-IN"/>
        </w:rPr>
        <w:t xml:space="preserve"> of the date after which the process proving test will be carried out. </w:t>
      </w:r>
    </w:p>
    <w:p w14:paraId="423078FC" w14:textId="07D6F592" w:rsidR="003951E6" w:rsidRPr="0003442F" w:rsidRDefault="003951E6" w:rsidP="003951E6">
      <w:pPr>
        <w:widowControl w:val="0"/>
        <w:autoSpaceDE w:val="0"/>
        <w:autoSpaceDN w:val="0"/>
        <w:adjustRightInd w:val="0"/>
        <w:spacing w:line="276" w:lineRule="auto"/>
        <w:rPr>
          <w:rFonts w:cs="Times New Roman"/>
          <w:szCs w:val="24"/>
          <w:lang w:val="en-IN"/>
        </w:rPr>
      </w:pPr>
      <w:r w:rsidRPr="0003442F">
        <w:rPr>
          <w:rFonts w:cs="Times New Roman"/>
          <w:color w:val="000000"/>
          <w:szCs w:val="24"/>
          <w:lang w:val="en-IN"/>
        </w:rPr>
        <w:t xml:space="preserve">The Process Proving Period is a continuous operation of a desalination plant for 90 days. During this period, the plant should run without any deterioration of the product water quality and quantity, and other performance requirements. </w:t>
      </w:r>
      <w:r w:rsidRPr="0003442F">
        <w:rPr>
          <w:rFonts w:cs="Times New Roman"/>
          <w:szCs w:val="24"/>
          <w:lang w:val="en-IN"/>
        </w:rPr>
        <w:t xml:space="preserve">In the event </w:t>
      </w:r>
      <w:r>
        <w:rPr>
          <w:rFonts w:cs="Times New Roman"/>
          <w:szCs w:val="24"/>
          <w:lang w:val="en-IN"/>
        </w:rPr>
        <w:t xml:space="preserve">of a failure when </w:t>
      </w:r>
      <w:r w:rsidRPr="0003442F">
        <w:rPr>
          <w:rFonts w:cs="Times New Roman"/>
          <w:szCs w:val="24"/>
          <w:lang w:val="en-IN"/>
        </w:rPr>
        <w:t>the System or any of the facilities do</w:t>
      </w:r>
      <w:r>
        <w:rPr>
          <w:rFonts w:cs="Times New Roman"/>
          <w:szCs w:val="24"/>
          <w:lang w:val="en-IN"/>
        </w:rPr>
        <w:t>es</w:t>
      </w:r>
      <w:r w:rsidRPr="0003442F">
        <w:rPr>
          <w:rFonts w:cs="Times New Roman"/>
          <w:szCs w:val="24"/>
          <w:lang w:val="en-IN"/>
        </w:rPr>
        <w:t xml:space="preserve"> not satisfactorily achieve the required performance standards during this period, the proving period shall be extended until the Contractor has satisfactorily rectified any deficienc</w:t>
      </w:r>
      <w:r>
        <w:rPr>
          <w:rFonts w:cs="Times New Roman"/>
          <w:szCs w:val="24"/>
          <w:lang w:val="en-IN"/>
        </w:rPr>
        <w:t>y</w:t>
      </w:r>
      <w:r w:rsidRPr="0003442F">
        <w:rPr>
          <w:rFonts w:cs="Times New Roman"/>
          <w:szCs w:val="24"/>
          <w:lang w:val="en-IN"/>
        </w:rPr>
        <w:t xml:space="preserve"> as may be necessary to satisfy the performance requirements and completed the rest of the proving period, at the risk and cost of the Contractor. </w:t>
      </w:r>
      <w:r w:rsidRPr="0003442F">
        <w:rPr>
          <w:rFonts w:cs="Times New Roman"/>
          <w:color w:val="000000"/>
          <w:szCs w:val="24"/>
          <w:lang w:val="en-IN"/>
        </w:rPr>
        <w:t>A failure in the system is one that fails to produce product water of the required quality</w:t>
      </w:r>
      <w:r>
        <w:rPr>
          <w:rFonts w:cs="Times New Roman"/>
          <w:color w:val="000000"/>
          <w:szCs w:val="24"/>
          <w:lang w:val="en-IN"/>
        </w:rPr>
        <w:t xml:space="preserve"> any time;</w:t>
      </w:r>
      <w:r w:rsidRPr="0003442F">
        <w:rPr>
          <w:rFonts w:cs="Times New Roman"/>
          <w:color w:val="000000"/>
          <w:szCs w:val="24"/>
          <w:lang w:val="en-IN"/>
        </w:rPr>
        <w:t xml:space="preserve"> decreases system overall production capacity below 9</w:t>
      </w:r>
      <w:r>
        <w:rPr>
          <w:rFonts w:cs="Times New Roman"/>
          <w:color w:val="000000"/>
          <w:szCs w:val="24"/>
          <w:lang w:val="en-IN"/>
        </w:rPr>
        <w:t>7</w:t>
      </w:r>
      <w:r w:rsidRPr="0003442F">
        <w:rPr>
          <w:rFonts w:cs="Times New Roman"/>
          <w:color w:val="000000"/>
          <w:szCs w:val="24"/>
          <w:lang w:val="en-IN"/>
        </w:rPr>
        <w:t xml:space="preserve"> per cent of the design capacity in </w:t>
      </w:r>
      <w:r>
        <w:rPr>
          <w:rFonts w:cs="Times New Roman"/>
          <w:color w:val="000000"/>
          <w:szCs w:val="24"/>
          <w:lang w:val="en-IN"/>
        </w:rPr>
        <w:t>72</w:t>
      </w:r>
      <w:r w:rsidRPr="0003442F">
        <w:rPr>
          <w:rFonts w:cs="Times New Roman"/>
          <w:color w:val="000000"/>
          <w:szCs w:val="24"/>
          <w:lang w:val="en-IN"/>
        </w:rPr>
        <w:t xml:space="preserve"> hours due to any reason including equipment/unit failure. </w:t>
      </w:r>
      <w:r w:rsidRPr="0003442F">
        <w:rPr>
          <w:rFonts w:cs="Times New Roman"/>
          <w:szCs w:val="24"/>
          <w:lang w:val="en-IN"/>
        </w:rPr>
        <w:t xml:space="preserve">In the case of more than two events of failure or performance deterioration (deviation from the Contractor’s performance guarantees), the </w:t>
      </w:r>
      <w:r>
        <w:rPr>
          <w:rFonts w:cs="Times New Roman"/>
          <w:szCs w:val="24"/>
          <w:lang w:val="en-IN"/>
        </w:rPr>
        <w:t xml:space="preserve">proving </w:t>
      </w:r>
      <w:r w:rsidRPr="0003442F">
        <w:rPr>
          <w:rFonts w:cs="Times New Roman"/>
          <w:szCs w:val="24"/>
          <w:lang w:val="en-IN"/>
        </w:rPr>
        <w:t xml:space="preserve">test shall be deemed as failed, and the test shall be terminated. The Contractor shall fix the problem first and then repeat the process proving test with the consent of the Engineer for 90 days at their own risk and cost. The event of failure is defined as </w:t>
      </w:r>
      <w:r w:rsidR="00BB464D">
        <w:rPr>
          <w:rFonts w:cs="Times New Roman"/>
          <w:szCs w:val="24"/>
          <w:lang w:val="en-IN"/>
        </w:rPr>
        <w:t>more than</w:t>
      </w:r>
      <w:r w:rsidR="00BB464D" w:rsidRPr="0003442F">
        <w:rPr>
          <w:rFonts w:cs="Times New Roman"/>
          <w:szCs w:val="24"/>
          <w:lang w:val="en-IN"/>
        </w:rPr>
        <w:t xml:space="preserve"> </w:t>
      </w:r>
      <w:r>
        <w:rPr>
          <w:rFonts w:cs="Times New Roman"/>
          <w:szCs w:val="24"/>
          <w:lang w:val="en-IN"/>
        </w:rPr>
        <w:t>3</w:t>
      </w:r>
      <w:r w:rsidRPr="0003442F">
        <w:rPr>
          <w:rFonts w:cs="Times New Roman"/>
          <w:szCs w:val="24"/>
          <w:lang w:val="en-IN"/>
        </w:rPr>
        <w:t xml:space="preserve">% reduction in production </w:t>
      </w:r>
      <w:r>
        <w:rPr>
          <w:rFonts w:cs="Times New Roman"/>
          <w:szCs w:val="24"/>
          <w:lang w:val="en-IN"/>
        </w:rPr>
        <w:t xml:space="preserve">with no </w:t>
      </w:r>
      <w:r w:rsidRPr="0003442F">
        <w:rPr>
          <w:rFonts w:cs="Times New Roman"/>
          <w:szCs w:val="24"/>
          <w:lang w:val="en-IN"/>
        </w:rPr>
        <w:t xml:space="preserve">deterioration of product water quality in terms of TDS, Boron and other vital parameters </w:t>
      </w:r>
      <w:r>
        <w:rPr>
          <w:rFonts w:cs="Times New Roman"/>
          <w:szCs w:val="24"/>
          <w:lang w:val="en-IN"/>
        </w:rPr>
        <w:t xml:space="preserve">as per BIS10500-2012 </w:t>
      </w:r>
      <w:r w:rsidRPr="0003442F">
        <w:rPr>
          <w:rFonts w:cs="Times New Roman"/>
          <w:szCs w:val="24"/>
          <w:lang w:val="en-IN"/>
        </w:rPr>
        <w:t xml:space="preserve">in a </w:t>
      </w:r>
      <w:r>
        <w:rPr>
          <w:rFonts w:cs="Times New Roman"/>
          <w:szCs w:val="24"/>
          <w:lang w:val="en-IN"/>
        </w:rPr>
        <w:t>consecutive 72</w:t>
      </w:r>
      <w:r w:rsidRPr="0003442F">
        <w:rPr>
          <w:rFonts w:cs="Times New Roman"/>
          <w:szCs w:val="24"/>
          <w:lang w:val="en-IN"/>
        </w:rPr>
        <w:t xml:space="preserve"> hours.</w:t>
      </w:r>
      <w:r>
        <w:rPr>
          <w:rFonts w:cs="Times New Roman"/>
          <w:szCs w:val="24"/>
          <w:lang w:val="en-IN"/>
        </w:rPr>
        <w:t xml:space="preserve"> The penalty for the delay damage shall be levied as per the Contract </w:t>
      </w:r>
      <w:r w:rsidR="00CF05C6">
        <w:rPr>
          <w:rFonts w:cs="Times New Roman"/>
          <w:szCs w:val="24"/>
          <w:lang w:val="en-IN"/>
        </w:rPr>
        <w:t>provisions</w:t>
      </w:r>
      <w:r>
        <w:rPr>
          <w:rFonts w:cs="Times New Roman"/>
          <w:szCs w:val="24"/>
          <w:lang w:val="en-IN"/>
        </w:rPr>
        <w:t>.</w:t>
      </w:r>
    </w:p>
    <w:p w14:paraId="589E3995" w14:textId="428BDC31" w:rsidR="003951E6" w:rsidRPr="0003442F" w:rsidRDefault="003951E6" w:rsidP="003951E6">
      <w:pPr>
        <w:widowControl w:val="0"/>
        <w:autoSpaceDE w:val="0"/>
        <w:autoSpaceDN w:val="0"/>
        <w:adjustRightInd w:val="0"/>
        <w:spacing w:line="276" w:lineRule="auto"/>
        <w:rPr>
          <w:rFonts w:cs="Times New Roman"/>
          <w:szCs w:val="24"/>
          <w:lang w:val="en-IN"/>
        </w:rPr>
      </w:pPr>
      <w:r w:rsidRPr="0003442F">
        <w:rPr>
          <w:rFonts w:cs="Times New Roman"/>
          <w:szCs w:val="24"/>
          <w:lang w:val="en-IN"/>
        </w:rPr>
        <w:t xml:space="preserve">During the Process Proving Test, the  Employer’s representatives will observe the operation of the desalination plant, but the Contractor shall hold the responsibilities for the complete operation and maintenance of the desalination plant with waste disposal. All costs of operation and maintenance, including </w:t>
      </w:r>
      <w:r>
        <w:rPr>
          <w:rFonts w:cs="Times New Roman"/>
          <w:szCs w:val="24"/>
          <w:lang w:val="en-IN"/>
        </w:rPr>
        <w:t xml:space="preserve">power, chemicals, </w:t>
      </w:r>
      <w:r w:rsidRPr="0003442F">
        <w:rPr>
          <w:rFonts w:cs="Times New Roman"/>
          <w:szCs w:val="24"/>
          <w:lang w:val="en-IN"/>
        </w:rPr>
        <w:t xml:space="preserve">spare parts, component replacement and waste disposal as required during the process proving period shall be borne by the Contractor. </w:t>
      </w:r>
      <w:r w:rsidR="002D1615">
        <w:rPr>
          <w:rFonts w:cs="Times New Roman"/>
          <w:szCs w:val="24"/>
          <w:lang w:val="en-IN"/>
        </w:rPr>
        <w:t xml:space="preserve">In case of </w:t>
      </w:r>
      <w:r w:rsidR="00806EEC">
        <w:rPr>
          <w:rFonts w:cs="Times New Roman"/>
          <w:szCs w:val="24"/>
          <w:lang w:val="en-IN"/>
        </w:rPr>
        <w:t>excess</w:t>
      </w:r>
      <w:r w:rsidR="002D1615">
        <w:rPr>
          <w:rFonts w:cs="Times New Roman"/>
          <w:szCs w:val="24"/>
          <w:lang w:val="en-IN"/>
        </w:rPr>
        <w:t xml:space="preserve"> consumption of the power and </w:t>
      </w:r>
      <w:r w:rsidR="00044162">
        <w:rPr>
          <w:rFonts w:cs="Times New Roman"/>
          <w:szCs w:val="24"/>
          <w:lang w:val="en-IN"/>
        </w:rPr>
        <w:t>chemical</w:t>
      </w:r>
      <w:r w:rsidR="001E08E2">
        <w:rPr>
          <w:rFonts w:cs="Times New Roman"/>
          <w:szCs w:val="24"/>
          <w:lang w:val="en-IN"/>
        </w:rPr>
        <w:t>s</w:t>
      </w:r>
      <w:r w:rsidR="00044162">
        <w:rPr>
          <w:rFonts w:cs="Times New Roman"/>
          <w:szCs w:val="24"/>
          <w:lang w:val="en-IN"/>
        </w:rPr>
        <w:t xml:space="preserve"> beyond the guaranteed values given by the Contractor </w:t>
      </w:r>
      <w:r w:rsidR="001E08E2">
        <w:rPr>
          <w:rFonts w:cs="Times New Roman"/>
          <w:szCs w:val="24"/>
          <w:lang w:val="en-IN"/>
        </w:rPr>
        <w:t>in his technical proposal</w:t>
      </w:r>
      <w:r w:rsidR="002C2701">
        <w:rPr>
          <w:rFonts w:cs="Times New Roman"/>
          <w:szCs w:val="24"/>
          <w:lang w:val="en-IN"/>
        </w:rPr>
        <w:t xml:space="preserve">, the </w:t>
      </w:r>
      <w:r w:rsidR="005D2969">
        <w:rPr>
          <w:rFonts w:cs="Times New Roman"/>
          <w:szCs w:val="24"/>
          <w:lang w:val="en-IN"/>
        </w:rPr>
        <w:t>C</w:t>
      </w:r>
      <w:r w:rsidR="00263D8D">
        <w:rPr>
          <w:rFonts w:cs="Times New Roman"/>
          <w:szCs w:val="24"/>
          <w:lang w:val="en-IN"/>
        </w:rPr>
        <w:t xml:space="preserve">ontractor shall be required to change the </w:t>
      </w:r>
      <w:r w:rsidR="004D69B8">
        <w:rPr>
          <w:rFonts w:cs="Times New Roman"/>
          <w:szCs w:val="24"/>
          <w:lang w:val="en-IN"/>
        </w:rPr>
        <w:t xml:space="preserve">concerned </w:t>
      </w:r>
      <w:r w:rsidR="00263D8D">
        <w:rPr>
          <w:rFonts w:cs="Times New Roman"/>
          <w:szCs w:val="24"/>
          <w:lang w:val="en-IN"/>
        </w:rPr>
        <w:t>equipment</w:t>
      </w:r>
      <w:r w:rsidR="00EB151B">
        <w:rPr>
          <w:rFonts w:cs="Times New Roman"/>
          <w:szCs w:val="24"/>
          <w:lang w:val="en-IN"/>
        </w:rPr>
        <w:t>/units</w:t>
      </w:r>
      <w:r w:rsidR="00263D8D">
        <w:rPr>
          <w:rFonts w:cs="Times New Roman"/>
          <w:szCs w:val="24"/>
          <w:lang w:val="en-IN"/>
        </w:rPr>
        <w:t xml:space="preserve"> with more efficient system. The pen</w:t>
      </w:r>
      <w:r w:rsidR="009B36C6">
        <w:rPr>
          <w:rFonts w:cs="Times New Roman"/>
          <w:szCs w:val="24"/>
          <w:lang w:val="en-IN"/>
        </w:rPr>
        <w:t xml:space="preserve">alty for excess power </w:t>
      </w:r>
      <w:r w:rsidR="00806EEC">
        <w:rPr>
          <w:rFonts w:cs="Times New Roman"/>
          <w:szCs w:val="24"/>
          <w:lang w:val="en-IN"/>
        </w:rPr>
        <w:t xml:space="preserve">consumption </w:t>
      </w:r>
      <w:r w:rsidR="009B36C6">
        <w:rPr>
          <w:rFonts w:cs="Times New Roman"/>
          <w:szCs w:val="24"/>
          <w:lang w:val="en-IN"/>
        </w:rPr>
        <w:t xml:space="preserve">shall be </w:t>
      </w:r>
      <w:r w:rsidR="00710BAD">
        <w:rPr>
          <w:rFonts w:cs="Times New Roman"/>
          <w:szCs w:val="24"/>
          <w:lang w:val="en-IN"/>
        </w:rPr>
        <w:t xml:space="preserve">paid by the Contractor </w:t>
      </w:r>
      <w:r w:rsidR="00806EEC">
        <w:rPr>
          <w:rFonts w:cs="Times New Roman"/>
          <w:szCs w:val="24"/>
          <w:lang w:val="en-IN"/>
        </w:rPr>
        <w:t>during</w:t>
      </w:r>
      <w:r w:rsidR="00AA56A1">
        <w:rPr>
          <w:rFonts w:cs="Times New Roman"/>
          <w:szCs w:val="24"/>
          <w:lang w:val="en-IN"/>
        </w:rPr>
        <w:t xml:space="preserve"> O&amp;M period </w:t>
      </w:r>
      <w:r w:rsidR="009B36C6">
        <w:rPr>
          <w:rFonts w:cs="Times New Roman"/>
          <w:szCs w:val="24"/>
          <w:lang w:val="en-IN"/>
        </w:rPr>
        <w:t>as pe</w:t>
      </w:r>
      <w:r w:rsidR="00710BAD">
        <w:rPr>
          <w:rFonts w:cs="Times New Roman"/>
          <w:szCs w:val="24"/>
          <w:lang w:val="en-IN"/>
        </w:rPr>
        <w:t>r</w:t>
      </w:r>
      <w:r w:rsidR="009B36C6">
        <w:rPr>
          <w:rFonts w:cs="Times New Roman"/>
          <w:szCs w:val="24"/>
          <w:lang w:val="en-IN"/>
        </w:rPr>
        <w:t xml:space="preserve"> the contract provisions.</w:t>
      </w:r>
    </w:p>
    <w:p w14:paraId="4913E165" w14:textId="77777777" w:rsidR="003951E6" w:rsidRPr="0003442F" w:rsidRDefault="003951E6" w:rsidP="003951E6">
      <w:pPr>
        <w:widowControl w:val="0"/>
        <w:autoSpaceDE w:val="0"/>
        <w:autoSpaceDN w:val="0"/>
        <w:adjustRightInd w:val="0"/>
        <w:spacing w:line="276" w:lineRule="auto"/>
        <w:rPr>
          <w:rFonts w:cs="Times New Roman"/>
          <w:color w:val="000000"/>
          <w:szCs w:val="24"/>
          <w:lang w:val="en-IN"/>
        </w:rPr>
      </w:pPr>
      <w:r w:rsidRPr="0003442F">
        <w:rPr>
          <w:rFonts w:cs="Times New Roman"/>
          <w:color w:val="000000"/>
          <w:szCs w:val="24"/>
          <w:lang w:val="en-IN"/>
        </w:rPr>
        <w:lastRenderedPageBreak/>
        <w:t>The Process Proving Test shall verify the complete operation and functionality of the system when automatically controlled and achieving the guaranteed performance. As a minimum, the following shall be verified:</w:t>
      </w:r>
    </w:p>
    <w:p w14:paraId="1ABAB87C" w14:textId="77777777" w:rsidR="003951E6" w:rsidRPr="0003442F" w:rsidRDefault="003951E6" w:rsidP="00C76C36">
      <w:pPr>
        <w:widowControl w:val="0"/>
        <w:numPr>
          <w:ilvl w:val="0"/>
          <w:numId w:val="43"/>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Automatic operation of the system (including changeover between duty and standby equipment items)</w:t>
      </w:r>
    </w:p>
    <w:p w14:paraId="084429E4" w14:textId="77777777" w:rsidR="003951E6" w:rsidRPr="0003442F" w:rsidRDefault="003951E6" w:rsidP="00C76C36">
      <w:pPr>
        <w:widowControl w:val="0"/>
        <w:numPr>
          <w:ilvl w:val="0"/>
          <w:numId w:val="43"/>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 xml:space="preserve">Recording and trending of all data </w:t>
      </w:r>
    </w:p>
    <w:p w14:paraId="3A07D630" w14:textId="77777777" w:rsidR="003951E6" w:rsidRPr="0003442F" w:rsidRDefault="003951E6" w:rsidP="00C76C36">
      <w:pPr>
        <w:widowControl w:val="0"/>
        <w:numPr>
          <w:ilvl w:val="0"/>
          <w:numId w:val="43"/>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Demonstration of all equipment at full design capacity</w:t>
      </w:r>
    </w:p>
    <w:p w14:paraId="59B0B86B" w14:textId="77777777" w:rsidR="003951E6" w:rsidRPr="0003442F" w:rsidRDefault="003951E6" w:rsidP="00C76C36">
      <w:pPr>
        <w:widowControl w:val="0"/>
        <w:numPr>
          <w:ilvl w:val="0"/>
          <w:numId w:val="43"/>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Recorded flow rates</w:t>
      </w:r>
    </w:p>
    <w:p w14:paraId="6B9FB790" w14:textId="77777777" w:rsidR="003951E6" w:rsidRPr="0003442F" w:rsidRDefault="003951E6" w:rsidP="00C76C36">
      <w:pPr>
        <w:widowControl w:val="0"/>
        <w:numPr>
          <w:ilvl w:val="0"/>
          <w:numId w:val="43"/>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Differential pressure at RO membrane</w:t>
      </w:r>
    </w:p>
    <w:p w14:paraId="6951EF38" w14:textId="77777777" w:rsidR="003951E6" w:rsidRPr="0003442F" w:rsidRDefault="003951E6" w:rsidP="00C76C36">
      <w:pPr>
        <w:widowControl w:val="0"/>
        <w:numPr>
          <w:ilvl w:val="0"/>
          <w:numId w:val="43"/>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Projected consumption of chemicals and power</w:t>
      </w:r>
    </w:p>
    <w:p w14:paraId="0753245E" w14:textId="77777777" w:rsidR="003951E6" w:rsidRPr="0003442F" w:rsidRDefault="003951E6" w:rsidP="00C76C36">
      <w:pPr>
        <w:widowControl w:val="0"/>
        <w:numPr>
          <w:ilvl w:val="0"/>
          <w:numId w:val="43"/>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Verification of conformance to the specified or guaranteed performance</w:t>
      </w:r>
    </w:p>
    <w:p w14:paraId="1BA6E8A4" w14:textId="74C8CA6E" w:rsidR="003951E6" w:rsidRDefault="003951E6" w:rsidP="00C76C36">
      <w:pPr>
        <w:widowControl w:val="0"/>
        <w:numPr>
          <w:ilvl w:val="0"/>
          <w:numId w:val="43"/>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Guaranteed product water quality: If the system fails to comply with requirements for product water quality, the Contractor shall provide a written plan of modifications in plant or operation to achieve compliance with the requirements. Upon implementation of a plan of modifications, Process Proving test shall re-commence in its entirety.</w:t>
      </w:r>
    </w:p>
    <w:p w14:paraId="560ADADE" w14:textId="1686E80C" w:rsidR="00911B95" w:rsidRPr="0003442F" w:rsidRDefault="00911B95" w:rsidP="00911B95">
      <w:pPr>
        <w:widowControl w:val="0"/>
        <w:autoSpaceDE w:val="0"/>
        <w:autoSpaceDN w:val="0"/>
        <w:adjustRightInd w:val="0"/>
        <w:spacing w:before="120" w:after="120" w:line="276" w:lineRule="auto"/>
        <w:rPr>
          <w:rFonts w:cs="Times New Roman"/>
          <w:color w:val="000000"/>
          <w:szCs w:val="24"/>
          <w:lang w:val="en-IN"/>
        </w:rPr>
      </w:pPr>
      <w:r>
        <w:rPr>
          <w:rFonts w:cs="Times New Roman"/>
          <w:color w:val="000000"/>
          <w:szCs w:val="24"/>
          <w:lang w:val="en-IN"/>
        </w:rPr>
        <w:t xml:space="preserve">The Contractor shall be issued the Commissioning Certificate </w:t>
      </w:r>
      <w:r w:rsidR="00BC1B75">
        <w:rPr>
          <w:rFonts w:cs="Times New Roman"/>
          <w:color w:val="000000"/>
          <w:szCs w:val="24"/>
          <w:lang w:val="en-IN"/>
        </w:rPr>
        <w:t>only after the</w:t>
      </w:r>
      <w:r w:rsidR="00F8602C">
        <w:rPr>
          <w:rFonts w:cs="Times New Roman"/>
          <w:color w:val="000000"/>
          <w:szCs w:val="24"/>
          <w:lang w:val="en-IN"/>
        </w:rPr>
        <w:t xml:space="preserve"> </w:t>
      </w:r>
      <w:r w:rsidR="00BC1B75">
        <w:rPr>
          <w:rFonts w:cs="Times New Roman"/>
          <w:color w:val="000000"/>
          <w:szCs w:val="24"/>
          <w:lang w:val="en-IN"/>
        </w:rPr>
        <w:t xml:space="preserve">successful completion of </w:t>
      </w:r>
      <w:r w:rsidR="00A90032">
        <w:rPr>
          <w:rFonts w:cs="Times New Roman"/>
          <w:color w:val="000000"/>
          <w:szCs w:val="24"/>
          <w:lang w:val="en-IN"/>
        </w:rPr>
        <w:t xml:space="preserve">the </w:t>
      </w:r>
      <w:r w:rsidR="000637D2">
        <w:rPr>
          <w:rFonts w:cs="Times New Roman"/>
          <w:color w:val="000000"/>
          <w:szCs w:val="24"/>
          <w:lang w:val="en-IN"/>
        </w:rPr>
        <w:t xml:space="preserve">Process Proving Test. </w:t>
      </w:r>
      <w:r w:rsidR="00A90032">
        <w:rPr>
          <w:rFonts w:cs="Times New Roman"/>
          <w:color w:val="000000"/>
          <w:szCs w:val="24"/>
          <w:lang w:val="en-IN"/>
        </w:rPr>
        <w:t xml:space="preserve">The successful completion of Design-Build Period is a pre-requisite for the </w:t>
      </w:r>
      <w:r w:rsidR="00493EC5">
        <w:rPr>
          <w:rFonts w:cs="Times New Roman"/>
          <w:color w:val="000000"/>
          <w:szCs w:val="24"/>
          <w:lang w:val="en-IN"/>
        </w:rPr>
        <w:t>I</w:t>
      </w:r>
      <w:r w:rsidR="000637D2">
        <w:rPr>
          <w:rFonts w:cs="Times New Roman"/>
          <w:color w:val="000000"/>
          <w:szCs w:val="24"/>
          <w:lang w:val="en-IN"/>
        </w:rPr>
        <w:t>ssue of the Commissioning Certificate</w:t>
      </w:r>
      <w:r w:rsidR="00493EC5">
        <w:rPr>
          <w:rFonts w:cs="Times New Roman"/>
          <w:color w:val="000000"/>
          <w:szCs w:val="24"/>
          <w:lang w:val="en-IN"/>
        </w:rPr>
        <w:t xml:space="preserve"> and </w:t>
      </w:r>
      <w:r w:rsidR="00ED07FC">
        <w:rPr>
          <w:rFonts w:cs="Times New Roman"/>
          <w:color w:val="000000"/>
          <w:szCs w:val="24"/>
          <w:lang w:val="en-IN"/>
        </w:rPr>
        <w:t xml:space="preserve">subsequently </w:t>
      </w:r>
      <w:r w:rsidR="00A90032">
        <w:rPr>
          <w:rFonts w:cs="Times New Roman"/>
          <w:color w:val="000000"/>
          <w:szCs w:val="24"/>
          <w:lang w:val="en-IN"/>
        </w:rPr>
        <w:t xml:space="preserve">marks </w:t>
      </w:r>
      <w:r w:rsidR="00ED07FC">
        <w:rPr>
          <w:rFonts w:cs="Times New Roman"/>
          <w:color w:val="000000"/>
          <w:szCs w:val="24"/>
          <w:lang w:val="en-IN"/>
        </w:rPr>
        <w:t>the commencement of the O&amp;M Period.</w:t>
      </w:r>
    </w:p>
    <w:p w14:paraId="6D37A1C9" w14:textId="77777777" w:rsidR="003951E6" w:rsidRPr="0003442F" w:rsidRDefault="003951E6" w:rsidP="003951E6">
      <w:pPr>
        <w:pStyle w:val="Heading30"/>
        <w:keepNext w:val="0"/>
        <w:widowControl w:val="0"/>
        <w:rPr>
          <w:szCs w:val="24"/>
        </w:rPr>
      </w:pPr>
      <w:bookmarkStart w:id="1397" w:name="_Toc49764474"/>
      <w:bookmarkStart w:id="1398" w:name="_Toc67520289"/>
      <w:bookmarkStart w:id="1399" w:name="_Toc67932097"/>
      <w:r w:rsidRPr="0003442F">
        <w:rPr>
          <w:szCs w:val="24"/>
        </w:rPr>
        <w:t>Plant Operation &amp; Maintenance</w:t>
      </w:r>
      <w:bookmarkEnd w:id="1397"/>
      <w:bookmarkEnd w:id="1398"/>
      <w:bookmarkEnd w:id="1399"/>
    </w:p>
    <w:p w14:paraId="0A467D6E" w14:textId="12FCAAB7" w:rsidR="003951E6" w:rsidRPr="0003442F" w:rsidRDefault="003951E6" w:rsidP="003951E6">
      <w:pPr>
        <w:widowControl w:val="0"/>
        <w:autoSpaceDE w:val="0"/>
        <w:autoSpaceDN w:val="0"/>
        <w:adjustRightInd w:val="0"/>
        <w:spacing w:after="240" w:line="276" w:lineRule="auto"/>
        <w:rPr>
          <w:rFonts w:cs="Times New Roman"/>
          <w:color w:val="000000"/>
          <w:szCs w:val="24"/>
          <w:lang w:val="en-IN"/>
        </w:rPr>
      </w:pPr>
      <w:r w:rsidRPr="0003442F">
        <w:rPr>
          <w:rFonts w:cs="Times New Roman"/>
          <w:color w:val="000000"/>
          <w:szCs w:val="24"/>
          <w:lang w:val="en-IN"/>
        </w:rPr>
        <w:t xml:space="preserve">After successful completion of the Process Proving and submission of all the required documents by the Contractor, the first phase of the contract for construction of the plant </w:t>
      </w:r>
      <w:r w:rsidR="00E13732">
        <w:rPr>
          <w:rFonts w:cs="Times New Roman"/>
          <w:color w:val="000000"/>
          <w:szCs w:val="24"/>
          <w:lang w:val="en-IN"/>
        </w:rPr>
        <w:t xml:space="preserve">(Design- Build) </w:t>
      </w:r>
      <w:r w:rsidRPr="0003442F">
        <w:rPr>
          <w:rFonts w:cs="Times New Roman"/>
          <w:color w:val="000000"/>
          <w:szCs w:val="24"/>
          <w:lang w:val="en-IN"/>
        </w:rPr>
        <w:t>will be completed and the O&amp;M phase for 20 years will commence</w:t>
      </w:r>
      <w:r w:rsidR="008722FE">
        <w:rPr>
          <w:rFonts w:cs="Times New Roman"/>
          <w:color w:val="000000"/>
          <w:szCs w:val="24"/>
          <w:lang w:val="en-IN"/>
        </w:rPr>
        <w:t>. D</w:t>
      </w:r>
      <w:r w:rsidRPr="0003442F">
        <w:rPr>
          <w:rFonts w:cs="Times New Roman"/>
          <w:color w:val="000000"/>
          <w:szCs w:val="24"/>
          <w:lang w:val="en-IN"/>
        </w:rPr>
        <w:t xml:space="preserve">uring </w:t>
      </w:r>
      <w:r w:rsidR="00783FE9">
        <w:rPr>
          <w:rFonts w:cs="Times New Roman"/>
          <w:color w:val="000000"/>
          <w:szCs w:val="24"/>
          <w:lang w:val="en-IN"/>
        </w:rPr>
        <w:t xml:space="preserve">the </w:t>
      </w:r>
      <w:r w:rsidRPr="0003442F">
        <w:rPr>
          <w:rFonts w:cs="Times New Roman"/>
          <w:color w:val="000000"/>
          <w:szCs w:val="24"/>
          <w:lang w:val="en-IN"/>
        </w:rPr>
        <w:t>O&amp;M period</w:t>
      </w:r>
      <w:r w:rsidR="0019495C">
        <w:rPr>
          <w:rFonts w:cs="Times New Roman"/>
          <w:color w:val="000000"/>
          <w:szCs w:val="24"/>
          <w:lang w:val="en-IN"/>
        </w:rPr>
        <w:t>,</w:t>
      </w:r>
      <w:r w:rsidRPr="0003442F">
        <w:rPr>
          <w:rFonts w:cs="Times New Roman"/>
          <w:color w:val="000000"/>
          <w:szCs w:val="24"/>
          <w:lang w:val="en-IN"/>
        </w:rPr>
        <w:t xml:space="preserve"> the cost of the power will be given by the Employer within the guaranteed limit provided by the Contractor in its functional guarantees. Any extra consumption of power above the guaranteed limit that is required to meet the quality and quantity of the product water, shall be borne by the Contractor</w:t>
      </w:r>
      <w:r w:rsidR="008C6FBC">
        <w:rPr>
          <w:rFonts w:cs="Times New Roman"/>
          <w:color w:val="000000"/>
          <w:szCs w:val="24"/>
          <w:lang w:val="en-IN"/>
        </w:rPr>
        <w:t xml:space="preserve"> </w:t>
      </w:r>
      <w:r w:rsidR="00604815">
        <w:rPr>
          <w:rFonts w:cs="Times New Roman"/>
          <w:color w:val="000000"/>
          <w:szCs w:val="24"/>
          <w:lang w:val="en-IN"/>
        </w:rPr>
        <w:t>as per</w:t>
      </w:r>
      <w:r w:rsidR="008C6FBC">
        <w:rPr>
          <w:rFonts w:cs="Times New Roman"/>
          <w:color w:val="000000"/>
          <w:szCs w:val="24"/>
          <w:lang w:val="en-IN"/>
        </w:rPr>
        <w:t xml:space="preserve"> the provisions specified in the </w:t>
      </w:r>
      <w:r w:rsidR="00D33AFF">
        <w:rPr>
          <w:rFonts w:cs="Times New Roman"/>
          <w:color w:val="000000"/>
          <w:szCs w:val="24"/>
          <w:lang w:val="en-IN"/>
        </w:rPr>
        <w:t>conditions of contract</w:t>
      </w:r>
      <w:r w:rsidRPr="0003442F">
        <w:rPr>
          <w:rFonts w:cs="Times New Roman"/>
          <w:color w:val="000000"/>
          <w:szCs w:val="24"/>
          <w:lang w:val="en-IN"/>
        </w:rPr>
        <w:t xml:space="preserve">. </w:t>
      </w:r>
      <w:r>
        <w:rPr>
          <w:rFonts w:cs="Times New Roman"/>
          <w:color w:val="000000"/>
          <w:szCs w:val="24"/>
          <w:lang w:val="en-IN"/>
        </w:rPr>
        <w:t xml:space="preserve">The consumption of chemicals shall be monitored to ensure the smooth operation of the plant and extended asset life. </w:t>
      </w:r>
      <w:r w:rsidRPr="0003442F">
        <w:rPr>
          <w:rFonts w:cs="Times New Roman"/>
          <w:color w:val="000000"/>
          <w:szCs w:val="24"/>
          <w:lang w:val="en-IN"/>
        </w:rPr>
        <w:t xml:space="preserve">The details of the plant Operation and Maintenance are provided in the Part-2, Section VI, </w:t>
      </w:r>
      <w:r w:rsidR="006614E5">
        <w:rPr>
          <w:rFonts w:cs="Times New Roman"/>
          <w:color w:val="000000"/>
          <w:szCs w:val="24"/>
          <w:lang w:val="en-IN"/>
        </w:rPr>
        <w:t>Chapter</w:t>
      </w:r>
      <w:r w:rsidRPr="0003442F">
        <w:rPr>
          <w:rFonts w:cs="Times New Roman"/>
          <w:color w:val="000000"/>
          <w:szCs w:val="24"/>
          <w:lang w:val="en-IN"/>
        </w:rPr>
        <w:t>-13.</w:t>
      </w:r>
    </w:p>
    <w:p w14:paraId="4D469D88" w14:textId="77777777" w:rsidR="003951E6" w:rsidRPr="0003442F" w:rsidRDefault="003951E6" w:rsidP="003951E6">
      <w:pPr>
        <w:pStyle w:val="Heading2"/>
        <w:rPr>
          <w:lang w:val="en-IN"/>
        </w:rPr>
      </w:pPr>
      <w:bookmarkStart w:id="1400" w:name="_Toc420058727"/>
      <w:bookmarkStart w:id="1401" w:name="_Toc49764475"/>
      <w:bookmarkStart w:id="1402" w:name="_Toc56091893"/>
      <w:bookmarkStart w:id="1403" w:name="_Toc57316700"/>
      <w:bookmarkStart w:id="1404" w:name="_Toc67520290"/>
      <w:bookmarkStart w:id="1405" w:name="_Toc67932098"/>
      <w:r w:rsidRPr="0003442F">
        <w:rPr>
          <w:lang w:val="en-IN"/>
        </w:rPr>
        <w:t>Documentation</w:t>
      </w:r>
      <w:bookmarkEnd w:id="1400"/>
      <w:bookmarkEnd w:id="1401"/>
      <w:bookmarkEnd w:id="1402"/>
      <w:bookmarkEnd w:id="1403"/>
      <w:bookmarkEnd w:id="1404"/>
      <w:bookmarkEnd w:id="1405"/>
    </w:p>
    <w:p w14:paraId="29164991" w14:textId="5080C164" w:rsidR="003951E6" w:rsidRPr="0003442F" w:rsidRDefault="003951E6" w:rsidP="003951E6">
      <w:pPr>
        <w:widowControl w:val="0"/>
        <w:autoSpaceDE w:val="0"/>
        <w:autoSpaceDN w:val="0"/>
        <w:adjustRightInd w:val="0"/>
        <w:spacing w:after="120" w:line="276" w:lineRule="auto"/>
        <w:rPr>
          <w:rFonts w:cs="Times New Roman"/>
          <w:szCs w:val="24"/>
          <w:lang w:val="en-IN"/>
        </w:rPr>
      </w:pPr>
      <w:r w:rsidRPr="0003442F">
        <w:rPr>
          <w:rFonts w:cs="Times New Roman"/>
          <w:color w:val="000000"/>
          <w:szCs w:val="24"/>
          <w:lang w:val="en-IN"/>
        </w:rPr>
        <w:t xml:space="preserve">The Contractor shall finalise documentation (such as FDS, SOPs, UPGs, O&amp;M Manuals, control philosophy, P&amp;IDs, etc.) as soon as practicable at the start of the Process Proving Test. </w:t>
      </w:r>
      <w:r w:rsidRPr="0003442F">
        <w:rPr>
          <w:rFonts w:cs="Times New Roman"/>
          <w:szCs w:val="24"/>
          <w:lang w:val="en-IN"/>
        </w:rPr>
        <w:t>The documentation shall apply to all processes, facilities and equipment supplied under the Contract. The documentation shall include the following as a minimum:</w:t>
      </w:r>
    </w:p>
    <w:p w14:paraId="57110D60" w14:textId="4FBE78C7" w:rsidR="003951E6" w:rsidRPr="0003442F" w:rsidRDefault="003951E6" w:rsidP="00C76C36">
      <w:pPr>
        <w:widowControl w:val="0"/>
        <w:numPr>
          <w:ilvl w:val="0"/>
          <w:numId w:val="47"/>
        </w:numPr>
        <w:tabs>
          <w:tab w:val="clear" w:pos="930"/>
        </w:tabs>
        <w:autoSpaceDE w:val="0"/>
        <w:autoSpaceDN w:val="0"/>
        <w:adjustRightInd w:val="0"/>
        <w:spacing w:before="120" w:after="120" w:line="276" w:lineRule="auto"/>
        <w:ind w:left="720" w:hanging="360"/>
        <w:rPr>
          <w:rFonts w:cs="Times New Roman"/>
          <w:szCs w:val="24"/>
          <w:lang w:val="en-IN"/>
        </w:rPr>
      </w:pPr>
      <w:r w:rsidRPr="0003442F">
        <w:rPr>
          <w:rFonts w:cs="Times New Roman"/>
          <w:szCs w:val="24"/>
          <w:lang w:val="en-IN"/>
        </w:rPr>
        <w:t xml:space="preserve">Functional Design Specification describing the functionality of the PLC, including the process control </w:t>
      </w:r>
      <w:r w:rsidR="00EB751F" w:rsidRPr="0003442F">
        <w:rPr>
          <w:rFonts w:cs="Times New Roman"/>
          <w:szCs w:val="24"/>
          <w:lang w:val="en-IN"/>
        </w:rPr>
        <w:t>philosophy.</w:t>
      </w:r>
      <w:r w:rsidRPr="0003442F">
        <w:rPr>
          <w:rFonts w:cs="Times New Roman"/>
          <w:szCs w:val="24"/>
          <w:lang w:val="en-IN"/>
        </w:rPr>
        <w:t xml:space="preserve"> </w:t>
      </w:r>
    </w:p>
    <w:p w14:paraId="443B0393" w14:textId="592C5D28" w:rsidR="003951E6" w:rsidRPr="0003442F" w:rsidRDefault="003951E6" w:rsidP="00C76C36">
      <w:pPr>
        <w:widowControl w:val="0"/>
        <w:numPr>
          <w:ilvl w:val="0"/>
          <w:numId w:val="47"/>
        </w:numPr>
        <w:tabs>
          <w:tab w:val="clear" w:pos="930"/>
        </w:tabs>
        <w:autoSpaceDE w:val="0"/>
        <w:autoSpaceDN w:val="0"/>
        <w:adjustRightInd w:val="0"/>
        <w:spacing w:before="120" w:after="120" w:line="276" w:lineRule="auto"/>
        <w:ind w:left="720" w:hanging="360"/>
        <w:rPr>
          <w:rFonts w:cs="Times New Roman"/>
          <w:szCs w:val="24"/>
          <w:lang w:val="en-IN"/>
        </w:rPr>
      </w:pPr>
      <w:r w:rsidRPr="0003442F">
        <w:rPr>
          <w:rFonts w:cs="Times New Roman"/>
          <w:szCs w:val="24"/>
          <w:lang w:val="en-IN"/>
        </w:rPr>
        <w:lastRenderedPageBreak/>
        <w:t xml:space="preserve">Unit Process Guidelines (UPGs): One for each unit process, giving the underlying principles of the unit operation and troubleshooting guidelines for bringing the operating parameters within the specified </w:t>
      </w:r>
      <w:r w:rsidR="00EB751F" w:rsidRPr="0003442F">
        <w:rPr>
          <w:rFonts w:cs="Times New Roman"/>
          <w:szCs w:val="24"/>
          <w:lang w:val="en-IN"/>
        </w:rPr>
        <w:t>limits.</w:t>
      </w:r>
    </w:p>
    <w:p w14:paraId="2705073B" w14:textId="77777777" w:rsidR="003951E6" w:rsidRPr="0003442F" w:rsidRDefault="003951E6" w:rsidP="00C76C36">
      <w:pPr>
        <w:widowControl w:val="0"/>
        <w:numPr>
          <w:ilvl w:val="0"/>
          <w:numId w:val="47"/>
        </w:numPr>
        <w:tabs>
          <w:tab w:val="clear" w:pos="930"/>
        </w:tabs>
        <w:autoSpaceDE w:val="0"/>
        <w:autoSpaceDN w:val="0"/>
        <w:adjustRightInd w:val="0"/>
        <w:spacing w:before="120" w:after="120" w:line="276" w:lineRule="auto"/>
        <w:ind w:left="720" w:hanging="360"/>
        <w:rPr>
          <w:rFonts w:cs="Times New Roman"/>
          <w:szCs w:val="24"/>
          <w:lang w:val="en-IN"/>
        </w:rPr>
      </w:pPr>
      <w:r w:rsidRPr="0003442F">
        <w:rPr>
          <w:rFonts w:cs="Times New Roman"/>
          <w:szCs w:val="24"/>
          <w:lang w:val="en-IN"/>
        </w:rPr>
        <w:t>Standard Operating Procedures (SOPs): One for each unit process covering the start-up and shutdown procedures for each piece of equipment, including all steps and actions, both at the HMI screen and in the field. Problem-solving guidelines for tracing equipment faults must be included.</w:t>
      </w:r>
    </w:p>
    <w:p w14:paraId="06F31A55" w14:textId="15FEB2D5" w:rsidR="003951E6" w:rsidRPr="0003442F" w:rsidRDefault="003951E6" w:rsidP="00C76C36">
      <w:pPr>
        <w:widowControl w:val="0"/>
        <w:numPr>
          <w:ilvl w:val="0"/>
          <w:numId w:val="47"/>
        </w:numPr>
        <w:tabs>
          <w:tab w:val="clear" w:pos="930"/>
        </w:tabs>
        <w:autoSpaceDE w:val="0"/>
        <w:autoSpaceDN w:val="0"/>
        <w:adjustRightInd w:val="0"/>
        <w:spacing w:before="120" w:after="120" w:line="276" w:lineRule="auto"/>
        <w:ind w:left="720" w:hanging="360"/>
        <w:rPr>
          <w:rFonts w:cs="Times New Roman"/>
          <w:szCs w:val="24"/>
          <w:lang w:val="en-IN"/>
        </w:rPr>
      </w:pPr>
      <w:r w:rsidRPr="0003442F">
        <w:rPr>
          <w:rFonts w:cs="Times New Roman"/>
          <w:szCs w:val="24"/>
          <w:lang w:val="en-IN"/>
        </w:rPr>
        <w:t xml:space="preserve">Installation Instructions and Maintenance Manuals, including data sheets to clearly identify the particular model and optional fittings and features of the equipment </w:t>
      </w:r>
      <w:r w:rsidR="00EB751F" w:rsidRPr="0003442F">
        <w:rPr>
          <w:rFonts w:cs="Times New Roman"/>
          <w:szCs w:val="24"/>
          <w:lang w:val="en-IN"/>
        </w:rPr>
        <w:t>provided.</w:t>
      </w:r>
    </w:p>
    <w:p w14:paraId="3745F5B0" w14:textId="77777777" w:rsidR="003951E6" w:rsidRPr="0003442F" w:rsidRDefault="003951E6" w:rsidP="00C76C36">
      <w:pPr>
        <w:widowControl w:val="0"/>
        <w:numPr>
          <w:ilvl w:val="0"/>
          <w:numId w:val="47"/>
        </w:numPr>
        <w:tabs>
          <w:tab w:val="clear" w:pos="930"/>
        </w:tabs>
        <w:autoSpaceDE w:val="0"/>
        <w:autoSpaceDN w:val="0"/>
        <w:adjustRightInd w:val="0"/>
        <w:spacing w:before="120" w:after="120" w:line="276" w:lineRule="auto"/>
        <w:ind w:left="720" w:hanging="360"/>
        <w:rPr>
          <w:rFonts w:cs="Times New Roman"/>
          <w:szCs w:val="24"/>
          <w:lang w:val="en-IN"/>
        </w:rPr>
      </w:pPr>
      <w:r w:rsidRPr="0003442F">
        <w:rPr>
          <w:rFonts w:cs="Times New Roman"/>
          <w:szCs w:val="24"/>
          <w:lang w:val="en-IN"/>
        </w:rPr>
        <w:t>PLC Program</w:t>
      </w:r>
    </w:p>
    <w:p w14:paraId="11EF2D5E" w14:textId="77777777" w:rsidR="003951E6" w:rsidRPr="0003442F" w:rsidRDefault="003951E6" w:rsidP="00C76C36">
      <w:pPr>
        <w:widowControl w:val="0"/>
        <w:numPr>
          <w:ilvl w:val="0"/>
          <w:numId w:val="47"/>
        </w:numPr>
        <w:tabs>
          <w:tab w:val="clear" w:pos="930"/>
        </w:tabs>
        <w:autoSpaceDE w:val="0"/>
        <w:autoSpaceDN w:val="0"/>
        <w:adjustRightInd w:val="0"/>
        <w:spacing w:before="120" w:after="120" w:line="276" w:lineRule="auto"/>
        <w:ind w:left="720" w:hanging="360"/>
        <w:rPr>
          <w:rFonts w:cs="Times New Roman"/>
          <w:szCs w:val="24"/>
          <w:lang w:val="en-IN"/>
        </w:rPr>
      </w:pPr>
      <w:r w:rsidRPr="0003442F">
        <w:rPr>
          <w:rFonts w:cs="Times New Roman"/>
          <w:szCs w:val="24"/>
          <w:lang w:val="en-IN"/>
        </w:rPr>
        <w:t>System Control and Data Acquisition Manual</w:t>
      </w:r>
    </w:p>
    <w:p w14:paraId="1FAC2D1E" w14:textId="77777777" w:rsidR="003951E6" w:rsidRPr="0003442F" w:rsidRDefault="003951E6" w:rsidP="00C76C36">
      <w:pPr>
        <w:widowControl w:val="0"/>
        <w:numPr>
          <w:ilvl w:val="0"/>
          <w:numId w:val="47"/>
        </w:numPr>
        <w:tabs>
          <w:tab w:val="clear" w:pos="930"/>
        </w:tabs>
        <w:autoSpaceDE w:val="0"/>
        <w:autoSpaceDN w:val="0"/>
        <w:adjustRightInd w:val="0"/>
        <w:spacing w:before="120" w:after="120" w:line="276" w:lineRule="auto"/>
        <w:ind w:left="720" w:hanging="360"/>
        <w:rPr>
          <w:rFonts w:cs="Times New Roman"/>
          <w:szCs w:val="24"/>
          <w:lang w:val="en-IN"/>
        </w:rPr>
      </w:pPr>
      <w:r w:rsidRPr="0003442F">
        <w:rPr>
          <w:rFonts w:cs="Times New Roman"/>
          <w:szCs w:val="24"/>
          <w:lang w:val="en-IN"/>
        </w:rPr>
        <w:t>A combined maintenance schedule for all equipment showing all activities required daily, weekly, monthly, quarterly, biannually, annually or at other intervals as specified by the manufacturers. All details of lubricants and other consumables must be included. The activities in the schedule are to be completed and documented by the contractor during the operations period to ensure full compliance with the manufacturers’ warranty conditions.</w:t>
      </w:r>
    </w:p>
    <w:p w14:paraId="2B4B93B1" w14:textId="77777777" w:rsidR="003951E6" w:rsidRPr="0003442F" w:rsidRDefault="003951E6" w:rsidP="00C76C36">
      <w:pPr>
        <w:widowControl w:val="0"/>
        <w:numPr>
          <w:ilvl w:val="0"/>
          <w:numId w:val="47"/>
        </w:numPr>
        <w:tabs>
          <w:tab w:val="clear" w:pos="930"/>
        </w:tabs>
        <w:autoSpaceDE w:val="0"/>
        <w:autoSpaceDN w:val="0"/>
        <w:adjustRightInd w:val="0"/>
        <w:spacing w:before="120" w:after="0" w:line="276" w:lineRule="auto"/>
        <w:ind w:left="714" w:hanging="357"/>
        <w:rPr>
          <w:rFonts w:cs="Times New Roman"/>
          <w:szCs w:val="24"/>
          <w:lang w:val="en-IN"/>
        </w:rPr>
      </w:pPr>
      <w:r w:rsidRPr="0003442F">
        <w:rPr>
          <w:rFonts w:cs="Times New Roman"/>
          <w:szCs w:val="24"/>
          <w:lang w:val="en-IN"/>
        </w:rPr>
        <w:t>As-built Drawings</w:t>
      </w:r>
      <w:r>
        <w:rPr>
          <w:rFonts w:cs="Times New Roman"/>
          <w:szCs w:val="24"/>
          <w:lang w:val="en-IN"/>
        </w:rPr>
        <w:t xml:space="preserve"> (both in AutoCAD, PDF and .SHP files) along with hard copies</w:t>
      </w:r>
    </w:p>
    <w:p w14:paraId="0D6DC532" w14:textId="671F4D0C" w:rsidR="003951E6" w:rsidRPr="0003442F" w:rsidRDefault="003951E6" w:rsidP="00C76C36">
      <w:pPr>
        <w:widowControl w:val="0"/>
        <w:numPr>
          <w:ilvl w:val="0"/>
          <w:numId w:val="47"/>
        </w:numPr>
        <w:tabs>
          <w:tab w:val="clear" w:pos="930"/>
        </w:tabs>
        <w:autoSpaceDE w:val="0"/>
        <w:autoSpaceDN w:val="0"/>
        <w:adjustRightInd w:val="0"/>
        <w:spacing w:before="120" w:after="0" w:line="276" w:lineRule="auto"/>
        <w:ind w:left="714" w:hanging="357"/>
        <w:rPr>
          <w:rFonts w:cs="Times New Roman"/>
          <w:szCs w:val="24"/>
          <w:lang w:val="en-IN"/>
        </w:rPr>
      </w:pPr>
      <w:r w:rsidRPr="0003442F">
        <w:rPr>
          <w:rFonts w:cs="Times New Roman"/>
          <w:color w:val="000000"/>
          <w:szCs w:val="24"/>
          <w:lang w:val="en-IN"/>
        </w:rPr>
        <w:t xml:space="preserve">The list of assets commissioned, including the asset numbers and description of the assets and commissioning </w:t>
      </w:r>
      <w:r w:rsidR="00EB751F" w:rsidRPr="0003442F">
        <w:rPr>
          <w:rFonts w:cs="Times New Roman"/>
          <w:color w:val="000000"/>
          <w:szCs w:val="24"/>
          <w:lang w:val="en-IN"/>
        </w:rPr>
        <w:t>dates.</w:t>
      </w:r>
    </w:p>
    <w:p w14:paraId="4732C51D" w14:textId="77777777" w:rsidR="003951E6" w:rsidRPr="0003442F" w:rsidRDefault="003951E6" w:rsidP="00C76C36">
      <w:pPr>
        <w:widowControl w:val="0"/>
        <w:numPr>
          <w:ilvl w:val="0"/>
          <w:numId w:val="47"/>
        </w:numPr>
        <w:tabs>
          <w:tab w:val="clear" w:pos="930"/>
        </w:tabs>
        <w:autoSpaceDE w:val="0"/>
        <w:autoSpaceDN w:val="0"/>
        <w:adjustRightInd w:val="0"/>
        <w:spacing w:before="120" w:after="0" w:line="276" w:lineRule="auto"/>
        <w:ind w:left="714" w:hanging="357"/>
        <w:rPr>
          <w:rFonts w:cs="Times New Roman"/>
          <w:szCs w:val="24"/>
          <w:lang w:val="en-IN"/>
        </w:rPr>
      </w:pPr>
      <w:r w:rsidRPr="0003442F">
        <w:rPr>
          <w:rFonts w:cs="Times New Roman"/>
          <w:szCs w:val="24"/>
          <w:lang w:val="en-IN"/>
        </w:rPr>
        <w:t>Commissioning Report</w:t>
      </w:r>
    </w:p>
    <w:p w14:paraId="01C0BAFD" w14:textId="77777777" w:rsidR="003951E6" w:rsidRPr="0003442F" w:rsidRDefault="003951E6" w:rsidP="00C76C36">
      <w:pPr>
        <w:widowControl w:val="0"/>
        <w:numPr>
          <w:ilvl w:val="0"/>
          <w:numId w:val="47"/>
        </w:numPr>
        <w:tabs>
          <w:tab w:val="clear" w:pos="930"/>
        </w:tabs>
        <w:autoSpaceDE w:val="0"/>
        <w:autoSpaceDN w:val="0"/>
        <w:adjustRightInd w:val="0"/>
        <w:spacing w:before="120" w:after="0" w:line="276" w:lineRule="auto"/>
        <w:ind w:left="714" w:hanging="357"/>
        <w:rPr>
          <w:rFonts w:cs="Times New Roman"/>
          <w:szCs w:val="24"/>
          <w:lang w:val="en-IN"/>
        </w:rPr>
      </w:pPr>
      <w:r w:rsidRPr="0003442F">
        <w:rPr>
          <w:rFonts w:cs="Times New Roman"/>
          <w:szCs w:val="24"/>
          <w:lang w:val="en-IN"/>
        </w:rPr>
        <w:t>Process Proving Report</w:t>
      </w:r>
    </w:p>
    <w:p w14:paraId="59D21A08" w14:textId="77777777" w:rsidR="003951E6" w:rsidRPr="0003442F" w:rsidRDefault="003951E6" w:rsidP="00C76C36">
      <w:pPr>
        <w:widowControl w:val="0"/>
        <w:numPr>
          <w:ilvl w:val="0"/>
          <w:numId w:val="47"/>
        </w:numPr>
        <w:tabs>
          <w:tab w:val="clear" w:pos="930"/>
        </w:tabs>
        <w:autoSpaceDE w:val="0"/>
        <w:autoSpaceDN w:val="0"/>
        <w:adjustRightInd w:val="0"/>
        <w:spacing w:before="120" w:after="120" w:line="276" w:lineRule="auto"/>
        <w:ind w:left="720" w:hanging="360"/>
        <w:rPr>
          <w:rFonts w:cs="Times New Roman"/>
          <w:szCs w:val="24"/>
          <w:lang w:val="en-IN"/>
        </w:rPr>
      </w:pPr>
      <w:r w:rsidRPr="0003442F">
        <w:rPr>
          <w:rFonts w:cs="Times New Roman"/>
          <w:szCs w:val="24"/>
          <w:lang w:val="en-IN"/>
        </w:rPr>
        <w:t>Training of the Employer's Operations and Service Provider personnel</w:t>
      </w:r>
    </w:p>
    <w:p w14:paraId="0E510CC6" w14:textId="77777777" w:rsidR="003951E6" w:rsidRPr="002B4980" w:rsidRDefault="003951E6" w:rsidP="003951E6">
      <w:pPr>
        <w:pStyle w:val="BodyText3"/>
        <w:widowControl w:val="0"/>
        <w:spacing w:line="276" w:lineRule="auto"/>
        <w:rPr>
          <w:color w:val="000000" w:themeColor="text1"/>
          <w:sz w:val="24"/>
          <w:szCs w:val="24"/>
          <w:lang w:val="en-IN"/>
        </w:rPr>
      </w:pPr>
      <w:r w:rsidRPr="002B4980">
        <w:rPr>
          <w:color w:val="000000" w:themeColor="text1"/>
          <w:sz w:val="24"/>
          <w:szCs w:val="24"/>
          <w:lang w:val="en-IN"/>
        </w:rPr>
        <w:t xml:space="preserve">The Process Proving Report shall be a compilation and summary of the previous reports required for Contract Completion. It shall follow the history of the commissioning, i.e. chronological diary log of findings, incidents and activities completed and checked including: </w:t>
      </w:r>
    </w:p>
    <w:p w14:paraId="5663AF1E" w14:textId="77777777" w:rsidR="003951E6" w:rsidRPr="0003442F" w:rsidRDefault="003951E6" w:rsidP="00C76C36">
      <w:pPr>
        <w:widowControl w:val="0"/>
        <w:numPr>
          <w:ilvl w:val="0"/>
          <w:numId w:val="49"/>
        </w:numPr>
        <w:autoSpaceDE w:val="0"/>
        <w:autoSpaceDN w:val="0"/>
        <w:adjustRightInd w:val="0"/>
        <w:spacing w:before="120" w:after="120" w:line="276" w:lineRule="auto"/>
        <w:rPr>
          <w:rFonts w:cs="Times New Roman"/>
          <w:color w:val="000000"/>
          <w:szCs w:val="24"/>
          <w:lang w:val="en-IN"/>
        </w:rPr>
      </w:pPr>
      <w:r w:rsidRPr="0003442F">
        <w:rPr>
          <w:rFonts w:cs="Times New Roman"/>
          <w:color w:val="000000"/>
          <w:szCs w:val="24"/>
          <w:lang w:val="en-IN"/>
        </w:rPr>
        <w:t>Plant operating peculiarities and observations</w:t>
      </w:r>
    </w:p>
    <w:p w14:paraId="4941EBAA" w14:textId="36DBC3FD" w:rsidR="003951E6" w:rsidRPr="0003442F" w:rsidRDefault="003951E6" w:rsidP="00C76C36">
      <w:pPr>
        <w:widowControl w:val="0"/>
        <w:numPr>
          <w:ilvl w:val="0"/>
          <w:numId w:val="49"/>
        </w:numPr>
        <w:autoSpaceDE w:val="0"/>
        <w:autoSpaceDN w:val="0"/>
        <w:adjustRightInd w:val="0"/>
        <w:spacing w:before="120" w:after="120" w:line="276" w:lineRule="auto"/>
        <w:ind w:left="714" w:hanging="357"/>
        <w:rPr>
          <w:rFonts w:cs="Times New Roman"/>
          <w:color w:val="000000"/>
          <w:szCs w:val="24"/>
          <w:lang w:val="en-IN"/>
        </w:rPr>
      </w:pPr>
      <w:r w:rsidRPr="0003442F">
        <w:rPr>
          <w:rFonts w:cs="Times New Roman"/>
          <w:color w:val="000000"/>
          <w:szCs w:val="24"/>
          <w:lang w:val="en-IN"/>
        </w:rPr>
        <w:t xml:space="preserve">Any measurement, checks and settings which may be required by operating and maintenance </w:t>
      </w:r>
      <w:r w:rsidR="00EB751F" w:rsidRPr="0003442F">
        <w:rPr>
          <w:rFonts w:cs="Times New Roman"/>
          <w:color w:val="000000"/>
          <w:szCs w:val="24"/>
          <w:lang w:val="en-IN"/>
        </w:rPr>
        <w:t>personnel.</w:t>
      </w:r>
    </w:p>
    <w:p w14:paraId="00FAA377" w14:textId="77777777" w:rsidR="003951E6" w:rsidRPr="0003442F" w:rsidRDefault="003951E6" w:rsidP="00C76C36">
      <w:pPr>
        <w:widowControl w:val="0"/>
        <w:numPr>
          <w:ilvl w:val="0"/>
          <w:numId w:val="49"/>
        </w:numPr>
        <w:autoSpaceDE w:val="0"/>
        <w:autoSpaceDN w:val="0"/>
        <w:adjustRightInd w:val="0"/>
        <w:spacing w:before="120" w:after="120" w:line="276" w:lineRule="auto"/>
        <w:rPr>
          <w:rFonts w:cs="Times New Roman"/>
          <w:color w:val="000000"/>
          <w:szCs w:val="24"/>
          <w:lang w:val="en-IN"/>
        </w:rPr>
      </w:pPr>
      <w:r w:rsidRPr="0003442F">
        <w:rPr>
          <w:rFonts w:cs="Times New Roman"/>
          <w:color w:val="000000"/>
          <w:szCs w:val="24"/>
          <w:lang w:val="en-IN"/>
        </w:rPr>
        <w:t>Results of any testing and inspection</w:t>
      </w:r>
    </w:p>
    <w:p w14:paraId="2A5DC361" w14:textId="77777777" w:rsidR="003951E6" w:rsidRPr="0003442F" w:rsidRDefault="003951E6" w:rsidP="00C76C36">
      <w:pPr>
        <w:widowControl w:val="0"/>
        <w:numPr>
          <w:ilvl w:val="0"/>
          <w:numId w:val="49"/>
        </w:numPr>
        <w:autoSpaceDE w:val="0"/>
        <w:autoSpaceDN w:val="0"/>
        <w:adjustRightInd w:val="0"/>
        <w:spacing w:before="120" w:after="120" w:line="276" w:lineRule="auto"/>
        <w:rPr>
          <w:rFonts w:cs="Times New Roman"/>
          <w:color w:val="000000"/>
          <w:szCs w:val="24"/>
          <w:lang w:val="en-IN"/>
        </w:rPr>
      </w:pPr>
      <w:r w:rsidRPr="0003442F">
        <w:rPr>
          <w:rFonts w:cs="Times New Roman"/>
          <w:color w:val="000000"/>
          <w:szCs w:val="24"/>
          <w:lang w:val="en-IN"/>
        </w:rPr>
        <w:t>Copies and a listing of all electronic media files such as photos, DVDs and the like</w:t>
      </w:r>
    </w:p>
    <w:p w14:paraId="6A1D2E16" w14:textId="77777777" w:rsidR="003951E6" w:rsidRPr="0003442F" w:rsidRDefault="003951E6" w:rsidP="00C76C36">
      <w:pPr>
        <w:widowControl w:val="0"/>
        <w:numPr>
          <w:ilvl w:val="0"/>
          <w:numId w:val="49"/>
        </w:numPr>
        <w:autoSpaceDE w:val="0"/>
        <w:autoSpaceDN w:val="0"/>
        <w:adjustRightInd w:val="0"/>
        <w:spacing w:before="120" w:after="120" w:line="276" w:lineRule="auto"/>
        <w:rPr>
          <w:rFonts w:cs="Times New Roman"/>
          <w:color w:val="000000"/>
          <w:szCs w:val="24"/>
          <w:lang w:val="en-IN"/>
        </w:rPr>
      </w:pPr>
      <w:r w:rsidRPr="0003442F">
        <w:rPr>
          <w:rFonts w:cs="Times New Roman"/>
          <w:color w:val="000000"/>
          <w:szCs w:val="24"/>
          <w:lang w:val="en-IN"/>
        </w:rPr>
        <w:t xml:space="preserve">A comparison between the actual performance measured during the Process Proving Test with the Contract requirements </w:t>
      </w:r>
    </w:p>
    <w:p w14:paraId="7C7E0321" w14:textId="27FA99B4" w:rsidR="003951E6" w:rsidRPr="0003442F" w:rsidRDefault="003951E6" w:rsidP="00C76C36">
      <w:pPr>
        <w:widowControl w:val="0"/>
        <w:numPr>
          <w:ilvl w:val="0"/>
          <w:numId w:val="49"/>
        </w:numPr>
        <w:autoSpaceDE w:val="0"/>
        <w:autoSpaceDN w:val="0"/>
        <w:adjustRightInd w:val="0"/>
        <w:spacing w:before="120" w:after="120" w:line="276" w:lineRule="auto"/>
        <w:rPr>
          <w:rFonts w:cs="Times New Roman"/>
          <w:color w:val="000000"/>
          <w:szCs w:val="24"/>
          <w:lang w:val="en-IN"/>
        </w:rPr>
      </w:pPr>
      <w:r w:rsidRPr="0003442F">
        <w:rPr>
          <w:rFonts w:cs="Times New Roman"/>
          <w:color w:val="000000"/>
          <w:szCs w:val="24"/>
          <w:lang w:val="en-IN"/>
        </w:rPr>
        <w:t xml:space="preserve">All non-complying points and limitations arising from the </w:t>
      </w:r>
      <w:r w:rsidR="00EB751F" w:rsidRPr="0003442F">
        <w:rPr>
          <w:rFonts w:cs="Times New Roman"/>
          <w:color w:val="000000"/>
          <w:szCs w:val="24"/>
          <w:lang w:val="en-IN"/>
        </w:rPr>
        <w:t>commissioning.</w:t>
      </w:r>
    </w:p>
    <w:p w14:paraId="094AF82F" w14:textId="53E74B3B" w:rsidR="003951E6" w:rsidRPr="0003442F" w:rsidRDefault="003951E6" w:rsidP="00C76C36">
      <w:pPr>
        <w:widowControl w:val="0"/>
        <w:numPr>
          <w:ilvl w:val="0"/>
          <w:numId w:val="49"/>
        </w:numPr>
        <w:autoSpaceDE w:val="0"/>
        <w:autoSpaceDN w:val="0"/>
        <w:adjustRightInd w:val="0"/>
        <w:spacing w:before="120" w:after="120" w:line="276" w:lineRule="auto"/>
        <w:rPr>
          <w:rFonts w:cs="Times New Roman"/>
          <w:color w:val="000000"/>
          <w:szCs w:val="24"/>
          <w:lang w:val="en-IN"/>
        </w:rPr>
      </w:pPr>
      <w:r w:rsidRPr="0003442F">
        <w:rPr>
          <w:rFonts w:cs="Times New Roman"/>
          <w:color w:val="000000"/>
          <w:szCs w:val="24"/>
          <w:lang w:val="en-IN"/>
        </w:rPr>
        <w:t xml:space="preserve">All formal commitments from the suppliers or subcontractor(s) to rectify faults uncovered during </w:t>
      </w:r>
      <w:r w:rsidR="00EB751F" w:rsidRPr="0003442F">
        <w:rPr>
          <w:rFonts w:cs="Times New Roman"/>
          <w:color w:val="000000"/>
          <w:szCs w:val="24"/>
          <w:lang w:val="en-IN"/>
        </w:rPr>
        <w:t>commissioning.</w:t>
      </w:r>
    </w:p>
    <w:p w14:paraId="1C1FEBD5" w14:textId="6B3E0327" w:rsidR="003951E6" w:rsidRPr="0003442F" w:rsidRDefault="003951E6" w:rsidP="00C76C36">
      <w:pPr>
        <w:widowControl w:val="0"/>
        <w:numPr>
          <w:ilvl w:val="0"/>
          <w:numId w:val="49"/>
        </w:numPr>
        <w:autoSpaceDE w:val="0"/>
        <w:autoSpaceDN w:val="0"/>
        <w:adjustRightInd w:val="0"/>
        <w:spacing w:before="120" w:after="120" w:line="276" w:lineRule="auto"/>
        <w:rPr>
          <w:rFonts w:cs="Times New Roman"/>
          <w:color w:val="000000"/>
          <w:szCs w:val="24"/>
          <w:lang w:val="en-IN"/>
        </w:rPr>
      </w:pPr>
      <w:r w:rsidRPr="0003442F">
        <w:rPr>
          <w:rFonts w:cs="Times New Roman"/>
          <w:color w:val="000000"/>
          <w:szCs w:val="24"/>
          <w:lang w:val="en-IN"/>
        </w:rPr>
        <w:lastRenderedPageBreak/>
        <w:t xml:space="preserve">Certification by the Contractor’s Designers that the equipment meets its design performance and is ready for the ongoing </w:t>
      </w:r>
      <w:r w:rsidR="00EB751F" w:rsidRPr="0003442F">
        <w:rPr>
          <w:rFonts w:cs="Times New Roman"/>
          <w:color w:val="000000"/>
          <w:szCs w:val="24"/>
          <w:lang w:val="en-IN"/>
        </w:rPr>
        <w:t>operation.</w:t>
      </w:r>
    </w:p>
    <w:p w14:paraId="0FA70C2B" w14:textId="77777777" w:rsidR="003951E6" w:rsidRPr="0003442F" w:rsidRDefault="003951E6" w:rsidP="00C76C36">
      <w:pPr>
        <w:widowControl w:val="0"/>
        <w:numPr>
          <w:ilvl w:val="0"/>
          <w:numId w:val="49"/>
        </w:numPr>
        <w:autoSpaceDE w:val="0"/>
        <w:autoSpaceDN w:val="0"/>
        <w:adjustRightInd w:val="0"/>
        <w:spacing w:before="120" w:after="120" w:line="276" w:lineRule="auto"/>
        <w:rPr>
          <w:rFonts w:cs="Times New Roman"/>
          <w:color w:val="000000"/>
          <w:szCs w:val="24"/>
          <w:lang w:val="en-IN"/>
        </w:rPr>
      </w:pPr>
      <w:r w:rsidRPr="0003442F">
        <w:rPr>
          <w:rFonts w:cs="Times New Roman"/>
          <w:color w:val="000000"/>
          <w:szCs w:val="24"/>
          <w:lang w:val="en-IN"/>
        </w:rPr>
        <w:t xml:space="preserve">All changes to the operating and maintenance requirements found essential after process proving, shall be reflected in the appropriate sections of the O&amp;M Manuals, UPGs and SOPs which shall be updated at the end of the Process Proving Test. </w:t>
      </w:r>
    </w:p>
    <w:p w14:paraId="168A9388" w14:textId="77777777" w:rsidR="003951E6" w:rsidRPr="0003442F" w:rsidRDefault="003951E6" w:rsidP="003951E6">
      <w:pPr>
        <w:widowControl w:val="0"/>
        <w:autoSpaceDE w:val="0"/>
        <w:autoSpaceDN w:val="0"/>
        <w:adjustRightInd w:val="0"/>
        <w:spacing w:after="120" w:line="276" w:lineRule="auto"/>
        <w:rPr>
          <w:rFonts w:cs="Times New Roman"/>
          <w:szCs w:val="24"/>
          <w:lang w:val="en-IN"/>
        </w:rPr>
      </w:pPr>
      <w:r w:rsidRPr="0003442F">
        <w:rPr>
          <w:rFonts w:cs="Times New Roman"/>
          <w:szCs w:val="24"/>
          <w:lang w:val="en-IN"/>
        </w:rPr>
        <w:t>Delivery of the documentation shall be as follows:</w:t>
      </w:r>
    </w:p>
    <w:p w14:paraId="5D4A8DF0" w14:textId="77777777" w:rsidR="003951E6" w:rsidRPr="0003442F" w:rsidRDefault="003951E6" w:rsidP="00C76C36">
      <w:pPr>
        <w:widowControl w:val="0"/>
        <w:numPr>
          <w:ilvl w:val="1"/>
          <w:numId w:val="48"/>
        </w:numPr>
        <w:tabs>
          <w:tab w:val="clear" w:pos="1440"/>
        </w:tabs>
        <w:autoSpaceDE w:val="0"/>
        <w:autoSpaceDN w:val="0"/>
        <w:adjustRightInd w:val="0"/>
        <w:spacing w:before="120" w:after="120" w:line="276" w:lineRule="auto"/>
        <w:ind w:left="540"/>
        <w:rPr>
          <w:rFonts w:cs="Times New Roman"/>
          <w:szCs w:val="24"/>
          <w:lang w:val="en-IN"/>
        </w:rPr>
      </w:pPr>
      <w:r w:rsidRPr="0003442F">
        <w:rPr>
          <w:rFonts w:cs="Times New Roman"/>
          <w:color w:val="000000"/>
          <w:szCs w:val="24"/>
          <w:lang w:val="en-IN"/>
        </w:rPr>
        <w:t>All Commissioning, Performance Testing and Process Proving Reports shall be prepared by the Contractor within 7 days after completion of each task.</w:t>
      </w:r>
    </w:p>
    <w:p w14:paraId="3AAD5AF8" w14:textId="62F04FCE" w:rsidR="003951E6" w:rsidRPr="00EB751F" w:rsidRDefault="003951E6" w:rsidP="00C76C36">
      <w:pPr>
        <w:widowControl w:val="0"/>
        <w:numPr>
          <w:ilvl w:val="1"/>
          <w:numId w:val="48"/>
        </w:numPr>
        <w:tabs>
          <w:tab w:val="clear" w:pos="1440"/>
        </w:tabs>
        <w:autoSpaceDE w:val="0"/>
        <w:autoSpaceDN w:val="0"/>
        <w:adjustRightInd w:val="0"/>
        <w:spacing w:before="120" w:after="0" w:line="276" w:lineRule="auto"/>
        <w:ind w:left="540"/>
        <w:rPr>
          <w:rFonts w:cs="Times New Roman"/>
          <w:szCs w:val="24"/>
          <w:lang w:val="en-IN"/>
        </w:rPr>
      </w:pPr>
      <w:r w:rsidRPr="00EB751F">
        <w:rPr>
          <w:rFonts w:cs="Times New Roman"/>
          <w:szCs w:val="24"/>
          <w:lang w:val="en-IN"/>
        </w:rPr>
        <w:t xml:space="preserve">Seven complete sets of the final documents and one complete set in the latest MS Office and AutoCAD format and in Adobe Acrobat Reader format on USB drive shall be provided to the Employer within 15 days after the end date of the Process Proving Period. This final version shall incorporate all information updated as a consequence of operation during the proving and operations periods. </w:t>
      </w:r>
    </w:p>
    <w:p w14:paraId="2787B7E2" w14:textId="77777777" w:rsidR="003951E6" w:rsidRPr="0003442F" w:rsidRDefault="003951E6" w:rsidP="003951E6">
      <w:pPr>
        <w:widowControl w:val="0"/>
        <w:spacing w:after="0" w:line="276" w:lineRule="auto"/>
        <w:jc w:val="left"/>
        <w:rPr>
          <w:rFonts w:cs="Times New Roman"/>
          <w:szCs w:val="24"/>
          <w:lang w:val="en-IN"/>
        </w:rPr>
        <w:sectPr w:rsidR="003951E6" w:rsidRPr="0003442F" w:rsidSect="003951E6">
          <w:headerReference w:type="default" r:id="rId36"/>
          <w:footerReference w:type="default" r:id="rId37"/>
          <w:endnotePr>
            <w:numFmt w:val="decimal"/>
          </w:endnotePr>
          <w:pgSz w:w="11906" w:h="16838"/>
          <w:pgMar w:top="533" w:right="1411" w:bottom="1411" w:left="1411" w:header="634" w:footer="331" w:gutter="0"/>
          <w:pgNumType w:start="1" w:chapStyle="1"/>
          <w:cols w:space="720"/>
          <w:noEndnote/>
          <w:docGrid w:linePitch="360"/>
        </w:sectPr>
      </w:pPr>
    </w:p>
    <w:p w14:paraId="7FCA1CAA" w14:textId="1E106508" w:rsidR="00DD43B0" w:rsidRPr="006208AE" w:rsidRDefault="00DD43B0" w:rsidP="00DD43B0">
      <w:pPr>
        <w:jc w:val="center"/>
        <w:rPr>
          <w:b/>
          <w:bCs/>
          <w:sz w:val="26"/>
          <w:szCs w:val="26"/>
          <w:lang w:val="en-IN"/>
        </w:rPr>
      </w:pPr>
      <w:bookmarkStart w:id="1406" w:name="_Toc404755326"/>
      <w:bookmarkStart w:id="1407" w:name="_Toc407165410"/>
      <w:bookmarkStart w:id="1408" w:name="_Toc197511739"/>
      <w:bookmarkStart w:id="1409" w:name="_Toc240196805"/>
      <w:bookmarkStart w:id="1410" w:name="_Toc56091894"/>
      <w:bookmarkStart w:id="1411" w:name="_Toc57316701"/>
      <w:bookmarkStart w:id="1412" w:name="_Toc67520291"/>
      <w:r w:rsidRPr="006208AE">
        <w:rPr>
          <w:b/>
          <w:bCs/>
          <w:sz w:val="26"/>
          <w:szCs w:val="26"/>
          <w:lang w:val="en-IN"/>
        </w:rPr>
        <w:lastRenderedPageBreak/>
        <w:t>CHAPTER-</w:t>
      </w:r>
      <w:r>
        <w:rPr>
          <w:b/>
          <w:bCs/>
          <w:sz w:val="26"/>
          <w:szCs w:val="26"/>
          <w:lang w:val="en-IN"/>
        </w:rPr>
        <w:t>4</w:t>
      </w:r>
    </w:p>
    <w:p w14:paraId="04C7CB2C" w14:textId="77777777" w:rsidR="00DD43B0" w:rsidRDefault="00DD43B0" w:rsidP="00E814A7">
      <w:pPr>
        <w:rPr>
          <w:lang w:val="en-IN"/>
        </w:rPr>
      </w:pPr>
    </w:p>
    <w:p w14:paraId="1CA62023" w14:textId="42BDC1FC" w:rsidR="003951E6" w:rsidRPr="0003442F" w:rsidRDefault="003951E6" w:rsidP="003951E6">
      <w:pPr>
        <w:pStyle w:val="Heading1"/>
        <w:keepNext w:val="0"/>
        <w:widowControl w:val="0"/>
        <w:spacing w:line="276" w:lineRule="auto"/>
        <w:rPr>
          <w:szCs w:val="24"/>
          <w:lang w:val="en-IN"/>
        </w:rPr>
      </w:pPr>
      <w:bookmarkStart w:id="1413" w:name="_Toc67932099"/>
      <w:r w:rsidRPr="0003442F">
        <w:rPr>
          <w:szCs w:val="24"/>
          <w:lang w:val="en-IN"/>
        </w:rPr>
        <w:t>GENERAL REQUIREMENTS</w:t>
      </w:r>
      <w:bookmarkEnd w:id="1406"/>
      <w:bookmarkEnd w:id="1407"/>
      <w:bookmarkEnd w:id="1408"/>
      <w:bookmarkEnd w:id="1409"/>
      <w:bookmarkEnd w:id="1410"/>
      <w:bookmarkEnd w:id="1411"/>
      <w:bookmarkEnd w:id="1412"/>
      <w:bookmarkEnd w:id="1413"/>
    </w:p>
    <w:p w14:paraId="2C2B99AF" w14:textId="77777777" w:rsidR="003951E6" w:rsidRPr="0003442F" w:rsidRDefault="003951E6" w:rsidP="003951E6">
      <w:pPr>
        <w:pStyle w:val="Heading2"/>
        <w:rPr>
          <w:rFonts w:eastAsia="Arial Unicode MS"/>
          <w:snapToGrid w:val="0"/>
          <w:lang w:val="en-IN"/>
        </w:rPr>
      </w:pPr>
      <w:bookmarkStart w:id="1414" w:name="_Toc49847309"/>
      <w:bookmarkStart w:id="1415" w:name="_Toc56091895"/>
      <w:bookmarkStart w:id="1416" w:name="_Toc57316702"/>
      <w:bookmarkStart w:id="1417" w:name="_Toc67520292"/>
      <w:bookmarkStart w:id="1418" w:name="_Toc67932100"/>
      <w:r w:rsidRPr="0003442F">
        <w:rPr>
          <w:rFonts w:eastAsia="Arial Unicode MS"/>
          <w:lang w:val="en-IN"/>
        </w:rPr>
        <w:t>Introduction</w:t>
      </w:r>
      <w:bookmarkEnd w:id="1414"/>
      <w:bookmarkEnd w:id="1415"/>
      <w:bookmarkEnd w:id="1416"/>
      <w:bookmarkEnd w:id="1417"/>
      <w:bookmarkEnd w:id="1418"/>
      <w:r w:rsidRPr="0003442F">
        <w:rPr>
          <w:rFonts w:eastAsia="Arial Unicode MS"/>
          <w:snapToGrid w:val="0"/>
          <w:lang w:val="en-IN"/>
        </w:rPr>
        <w:t xml:space="preserve"> </w:t>
      </w:r>
    </w:p>
    <w:p w14:paraId="1FB3A68B" w14:textId="7687F988"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This part of the Specification sets out the general requirements/ standards of plant design /materials to be supplied and the workmanship required to be ensured by the Contractor. All component parts of the Works shall, unless otherwise specified in the particular documents, comply with the provisions of this part or be subject to the approval of the  Employer’s Representative. Particular attentions shall be paid to a neat, orderly and well-arranged installation carried out in a methodical competent manner. </w:t>
      </w:r>
    </w:p>
    <w:p w14:paraId="4A08DF6A" w14:textId="268F616B" w:rsidR="003951E6" w:rsidRPr="0003442F" w:rsidRDefault="003951E6" w:rsidP="003951E6">
      <w:pPr>
        <w:widowControl w:val="0"/>
        <w:spacing w:line="276" w:lineRule="auto"/>
        <w:rPr>
          <w:rFonts w:cs="Times New Roman"/>
          <w:b/>
          <w:szCs w:val="24"/>
          <w:lang w:val="en-IN"/>
        </w:rPr>
      </w:pPr>
      <w:r w:rsidRPr="0003442F">
        <w:rPr>
          <w:rFonts w:cs="Times New Roman"/>
          <w:szCs w:val="24"/>
          <w:lang w:val="en-IN"/>
        </w:rPr>
        <w:t xml:space="preserve">All information pertaining to the Works to be executed including the information about suppliers, procedures, performances, capabilities, factory acceptance test (FAT) reports and other significant data shall be furnished for review and acceptance by the  Employer’s Representative, who shall have </w:t>
      </w:r>
      <w:r w:rsidR="000F7DCB">
        <w:rPr>
          <w:rFonts w:cs="Times New Roman"/>
          <w:szCs w:val="24"/>
          <w:lang w:val="en-IN"/>
        </w:rPr>
        <w:t>discretion</w:t>
      </w:r>
      <w:r w:rsidR="000F7DCB" w:rsidRPr="0003442F">
        <w:rPr>
          <w:rFonts w:cs="Times New Roman"/>
          <w:szCs w:val="24"/>
          <w:lang w:val="en-IN"/>
        </w:rPr>
        <w:t xml:space="preserve"> </w:t>
      </w:r>
      <w:r w:rsidRPr="0003442F">
        <w:rPr>
          <w:rFonts w:cs="Times New Roman"/>
          <w:szCs w:val="24"/>
          <w:lang w:val="en-IN"/>
        </w:rPr>
        <w:t>to reject any parts which in his opinion are unsatisfactory or not in compliance with the specifications and such parts shall be replaced by the Contractor at no extra cost to the Employer.</w:t>
      </w:r>
    </w:p>
    <w:p w14:paraId="516FB2D5" w14:textId="77777777" w:rsidR="003951E6" w:rsidRPr="0003442F" w:rsidRDefault="003951E6" w:rsidP="003951E6">
      <w:pPr>
        <w:pStyle w:val="Heading2"/>
        <w:rPr>
          <w:rFonts w:eastAsia="Arial Unicode MS"/>
          <w:snapToGrid w:val="0"/>
          <w:lang w:val="en-IN"/>
        </w:rPr>
      </w:pPr>
      <w:bookmarkStart w:id="1419" w:name="_Toc49847310"/>
      <w:bookmarkStart w:id="1420" w:name="_Toc56091896"/>
      <w:bookmarkStart w:id="1421" w:name="_Toc57316703"/>
      <w:bookmarkStart w:id="1422" w:name="_Toc67520293"/>
      <w:bookmarkStart w:id="1423" w:name="_Toc67932101"/>
      <w:r w:rsidRPr="0003442F">
        <w:rPr>
          <w:rFonts w:eastAsia="Arial Unicode MS"/>
          <w:snapToGrid w:val="0"/>
          <w:lang w:val="en-IN"/>
        </w:rPr>
        <w:t xml:space="preserve">Scope of </w:t>
      </w:r>
      <w:r w:rsidRPr="0003442F">
        <w:rPr>
          <w:rFonts w:eastAsia="Arial Unicode MS"/>
          <w:lang w:val="en-IN"/>
        </w:rPr>
        <w:t>Work</w:t>
      </w:r>
      <w:bookmarkEnd w:id="1419"/>
      <w:bookmarkEnd w:id="1420"/>
      <w:bookmarkEnd w:id="1421"/>
      <w:bookmarkEnd w:id="1422"/>
      <w:bookmarkEnd w:id="1423"/>
    </w:p>
    <w:p w14:paraId="452C809A" w14:textId="6599148B"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detailed scope of work for the Contract has been described in Part-2, Section VI, </w:t>
      </w:r>
      <w:r w:rsidR="00A51B95">
        <w:rPr>
          <w:rFonts w:cs="Times New Roman"/>
          <w:szCs w:val="24"/>
          <w:lang w:val="en-IN"/>
        </w:rPr>
        <w:t>Chapter-</w:t>
      </w:r>
      <w:r w:rsidRPr="0003442F">
        <w:rPr>
          <w:rFonts w:cs="Times New Roman"/>
          <w:szCs w:val="24"/>
          <w:lang w:val="en-IN"/>
        </w:rPr>
        <w:t xml:space="preserve">1 and </w:t>
      </w:r>
      <w:r w:rsidR="00A51B95">
        <w:rPr>
          <w:rFonts w:cs="Times New Roman"/>
          <w:szCs w:val="24"/>
          <w:lang w:val="en-IN"/>
        </w:rPr>
        <w:t>Chapter-</w:t>
      </w:r>
      <w:r w:rsidR="00A51B95" w:rsidRPr="0003442F">
        <w:rPr>
          <w:rFonts w:cs="Times New Roman"/>
          <w:szCs w:val="24"/>
          <w:lang w:val="en-IN"/>
        </w:rPr>
        <w:t xml:space="preserve">3 </w:t>
      </w:r>
      <w:r w:rsidRPr="0003442F">
        <w:rPr>
          <w:rFonts w:cs="Times New Roman"/>
          <w:szCs w:val="24"/>
          <w:lang w:val="en-IN"/>
        </w:rPr>
        <w:t xml:space="preserve">of </w:t>
      </w:r>
      <w:r w:rsidR="00595FAC">
        <w:rPr>
          <w:rFonts w:cs="Times New Roman"/>
          <w:szCs w:val="24"/>
          <w:lang w:val="en-IN"/>
        </w:rPr>
        <w:t>Employer’s</w:t>
      </w:r>
      <w:r w:rsidR="00595FAC" w:rsidRPr="0003442F">
        <w:rPr>
          <w:rFonts w:cs="Times New Roman"/>
          <w:szCs w:val="24"/>
          <w:lang w:val="en-IN"/>
        </w:rPr>
        <w:t xml:space="preserve"> </w:t>
      </w:r>
      <w:r w:rsidRPr="0003442F">
        <w:rPr>
          <w:rFonts w:cs="Times New Roman"/>
          <w:szCs w:val="24"/>
          <w:lang w:val="en-IN"/>
        </w:rPr>
        <w:t>Requirements along with technical details of the different components, and the Drawings in Part 2.</w:t>
      </w:r>
    </w:p>
    <w:p w14:paraId="574E6B03" w14:textId="77777777" w:rsidR="003951E6" w:rsidRPr="0003442F" w:rsidRDefault="003951E6" w:rsidP="003951E6">
      <w:pPr>
        <w:pStyle w:val="Heading2"/>
        <w:rPr>
          <w:rFonts w:eastAsia="Arial Unicode MS"/>
          <w:snapToGrid w:val="0"/>
          <w:lang w:val="en-IN"/>
        </w:rPr>
      </w:pPr>
      <w:bookmarkStart w:id="1424" w:name="_Toc404755328"/>
      <w:bookmarkStart w:id="1425" w:name="_Toc407165412"/>
      <w:bookmarkStart w:id="1426" w:name="_Toc49847311"/>
      <w:bookmarkStart w:id="1427" w:name="_Toc56091897"/>
      <w:bookmarkStart w:id="1428" w:name="_Toc57316704"/>
      <w:bookmarkStart w:id="1429" w:name="_Toc67520294"/>
      <w:bookmarkStart w:id="1430" w:name="_Toc67932102"/>
      <w:r w:rsidRPr="0003442F">
        <w:rPr>
          <w:rFonts w:eastAsia="Arial Unicode MS"/>
          <w:snapToGrid w:val="0"/>
          <w:lang w:val="en-IN"/>
        </w:rPr>
        <w:t xml:space="preserve">Technical </w:t>
      </w:r>
      <w:r w:rsidRPr="0003442F">
        <w:rPr>
          <w:rFonts w:eastAsia="Arial Unicode MS"/>
          <w:lang w:val="en-IN"/>
        </w:rPr>
        <w:t>Standards</w:t>
      </w:r>
      <w:r w:rsidRPr="0003442F">
        <w:rPr>
          <w:rFonts w:eastAsia="Arial Unicode MS"/>
          <w:snapToGrid w:val="0"/>
          <w:lang w:val="en-IN"/>
        </w:rPr>
        <w:t xml:space="preserve"> and Regulations</w:t>
      </w:r>
      <w:bookmarkEnd w:id="1424"/>
      <w:bookmarkEnd w:id="1425"/>
      <w:bookmarkEnd w:id="1426"/>
      <w:bookmarkEnd w:id="1427"/>
      <w:bookmarkEnd w:id="1428"/>
      <w:bookmarkEnd w:id="1429"/>
      <w:bookmarkEnd w:id="1430"/>
    </w:p>
    <w:p w14:paraId="766C2E79" w14:textId="0E33124C"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Except where otherwise specified, Plant materials and workmanship shall comply with the requirements of the relevant Indian Standards (hereinafter referred to as IS) issued by the Bureau of Indian Standards, other equivalent International Standards such as those issued by the International Organisation for Standardisation (ISO) may be substituted by the Contractor (so long as they are more stringent than the equivalent IS) at the sole discretion of the Engineer or as may have been agreed in the Contract. If relevant IS standards are not available then at the discretion of the Employer, Contractor shall be allowed to use international standards such as ASTM/ANSI/AWWA/DIN/JIS/BS. All standards used shall be the current version and most safe</w:t>
      </w:r>
      <w:r w:rsidR="007C38CE">
        <w:rPr>
          <w:rFonts w:cs="Times New Roman"/>
          <w:szCs w:val="24"/>
          <w:lang w:val="en-IN"/>
        </w:rPr>
        <w:t xml:space="preserve"> and subject to the acceptance of the Engineer</w:t>
      </w:r>
      <w:r w:rsidRPr="0003442F">
        <w:rPr>
          <w:rFonts w:cs="Times New Roman"/>
          <w:szCs w:val="24"/>
          <w:lang w:val="en-IN"/>
        </w:rPr>
        <w:t>.</w:t>
      </w:r>
    </w:p>
    <w:p w14:paraId="2F3FD6BD"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All materials and workmanship not fully specified herein or covered by an approved standard shall be of such kind as is used in first class work and suitable to the climate and conditions in the project area. </w:t>
      </w:r>
    </w:p>
    <w:p w14:paraId="3F1DD106" w14:textId="3CB60E0F"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Where the requirements of any such standard specification or regulation conflict with the requirements of the </w:t>
      </w:r>
      <w:r w:rsidR="00B319F6">
        <w:rPr>
          <w:rFonts w:cs="Times New Roman"/>
          <w:szCs w:val="24"/>
          <w:lang w:val="en-IN"/>
        </w:rPr>
        <w:t>Employer’s</w:t>
      </w:r>
      <w:r w:rsidR="00B319F6" w:rsidRPr="0003442F">
        <w:rPr>
          <w:rFonts w:cs="Times New Roman"/>
          <w:szCs w:val="24"/>
          <w:lang w:val="en-IN"/>
        </w:rPr>
        <w:t xml:space="preserve"> </w:t>
      </w:r>
      <w:r w:rsidRPr="0003442F">
        <w:rPr>
          <w:rFonts w:cs="Times New Roman"/>
          <w:szCs w:val="24"/>
          <w:lang w:val="en-IN"/>
        </w:rPr>
        <w:t xml:space="preserve">Requirements or any item on the Drawings, the Contractor shall refer to the Engineer for clarification before proceeding with that portion of the Works. </w:t>
      </w:r>
    </w:p>
    <w:p w14:paraId="75E8AE24" w14:textId="77777777" w:rsidR="003951E6" w:rsidRPr="0003442F" w:rsidRDefault="003951E6" w:rsidP="003951E6">
      <w:pPr>
        <w:pStyle w:val="Heading2"/>
        <w:rPr>
          <w:rFonts w:eastAsia="Arial Unicode MS"/>
          <w:snapToGrid w:val="0"/>
          <w:lang w:val="en-IN"/>
        </w:rPr>
      </w:pPr>
      <w:bookmarkStart w:id="1431" w:name="_Toc49847312"/>
      <w:bookmarkStart w:id="1432" w:name="_Toc56091898"/>
      <w:bookmarkStart w:id="1433" w:name="_Toc57316705"/>
      <w:bookmarkStart w:id="1434" w:name="_Toc67520295"/>
      <w:bookmarkStart w:id="1435" w:name="_Toc404755329"/>
      <w:bookmarkStart w:id="1436" w:name="_Toc407165413"/>
      <w:bookmarkStart w:id="1437" w:name="_Toc67932103"/>
      <w:r w:rsidRPr="0003442F">
        <w:rPr>
          <w:rFonts w:eastAsia="Arial Unicode MS"/>
          <w:snapToGrid w:val="0"/>
          <w:lang w:val="en-IN"/>
        </w:rPr>
        <w:lastRenderedPageBreak/>
        <w:t xml:space="preserve">Plant </w:t>
      </w:r>
      <w:r w:rsidRPr="0003442F">
        <w:rPr>
          <w:rFonts w:eastAsia="Arial Unicode MS"/>
          <w:lang w:val="en-IN"/>
        </w:rPr>
        <w:t>Commissioning</w:t>
      </w:r>
      <w:bookmarkEnd w:id="1431"/>
      <w:bookmarkEnd w:id="1432"/>
      <w:bookmarkEnd w:id="1433"/>
      <w:bookmarkEnd w:id="1434"/>
      <w:bookmarkEnd w:id="1437"/>
    </w:p>
    <w:p w14:paraId="3715A63C" w14:textId="7D2172C8" w:rsidR="005311A4" w:rsidRPr="0003442F" w:rsidRDefault="003951E6" w:rsidP="005311A4">
      <w:pPr>
        <w:widowControl w:val="0"/>
        <w:spacing w:before="60" w:after="240" w:line="276" w:lineRule="auto"/>
        <w:rPr>
          <w:rFonts w:cs="Times New Roman"/>
          <w:szCs w:val="24"/>
          <w:lang w:val="en-IN"/>
        </w:rPr>
      </w:pPr>
      <w:r w:rsidRPr="0003442F">
        <w:rPr>
          <w:rFonts w:cs="Times New Roman"/>
          <w:szCs w:val="24"/>
          <w:lang w:val="en-IN"/>
        </w:rPr>
        <w:t xml:space="preserve">After execution of all mechanical and electrical installations, the Contractor shall execute the commissioning as per the procedures indicated below and in Part 2 Section VI </w:t>
      </w:r>
      <w:r w:rsidR="006A46EF">
        <w:rPr>
          <w:rFonts w:cs="Times New Roman"/>
          <w:szCs w:val="24"/>
          <w:lang w:val="en-IN"/>
        </w:rPr>
        <w:t>Chapter</w:t>
      </w:r>
      <w:r w:rsidR="00E76BF9">
        <w:rPr>
          <w:rFonts w:cs="Times New Roman"/>
          <w:szCs w:val="24"/>
          <w:lang w:val="en-IN"/>
        </w:rPr>
        <w:t>-</w:t>
      </w:r>
      <w:r w:rsidR="006A46EF" w:rsidRPr="0003442F">
        <w:rPr>
          <w:rFonts w:cs="Times New Roman"/>
          <w:szCs w:val="24"/>
          <w:lang w:val="en-IN"/>
        </w:rPr>
        <w:t>3</w:t>
      </w:r>
      <w:r w:rsidRPr="0003442F">
        <w:rPr>
          <w:rFonts w:cs="Times New Roman"/>
          <w:szCs w:val="24"/>
          <w:lang w:val="en-IN"/>
        </w:rPr>
        <w:t xml:space="preserve">. The total period for commissioning shall be </w:t>
      </w:r>
      <w:r w:rsidR="00381C26">
        <w:rPr>
          <w:rFonts w:cs="Times New Roman"/>
          <w:szCs w:val="24"/>
          <w:lang w:val="en-IN"/>
        </w:rPr>
        <w:t>9</w:t>
      </w:r>
      <w:r w:rsidR="00381C26" w:rsidRPr="0003442F">
        <w:rPr>
          <w:rFonts w:cs="Times New Roman"/>
          <w:szCs w:val="24"/>
          <w:lang w:val="en-IN"/>
        </w:rPr>
        <w:t xml:space="preserve">0 </w:t>
      </w:r>
      <w:r w:rsidRPr="0003442F">
        <w:rPr>
          <w:rFonts w:cs="Times New Roman"/>
          <w:szCs w:val="24"/>
          <w:lang w:val="en-IN"/>
        </w:rPr>
        <w:t>consecutive days</w:t>
      </w:r>
      <w:r w:rsidR="00937A0E">
        <w:rPr>
          <w:rFonts w:cs="Times New Roman"/>
          <w:szCs w:val="24"/>
          <w:lang w:val="en-IN"/>
        </w:rPr>
        <w:t xml:space="preserve"> including </w:t>
      </w:r>
      <w:r w:rsidR="00D010DF">
        <w:rPr>
          <w:rFonts w:cs="Times New Roman"/>
          <w:szCs w:val="24"/>
          <w:lang w:val="en-IN"/>
        </w:rPr>
        <w:t>Initial Performance Test</w:t>
      </w:r>
      <w:r w:rsidRPr="0003442F">
        <w:rPr>
          <w:rFonts w:cs="Times New Roman"/>
          <w:szCs w:val="24"/>
          <w:lang w:val="en-IN"/>
        </w:rPr>
        <w:t xml:space="preserve">. In the first </w:t>
      </w:r>
      <w:r w:rsidR="00381C26">
        <w:rPr>
          <w:rFonts w:cs="Times New Roman"/>
          <w:szCs w:val="24"/>
          <w:lang w:val="en-IN"/>
        </w:rPr>
        <w:t>7</w:t>
      </w:r>
      <w:r w:rsidR="00381C26" w:rsidRPr="0003442F">
        <w:rPr>
          <w:rFonts w:cs="Times New Roman"/>
          <w:szCs w:val="24"/>
          <w:lang w:val="en-IN"/>
        </w:rPr>
        <w:t xml:space="preserve">5 </w:t>
      </w:r>
      <w:r w:rsidRPr="0003442F">
        <w:rPr>
          <w:rFonts w:cs="Times New Roman"/>
          <w:szCs w:val="24"/>
          <w:lang w:val="en-IN"/>
        </w:rPr>
        <w:t>days</w:t>
      </w:r>
      <w:r w:rsidR="00CA531B">
        <w:rPr>
          <w:rFonts w:cs="Times New Roman"/>
          <w:szCs w:val="24"/>
          <w:lang w:val="en-IN"/>
        </w:rPr>
        <w:t>,</w:t>
      </w:r>
      <w:r w:rsidRPr="0003442F">
        <w:rPr>
          <w:rFonts w:cs="Times New Roman"/>
          <w:szCs w:val="24"/>
          <w:lang w:val="en-IN"/>
        </w:rPr>
        <w:t xml:space="preserve"> pre-commissioning checks, dry commissioning and wet commissioning shall be conducted. In the final 15 days, initial performance of the plant operation shall be tested. A commissioning team shall be formed which will include the representatives of the Contractor</w:t>
      </w:r>
      <w:r w:rsidR="007017D3">
        <w:rPr>
          <w:rFonts w:cs="Times New Roman"/>
          <w:szCs w:val="24"/>
          <w:lang w:val="en-IN"/>
        </w:rPr>
        <w:t xml:space="preserve"> and</w:t>
      </w:r>
      <w:r w:rsidR="007017D3" w:rsidRPr="0003442F">
        <w:rPr>
          <w:rFonts w:cs="Times New Roman"/>
          <w:szCs w:val="24"/>
          <w:lang w:val="en-IN"/>
        </w:rPr>
        <w:t xml:space="preserve"> </w:t>
      </w:r>
      <w:r w:rsidRPr="0003442F">
        <w:rPr>
          <w:rFonts w:cs="Times New Roman"/>
          <w:szCs w:val="24"/>
          <w:lang w:val="en-IN"/>
        </w:rPr>
        <w:t>the Employer.</w:t>
      </w:r>
      <w:r w:rsidR="005311A4">
        <w:rPr>
          <w:rFonts w:cs="Times New Roman"/>
          <w:szCs w:val="24"/>
          <w:lang w:val="en-IN"/>
        </w:rPr>
        <w:t xml:space="preserve"> The details of the commissioning and the process proving are provided in Chapter-3 and Chapter 10 of the Part-2 document.</w:t>
      </w:r>
    </w:p>
    <w:p w14:paraId="0904EA6C" w14:textId="77777777" w:rsidR="003951E6" w:rsidRPr="0003442F" w:rsidRDefault="003951E6" w:rsidP="003951E6">
      <w:pPr>
        <w:pStyle w:val="Heading2"/>
        <w:rPr>
          <w:rFonts w:eastAsia="Arial Unicode MS"/>
          <w:snapToGrid w:val="0"/>
          <w:lang w:val="en-IN"/>
        </w:rPr>
      </w:pPr>
      <w:bookmarkStart w:id="1438" w:name="_Toc66963312"/>
      <w:bookmarkStart w:id="1439" w:name="_Toc66963313"/>
      <w:bookmarkStart w:id="1440" w:name="_Toc66963314"/>
      <w:bookmarkStart w:id="1441" w:name="_Toc66963315"/>
      <w:bookmarkStart w:id="1442" w:name="_Toc66963316"/>
      <w:bookmarkStart w:id="1443" w:name="_Toc66963317"/>
      <w:bookmarkStart w:id="1444" w:name="_Toc66963318"/>
      <w:bookmarkStart w:id="1445" w:name="_Toc66963319"/>
      <w:bookmarkStart w:id="1446" w:name="_Toc49847315"/>
      <w:bookmarkStart w:id="1447" w:name="_Toc56091899"/>
      <w:bookmarkStart w:id="1448" w:name="_Toc57316706"/>
      <w:bookmarkStart w:id="1449" w:name="_Toc67520296"/>
      <w:bookmarkStart w:id="1450" w:name="_Toc67932104"/>
      <w:bookmarkEnd w:id="1438"/>
      <w:bookmarkEnd w:id="1439"/>
      <w:bookmarkEnd w:id="1440"/>
      <w:bookmarkEnd w:id="1441"/>
      <w:bookmarkEnd w:id="1442"/>
      <w:bookmarkEnd w:id="1443"/>
      <w:bookmarkEnd w:id="1444"/>
      <w:bookmarkEnd w:id="1445"/>
      <w:r w:rsidRPr="0003442F">
        <w:rPr>
          <w:rFonts w:eastAsia="Arial Unicode MS"/>
          <w:lang w:val="en-IN"/>
        </w:rPr>
        <w:t>Details</w:t>
      </w:r>
      <w:r w:rsidRPr="0003442F">
        <w:rPr>
          <w:rFonts w:eastAsia="Arial Unicode MS"/>
          <w:snapToGrid w:val="0"/>
          <w:lang w:val="en-IN"/>
        </w:rPr>
        <w:t xml:space="preserve"> and Data by the Employer</w:t>
      </w:r>
      <w:bookmarkEnd w:id="1446"/>
      <w:bookmarkEnd w:id="1447"/>
      <w:bookmarkEnd w:id="1448"/>
      <w:bookmarkEnd w:id="1449"/>
      <w:bookmarkEnd w:id="1450"/>
    </w:p>
    <w:p w14:paraId="1CA1F246" w14:textId="2F462F11"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Employer has the following data available and used these in formulation of the Tender Documents. They are listed below and shall be used only as guidelines. The Employer does not, however, guarantee either the sufficiency or accuracy of the data provided. The Contractor has to </w:t>
      </w:r>
      <w:r w:rsidR="008A5EF8">
        <w:rPr>
          <w:rFonts w:cs="Times New Roman"/>
          <w:szCs w:val="24"/>
          <w:lang w:val="en-IN"/>
        </w:rPr>
        <w:t>undertake</w:t>
      </w:r>
      <w:r w:rsidR="008A5EF8" w:rsidRPr="0003442F">
        <w:rPr>
          <w:rFonts w:cs="Times New Roman"/>
          <w:szCs w:val="24"/>
          <w:lang w:val="en-IN"/>
        </w:rPr>
        <w:t xml:space="preserve"> </w:t>
      </w:r>
      <w:r w:rsidRPr="0003442F">
        <w:rPr>
          <w:rFonts w:cs="Times New Roman"/>
          <w:szCs w:val="24"/>
          <w:lang w:val="en-IN"/>
        </w:rPr>
        <w:t>all investigations needed to finalize the process, civil, electrical and mechanical design.</w:t>
      </w:r>
    </w:p>
    <w:p w14:paraId="0BD83462" w14:textId="77777777" w:rsidR="003951E6" w:rsidRPr="0003442F" w:rsidRDefault="003951E6" w:rsidP="00C76C36">
      <w:pPr>
        <w:pStyle w:val="ListParagraph"/>
        <w:widowControl w:val="0"/>
        <w:numPr>
          <w:ilvl w:val="0"/>
          <w:numId w:val="109"/>
        </w:numPr>
        <w:spacing w:before="0" w:after="120"/>
        <w:ind w:left="567"/>
        <w:rPr>
          <w:rFonts w:ascii="Times New Roman" w:hAnsi="Times New Roman"/>
          <w:sz w:val="24"/>
          <w:szCs w:val="24"/>
          <w:lang w:val="en-IN"/>
        </w:rPr>
      </w:pPr>
      <w:r w:rsidRPr="0003442F">
        <w:rPr>
          <w:rFonts w:ascii="Times New Roman" w:hAnsi="Times New Roman"/>
          <w:sz w:val="24"/>
          <w:szCs w:val="24"/>
          <w:lang w:val="en-IN"/>
        </w:rPr>
        <w:t xml:space="preserve">Topographical Survey Data </w:t>
      </w:r>
    </w:p>
    <w:p w14:paraId="005E5BFD" w14:textId="77777777" w:rsidR="003951E6" w:rsidRPr="0003442F" w:rsidRDefault="003951E6" w:rsidP="00C76C36">
      <w:pPr>
        <w:pStyle w:val="ListParagraph"/>
        <w:widowControl w:val="0"/>
        <w:numPr>
          <w:ilvl w:val="0"/>
          <w:numId w:val="109"/>
        </w:numPr>
        <w:spacing w:before="0" w:after="120"/>
        <w:ind w:left="567"/>
        <w:rPr>
          <w:rFonts w:ascii="Times New Roman" w:hAnsi="Times New Roman"/>
          <w:sz w:val="24"/>
          <w:szCs w:val="24"/>
          <w:lang w:val="en-IN"/>
        </w:rPr>
      </w:pPr>
      <w:r w:rsidRPr="0003442F">
        <w:rPr>
          <w:rFonts w:ascii="Times New Roman" w:hAnsi="Times New Roman"/>
          <w:sz w:val="24"/>
          <w:szCs w:val="24"/>
          <w:lang w:val="en-IN"/>
        </w:rPr>
        <w:t>Environmental and Social Baseline Data</w:t>
      </w:r>
    </w:p>
    <w:p w14:paraId="3EFB97DB" w14:textId="77777777" w:rsidR="003951E6" w:rsidRPr="0003442F" w:rsidRDefault="003951E6" w:rsidP="00C76C36">
      <w:pPr>
        <w:pStyle w:val="ListParagraph"/>
        <w:widowControl w:val="0"/>
        <w:numPr>
          <w:ilvl w:val="0"/>
          <w:numId w:val="109"/>
        </w:numPr>
        <w:spacing w:before="0" w:after="120"/>
        <w:ind w:left="567"/>
        <w:rPr>
          <w:rFonts w:ascii="Times New Roman" w:hAnsi="Times New Roman"/>
          <w:sz w:val="24"/>
          <w:szCs w:val="24"/>
          <w:lang w:val="en-IN"/>
        </w:rPr>
      </w:pPr>
      <w:r w:rsidRPr="0003442F">
        <w:rPr>
          <w:rFonts w:ascii="Times New Roman" w:hAnsi="Times New Roman"/>
          <w:sz w:val="24"/>
          <w:szCs w:val="24"/>
          <w:lang w:val="en-IN"/>
        </w:rPr>
        <w:t>Meteorological Data and Tidal Data</w:t>
      </w:r>
    </w:p>
    <w:p w14:paraId="54FD8713" w14:textId="77777777" w:rsidR="003951E6" w:rsidRPr="0003442F" w:rsidRDefault="003951E6" w:rsidP="00C76C36">
      <w:pPr>
        <w:pStyle w:val="ListParagraph"/>
        <w:widowControl w:val="0"/>
        <w:numPr>
          <w:ilvl w:val="0"/>
          <w:numId w:val="109"/>
        </w:numPr>
        <w:spacing w:before="0" w:after="120"/>
        <w:ind w:left="567"/>
        <w:rPr>
          <w:rFonts w:ascii="Times New Roman" w:hAnsi="Times New Roman"/>
          <w:sz w:val="24"/>
          <w:szCs w:val="24"/>
          <w:lang w:val="en-IN"/>
        </w:rPr>
      </w:pPr>
      <w:r w:rsidRPr="0003442F">
        <w:rPr>
          <w:rFonts w:ascii="Times New Roman" w:hAnsi="Times New Roman"/>
          <w:sz w:val="24"/>
          <w:szCs w:val="24"/>
          <w:lang w:val="en-IN"/>
        </w:rPr>
        <w:t>Ground Investigation and Ground Condition Data (i.e. Geotechnical Data, Geological Data)</w:t>
      </w:r>
    </w:p>
    <w:p w14:paraId="63D80125" w14:textId="77777777" w:rsidR="003951E6" w:rsidRPr="0003442F" w:rsidRDefault="003951E6" w:rsidP="00C76C36">
      <w:pPr>
        <w:pStyle w:val="ListParagraph"/>
        <w:widowControl w:val="0"/>
        <w:numPr>
          <w:ilvl w:val="0"/>
          <w:numId w:val="109"/>
        </w:numPr>
        <w:spacing w:before="0" w:after="120"/>
        <w:ind w:left="567"/>
        <w:rPr>
          <w:rFonts w:ascii="Times New Roman" w:hAnsi="Times New Roman"/>
          <w:sz w:val="24"/>
          <w:szCs w:val="24"/>
          <w:lang w:val="en-IN"/>
        </w:rPr>
      </w:pPr>
      <w:r w:rsidRPr="0003442F">
        <w:rPr>
          <w:rFonts w:ascii="Times New Roman" w:hAnsi="Times New Roman"/>
          <w:sz w:val="24"/>
          <w:szCs w:val="24"/>
          <w:lang w:val="en-IN"/>
        </w:rPr>
        <w:t>Land Ownership Data</w:t>
      </w:r>
    </w:p>
    <w:p w14:paraId="638AE1B9" w14:textId="414B2258"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Contractor shall carry out </w:t>
      </w:r>
      <w:r w:rsidR="002E5FC5">
        <w:rPr>
          <w:rFonts w:cs="Times New Roman"/>
          <w:szCs w:val="24"/>
          <w:lang w:val="en-IN"/>
        </w:rPr>
        <w:t xml:space="preserve">a </w:t>
      </w:r>
      <w:r w:rsidRPr="0003442F">
        <w:rPr>
          <w:rFonts w:cs="Times New Roman"/>
          <w:szCs w:val="24"/>
          <w:lang w:val="en-IN"/>
        </w:rPr>
        <w:t>fresh survey, investigation and testing/and all other details necessary for proper planning and work execution. The Contractor shall be required to provide full details of the investigations and analysis for approval of the Engineer.</w:t>
      </w:r>
    </w:p>
    <w:p w14:paraId="62025969" w14:textId="77777777" w:rsidR="003951E6" w:rsidRPr="0003442F" w:rsidRDefault="003951E6" w:rsidP="003951E6">
      <w:pPr>
        <w:pStyle w:val="Heading2"/>
        <w:rPr>
          <w:rFonts w:eastAsia="Arial Unicode MS"/>
          <w:snapToGrid w:val="0"/>
          <w:lang w:val="en-IN"/>
        </w:rPr>
      </w:pPr>
      <w:bookmarkStart w:id="1451" w:name="_Toc49847316"/>
      <w:bookmarkStart w:id="1452" w:name="_Toc56091900"/>
      <w:bookmarkStart w:id="1453" w:name="_Toc57316707"/>
      <w:bookmarkStart w:id="1454" w:name="_Toc67520297"/>
      <w:bookmarkStart w:id="1455" w:name="_Toc67932105"/>
      <w:r w:rsidRPr="0003442F">
        <w:rPr>
          <w:rFonts w:eastAsia="Arial Unicode MS"/>
          <w:lang w:val="en-IN"/>
        </w:rPr>
        <w:t>Precedence</w:t>
      </w:r>
      <w:r w:rsidRPr="0003442F">
        <w:rPr>
          <w:rFonts w:eastAsia="Arial Unicode MS"/>
          <w:snapToGrid w:val="0"/>
          <w:lang w:val="en-IN"/>
        </w:rPr>
        <w:t xml:space="preserve"> of Works’ Requirements</w:t>
      </w:r>
      <w:bookmarkEnd w:id="1451"/>
      <w:bookmarkEnd w:id="1452"/>
      <w:bookmarkEnd w:id="1453"/>
      <w:bookmarkEnd w:id="1454"/>
      <w:bookmarkEnd w:id="1455"/>
      <w:r w:rsidRPr="0003442F">
        <w:rPr>
          <w:rFonts w:eastAsia="Arial Unicode MS"/>
          <w:snapToGrid w:val="0"/>
          <w:lang w:val="en-IN"/>
        </w:rPr>
        <w:t xml:space="preserve"> </w:t>
      </w:r>
    </w:p>
    <w:bookmarkEnd w:id="1435"/>
    <w:bookmarkEnd w:id="1436"/>
    <w:p w14:paraId="0F2CFDDE" w14:textId="59F336A3"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requirements specified in the </w:t>
      </w:r>
      <w:r w:rsidR="000F12AB">
        <w:rPr>
          <w:rFonts w:cs="Times New Roman"/>
          <w:szCs w:val="24"/>
          <w:lang w:val="en-IN"/>
        </w:rPr>
        <w:t xml:space="preserve">respective </w:t>
      </w:r>
      <w:r w:rsidRPr="0003442F">
        <w:rPr>
          <w:rFonts w:cs="Times New Roman"/>
          <w:szCs w:val="24"/>
          <w:lang w:val="en-IN"/>
        </w:rPr>
        <w:t xml:space="preserve">Particular Requirements, shall be in addition to those specified in the General Requirements. In case of conflict between the parts, the requirements of the </w:t>
      </w:r>
      <w:r w:rsidR="00BA2CAE">
        <w:rPr>
          <w:rFonts w:cs="Times New Roman"/>
          <w:szCs w:val="24"/>
          <w:lang w:val="en-IN"/>
        </w:rPr>
        <w:t xml:space="preserve">respective </w:t>
      </w:r>
      <w:r w:rsidRPr="0003442F">
        <w:rPr>
          <w:rFonts w:cs="Times New Roman"/>
          <w:szCs w:val="24"/>
          <w:lang w:val="en-IN"/>
        </w:rPr>
        <w:t>Particular Requirements parts shall take precedence.</w:t>
      </w:r>
    </w:p>
    <w:p w14:paraId="4C13F6A1" w14:textId="77777777" w:rsidR="003951E6" w:rsidRPr="0003442F" w:rsidRDefault="003951E6" w:rsidP="003951E6">
      <w:pPr>
        <w:pStyle w:val="Heading2"/>
        <w:rPr>
          <w:rFonts w:eastAsia="Arial Unicode MS"/>
          <w:snapToGrid w:val="0"/>
          <w:lang w:val="en-IN"/>
        </w:rPr>
      </w:pPr>
      <w:bookmarkStart w:id="1456" w:name="_Toc404755330"/>
      <w:bookmarkStart w:id="1457" w:name="_Toc407165414"/>
      <w:bookmarkStart w:id="1458" w:name="_Toc49847317"/>
      <w:bookmarkStart w:id="1459" w:name="_Toc56091901"/>
      <w:bookmarkStart w:id="1460" w:name="_Toc57316708"/>
      <w:bookmarkStart w:id="1461" w:name="_Toc67520298"/>
      <w:bookmarkStart w:id="1462" w:name="_Toc67932106"/>
      <w:r w:rsidRPr="0003442F">
        <w:rPr>
          <w:rFonts w:eastAsia="Arial Unicode MS"/>
          <w:snapToGrid w:val="0"/>
          <w:lang w:val="en-IN"/>
        </w:rPr>
        <w:t xml:space="preserve">Units of </w:t>
      </w:r>
      <w:r w:rsidRPr="0003442F">
        <w:rPr>
          <w:rFonts w:eastAsia="Arial Unicode MS"/>
          <w:lang w:val="en-IN"/>
        </w:rPr>
        <w:t>Measurement</w:t>
      </w:r>
      <w:bookmarkEnd w:id="1456"/>
      <w:bookmarkEnd w:id="1457"/>
      <w:bookmarkEnd w:id="1458"/>
      <w:bookmarkEnd w:id="1459"/>
      <w:bookmarkEnd w:id="1460"/>
      <w:bookmarkEnd w:id="1461"/>
      <w:bookmarkEnd w:id="1462"/>
    </w:p>
    <w:p w14:paraId="34E9552E"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All designs, drawings, specifications and manuals shall use SI (kg m s) units and all measurements, dimensions and performance data shall be quoted in those units.</w:t>
      </w:r>
    </w:p>
    <w:p w14:paraId="7675A59E" w14:textId="77777777" w:rsidR="003951E6" w:rsidRPr="0003442F" w:rsidRDefault="003951E6" w:rsidP="003951E6">
      <w:pPr>
        <w:pStyle w:val="Heading2"/>
        <w:rPr>
          <w:rFonts w:eastAsia="Arial Unicode MS"/>
          <w:snapToGrid w:val="0"/>
          <w:lang w:val="en-IN"/>
        </w:rPr>
      </w:pPr>
      <w:bookmarkStart w:id="1463" w:name="_Toc404755331"/>
      <w:bookmarkStart w:id="1464" w:name="_Toc407165415"/>
      <w:bookmarkStart w:id="1465" w:name="_Toc49847318"/>
      <w:bookmarkStart w:id="1466" w:name="_Toc56091902"/>
      <w:bookmarkStart w:id="1467" w:name="_Toc57316709"/>
      <w:bookmarkStart w:id="1468" w:name="_Toc67520299"/>
      <w:bookmarkStart w:id="1469" w:name="_Toc67932107"/>
      <w:r w:rsidRPr="0003442F">
        <w:rPr>
          <w:rFonts w:eastAsia="Arial Unicode MS"/>
          <w:lang w:val="en-IN"/>
        </w:rPr>
        <w:t>Programme</w:t>
      </w:r>
      <w:bookmarkEnd w:id="1463"/>
      <w:bookmarkEnd w:id="1464"/>
      <w:bookmarkEnd w:id="1465"/>
      <w:bookmarkEnd w:id="1466"/>
      <w:bookmarkEnd w:id="1467"/>
      <w:bookmarkEnd w:id="1468"/>
      <w:bookmarkEnd w:id="1469"/>
    </w:p>
    <w:p w14:paraId="1A5F8B6C" w14:textId="07ACCE49"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In accordance with Clause 8.3 of the Conditions of Contract, the Contractor shall within a time specified in the Contract Data, submit a detailed programme for the review by the Employer’s </w:t>
      </w:r>
      <w:r w:rsidR="00BA2CAE">
        <w:rPr>
          <w:rFonts w:cs="Times New Roman"/>
          <w:szCs w:val="24"/>
          <w:lang w:val="en-IN"/>
        </w:rPr>
        <w:t>R</w:t>
      </w:r>
      <w:r w:rsidRPr="0003442F">
        <w:rPr>
          <w:rFonts w:cs="Times New Roman"/>
          <w:szCs w:val="24"/>
          <w:lang w:val="en-IN"/>
        </w:rPr>
        <w:t xml:space="preserve">epresentative </w:t>
      </w:r>
      <w:r w:rsidR="00BA2CAE">
        <w:rPr>
          <w:rFonts w:cs="Times New Roman"/>
          <w:szCs w:val="24"/>
          <w:lang w:val="en-IN"/>
        </w:rPr>
        <w:t>and</w:t>
      </w:r>
      <w:r w:rsidRPr="0003442F">
        <w:rPr>
          <w:rFonts w:cs="Times New Roman"/>
          <w:szCs w:val="24"/>
          <w:lang w:val="en-IN"/>
        </w:rPr>
        <w:t xml:space="preserve"> Project Management Consultant (PMC) and the approval by the Engineer which shall include details of all temporary and permanent works, construction procedures and methodologies.</w:t>
      </w:r>
    </w:p>
    <w:p w14:paraId="5E746CCC" w14:textId="1071A24D"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lastRenderedPageBreak/>
        <w:t>In addition to the requirements set down in the Conditions of Contract, the programme shall include the following details</w:t>
      </w:r>
      <w:r w:rsidR="000704D6">
        <w:rPr>
          <w:rFonts w:cs="Times New Roman"/>
          <w:szCs w:val="24"/>
          <w:lang w:val="en-IN"/>
        </w:rPr>
        <w:t>, but not limited to</w:t>
      </w:r>
      <w:r w:rsidRPr="0003442F">
        <w:rPr>
          <w:rFonts w:cs="Times New Roman"/>
          <w:szCs w:val="24"/>
          <w:lang w:val="en-IN"/>
        </w:rPr>
        <w:t>:</w:t>
      </w:r>
    </w:p>
    <w:p w14:paraId="337EC1A6" w14:textId="7A3D8B17" w:rsidR="003951E6" w:rsidRPr="0003442F" w:rsidRDefault="003951E6" w:rsidP="00C76C36">
      <w:pPr>
        <w:pStyle w:val="BodyTextIndent"/>
        <w:widowControl w:val="0"/>
        <w:numPr>
          <w:ilvl w:val="0"/>
          <w:numId w:val="106"/>
        </w:numPr>
        <w:tabs>
          <w:tab w:val="clear" w:pos="720"/>
        </w:tabs>
        <w:spacing w:after="120" w:line="276" w:lineRule="auto"/>
        <w:ind w:left="714" w:hanging="357"/>
        <w:rPr>
          <w:sz w:val="24"/>
          <w:szCs w:val="24"/>
          <w:lang w:val="en-IN"/>
        </w:rPr>
      </w:pPr>
      <w:r w:rsidRPr="0003442F">
        <w:rPr>
          <w:sz w:val="24"/>
          <w:szCs w:val="24"/>
          <w:lang w:val="en-IN"/>
        </w:rPr>
        <w:t xml:space="preserve">Contractor’s </w:t>
      </w:r>
      <w:r w:rsidR="00913C44">
        <w:rPr>
          <w:sz w:val="24"/>
          <w:szCs w:val="24"/>
          <w:lang w:val="en-IN"/>
        </w:rPr>
        <w:t xml:space="preserve">project </w:t>
      </w:r>
      <w:r w:rsidRPr="0003442F">
        <w:rPr>
          <w:sz w:val="24"/>
          <w:szCs w:val="24"/>
          <w:lang w:val="en-IN"/>
        </w:rPr>
        <w:t xml:space="preserve">organisation </w:t>
      </w:r>
      <w:r w:rsidR="000704D6">
        <w:rPr>
          <w:sz w:val="24"/>
          <w:szCs w:val="24"/>
          <w:lang w:val="en-IN"/>
        </w:rPr>
        <w:t>structure</w:t>
      </w:r>
      <w:r w:rsidRPr="0003442F">
        <w:rPr>
          <w:sz w:val="24"/>
          <w:szCs w:val="24"/>
          <w:lang w:val="en-IN"/>
        </w:rPr>
        <w:t xml:space="preserve"> for the including details of all site supervisors and their </w:t>
      </w:r>
      <w:r w:rsidR="00A9220C" w:rsidRPr="0003442F">
        <w:rPr>
          <w:sz w:val="24"/>
          <w:szCs w:val="24"/>
          <w:lang w:val="en-IN"/>
        </w:rPr>
        <w:t>responsibilities</w:t>
      </w:r>
      <w:r w:rsidR="00A9220C">
        <w:rPr>
          <w:sz w:val="24"/>
          <w:szCs w:val="24"/>
          <w:lang w:val="en-IN"/>
        </w:rPr>
        <w:t>.</w:t>
      </w:r>
    </w:p>
    <w:p w14:paraId="20D7DA98" w14:textId="0E7C4728" w:rsidR="003951E6" w:rsidRPr="0003442F" w:rsidRDefault="003951E6" w:rsidP="00C76C36">
      <w:pPr>
        <w:pStyle w:val="BodyTextIndent"/>
        <w:widowControl w:val="0"/>
        <w:numPr>
          <w:ilvl w:val="0"/>
          <w:numId w:val="106"/>
        </w:numPr>
        <w:tabs>
          <w:tab w:val="clear" w:pos="720"/>
        </w:tabs>
        <w:spacing w:after="120" w:line="276" w:lineRule="auto"/>
        <w:ind w:left="714" w:hanging="357"/>
        <w:rPr>
          <w:sz w:val="24"/>
          <w:szCs w:val="24"/>
          <w:lang w:val="en-IN"/>
        </w:rPr>
      </w:pPr>
      <w:r w:rsidRPr="0003442F">
        <w:rPr>
          <w:sz w:val="24"/>
          <w:szCs w:val="24"/>
          <w:lang w:val="en-IN"/>
        </w:rPr>
        <w:t xml:space="preserve">A statement giving the numbers and categories of supervisory and technical staff and skilled and unskilled labour to be employed on the </w:t>
      </w:r>
      <w:r w:rsidR="00A9220C" w:rsidRPr="0003442F">
        <w:rPr>
          <w:sz w:val="24"/>
          <w:szCs w:val="24"/>
          <w:lang w:val="en-IN"/>
        </w:rPr>
        <w:t>Works.</w:t>
      </w:r>
    </w:p>
    <w:p w14:paraId="13E9B22B" w14:textId="4F904F6A" w:rsidR="003951E6" w:rsidRPr="0003442F" w:rsidRDefault="003951E6" w:rsidP="00C76C36">
      <w:pPr>
        <w:pStyle w:val="BodyTextIndent"/>
        <w:widowControl w:val="0"/>
        <w:numPr>
          <w:ilvl w:val="0"/>
          <w:numId w:val="106"/>
        </w:numPr>
        <w:tabs>
          <w:tab w:val="clear" w:pos="720"/>
        </w:tabs>
        <w:spacing w:after="120" w:line="276" w:lineRule="auto"/>
        <w:ind w:left="714" w:hanging="357"/>
        <w:rPr>
          <w:sz w:val="24"/>
          <w:szCs w:val="24"/>
          <w:lang w:val="en-IN"/>
        </w:rPr>
      </w:pPr>
      <w:r w:rsidRPr="0003442F">
        <w:rPr>
          <w:sz w:val="24"/>
          <w:szCs w:val="24"/>
          <w:lang w:val="en-IN"/>
        </w:rPr>
        <w:t xml:space="preserve">A list and type details of major constructional plant (including vehicles) which the Contractor proposes to employ on the Works, including programmed dates for order and </w:t>
      </w:r>
      <w:r w:rsidR="00A9220C" w:rsidRPr="0003442F">
        <w:rPr>
          <w:sz w:val="24"/>
          <w:szCs w:val="24"/>
          <w:lang w:val="en-IN"/>
        </w:rPr>
        <w:t>delivery</w:t>
      </w:r>
      <w:r w:rsidR="00A9220C">
        <w:rPr>
          <w:sz w:val="24"/>
          <w:szCs w:val="24"/>
          <w:lang w:val="en-IN"/>
        </w:rPr>
        <w:t>.</w:t>
      </w:r>
    </w:p>
    <w:p w14:paraId="0764D0E6" w14:textId="2FCDD012" w:rsidR="003951E6" w:rsidRPr="0003442F" w:rsidRDefault="003951E6" w:rsidP="00C76C36">
      <w:pPr>
        <w:pStyle w:val="BodyTextIndent"/>
        <w:widowControl w:val="0"/>
        <w:numPr>
          <w:ilvl w:val="0"/>
          <w:numId w:val="106"/>
        </w:numPr>
        <w:tabs>
          <w:tab w:val="clear" w:pos="720"/>
        </w:tabs>
        <w:spacing w:after="120" w:line="276" w:lineRule="auto"/>
        <w:ind w:left="714" w:hanging="357"/>
        <w:rPr>
          <w:sz w:val="24"/>
          <w:szCs w:val="24"/>
          <w:lang w:val="en-IN"/>
        </w:rPr>
      </w:pPr>
      <w:r w:rsidRPr="0003442F">
        <w:rPr>
          <w:sz w:val="24"/>
          <w:szCs w:val="24"/>
          <w:lang w:val="en-IN"/>
        </w:rPr>
        <w:t xml:space="preserve">Details of the Contractor's methods of working for all </w:t>
      </w:r>
      <w:r w:rsidR="00A9220C" w:rsidRPr="0003442F">
        <w:rPr>
          <w:sz w:val="24"/>
          <w:szCs w:val="24"/>
          <w:lang w:val="en-IN"/>
        </w:rPr>
        <w:t>operations</w:t>
      </w:r>
      <w:r w:rsidR="00A9220C">
        <w:rPr>
          <w:sz w:val="24"/>
          <w:szCs w:val="24"/>
          <w:lang w:val="en-IN"/>
        </w:rPr>
        <w:t>.</w:t>
      </w:r>
    </w:p>
    <w:p w14:paraId="41AEC0A6" w14:textId="65D4B365" w:rsidR="003951E6" w:rsidRPr="0003442F" w:rsidRDefault="003951E6" w:rsidP="00C76C36">
      <w:pPr>
        <w:pStyle w:val="BodyTextIndent"/>
        <w:widowControl w:val="0"/>
        <w:numPr>
          <w:ilvl w:val="0"/>
          <w:numId w:val="106"/>
        </w:numPr>
        <w:tabs>
          <w:tab w:val="clear" w:pos="720"/>
        </w:tabs>
        <w:spacing w:after="120" w:line="276" w:lineRule="auto"/>
        <w:ind w:left="714" w:hanging="357"/>
        <w:rPr>
          <w:sz w:val="24"/>
          <w:szCs w:val="24"/>
          <w:lang w:val="en-IN"/>
        </w:rPr>
      </w:pPr>
      <w:r w:rsidRPr="0003442F">
        <w:rPr>
          <w:sz w:val="24"/>
          <w:szCs w:val="24"/>
          <w:lang w:val="en-IN"/>
        </w:rPr>
        <w:t xml:space="preserve">A statement giving the proposals for location or locations and sizes of offices, workshops and stores at the </w:t>
      </w:r>
      <w:r w:rsidR="00A9220C" w:rsidRPr="0003442F">
        <w:rPr>
          <w:sz w:val="24"/>
          <w:szCs w:val="24"/>
          <w:lang w:val="en-IN"/>
        </w:rPr>
        <w:t>Site</w:t>
      </w:r>
      <w:r w:rsidR="00A9220C">
        <w:rPr>
          <w:sz w:val="24"/>
          <w:szCs w:val="24"/>
          <w:lang w:val="en-IN"/>
        </w:rPr>
        <w:t>.</w:t>
      </w:r>
    </w:p>
    <w:p w14:paraId="682189E0" w14:textId="77777777" w:rsidR="003951E6" w:rsidRPr="0003442F" w:rsidRDefault="003951E6" w:rsidP="00C76C36">
      <w:pPr>
        <w:pStyle w:val="BodyTextIndent"/>
        <w:widowControl w:val="0"/>
        <w:numPr>
          <w:ilvl w:val="0"/>
          <w:numId w:val="106"/>
        </w:numPr>
        <w:tabs>
          <w:tab w:val="clear" w:pos="720"/>
        </w:tabs>
        <w:spacing w:after="120" w:line="276" w:lineRule="auto"/>
        <w:ind w:left="714" w:hanging="357"/>
        <w:rPr>
          <w:sz w:val="24"/>
          <w:szCs w:val="24"/>
          <w:lang w:val="en-IN"/>
        </w:rPr>
      </w:pPr>
      <w:r w:rsidRPr="0003442F">
        <w:rPr>
          <w:sz w:val="24"/>
          <w:szCs w:val="24"/>
          <w:lang w:val="en-IN"/>
        </w:rPr>
        <w:t>A complete resource allocation showing the number of units and allotted times for each unit of constructional plant, materials and labour allocated to each part of the Works</w:t>
      </w:r>
      <w:r>
        <w:rPr>
          <w:sz w:val="24"/>
          <w:szCs w:val="24"/>
          <w:lang w:val="en-IN"/>
        </w:rPr>
        <w:t>.</w:t>
      </w:r>
    </w:p>
    <w:p w14:paraId="69B353F4" w14:textId="57B06ED1"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programme shall be co-ordinated to </w:t>
      </w:r>
      <w:r w:rsidR="00716422" w:rsidRPr="0003442F">
        <w:rPr>
          <w:rFonts w:cs="Times New Roman"/>
          <w:szCs w:val="24"/>
          <w:lang w:val="en-IN"/>
        </w:rPr>
        <w:t>consider</w:t>
      </w:r>
      <w:r w:rsidRPr="0003442F">
        <w:rPr>
          <w:rFonts w:cs="Times New Roman"/>
          <w:szCs w:val="24"/>
          <w:lang w:val="en-IN"/>
        </w:rPr>
        <w:t xml:space="preserve"> the requirements of climatic, groundwater and other conditions to provide for the completion of the Works in accordance with the Contract. </w:t>
      </w:r>
      <w:bookmarkStart w:id="1470" w:name="_Toc197511749"/>
      <w:bookmarkStart w:id="1471" w:name="_Toc197512220"/>
      <w:bookmarkStart w:id="1472" w:name="_Toc207595870"/>
      <w:r w:rsidRPr="0003442F">
        <w:rPr>
          <w:rFonts w:cs="Times New Roman"/>
          <w:szCs w:val="24"/>
          <w:lang w:val="en-IN"/>
        </w:rPr>
        <w:t xml:space="preserve">The programme shall be prepared using MS Project </w:t>
      </w:r>
      <w:r w:rsidR="00CD5881">
        <w:rPr>
          <w:rFonts w:cs="Times New Roman"/>
          <w:szCs w:val="24"/>
          <w:lang w:val="en-IN"/>
        </w:rPr>
        <w:t xml:space="preserve">or Primavera </w:t>
      </w:r>
      <w:r w:rsidRPr="0003442F">
        <w:rPr>
          <w:rFonts w:cs="Times New Roman"/>
          <w:szCs w:val="24"/>
          <w:lang w:val="en-IN"/>
        </w:rPr>
        <w:t>software and shall be submitted in both soft and hard copies (editable copy).</w:t>
      </w:r>
      <w:bookmarkEnd w:id="1470"/>
      <w:bookmarkEnd w:id="1471"/>
      <w:bookmarkEnd w:id="1472"/>
    </w:p>
    <w:p w14:paraId="1FA8A1F7" w14:textId="77777777" w:rsidR="003951E6" w:rsidRPr="0003442F" w:rsidRDefault="003951E6" w:rsidP="003951E6">
      <w:pPr>
        <w:pStyle w:val="Heading2"/>
        <w:rPr>
          <w:rFonts w:eastAsia="Arial Unicode MS"/>
          <w:snapToGrid w:val="0"/>
          <w:lang w:val="en-IN"/>
        </w:rPr>
      </w:pPr>
      <w:bookmarkStart w:id="1473" w:name="_Toc49847319"/>
      <w:bookmarkStart w:id="1474" w:name="_Toc56091903"/>
      <w:bookmarkStart w:id="1475" w:name="_Toc57316710"/>
      <w:bookmarkStart w:id="1476" w:name="_Toc67520300"/>
      <w:bookmarkStart w:id="1477" w:name="_Toc404755332"/>
      <w:bookmarkStart w:id="1478" w:name="_Toc407165416"/>
      <w:bookmarkStart w:id="1479" w:name="_Toc67932108"/>
      <w:r w:rsidRPr="0003442F">
        <w:rPr>
          <w:rFonts w:eastAsia="Arial Unicode MS"/>
          <w:snapToGrid w:val="0"/>
          <w:lang w:val="en-IN"/>
        </w:rPr>
        <w:t xml:space="preserve">Important Inputs </w:t>
      </w:r>
      <w:r w:rsidRPr="0003442F">
        <w:rPr>
          <w:rFonts w:eastAsia="Arial Unicode MS"/>
          <w:lang w:val="en-IN"/>
        </w:rPr>
        <w:t>Required</w:t>
      </w:r>
      <w:r w:rsidRPr="0003442F">
        <w:rPr>
          <w:rFonts w:eastAsia="Arial Unicode MS"/>
          <w:snapToGrid w:val="0"/>
          <w:lang w:val="en-IN"/>
        </w:rPr>
        <w:t xml:space="preserve"> from the Contractor</w:t>
      </w:r>
      <w:bookmarkEnd w:id="1473"/>
      <w:bookmarkEnd w:id="1474"/>
      <w:bookmarkEnd w:id="1475"/>
      <w:bookmarkEnd w:id="1476"/>
      <w:bookmarkEnd w:id="1479"/>
    </w:p>
    <w:p w14:paraId="235A50E8" w14:textId="77777777" w:rsidR="003951E6" w:rsidRPr="0003442F" w:rsidRDefault="003951E6" w:rsidP="003951E6">
      <w:pPr>
        <w:pStyle w:val="Heading30"/>
        <w:keepNext w:val="0"/>
        <w:widowControl w:val="0"/>
        <w:rPr>
          <w:rFonts w:eastAsia="Arial Unicode MS"/>
          <w:snapToGrid w:val="0"/>
          <w:szCs w:val="24"/>
        </w:rPr>
      </w:pPr>
      <w:bookmarkStart w:id="1480" w:name="_Toc49847320"/>
      <w:bookmarkStart w:id="1481" w:name="_Toc67520301"/>
      <w:bookmarkStart w:id="1482" w:name="_Toc67932109"/>
      <w:r w:rsidRPr="0003442F">
        <w:rPr>
          <w:rFonts w:eastAsia="Arial Unicode MS"/>
          <w:snapToGrid w:val="0"/>
          <w:szCs w:val="24"/>
        </w:rPr>
        <w:t xml:space="preserve">Topographical </w:t>
      </w:r>
      <w:r w:rsidRPr="0003442F">
        <w:rPr>
          <w:rFonts w:eastAsia="Arial Unicode MS"/>
          <w:szCs w:val="24"/>
        </w:rPr>
        <w:t>Survey</w:t>
      </w:r>
      <w:r w:rsidRPr="0003442F">
        <w:rPr>
          <w:rFonts w:eastAsia="Arial Unicode MS"/>
          <w:snapToGrid w:val="0"/>
          <w:szCs w:val="24"/>
        </w:rPr>
        <w:t xml:space="preserve"> and Soil Investigation Agency</w:t>
      </w:r>
      <w:bookmarkEnd w:id="1480"/>
      <w:bookmarkEnd w:id="1481"/>
      <w:bookmarkEnd w:id="1482"/>
    </w:p>
    <w:p w14:paraId="5ADE9565" w14:textId="744A449A"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reconfirm the topographical surveys, soil investigations, environmental conditions and all other site conditions available with the Tender Documents. The Contractor shall ensure that the work starts within 14 days of the </w:t>
      </w:r>
      <w:r w:rsidR="00377E78">
        <w:rPr>
          <w:rFonts w:cs="Times New Roman"/>
          <w:szCs w:val="24"/>
          <w:lang w:val="en-IN"/>
        </w:rPr>
        <w:t>Commencement Date</w:t>
      </w:r>
      <w:r w:rsidRPr="0003442F">
        <w:rPr>
          <w:rFonts w:cs="Times New Roman"/>
          <w:szCs w:val="24"/>
          <w:lang w:val="en-IN"/>
        </w:rPr>
        <w:t xml:space="preserve"> with the qualified agencies whom the Contractor will use for the purpose. </w:t>
      </w:r>
    </w:p>
    <w:p w14:paraId="2816179D"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Contractor shall also conduct additional investigations and land development as are normally necessary to ensure full and satisfactory designs and safety. The surveys shall be carried out with Total Stations and necessary software shall be used for creating the required drawings.</w:t>
      </w:r>
    </w:p>
    <w:p w14:paraId="7294A64B" w14:textId="77777777" w:rsidR="003951E6" w:rsidRPr="0003442F" w:rsidRDefault="003951E6" w:rsidP="003951E6">
      <w:pPr>
        <w:pStyle w:val="Heading30"/>
        <w:keepNext w:val="0"/>
        <w:widowControl w:val="0"/>
        <w:rPr>
          <w:rFonts w:eastAsia="Arial Unicode MS"/>
          <w:snapToGrid w:val="0"/>
          <w:szCs w:val="24"/>
        </w:rPr>
      </w:pPr>
      <w:bookmarkStart w:id="1483" w:name="_Toc49847321"/>
      <w:bookmarkStart w:id="1484" w:name="_Toc67520302"/>
      <w:bookmarkStart w:id="1485" w:name="_Toc67932110"/>
      <w:r w:rsidRPr="0003442F">
        <w:rPr>
          <w:rFonts w:eastAsia="Arial Unicode MS"/>
          <w:snapToGrid w:val="0"/>
          <w:szCs w:val="24"/>
        </w:rPr>
        <w:t xml:space="preserve">Field </w:t>
      </w:r>
      <w:r w:rsidRPr="0003442F">
        <w:rPr>
          <w:rFonts w:eastAsia="Arial Unicode MS"/>
          <w:szCs w:val="24"/>
        </w:rPr>
        <w:t>Laboratories</w:t>
      </w:r>
      <w:bookmarkEnd w:id="1483"/>
      <w:bookmarkEnd w:id="1484"/>
      <w:bookmarkEnd w:id="1485"/>
      <w:r w:rsidRPr="0003442F">
        <w:rPr>
          <w:rFonts w:eastAsia="Arial Unicode MS"/>
          <w:snapToGrid w:val="0"/>
          <w:szCs w:val="24"/>
        </w:rPr>
        <w:t xml:space="preserve"> </w:t>
      </w:r>
    </w:p>
    <w:p w14:paraId="4BBC774B"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be required to establish a field laboratory as approved by Engineer, suitably equipped to carry out tests as stipulated in the QA/QC Manual, including all specialized equipment which will be required for testing the material and equipment being supplied under the Contract. </w:t>
      </w:r>
    </w:p>
    <w:p w14:paraId="18394F64"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Suitable trained laboratory staff shall be posted with full facility of computerized record keeping. The minimum equipment to be provided in the laboratory shall be as listed below. Additional equipment as may be deemed necessary may be added to the same in due course on </w:t>
      </w:r>
      <w:r w:rsidRPr="0003442F">
        <w:rPr>
          <w:rFonts w:cs="Times New Roman"/>
          <w:szCs w:val="24"/>
          <w:lang w:val="en-IN"/>
        </w:rPr>
        <w:lastRenderedPageBreak/>
        <w:t>requirement of the Employer/Contractor.</w:t>
      </w:r>
    </w:p>
    <w:p w14:paraId="69A76C51"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In addition to the equipment in the laboratory, the Contractor shall also provide field testing equipment as directed by the Engineer on the various sites where work is in progress. </w:t>
      </w:r>
    </w:p>
    <w:p w14:paraId="56F35A15"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provide a laboratory at a suitable site as approved by Engineer for the testing of materials. The laboratory shall have the following facilities required for sampling and testing materials and concrete in the field. </w:t>
      </w:r>
    </w:p>
    <w:p w14:paraId="50D3BEBB" w14:textId="2C481DFD"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following equipment with operators shall be made available at Engineer’s request (all must be in serviceable condition). </w:t>
      </w:r>
    </w:p>
    <w:p w14:paraId="6648E35F" w14:textId="546D7416" w:rsidR="003951E6" w:rsidRPr="0003442F" w:rsidRDefault="003951E6" w:rsidP="003951E6">
      <w:pPr>
        <w:widowControl w:val="0"/>
        <w:spacing w:before="60" w:line="276" w:lineRule="auto"/>
        <w:jc w:val="center"/>
        <w:rPr>
          <w:rFonts w:cs="Times New Roman"/>
          <w:b/>
          <w:bCs/>
          <w:szCs w:val="24"/>
          <w:lang w:val="en-IN"/>
        </w:rPr>
      </w:pPr>
      <w:bookmarkStart w:id="1486" w:name="_Toc67929383"/>
      <w:r w:rsidRPr="0003442F">
        <w:rPr>
          <w:rFonts w:cs="Times New Roman"/>
          <w:b/>
          <w:bCs/>
          <w:szCs w:val="24"/>
          <w:lang w:val="en-IN"/>
        </w:rPr>
        <w:t xml:space="preserve">Table </w:t>
      </w:r>
      <w:r w:rsidR="00E30B4C">
        <w:rPr>
          <w:rFonts w:cs="Times New Roman"/>
          <w:b/>
          <w:bCs/>
          <w:szCs w:val="24"/>
          <w:lang w:val="en-IN"/>
        </w:rPr>
        <w:fldChar w:fldCharType="begin"/>
      </w:r>
      <w:r w:rsidR="00E30B4C">
        <w:rPr>
          <w:rFonts w:cs="Times New Roman"/>
          <w:b/>
          <w:bCs/>
          <w:szCs w:val="24"/>
          <w:lang w:val="en-IN"/>
        </w:rPr>
        <w:instrText xml:space="preserve"> STYLEREF 1 \s </w:instrText>
      </w:r>
      <w:r w:rsidR="00E30B4C">
        <w:rPr>
          <w:rFonts w:cs="Times New Roman"/>
          <w:b/>
          <w:bCs/>
          <w:szCs w:val="24"/>
          <w:lang w:val="en-IN"/>
        </w:rPr>
        <w:fldChar w:fldCharType="separate"/>
      </w:r>
      <w:r w:rsidR="00891B3D">
        <w:rPr>
          <w:rFonts w:cs="Times New Roman"/>
          <w:b/>
          <w:bCs/>
          <w:noProof/>
          <w:szCs w:val="24"/>
          <w:cs/>
          <w:lang w:val="en-IN"/>
        </w:rPr>
        <w:t>‎</w:t>
      </w:r>
      <w:r w:rsidR="00891B3D">
        <w:rPr>
          <w:rFonts w:cs="Times New Roman"/>
          <w:b/>
          <w:bCs/>
          <w:noProof/>
          <w:szCs w:val="24"/>
          <w:lang w:val="en-IN"/>
        </w:rPr>
        <w:t>4</w:t>
      </w:r>
      <w:r w:rsidR="00E30B4C">
        <w:rPr>
          <w:rFonts w:cs="Times New Roman"/>
          <w:b/>
          <w:bCs/>
          <w:szCs w:val="24"/>
          <w:lang w:val="en-IN"/>
        </w:rPr>
        <w:fldChar w:fldCharType="end"/>
      </w:r>
      <w:r w:rsidR="00E30B4C">
        <w:rPr>
          <w:rFonts w:cs="Times New Roman"/>
          <w:b/>
          <w:bCs/>
          <w:szCs w:val="24"/>
          <w:lang w:val="en-IN"/>
        </w:rPr>
        <w:noBreakHyphen/>
      </w:r>
      <w:r w:rsidR="00E30B4C">
        <w:rPr>
          <w:rFonts w:cs="Times New Roman"/>
          <w:b/>
          <w:bCs/>
          <w:szCs w:val="24"/>
          <w:lang w:val="en-IN"/>
        </w:rPr>
        <w:fldChar w:fldCharType="begin"/>
      </w:r>
      <w:r w:rsidR="00E30B4C">
        <w:rPr>
          <w:rFonts w:cs="Times New Roman"/>
          <w:b/>
          <w:bCs/>
          <w:szCs w:val="24"/>
          <w:lang w:val="en-IN"/>
        </w:rPr>
        <w:instrText xml:space="preserve"> SEQ Table \* ARABIC \s 1 </w:instrText>
      </w:r>
      <w:r w:rsidR="00E30B4C">
        <w:rPr>
          <w:rFonts w:cs="Times New Roman"/>
          <w:b/>
          <w:bCs/>
          <w:szCs w:val="24"/>
          <w:lang w:val="en-IN"/>
        </w:rPr>
        <w:fldChar w:fldCharType="separate"/>
      </w:r>
      <w:r w:rsidR="00891B3D">
        <w:rPr>
          <w:rFonts w:cs="Times New Roman"/>
          <w:b/>
          <w:bCs/>
          <w:noProof/>
          <w:szCs w:val="24"/>
          <w:lang w:val="en-IN"/>
        </w:rPr>
        <w:t>1</w:t>
      </w:r>
      <w:r w:rsidR="00E30B4C">
        <w:rPr>
          <w:rFonts w:cs="Times New Roman"/>
          <w:b/>
          <w:bCs/>
          <w:szCs w:val="24"/>
          <w:lang w:val="en-IN"/>
        </w:rPr>
        <w:fldChar w:fldCharType="end"/>
      </w:r>
      <w:r w:rsidRPr="0003442F">
        <w:rPr>
          <w:rFonts w:cs="Times New Roman"/>
          <w:b/>
          <w:bCs/>
          <w:szCs w:val="24"/>
          <w:lang w:val="en-IN"/>
        </w:rPr>
        <w:t xml:space="preserve">: List of Equipment to be provided for </w:t>
      </w:r>
      <w:r>
        <w:rPr>
          <w:rFonts w:cs="Times New Roman"/>
          <w:b/>
          <w:bCs/>
          <w:szCs w:val="24"/>
          <w:lang w:val="en-IN"/>
        </w:rPr>
        <w:t xml:space="preserve">Civil </w:t>
      </w:r>
      <w:r w:rsidRPr="0003442F">
        <w:rPr>
          <w:rFonts w:cs="Times New Roman"/>
          <w:b/>
          <w:bCs/>
          <w:szCs w:val="24"/>
          <w:lang w:val="en-IN"/>
        </w:rPr>
        <w:t>Laboratory by the Contractor</w:t>
      </w:r>
      <w:bookmarkEnd w:id="1486"/>
    </w:p>
    <w:tbl>
      <w:tblPr>
        <w:tblpPr w:leftFromText="187" w:rightFromText="187" w:vertAnchor="text" w:horzAnchor="margin" w:tblpXSpec="center" w:tblpY="1"/>
        <w:tblOverlap w:val="never"/>
        <w:tblW w:w="9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738"/>
        <w:gridCol w:w="1748"/>
      </w:tblGrid>
      <w:tr w:rsidR="003951E6" w:rsidRPr="0003442F" w14:paraId="4DEFA38A" w14:textId="77777777" w:rsidTr="000B5E19">
        <w:trPr>
          <w:tblHeader/>
        </w:trPr>
        <w:tc>
          <w:tcPr>
            <w:tcW w:w="817" w:type="dxa"/>
            <w:vAlign w:val="center"/>
          </w:tcPr>
          <w:p w14:paraId="1547B2BE" w14:textId="77777777" w:rsidR="003951E6" w:rsidRPr="0003442F" w:rsidRDefault="003951E6" w:rsidP="003951E6">
            <w:pPr>
              <w:widowControl w:val="0"/>
              <w:spacing w:before="60" w:after="60" w:line="276" w:lineRule="auto"/>
              <w:jc w:val="center"/>
              <w:rPr>
                <w:rFonts w:cs="Times New Roman"/>
                <w:b/>
                <w:bCs/>
                <w:szCs w:val="24"/>
                <w:lang w:val="en-IN"/>
              </w:rPr>
            </w:pPr>
            <w:r w:rsidRPr="0003442F">
              <w:rPr>
                <w:rFonts w:cs="Times New Roman"/>
                <w:b/>
                <w:bCs/>
                <w:szCs w:val="24"/>
                <w:lang w:val="en-IN"/>
              </w:rPr>
              <w:t>S. No.</w:t>
            </w:r>
          </w:p>
        </w:tc>
        <w:tc>
          <w:tcPr>
            <w:tcW w:w="6738" w:type="dxa"/>
            <w:vAlign w:val="center"/>
          </w:tcPr>
          <w:p w14:paraId="7AA0E6D5" w14:textId="77777777" w:rsidR="003951E6" w:rsidRPr="0003442F" w:rsidRDefault="003951E6" w:rsidP="003951E6">
            <w:pPr>
              <w:widowControl w:val="0"/>
              <w:spacing w:before="60" w:after="60" w:line="276" w:lineRule="auto"/>
              <w:ind w:right="749"/>
              <w:jc w:val="center"/>
              <w:rPr>
                <w:rFonts w:cs="Times New Roman"/>
                <w:b/>
                <w:bCs/>
                <w:szCs w:val="24"/>
                <w:lang w:val="en-IN"/>
              </w:rPr>
            </w:pPr>
            <w:r w:rsidRPr="0003442F">
              <w:rPr>
                <w:rFonts w:cs="Times New Roman"/>
                <w:b/>
                <w:bCs/>
                <w:szCs w:val="24"/>
                <w:lang w:val="en-IN"/>
              </w:rPr>
              <w:t>Description</w:t>
            </w:r>
          </w:p>
        </w:tc>
        <w:tc>
          <w:tcPr>
            <w:tcW w:w="1748" w:type="dxa"/>
            <w:vAlign w:val="center"/>
          </w:tcPr>
          <w:p w14:paraId="09C461FC" w14:textId="77777777" w:rsidR="003951E6" w:rsidRPr="0003442F" w:rsidRDefault="003951E6" w:rsidP="003951E6">
            <w:pPr>
              <w:widowControl w:val="0"/>
              <w:spacing w:before="60" w:after="60" w:line="276" w:lineRule="auto"/>
              <w:jc w:val="center"/>
              <w:rPr>
                <w:rFonts w:cs="Times New Roman"/>
                <w:b/>
                <w:bCs/>
                <w:szCs w:val="24"/>
                <w:lang w:val="en-IN"/>
              </w:rPr>
            </w:pPr>
            <w:r w:rsidRPr="0003442F">
              <w:rPr>
                <w:rFonts w:cs="Times New Roman"/>
                <w:b/>
                <w:bCs/>
                <w:szCs w:val="24"/>
                <w:lang w:val="en-IN"/>
              </w:rPr>
              <w:t>Quantity</w:t>
            </w:r>
          </w:p>
        </w:tc>
      </w:tr>
      <w:tr w:rsidR="003951E6" w:rsidRPr="0003442F" w14:paraId="13FE7C4A" w14:textId="77777777" w:rsidTr="000B5E19">
        <w:tc>
          <w:tcPr>
            <w:tcW w:w="817" w:type="dxa"/>
            <w:vAlign w:val="center"/>
          </w:tcPr>
          <w:p w14:paraId="7D61B84D"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w:t>
            </w:r>
          </w:p>
        </w:tc>
        <w:tc>
          <w:tcPr>
            <w:tcW w:w="6738" w:type="dxa"/>
            <w:vAlign w:val="center"/>
          </w:tcPr>
          <w:p w14:paraId="28E853A4" w14:textId="77777777" w:rsidR="003951E6" w:rsidRPr="0003442F" w:rsidRDefault="003951E6" w:rsidP="003951E6">
            <w:pPr>
              <w:widowControl w:val="0"/>
              <w:spacing w:before="60" w:after="60" w:line="276" w:lineRule="auto"/>
              <w:ind w:right="749"/>
              <w:rPr>
                <w:rFonts w:cs="Times New Roman"/>
                <w:szCs w:val="24"/>
                <w:lang w:val="en-IN"/>
              </w:rPr>
            </w:pPr>
            <w:r w:rsidRPr="0003442F">
              <w:rPr>
                <w:rFonts w:cs="Times New Roman"/>
                <w:szCs w:val="24"/>
                <w:lang w:val="en-IN"/>
              </w:rPr>
              <w:t>Concrete cube testing machine suitable for 15 cm cubes of 100 tonnes capacity with proving calibration ring</w:t>
            </w:r>
          </w:p>
        </w:tc>
        <w:tc>
          <w:tcPr>
            <w:tcW w:w="1748" w:type="dxa"/>
            <w:vAlign w:val="center"/>
          </w:tcPr>
          <w:p w14:paraId="73DD832E"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 No.</w:t>
            </w:r>
          </w:p>
        </w:tc>
      </w:tr>
      <w:tr w:rsidR="003951E6" w:rsidRPr="0003442F" w14:paraId="5A56D395" w14:textId="77777777" w:rsidTr="000B5E19">
        <w:tc>
          <w:tcPr>
            <w:tcW w:w="817" w:type="dxa"/>
            <w:vAlign w:val="center"/>
          </w:tcPr>
          <w:p w14:paraId="24F2F109"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2.</w:t>
            </w:r>
          </w:p>
        </w:tc>
        <w:tc>
          <w:tcPr>
            <w:tcW w:w="6738" w:type="dxa"/>
            <w:vAlign w:val="center"/>
          </w:tcPr>
          <w:p w14:paraId="1715AB0E"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Cast iron cube moulds 15 cm size</w:t>
            </w:r>
          </w:p>
        </w:tc>
        <w:tc>
          <w:tcPr>
            <w:tcW w:w="1748" w:type="dxa"/>
            <w:vAlign w:val="center"/>
          </w:tcPr>
          <w:p w14:paraId="3550082F" w14:textId="77777777" w:rsidR="003951E6" w:rsidRPr="0003442F" w:rsidRDefault="003951E6" w:rsidP="003951E6">
            <w:pPr>
              <w:widowControl w:val="0"/>
              <w:spacing w:before="60" w:after="60" w:line="276" w:lineRule="auto"/>
              <w:jc w:val="left"/>
              <w:rPr>
                <w:rFonts w:cs="Times New Roman"/>
                <w:szCs w:val="24"/>
                <w:lang w:val="en-IN"/>
              </w:rPr>
            </w:pPr>
            <w:r w:rsidRPr="0003442F">
              <w:rPr>
                <w:rFonts w:cs="Times New Roman"/>
                <w:szCs w:val="24"/>
                <w:lang w:val="en-IN"/>
              </w:rPr>
              <w:t>50 Nos. (Min)</w:t>
            </w:r>
          </w:p>
        </w:tc>
      </w:tr>
      <w:tr w:rsidR="003951E6" w:rsidRPr="0003442F" w14:paraId="1DCE9F94" w14:textId="77777777" w:rsidTr="000B5E19">
        <w:tc>
          <w:tcPr>
            <w:tcW w:w="817" w:type="dxa"/>
            <w:vAlign w:val="center"/>
          </w:tcPr>
          <w:p w14:paraId="4FFFD32B"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3.</w:t>
            </w:r>
          </w:p>
        </w:tc>
        <w:tc>
          <w:tcPr>
            <w:tcW w:w="6738" w:type="dxa"/>
            <w:vAlign w:val="center"/>
          </w:tcPr>
          <w:p w14:paraId="245502DF"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Slump cone complete with tamping rod (as required to suit concrete plan)</w:t>
            </w:r>
          </w:p>
        </w:tc>
        <w:tc>
          <w:tcPr>
            <w:tcW w:w="1748" w:type="dxa"/>
            <w:vAlign w:val="center"/>
          </w:tcPr>
          <w:p w14:paraId="6C5BEE37"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2 sets</w:t>
            </w:r>
          </w:p>
        </w:tc>
      </w:tr>
      <w:tr w:rsidR="003951E6" w:rsidRPr="0003442F" w14:paraId="072CF799" w14:textId="77777777" w:rsidTr="000B5E19">
        <w:tc>
          <w:tcPr>
            <w:tcW w:w="817" w:type="dxa"/>
            <w:vAlign w:val="center"/>
          </w:tcPr>
          <w:p w14:paraId="1ACCC450"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4.</w:t>
            </w:r>
          </w:p>
        </w:tc>
        <w:tc>
          <w:tcPr>
            <w:tcW w:w="6738" w:type="dxa"/>
            <w:vAlign w:val="center"/>
          </w:tcPr>
          <w:p w14:paraId="3C93F8D8"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Laboratory balance to weigh up to 5 kg with sensitivity of 10 gm</w:t>
            </w:r>
          </w:p>
        </w:tc>
        <w:tc>
          <w:tcPr>
            <w:tcW w:w="1748" w:type="dxa"/>
            <w:vAlign w:val="center"/>
          </w:tcPr>
          <w:p w14:paraId="13BE50C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 No.</w:t>
            </w:r>
          </w:p>
        </w:tc>
      </w:tr>
      <w:tr w:rsidR="003951E6" w:rsidRPr="0003442F" w14:paraId="3E9DE395" w14:textId="77777777" w:rsidTr="000B5E19">
        <w:tc>
          <w:tcPr>
            <w:tcW w:w="817" w:type="dxa"/>
            <w:vAlign w:val="center"/>
          </w:tcPr>
          <w:p w14:paraId="6323693E"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5.</w:t>
            </w:r>
          </w:p>
        </w:tc>
        <w:tc>
          <w:tcPr>
            <w:tcW w:w="6738" w:type="dxa"/>
            <w:vAlign w:val="center"/>
          </w:tcPr>
          <w:p w14:paraId="6089665C"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Laboratory balance of 2 kg capacity and sensitivity of 1 gm</w:t>
            </w:r>
          </w:p>
        </w:tc>
        <w:tc>
          <w:tcPr>
            <w:tcW w:w="1748" w:type="dxa"/>
            <w:vAlign w:val="center"/>
          </w:tcPr>
          <w:p w14:paraId="1228B469"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 No.</w:t>
            </w:r>
          </w:p>
        </w:tc>
      </w:tr>
      <w:tr w:rsidR="003951E6" w:rsidRPr="0003442F" w14:paraId="6E863E1A" w14:textId="77777777" w:rsidTr="000B5E19">
        <w:tc>
          <w:tcPr>
            <w:tcW w:w="817" w:type="dxa"/>
            <w:vAlign w:val="center"/>
          </w:tcPr>
          <w:p w14:paraId="4A3090E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6.</w:t>
            </w:r>
          </w:p>
        </w:tc>
        <w:tc>
          <w:tcPr>
            <w:tcW w:w="6738" w:type="dxa"/>
            <w:vAlign w:val="center"/>
          </w:tcPr>
          <w:p w14:paraId="4433326D"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IS Sieves for coarse and fine aggregates</w:t>
            </w:r>
          </w:p>
        </w:tc>
        <w:tc>
          <w:tcPr>
            <w:tcW w:w="1748" w:type="dxa"/>
            <w:vAlign w:val="center"/>
          </w:tcPr>
          <w:p w14:paraId="7B2250E4"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2 Set</w:t>
            </w:r>
          </w:p>
        </w:tc>
      </w:tr>
      <w:tr w:rsidR="003951E6" w:rsidRPr="0003442F" w14:paraId="00B3A041" w14:textId="77777777" w:rsidTr="000B5E19">
        <w:tc>
          <w:tcPr>
            <w:tcW w:w="817" w:type="dxa"/>
            <w:vAlign w:val="center"/>
          </w:tcPr>
          <w:p w14:paraId="2F094E47"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7.</w:t>
            </w:r>
          </w:p>
        </w:tc>
        <w:tc>
          <w:tcPr>
            <w:tcW w:w="6738" w:type="dxa"/>
            <w:vAlign w:val="center"/>
          </w:tcPr>
          <w:p w14:paraId="130CC3C0"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Set of measures from 5 litres to 0.1 litre</w:t>
            </w:r>
          </w:p>
        </w:tc>
        <w:tc>
          <w:tcPr>
            <w:tcW w:w="1748" w:type="dxa"/>
            <w:vAlign w:val="center"/>
          </w:tcPr>
          <w:p w14:paraId="6BBE5AF0"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2 Set</w:t>
            </w:r>
          </w:p>
        </w:tc>
      </w:tr>
      <w:tr w:rsidR="003951E6" w:rsidRPr="0003442F" w14:paraId="170790B5" w14:textId="77777777" w:rsidTr="000B5E19">
        <w:tc>
          <w:tcPr>
            <w:tcW w:w="817" w:type="dxa"/>
            <w:vAlign w:val="center"/>
          </w:tcPr>
          <w:p w14:paraId="061782DB"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8.</w:t>
            </w:r>
          </w:p>
        </w:tc>
        <w:tc>
          <w:tcPr>
            <w:tcW w:w="6738" w:type="dxa"/>
            <w:vAlign w:val="center"/>
          </w:tcPr>
          <w:p w14:paraId="4F03C99A"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Electric oven with thermostat up to 120</w:t>
            </w:r>
            <w:r w:rsidRPr="0003442F">
              <w:rPr>
                <w:rFonts w:cs="Times New Roman"/>
                <w:szCs w:val="24"/>
                <w:vertAlign w:val="superscript"/>
                <w:lang w:val="en-IN"/>
              </w:rPr>
              <w:t>o</w:t>
            </w:r>
            <w:r w:rsidRPr="0003442F">
              <w:rPr>
                <w:rFonts w:cs="Times New Roman"/>
                <w:szCs w:val="24"/>
                <w:lang w:val="en-IN"/>
              </w:rPr>
              <w:t>C</w:t>
            </w:r>
          </w:p>
        </w:tc>
        <w:tc>
          <w:tcPr>
            <w:tcW w:w="1748" w:type="dxa"/>
            <w:vAlign w:val="center"/>
          </w:tcPr>
          <w:p w14:paraId="5F59E734" w14:textId="77777777" w:rsidR="003951E6" w:rsidRPr="0003442F" w:rsidRDefault="003951E6" w:rsidP="003951E6">
            <w:pPr>
              <w:pStyle w:val="CommentText"/>
              <w:widowControl w:val="0"/>
              <w:spacing w:before="60" w:after="60" w:line="276" w:lineRule="auto"/>
              <w:rPr>
                <w:sz w:val="24"/>
                <w:szCs w:val="24"/>
                <w:lang w:val="en-IN"/>
              </w:rPr>
            </w:pPr>
            <w:r w:rsidRPr="0003442F">
              <w:rPr>
                <w:sz w:val="24"/>
                <w:szCs w:val="24"/>
                <w:lang w:val="en-IN"/>
              </w:rPr>
              <w:t>2 No.</w:t>
            </w:r>
          </w:p>
        </w:tc>
      </w:tr>
      <w:tr w:rsidR="003951E6" w:rsidRPr="0003442F" w14:paraId="2B5FD33D" w14:textId="77777777" w:rsidTr="000B5E19">
        <w:tc>
          <w:tcPr>
            <w:tcW w:w="817" w:type="dxa"/>
            <w:vAlign w:val="center"/>
          </w:tcPr>
          <w:p w14:paraId="184728ED"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9.</w:t>
            </w:r>
          </w:p>
        </w:tc>
        <w:tc>
          <w:tcPr>
            <w:tcW w:w="6738" w:type="dxa"/>
            <w:vAlign w:val="center"/>
          </w:tcPr>
          <w:p w14:paraId="7CF9D646"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Flakiness gauge</w:t>
            </w:r>
          </w:p>
        </w:tc>
        <w:tc>
          <w:tcPr>
            <w:tcW w:w="1748" w:type="dxa"/>
            <w:vAlign w:val="center"/>
          </w:tcPr>
          <w:p w14:paraId="179E34E4"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2 No.</w:t>
            </w:r>
          </w:p>
        </w:tc>
      </w:tr>
      <w:tr w:rsidR="003951E6" w:rsidRPr="0003442F" w14:paraId="2B6D73EC" w14:textId="77777777" w:rsidTr="000B5E19">
        <w:tc>
          <w:tcPr>
            <w:tcW w:w="817" w:type="dxa"/>
            <w:vAlign w:val="center"/>
          </w:tcPr>
          <w:p w14:paraId="16379EC8"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10.</w:t>
            </w:r>
          </w:p>
        </w:tc>
        <w:tc>
          <w:tcPr>
            <w:tcW w:w="6738" w:type="dxa"/>
            <w:vAlign w:val="center"/>
          </w:tcPr>
          <w:p w14:paraId="6ED32D67"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Schmidt Hammer</w:t>
            </w:r>
          </w:p>
        </w:tc>
        <w:tc>
          <w:tcPr>
            <w:tcW w:w="1748" w:type="dxa"/>
            <w:vAlign w:val="center"/>
          </w:tcPr>
          <w:p w14:paraId="3681C4F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2 Nos.</w:t>
            </w:r>
          </w:p>
        </w:tc>
      </w:tr>
      <w:tr w:rsidR="003951E6" w:rsidRPr="0003442F" w14:paraId="0F985488" w14:textId="77777777" w:rsidTr="000B5E19">
        <w:tc>
          <w:tcPr>
            <w:tcW w:w="817" w:type="dxa"/>
            <w:vAlign w:val="center"/>
          </w:tcPr>
          <w:p w14:paraId="2104EFD1"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11.</w:t>
            </w:r>
          </w:p>
        </w:tc>
        <w:tc>
          <w:tcPr>
            <w:tcW w:w="6738" w:type="dxa"/>
            <w:vAlign w:val="center"/>
          </w:tcPr>
          <w:p w14:paraId="5570D88D"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Elongation index gauge</w:t>
            </w:r>
          </w:p>
        </w:tc>
        <w:tc>
          <w:tcPr>
            <w:tcW w:w="1748" w:type="dxa"/>
            <w:vAlign w:val="center"/>
          </w:tcPr>
          <w:p w14:paraId="653078D4"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2 No.</w:t>
            </w:r>
          </w:p>
        </w:tc>
      </w:tr>
      <w:tr w:rsidR="003951E6" w:rsidRPr="0003442F" w14:paraId="2B585A9D" w14:textId="77777777" w:rsidTr="000B5E19">
        <w:tc>
          <w:tcPr>
            <w:tcW w:w="817" w:type="dxa"/>
            <w:vAlign w:val="center"/>
          </w:tcPr>
          <w:p w14:paraId="61EF8E04"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12.</w:t>
            </w:r>
          </w:p>
        </w:tc>
        <w:tc>
          <w:tcPr>
            <w:tcW w:w="6738" w:type="dxa"/>
            <w:vAlign w:val="center"/>
          </w:tcPr>
          <w:p w14:paraId="3E281A87"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Sedimentation pipette</w:t>
            </w:r>
          </w:p>
        </w:tc>
        <w:tc>
          <w:tcPr>
            <w:tcW w:w="1748" w:type="dxa"/>
            <w:vAlign w:val="center"/>
          </w:tcPr>
          <w:p w14:paraId="238E762D"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2 No.</w:t>
            </w:r>
          </w:p>
        </w:tc>
      </w:tr>
      <w:tr w:rsidR="003951E6" w:rsidRPr="0003442F" w14:paraId="71E763F6" w14:textId="77777777" w:rsidTr="000B5E19">
        <w:tc>
          <w:tcPr>
            <w:tcW w:w="817" w:type="dxa"/>
            <w:vAlign w:val="center"/>
          </w:tcPr>
          <w:p w14:paraId="779910B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13.</w:t>
            </w:r>
          </w:p>
        </w:tc>
        <w:tc>
          <w:tcPr>
            <w:tcW w:w="6738" w:type="dxa"/>
            <w:vAlign w:val="center"/>
          </w:tcPr>
          <w:p w14:paraId="462290CC"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Pycnometer</w:t>
            </w:r>
          </w:p>
        </w:tc>
        <w:tc>
          <w:tcPr>
            <w:tcW w:w="1748" w:type="dxa"/>
            <w:vAlign w:val="center"/>
          </w:tcPr>
          <w:p w14:paraId="3719BFFF"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2 No.</w:t>
            </w:r>
          </w:p>
        </w:tc>
      </w:tr>
      <w:tr w:rsidR="003951E6" w:rsidRPr="0003442F" w14:paraId="6C37EFCE" w14:textId="77777777" w:rsidTr="000B5E19">
        <w:tc>
          <w:tcPr>
            <w:tcW w:w="817" w:type="dxa"/>
            <w:vAlign w:val="center"/>
          </w:tcPr>
          <w:p w14:paraId="54F2DBC3"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14.</w:t>
            </w:r>
          </w:p>
        </w:tc>
        <w:tc>
          <w:tcPr>
            <w:tcW w:w="6738" w:type="dxa"/>
            <w:vAlign w:val="center"/>
          </w:tcPr>
          <w:p w14:paraId="03E5AA60"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Calibrated glass jar (1 litre capacity)</w:t>
            </w:r>
          </w:p>
        </w:tc>
        <w:tc>
          <w:tcPr>
            <w:tcW w:w="1748" w:type="dxa"/>
            <w:vAlign w:val="center"/>
          </w:tcPr>
          <w:p w14:paraId="1CC5D2E2"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4 Nos.</w:t>
            </w:r>
          </w:p>
        </w:tc>
      </w:tr>
      <w:tr w:rsidR="003951E6" w:rsidRPr="0003442F" w14:paraId="0D6A4428" w14:textId="77777777" w:rsidTr="000B5E19">
        <w:tc>
          <w:tcPr>
            <w:tcW w:w="817" w:type="dxa"/>
            <w:vAlign w:val="center"/>
          </w:tcPr>
          <w:p w14:paraId="38F7AB85"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15.</w:t>
            </w:r>
          </w:p>
        </w:tc>
        <w:tc>
          <w:tcPr>
            <w:tcW w:w="6738" w:type="dxa"/>
            <w:vAlign w:val="center"/>
          </w:tcPr>
          <w:p w14:paraId="107BE68F" w14:textId="77777777" w:rsidR="003951E6" w:rsidRPr="0003442F" w:rsidRDefault="003951E6" w:rsidP="003951E6">
            <w:pPr>
              <w:widowControl w:val="0"/>
              <w:spacing w:before="60" w:after="60" w:line="276" w:lineRule="auto"/>
              <w:ind w:right="743"/>
              <w:rPr>
                <w:rFonts w:cs="Times New Roman"/>
                <w:szCs w:val="24"/>
                <w:lang w:val="en-IN"/>
              </w:rPr>
            </w:pPr>
            <w:r w:rsidRPr="0003442F">
              <w:rPr>
                <w:rFonts w:cs="Times New Roman"/>
                <w:szCs w:val="24"/>
                <w:lang w:val="en-IN"/>
              </w:rPr>
              <w:t>Glass flasks and metal containers</w:t>
            </w:r>
          </w:p>
        </w:tc>
        <w:tc>
          <w:tcPr>
            <w:tcW w:w="1748" w:type="dxa"/>
            <w:vAlign w:val="center"/>
          </w:tcPr>
          <w:p w14:paraId="7C48BC3C"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As required</w:t>
            </w:r>
          </w:p>
        </w:tc>
      </w:tr>
      <w:tr w:rsidR="003951E6" w:rsidRPr="0003442F" w14:paraId="162B6A32" w14:textId="77777777" w:rsidTr="000B5E19">
        <w:tc>
          <w:tcPr>
            <w:tcW w:w="817" w:type="dxa"/>
            <w:vAlign w:val="center"/>
          </w:tcPr>
          <w:p w14:paraId="40C57DD6"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16.</w:t>
            </w:r>
          </w:p>
        </w:tc>
        <w:tc>
          <w:tcPr>
            <w:tcW w:w="6738" w:type="dxa"/>
            <w:vAlign w:val="center"/>
          </w:tcPr>
          <w:p w14:paraId="73794345" w14:textId="77777777" w:rsidR="003951E6" w:rsidRPr="0003442F" w:rsidRDefault="003951E6" w:rsidP="003951E6">
            <w:pPr>
              <w:widowControl w:val="0"/>
              <w:spacing w:before="60" w:after="60" w:line="276" w:lineRule="auto"/>
              <w:ind w:right="157"/>
              <w:rPr>
                <w:rFonts w:cs="Times New Roman"/>
                <w:szCs w:val="24"/>
                <w:lang w:val="en-IN"/>
              </w:rPr>
            </w:pPr>
            <w:r w:rsidRPr="0003442F">
              <w:rPr>
                <w:rFonts w:cs="Times New Roman"/>
                <w:szCs w:val="24"/>
                <w:lang w:val="en-IN"/>
              </w:rPr>
              <w:t>Chemical reagents like sodium hydroxide, tannic acid, litmus papers, etc.</w:t>
            </w:r>
            <w:r>
              <w:rPr>
                <w:rFonts w:cs="Times New Roman"/>
                <w:szCs w:val="24"/>
                <w:lang w:val="en-IN"/>
              </w:rPr>
              <w:t xml:space="preserve"> as required</w:t>
            </w:r>
          </w:p>
        </w:tc>
        <w:tc>
          <w:tcPr>
            <w:tcW w:w="1748" w:type="dxa"/>
            <w:vAlign w:val="center"/>
          </w:tcPr>
          <w:p w14:paraId="0E16A7AE" w14:textId="77777777" w:rsidR="003951E6" w:rsidRPr="0003442F" w:rsidRDefault="003951E6" w:rsidP="003951E6">
            <w:pPr>
              <w:widowControl w:val="0"/>
              <w:spacing w:before="60" w:after="60" w:line="276" w:lineRule="auto"/>
              <w:rPr>
                <w:rFonts w:cs="Times New Roman"/>
                <w:szCs w:val="24"/>
                <w:lang w:val="en-IN"/>
              </w:rPr>
            </w:pPr>
            <w:r w:rsidRPr="0003442F">
              <w:rPr>
                <w:rFonts w:cs="Times New Roman"/>
                <w:szCs w:val="24"/>
                <w:lang w:val="en-IN"/>
              </w:rPr>
              <w:t>As required</w:t>
            </w:r>
          </w:p>
        </w:tc>
      </w:tr>
    </w:tbl>
    <w:p w14:paraId="1A95CB8B" w14:textId="77777777" w:rsidR="003951E6" w:rsidRPr="0003442F" w:rsidRDefault="003951E6" w:rsidP="003951E6">
      <w:pPr>
        <w:pStyle w:val="BodyTextIndent2"/>
        <w:widowControl w:val="0"/>
        <w:tabs>
          <w:tab w:val="clear" w:pos="-1440"/>
        </w:tabs>
        <w:spacing w:before="240" w:after="240" w:line="276" w:lineRule="auto"/>
        <w:ind w:left="0" w:firstLine="0"/>
        <w:rPr>
          <w:sz w:val="24"/>
          <w:szCs w:val="24"/>
          <w:lang w:val="en-IN"/>
        </w:rPr>
      </w:pPr>
      <w:r w:rsidRPr="0003442F">
        <w:rPr>
          <w:sz w:val="24"/>
          <w:szCs w:val="24"/>
          <w:lang w:val="en-IN"/>
        </w:rPr>
        <w:t xml:space="preserve">Arrangement can be made by the Contractor to have the cubes tested in an approved laboratory </w:t>
      </w:r>
      <w:r w:rsidRPr="0003442F">
        <w:rPr>
          <w:sz w:val="24"/>
          <w:szCs w:val="24"/>
          <w:lang w:val="en-IN"/>
        </w:rPr>
        <w:lastRenderedPageBreak/>
        <w:t>in lieu of a testing machine at site at his expense, with the prior consent of the Engineer. The outside laboratory shall also be used for routine testing of cement, reinforcement, coarse and fine aggregate and other items.</w:t>
      </w:r>
    </w:p>
    <w:p w14:paraId="18B24D88" w14:textId="77777777" w:rsidR="008B6969" w:rsidRPr="0003442F" w:rsidRDefault="008B6969" w:rsidP="0044779D">
      <w:pPr>
        <w:widowControl w:val="0"/>
        <w:spacing w:after="0" w:line="276" w:lineRule="auto"/>
        <w:rPr>
          <w:rFonts w:cs="Times New Roman"/>
          <w:szCs w:val="24"/>
          <w:lang w:val="en-IN"/>
        </w:rPr>
      </w:pPr>
    </w:p>
    <w:p w14:paraId="60189FC2" w14:textId="77777777" w:rsidR="003951E6" w:rsidRPr="0003442F" w:rsidRDefault="003951E6" w:rsidP="003951E6">
      <w:pPr>
        <w:pStyle w:val="Heading30"/>
        <w:keepNext w:val="0"/>
        <w:widowControl w:val="0"/>
        <w:rPr>
          <w:rFonts w:eastAsia="Arial Unicode MS"/>
          <w:snapToGrid w:val="0"/>
          <w:szCs w:val="24"/>
        </w:rPr>
      </w:pPr>
      <w:bookmarkStart w:id="1487" w:name="_Toc49847322"/>
      <w:bookmarkStart w:id="1488" w:name="_Toc67520303"/>
      <w:bookmarkStart w:id="1489" w:name="_Toc67932111"/>
      <w:r w:rsidRPr="0003442F">
        <w:rPr>
          <w:rFonts w:eastAsia="Arial Unicode MS"/>
          <w:snapToGrid w:val="0"/>
          <w:szCs w:val="24"/>
        </w:rPr>
        <w:t>Supervisory Staff for Contractor</w:t>
      </w:r>
      <w:bookmarkEnd w:id="1487"/>
      <w:bookmarkEnd w:id="1488"/>
      <w:bookmarkEnd w:id="1489"/>
    </w:p>
    <w:p w14:paraId="2BB5CE7D" w14:textId="7065A2AA" w:rsidR="003951E6" w:rsidRPr="0003442F" w:rsidRDefault="003951E6" w:rsidP="00315C9C">
      <w:pPr>
        <w:widowControl w:val="0"/>
        <w:spacing w:before="60" w:after="240" w:line="276" w:lineRule="auto"/>
        <w:rPr>
          <w:rFonts w:cs="Times New Roman"/>
          <w:szCs w:val="24"/>
          <w:lang w:val="en-IN"/>
        </w:rPr>
      </w:pPr>
      <w:r w:rsidRPr="0003442F">
        <w:rPr>
          <w:rFonts w:cs="Times New Roman"/>
          <w:szCs w:val="24"/>
          <w:lang w:val="en-IN"/>
        </w:rPr>
        <w:t>The Employer places great importance on the quality and authority delegated to the Contractor’s key staff deployed in the field to execute and supervise the works. The Contractor is required to ensure deployment of qualified and experienced staff in sufficient numbers on site to ensure quality.</w:t>
      </w:r>
    </w:p>
    <w:p w14:paraId="58BF0D2B" w14:textId="4FDC6018" w:rsidR="003951E6" w:rsidRPr="0044779D" w:rsidRDefault="003951E6" w:rsidP="00315C9C">
      <w:pPr>
        <w:widowControl w:val="0"/>
        <w:spacing w:before="60" w:after="240" w:line="276" w:lineRule="auto"/>
        <w:rPr>
          <w:rFonts w:cs="Times New Roman"/>
          <w:szCs w:val="24"/>
          <w:lang w:val="en-IN"/>
        </w:rPr>
      </w:pPr>
      <w:r w:rsidRPr="0044779D">
        <w:rPr>
          <w:rFonts w:cs="Times New Roman"/>
          <w:szCs w:val="24"/>
          <w:lang w:val="en-IN"/>
        </w:rPr>
        <w:t>There shall be supervisory staff deployed at the Site in sufficient numbers to ensure day to day quality supervision of the work</w:t>
      </w:r>
      <w:r w:rsidR="00912C62">
        <w:rPr>
          <w:rFonts w:cs="Times New Roman"/>
          <w:szCs w:val="24"/>
          <w:lang w:val="en-IN"/>
        </w:rPr>
        <w:t>.</w:t>
      </w:r>
    </w:p>
    <w:p w14:paraId="34690D27" w14:textId="310FFDCE" w:rsidR="003951E6" w:rsidRPr="0003442F" w:rsidRDefault="003951E6" w:rsidP="00A43F3D">
      <w:pPr>
        <w:widowControl w:val="0"/>
        <w:spacing w:before="60" w:after="240" w:line="276" w:lineRule="auto"/>
        <w:rPr>
          <w:rFonts w:cs="Times New Roman"/>
          <w:szCs w:val="24"/>
          <w:lang w:val="en-IN"/>
        </w:rPr>
      </w:pPr>
      <w:r w:rsidRPr="0003442F">
        <w:rPr>
          <w:rFonts w:cs="Times New Roman"/>
          <w:szCs w:val="24"/>
          <w:lang w:val="en-IN"/>
        </w:rPr>
        <w:t xml:space="preserve">The minimum number of supervisory staff to be deployed at each plant stream is shown in </w:t>
      </w:r>
      <w:r w:rsidR="00A7626D">
        <w:rPr>
          <w:rFonts w:cs="Times New Roman"/>
          <w:szCs w:val="24"/>
          <w:lang w:val="en-IN"/>
        </w:rPr>
        <w:t>the table below</w:t>
      </w:r>
      <w:r w:rsidRPr="0003442F">
        <w:rPr>
          <w:rFonts w:cs="Times New Roman"/>
          <w:szCs w:val="24"/>
          <w:lang w:val="en-IN"/>
        </w:rPr>
        <w:t>.</w:t>
      </w:r>
    </w:p>
    <w:p w14:paraId="3D2A658A" w14:textId="3240E8D2" w:rsidR="003951E6" w:rsidRPr="0003442F" w:rsidRDefault="003951E6" w:rsidP="003951E6">
      <w:pPr>
        <w:widowControl w:val="0"/>
        <w:spacing w:line="276" w:lineRule="auto"/>
        <w:jc w:val="center"/>
        <w:rPr>
          <w:rFonts w:cs="Times New Roman"/>
          <w:b/>
          <w:szCs w:val="24"/>
          <w:lang w:val="en-IN"/>
        </w:rPr>
      </w:pPr>
      <w:bookmarkStart w:id="1490" w:name="_Toc85353820"/>
      <w:bookmarkStart w:id="1491" w:name="_Toc85356139"/>
      <w:bookmarkStart w:id="1492" w:name="_Toc67929384"/>
      <w:r w:rsidRPr="0003442F">
        <w:rPr>
          <w:rFonts w:cs="Times New Roman"/>
          <w:b/>
          <w:bCs/>
          <w:szCs w:val="24"/>
          <w:lang w:val="en-IN"/>
        </w:rPr>
        <w:t xml:space="preserve">Table </w:t>
      </w:r>
      <w:r w:rsidR="00E30B4C">
        <w:rPr>
          <w:rFonts w:cs="Times New Roman"/>
          <w:b/>
          <w:bCs/>
          <w:szCs w:val="24"/>
          <w:lang w:val="en-IN"/>
        </w:rPr>
        <w:fldChar w:fldCharType="begin"/>
      </w:r>
      <w:r w:rsidR="00E30B4C">
        <w:rPr>
          <w:rFonts w:cs="Times New Roman"/>
          <w:b/>
          <w:bCs/>
          <w:szCs w:val="24"/>
          <w:lang w:val="en-IN"/>
        </w:rPr>
        <w:instrText xml:space="preserve"> STYLEREF 1 \s </w:instrText>
      </w:r>
      <w:r w:rsidR="00E30B4C">
        <w:rPr>
          <w:rFonts w:cs="Times New Roman"/>
          <w:b/>
          <w:bCs/>
          <w:szCs w:val="24"/>
          <w:lang w:val="en-IN"/>
        </w:rPr>
        <w:fldChar w:fldCharType="separate"/>
      </w:r>
      <w:r w:rsidR="00891B3D">
        <w:rPr>
          <w:rFonts w:cs="Times New Roman"/>
          <w:b/>
          <w:bCs/>
          <w:noProof/>
          <w:szCs w:val="24"/>
          <w:cs/>
          <w:lang w:val="en-IN"/>
        </w:rPr>
        <w:t>‎</w:t>
      </w:r>
      <w:r w:rsidR="00891B3D">
        <w:rPr>
          <w:rFonts w:cs="Times New Roman"/>
          <w:b/>
          <w:bCs/>
          <w:noProof/>
          <w:szCs w:val="24"/>
          <w:lang w:val="en-IN"/>
        </w:rPr>
        <w:t>4</w:t>
      </w:r>
      <w:r w:rsidR="00E30B4C">
        <w:rPr>
          <w:rFonts w:cs="Times New Roman"/>
          <w:b/>
          <w:bCs/>
          <w:szCs w:val="24"/>
          <w:lang w:val="en-IN"/>
        </w:rPr>
        <w:fldChar w:fldCharType="end"/>
      </w:r>
      <w:r w:rsidR="00E30B4C">
        <w:rPr>
          <w:rFonts w:cs="Times New Roman"/>
          <w:b/>
          <w:bCs/>
          <w:szCs w:val="24"/>
          <w:lang w:val="en-IN"/>
        </w:rPr>
        <w:noBreakHyphen/>
      </w:r>
      <w:r w:rsidR="00E30B4C">
        <w:rPr>
          <w:rFonts w:cs="Times New Roman"/>
          <w:b/>
          <w:bCs/>
          <w:szCs w:val="24"/>
          <w:lang w:val="en-IN"/>
        </w:rPr>
        <w:fldChar w:fldCharType="begin"/>
      </w:r>
      <w:r w:rsidR="00E30B4C">
        <w:rPr>
          <w:rFonts w:cs="Times New Roman"/>
          <w:b/>
          <w:bCs/>
          <w:szCs w:val="24"/>
          <w:lang w:val="en-IN"/>
        </w:rPr>
        <w:instrText xml:space="preserve"> SEQ Table \* ARABIC \s 1 </w:instrText>
      </w:r>
      <w:r w:rsidR="00E30B4C">
        <w:rPr>
          <w:rFonts w:cs="Times New Roman"/>
          <w:b/>
          <w:bCs/>
          <w:szCs w:val="24"/>
          <w:lang w:val="en-IN"/>
        </w:rPr>
        <w:fldChar w:fldCharType="separate"/>
      </w:r>
      <w:r w:rsidR="00891B3D">
        <w:rPr>
          <w:rFonts w:cs="Times New Roman"/>
          <w:b/>
          <w:bCs/>
          <w:noProof/>
          <w:szCs w:val="24"/>
          <w:lang w:val="en-IN"/>
        </w:rPr>
        <w:t>2</w:t>
      </w:r>
      <w:r w:rsidR="00E30B4C">
        <w:rPr>
          <w:rFonts w:cs="Times New Roman"/>
          <w:b/>
          <w:bCs/>
          <w:szCs w:val="24"/>
          <w:lang w:val="en-IN"/>
        </w:rPr>
        <w:fldChar w:fldCharType="end"/>
      </w:r>
      <w:r w:rsidRPr="0003442F">
        <w:rPr>
          <w:rFonts w:cs="Times New Roman"/>
          <w:b/>
          <w:bCs/>
          <w:szCs w:val="24"/>
          <w:lang w:val="en-IN"/>
        </w:rPr>
        <w:t xml:space="preserve">: </w:t>
      </w:r>
      <w:r w:rsidRPr="0003442F">
        <w:rPr>
          <w:rFonts w:cs="Times New Roman"/>
          <w:b/>
          <w:szCs w:val="24"/>
          <w:lang w:val="en-IN"/>
        </w:rPr>
        <w:t>Minimum Supervisory Staff</w:t>
      </w:r>
      <w:bookmarkEnd w:id="1490"/>
      <w:bookmarkEnd w:id="1491"/>
      <w:bookmarkEnd w:id="1492"/>
    </w:p>
    <w:tbl>
      <w:tblPr>
        <w:tblW w:w="5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5"/>
        <w:gridCol w:w="2918"/>
      </w:tblGrid>
      <w:tr w:rsidR="003951E6" w:rsidRPr="0003442F" w14:paraId="057E03D7" w14:textId="77777777" w:rsidTr="003951E6">
        <w:trPr>
          <w:trHeight w:val="463"/>
          <w:jc w:val="center"/>
        </w:trPr>
        <w:tc>
          <w:tcPr>
            <w:tcW w:w="2545" w:type="dxa"/>
            <w:vAlign w:val="center"/>
          </w:tcPr>
          <w:p w14:paraId="1E8626D7" w14:textId="77777777" w:rsidR="003951E6" w:rsidRPr="0003442F" w:rsidRDefault="003951E6" w:rsidP="003951E6">
            <w:pPr>
              <w:widowControl w:val="0"/>
              <w:spacing w:line="276" w:lineRule="auto"/>
              <w:jc w:val="center"/>
              <w:rPr>
                <w:rFonts w:cs="Times New Roman"/>
                <w:b/>
                <w:szCs w:val="24"/>
                <w:lang w:val="en-IN"/>
              </w:rPr>
            </w:pPr>
            <w:r w:rsidRPr="0003442F">
              <w:rPr>
                <w:rFonts w:cs="Times New Roman"/>
                <w:b/>
                <w:szCs w:val="24"/>
                <w:lang w:val="en-IN"/>
              </w:rPr>
              <w:t>Works</w:t>
            </w:r>
          </w:p>
        </w:tc>
        <w:tc>
          <w:tcPr>
            <w:tcW w:w="2918" w:type="dxa"/>
            <w:vAlign w:val="center"/>
          </w:tcPr>
          <w:p w14:paraId="1B8CD96E" w14:textId="77777777" w:rsidR="003951E6" w:rsidRPr="0003442F" w:rsidRDefault="003951E6" w:rsidP="003951E6">
            <w:pPr>
              <w:widowControl w:val="0"/>
              <w:spacing w:line="276" w:lineRule="auto"/>
              <w:jc w:val="center"/>
              <w:rPr>
                <w:rFonts w:cs="Times New Roman"/>
                <w:b/>
                <w:szCs w:val="24"/>
                <w:lang w:val="en-IN"/>
              </w:rPr>
            </w:pPr>
            <w:r w:rsidRPr="0003442F">
              <w:rPr>
                <w:rFonts w:cs="Times New Roman"/>
                <w:b/>
                <w:szCs w:val="24"/>
                <w:lang w:val="en-IN"/>
              </w:rPr>
              <w:t>Minimum Supervisory Staff</w:t>
            </w:r>
          </w:p>
        </w:tc>
      </w:tr>
      <w:tr w:rsidR="003951E6" w:rsidRPr="0003442F" w14:paraId="407E0E1C" w14:textId="77777777" w:rsidTr="003951E6">
        <w:trPr>
          <w:trHeight w:val="1485"/>
          <w:jc w:val="center"/>
        </w:trPr>
        <w:tc>
          <w:tcPr>
            <w:tcW w:w="2545" w:type="dxa"/>
            <w:vAlign w:val="center"/>
          </w:tcPr>
          <w:p w14:paraId="4E660F65" w14:textId="77777777" w:rsidR="003951E6" w:rsidRPr="0003442F" w:rsidRDefault="003951E6" w:rsidP="003951E6">
            <w:pPr>
              <w:widowControl w:val="0"/>
              <w:spacing w:line="276" w:lineRule="auto"/>
              <w:jc w:val="left"/>
              <w:rPr>
                <w:rFonts w:cs="Times New Roman"/>
                <w:szCs w:val="24"/>
                <w:lang w:val="en-IN"/>
              </w:rPr>
            </w:pPr>
            <w:r w:rsidRPr="0003442F">
              <w:rPr>
                <w:rFonts w:cs="Times New Roman"/>
                <w:szCs w:val="24"/>
                <w:lang w:val="en-IN"/>
              </w:rPr>
              <w:t>Civil</w:t>
            </w:r>
          </w:p>
          <w:p w14:paraId="3C6969B0" w14:textId="77777777" w:rsidR="003951E6" w:rsidRPr="0003442F" w:rsidRDefault="003951E6" w:rsidP="003951E6">
            <w:pPr>
              <w:widowControl w:val="0"/>
              <w:spacing w:line="276" w:lineRule="auto"/>
              <w:jc w:val="left"/>
              <w:rPr>
                <w:rFonts w:cs="Times New Roman"/>
                <w:szCs w:val="24"/>
                <w:lang w:val="en-IN"/>
              </w:rPr>
            </w:pPr>
            <w:r w:rsidRPr="0003442F">
              <w:rPr>
                <w:rFonts w:cs="Times New Roman"/>
                <w:szCs w:val="24"/>
                <w:lang w:val="en-IN"/>
              </w:rPr>
              <w:t>Electrical</w:t>
            </w:r>
          </w:p>
          <w:p w14:paraId="3308502B" w14:textId="77777777" w:rsidR="003951E6" w:rsidRPr="0003442F" w:rsidRDefault="003951E6" w:rsidP="003951E6">
            <w:pPr>
              <w:widowControl w:val="0"/>
              <w:spacing w:line="276" w:lineRule="auto"/>
              <w:jc w:val="left"/>
              <w:rPr>
                <w:rFonts w:cs="Times New Roman"/>
                <w:szCs w:val="24"/>
                <w:lang w:val="en-IN"/>
              </w:rPr>
            </w:pPr>
            <w:r w:rsidRPr="0003442F">
              <w:rPr>
                <w:rFonts w:cs="Times New Roman"/>
                <w:szCs w:val="24"/>
                <w:lang w:val="en-IN"/>
              </w:rPr>
              <w:t>Mechanical</w:t>
            </w:r>
          </w:p>
          <w:p w14:paraId="60F8432F" w14:textId="77777777" w:rsidR="003951E6" w:rsidRPr="0003442F" w:rsidRDefault="003951E6" w:rsidP="003951E6">
            <w:pPr>
              <w:widowControl w:val="0"/>
              <w:spacing w:line="276" w:lineRule="auto"/>
              <w:jc w:val="left"/>
              <w:rPr>
                <w:rFonts w:cs="Times New Roman"/>
                <w:szCs w:val="24"/>
                <w:lang w:val="en-IN"/>
              </w:rPr>
            </w:pPr>
            <w:r w:rsidRPr="0003442F">
              <w:rPr>
                <w:rFonts w:cs="Times New Roman"/>
                <w:szCs w:val="24"/>
                <w:lang w:val="en-IN"/>
              </w:rPr>
              <w:t>Instrumentation</w:t>
            </w:r>
          </w:p>
          <w:p w14:paraId="2F363971" w14:textId="77777777" w:rsidR="003951E6" w:rsidRPr="0003442F" w:rsidRDefault="003951E6" w:rsidP="003951E6">
            <w:pPr>
              <w:widowControl w:val="0"/>
              <w:spacing w:line="276" w:lineRule="auto"/>
              <w:jc w:val="left"/>
              <w:rPr>
                <w:rFonts w:cs="Times New Roman"/>
                <w:szCs w:val="24"/>
                <w:lang w:val="en-IN"/>
              </w:rPr>
            </w:pPr>
            <w:r w:rsidRPr="0003442F">
              <w:rPr>
                <w:rFonts w:cs="Times New Roman"/>
                <w:szCs w:val="24"/>
                <w:lang w:val="en-IN"/>
              </w:rPr>
              <w:t>Safety Engineer</w:t>
            </w:r>
          </w:p>
          <w:p w14:paraId="4E4675F2" w14:textId="77777777" w:rsidR="003951E6" w:rsidRPr="0003442F" w:rsidRDefault="003951E6" w:rsidP="003951E6">
            <w:pPr>
              <w:widowControl w:val="0"/>
              <w:spacing w:line="276" w:lineRule="auto"/>
              <w:jc w:val="left"/>
              <w:rPr>
                <w:rFonts w:cs="Times New Roman"/>
                <w:szCs w:val="24"/>
                <w:lang w:val="en-IN"/>
              </w:rPr>
            </w:pPr>
            <w:r w:rsidRPr="0003442F">
              <w:rPr>
                <w:rFonts w:cs="Times New Roman"/>
                <w:szCs w:val="24"/>
                <w:lang w:val="en-IN"/>
              </w:rPr>
              <w:t>QA/QC Engineer</w:t>
            </w:r>
          </w:p>
        </w:tc>
        <w:tc>
          <w:tcPr>
            <w:tcW w:w="2918" w:type="dxa"/>
            <w:vAlign w:val="center"/>
          </w:tcPr>
          <w:p w14:paraId="0027B336" w14:textId="77777777" w:rsidR="003951E6" w:rsidRPr="0003442F" w:rsidRDefault="003951E6" w:rsidP="003951E6">
            <w:pPr>
              <w:widowControl w:val="0"/>
              <w:spacing w:line="276" w:lineRule="auto"/>
              <w:jc w:val="center"/>
              <w:rPr>
                <w:rFonts w:cs="Times New Roman"/>
                <w:szCs w:val="24"/>
                <w:lang w:val="en-IN"/>
              </w:rPr>
            </w:pPr>
            <w:r w:rsidRPr="0003442F">
              <w:rPr>
                <w:rFonts w:cs="Times New Roman"/>
                <w:szCs w:val="24"/>
                <w:lang w:val="en-IN"/>
              </w:rPr>
              <w:t>4</w:t>
            </w:r>
          </w:p>
          <w:p w14:paraId="0E12E07C" w14:textId="77777777" w:rsidR="003951E6" w:rsidRPr="0003442F" w:rsidRDefault="003951E6" w:rsidP="003951E6">
            <w:pPr>
              <w:widowControl w:val="0"/>
              <w:spacing w:line="276" w:lineRule="auto"/>
              <w:jc w:val="center"/>
              <w:rPr>
                <w:rFonts w:cs="Times New Roman"/>
                <w:szCs w:val="24"/>
                <w:lang w:val="en-IN"/>
              </w:rPr>
            </w:pPr>
            <w:r w:rsidRPr="0003442F">
              <w:rPr>
                <w:rFonts w:cs="Times New Roman"/>
                <w:szCs w:val="24"/>
                <w:lang w:val="en-IN"/>
              </w:rPr>
              <w:t>2</w:t>
            </w:r>
          </w:p>
          <w:p w14:paraId="053A9B91" w14:textId="77777777" w:rsidR="003951E6" w:rsidRPr="0003442F" w:rsidRDefault="003951E6" w:rsidP="003951E6">
            <w:pPr>
              <w:widowControl w:val="0"/>
              <w:spacing w:line="276" w:lineRule="auto"/>
              <w:jc w:val="center"/>
              <w:rPr>
                <w:rFonts w:cs="Times New Roman"/>
                <w:szCs w:val="24"/>
                <w:lang w:val="en-IN"/>
              </w:rPr>
            </w:pPr>
            <w:r w:rsidRPr="0003442F">
              <w:rPr>
                <w:rFonts w:cs="Times New Roman"/>
                <w:szCs w:val="24"/>
                <w:lang w:val="en-IN"/>
              </w:rPr>
              <w:t>2</w:t>
            </w:r>
          </w:p>
          <w:p w14:paraId="346EB318" w14:textId="77777777" w:rsidR="003951E6" w:rsidRPr="0003442F" w:rsidRDefault="003951E6" w:rsidP="003951E6">
            <w:pPr>
              <w:widowControl w:val="0"/>
              <w:spacing w:line="276" w:lineRule="auto"/>
              <w:jc w:val="center"/>
              <w:rPr>
                <w:rFonts w:cs="Times New Roman"/>
                <w:szCs w:val="24"/>
                <w:lang w:val="en-IN"/>
              </w:rPr>
            </w:pPr>
            <w:r w:rsidRPr="0003442F">
              <w:rPr>
                <w:rFonts w:cs="Times New Roman"/>
                <w:szCs w:val="24"/>
                <w:lang w:val="en-IN"/>
              </w:rPr>
              <w:t>2</w:t>
            </w:r>
          </w:p>
          <w:p w14:paraId="15D96C34" w14:textId="77777777" w:rsidR="003951E6" w:rsidRPr="0003442F" w:rsidRDefault="003951E6" w:rsidP="003951E6">
            <w:pPr>
              <w:widowControl w:val="0"/>
              <w:spacing w:line="276" w:lineRule="auto"/>
              <w:jc w:val="center"/>
              <w:rPr>
                <w:rFonts w:cs="Times New Roman"/>
                <w:szCs w:val="24"/>
                <w:lang w:val="en-IN"/>
              </w:rPr>
            </w:pPr>
            <w:r w:rsidRPr="0003442F">
              <w:rPr>
                <w:rFonts w:cs="Times New Roman"/>
                <w:szCs w:val="24"/>
                <w:lang w:val="en-IN"/>
              </w:rPr>
              <w:t>2</w:t>
            </w:r>
          </w:p>
          <w:p w14:paraId="5118D3B1" w14:textId="77777777" w:rsidR="003951E6" w:rsidRPr="0003442F" w:rsidRDefault="003951E6" w:rsidP="003951E6">
            <w:pPr>
              <w:widowControl w:val="0"/>
              <w:spacing w:line="276" w:lineRule="auto"/>
              <w:jc w:val="center"/>
              <w:rPr>
                <w:rFonts w:cs="Times New Roman"/>
                <w:szCs w:val="24"/>
                <w:lang w:val="en-IN"/>
              </w:rPr>
            </w:pPr>
            <w:r w:rsidRPr="0003442F">
              <w:rPr>
                <w:rFonts w:cs="Times New Roman"/>
                <w:szCs w:val="24"/>
                <w:lang w:val="en-IN"/>
              </w:rPr>
              <w:t>2</w:t>
            </w:r>
          </w:p>
        </w:tc>
      </w:tr>
    </w:tbl>
    <w:p w14:paraId="3EF015B9" w14:textId="0CD4BD67" w:rsidR="003951E6" w:rsidRDefault="003951E6" w:rsidP="0044779D">
      <w:pPr>
        <w:widowControl w:val="0"/>
        <w:spacing w:before="60" w:after="0" w:line="276" w:lineRule="auto"/>
        <w:rPr>
          <w:rFonts w:cs="Times New Roman"/>
          <w:szCs w:val="24"/>
          <w:lang w:val="en-IN"/>
        </w:rPr>
      </w:pPr>
      <w:r w:rsidRPr="0003442F">
        <w:rPr>
          <w:rFonts w:cs="Times New Roman"/>
          <w:szCs w:val="24"/>
          <w:lang w:val="en-IN"/>
        </w:rPr>
        <w:t xml:space="preserve">The staff as mentioned above </w:t>
      </w:r>
      <w:r w:rsidR="004D390C">
        <w:rPr>
          <w:rFonts w:cs="Times New Roman"/>
          <w:szCs w:val="24"/>
          <w:lang w:val="en-IN"/>
        </w:rPr>
        <w:t xml:space="preserve">and the key personnel </w:t>
      </w:r>
      <w:r w:rsidRPr="0003442F">
        <w:rPr>
          <w:rFonts w:cs="Times New Roman"/>
          <w:szCs w:val="24"/>
          <w:lang w:val="en-IN"/>
        </w:rPr>
        <w:t>shall be maintained at the Site when the works on the relevant field are being actively carried out. The Contractor shall arrange and maintain sufficient experienced workers and foremen and other support staff as required on sites in sufficient numbers.</w:t>
      </w:r>
    </w:p>
    <w:p w14:paraId="45B58A81" w14:textId="77777777" w:rsidR="008B6969" w:rsidRPr="0003442F" w:rsidRDefault="008B6969" w:rsidP="0044779D">
      <w:pPr>
        <w:widowControl w:val="0"/>
        <w:spacing w:before="60" w:after="0" w:line="276" w:lineRule="auto"/>
        <w:rPr>
          <w:rFonts w:cs="Times New Roman"/>
          <w:szCs w:val="24"/>
          <w:lang w:val="en-IN"/>
        </w:rPr>
      </w:pPr>
    </w:p>
    <w:p w14:paraId="1B7E33F9" w14:textId="77777777" w:rsidR="003951E6" w:rsidRPr="0003442F" w:rsidRDefault="003951E6" w:rsidP="003951E6">
      <w:pPr>
        <w:pStyle w:val="Heading30"/>
        <w:keepNext w:val="0"/>
        <w:widowControl w:val="0"/>
        <w:rPr>
          <w:rFonts w:eastAsia="Arial Unicode MS"/>
          <w:snapToGrid w:val="0"/>
          <w:szCs w:val="24"/>
        </w:rPr>
      </w:pPr>
      <w:bookmarkStart w:id="1493" w:name="_Toc49847323"/>
      <w:bookmarkStart w:id="1494" w:name="_Toc67520304"/>
      <w:bookmarkStart w:id="1495" w:name="_Toc67932112"/>
      <w:r w:rsidRPr="0003442F">
        <w:rPr>
          <w:rFonts w:eastAsia="Arial Unicode MS"/>
          <w:snapToGrid w:val="0"/>
          <w:szCs w:val="24"/>
        </w:rPr>
        <w:t xml:space="preserve">Minimum </w:t>
      </w:r>
      <w:r w:rsidRPr="0003442F">
        <w:rPr>
          <w:rFonts w:eastAsia="Arial Unicode MS"/>
          <w:szCs w:val="24"/>
        </w:rPr>
        <w:t>Construction</w:t>
      </w:r>
      <w:r w:rsidRPr="0003442F">
        <w:rPr>
          <w:rFonts w:eastAsia="Arial Unicode MS"/>
          <w:snapToGrid w:val="0"/>
          <w:szCs w:val="24"/>
        </w:rPr>
        <w:t xml:space="preserve"> Equipment to be brought by Contractor on Site</w:t>
      </w:r>
      <w:bookmarkEnd w:id="1493"/>
      <w:bookmarkEnd w:id="1494"/>
      <w:bookmarkEnd w:id="1495"/>
    </w:p>
    <w:p w14:paraId="539CA229" w14:textId="7A716EAB"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assign the minimum equipment on site for ensuring quality and timely progress of works. The minimum equipment, including but not limited to the equipment described in this Subsection, and shown in </w:t>
      </w:r>
      <w:r w:rsidR="00A7626D">
        <w:rPr>
          <w:rFonts w:cs="Times New Roman"/>
          <w:szCs w:val="24"/>
          <w:lang w:val="en-IN"/>
        </w:rPr>
        <w:t>the table bel</w:t>
      </w:r>
      <w:r w:rsidR="000D4628">
        <w:rPr>
          <w:rFonts w:cs="Times New Roman"/>
          <w:szCs w:val="24"/>
          <w:lang w:val="en-IN"/>
        </w:rPr>
        <w:t>ow</w:t>
      </w:r>
      <w:r w:rsidR="002E5FC5">
        <w:rPr>
          <w:rFonts w:cs="Times New Roman"/>
          <w:szCs w:val="24"/>
          <w:lang w:val="en-IN"/>
        </w:rPr>
        <w:t>,</w:t>
      </w:r>
      <w:r w:rsidRPr="0003442F">
        <w:rPr>
          <w:rFonts w:cs="Times New Roman"/>
          <w:szCs w:val="24"/>
          <w:lang w:val="en-IN"/>
        </w:rPr>
        <w:t xml:space="preserve"> shall be mobilized by the Contractor at the Site for each plant stream of 200 MLD SWRO desalination plant in working condition. The Contractor should submit the equipment mobilization program in the Tender schedules.</w:t>
      </w:r>
    </w:p>
    <w:p w14:paraId="2264CD0A" w14:textId="77777777" w:rsidR="00C36627" w:rsidRDefault="00C36627" w:rsidP="003951E6">
      <w:pPr>
        <w:widowControl w:val="0"/>
        <w:spacing w:line="276" w:lineRule="auto"/>
        <w:jc w:val="center"/>
        <w:rPr>
          <w:rFonts w:cs="Times New Roman"/>
          <w:b/>
          <w:bCs/>
          <w:szCs w:val="24"/>
          <w:lang w:val="en-IN"/>
        </w:rPr>
      </w:pPr>
    </w:p>
    <w:p w14:paraId="3B05DC68" w14:textId="3678E92E" w:rsidR="003951E6" w:rsidRPr="0003442F" w:rsidRDefault="003951E6" w:rsidP="003951E6">
      <w:pPr>
        <w:widowControl w:val="0"/>
        <w:spacing w:line="276" w:lineRule="auto"/>
        <w:jc w:val="center"/>
        <w:rPr>
          <w:rFonts w:cs="Times New Roman"/>
          <w:b/>
          <w:szCs w:val="24"/>
          <w:lang w:val="en-IN"/>
        </w:rPr>
      </w:pPr>
      <w:bookmarkStart w:id="1496" w:name="_Toc67929385"/>
      <w:r w:rsidRPr="0003442F">
        <w:rPr>
          <w:rFonts w:cs="Times New Roman"/>
          <w:b/>
          <w:bCs/>
          <w:szCs w:val="24"/>
          <w:lang w:val="en-IN"/>
        </w:rPr>
        <w:t xml:space="preserve">Table </w:t>
      </w:r>
      <w:r w:rsidR="00E30B4C">
        <w:rPr>
          <w:rFonts w:cs="Times New Roman"/>
          <w:b/>
          <w:bCs/>
          <w:szCs w:val="24"/>
          <w:lang w:val="en-IN"/>
        </w:rPr>
        <w:fldChar w:fldCharType="begin"/>
      </w:r>
      <w:r w:rsidR="00E30B4C">
        <w:rPr>
          <w:rFonts w:cs="Times New Roman"/>
          <w:b/>
          <w:bCs/>
          <w:szCs w:val="24"/>
          <w:lang w:val="en-IN"/>
        </w:rPr>
        <w:instrText xml:space="preserve"> STYLEREF 1 \s </w:instrText>
      </w:r>
      <w:r w:rsidR="00E30B4C">
        <w:rPr>
          <w:rFonts w:cs="Times New Roman"/>
          <w:b/>
          <w:bCs/>
          <w:szCs w:val="24"/>
          <w:lang w:val="en-IN"/>
        </w:rPr>
        <w:fldChar w:fldCharType="separate"/>
      </w:r>
      <w:r w:rsidR="00891B3D">
        <w:rPr>
          <w:rFonts w:cs="Times New Roman"/>
          <w:b/>
          <w:bCs/>
          <w:noProof/>
          <w:szCs w:val="24"/>
          <w:cs/>
          <w:lang w:val="en-IN"/>
        </w:rPr>
        <w:t>‎</w:t>
      </w:r>
      <w:r w:rsidR="00891B3D">
        <w:rPr>
          <w:rFonts w:cs="Times New Roman"/>
          <w:b/>
          <w:bCs/>
          <w:noProof/>
          <w:szCs w:val="24"/>
          <w:lang w:val="en-IN"/>
        </w:rPr>
        <w:t>4</w:t>
      </w:r>
      <w:r w:rsidR="00E30B4C">
        <w:rPr>
          <w:rFonts w:cs="Times New Roman"/>
          <w:b/>
          <w:bCs/>
          <w:szCs w:val="24"/>
          <w:lang w:val="en-IN"/>
        </w:rPr>
        <w:fldChar w:fldCharType="end"/>
      </w:r>
      <w:r w:rsidR="00E30B4C">
        <w:rPr>
          <w:rFonts w:cs="Times New Roman"/>
          <w:b/>
          <w:bCs/>
          <w:szCs w:val="24"/>
          <w:lang w:val="en-IN"/>
        </w:rPr>
        <w:noBreakHyphen/>
      </w:r>
      <w:r w:rsidR="00E30B4C">
        <w:rPr>
          <w:rFonts w:cs="Times New Roman"/>
          <w:b/>
          <w:bCs/>
          <w:szCs w:val="24"/>
          <w:lang w:val="en-IN"/>
        </w:rPr>
        <w:fldChar w:fldCharType="begin"/>
      </w:r>
      <w:r w:rsidR="00E30B4C">
        <w:rPr>
          <w:rFonts w:cs="Times New Roman"/>
          <w:b/>
          <w:bCs/>
          <w:szCs w:val="24"/>
          <w:lang w:val="en-IN"/>
        </w:rPr>
        <w:instrText xml:space="preserve"> SEQ Table \* ARABIC \s 1 </w:instrText>
      </w:r>
      <w:r w:rsidR="00E30B4C">
        <w:rPr>
          <w:rFonts w:cs="Times New Roman"/>
          <w:b/>
          <w:bCs/>
          <w:szCs w:val="24"/>
          <w:lang w:val="en-IN"/>
        </w:rPr>
        <w:fldChar w:fldCharType="separate"/>
      </w:r>
      <w:r w:rsidR="00891B3D">
        <w:rPr>
          <w:rFonts w:cs="Times New Roman"/>
          <w:b/>
          <w:bCs/>
          <w:noProof/>
          <w:szCs w:val="24"/>
          <w:lang w:val="en-IN"/>
        </w:rPr>
        <w:t>3</w:t>
      </w:r>
      <w:r w:rsidR="00E30B4C">
        <w:rPr>
          <w:rFonts w:cs="Times New Roman"/>
          <w:b/>
          <w:bCs/>
          <w:szCs w:val="24"/>
          <w:lang w:val="en-IN"/>
        </w:rPr>
        <w:fldChar w:fldCharType="end"/>
      </w:r>
      <w:r w:rsidRPr="0003442F">
        <w:rPr>
          <w:rFonts w:cs="Times New Roman"/>
          <w:b/>
          <w:bCs/>
          <w:szCs w:val="24"/>
          <w:lang w:val="en-IN"/>
        </w:rPr>
        <w:t xml:space="preserve">: </w:t>
      </w:r>
      <w:r w:rsidRPr="0003442F">
        <w:rPr>
          <w:rFonts w:cs="Times New Roman"/>
          <w:b/>
          <w:szCs w:val="24"/>
          <w:lang w:val="en-IN"/>
        </w:rPr>
        <w:t xml:space="preserve">Minimum Equipment to be mobilized by </w:t>
      </w:r>
      <w:r w:rsidR="002E5FC5">
        <w:rPr>
          <w:rFonts w:cs="Times New Roman"/>
          <w:b/>
          <w:szCs w:val="24"/>
          <w:lang w:val="en-IN"/>
        </w:rPr>
        <w:t xml:space="preserve">the </w:t>
      </w:r>
      <w:r w:rsidRPr="0003442F">
        <w:rPr>
          <w:rFonts w:cs="Times New Roman"/>
          <w:b/>
          <w:szCs w:val="24"/>
          <w:lang w:val="en-IN"/>
        </w:rPr>
        <w:t>Contractor at the Site</w:t>
      </w:r>
      <w:bookmarkEnd w:id="1496"/>
    </w:p>
    <w:tbl>
      <w:tblPr>
        <w:tblW w:w="87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5"/>
        <w:gridCol w:w="3654"/>
        <w:gridCol w:w="13"/>
        <w:gridCol w:w="1862"/>
        <w:gridCol w:w="2317"/>
        <w:gridCol w:w="28"/>
      </w:tblGrid>
      <w:tr w:rsidR="003951E6" w:rsidRPr="0003442F" w14:paraId="10DA2D1F" w14:textId="77777777" w:rsidTr="0044779D">
        <w:trPr>
          <w:trHeight w:val="636"/>
          <w:jc w:val="center"/>
        </w:trPr>
        <w:tc>
          <w:tcPr>
            <w:tcW w:w="845" w:type="dxa"/>
            <w:vAlign w:val="center"/>
          </w:tcPr>
          <w:p w14:paraId="6AE54FA1" w14:textId="77777777" w:rsidR="003951E6" w:rsidRPr="0003442F" w:rsidRDefault="003951E6" w:rsidP="0044779D">
            <w:pPr>
              <w:widowControl w:val="0"/>
              <w:spacing w:after="0" w:line="276" w:lineRule="auto"/>
              <w:jc w:val="center"/>
              <w:rPr>
                <w:rFonts w:cs="Times New Roman"/>
                <w:b/>
                <w:szCs w:val="24"/>
                <w:lang w:val="en-IN"/>
              </w:rPr>
            </w:pPr>
            <w:r w:rsidRPr="0003442F">
              <w:rPr>
                <w:rFonts w:cs="Times New Roman"/>
                <w:b/>
                <w:szCs w:val="24"/>
                <w:lang w:val="en-IN"/>
              </w:rPr>
              <w:t>Sl. No</w:t>
            </w:r>
          </w:p>
        </w:tc>
        <w:tc>
          <w:tcPr>
            <w:tcW w:w="3667" w:type="dxa"/>
            <w:gridSpan w:val="2"/>
            <w:vAlign w:val="center"/>
          </w:tcPr>
          <w:p w14:paraId="7A2CC91F" w14:textId="77777777" w:rsidR="003951E6" w:rsidRPr="0003442F" w:rsidRDefault="003951E6" w:rsidP="0044779D">
            <w:pPr>
              <w:widowControl w:val="0"/>
              <w:spacing w:after="0" w:line="276" w:lineRule="auto"/>
              <w:jc w:val="center"/>
              <w:rPr>
                <w:rFonts w:cs="Times New Roman"/>
                <w:b/>
                <w:szCs w:val="24"/>
                <w:lang w:val="en-IN"/>
              </w:rPr>
            </w:pPr>
            <w:r w:rsidRPr="0003442F">
              <w:rPr>
                <w:rFonts w:cs="Times New Roman"/>
                <w:b/>
                <w:szCs w:val="24"/>
                <w:lang w:val="en-IN"/>
              </w:rPr>
              <w:t>Description of Equipment</w:t>
            </w:r>
          </w:p>
        </w:tc>
        <w:tc>
          <w:tcPr>
            <w:tcW w:w="1862" w:type="dxa"/>
            <w:vAlign w:val="center"/>
          </w:tcPr>
          <w:p w14:paraId="232CB15C" w14:textId="77777777" w:rsidR="003951E6" w:rsidRPr="0003442F" w:rsidRDefault="003951E6" w:rsidP="0044779D">
            <w:pPr>
              <w:widowControl w:val="0"/>
              <w:spacing w:after="0" w:line="276" w:lineRule="auto"/>
              <w:jc w:val="center"/>
              <w:rPr>
                <w:rFonts w:cs="Times New Roman"/>
                <w:b/>
                <w:szCs w:val="24"/>
                <w:lang w:val="en-IN"/>
              </w:rPr>
            </w:pPr>
            <w:r w:rsidRPr="0003442F">
              <w:rPr>
                <w:rFonts w:cs="Times New Roman"/>
                <w:b/>
                <w:szCs w:val="24"/>
                <w:lang w:val="en-IN"/>
              </w:rPr>
              <w:t>Capacity/Type</w:t>
            </w:r>
          </w:p>
        </w:tc>
        <w:tc>
          <w:tcPr>
            <w:tcW w:w="2345" w:type="dxa"/>
            <w:gridSpan w:val="2"/>
            <w:vAlign w:val="center"/>
          </w:tcPr>
          <w:p w14:paraId="049CDD15" w14:textId="77777777" w:rsidR="003951E6" w:rsidRPr="0003442F" w:rsidRDefault="003951E6" w:rsidP="0044779D">
            <w:pPr>
              <w:widowControl w:val="0"/>
              <w:spacing w:after="0" w:line="276" w:lineRule="auto"/>
              <w:jc w:val="center"/>
              <w:rPr>
                <w:rFonts w:cs="Times New Roman"/>
                <w:b/>
                <w:szCs w:val="24"/>
                <w:lang w:val="en-IN"/>
              </w:rPr>
            </w:pPr>
            <w:r w:rsidRPr="0003442F">
              <w:rPr>
                <w:rFonts w:cs="Times New Roman"/>
                <w:b/>
                <w:szCs w:val="24"/>
                <w:lang w:val="en-IN"/>
              </w:rPr>
              <w:t>Minimum Number to be Mobilized</w:t>
            </w:r>
          </w:p>
        </w:tc>
      </w:tr>
      <w:tr w:rsidR="0074542A" w:rsidRPr="0003442F" w14:paraId="446BC73F" w14:textId="77777777" w:rsidTr="00566E1C">
        <w:trPr>
          <w:jc w:val="center"/>
        </w:trPr>
        <w:tc>
          <w:tcPr>
            <w:tcW w:w="845" w:type="dxa"/>
            <w:vAlign w:val="center"/>
          </w:tcPr>
          <w:p w14:paraId="1D01C479" w14:textId="77777777" w:rsidR="0074542A" w:rsidRPr="0003442F" w:rsidRDefault="0074542A" w:rsidP="0044779D">
            <w:pPr>
              <w:widowControl w:val="0"/>
              <w:spacing w:after="0" w:line="276" w:lineRule="auto"/>
              <w:rPr>
                <w:rFonts w:cs="Times New Roman"/>
                <w:b/>
                <w:szCs w:val="24"/>
                <w:lang w:val="en-IN"/>
              </w:rPr>
            </w:pPr>
            <w:r w:rsidRPr="0003442F">
              <w:rPr>
                <w:rFonts w:cs="Times New Roman"/>
                <w:b/>
                <w:szCs w:val="24"/>
                <w:lang w:val="en-IN"/>
              </w:rPr>
              <w:t>A</w:t>
            </w:r>
          </w:p>
        </w:tc>
        <w:tc>
          <w:tcPr>
            <w:tcW w:w="7874" w:type="dxa"/>
            <w:gridSpan w:val="5"/>
            <w:vAlign w:val="center"/>
          </w:tcPr>
          <w:p w14:paraId="4D5EAEFC" w14:textId="7097B710" w:rsidR="0074542A" w:rsidRPr="0003442F" w:rsidRDefault="0074542A" w:rsidP="0044779D">
            <w:pPr>
              <w:widowControl w:val="0"/>
              <w:spacing w:after="0" w:line="276" w:lineRule="auto"/>
              <w:jc w:val="left"/>
              <w:rPr>
                <w:rFonts w:cs="Times New Roman"/>
                <w:b/>
                <w:szCs w:val="24"/>
                <w:lang w:val="en-IN"/>
              </w:rPr>
            </w:pPr>
            <w:r w:rsidRPr="0003442F">
              <w:rPr>
                <w:rFonts w:cs="Times New Roman"/>
                <w:b/>
                <w:szCs w:val="24"/>
                <w:lang w:val="en-IN"/>
              </w:rPr>
              <w:t>Excavation, Transportation, Handling and Erection</w:t>
            </w:r>
          </w:p>
        </w:tc>
      </w:tr>
      <w:tr w:rsidR="003951E6" w:rsidRPr="0003442F" w14:paraId="52456EB4" w14:textId="77777777" w:rsidTr="0044779D">
        <w:trPr>
          <w:gridAfter w:val="1"/>
          <w:wAfter w:w="28" w:type="dxa"/>
          <w:jc w:val="center"/>
        </w:trPr>
        <w:tc>
          <w:tcPr>
            <w:tcW w:w="845" w:type="dxa"/>
            <w:vAlign w:val="center"/>
          </w:tcPr>
          <w:p w14:paraId="75C7A396" w14:textId="77777777" w:rsidR="003951E6" w:rsidRPr="0003442F" w:rsidRDefault="003951E6" w:rsidP="0044779D">
            <w:pPr>
              <w:widowControl w:val="0"/>
              <w:spacing w:after="0" w:line="276" w:lineRule="auto"/>
              <w:ind w:left="288"/>
              <w:jc w:val="left"/>
              <w:rPr>
                <w:rFonts w:cs="Times New Roman"/>
                <w:szCs w:val="24"/>
                <w:lang w:val="en-IN"/>
              </w:rPr>
            </w:pPr>
            <w:r w:rsidRPr="0003442F">
              <w:rPr>
                <w:rFonts w:cs="Times New Roman"/>
                <w:szCs w:val="24"/>
                <w:lang w:val="en-IN"/>
              </w:rPr>
              <w:t>1.</w:t>
            </w:r>
          </w:p>
        </w:tc>
        <w:tc>
          <w:tcPr>
            <w:tcW w:w="3654" w:type="dxa"/>
            <w:vAlign w:val="center"/>
          </w:tcPr>
          <w:p w14:paraId="06DB9A52" w14:textId="77777777" w:rsidR="003951E6" w:rsidRPr="0003442F" w:rsidRDefault="003951E6" w:rsidP="0044779D">
            <w:pPr>
              <w:pStyle w:val="Revision"/>
              <w:widowControl w:val="0"/>
              <w:spacing w:line="276" w:lineRule="auto"/>
              <w:rPr>
                <w:sz w:val="24"/>
                <w:szCs w:val="24"/>
                <w:lang w:val="en-IN"/>
              </w:rPr>
            </w:pPr>
            <w:r w:rsidRPr="0003442F">
              <w:rPr>
                <w:sz w:val="24"/>
                <w:szCs w:val="24"/>
                <w:lang w:val="en-IN"/>
              </w:rPr>
              <w:t>Dozer/JCB/ Excavators</w:t>
            </w:r>
          </w:p>
        </w:tc>
        <w:tc>
          <w:tcPr>
            <w:tcW w:w="1875" w:type="dxa"/>
            <w:gridSpan w:val="2"/>
            <w:vAlign w:val="center"/>
          </w:tcPr>
          <w:p w14:paraId="31BBF3C3"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250 HP</w:t>
            </w:r>
          </w:p>
        </w:tc>
        <w:tc>
          <w:tcPr>
            <w:tcW w:w="2317" w:type="dxa"/>
            <w:vAlign w:val="center"/>
          </w:tcPr>
          <w:p w14:paraId="12834D9E" w14:textId="77777777" w:rsidR="003951E6" w:rsidRPr="0003442F" w:rsidRDefault="003951E6" w:rsidP="0044779D">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0ADD5160" w14:textId="77777777" w:rsidTr="0044779D">
        <w:trPr>
          <w:gridAfter w:val="1"/>
          <w:wAfter w:w="28" w:type="dxa"/>
          <w:jc w:val="center"/>
        </w:trPr>
        <w:tc>
          <w:tcPr>
            <w:tcW w:w="845" w:type="dxa"/>
            <w:vAlign w:val="center"/>
          </w:tcPr>
          <w:p w14:paraId="4CB4D418" w14:textId="77777777" w:rsidR="003951E6" w:rsidRPr="0003442F" w:rsidRDefault="003951E6" w:rsidP="0044779D">
            <w:pPr>
              <w:widowControl w:val="0"/>
              <w:spacing w:after="0" w:line="276" w:lineRule="auto"/>
              <w:ind w:left="288"/>
              <w:jc w:val="left"/>
              <w:rPr>
                <w:rFonts w:cs="Times New Roman"/>
                <w:szCs w:val="24"/>
                <w:lang w:val="en-IN"/>
              </w:rPr>
            </w:pPr>
            <w:r w:rsidRPr="0003442F">
              <w:rPr>
                <w:rFonts w:cs="Times New Roman"/>
                <w:szCs w:val="24"/>
                <w:lang w:val="en-IN"/>
              </w:rPr>
              <w:t>2.</w:t>
            </w:r>
          </w:p>
        </w:tc>
        <w:tc>
          <w:tcPr>
            <w:tcW w:w="3654" w:type="dxa"/>
            <w:vAlign w:val="center"/>
          </w:tcPr>
          <w:p w14:paraId="50397B5A" w14:textId="77777777" w:rsidR="003951E6" w:rsidRPr="0003442F" w:rsidRDefault="003951E6" w:rsidP="0044779D">
            <w:pPr>
              <w:widowControl w:val="0"/>
              <w:spacing w:after="0" w:line="276" w:lineRule="auto"/>
              <w:jc w:val="left"/>
              <w:rPr>
                <w:rFonts w:cs="Times New Roman"/>
                <w:szCs w:val="24"/>
                <w:lang w:val="en-IN"/>
              </w:rPr>
            </w:pPr>
            <w:r w:rsidRPr="0003442F">
              <w:rPr>
                <w:rFonts w:cs="Times New Roman"/>
                <w:szCs w:val="24"/>
                <w:lang w:val="en-IN"/>
              </w:rPr>
              <w:t>Crawler crane</w:t>
            </w:r>
          </w:p>
        </w:tc>
        <w:tc>
          <w:tcPr>
            <w:tcW w:w="1875" w:type="dxa"/>
            <w:gridSpan w:val="2"/>
            <w:vAlign w:val="center"/>
          </w:tcPr>
          <w:p w14:paraId="483E1558" w14:textId="77777777" w:rsidR="003951E6" w:rsidRPr="0003442F" w:rsidRDefault="003951E6" w:rsidP="0044779D">
            <w:pPr>
              <w:widowControl w:val="0"/>
              <w:spacing w:after="0" w:line="276" w:lineRule="auto"/>
              <w:jc w:val="center"/>
              <w:rPr>
                <w:rFonts w:cs="Times New Roman"/>
                <w:szCs w:val="24"/>
                <w:lang w:val="en-IN"/>
              </w:rPr>
            </w:pPr>
          </w:p>
        </w:tc>
        <w:tc>
          <w:tcPr>
            <w:tcW w:w="2317" w:type="dxa"/>
            <w:vAlign w:val="center"/>
          </w:tcPr>
          <w:p w14:paraId="10C5AF28"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2</w:t>
            </w:r>
          </w:p>
        </w:tc>
      </w:tr>
      <w:tr w:rsidR="003951E6" w:rsidRPr="0003442F" w14:paraId="7E276F6B" w14:textId="77777777" w:rsidTr="0044779D">
        <w:trPr>
          <w:gridAfter w:val="1"/>
          <w:wAfter w:w="28" w:type="dxa"/>
          <w:jc w:val="center"/>
        </w:trPr>
        <w:tc>
          <w:tcPr>
            <w:tcW w:w="845" w:type="dxa"/>
            <w:vAlign w:val="center"/>
          </w:tcPr>
          <w:p w14:paraId="67877A0F" w14:textId="77777777" w:rsidR="003951E6" w:rsidRPr="0003442F" w:rsidRDefault="003951E6" w:rsidP="0044779D">
            <w:pPr>
              <w:widowControl w:val="0"/>
              <w:spacing w:after="0" w:line="276" w:lineRule="auto"/>
              <w:ind w:left="288"/>
              <w:jc w:val="left"/>
              <w:rPr>
                <w:rFonts w:cs="Times New Roman"/>
                <w:szCs w:val="24"/>
                <w:lang w:val="en-IN"/>
              </w:rPr>
            </w:pPr>
            <w:r w:rsidRPr="0003442F">
              <w:rPr>
                <w:rFonts w:cs="Times New Roman"/>
                <w:szCs w:val="24"/>
                <w:lang w:val="en-IN"/>
              </w:rPr>
              <w:t>3.</w:t>
            </w:r>
          </w:p>
        </w:tc>
        <w:tc>
          <w:tcPr>
            <w:tcW w:w="3654" w:type="dxa"/>
            <w:vAlign w:val="center"/>
          </w:tcPr>
          <w:p w14:paraId="53627567" w14:textId="77777777" w:rsidR="003951E6" w:rsidRPr="0003442F" w:rsidRDefault="003951E6" w:rsidP="0044779D">
            <w:pPr>
              <w:widowControl w:val="0"/>
              <w:spacing w:after="0" w:line="276" w:lineRule="auto"/>
              <w:jc w:val="left"/>
              <w:rPr>
                <w:rFonts w:cs="Times New Roman"/>
                <w:szCs w:val="24"/>
                <w:lang w:val="en-IN"/>
              </w:rPr>
            </w:pPr>
            <w:r w:rsidRPr="0003442F">
              <w:rPr>
                <w:rFonts w:cs="Times New Roman"/>
                <w:szCs w:val="24"/>
                <w:lang w:val="en-IN"/>
              </w:rPr>
              <w:t>Crane – 10 T Hydra</w:t>
            </w:r>
          </w:p>
        </w:tc>
        <w:tc>
          <w:tcPr>
            <w:tcW w:w="1875" w:type="dxa"/>
            <w:gridSpan w:val="2"/>
            <w:vAlign w:val="center"/>
          </w:tcPr>
          <w:p w14:paraId="033ED61A" w14:textId="77777777" w:rsidR="003951E6" w:rsidRPr="0003442F" w:rsidRDefault="003951E6" w:rsidP="0044779D">
            <w:pPr>
              <w:widowControl w:val="0"/>
              <w:spacing w:after="0" w:line="276" w:lineRule="auto"/>
              <w:jc w:val="center"/>
              <w:rPr>
                <w:rFonts w:cs="Times New Roman"/>
                <w:szCs w:val="24"/>
                <w:lang w:val="en-IN"/>
              </w:rPr>
            </w:pPr>
          </w:p>
        </w:tc>
        <w:tc>
          <w:tcPr>
            <w:tcW w:w="2317" w:type="dxa"/>
            <w:vAlign w:val="center"/>
          </w:tcPr>
          <w:p w14:paraId="1CA84338"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4</w:t>
            </w:r>
          </w:p>
        </w:tc>
      </w:tr>
      <w:tr w:rsidR="003951E6" w:rsidRPr="0003442F" w14:paraId="7B5C7327" w14:textId="77777777" w:rsidTr="0044779D">
        <w:trPr>
          <w:gridAfter w:val="1"/>
          <w:wAfter w:w="28" w:type="dxa"/>
          <w:jc w:val="center"/>
        </w:trPr>
        <w:tc>
          <w:tcPr>
            <w:tcW w:w="845" w:type="dxa"/>
            <w:vAlign w:val="center"/>
          </w:tcPr>
          <w:p w14:paraId="49EA55EE" w14:textId="77777777" w:rsidR="003951E6" w:rsidRPr="0003442F" w:rsidRDefault="003951E6" w:rsidP="0044779D">
            <w:pPr>
              <w:widowControl w:val="0"/>
              <w:spacing w:after="0" w:line="276" w:lineRule="auto"/>
              <w:ind w:left="288"/>
              <w:jc w:val="left"/>
              <w:rPr>
                <w:rFonts w:cs="Times New Roman"/>
                <w:szCs w:val="24"/>
                <w:lang w:val="en-IN"/>
              </w:rPr>
            </w:pPr>
            <w:r w:rsidRPr="0003442F">
              <w:rPr>
                <w:rFonts w:cs="Times New Roman"/>
                <w:szCs w:val="24"/>
                <w:lang w:val="en-IN"/>
              </w:rPr>
              <w:t>4.</w:t>
            </w:r>
          </w:p>
        </w:tc>
        <w:tc>
          <w:tcPr>
            <w:tcW w:w="3654" w:type="dxa"/>
            <w:vAlign w:val="center"/>
          </w:tcPr>
          <w:p w14:paraId="3DEF6141" w14:textId="77777777" w:rsidR="003951E6" w:rsidRPr="0003442F" w:rsidRDefault="003951E6" w:rsidP="0044779D">
            <w:pPr>
              <w:widowControl w:val="0"/>
              <w:spacing w:after="0" w:line="276" w:lineRule="auto"/>
              <w:jc w:val="left"/>
              <w:rPr>
                <w:rFonts w:cs="Times New Roman"/>
                <w:szCs w:val="24"/>
                <w:lang w:val="en-IN"/>
              </w:rPr>
            </w:pPr>
            <w:r w:rsidRPr="0003442F">
              <w:rPr>
                <w:rFonts w:cs="Times New Roman"/>
                <w:szCs w:val="24"/>
                <w:lang w:val="en-IN"/>
              </w:rPr>
              <w:t>Tipping Trucks</w:t>
            </w:r>
          </w:p>
        </w:tc>
        <w:tc>
          <w:tcPr>
            <w:tcW w:w="1875" w:type="dxa"/>
            <w:gridSpan w:val="2"/>
            <w:vAlign w:val="center"/>
          </w:tcPr>
          <w:p w14:paraId="2372D3A1" w14:textId="77777777" w:rsidR="003951E6" w:rsidRPr="0003442F" w:rsidRDefault="003951E6" w:rsidP="0044779D">
            <w:pPr>
              <w:widowControl w:val="0"/>
              <w:spacing w:after="0" w:line="276" w:lineRule="auto"/>
              <w:jc w:val="center"/>
              <w:rPr>
                <w:rFonts w:cs="Times New Roman"/>
                <w:szCs w:val="24"/>
                <w:lang w:val="en-IN"/>
              </w:rPr>
            </w:pPr>
          </w:p>
        </w:tc>
        <w:tc>
          <w:tcPr>
            <w:tcW w:w="2317" w:type="dxa"/>
            <w:vAlign w:val="center"/>
          </w:tcPr>
          <w:p w14:paraId="072D993D" w14:textId="77777777" w:rsidR="003951E6" w:rsidRPr="0003442F" w:rsidRDefault="003951E6" w:rsidP="0044779D">
            <w:pPr>
              <w:widowControl w:val="0"/>
              <w:spacing w:after="0" w:line="276" w:lineRule="auto"/>
              <w:jc w:val="center"/>
              <w:rPr>
                <w:rFonts w:cs="Times New Roman"/>
                <w:szCs w:val="24"/>
                <w:lang w:val="en-IN"/>
              </w:rPr>
            </w:pPr>
            <w:r>
              <w:rPr>
                <w:rFonts w:cs="Times New Roman"/>
                <w:szCs w:val="24"/>
                <w:lang w:val="en-IN"/>
              </w:rPr>
              <w:t>4</w:t>
            </w:r>
          </w:p>
        </w:tc>
      </w:tr>
      <w:tr w:rsidR="003951E6" w:rsidRPr="0003442F" w14:paraId="498B48F8" w14:textId="77777777" w:rsidTr="0044779D">
        <w:trPr>
          <w:gridAfter w:val="1"/>
          <w:wAfter w:w="28" w:type="dxa"/>
          <w:jc w:val="center"/>
        </w:trPr>
        <w:tc>
          <w:tcPr>
            <w:tcW w:w="845" w:type="dxa"/>
            <w:tcBorders>
              <w:top w:val="single" w:sz="4" w:space="0" w:color="auto"/>
              <w:left w:val="single" w:sz="4" w:space="0" w:color="auto"/>
              <w:bottom w:val="single" w:sz="4" w:space="0" w:color="auto"/>
              <w:right w:val="single" w:sz="4" w:space="0" w:color="auto"/>
            </w:tcBorders>
            <w:vAlign w:val="center"/>
          </w:tcPr>
          <w:p w14:paraId="24BA8FA3" w14:textId="77777777" w:rsidR="003951E6" w:rsidRPr="0003442F" w:rsidRDefault="003951E6" w:rsidP="0044779D">
            <w:pPr>
              <w:widowControl w:val="0"/>
              <w:spacing w:after="0" w:line="276" w:lineRule="auto"/>
              <w:ind w:left="288"/>
              <w:jc w:val="left"/>
              <w:rPr>
                <w:rFonts w:cs="Times New Roman"/>
                <w:szCs w:val="24"/>
                <w:lang w:val="en-IN"/>
              </w:rPr>
            </w:pPr>
            <w:r w:rsidRPr="0003442F">
              <w:rPr>
                <w:rFonts w:cs="Times New Roman"/>
                <w:szCs w:val="24"/>
                <w:lang w:val="en-IN"/>
              </w:rPr>
              <w:t>5.</w:t>
            </w:r>
          </w:p>
        </w:tc>
        <w:tc>
          <w:tcPr>
            <w:tcW w:w="3654" w:type="dxa"/>
            <w:tcBorders>
              <w:top w:val="single" w:sz="4" w:space="0" w:color="auto"/>
              <w:left w:val="single" w:sz="4" w:space="0" w:color="auto"/>
              <w:bottom w:val="single" w:sz="4" w:space="0" w:color="auto"/>
              <w:right w:val="single" w:sz="4" w:space="0" w:color="auto"/>
            </w:tcBorders>
            <w:vAlign w:val="center"/>
          </w:tcPr>
          <w:p w14:paraId="24252C6B" w14:textId="77777777" w:rsidR="003951E6" w:rsidRPr="0003442F" w:rsidRDefault="003951E6" w:rsidP="0044779D">
            <w:pPr>
              <w:widowControl w:val="0"/>
              <w:spacing w:after="0" w:line="276" w:lineRule="auto"/>
              <w:jc w:val="left"/>
              <w:rPr>
                <w:rFonts w:cs="Times New Roman"/>
                <w:szCs w:val="24"/>
                <w:lang w:val="en-IN"/>
              </w:rPr>
            </w:pPr>
            <w:r w:rsidRPr="0003442F">
              <w:rPr>
                <w:rFonts w:cs="Times New Roman"/>
                <w:szCs w:val="24"/>
                <w:lang w:val="en-IN"/>
              </w:rPr>
              <w:t>Ripper</w:t>
            </w:r>
          </w:p>
        </w:tc>
        <w:tc>
          <w:tcPr>
            <w:tcW w:w="1875" w:type="dxa"/>
            <w:gridSpan w:val="2"/>
            <w:tcBorders>
              <w:top w:val="single" w:sz="4" w:space="0" w:color="auto"/>
              <w:left w:val="single" w:sz="4" w:space="0" w:color="auto"/>
              <w:bottom w:val="single" w:sz="4" w:space="0" w:color="auto"/>
              <w:right w:val="single" w:sz="4" w:space="0" w:color="auto"/>
            </w:tcBorders>
            <w:vAlign w:val="center"/>
          </w:tcPr>
          <w:p w14:paraId="4125D44C" w14:textId="77777777" w:rsidR="003951E6" w:rsidRPr="0003442F" w:rsidRDefault="003951E6" w:rsidP="0044779D">
            <w:pPr>
              <w:widowControl w:val="0"/>
              <w:spacing w:after="0" w:line="276" w:lineRule="auto"/>
              <w:jc w:val="center"/>
              <w:rPr>
                <w:rFonts w:cs="Times New Roman"/>
                <w:szCs w:val="24"/>
                <w:lang w:val="en-IN"/>
              </w:rPr>
            </w:pPr>
          </w:p>
        </w:tc>
        <w:tc>
          <w:tcPr>
            <w:tcW w:w="2317" w:type="dxa"/>
            <w:tcBorders>
              <w:top w:val="single" w:sz="4" w:space="0" w:color="auto"/>
              <w:left w:val="single" w:sz="4" w:space="0" w:color="auto"/>
              <w:bottom w:val="single" w:sz="4" w:space="0" w:color="auto"/>
              <w:right w:val="single" w:sz="4" w:space="0" w:color="auto"/>
            </w:tcBorders>
            <w:vAlign w:val="center"/>
          </w:tcPr>
          <w:p w14:paraId="634E2FC3"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2</w:t>
            </w:r>
          </w:p>
        </w:tc>
      </w:tr>
      <w:tr w:rsidR="003951E6" w:rsidRPr="0003442F" w14:paraId="2142B807" w14:textId="77777777" w:rsidTr="0044779D">
        <w:trPr>
          <w:gridAfter w:val="1"/>
          <w:wAfter w:w="28" w:type="dxa"/>
          <w:jc w:val="center"/>
        </w:trPr>
        <w:tc>
          <w:tcPr>
            <w:tcW w:w="845" w:type="dxa"/>
            <w:tcBorders>
              <w:top w:val="single" w:sz="4" w:space="0" w:color="auto"/>
              <w:left w:val="single" w:sz="4" w:space="0" w:color="auto"/>
              <w:bottom w:val="single" w:sz="4" w:space="0" w:color="auto"/>
              <w:right w:val="single" w:sz="4" w:space="0" w:color="auto"/>
            </w:tcBorders>
            <w:vAlign w:val="center"/>
          </w:tcPr>
          <w:p w14:paraId="7F7B38F7" w14:textId="77777777" w:rsidR="003951E6" w:rsidRPr="0003442F" w:rsidRDefault="003951E6" w:rsidP="0044779D">
            <w:pPr>
              <w:widowControl w:val="0"/>
              <w:spacing w:after="0" w:line="276" w:lineRule="auto"/>
              <w:ind w:left="288"/>
              <w:jc w:val="left"/>
              <w:rPr>
                <w:rFonts w:cs="Times New Roman"/>
                <w:szCs w:val="24"/>
                <w:lang w:val="en-IN"/>
              </w:rPr>
            </w:pPr>
            <w:r w:rsidRPr="0003442F">
              <w:rPr>
                <w:rFonts w:cs="Times New Roman"/>
                <w:szCs w:val="24"/>
                <w:lang w:val="en-IN"/>
              </w:rPr>
              <w:t>6.</w:t>
            </w:r>
          </w:p>
        </w:tc>
        <w:tc>
          <w:tcPr>
            <w:tcW w:w="3654" w:type="dxa"/>
            <w:tcBorders>
              <w:top w:val="single" w:sz="4" w:space="0" w:color="auto"/>
              <w:left w:val="single" w:sz="4" w:space="0" w:color="auto"/>
              <w:bottom w:val="single" w:sz="4" w:space="0" w:color="auto"/>
              <w:right w:val="single" w:sz="4" w:space="0" w:color="auto"/>
            </w:tcBorders>
            <w:vAlign w:val="center"/>
          </w:tcPr>
          <w:p w14:paraId="35456AFF" w14:textId="77777777" w:rsidR="003951E6" w:rsidRPr="0003442F" w:rsidRDefault="003951E6" w:rsidP="0044779D">
            <w:pPr>
              <w:widowControl w:val="0"/>
              <w:spacing w:after="0" w:line="276" w:lineRule="auto"/>
              <w:jc w:val="left"/>
              <w:rPr>
                <w:rFonts w:cs="Times New Roman"/>
                <w:szCs w:val="24"/>
                <w:lang w:val="en-IN"/>
              </w:rPr>
            </w:pPr>
            <w:r w:rsidRPr="0003442F">
              <w:rPr>
                <w:rFonts w:cs="Times New Roman"/>
                <w:szCs w:val="24"/>
                <w:lang w:val="en-IN"/>
              </w:rPr>
              <w:t>Tripods and Chain Pulley Blocks</w:t>
            </w:r>
          </w:p>
        </w:tc>
        <w:tc>
          <w:tcPr>
            <w:tcW w:w="1875" w:type="dxa"/>
            <w:gridSpan w:val="2"/>
            <w:tcBorders>
              <w:top w:val="single" w:sz="4" w:space="0" w:color="auto"/>
              <w:left w:val="single" w:sz="4" w:space="0" w:color="auto"/>
              <w:bottom w:val="single" w:sz="4" w:space="0" w:color="auto"/>
              <w:right w:val="single" w:sz="4" w:space="0" w:color="auto"/>
            </w:tcBorders>
            <w:vAlign w:val="center"/>
          </w:tcPr>
          <w:p w14:paraId="43267780" w14:textId="77777777" w:rsidR="003951E6" w:rsidRPr="0003442F" w:rsidRDefault="003951E6" w:rsidP="0044779D">
            <w:pPr>
              <w:widowControl w:val="0"/>
              <w:spacing w:after="0" w:line="276" w:lineRule="auto"/>
              <w:jc w:val="center"/>
              <w:rPr>
                <w:rFonts w:cs="Times New Roman"/>
                <w:szCs w:val="24"/>
                <w:lang w:val="en-IN"/>
              </w:rPr>
            </w:pPr>
          </w:p>
        </w:tc>
        <w:tc>
          <w:tcPr>
            <w:tcW w:w="2317" w:type="dxa"/>
            <w:tcBorders>
              <w:top w:val="single" w:sz="4" w:space="0" w:color="auto"/>
              <w:left w:val="single" w:sz="4" w:space="0" w:color="auto"/>
              <w:bottom w:val="single" w:sz="4" w:space="0" w:color="auto"/>
              <w:right w:val="single" w:sz="4" w:space="0" w:color="auto"/>
            </w:tcBorders>
            <w:vAlign w:val="center"/>
          </w:tcPr>
          <w:p w14:paraId="35C3528D"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4</w:t>
            </w:r>
          </w:p>
        </w:tc>
      </w:tr>
      <w:tr w:rsidR="003951E6" w:rsidRPr="0003442F" w14:paraId="7C42AB18" w14:textId="77777777" w:rsidTr="0044779D">
        <w:trPr>
          <w:jc w:val="center"/>
        </w:trPr>
        <w:tc>
          <w:tcPr>
            <w:tcW w:w="845" w:type="dxa"/>
            <w:tcBorders>
              <w:top w:val="single" w:sz="4" w:space="0" w:color="auto"/>
              <w:left w:val="single" w:sz="4" w:space="0" w:color="auto"/>
              <w:bottom w:val="single" w:sz="4" w:space="0" w:color="auto"/>
              <w:right w:val="single" w:sz="4" w:space="0" w:color="auto"/>
            </w:tcBorders>
            <w:vAlign w:val="center"/>
          </w:tcPr>
          <w:p w14:paraId="179A9EFD" w14:textId="77777777" w:rsidR="003951E6" w:rsidRPr="0003442F" w:rsidRDefault="003951E6" w:rsidP="0044779D">
            <w:pPr>
              <w:widowControl w:val="0"/>
              <w:spacing w:after="0" w:line="276" w:lineRule="auto"/>
              <w:ind w:left="288"/>
              <w:jc w:val="left"/>
              <w:rPr>
                <w:rFonts w:cs="Times New Roman"/>
                <w:szCs w:val="24"/>
                <w:lang w:val="en-IN"/>
              </w:rPr>
            </w:pPr>
            <w:r w:rsidRPr="0003442F">
              <w:rPr>
                <w:rFonts w:cs="Times New Roman"/>
                <w:szCs w:val="24"/>
                <w:lang w:val="en-IN"/>
              </w:rPr>
              <w:t>7.</w:t>
            </w:r>
          </w:p>
        </w:tc>
        <w:tc>
          <w:tcPr>
            <w:tcW w:w="3667" w:type="dxa"/>
            <w:gridSpan w:val="2"/>
            <w:tcBorders>
              <w:top w:val="single" w:sz="4" w:space="0" w:color="auto"/>
              <w:left w:val="single" w:sz="4" w:space="0" w:color="auto"/>
              <w:bottom w:val="single" w:sz="4" w:space="0" w:color="auto"/>
              <w:right w:val="single" w:sz="4" w:space="0" w:color="auto"/>
            </w:tcBorders>
            <w:vAlign w:val="center"/>
          </w:tcPr>
          <w:p w14:paraId="21D21D77" w14:textId="77777777" w:rsidR="003951E6" w:rsidRPr="0003442F" w:rsidRDefault="003951E6" w:rsidP="0044779D">
            <w:pPr>
              <w:widowControl w:val="0"/>
              <w:spacing w:after="0" w:line="276" w:lineRule="auto"/>
              <w:jc w:val="left"/>
              <w:rPr>
                <w:rFonts w:cs="Times New Roman"/>
                <w:szCs w:val="24"/>
                <w:lang w:val="en-IN"/>
              </w:rPr>
            </w:pPr>
            <w:r w:rsidRPr="0003442F">
              <w:rPr>
                <w:rFonts w:cs="Times New Roman"/>
                <w:szCs w:val="24"/>
                <w:lang w:val="en-IN"/>
              </w:rPr>
              <w:t>Dewatering Pumps</w:t>
            </w:r>
          </w:p>
        </w:tc>
        <w:tc>
          <w:tcPr>
            <w:tcW w:w="1862" w:type="dxa"/>
            <w:tcBorders>
              <w:top w:val="single" w:sz="4" w:space="0" w:color="auto"/>
              <w:left w:val="single" w:sz="4" w:space="0" w:color="auto"/>
              <w:bottom w:val="single" w:sz="4" w:space="0" w:color="auto"/>
              <w:right w:val="single" w:sz="4" w:space="0" w:color="auto"/>
            </w:tcBorders>
            <w:vAlign w:val="center"/>
          </w:tcPr>
          <w:p w14:paraId="14C111A2" w14:textId="77777777" w:rsidR="003951E6" w:rsidRPr="0003442F" w:rsidRDefault="003951E6" w:rsidP="0044779D">
            <w:pPr>
              <w:widowControl w:val="0"/>
              <w:spacing w:after="0" w:line="276" w:lineRule="auto"/>
              <w:jc w:val="center"/>
              <w:rPr>
                <w:rFonts w:cs="Times New Roman"/>
                <w:szCs w:val="24"/>
                <w:lang w:val="en-IN"/>
              </w:rPr>
            </w:pPr>
          </w:p>
        </w:tc>
        <w:tc>
          <w:tcPr>
            <w:tcW w:w="2345" w:type="dxa"/>
            <w:gridSpan w:val="2"/>
            <w:tcBorders>
              <w:top w:val="single" w:sz="4" w:space="0" w:color="auto"/>
              <w:left w:val="single" w:sz="4" w:space="0" w:color="auto"/>
              <w:bottom w:val="single" w:sz="4" w:space="0" w:color="auto"/>
              <w:right w:val="single" w:sz="4" w:space="0" w:color="auto"/>
            </w:tcBorders>
            <w:vAlign w:val="center"/>
          </w:tcPr>
          <w:p w14:paraId="4DCE3E8E" w14:textId="77777777" w:rsidR="003951E6" w:rsidRPr="0003442F" w:rsidRDefault="003951E6" w:rsidP="0044779D">
            <w:pPr>
              <w:widowControl w:val="0"/>
              <w:spacing w:after="0" w:line="276" w:lineRule="auto"/>
              <w:jc w:val="center"/>
              <w:rPr>
                <w:rFonts w:cs="Times New Roman"/>
                <w:szCs w:val="24"/>
                <w:lang w:val="en-IN"/>
              </w:rPr>
            </w:pPr>
            <w:r>
              <w:rPr>
                <w:rFonts w:cs="Times New Roman"/>
                <w:szCs w:val="24"/>
                <w:lang w:val="en-IN"/>
              </w:rPr>
              <w:t>20</w:t>
            </w:r>
          </w:p>
        </w:tc>
      </w:tr>
      <w:tr w:rsidR="003951E6" w:rsidRPr="0003442F" w14:paraId="31FA1F89" w14:textId="77777777" w:rsidTr="0044779D">
        <w:trPr>
          <w:jc w:val="center"/>
        </w:trPr>
        <w:tc>
          <w:tcPr>
            <w:tcW w:w="845" w:type="dxa"/>
            <w:vAlign w:val="center"/>
          </w:tcPr>
          <w:p w14:paraId="24AAABEF" w14:textId="77777777" w:rsidR="003951E6" w:rsidRPr="0003442F" w:rsidRDefault="003951E6" w:rsidP="0044779D">
            <w:pPr>
              <w:widowControl w:val="0"/>
              <w:spacing w:after="0" w:line="276" w:lineRule="auto"/>
              <w:rPr>
                <w:rFonts w:cs="Times New Roman"/>
                <w:b/>
                <w:szCs w:val="24"/>
                <w:lang w:val="en-IN"/>
              </w:rPr>
            </w:pPr>
            <w:r w:rsidRPr="0003442F">
              <w:rPr>
                <w:rFonts w:cs="Times New Roman"/>
                <w:b/>
                <w:szCs w:val="24"/>
                <w:lang w:val="en-IN"/>
              </w:rPr>
              <w:t>B</w:t>
            </w:r>
          </w:p>
        </w:tc>
        <w:tc>
          <w:tcPr>
            <w:tcW w:w="3667" w:type="dxa"/>
            <w:gridSpan w:val="2"/>
            <w:vAlign w:val="center"/>
          </w:tcPr>
          <w:p w14:paraId="4292BF2C" w14:textId="77777777" w:rsidR="003951E6" w:rsidRPr="0003442F" w:rsidRDefault="003951E6" w:rsidP="0044779D">
            <w:pPr>
              <w:widowControl w:val="0"/>
              <w:spacing w:after="0" w:line="276" w:lineRule="auto"/>
              <w:jc w:val="left"/>
              <w:rPr>
                <w:rFonts w:cs="Times New Roman"/>
                <w:b/>
                <w:szCs w:val="24"/>
                <w:lang w:val="en-IN"/>
              </w:rPr>
            </w:pPr>
            <w:r w:rsidRPr="0003442F">
              <w:rPr>
                <w:rFonts w:cs="Times New Roman"/>
                <w:b/>
                <w:szCs w:val="24"/>
                <w:lang w:val="en-IN"/>
              </w:rPr>
              <w:t>Concreting</w:t>
            </w:r>
          </w:p>
        </w:tc>
        <w:tc>
          <w:tcPr>
            <w:tcW w:w="1862" w:type="dxa"/>
            <w:vAlign w:val="center"/>
          </w:tcPr>
          <w:p w14:paraId="12BCE28A" w14:textId="77777777" w:rsidR="003951E6" w:rsidRPr="0003442F" w:rsidRDefault="003951E6" w:rsidP="0044779D">
            <w:pPr>
              <w:widowControl w:val="0"/>
              <w:spacing w:after="0" w:line="276" w:lineRule="auto"/>
              <w:jc w:val="center"/>
              <w:rPr>
                <w:rFonts w:cs="Times New Roman"/>
                <w:b/>
                <w:szCs w:val="24"/>
                <w:lang w:val="en-IN"/>
              </w:rPr>
            </w:pPr>
          </w:p>
        </w:tc>
        <w:tc>
          <w:tcPr>
            <w:tcW w:w="2345" w:type="dxa"/>
            <w:gridSpan w:val="2"/>
            <w:vAlign w:val="center"/>
          </w:tcPr>
          <w:p w14:paraId="734B7CA8" w14:textId="77777777" w:rsidR="003951E6" w:rsidRPr="0003442F" w:rsidRDefault="003951E6" w:rsidP="0044779D">
            <w:pPr>
              <w:widowControl w:val="0"/>
              <w:spacing w:after="0" w:line="276" w:lineRule="auto"/>
              <w:jc w:val="center"/>
              <w:rPr>
                <w:rFonts w:cs="Times New Roman"/>
                <w:b/>
                <w:szCs w:val="24"/>
                <w:lang w:val="en-IN"/>
              </w:rPr>
            </w:pPr>
          </w:p>
        </w:tc>
      </w:tr>
      <w:tr w:rsidR="003951E6" w:rsidRPr="0003442F" w14:paraId="05D23C84" w14:textId="77777777" w:rsidTr="0044779D">
        <w:trPr>
          <w:jc w:val="center"/>
        </w:trPr>
        <w:tc>
          <w:tcPr>
            <w:tcW w:w="845" w:type="dxa"/>
            <w:vAlign w:val="center"/>
          </w:tcPr>
          <w:p w14:paraId="639890D3" w14:textId="77777777" w:rsidR="003951E6" w:rsidRPr="0003442F" w:rsidRDefault="003951E6" w:rsidP="0044779D">
            <w:pPr>
              <w:widowControl w:val="0"/>
              <w:spacing w:after="0" w:line="276" w:lineRule="auto"/>
              <w:ind w:left="288"/>
              <w:rPr>
                <w:rFonts w:cs="Times New Roman"/>
                <w:szCs w:val="24"/>
                <w:lang w:val="en-IN"/>
              </w:rPr>
            </w:pPr>
            <w:r w:rsidRPr="0003442F">
              <w:rPr>
                <w:rFonts w:cs="Times New Roman"/>
                <w:szCs w:val="24"/>
                <w:lang w:val="en-IN"/>
              </w:rPr>
              <w:t>1</w:t>
            </w:r>
          </w:p>
        </w:tc>
        <w:tc>
          <w:tcPr>
            <w:tcW w:w="3667" w:type="dxa"/>
            <w:gridSpan w:val="2"/>
            <w:vAlign w:val="center"/>
          </w:tcPr>
          <w:p w14:paraId="6EF8E87C" w14:textId="77777777" w:rsidR="003951E6" w:rsidRPr="0003442F" w:rsidRDefault="003951E6" w:rsidP="0044779D">
            <w:pPr>
              <w:pStyle w:val="Revision"/>
              <w:widowControl w:val="0"/>
              <w:spacing w:line="276" w:lineRule="auto"/>
              <w:rPr>
                <w:sz w:val="24"/>
                <w:szCs w:val="24"/>
                <w:lang w:val="en-IN"/>
              </w:rPr>
            </w:pPr>
            <w:r w:rsidRPr="0003442F">
              <w:rPr>
                <w:sz w:val="24"/>
                <w:szCs w:val="24"/>
                <w:lang w:val="en-IN"/>
              </w:rPr>
              <w:t>Concrete Batching Plant</w:t>
            </w:r>
            <w:r w:rsidRPr="0003442F">
              <w:rPr>
                <w:sz w:val="24"/>
                <w:szCs w:val="24"/>
                <w:lang w:val="en-IN"/>
              </w:rPr>
              <w:br/>
              <w:t>(Semi-Automatic)</w:t>
            </w:r>
          </w:p>
        </w:tc>
        <w:tc>
          <w:tcPr>
            <w:tcW w:w="1862" w:type="dxa"/>
            <w:vAlign w:val="center"/>
          </w:tcPr>
          <w:p w14:paraId="5DFBC439"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20 cu m</w:t>
            </w:r>
          </w:p>
        </w:tc>
        <w:tc>
          <w:tcPr>
            <w:tcW w:w="2345" w:type="dxa"/>
            <w:gridSpan w:val="2"/>
            <w:vAlign w:val="center"/>
          </w:tcPr>
          <w:p w14:paraId="1EA39D32"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2</w:t>
            </w:r>
          </w:p>
        </w:tc>
      </w:tr>
      <w:tr w:rsidR="003951E6" w:rsidRPr="0003442F" w14:paraId="120E0B47" w14:textId="77777777" w:rsidTr="0044779D">
        <w:trPr>
          <w:jc w:val="center"/>
        </w:trPr>
        <w:tc>
          <w:tcPr>
            <w:tcW w:w="845" w:type="dxa"/>
            <w:vAlign w:val="center"/>
          </w:tcPr>
          <w:p w14:paraId="6D685404" w14:textId="77777777" w:rsidR="003951E6" w:rsidRPr="0003442F" w:rsidRDefault="003951E6" w:rsidP="0044779D">
            <w:pPr>
              <w:widowControl w:val="0"/>
              <w:spacing w:after="0" w:line="276" w:lineRule="auto"/>
              <w:ind w:left="288"/>
              <w:rPr>
                <w:rFonts w:cs="Times New Roman"/>
                <w:szCs w:val="24"/>
                <w:lang w:val="en-IN"/>
              </w:rPr>
            </w:pPr>
            <w:r w:rsidRPr="0003442F">
              <w:rPr>
                <w:rFonts w:cs="Times New Roman"/>
                <w:szCs w:val="24"/>
                <w:lang w:val="en-IN"/>
              </w:rPr>
              <w:t>2</w:t>
            </w:r>
          </w:p>
        </w:tc>
        <w:tc>
          <w:tcPr>
            <w:tcW w:w="3667" w:type="dxa"/>
            <w:gridSpan w:val="2"/>
            <w:vAlign w:val="center"/>
          </w:tcPr>
          <w:p w14:paraId="566C02E8" w14:textId="77777777" w:rsidR="003951E6" w:rsidRPr="0003442F" w:rsidRDefault="003951E6" w:rsidP="0044779D">
            <w:pPr>
              <w:widowControl w:val="0"/>
              <w:spacing w:after="0" w:line="276" w:lineRule="auto"/>
              <w:jc w:val="left"/>
              <w:rPr>
                <w:rFonts w:cs="Times New Roman"/>
                <w:szCs w:val="24"/>
                <w:lang w:val="en-IN"/>
              </w:rPr>
            </w:pPr>
            <w:r w:rsidRPr="0003442F">
              <w:rPr>
                <w:rFonts w:cs="Times New Roman"/>
                <w:szCs w:val="24"/>
                <w:lang w:val="en-IN"/>
              </w:rPr>
              <w:t>Concrete Batching Plant</w:t>
            </w:r>
            <w:r w:rsidRPr="0003442F">
              <w:rPr>
                <w:rFonts w:cs="Times New Roman"/>
                <w:szCs w:val="24"/>
                <w:lang w:val="en-IN"/>
              </w:rPr>
              <w:br/>
              <w:t>(Automatic)</w:t>
            </w:r>
          </w:p>
        </w:tc>
        <w:tc>
          <w:tcPr>
            <w:tcW w:w="1862" w:type="dxa"/>
            <w:vAlign w:val="center"/>
          </w:tcPr>
          <w:p w14:paraId="08B85607"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20 cu m</w:t>
            </w:r>
          </w:p>
        </w:tc>
        <w:tc>
          <w:tcPr>
            <w:tcW w:w="2345" w:type="dxa"/>
            <w:gridSpan w:val="2"/>
            <w:vAlign w:val="center"/>
          </w:tcPr>
          <w:p w14:paraId="22C8F28F"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2</w:t>
            </w:r>
          </w:p>
        </w:tc>
      </w:tr>
      <w:tr w:rsidR="003951E6" w:rsidRPr="0003442F" w14:paraId="450A0F1A" w14:textId="77777777" w:rsidTr="0044779D">
        <w:trPr>
          <w:jc w:val="center"/>
        </w:trPr>
        <w:tc>
          <w:tcPr>
            <w:tcW w:w="845" w:type="dxa"/>
            <w:vAlign w:val="center"/>
          </w:tcPr>
          <w:p w14:paraId="3FD36687" w14:textId="77777777" w:rsidR="003951E6" w:rsidRPr="0003442F" w:rsidRDefault="003951E6" w:rsidP="0044779D">
            <w:pPr>
              <w:widowControl w:val="0"/>
              <w:spacing w:after="0" w:line="276" w:lineRule="auto"/>
              <w:ind w:left="288"/>
              <w:rPr>
                <w:rFonts w:cs="Times New Roman"/>
                <w:szCs w:val="24"/>
                <w:lang w:val="en-IN"/>
              </w:rPr>
            </w:pPr>
            <w:r w:rsidRPr="0003442F">
              <w:rPr>
                <w:rFonts w:cs="Times New Roman"/>
                <w:szCs w:val="24"/>
                <w:lang w:val="en-IN"/>
              </w:rPr>
              <w:t>3</w:t>
            </w:r>
          </w:p>
        </w:tc>
        <w:tc>
          <w:tcPr>
            <w:tcW w:w="3667" w:type="dxa"/>
            <w:gridSpan w:val="2"/>
            <w:vAlign w:val="center"/>
          </w:tcPr>
          <w:p w14:paraId="2C112AAD" w14:textId="77777777" w:rsidR="003951E6" w:rsidRPr="0003442F" w:rsidRDefault="003951E6" w:rsidP="0044779D">
            <w:pPr>
              <w:widowControl w:val="0"/>
              <w:spacing w:after="0" w:line="276" w:lineRule="auto"/>
              <w:jc w:val="left"/>
              <w:rPr>
                <w:rFonts w:cs="Times New Roman"/>
                <w:szCs w:val="24"/>
                <w:lang w:val="en-IN"/>
              </w:rPr>
            </w:pPr>
            <w:r w:rsidRPr="0003442F">
              <w:rPr>
                <w:rFonts w:cs="Times New Roman"/>
                <w:szCs w:val="24"/>
                <w:lang w:val="en-IN"/>
              </w:rPr>
              <w:t>Concrete Mixers</w:t>
            </w:r>
          </w:p>
        </w:tc>
        <w:tc>
          <w:tcPr>
            <w:tcW w:w="1862" w:type="dxa"/>
            <w:vAlign w:val="center"/>
          </w:tcPr>
          <w:p w14:paraId="299EFC53"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10/7 and 14/10 cu ft</w:t>
            </w:r>
          </w:p>
        </w:tc>
        <w:tc>
          <w:tcPr>
            <w:tcW w:w="2345" w:type="dxa"/>
            <w:gridSpan w:val="2"/>
            <w:vAlign w:val="center"/>
          </w:tcPr>
          <w:p w14:paraId="5342CEF2"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10</w:t>
            </w:r>
          </w:p>
        </w:tc>
      </w:tr>
      <w:tr w:rsidR="003951E6" w:rsidRPr="0003442F" w14:paraId="7E8FBF87" w14:textId="77777777" w:rsidTr="0044779D">
        <w:trPr>
          <w:jc w:val="center"/>
        </w:trPr>
        <w:tc>
          <w:tcPr>
            <w:tcW w:w="845" w:type="dxa"/>
            <w:vAlign w:val="center"/>
          </w:tcPr>
          <w:p w14:paraId="2DF23595" w14:textId="77777777" w:rsidR="003951E6" w:rsidRPr="0003442F" w:rsidRDefault="003951E6" w:rsidP="0044779D">
            <w:pPr>
              <w:widowControl w:val="0"/>
              <w:spacing w:after="0" w:line="276" w:lineRule="auto"/>
              <w:ind w:left="288"/>
              <w:rPr>
                <w:rFonts w:cs="Times New Roman"/>
                <w:szCs w:val="24"/>
                <w:lang w:val="en-IN"/>
              </w:rPr>
            </w:pPr>
            <w:r w:rsidRPr="0003442F">
              <w:rPr>
                <w:rFonts w:cs="Times New Roman"/>
                <w:szCs w:val="24"/>
                <w:lang w:val="en-IN"/>
              </w:rPr>
              <w:t>4</w:t>
            </w:r>
          </w:p>
        </w:tc>
        <w:tc>
          <w:tcPr>
            <w:tcW w:w="3667" w:type="dxa"/>
            <w:gridSpan w:val="2"/>
            <w:vAlign w:val="center"/>
          </w:tcPr>
          <w:p w14:paraId="3FFE6680" w14:textId="77777777" w:rsidR="003951E6" w:rsidRPr="0003442F" w:rsidRDefault="003951E6" w:rsidP="0044779D">
            <w:pPr>
              <w:widowControl w:val="0"/>
              <w:spacing w:after="0" w:line="276" w:lineRule="auto"/>
              <w:jc w:val="left"/>
              <w:rPr>
                <w:rFonts w:cs="Times New Roman"/>
                <w:szCs w:val="24"/>
                <w:lang w:val="en-IN"/>
              </w:rPr>
            </w:pPr>
            <w:r w:rsidRPr="0003442F">
              <w:rPr>
                <w:rFonts w:cs="Times New Roman"/>
                <w:szCs w:val="24"/>
                <w:lang w:val="en-IN"/>
              </w:rPr>
              <w:t>Needle Vibrators</w:t>
            </w:r>
          </w:p>
        </w:tc>
        <w:tc>
          <w:tcPr>
            <w:tcW w:w="1862" w:type="dxa"/>
            <w:vAlign w:val="center"/>
          </w:tcPr>
          <w:p w14:paraId="1DAF2062" w14:textId="77777777" w:rsidR="003951E6" w:rsidRPr="0003442F" w:rsidRDefault="003951E6" w:rsidP="0044779D">
            <w:pPr>
              <w:widowControl w:val="0"/>
              <w:spacing w:after="0" w:line="276" w:lineRule="auto"/>
              <w:jc w:val="center"/>
              <w:rPr>
                <w:rFonts w:cs="Times New Roman"/>
                <w:szCs w:val="24"/>
                <w:lang w:val="en-IN"/>
              </w:rPr>
            </w:pPr>
          </w:p>
        </w:tc>
        <w:tc>
          <w:tcPr>
            <w:tcW w:w="2345" w:type="dxa"/>
            <w:gridSpan w:val="2"/>
            <w:vAlign w:val="center"/>
          </w:tcPr>
          <w:p w14:paraId="627A07F2"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20</w:t>
            </w:r>
          </w:p>
        </w:tc>
      </w:tr>
      <w:tr w:rsidR="003951E6" w:rsidRPr="0003442F" w14:paraId="2AC56989" w14:textId="77777777" w:rsidTr="0044779D">
        <w:trPr>
          <w:jc w:val="center"/>
        </w:trPr>
        <w:tc>
          <w:tcPr>
            <w:tcW w:w="845" w:type="dxa"/>
            <w:vAlign w:val="center"/>
          </w:tcPr>
          <w:p w14:paraId="6BB39E78" w14:textId="77777777" w:rsidR="003951E6" w:rsidRPr="0003442F" w:rsidRDefault="003951E6" w:rsidP="0044779D">
            <w:pPr>
              <w:widowControl w:val="0"/>
              <w:spacing w:after="0" w:line="276" w:lineRule="auto"/>
              <w:ind w:left="288"/>
              <w:rPr>
                <w:rFonts w:cs="Times New Roman"/>
                <w:szCs w:val="24"/>
                <w:lang w:val="en-IN"/>
              </w:rPr>
            </w:pPr>
            <w:r w:rsidRPr="0003442F">
              <w:rPr>
                <w:rFonts w:cs="Times New Roman"/>
                <w:szCs w:val="24"/>
                <w:lang w:val="en-IN"/>
              </w:rPr>
              <w:t>5</w:t>
            </w:r>
          </w:p>
        </w:tc>
        <w:tc>
          <w:tcPr>
            <w:tcW w:w="3667" w:type="dxa"/>
            <w:gridSpan w:val="2"/>
            <w:vAlign w:val="center"/>
          </w:tcPr>
          <w:p w14:paraId="64D34852" w14:textId="77777777" w:rsidR="003951E6" w:rsidRPr="0003442F" w:rsidRDefault="003951E6" w:rsidP="0044779D">
            <w:pPr>
              <w:widowControl w:val="0"/>
              <w:spacing w:after="0" w:line="276" w:lineRule="auto"/>
              <w:jc w:val="left"/>
              <w:rPr>
                <w:rFonts w:cs="Times New Roman"/>
                <w:szCs w:val="24"/>
                <w:lang w:val="en-IN"/>
              </w:rPr>
            </w:pPr>
            <w:r w:rsidRPr="0003442F">
              <w:rPr>
                <w:rFonts w:cs="Times New Roman"/>
                <w:szCs w:val="24"/>
                <w:lang w:val="en-IN"/>
              </w:rPr>
              <w:t>Plate Vibrators for Bedding</w:t>
            </w:r>
          </w:p>
        </w:tc>
        <w:tc>
          <w:tcPr>
            <w:tcW w:w="1862" w:type="dxa"/>
            <w:vAlign w:val="center"/>
          </w:tcPr>
          <w:p w14:paraId="188A4CD4" w14:textId="77777777" w:rsidR="003951E6" w:rsidRPr="0003442F" w:rsidRDefault="003951E6" w:rsidP="0044779D">
            <w:pPr>
              <w:widowControl w:val="0"/>
              <w:spacing w:after="0" w:line="276" w:lineRule="auto"/>
              <w:jc w:val="center"/>
              <w:rPr>
                <w:rFonts w:cs="Times New Roman"/>
                <w:szCs w:val="24"/>
                <w:lang w:val="en-IN"/>
              </w:rPr>
            </w:pPr>
          </w:p>
        </w:tc>
        <w:tc>
          <w:tcPr>
            <w:tcW w:w="2345" w:type="dxa"/>
            <w:gridSpan w:val="2"/>
            <w:vAlign w:val="center"/>
          </w:tcPr>
          <w:p w14:paraId="0CB22F18" w14:textId="77777777" w:rsidR="003951E6" w:rsidRPr="0003442F" w:rsidRDefault="003951E6" w:rsidP="0044779D">
            <w:pPr>
              <w:widowControl w:val="0"/>
              <w:spacing w:after="0" w:line="276" w:lineRule="auto"/>
              <w:jc w:val="center"/>
              <w:rPr>
                <w:rFonts w:cs="Times New Roman"/>
                <w:szCs w:val="24"/>
                <w:lang w:val="en-IN"/>
              </w:rPr>
            </w:pPr>
            <w:r w:rsidRPr="0003442F">
              <w:rPr>
                <w:rFonts w:cs="Times New Roman"/>
                <w:szCs w:val="24"/>
                <w:lang w:val="en-IN"/>
              </w:rPr>
              <w:t>10</w:t>
            </w:r>
          </w:p>
        </w:tc>
      </w:tr>
    </w:tbl>
    <w:p w14:paraId="726E80FC" w14:textId="77777777" w:rsidR="003951E6" w:rsidRPr="0003442F" w:rsidRDefault="003951E6" w:rsidP="003951E6">
      <w:pPr>
        <w:pStyle w:val="Heading2"/>
        <w:rPr>
          <w:rFonts w:eastAsia="Arial Unicode MS"/>
          <w:snapToGrid w:val="0"/>
          <w:lang w:val="en-IN"/>
        </w:rPr>
      </w:pPr>
      <w:bookmarkStart w:id="1497" w:name="_Toc49847324"/>
      <w:bookmarkStart w:id="1498" w:name="_Toc56091904"/>
      <w:bookmarkStart w:id="1499" w:name="_Toc57316711"/>
      <w:bookmarkStart w:id="1500" w:name="_Toc67520305"/>
      <w:bookmarkStart w:id="1501" w:name="_Toc67932113"/>
      <w:r w:rsidRPr="0003442F">
        <w:rPr>
          <w:rFonts w:eastAsia="Arial Unicode MS"/>
          <w:lang w:val="en-IN"/>
        </w:rPr>
        <w:t>Completeness</w:t>
      </w:r>
      <w:r w:rsidRPr="0003442F">
        <w:rPr>
          <w:rFonts w:eastAsia="Arial Unicode MS"/>
          <w:snapToGrid w:val="0"/>
          <w:lang w:val="en-IN"/>
        </w:rPr>
        <w:t xml:space="preserve"> of the Offer</w:t>
      </w:r>
      <w:bookmarkEnd w:id="1497"/>
      <w:bookmarkEnd w:id="1498"/>
      <w:bookmarkEnd w:id="1499"/>
      <w:bookmarkEnd w:id="1500"/>
      <w:bookmarkEnd w:id="1501"/>
    </w:p>
    <w:p w14:paraId="14574A0C"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be fully responsible to ensure that the whole of the Works, including each individual component, is designed and constructed in a manner so that the system as a whole operates as a fully integrated system which is capable of achieving the required output in an efficient and economical manner, and to include all plant, equipment and accessories required for the safe and satisfactory operation of the facilities. To achieve this, the Contractor shall ensure that each individual component performs in a manner which is complimentary to that of all other components. </w:t>
      </w:r>
    </w:p>
    <w:p w14:paraId="73C063A1"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Any accessories which are not specifically mentioned in the specifications, but which are usual or necessary for completion of the Works and successful performance of the System and facilities shall be provided by the successful Tenderer within the tendered cost. </w:t>
      </w:r>
    </w:p>
    <w:p w14:paraId="36BB1D50" w14:textId="5C26AAF9"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to the maximum extent practical and feasible, </w:t>
      </w:r>
      <w:r w:rsidR="00F71AAE" w:rsidRPr="0003442F">
        <w:rPr>
          <w:rFonts w:cs="Times New Roman"/>
          <w:szCs w:val="24"/>
          <w:lang w:val="en-IN"/>
        </w:rPr>
        <w:t>endeavour</w:t>
      </w:r>
      <w:r w:rsidRPr="0003442F">
        <w:rPr>
          <w:rFonts w:cs="Times New Roman"/>
          <w:szCs w:val="24"/>
          <w:lang w:val="en-IN"/>
        </w:rPr>
        <w:t xml:space="preserve"> to standardize on the manufacture and supply of plant and equipment so as to minimize the operation and maintenance requirements. The Contractor shall ensure that his designs are "maintenance-friendly" and that all items of plant and equipment are designed and installed in a manner which will facilitate routine and periodic maintenance operations.</w:t>
      </w:r>
    </w:p>
    <w:p w14:paraId="4360496C" w14:textId="77777777" w:rsidR="003951E6" w:rsidRPr="0003442F" w:rsidRDefault="003951E6" w:rsidP="003951E6">
      <w:pPr>
        <w:pStyle w:val="Heading2"/>
        <w:rPr>
          <w:rFonts w:eastAsia="Arial Unicode MS"/>
          <w:snapToGrid w:val="0"/>
          <w:lang w:val="en-IN"/>
        </w:rPr>
      </w:pPr>
      <w:bookmarkStart w:id="1502" w:name="_Toc49847325"/>
      <w:bookmarkStart w:id="1503" w:name="_Toc56091905"/>
      <w:bookmarkStart w:id="1504" w:name="_Toc57316712"/>
      <w:bookmarkStart w:id="1505" w:name="_Toc67520306"/>
      <w:bookmarkStart w:id="1506" w:name="_Toc67932114"/>
      <w:r w:rsidRPr="0003442F">
        <w:rPr>
          <w:rFonts w:eastAsia="Arial Unicode MS"/>
          <w:lang w:val="en-IN"/>
        </w:rPr>
        <w:t>Time</w:t>
      </w:r>
      <w:r w:rsidRPr="0003442F">
        <w:rPr>
          <w:rFonts w:eastAsia="Arial Unicode MS"/>
          <w:snapToGrid w:val="0"/>
          <w:lang w:val="en-IN"/>
        </w:rPr>
        <w:t xml:space="preserve"> for Completion</w:t>
      </w:r>
      <w:bookmarkEnd w:id="1502"/>
      <w:bookmarkEnd w:id="1503"/>
      <w:bookmarkEnd w:id="1504"/>
      <w:bookmarkEnd w:id="1505"/>
      <w:bookmarkEnd w:id="1506"/>
    </w:p>
    <w:p w14:paraId="5FED9963" w14:textId="068ECB3C"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lastRenderedPageBreak/>
        <w:t xml:space="preserve">The whole of the Works, including mobilization, reconnaissance, survey, sub-soil investigations, design, manufacturing, transportation, construction, installation, commissioning, testing and process proving shall be completed within the scheduled Time (Milestone) for Completion as set out in the Tender Documents Part 2, Section VI, </w:t>
      </w:r>
      <w:r w:rsidR="00D75918">
        <w:rPr>
          <w:rFonts w:cs="Times New Roman"/>
          <w:szCs w:val="24"/>
          <w:lang w:val="en-IN"/>
        </w:rPr>
        <w:t>Chapter-</w:t>
      </w:r>
      <w:r w:rsidR="00D75918" w:rsidRPr="0003442F">
        <w:rPr>
          <w:rFonts w:cs="Times New Roman"/>
          <w:szCs w:val="24"/>
          <w:lang w:val="en-IN"/>
        </w:rPr>
        <w:t>1</w:t>
      </w:r>
      <w:r w:rsidRPr="0003442F">
        <w:rPr>
          <w:rFonts w:cs="Times New Roman"/>
          <w:szCs w:val="24"/>
          <w:lang w:val="en-IN"/>
        </w:rPr>
        <w:t xml:space="preserve">. The physical completion of the system and facilities shall be achieved before commissioning. </w:t>
      </w:r>
    </w:p>
    <w:p w14:paraId="39224D0C" w14:textId="77777777" w:rsidR="003951E6" w:rsidRPr="0003442F" w:rsidRDefault="003951E6" w:rsidP="003951E6">
      <w:pPr>
        <w:pStyle w:val="Heading2"/>
        <w:rPr>
          <w:rFonts w:eastAsia="Arial Unicode MS"/>
          <w:snapToGrid w:val="0"/>
          <w:lang w:val="en-IN"/>
        </w:rPr>
      </w:pPr>
      <w:bookmarkStart w:id="1507" w:name="_Toc49847326"/>
      <w:bookmarkStart w:id="1508" w:name="_Toc56091906"/>
      <w:bookmarkStart w:id="1509" w:name="_Toc57316713"/>
      <w:bookmarkStart w:id="1510" w:name="_Toc67520307"/>
      <w:bookmarkStart w:id="1511" w:name="_Toc67932115"/>
      <w:r w:rsidRPr="0003442F">
        <w:rPr>
          <w:rFonts w:eastAsia="Arial Unicode MS"/>
          <w:lang w:val="en-IN"/>
        </w:rPr>
        <w:t>Milestones</w:t>
      </w:r>
      <w:bookmarkEnd w:id="1507"/>
      <w:bookmarkEnd w:id="1508"/>
      <w:bookmarkEnd w:id="1509"/>
      <w:bookmarkEnd w:id="1510"/>
      <w:bookmarkEnd w:id="1511"/>
    </w:p>
    <w:p w14:paraId="73F29647" w14:textId="65738E18"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Employer wishes to ensure consistent pro</w:t>
      </w:r>
      <w:r w:rsidR="004A1A0C">
        <w:rPr>
          <w:rFonts w:cs="Times New Roman"/>
          <w:szCs w:val="24"/>
          <w:lang w:val="en-IN"/>
        </w:rPr>
        <w:t>-</w:t>
      </w:r>
      <w:r w:rsidRPr="0003442F">
        <w:rPr>
          <w:rFonts w:cs="Times New Roman"/>
          <w:szCs w:val="24"/>
          <w:lang w:val="en-IN"/>
        </w:rPr>
        <w:t>rata progress on all components of the Contract during the entire Contract period</w:t>
      </w:r>
      <w:r w:rsidR="00802B57">
        <w:rPr>
          <w:rFonts w:cs="Times New Roman"/>
          <w:szCs w:val="24"/>
          <w:lang w:val="en-IN"/>
        </w:rPr>
        <w:t xml:space="preserve"> as given </w:t>
      </w:r>
      <w:r w:rsidR="00A9491D">
        <w:rPr>
          <w:rFonts w:cs="Times New Roman"/>
          <w:szCs w:val="24"/>
          <w:lang w:val="en-IN"/>
        </w:rPr>
        <w:t xml:space="preserve">in </w:t>
      </w:r>
      <w:r w:rsidR="00CB48B0" w:rsidRPr="0003442F">
        <w:rPr>
          <w:rFonts w:cs="Times New Roman"/>
          <w:szCs w:val="24"/>
          <w:lang w:val="en-IN"/>
        </w:rPr>
        <w:t xml:space="preserve">Part-2, Section VI, </w:t>
      </w:r>
      <w:r w:rsidR="00CB48B0">
        <w:rPr>
          <w:rFonts w:cs="Times New Roman"/>
          <w:szCs w:val="24"/>
          <w:lang w:val="en-IN"/>
        </w:rPr>
        <w:t>Chapter-</w:t>
      </w:r>
      <w:r w:rsidR="00CB48B0" w:rsidRPr="0003442F">
        <w:rPr>
          <w:rFonts w:cs="Times New Roman"/>
          <w:szCs w:val="24"/>
          <w:lang w:val="en-IN"/>
        </w:rPr>
        <w:t>1</w:t>
      </w:r>
      <w:r w:rsidR="00CB48B0">
        <w:rPr>
          <w:rFonts w:cs="Times New Roman"/>
          <w:szCs w:val="24"/>
          <w:lang w:val="en-IN"/>
        </w:rPr>
        <w:t xml:space="preserve">, </w:t>
      </w:r>
      <w:r w:rsidR="0028026D">
        <w:rPr>
          <w:rFonts w:cs="Times New Roman"/>
          <w:szCs w:val="24"/>
          <w:lang w:val="en-IN"/>
        </w:rPr>
        <w:t>Clause 1.13</w:t>
      </w:r>
      <w:r w:rsidR="00A9491D">
        <w:rPr>
          <w:rFonts w:cs="Times New Roman"/>
          <w:szCs w:val="24"/>
          <w:lang w:val="en-IN"/>
        </w:rPr>
        <w:t>,</w:t>
      </w:r>
      <w:r w:rsidR="0028026D">
        <w:rPr>
          <w:rFonts w:cs="Times New Roman"/>
          <w:szCs w:val="24"/>
          <w:lang w:val="en-IN"/>
        </w:rPr>
        <w:t xml:space="preserve"> </w:t>
      </w:r>
      <w:r w:rsidR="00802B57">
        <w:rPr>
          <w:rFonts w:cs="Times New Roman"/>
          <w:szCs w:val="24"/>
          <w:lang w:val="en-IN"/>
        </w:rPr>
        <w:t>Milestone</w:t>
      </w:r>
      <w:r w:rsidRPr="0003442F">
        <w:rPr>
          <w:rFonts w:cs="Times New Roman"/>
          <w:szCs w:val="24"/>
          <w:lang w:val="en-IN"/>
        </w:rPr>
        <w:t xml:space="preserve">. </w:t>
      </w:r>
      <w:r>
        <w:rPr>
          <w:rFonts w:cs="Times New Roman"/>
          <w:szCs w:val="24"/>
          <w:lang w:val="en-IN"/>
        </w:rPr>
        <w:t>Further breakup to the</w:t>
      </w:r>
      <w:r w:rsidRPr="0003442F">
        <w:rPr>
          <w:rFonts w:cs="Times New Roman"/>
          <w:szCs w:val="24"/>
          <w:lang w:val="en-IN"/>
        </w:rPr>
        <w:t xml:space="preserve"> key </w:t>
      </w:r>
      <w:r w:rsidR="00683A98">
        <w:rPr>
          <w:rFonts w:cs="Times New Roman"/>
          <w:szCs w:val="24"/>
          <w:lang w:val="en-IN"/>
        </w:rPr>
        <w:t>M</w:t>
      </w:r>
      <w:r w:rsidR="00683A98" w:rsidRPr="0003442F">
        <w:rPr>
          <w:rFonts w:cs="Times New Roman"/>
          <w:szCs w:val="24"/>
          <w:lang w:val="en-IN"/>
        </w:rPr>
        <w:t xml:space="preserve">ilestones </w:t>
      </w:r>
      <w:r w:rsidRPr="0003442F">
        <w:rPr>
          <w:rFonts w:cs="Times New Roman"/>
          <w:szCs w:val="24"/>
          <w:lang w:val="en-IN"/>
        </w:rPr>
        <w:t>set out may be proposed by the Contractor and agreed by the Employer at the time of tendering</w:t>
      </w:r>
      <w:r w:rsidR="00953E0A">
        <w:rPr>
          <w:rFonts w:cs="Times New Roman"/>
          <w:szCs w:val="24"/>
          <w:lang w:val="en-IN"/>
        </w:rPr>
        <w:t xml:space="preserve">. </w:t>
      </w:r>
      <w:r w:rsidR="00A73D9D">
        <w:rPr>
          <w:rFonts w:cs="Times New Roman"/>
          <w:szCs w:val="24"/>
          <w:lang w:val="en-IN"/>
        </w:rPr>
        <w:t xml:space="preserve">The milestone timeline </w:t>
      </w:r>
      <w:r w:rsidR="008A07D6">
        <w:rPr>
          <w:rFonts w:cs="Times New Roman"/>
          <w:szCs w:val="24"/>
          <w:lang w:val="en-IN"/>
        </w:rPr>
        <w:t>shall be</w:t>
      </w:r>
      <w:r w:rsidRPr="0003442F">
        <w:rPr>
          <w:rFonts w:cs="Times New Roman"/>
          <w:szCs w:val="24"/>
          <w:lang w:val="en-IN"/>
        </w:rPr>
        <w:t xml:space="preserve"> periodic</w:t>
      </w:r>
      <w:r w:rsidR="008A07D6">
        <w:rPr>
          <w:rFonts w:cs="Times New Roman"/>
          <w:szCs w:val="24"/>
          <w:lang w:val="en-IN"/>
        </w:rPr>
        <w:t>ally</w:t>
      </w:r>
      <w:r w:rsidRPr="0003442F">
        <w:rPr>
          <w:rFonts w:cs="Times New Roman"/>
          <w:szCs w:val="24"/>
          <w:lang w:val="en-IN"/>
        </w:rPr>
        <w:t xml:space="preserve"> review</w:t>
      </w:r>
      <w:r w:rsidR="008A07D6">
        <w:rPr>
          <w:rFonts w:cs="Times New Roman"/>
          <w:szCs w:val="24"/>
          <w:lang w:val="en-IN"/>
        </w:rPr>
        <w:t>ed</w:t>
      </w:r>
      <w:r w:rsidRPr="0003442F">
        <w:rPr>
          <w:rFonts w:cs="Times New Roman"/>
          <w:szCs w:val="24"/>
          <w:lang w:val="en-IN"/>
        </w:rPr>
        <w:t xml:space="preserve"> </w:t>
      </w:r>
      <w:r w:rsidR="008A07D6">
        <w:rPr>
          <w:rFonts w:cs="Times New Roman"/>
          <w:szCs w:val="24"/>
          <w:lang w:val="en-IN"/>
        </w:rPr>
        <w:t>for</w:t>
      </w:r>
      <w:r w:rsidR="008A07D6" w:rsidRPr="0003442F">
        <w:rPr>
          <w:rFonts w:cs="Times New Roman"/>
          <w:szCs w:val="24"/>
          <w:lang w:val="en-IN"/>
        </w:rPr>
        <w:t xml:space="preserve"> </w:t>
      </w:r>
      <w:r w:rsidRPr="0003442F">
        <w:rPr>
          <w:rFonts w:cs="Times New Roman"/>
          <w:szCs w:val="24"/>
          <w:lang w:val="en-IN"/>
        </w:rPr>
        <w:t xml:space="preserve">the progress of various components. These milestones </w:t>
      </w:r>
      <w:r w:rsidR="004A2885">
        <w:rPr>
          <w:rFonts w:cs="Times New Roman"/>
          <w:szCs w:val="24"/>
          <w:lang w:val="en-IN"/>
        </w:rPr>
        <w:t>provide</w:t>
      </w:r>
      <w:r w:rsidRPr="0003442F">
        <w:rPr>
          <w:rFonts w:cs="Times New Roman"/>
          <w:szCs w:val="24"/>
          <w:lang w:val="en-IN"/>
        </w:rPr>
        <w:t xml:space="preserve"> the stages when any delay in implementation </w:t>
      </w:r>
      <w:r w:rsidR="00DF4613">
        <w:rPr>
          <w:rFonts w:cs="Times New Roman"/>
          <w:szCs w:val="24"/>
          <w:lang w:val="en-IN"/>
        </w:rPr>
        <w:t xml:space="preserve">of a particular component of work </w:t>
      </w:r>
      <w:r w:rsidRPr="0003442F">
        <w:rPr>
          <w:rFonts w:cs="Times New Roman"/>
          <w:szCs w:val="24"/>
          <w:lang w:val="en-IN"/>
        </w:rPr>
        <w:t xml:space="preserve">will be </w:t>
      </w:r>
      <w:r w:rsidR="00DF4613">
        <w:rPr>
          <w:rFonts w:cs="Times New Roman"/>
          <w:szCs w:val="24"/>
          <w:lang w:val="en-IN"/>
        </w:rPr>
        <w:t xml:space="preserve">determined and subsequently </w:t>
      </w:r>
      <w:r w:rsidRPr="0003442F">
        <w:rPr>
          <w:rFonts w:cs="Times New Roman"/>
          <w:szCs w:val="24"/>
          <w:lang w:val="en-IN"/>
        </w:rPr>
        <w:t xml:space="preserve">a </w:t>
      </w:r>
      <w:r w:rsidR="00EA14EA">
        <w:rPr>
          <w:rFonts w:cs="Times New Roman"/>
          <w:szCs w:val="24"/>
          <w:lang w:val="en-IN"/>
        </w:rPr>
        <w:t>decision</w:t>
      </w:r>
      <w:r w:rsidR="00EA14EA" w:rsidRPr="0003442F">
        <w:rPr>
          <w:rFonts w:cs="Times New Roman"/>
          <w:szCs w:val="24"/>
          <w:lang w:val="en-IN"/>
        </w:rPr>
        <w:t xml:space="preserve"> </w:t>
      </w:r>
      <w:r w:rsidR="006F00D9">
        <w:rPr>
          <w:rFonts w:cs="Times New Roman"/>
          <w:szCs w:val="24"/>
          <w:lang w:val="en-IN"/>
        </w:rPr>
        <w:t xml:space="preserve">may be taken </w:t>
      </w:r>
      <w:r w:rsidRPr="0003442F">
        <w:rPr>
          <w:rFonts w:cs="Times New Roman"/>
          <w:szCs w:val="24"/>
          <w:lang w:val="en-IN"/>
        </w:rPr>
        <w:t>toward</w:t>
      </w:r>
      <w:r w:rsidR="00C243D2">
        <w:rPr>
          <w:rFonts w:cs="Times New Roman"/>
          <w:szCs w:val="24"/>
          <w:lang w:val="en-IN"/>
        </w:rPr>
        <w:t>s</w:t>
      </w:r>
      <w:r w:rsidRPr="0003442F">
        <w:rPr>
          <w:rFonts w:cs="Times New Roman"/>
          <w:szCs w:val="24"/>
          <w:lang w:val="en-IN"/>
        </w:rPr>
        <w:t xml:space="preserve"> the application of the provisions of Clause 8.0 of the Conditions of Contract.</w:t>
      </w:r>
    </w:p>
    <w:p w14:paraId="3C7C2897" w14:textId="77777777" w:rsidR="003951E6" w:rsidRPr="0003442F" w:rsidRDefault="003951E6" w:rsidP="003951E6">
      <w:pPr>
        <w:pStyle w:val="Heading2"/>
        <w:rPr>
          <w:rFonts w:eastAsia="Arial Unicode MS"/>
          <w:snapToGrid w:val="0"/>
          <w:lang w:val="en-IN"/>
        </w:rPr>
      </w:pPr>
      <w:bookmarkStart w:id="1512" w:name="_Toc49847327"/>
      <w:bookmarkStart w:id="1513" w:name="_Toc56091907"/>
      <w:bookmarkStart w:id="1514" w:name="_Toc57316714"/>
      <w:bookmarkStart w:id="1515" w:name="_Toc67520308"/>
      <w:bookmarkStart w:id="1516" w:name="_Toc67932116"/>
      <w:r w:rsidRPr="0003442F">
        <w:rPr>
          <w:rFonts w:eastAsia="Arial Unicode MS"/>
          <w:snapToGrid w:val="0"/>
          <w:lang w:val="en-IN"/>
        </w:rPr>
        <w:t xml:space="preserve">Contract </w:t>
      </w:r>
      <w:r w:rsidRPr="0003442F">
        <w:rPr>
          <w:rFonts w:eastAsia="Arial Unicode MS"/>
          <w:lang w:val="en-IN"/>
        </w:rPr>
        <w:t>Management</w:t>
      </w:r>
      <w:bookmarkEnd w:id="1477"/>
      <w:bookmarkEnd w:id="1478"/>
      <w:bookmarkEnd w:id="1512"/>
      <w:bookmarkEnd w:id="1513"/>
      <w:bookmarkEnd w:id="1514"/>
      <w:bookmarkEnd w:id="1515"/>
      <w:bookmarkEnd w:id="1516"/>
    </w:p>
    <w:p w14:paraId="022DFA02"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be responsible for administration of the Contract from award of Contract through design, manufacture, manufacturer's works testing, and delivery of Plant to the Site, installation, commissioning, testing and performance proving. For this purpose, the Contractor shall nominate a Contractor’s Representative in accordance with Sub-clause 4.3 of the General Conditions of Contract who shall be fully responsible for and undertake this administration. </w:t>
      </w:r>
    </w:p>
    <w:p w14:paraId="38DCC757"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Specific responsibilities of the Contractor’s Representative shall be:</w:t>
      </w:r>
    </w:p>
    <w:p w14:paraId="08D81952"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The sole representation on behalf of the Contractor in all discussion, correspondence and matters relating to the Works.</w:t>
      </w:r>
    </w:p>
    <w:p w14:paraId="6550188F"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The co-ordination and monitoring of Contract progress, which shall include the preparation of the Contract programme, monitoring of progress and submission of monthly progress reports. At the discretion of the Engineer, regular meetings shall be called at which the Contractor’s Representative shall give a full account of the Contract progress and programme.</w:t>
      </w:r>
    </w:p>
    <w:p w14:paraId="4CCB0183"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The co-ordination and checking of designs, drawings and submissions. The Contractor’s Representative shall be responsible for co-ordinating the design, technical information and data between sub-contractors. All calculations, drawings and information submitted to the Engineer shall be checked by the Contractor’s Representative and certified as having been checked before submission.</w:t>
      </w:r>
    </w:p>
    <w:p w14:paraId="2305D715" w14:textId="259C34C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Contract communication between the Engineer and the Contractor. The Contractor’s Representative shall attend all meetings involving the Contractor and the Engineer</w:t>
      </w:r>
      <w:r w:rsidR="007B78F1">
        <w:rPr>
          <w:rFonts w:cs="Times New Roman"/>
          <w:szCs w:val="24"/>
          <w:lang w:val="en-IN"/>
        </w:rPr>
        <w:t>.</w:t>
      </w:r>
      <w:r w:rsidRPr="0003442F">
        <w:rPr>
          <w:rFonts w:cs="Times New Roman"/>
          <w:szCs w:val="24"/>
          <w:lang w:val="en-IN"/>
        </w:rPr>
        <w:t xml:space="preserve"> </w:t>
      </w:r>
    </w:p>
    <w:p w14:paraId="321907F6"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The co-ordination and programming of manufacturer's works tests and the submission of test certificates.</w:t>
      </w:r>
    </w:p>
    <w:p w14:paraId="05533F37"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The co-ordination and programming of Plant delivery.</w:t>
      </w:r>
    </w:p>
    <w:p w14:paraId="65ACC219"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lastRenderedPageBreak/>
        <w:t>The co-ordination and programming of the installation of Plant at the Site, site tests and take over trials. The Contractor’s Representative, although not necessarily based at the Site, shall be responsible for the various sub-contractors. At the discretion of the Engineer regular site meetings will be held during which the Contractor’s Representative shall give full account of site progress and programme.</w:t>
      </w:r>
    </w:p>
    <w:p w14:paraId="2F9F1DDD"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The Contractor’s Representative shall also be responsible for producing in advance of the work being undertaken, detailed method statements of any work, which involves or affects the performance of existing equipment, processes, or disruption to existing water supplies.</w:t>
      </w:r>
    </w:p>
    <w:p w14:paraId="06496687"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The co-ordination and preparation of As-Built Drawings and operating and maintenance manuals.</w:t>
      </w:r>
    </w:p>
    <w:p w14:paraId="48EF0835"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Soft copies of all submissions should be in editable form.</w:t>
      </w:r>
    </w:p>
    <w:p w14:paraId="151AB7D1"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The preparation and co-ordination of training.</w:t>
      </w:r>
    </w:p>
    <w:p w14:paraId="3D0A893E" w14:textId="77777777" w:rsidR="003951E6" w:rsidRPr="0003442F" w:rsidRDefault="003951E6" w:rsidP="00C76C36">
      <w:pPr>
        <w:widowControl w:val="0"/>
        <w:numPr>
          <w:ilvl w:val="0"/>
          <w:numId w:val="83"/>
        </w:numPr>
        <w:tabs>
          <w:tab w:val="clear" w:pos="720"/>
        </w:tabs>
        <w:spacing w:after="120" w:line="276" w:lineRule="auto"/>
        <w:ind w:left="993" w:hanging="436"/>
        <w:rPr>
          <w:rFonts w:cs="Times New Roman"/>
          <w:szCs w:val="24"/>
          <w:lang w:val="en-IN"/>
        </w:rPr>
      </w:pPr>
      <w:r w:rsidRPr="0003442F">
        <w:rPr>
          <w:rFonts w:cs="Times New Roman"/>
          <w:szCs w:val="24"/>
          <w:lang w:val="en-IN"/>
        </w:rPr>
        <w:t>The submission of applications for payment.</w:t>
      </w:r>
    </w:p>
    <w:p w14:paraId="583FF1D4" w14:textId="77777777" w:rsidR="003951E6" w:rsidRPr="0003442F" w:rsidRDefault="003951E6" w:rsidP="003951E6">
      <w:pPr>
        <w:pStyle w:val="Heading2"/>
        <w:rPr>
          <w:rFonts w:eastAsia="Arial Unicode MS"/>
          <w:snapToGrid w:val="0"/>
          <w:lang w:val="en-IN"/>
        </w:rPr>
      </w:pPr>
      <w:bookmarkStart w:id="1517" w:name="_Toc404755333"/>
      <w:bookmarkStart w:id="1518" w:name="_Toc407165417"/>
      <w:bookmarkStart w:id="1519" w:name="_Toc49847328"/>
      <w:bookmarkStart w:id="1520" w:name="_Toc56091908"/>
      <w:bookmarkStart w:id="1521" w:name="_Toc57316715"/>
      <w:bookmarkStart w:id="1522" w:name="_Toc67520309"/>
      <w:bookmarkStart w:id="1523" w:name="_Toc67932117"/>
      <w:r w:rsidRPr="0003442F">
        <w:rPr>
          <w:rFonts w:eastAsia="Arial Unicode MS"/>
          <w:lang w:val="en-IN"/>
        </w:rPr>
        <w:t>Meetings</w:t>
      </w:r>
      <w:bookmarkEnd w:id="1517"/>
      <w:bookmarkEnd w:id="1518"/>
      <w:bookmarkEnd w:id="1519"/>
      <w:bookmarkEnd w:id="1520"/>
      <w:bookmarkEnd w:id="1521"/>
      <w:bookmarkEnd w:id="1522"/>
      <w:bookmarkEnd w:id="1523"/>
    </w:p>
    <w:p w14:paraId="282D37D8" w14:textId="27DEB7A0" w:rsidR="003951E6" w:rsidRPr="0003442F" w:rsidRDefault="003951E6" w:rsidP="003951E6">
      <w:pPr>
        <w:widowControl w:val="0"/>
        <w:spacing w:before="60" w:after="240" w:line="276" w:lineRule="auto"/>
        <w:rPr>
          <w:rFonts w:cs="Times New Roman"/>
          <w:szCs w:val="24"/>
          <w:lang w:val="en-IN"/>
        </w:rPr>
      </w:pPr>
      <w:bookmarkStart w:id="1524" w:name="_Toc197511754"/>
      <w:bookmarkStart w:id="1525" w:name="_Toc197512225"/>
      <w:bookmarkStart w:id="1526" w:name="_Toc207595875"/>
      <w:r w:rsidRPr="0003442F">
        <w:rPr>
          <w:rFonts w:cs="Times New Roman"/>
          <w:szCs w:val="24"/>
          <w:lang w:val="en-IN"/>
        </w:rPr>
        <w:t>From time to time</w:t>
      </w:r>
      <w:r w:rsidR="002E5FC5">
        <w:rPr>
          <w:rFonts w:cs="Times New Roman"/>
          <w:szCs w:val="24"/>
          <w:lang w:val="en-IN"/>
        </w:rPr>
        <w:t>,</w:t>
      </w:r>
      <w:r w:rsidRPr="0003442F">
        <w:rPr>
          <w:rFonts w:cs="Times New Roman"/>
          <w:szCs w:val="24"/>
          <w:lang w:val="en-IN"/>
        </w:rPr>
        <w:t xml:space="preserve"> the Engineer will call meetings in his office or at the Contractor's office, or at the Site, as he deems necessary, to discuss progress and any technical points requiring settlement. The Contractor's Representative or responsible representative shall attend such meetings.</w:t>
      </w:r>
      <w:bookmarkEnd w:id="1524"/>
      <w:bookmarkEnd w:id="1525"/>
      <w:bookmarkEnd w:id="1526"/>
      <w:r w:rsidRPr="0003442F">
        <w:rPr>
          <w:rFonts w:cs="Times New Roman"/>
          <w:szCs w:val="24"/>
          <w:lang w:val="en-IN"/>
        </w:rPr>
        <w:t xml:space="preserve"> The Contractor shall prepare and submit to the Engineer a daily activity report summarising the main activities undertaken each day.</w:t>
      </w:r>
    </w:p>
    <w:p w14:paraId="69C42D89" w14:textId="77777777" w:rsidR="003951E6" w:rsidRPr="0003442F" w:rsidRDefault="003951E6" w:rsidP="003951E6">
      <w:pPr>
        <w:pStyle w:val="Heading2"/>
        <w:rPr>
          <w:rFonts w:eastAsia="Arial Unicode MS"/>
          <w:snapToGrid w:val="0"/>
          <w:lang w:val="en-IN"/>
        </w:rPr>
      </w:pPr>
      <w:bookmarkStart w:id="1527" w:name="_Toc404755334"/>
      <w:bookmarkStart w:id="1528" w:name="_Toc407165418"/>
      <w:bookmarkStart w:id="1529" w:name="_Toc49847329"/>
      <w:bookmarkStart w:id="1530" w:name="_Toc56091909"/>
      <w:bookmarkStart w:id="1531" w:name="_Toc57316716"/>
      <w:bookmarkStart w:id="1532" w:name="_Toc67520310"/>
      <w:bookmarkStart w:id="1533" w:name="_Toc67932118"/>
      <w:r w:rsidRPr="0003442F">
        <w:rPr>
          <w:rFonts w:eastAsia="Arial Unicode MS"/>
          <w:lang w:val="en-IN"/>
        </w:rPr>
        <w:t>Photographs</w:t>
      </w:r>
      <w:bookmarkEnd w:id="1527"/>
      <w:bookmarkEnd w:id="1528"/>
      <w:bookmarkEnd w:id="1529"/>
      <w:bookmarkEnd w:id="1530"/>
      <w:bookmarkEnd w:id="1531"/>
      <w:bookmarkEnd w:id="1532"/>
      <w:bookmarkEnd w:id="1533"/>
    </w:p>
    <w:p w14:paraId="2613D955" w14:textId="77777777" w:rsidR="003951E6" w:rsidRPr="0003442F" w:rsidRDefault="003951E6" w:rsidP="003951E6">
      <w:pPr>
        <w:widowControl w:val="0"/>
        <w:spacing w:before="60" w:after="240" w:line="276" w:lineRule="auto"/>
        <w:rPr>
          <w:rFonts w:cs="Times New Roman"/>
          <w:szCs w:val="24"/>
          <w:lang w:val="en-IN"/>
        </w:rPr>
      </w:pPr>
      <w:bookmarkStart w:id="1534" w:name="_Toc404755335"/>
      <w:bookmarkStart w:id="1535" w:name="_Toc407165419"/>
      <w:r w:rsidRPr="0003442F">
        <w:rPr>
          <w:rFonts w:cs="Times New Roman"/>
          <w:szCs w:val="24"/>
          <w:lang w:val="en-IN"/>
        </w:rPr>
        <w:t>In accordance with the requirements of Clause 4.21 of the Conditions of Contract the Contractor shall supply digital photographs of such portions of the Works, in progress and completed, as may be directed by the Engineer and specified herein. The photographs shall be the property of the Employer and JPEG files shall be delivered to the Engineer with the prints. No prints of these photographs shall be supplied to any other person without the written permission of the Engineer.</w:t>
      </w:r>
    </w:p>
    <w:p w14:paraId="62854F51" w14:textId="77777777" w:rsidR="003951E6" w:rsidRPr="0003442F" w:rsidRDefault="003951E6" w:rsidP="003951E6">
      <w:pPr>
        <w:widowControl w:val="0"/>
        <w:spacing w:before="60" w:line="276" w:lineRule="auto"/>
        <w:rPr>
          <w:rFonts w:cs="Times New Roman"/>
          <w:szCs w:val="24"/>
          <w:lang w:val="en-IN"/>
        </w:rPr>
      </w:pPr>
      <w:r w:rsidRPr="0003442F">
        <w:rPr>
          <w:rFonts w:cs="Times New Roman"/>
          <w:szCs w:val="24"/>
          <w:lang w:val="en-IN"/>
        </w:rPr>
        <w:t>The photographs shall be of the following categories:</w:t>
      </w:r>
    </w:p>
    <w:p w14:paraId="2F40D488" w14:textId="77777777" w:rsidR="003951E6" w:rsidRPr="0003442F" w:rsidRDefault="003951E6" w:rsidP="00C76C36">
      <w:pPr>
        <w:widowControl w:val="0"/>
        <w:numPr>
          <w:ilvl w:val="0"/>
          <w:numId w:val="82"/>
        </w:numPr>
        <w:tabs>
          <w:tab w:val="clear" w:pos="360"/>
        </w:tabs>
        <w:spacing w:after="120" w:line="276" w:lineRule="auto"/>
        <w:ind w:left="993"/>
        <w:rPr>
          <w:rFonts w:cs="Times New Roman"/>
          <w:szCs w:val="24"/>
          <w:lang w:val="en-IN"/>
        </w:rPr>
      </w:pPr>
      <w:r w:rsidRPr="0003442F">
        <w:rPr>
          <w:rFonts w:cs="Times New Roman"/>
          <w:szCs w:val="24"/>
          <w:lang w:val="en-IN"/>
        </w:rPr>
        <w:t>progress photographs</w:t>
      </w:r>
    </w:p>
    <w:p w14:paraId="652633C8" w14:textId="77777777" w:rsidR="003951E6" w:rsidRPr="0003442F" w:rsidRDefault="003951E6" w:rsidP="00C76C36">
      <w:pPr>
        <w:widowControl w:val="0"/>
        <w:numPr>
          <w:ilvl w:val="0"/>
          <w:numId w:val="82"/>
        </w:numPr>
        <w:tabs>
          <w:tab w:val="clear" w:pos="360"/>
        </w:tabs>
        <w:spacing w:after="120" w:line="276" w:lineRule="auto"/>
        <w:ind w:left="993"/>
        <w:rPr>
          <w:rFonts w:cs="Times New Roman"/>
          <w:szCs w:val="24"/>
          <w:lang w:val="en-IN"/>
        </w:rPr>
      </w:pPr>
      <w:r w:rsidRPr="0003442F">
        <w:rPr>
          <w:rFonts w:cs="Times New Roman"/>
          <w:szCs w:val="24"/>
          <w:lang w:val="en-IN"/>
        </w:rPr>
        <w:t>record photographs</w:t>
      </w:r>
    </w:p>
    <w:p w14:paraId="059D5959" w14:textId="77777777" w:rsidR="003951E6" w:rsidRPr="0003442F" w:rsidRDefault="003951E6" w:rsidP="00C76C36">
      <w:pPr>
        <w:widowControl w:val="0"/>
        <w:numPr>
          <w:ilvl w:val="0"/>
          <w:numId w:val="82"/>
        </w:numPr>
        <w:tabs>
          <w:tab w:val="clear" w:pos="360"/>
        </w:tabs>
        <w:spacing w:after="120" w:line="276" w:lineRule="auto"/>
        <w:ind w:left="993"/>
        <w:rPr>
          <w:rFonts w:cs="Times New Roman"/>
          <w:szCs w:val="24"/>
          <w:lang w:val="en-IN"/>
        </w:rPr>
      </w:pPr>
      <w:r w:rsidRPr="0003442F">
        <w:rPr>
          <w:rFonts w:cs="Times New Roman"/>
          <w:szCs w:val="24"/>
          <w:lang w:val="en-IN"/>
        </w:rPr>
        <w:t>digital video recording</w:t>
      </w:r>
    </w:p>
    <w:p w14:paraId="00796F12"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Photographs shall be properly referenced to the approval of the Engineer, and on the back of each print shall be recorded the date and time of the photograph, the direction in which the camera was facing, an identifying description of the subject and the reference. Similarly, the titles of JPEG files shall include the date and time, and an identifying description of the subject. </w:t>
      </w:r>
    </w:p>
    <w:p w14:paraId="4DA6C0CF"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Photographs taken for record purposes as ordered by the Engineer or as specified herein shall </w:t>
      </w:r>
      <w:r w:rsidRPr="0003442F">
        <w:rPr>
          <w:rFonts w:cs="Times New Roman"/>
          <w:szCs w:val="24"/>
          <w:lang w:val="en-IN"/>
        </w:rPr>
        <w:lastRenderedPageBreak/>
        <w:t xml:space="preserve">be supplied with MPEG files, JPEG files and three (3) prints, with one print having the signatures of the Contractor and the Engineer (or their authorised representatives) on the reverse side for the purpose of attestation. If required, the Contractor may at his own expense have an additional print similarly attested for his retention. Digital video files shall be supplied to the Engineer in a format approved by the Engineer. </w:t>
      </w:r>
    </w:p>
    <w:p w14:paraId="113F92AE"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Photographs of the Works by the Contractor for any other purpose whether for use in India or in any other country shall not be carried out without written approval from the Engineer.</w:t>
      </w:r>
    </w:p>
    <w:p w14:paraId="4EEAD51B" w14:textId="77777777" w:rsidR="003951E6" w:rsidRPr="0003442F" w:rsidRDefault="003951E6" w:rsidP="003951E6">
      <w:pPr>
        <w:pStyle w:val="Heading2"/>
        <w:rPr>
          <w:rFonts w:eastAsia="Arial Unicode MS"/>
          <w:snapToGrid w:val="0"/>
          <w:lang w:val="en-IN"/>
        </w:rPr>
      </w:pPr>
      <w:bookmarkStart w:id="1536" w:name="_Toc49847330"/>
      <w:bookmarkStart w:id="1537" w:name="_Toc56091910"/>
      <w:bookmarkStart w:id="1538" w:name="_Toc57316717"/>
      <w:bookmarkStart w:id="1539" w:name="_Toc67520311"/>
      <w:bookmarkStart w:id="1540" w:name="_Toc67932119"/>
      <w:r w:rsidRPr="0003442F">
        <w:rPr>
          <w:rFonts w:eastAsia="Arial Unicode MS"/>
          <w:lang w:val="en-IN"/>
        </w:rPr>
        <w:t>Erection</w:t>
      </w:r>
      <w:r w:rsidRPr="0003442F">
        <w:rPr>
          <w:rFonts w:eastAsia="Arial Unicode MS"/>
          <w:snapToGrid w:val="0"/>
          <w:lang w:val="en-IN"/>
        </w:rPr>
        <w:t xml:space="preserve"> of Plant</w:t>
      </w:r>
      <w:bookmarkEnd w:id="1534"/>
      <w:bookmarkEnd w:id="1535"/>
      <w:bookmarkEnd w:id="1536"/>
      <w:bookmarkEnd w:id="1537"/>
      <w:bookmarkEnd w:id="1538"/>
      <w:bookmarkEnd w:id="1539"/>
      <w:bookmarkEnd w:id="1540"/>
    </w:p>
    <w:p w14:paraId="21FE59FB"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Erection of Plant equipment shall be phased in such a manner so as not to obstruct the work being done by other contractors. Before commencing any erection work, the Contractor shall check the dimensions of structures where the various items of Plant are to be installed and shall bring any deviations from the required positions, lines or dimensions to the notice of the Engineer.</w:t>
      </w:r>
    </w:p>
    <w:p w14:paraId="35CEBE9D"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Plant shall be erected in a neat and workmanlike manner on the foundations and at the locations shown on the Approved Drawings. Unless otherwise directed by the Engineer, the Contractor shall adhere strictly to the aforesaid drawings. </w:t>
      </w:r>
    </w:p>
    <w:p w14:paraId="57734B00"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Contractor shall be responsible for setting up and erecting the Plant to the line and level required and shall ensure that all Plant is securely held and remains in correct alignment before, during and after grouting-in. This responsibility shall not be passed to any other contractor.</w:t>
      </w:r>
    </w:p>
    <w:p w14:paraId="7D112127"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Any damage caused by the Contractor during the course of erection to new or existing plant or building or any part thereto, the Contractor shall at his own cost, make good, repair or replace the damage, promptly and effectively as approved by the Engineer and to the Engineer's satisfaction.</w:t>
      </w:r>
    </w:p>
    <w:p w14:paraId="1531D36D" w14:textId="77777777" w:rsidR="003951E6" w:rsidRPr="0003442F" w:rsidRDefault="003951E6" w:rsidP="003951E6">
      <w:pPr>
        <w:pStyle w:val="Heading2"/>
        <w:rPr>
          <w:rFonts w:eastAsia="Arial Unicode MS"/>
          <w:snapToGrid w:val="0"/>
          <w:lang w:val="en-IN"/>
        </w:rPr>
      </w:pPr>
      <w:bookmarkStart w:id="1541" w:name="_Toc404755336"/>
      <w:bookmarkStart w:id="1542" w:name="_Toc407165420"/>
      <w:bookmarkStart w:id="1543" w:name="_Toc49847331"/>
      <w:bookmarkStart w:id="1544" w:name="_Toc56091911"/>
      <w:bookmarkStart w:id="1545" w:name="_Toc57316718"/>
      <w:bookmarkStart w:id="1546" w:name="_Toc67520312"/>
      <w:bookmarkStart w:id="1547" w:name="_Toc67932120"/>
      <w:r w:rsidRPr="0003442F">
        <w:rPr>
          <w:rFonts w:eastAsia="Arial Unicode MS"/>
          <w:snapToGrid w:val="0"/>
          <w:lang w:val="en-IN"/>
        </w:rPr>
        <w:t xml:space="preserve">Site Labour and </w:t>
      </w:r>
      <w:r w:rsidRPr="0003442F">
        <w:rPr>
          <w:rFonts w:eastAsia="Arial Unicode MS"/>
          <w:lang w:val="en-IN"/>
        </w:rPr>
        <w:t>Supervision</w:t>
      </w:r>
      <w:bookmarkEnd w:id="1541"/>
      <w:bookmarkEnd w:id="1542"/>
      <w:bookmarkEnd w:id="1543"/>
      <w:bookmarkEnd w:id="1544"/>
      <w:bookmarkEnd w:id="1545"/>
      <w:bookmarkEnd w:id="1546"/>
      <w:bookmarkEnd w:id="1547"/>
    </w:p>
    <w:p w14:paraId="3388B29F" w14:textId="058D8A9A"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Contractor shall provide all the skilled and unskilled labour required, and all necessary tools and equipment, to erect, test and commission the Works within the period agreed in the programme. The Contractor shall not remove any supervisory staff from the Site without the Engineer's prior approval.</w:t>
      </w:r>
    </w:p>
    <w:p w14:paraId="1E39562E" w14:textId="77777777" w:rsidR="003951E6" w:rsidRPr="0003442F" w:rsidRDefault="003951E6" w:rsidP="003951E6">
      <w:pPr>
        <w:pStyle w:val="Heading2"/>
        <w:rPr>
          <w:rFonts w:eastAsia="Arial Unicode MS"/>
          <w:snapToGrid w:val="0"/>
          <w:lang w:val="en-IN"/>
        </w:rPr>
      </w:pPr>
      <w:bookmarkStart w:id="1548" w:name="_Toc404755337"/>
      <w:bookmarkStart w:id="1549" w:name="_Toc407165421"/>
      <w:bookmarkStart w:id="1550" w:name="_Toc49847332"/>
      <w:bookmarkStart w:id="1551" w:name="_Toc56091912"/>
      <w:bookmarkStart w:id="1552" w:name="_Toc57316719"/>
      <w:bookmarkStart w:id="1553" w:name="_Toc67520313"/>
      <w:bookmarkStart w:id="1554" w:name="_Toc67932121"/>
      <w:r w:rsidRPr="0003442F">
        <w:rPr>
          <w:rFonts w:eastAsia="Arial Unicode MS"/>
          <w:snapToGrid w:val="0"/>
          <w:lang w:val="en-IN"/>
        </w:rPr>
        <w:t>Sub-</w:t>
      </w:r>
      <w:r w:rsidRPr="0003442F">
        <w:rPr>
          <w:rFonts w:eastAsia="Arial Unicode MS"/>
          <w:lang w:val="en-IN"/>
        </w:rPr>
        <w:t>letting</w:t>
      </w:r>
      <w:bookmarkEnd w:id="1548"/>
      <w:bookmarkEnd w:id="1549"/>
      <w:bookmarkEnd w:id="1550"/>
      <w:bookmarkEnd w:id="1551"/>
      <w:bookmarkEnd w:id="1552"/>
      <w:bookmarkEnd w:id="1553"/>
      <w:bookmarkEnd w:id="1554"/>
      <w:r w:rsidRPr="0003442F">
        <w:rPr>
          <w:rFonts w:eastAsia="Arial Unicode MS"/>
          <w:snapToGrid w:val="0"/>
          <w:lang w:val="en-IN"/>
        </w:rPr>
        <w:t xml:space="preserve"> </w:t>
      </w:r>
    </w:p>
    <w:p w14:paraId="18ABE314"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Contractor shall not sub-let the whole of the Works. Where</w:t>
      </w:r>
      <w:r>
        <w:rPr>
          <w:rFonts w:cs="Times New Roman"/>
          <w:szCs w:val="24"/>
          <w:lang w:val="en-IN"/>
        </w:rPr>
        <w:t>,</w:t>
      </w:r>
      <w:r w:rsidRPr="0003442F">
        <w:rPr>
          <w:rFonts w:cs="Times New Roman"/>
          <w:szCs w:val="24"/>
          <w:lang w:val="en-IN"/>
        </w:rPr>
        <w:t xml:space="preserve"> any design or manufacture is sub-let, the Contractor shall not be relieved of his obligation under the Contract. The Contractor shall be responsible for the acts, defaults and neglect acts in manufacture or design of any sub-contractor, as if they were his own.</w:t>
      </w:r>
    </w:p>
    <w:p w14:paraId="15332ADE"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Where the Engineer has consented to supply of Plant or execution of work by manufacturers or sub-contractors proposed by the Contractor, such manufacturers or sub-contractors shall not be changed without the prior approval in writing of the Engineer.</w:t>
      </w:r>
    </w:p>
    <w:p w14:paraId="67004DC1"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lastRenderedPageBreak/>
        <w:t>A copy of every sub-order shall be sent to the Engineer at the time the order is placed each clearly marked with the title of the Contract and the Contract Number.</w:t>
      </w:r>
    </w:p>
    <w:p w14:paraId="11B3CD6B" w14:textId="77777777" w:rsidR="003951E6" w:rsidRPr="0003442F" w:rsidRDefault="003951E6" w:rsidP="003951E6">
      <w:pPr>
        <w:pStyle w:val="Heading2"/>
        <w:rPr>
          <w:rFonts w:eastAsia="Arial Unicode MS"/>
          <w:snapToGrid w:val="0"/>
          <w:lang w:val="en-IN"/>
        </w:rPr>
      </w:pPr>
      <w:bookmarkStart w:id="1555" w:name="_Toc404755338"/>
      <w:bookmarkStart w:id="1556" w:name="_Toc407165422"/>
      <w:bookmarkStart w:id="1557" w:name="_Toc49847333"/>
      <w:bookmarkStart w:id="1558" w:name="_Toc56091913"/>
      <w:bookmarkStart w:id="1559" w:name="_Toc57316720"/>
      <w:bookmarkStart w:id="1560" w:name="_Toc67520314"/>
      <w:bookmarkStart w:id="1561" w:name="_Toc67932122"/>
      <w:r w:rsidRPr="0003442F">
        <w:rPr>
          <w:rFonts w:eastAsia="Arial Unicode MS"/>
          <w:lang w:val="en-IN"/>
        </w:rPr>
        <w:t>Temporary</w:t>
      </w:r>
      <w:r w:rsidRPr="0003442F">
        <w:rPr>
          <w:rFonts w:eastAsia="Arial Unicode MS"/>
          <w:snapToGrid w:val="0"/>
          <w:lang w:val="en-IN"/>
        </w:rPr>
        <w:t xml:space="preserve"> Works</w:t>
      </w:r>
      <w:bookmarkEnd w:id="1555"/>
      <w:bookmarkEnd w:id="1556"/>
      <w:bookmarkEnd w:id="1557"/>
      <w:bookmarkEnd w:id="1558"/>
      <w:bookmarkEnd w:id="1559"/>
      <w:bookmarkEnd w:id="1560"/>
      <w:bookmarkEnd w:id="1561"/>
    </w:p>
    <w:p w14:paraId="39DC2F5A"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Not less than 14 days before commencing any portion of the Works, the Contractor shall submit to the Engineer for his approval comprehensive drawings and calculations for all Temporary Works which the Contractor proposes for the construction of that part of the Works.</w:t>
      </w:r>
    </w:p>
    <w:p w14:paraId="4F117359"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Notwithstanding approval by the Engineer of any design for the Temporary Works, the Contractor shall be entirely responsible for their safety, efficiency, security and maintenance and for all obligations and risks in regard to such Temporary Works specified or implied in the Contract.</w:t>
      </w:r>
    </w:p>
    <w:p w14:paraId="6B830D7F" w14:textId="77777777" w:rsidR="003951E6" w:rsidRPr="0003442F" w:rsidRDefault="003951E6" w:rsidP="003951E6">
      <w:pPr>
        <w:pStyle w:val="Heading2"/>
        <w:rPr>
          <w:rFonts w:eastAsia="Arial Unicode MS"/>
          <w:snapToGrid w:val="0"/>
          <w:lang w:val="en-IN"/>
        </w:rPr>
      </w:pPr>
      <w:bookmarkStart w:id="1562" w:name="_Toc404755339"/>
      <w:bookmarkStart w:id="1563" w:name="_Toc407165423"/>
      <w:bookmarkStart w:id="1564" w:name="_Toc49847334"/>
      <w:bookmarkStart w:id="1565" w:name="_Toc56091914"/>
      <w:bookmarkStart w:id="1566" w:name="_Toc57316721"/>
      <w:bookmarkStart w:id="1567" w:name="_Toc67520315"/>
      <w:bookmarkStart w:id="1568" w:name="_Toc67932123"/>
      <w:r w:rsidRPr="0003442F">
        <w:rPr>
          <w:rFonts w:eastAsia="Arial Unicode MS"/>
          <w:lang w:val="en-IN"/>
        </w:rPr>
        <w:t>Languages</w:t>
      </w:r>
      <w:bookmarkEnd w:id="1562"/>
      <w:bookmarkEnd w:id="1563"/>
      <w:bookmarkEnd w:id="1564"/>
      <w:bookmarkEnd w:id="1565"/>
      <w:bookmarkEnd w:id="1566"/>
      <w:bookmarkEnd w:id="1567"/>
      <w:bookmarkEnd w:id="1568"/>
    </w:p>
    <w:p w14:paraId="1DA9BE1F"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All design and drawings (including patented), instructions, signs, notices, name-plates, etc. for use in the design, construction, operation and maintenance of the Works shall be in English.</w:t>
      </w:r>
      <w:bookmarkStart w:id="1569" w:name="_Toc197511761"/>
      <w:bookmarkStart w:id="1570" w:name="_Toc197512232"/>
      <w:bookmarkStart w:id="1571" w:name="_Toc207595882"/>
      <w:r w:rsidRPr="0003442F">
        <w:rPr>
          <w:rFonts w:cs="Times New Roman"/>
          <w:szCs w:val="24"/>
          <w:lang w:val="en-IN"/>
        </w:rPr>
        <w:t xml:space="preserve"> All site sign boards and warning signs shall be in Tamil, Hindi and English.</w:t>
      </w:r>
      <w:bookmarkEnd w:id="1569"/>
      <w:bookmarkEnd w:id="1570"/>
      <w:bookmarkEnd w:id="1571"/>
    </w:p>
    <w:p w14:paraId="13EF5DD7" w14:textId="2E247A4E" w:rsidR="003951E6" w:rsidRPr="0003442F" w:rsidRDefault="003951E6" w:rsidP="003951E6">
      <w:pPr>
        <w:pStyle w:val="Heading2"/>
        <w:rPr>
          <w:rFonts w:eastAsia="Arial Unicode MS"/>
          <w:snapToGrid w:val="0"/>
          <w:lang w:val="en-IN"/>
        </w:rPr>
      </w:pPr>
      <w:bookmarkStart w:id="1572" w:name="_Toc404755340"/>
      <w:bookmarkStart w:id="1573" w:name="_Toc407165424"/>
      <w:bookmarkStart w:id="1574" w:name="_Toc49847335"/>
      <w:bookmarkStart w:id="1575" w:name="_Toc56091915"/>
      <w:bookmarkStart w:id="1576" w:name="_Toc57316722"/>
      <w:bookmarkStart w:id="1577" w:name="_Toc67520316"/>
      <w:bookmarkStart w:id="1578" w:name="_Toc67932124"/>
      <w:r w:rsidRPr="0003442F">
        <w:rPr>
          <w:rFonts w:eastAsia="Arial Unicode MS"/>
          <w:snapToGrid w:val="0"/>
          <w:lang w:val="en-IN"/>
        </w:rPr>
        <w:t xml:space="preserve">Drawings and </w:t>
      </w:r>
      <w:r w:rsidRPr="0003442F">
        <w:rPr>
          <w:rFonts w:eastAsia="Arial Unicode MS"/>
          <w:lang w:val="en-IN"/>
        </w:rPr>
        <w:t>Information</w:t>
      </w:r>
      <w:bookmarkEnd w:id="1572"/>
      <w:bookmarkEnd w:id="1573"/>
      <w:bookmarkEnd w:id="1574"/>
      <w:bookmarkEnd w:id="1575"/>
      <w:bookmarkEnd w:id="1576"/>
      <w:bookmarkEnd w:id="1577"/>
      <w:bookmarkEnd w:id="1578"/>
    </w:p>
    <w:p w14:paraId="60EFCBE2" w14:textId="77777777" w:rsidR="003951E6" w:rsidRPr="0003442F" w:rsidRDefault="003951E6" w:rsidP="003951E6">
      <w:pPr>
        <w:pStyle w:val="Heading30"/>
        <w:keepNext w:val="0"/>
        <w:widowControl w:val="0"/>
        <w:rPr>
          <w:rFonts w:eastAsia="Arial Unicode MS"/>
          <w:snapToGrid w:val="0"/>
          <w:szCs w:val="24"/>
        </w:rPr>
      </w:pPr>
      <w:bookmarkStart w:id="1579" w:name="_Toc404755341"/>
      <w:bookmarkStart w:id="1580" w:name="_Toc407165425"/>
      <w:bookmarkStart w:id="1581" w:name="_Toc49847336"/>
      <w:bookmarkStart w:id="1582" w:name="_Toc67520317"/>
      <w:bookmarkStart w:id="1583" w:name="_Toc67932125"/>
      <w:r w:rsidRPr="0003442F">
        <w:rPr>
          <w:rFonts w:eastAsia="Arial Unicode MS"/>
          <w:szCs w:val="24"/>
        </w:rPr>
        <w:t>General</w:t>
      </w:r>
      <w:bookmarkEnd w:id="1579"/>
      <w:bookmarkEnd w:id="1580"/>
      <w:bookmarkEnd w:id="1581"/>
      <w:bookmarkEnd w:id="1582"/>
      <w:bookmarkEnd w:id="1583"/>
    </w:p>
    <w:p w14:paraId="6A6D8194"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drawings that are prepared and issued for this Contract shall be classified as follows and where relevant shall be to a scale which is suitable for the representation of those details illustrated.</w:t>
      </w:r>
    </w:p>
    <w:p w14:paraId="0610FADD"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term Drawing shall be deemed to include all drawings, schedules, lists, software documentation, descriptive text and calculations necessary for the design, construction, operation and maintenance of the Works and referred to in this clause. The Contractor shall submit all the drawings (A1 size) and documents on (A4 size) in hard as well as soft (editable) format.</w:t>
      </w:r>
    </w:p>
    <w:p w14:paraId="54749992" w14:textId="77777777" w:rsidR="003951E6" w:rsidRPr="0003442F" w:rsidRDefault="003951E6" w:rsidP="003951E6">
      <w:pPr>
        <w:pStyle w:val="Heading30"/>
        <w:keepNext w:val="0"/>
        <w:widowControl w:val="0"/>
        <w:rPr>
          <w:rFonts w:eastAsia="Arial Unicode MS"/>
          <w:snapToGrid w:val="0"/>
          <w:szCs w:val="24"/>
        </w:rPr>
      </w:pPr>
      <w:bookmarkStart w:id="1584" w:name="_Toc404755342"/>
      <w:bookmarkStart w:id="1585" w:name="_Toc407165426"/>
      <w:bookmarkStart w:id="1586" w:name="_Toc49847337"/>
      <w:bookmarkStart w:id="1587" w:name="_Toc67520318"/>
      <w:bookmarkStart w:id="1588" w:name="_Toc67932126"/>
      <w:r w:rsidRPr="0003442F">
        <w:rPr>
          <w:rFonts w:eastAsia="Arial Unicode MS"/>
          <w:snapToGrid w:val="0"/>
          <w:szCs w:val="24"/>
        </w:rPr>
        <w:t>Pre-</w:t>
      </w:r>
      <w:r w:rsidRPr="0003442F">
        <w:rPr>
          <w:rFonts w:eastAsia="Arial Unicode MS"/>
          <w:szCs w:val="24"/>
        </w:rPr>
        <w:t>Contract</w:t>
      </w:r>
      <w:r w:rsidRPr="0003442F">
        <w:rPr>
          <w:rFonts w:eastAsia="Arial Unicode MS"/>
          <w:snapToGrid w:val="0"/>
          <w:szCs w:val="24"/>
        </w:rPr>
        <w:t xml:space="preserve"> Drawings</w:t>
      </w:r>
      <w:bookmarkEnd w:id="1584"/>
      <w:bookmarkEnd w:id="1585"/>
      <w:bookmarkEnd w:id="1586"/>
      <w:bookmarkEnd w:id="1587"/>
      <w:bookmarkEnd w:id="1588"/>
    </w:p>
    <w:p w14:paraId="1834531A" w14:textId="220AEBAC"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Pre-contract Drawings are those issued to Tenderers either with the Tender Documents for the purpose of illustrating and clarifying the Works described in the </w:t>
      </w:r>
      <w:r w:rsidR="00B6447C">
        <w:rPr>
          <w:rFonts w:cs="Times New Roman"/>
          <w:szCs w:val="24"/>
          <w:lang w:val="en-IN"/>
        </w:rPr>
        <w:t>Employer’s</w:t>
      </w:r>
      <w:r w:rsidR="00B6447C" w:rsidRPr="0003442F">
        <w:rPr>
          <w:rFonts w:cs="Times New Roman"/>
          <w:szCs w:val="24"/>
          <w:lang w:val="en-IN"/>
        </w:rPr>
        <w:t xml:space="preserve"> </w:t>
      </w:r>
      <w:r w:rsidRPr="0003442F">
        <w:rPr>
          <w:rFonts w:cs="Times New Roman"/>
          <w:szCs w:val="24"/>
          <w:lang w:val="en-IN"/>
        </w:rPr>
        <w:t>Requirements or later during the tender period as part of an Addendum to the Contract Documents.</w:t>
      </w:r>
    </w:p>
    <w:p w14:paraId="2A64D6DA"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Such drawings shall be deemed to have been issued for the guidance of Tenderers and shall, for the purpose of executing the Works, be superseded by the Construction Documents.</w:t>
      </w:r>
    </w:p>
    <w:p w14:paraId="79932AD4" w14:textId="77777777" w:rsidR="003951E6" w:rsidRPr="0003442F" w:rsidRDefault="003951E6" w:rsidP="003951E6">
      <w:pPr>
        <w:pStyle w:val="Heading30"/>
        <w:keepNext w:val="0"/>
        <w:widowControl w:val="0"/>
        <w:rPr>
          <w:rFonts w:eastAsia="Arial Unicode MS"/>
          <w:snapToGrid w:val="0"/>
          <w:szCs w:val="24"/>
        </w:rPr>
      </w:pPr>
      <w:bookmarkStart w:id="1589" w:name="_Toc404755343"/>
      <w:bookmarkStart w:id="1590" w:name="_Toc407165427"/>
      <w:bookmarkStart w:id="1591" w:name="_Toc49847338"/>
      <w:bookmarkStart w:id="1592" w:name="_Toc67520319"/>
      <w:bookmarkStart w:id="1593" w:name="_Toc67932127"/>
      <w:r w:rsidRPr="0003442F">
        <w:rPr>
          <w:rFonts w:eastAsia="Arial Unicode MS"/>
          <w:snapToGrid w:val="0"/>
          <w:szCs w:val="24"/>
        </w:rPr>
        <w:t>Tender Drawings</w:t>
      </w:r>
      <w:bookmarkEnd w:id="1589"/>
      <w:bookmarkEnd w:id="1590"/>
      <w:r w:rsidRPr="0003442F">
        <w:rPr>
          <w:rFonts w:eastAsia="Arial Unicode MS"/>
          <w:snapToGrid w:val="0"/>
          <w:szCs w:val="24"/>
        </w:rPr>
        <w:t xml:space="preserve"> </w:t>
      </w:r>
      <w:r w:rsidRPr="0003442F">
        <w:rPr>
          <w:rFonts w:eastAsia="Arial Unicode MS"/>
          <w:szCs w:val="24"/>
        </w:rPr>
        <w:t>and</w:t>
      </w:r>
      <w:r w:rsidRPr="0003442F">
        <w:rPr>
          <w:rFonts w:eastAsia="Arial Unicode MS"/>
          <w:snapToGrid w:val="0"/>
          <w:szCs w:val="24"/>
        </w:rPr>
        <w:t xml:space="preserve"> Documents</w:t>
      </w:r>
      <w:bookmarkEnd w:id="1591"/>
      <w:bookmarkEnd w:id="1592"/>
      <w:bookmarkEnd w:id="1593"/>
    </w:p>
    <w:p w14:paraId="1DDF0BB7" w14:textId="065483D6"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Tender Drawings and Documents are those furnished by a Bidder with his Bid for the purpose of illustrating</w:t>
      </w:r>
      <w:r w:rsidR="0075394C">
        <w:rPr>
          <w:rFonts w:cs="Times New Roman"/>
          <w:szCs w:val="24"/>
          <w:lang w:val="en-IN"/>
        </w:rPr>
        <w:t>, detailing</w:t>
      </w:r>
      <w:r w:rsidR="001720C1">
        <w:rPr>
          <w:rFonts w:cs="Times New Roman"/>
          <w:szCs w:val="24"/>
          <w:lang w:val="en-IN"/>
        </w:rPr>
        <w:t>,</w:t>
      </w:r>
      <w:r w:rsidRPr="0003442F">
        <w:rPr>
          <w:rFonts w:cs="Times New Roman"/>
          <w:szCs w:val="24"/>
          <w:lang w:val="en-IN"/>
        </w:rPr>
        <w:t xml:space="preserve"> and clarifying his proposals which will be used in the bid evaluation. These </w:t>
      </w:r>
      <w:r w:rsidR="001720C1">
        <w:rPr>
          <w:rFonts w:cs="Times New Roman"/>
          <w:szCs w:val="24"/>
          <w:lang w:val="en-IN"/>
        </w:rPr>
        <w:t xml:space="preserve">shall </w:t>
      </w:r>
      <w:r w:rsidRPr="0003442F">
        <w:rPr>
          <w:rFonts w:cs="Times New Roman"/>
          <w:szCs w:val="24"/>
          <w:lang w:val="en-IN"/>
        </w:rPr>
        <w:t>include:</w:t>
      </w:r>
    </w:p>
    <w:p w14:paraId="48450A71" w14:textId="33B312EA" w:rsidR="007A365F" w:rsidRDefault="007A365F" w:rsidP="00C76C36">
      <w:pPr>
        <w:widowControl w:val="0"/>
        <w:numPr>
          <w:ilvl w:val="0"/>
          <w:numId w:val="94"/>
        </w:numPr>
        <w:tabs>
          <w:tab w:val="clear" w:pos="720"/>
        </w:tabs>
        <w:spacing w:after="120" w:line="276" w:lineRule="auto"/>
        <w:ind w:left="993" w:hanging="426"/>
        <w:rPr>
          <w:rFonts w:cs="Times New Roman"/>
          <w:szCs w:val="24"/>
          <w:lang w:val="en-IN"/>
        </w:rPr>
      </w:pPr>
      <w:r>
        <w:rPr>
          <w:rFonts w:cs="Times New Roman"/>
          <w:szCs w:val="24"/>
          <w:lang w:val="en-IN"/>
        </w:rPr>
        <w:lastRenderedPageBreak/>
        <w:t xml:space="preserve">Construction program with </w:t>
      </w:r>
      <w:r w:rsidR="00C3732C">
        <w:rPr>
          <w:rFonts w:cs="Times New Roman"/>
          <w:szCs w:val="24"/>
          <w:lang w:val="en-IN"/>
        </w:rPr>
        <w:t>m</w:t>
      </w:r>
      <w:r>
        <w:rPr>
          <w:rFonts w:cs="Times New Roman"/>
          <w:szCs w:val="24"/>
          <w:lang w:val="en-IN"/>
        </w:rPr>
        <w:t>ilestone</w:t>
      </w:r>
    </w:p>
    <w:p w14:paraId="10D13956" w14:textId="0D8B1C0C" w:rsidR="003951E6" w:rsidRPr="0003442F" w:rsidRDefault="007A365F" w:rsidP="00C76C36">
      <w:pPr>
        <w:widowControl w:val="0"/>
        <w:numPr>
          <w:ilvl w:val="0"/>
          <w:numId w:val="94"/>
        </w:numPr>
        <w:tabs>
          <w:tab w:val="clear" w:pos="720"/>
        </w:tabs>
        <w:spacing w:after="120" w:line="276" w:lineRule="auto"/>
        <w:ind w:left="993" w:hanging="426"/>
        <w:rPr>
          <w:rFonts w:cs="Times New Roman"/>
          <w:szCs w:val="24"/>
          <w:lang w:val="en-IN"/>
        </w:rPr>
      </w:pPr>
      <w:r>
        <w:rPr>
          <w:rFonts w:cs="Times New Roman"/>
          <w:szCs w:val="24"/>
          <w:lang w:val="en-IN"/>
        </w:rPr>
        <w:t>General plant l</w:t>
      </w:r>
      <w:r w:rsidR="003951E6" w:rsidRPr="0003442F">
        <w:rPr>
          <w:rFonts w:cs="Times New Roman"/>
          <w:szCs w:val="24"/>
          <w:lang w:val="en-IN"/>
        </w:rPr>
        <w:t xml:space="preserve">ayout </w:t>
      </w:r>
      <w:r>
        <w:rPr>
          <w:rFonts w:cs="Times New Roman"/>
          <w:szCs w:val="24"/>
          <w:lang w:val="en-IN"/>
        </w:rPr>
        <w:t>p</w:t>
      </w:r>
      <w:r w:rsidRPr="0003442F">
        <w:rPr>
          <w:rFonts w:cs="Times New Roman"/>
          <w:szCs w:val="24"/>
          <w:lang w:val="en-IN"/>
        </w:rPr>
        <w:t>lan</w:t>
      </w:r>
    </w:p>
    <w:p w14:paraId="45914127" w14:textId="5188F2E5" w:rsidR="003951E6" w:rsidRPr="0003442F" w:rsidRDefault="003951E6" w:rsidP="00C76C36">
      <w:pPr>
        <w:widowControl w:val="0"/>
        <w:numPr>
          <w:ilvl w:val="0"/>
          <w:numId w:val="94"/>
        </w:numPr>
        <w:tabs>
          <w:tab w:val="clear" w:pos="720"/>
        </w:tabs>
        <w:spacing w:after="120" w:line="276" w:lineRule="auto"/>
        <w:ind w:left="993" w:hanging="426"/>
        <w:rPr>
          <w:rFonts w:cs="Times New Roman"/>
          <w:szCs w:val="24"/>
          <w:lang w:val="en-IN"/>
        </w:rPr>
      </w:pPr>
      <w:r w:rsidRPr="0003442F">
        <w:rPr>
          <w:rFonts w:cs="Times New Roman"/>
          <w:szCs w:val="24"/>
          <w:lang w:val="en-IN"/>
        </w:rPr>
        <w:t xml:space="preserve">Process </w:t>
      </w:r>
      <w:r w:rsidR="007A365F">
        <w:rPr>
          <w:rFonts w:cs="Times New Roman"/>
          <w:szCs w:val="24"/>
          <w:lang w:val="en-IN"/>
        </w:rPr>
        <w:t>f</w:t>
      </w:r>
      <w:r w:rsidR="007A365F" w:rsidRPr="0003442F">
        <w:rPr>
          <w:rFonts w:cs="Times New Roman"/>
          <w:szCs w:val="24"/>
          <w:lang w:val="en-IN"/>
        </w:rPr>
        <w:t xml:space="preserve">low </w:t>
      </w:r>
      <w:r w:rsidR="007A365F">
        <w:rPr>
          <w:rFonts w:cs="Times New Roman"/>
          <w:szCs w:val="24"/>
          <w:lang w:val="en-IN"/>
        </w:rPr>
        <w:t>d</w:t>
      </w:r>
      <w:r w:rsidR="007A365F" w:rsidRPr="0003442F">
        <w:rPr>
          <w:rFonts w:cs="Times New Roman"/>
          <w:szCs w:val="24"/>
          <w:lang w:val="en-IN"/>
        </w:rPr>
        <w:t>iagram</w:t>
      </w:r>
      <w:r w:rsidR="001C5856">
        <w:rPr>
          <w:rFonts w:cs="Times New Roman"/>
          <w:szCs w:val="24"/>
          <w:lang w:val="en-IN"/>
        </w:rPr>
        <w:t xml:space="preserve"> with flow data</w:t>
      </w:r>
    </w:p>
    <w:p w14:paraId="707D55BF" w14:textId="0DDB18C8" w:rsidR="003951E6" w:rsidRPr="0003442F" w:rsidRDefault="003951E6" w:rsidP="00C76C36">
      <w:pPr>
        <w:widowControl w:val="0"/>
        <w:numPr>
          <w:ilvl w:val="0"/>
          <w:numId w:val="94"/>
        </w:numPr>
        <w:tabs>
          <w:tab w:val="clear" w:pos="720"/>
        </w:tabs>
        <w:spacing w:after="120" w:line="276" w:lineRule="auto"/>
        <w:ind w:left="993" w:hanging="426"/>
        <w:rPr>
          <w:rFonts w:cs="Times New Roman"/>
          <w:szCs w:val="24"/>
          <w:lang w:val="en-IN"/>
        </w:rPr>
      </w:pPr>
      <w:r w:rsidRPr="0003442F">
        <w:rPr>
          <w:rFonts w:cs="Times New Roman"/>
          <w:szCs w:val="24"/>
          <w:lang w:val="en-IN"/>
        </w:rPr>
        <w:t xml:space="preserve">Hydraulic </w:t>
      </w:r>
      <w:r w:rsidR="007A365F">
        <w:rPr>
          <w:rFonts w:cs="Times New Roman"/>
          <w:szCs w:val="24"/>
          <w:lang w:val="en-IN"/>
        </w:rPr>
        <w:t>p</w:t>
      </w:r>
      <w:r w:rsidR="007A365F" w:rsidRPr="0003442F">
        <w:rPr>
          <w:rFonts w:cs="Times New Roman"/>
          <w:szCs w:val="24"/>
          <w:lang w:val="en-IN"/>
        </w:rPr>
        <w:t>rofile</w:t>
      </w:r>
    </w:p>
    <w:p w14:paraId="134F85C3" w14:textId="29525F1D" w:rsidR="003951E6" w:rsidRPr="0003442F" w:rsidRDefault="003951E6" w:rsidP="00C76C36">
      <w:pPr>
        <w:widowControl w:val="0"/>
        <w:numPr>
          <w:ilvl w:val="0"/>
          <w:numId w:val="94"/>
        </w:numPr>
        <w:tabs>
          <w:tab w:val="clear" w:pos="720"/>
        </w:tabs>
        <w:spacing w:after="120" w:line="276" w:lineRule="auto"/>
        <w:ind w:left="993" w:hanging="426"/>
        <w:rPr>
          <w:rFonts w:cs="Times New Roman"/>
          <w:szCs w:val="24"/>
          <w:lang w:val="en-IN"/>
        </w:rPr>
      </w:pPr>
      <w:r w:rsidRPr="0003442F">
        <w:rPr>
          <w:rFonts w:cs="Times New Roman"/>
          <w:szCs w:val="24"/>
          <w:lang w:val="en-IN"/>
        </w:rPr>
        <w:t xml:space="preserve">Building </w:t>
      </w:r>
      <w:r w:rsidR="007A365F">
        <w:rPr>
          <w:rFonts w:cs="Times New Roman"/>
          <w:szCs w:val="24"/>
          <w:lang w:val="en-IN"/>
        </w:rPr>
        <w:t>p</w:t>
      </w:r>
      <w:r w:rsidR="007A365F" w:rsidRPr="0003442F">
        <w:rPr>
          <w:rFonts w:cs="Times New Roman"/>
          <w:szCs w:val="24"/>
          <w:lang w:val="en-IN"/>
        </w:rPr>
        <w:t xml:space="preserve">reliminary </w:t>
      </w:r>
      <w:r w:rsidRPr="0003442F">
        <w:rPr>
          <w:rFonts w:cs="Times New Roman"/>
          <w:szCs w:val="24"/>
          <w:lang w:val="en-IN"/>
        </w:rPr>
        <w:t>GA</w:t>
      </w:r>
    </w:p>
    <w:p w14:paraId="6CCB499A" w14:textId="77777777" w:rsidR="003951E6" w:rsidRPr="0003442F" w:rsidRDefault="003951E6" w:rsidP="00C76C36">
      <w:pPr>
        <w:widowControl w:val="0"/>
        <w:numPr>
          <w:ilvl w:val="0"/>
          <w:numId w:val="94"/>
        </w:numPr>
        <w:tabs>
          <w:tab w:val="clear" w:pos="720"/>
        </w:tabs>
        <w:spacing w:after="120" w:line="276" w:lineRule="auto"/>
        <w:ind w:left="993" w:hanging="426"/>
        <w:rPr>
          <w:rFonts w:cs="Times New Roman"/>
          <w:szCs w:val="24"/>
          <w:lang w:val="en-IN"/>
        </w:rPr>
      </w:pPr>
      <w:r w:rsidRPr="0003442F">
        <w:rPr>
          <w:rFonts w:cs="Times New Roman"/>
          <w:szCs w:val="24"/>
          <w:lang w:val="en-IN"/>
        </w:rPr>
        <w:t>Description of the proposed Intake/Outfall system, Pre-treatment, SWRO Desalination, Post-treatment Processes, Waste Treatment and Disposal system, Building, Tanks and all allied works</w:t>
      </w:r>
    </w:p>
    <w:p w14:paraId="4DD388E3" w14:textId="24F46B37" w:rsidR="003951E6" w:rsidRDefault="003951E6" w:rsidP="00C76C36">
      <w:pPr>
        <w:widowControl w:val="0"/>
        <w:numPr>
          <w:ilvl w:val="0"/>
          <w:numId w:val="94"/>
        </w:numPr>
        <w:tabs>
          <w:tab w:val="clear" w:pos="720"/>
        </w:tabs>
        <w:spacing w:after="120" w:line="276" w:lineRule="auto"/>
        <w:ind w:left="993" w:hanging="426"/>
        <w:rPr>
          <w:rFonts w:cs="Times New Roman"/>
          <w:szCs w:val="24"/>
          <w:lang w:val="en-IN"/>
        </w:rPr>
      </w:pPr>
      <w:r w:rsidRPr="0003442F">
        <w:rPr>
          <w:rFonts w:cs="Times New Roman"/>
          <w:szCs w:val="24"/>
          <w:lang w:val="en-IN"/>
        </w:rPr>
        <w:t>Process and Instrumentation Diagram (P&amp;IDs)</w:t>
      </w:r>
    </w:p>
    <w:p w14:paraId="6EC32C65" w14:textId="58FA410E" w:rsidR="00A55EE8" w:rsidRDefault="00A55EE8" w:rsidP="00C76C36">
      <w:pPr>
        <w:widowControl w:val="0"/>
        <w:numPr>
          <w:ilvl w:val="0"/>
          <w:numId w:val="94"/>
        </w:numPr>
        <w:spacing w:after="120" w:line="276" w:lineRule="auto"/>
        <w:rPr>
          <w:rFonts w:cs="Times New Roman"/>
          <w:szCs w:val="24"/>
          <w:lang w:val="en-IN"/>
        </w:rPr>
      </w:pPr>
      <w:r>
        <w:rPr>
          <w:rFonts w:cs="Times New Roman"/>
          <w:szCs w:val="24"/>
          <w:lang w:val="en-IN"/>
        </w:rPr>
        <w:t>DCS overall System Architecture</w:t>
      </w:r>
    </w:p>
    <w:p w14:paraId="139E9B18" w14:textId="000C416F" w:rsidR="0086413D" w:rsidRDefault="0086413D" w:rsidP="00C76C36">
      <w:pPr>
        <w:widowControl w:val="0"/>
        <w:numPr>
          <w:ilvl w:val="0"/>
          <w:numId w:val="94"/>
        </w:numPr>
        <w:spacing w:after="120" w:line="276" w:lineRule="auto"/>
        <w:rPr>
          <w:rFonts w:cs="Times New Roman"/>
          <w:szCs w:val="24"/>
          <w:lang w:val="en-IN"/>
        </w:rPr>
      </w:pPr>
      <w:r w:rsidRPr="0086413D">
        <w:rPr>
          <w:rFonts w:cs="Times New Roman"/>
          <w:szCs w:val="24"/>
          <w:lang w:val="en-IN"/>
        </w:rPr>
        <w:t>Overall</w:t>
      </w:r>
      <w:r>
        <w:rPr>
          <w:rFonts w:cs="Times New Roman"/>
          <w:szCs w:val="24"/>
          <w:lang w:val="en-IN"/>
        </w:rPr>
        <w:t xml:space="preserve"> </w:t>
      </w:r>
      <w:r w:rsidRPr="0086413D">
        <w:rPr>
          <w:rFonts w:cs="Times New Roman"/>
          <w:szCs w:val="24"/>
          <w:lang w:val="en-IN"/>
        </w:rPr>
        <w:t>Single Line Diagram and Electrical Load Lis</w:t>
      </w:r>
      <w:r>
        <w:rPr>
          <w:rFonts w:cs="Times New Roman"/>
          <w:szCs w:val="24"/>
          <w:lang w:val="en-IN"/>
        </w:rPr>
        <w:t>t</w:t>
      </w:r>
    </w:p>
    <w:p w14:paraId="7136FE43" w14:textId="3DE5F988" w:rsidR="0086413D" w:rsidRDefault="0086413D" w:rsidP="00C76C36">
      <w:pPr>
        <w:widowControl w:val="0"/>
        <w:numPr>
          <w:ilvl w:val="0"/>
          <w:numId w:val="94"/>
        </w:numPr>
        <w:spacing w:after="120" w:line="276" w:lineRule="auto"/>
        <w:rPr>
          <w:rFonts w:cs="Times New Roman"/>
          <w:szCs w:val="24"/>
          <w:lang w:val="en-IN"/>
        </w:rPr>
      </w:pPr>
      <w:r w:rsidRPr="0003442F">
        <w:rPr>
          <w:rFonts w:cs="Times New Roman"/>
          <w:szCs w:val="24"/>
          <w:lang w:val="en-IN"/>
        </w:rPr>
        <w:t>Chemical Usage</w:t>
      </w:r>
    </w:p>
    <w:p w14:paraId="53D756B0" w14:textId="77777777" w:rsidR="00E86303" w:rsidRDefault="00E86303" w:rsidP="00C76C36">
      <w:pPr>
        <w:widowControl w:val="0"/>
        <w:numPr>
          <w:ilvl w:val="0"/>
          <w:numId w:val="94"/>
        </w:numPr>
        <w:spacing w:after="120" w:line="276" w:lineRule="auto"/>
        <w:rPr>
          <w:rFonts w:cs="Times New Roman"/>
          <w:szCs w:val="24"/>
          <w:lang w:val="en-IN"/>
        </w:rPr>
      </w:pPr>
      <w:r>
        <w:rPr>
          <w:rFonts w:cs="Times New Roman"/>
          <w:szCs w:val="24"/>
          <w:lang w:val="en-IN"/>
        </w:rPr>
        <w:t>Major Equipment Make/ Type / Origin List</w:t>
      </w:r>
    </w:p>
    <w:p w14:paraId="07257B4D" w14:textId="77777777" w:rsidR="00E86303" w:rsidRDefault="00E86303" w:rsidP="00C76C36">
      <w:pPr>
        <w:widowControl w:val="0"/>
        <w:numPr>
          <w:ilvl w:val="0"/>
          <w:numId w:val="94"/>
        </w:numPr>
        <w:spacing w:after="120" w:line="276" w:lineRule="auto"/>
        <w:rPr>
          <w:rFonts w:cs="Times New Roman"/>
          <w:szCs w:val="24"/>
          <w:lang w:val="en-IN"/>
        </w:rPr>
      </w:pPr>
      <w:r>
        <w:rPr>
          <w:rFonts w:cs="Times New Roman"/>
          <w:szCs w:val="24"/>
          <w:lang w:val="en-IN"/>
        </w:rPr>
        <w:t>Generic testing Plan</w:t>
      </w:r>
    </w:p>
    <w:p w14:paraId="3E23C120" w14:textId="5DB590CB"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above information is important and </w:t>
      </w:r>
      <w:r w:rsidR="00B53BC3">
        <w:rPr>
          <w:rFonts w:cs="Times New Roman"/>
          <w:szCs w:val="24"/>
          <w:lang w:val="en-IN"/>
        </w:rPr>
        <w:t>shall be mandatorily</w:t>
      </w:r>
      <w:r w:rsidRPr="0003442F">
        <w:rPr>
          <w:rFonts w:cs="Times New Roman"/>
          <w:szCs w:val="24"/>
          <w:lang w:val="en-IN"/>
        </w:rPr>
        <w:t xml:space="preserve"> submitted </w:t>
      </w:r>
      <w:r w:rsidR="007721C1">
        <w:rPr>
          <w:rFonts w:cs="Times New Roman"/>
          <w:szCs w:val="24"/>
          <w:lang w:val="en-IN"/>
        </w:rPr>
        <w:t xml:space="preserve">along with the </w:t>
      </w:r>
      <w:r w:rsidRPr="0003442F">
        <w:rPr>
          <w:rFonts w:cs="Times New Roman"/>
          <w:szCs w:val="24"/>
          <w:lang w:val="en-IN"/>
        </w:rPr>
        <w:t xml:space="preserve">bids by the bidders. </w:t>
      </w:r>
    </w:p>
    <w:p w14:paraId="7CB4B20D" w14:textId="77777777" w:rsidR="003951E6" w:rsidRPr="0003442F" w:rsidRDefault="003951E6" w:rsidP="003951E6">
      <w:pPr>
        <w:pStyle w:val="Heading30"/>
        <w:keepNext w:val="0"/>
        <w:widowControl w:val="0"/>
        <w:rPr>
          <w:rFonts w:eastAsia="Arial Unicode MS"/>
          <w:snapToGrid w:val="0"/>
          <w:szCs w:val="24"/>
        </w:rPr>
      </w:pPr>
      <w:bookmarkStart w:id="1594" w:name="_Toc404755344"/>
      <w:bookmarkStart w:id="1595" w:name="_Toc407165428"/>
      <w:bookmarkStart w:id="1596" w:name="_Toc49847339"/>
      <w:bookmarkStart w:id="1597" w:name="_Toc67520320"/>
      <w:bookmarkStart w:id="1598" w:name="_Toc67932128"/>
      <w:r w:rsidRPr="0003442F">
        <w:rPr>
          <w:rFonts w:eastAsia="Arial Unicode MS"/>
          <w:snapToGrid w:val="0"/>
          <w:szCs w:val="24"/>
        </w:rPr>
        <w:t xml:space="preserve">Construction </w:t>
      </w:r>
      <w:r w:rsidRPr="0003442F">
        <w:rPr>
          <w:rFonts w:eastAsia="Arial Unicode MS"/>
          <w:szCs w:val="24"/>
        </w:rPr>
        <w:t>Documents</w:t>
      </w:r>
      <w:bookmarkEnd w:id="1594"/>
      <w:bookmarkEnd w:id="1595"/>
      <w:bookmarkEnd w:id="1596"/>
      <w:bookmarkEnd w:id="1597"/>
      <w:bookmarkEnd w:id="1598"/>
    </w:p>
    <w:p w14:paraId="3B1F9D3A" w14:textId="7445352E"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Construction Documents are certified Drawings submitted by the Contractor to the Employer</w:t>
      </w:r>
      <w:r w:rsidR="007721C1">
        <w:rPr>
          <w:rFonts w:cs="Times New Roman"/>
          <w:szCs w:val="24"/>
          <w:lang w:val="en-IN"/>
        </w:rPr>
        <w:t>’s Representative</w:t>
      </w:r>
      <w:r w:rsidRPr="0003442F">
        <w:rPr>
          <w:rFonts w:cs="Times New Roman"/>
          <w:szCs w:val="24"/>
          <w:lang w:val="en-IN"/>
        </w:rPr>
        <w:t xml:space="preserve"> during the course of the Contract for approval. The Contractor shall supply five (5) </w:t>
      </w:r>
      <w:r w:rsidR="007A770F">
        <w:rPr>
          <w:rFonts w:cs="Times New Roman"/>
          <w:szCs w:val="24"/>
          <w:lang w:val="en-IN"/>
        </w:rPr>
        <w:t xml:space="preserve">hard </w:t>
      </w:r>
      <w:r w:rsidRPr="0003442F">
        <w:rPr>
          <w:rFonts w:cs="Times New Roman"/>
          <w:szCs w:val="24"/>
          <w:lang w:val="en-IN"/>
        </w:rPr>
        <w:t xml:space="preserve">copies each </w:t>
      </w:r>
      <w:r w:rsidR="007A770F">
        <w:rPr>
          <w:rFonts w:cs="Times New Roman"/>
          <w:szCs w:val="24"/>
          <w:lang w:val="en-IN"/>
        </w:rPr>
        <w:t>and soft copy</w:t>
      </w:r>
      <w:r w:rsidR="007A770F" w:rsidRPr="0003442F">
        <w:rPr>
          <w:rFonts w:cs="Times New Roman"/>
          <w:szCs w:val="24"/>
          <w:lang w:val="en-IN"/>
        </w:rPr>
        <w:t xml:space="preserve"> </w:t>
      </w:r>
      <w:r w:rsidRPr="0003442F">
        <w:rPr>
          <w:rFonts w:cs="Times New Roman"/>
          <w:szCs w:val="24"/>
          <w:lang w:val="en-IN"/>
        </w:rPr>
        <w:t>of the initial design calculations for the process and sizing of all components of the System including architectural, structural, process, mechanical, electrical and instrumentation equipment, supported by design calculation (excel spreadsheets), flow diagrams and general arrangement drawings for approval</w:t>
      </w:r>
      <w:r w:rsidR="009118D5">
        <w:rPr>
          <w:rFonts w:cs="Times New Roman"/>
          <w:szCs w:val="24"/>
          <w:lang w:val="en-IN"/>
        </w:rPr>
        <w:t xml:space="preserve"> </w:t>
      </w:r>
      <w:r w:rsidR="009118D5" w:rsidRPr="0003442F">
        <w:rPr>
          <w:rFonts w:cs="Times New Roman"/>
          <w:szCs w:val="24"/>
          <w:lang w:val="en-IN"/>
        </w:rPr>
        <w:t>to the Engineer</w:t>
      </w:r>
      <w:r w:rsidRPr="0003442F">
        <w:rPr>
          <w:rFonts w:cs="Times New Roman"/>
          <w:szCs w:val="24"/>
          <w:lang w:val="en-IN"/>
        </w:rPr>
        <w:t xml:space="preserve">. It is a matter of high priority that the Contractor ensures the submission and finalization of such designs and drawings in the stipulated time schedules as elaborated. </w:t>
      </w:r>
    </w:p>
    <w:p w14:paraId="46DF8154" w14:textId="1E16186E"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It is the intention of the Employer to ensure that the approval of such submissions is made expeditiously and in time. The Contractor is therefore required to setup his project office in  Chennai (fully equipped and staffed) to enable continuous submission, interaction and timely clearances. </w:t>
      </w:r>
    </w:p>
    <w:p w14:paraId="07714365" w14:textId="161F4A86"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Employer shall arrange to send observations if necessary, within twenty-</w:t>
      </w:r>
      <w:r w:rsidR="00A67B75">
        <w:rPr>
          <w:rFonts w:cs="Times New Roman"/>
          <w:szCs w:val="24"/>
          <w:lang w:val="en-IN"/>
        </w:rPr>
        <w:t>one</w:t>
      </w:r>
      <w:r w:rsidRPr="0003442F">
        <w:rPr>
          <w:rFonts w:cs="Times New Roman"/>
          <w:szCs w:val="24"/>
          <w:lang w:val="en-IN"/>
        </w:rPr>
        <w:t xml:space="preserve"> (2</w:t>
      </w:r>
      <w:r w:rsidR="00A67B75">
        <w:rPr>
          <w:rFonts w:cs="Times New Roman"/>
          <w:szCs w:val="24"/>
          <w:lang w:val="en-IN"/>
        </w:rPr>
        <w:t>1</w:t>
      </w:r>
      <w:r w:rsidRPr="0003442F">
        <w:rPr>
          <w:rFonts w:cs="Times New Roman"/>
          <w:szCs w:val="24"/>
          <w:lang w:val="en-IN"/>
        </w:rPr>
        <w:t xml:space="preserve">) days of </w:t>
      </w:r>
      <w:r w:rsidR="008F5BBB">
        <w:rPr>
          <w:rFonts w:cs="Times New Roman"/>
          <w:szCs w:val="24"/>
          <w:lang w:val="en-IN"/>
        </w:rPr>
        <w:t>receipt</w:t>
      </w:r>
      <w:r w:rsidR="008F5BBB" w:rsidRPr="0003442F">
        <w:rPr>
          <w:rFonts w:cs="Times New Roman"/>
          <w:szCs w:val="24"/>
          <w:lang w:val="en-IN"/>
        </w:rPr>
        <w:t xml:space="preserve"> </w:t>
      </w:r>
      <w:r w:rsidRPr="0003442F">
        <w:rPr>
          <w:rFonts w:cs="Times New Roman"/>
          <w:szCs w:val="24"/>
          <w:lang w:val="en-IN"/>
        </w:rPr>
        <w:t xml:space="preserve">of the design and drawings for modifications to the Contractor. The Contractor shall incorporate all necessary comments of the Engineer in the above design and drawings, if any, and shall re-submit further five (5) </w:t>
      </w:r>
      <w:r w:rsidR="007A770F">
        <w:rPr>
          <w:rFonts w:cs="Times New Roman"/>
          <w:szCs w:val="24"/>
          <w:lang w:val="en-IN"/>
        </w:rPr>
        <w:t xml:space="preserve">hard </w:t>
      </w:r>
      <w:r w:rsidRPr="0003442F">
        <w:rPr>
          <w:rFonts w:cs="Times New Roman"/>
          <w:szCs w:val="24"/>
          <w:lang w:val="en-IN"/>
        </w:rPr>
        <w:t>copies</w:t>
      </w:r>
      <w:r w:rsidR="007A770F">
        <w:rPr>
          <w:rFonts w:cs="Times New Roman"/>
          <w:szCs w:val="24"/>
          <w:lang w:val="en-IN"/>
        </w:rPr>
        <w:t xml:space="preserve"> </w:t>
      </w:r>
      <w:r w:rsidRPr="0003442F">
        <w:rPr>
          <w:rFonts w:cs="Times New Roman"/>
          <w:szCs w:val="24"/>
          <w:lang w:val="en-IN"/>
        </w:rPr>
        <w:t>each</w:t>
      </w:r>
      <w:r w:rsidR="007A770F" w:rsidRPr="007A770F">
        <w:rPr>
          <w:rFonts w:cs="Times New Roman"/>
          <w:szCs w:val="24"/>
          <w:lang w:val="en-IN"/>
        </w:rPr>
        <w:t xml:space="preserve"> </w:t>
      </w:r>
      <w:r w:rsidR="007A770F">
        <w:rPr>
          <w:rFonts w:cs="Times New Roman"/>
          <w:szCs w:val="24"/>
          <w:lang w:val="en-IN"/>
        </w:rPr>
        <w:t>and soft copy</w:t>
      </w:r>
      <w:r w:rsidRPr="0003442F">
        <w:rPr>
          <w:rFonts w:cs="Times New Roman"/>
          <w:szCs w:val="24"/>
          <w:lang w:val="en-IN"/>
        </w:rPr>
        <w:t xml:space="preserve"> of the revised design and drawings within ten (10) days for final approval of the Engineer. </w:t>
      </w:r>
    </w:p>
    <w:p w14:paraId="1F331EEF" w14:textId="5011E904"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thereafter submit seven (7) copies each of the approved design and seven </w:t>
      </w:r>
      <w:r w:rsidRPr="0003442F">
        <w:rPr>
          <w:rFonts w:cs="Times New Roman"/>
          <w:szCs w:val="24"/>
          <w:lang w:val="en-IN"/>
        </w:rPr>
        <w:lastRenderedPageBreak/>
        <w:t xml:space="preserve">(7) </w:t>
      </w:r>
      <w:r w:rsidR="00131345">
        <w:rPr>
          <w:rFonts w:cs="Times New Roman"/>
          <w:szCs w:val="24"/>
          <w:lang w:val="en-IN"/>
        </w:rPr>
        <w:t xml:space="preserve">hard </w:t>
      </w:r>
      <w:r w:rsidRPr="0003442F">
        <w:rPr>
          <w:rFonts w:cs="Times New Roman"/>
          <w:szCs w:val="24"/>
          <w:lang w:val="en-IN"/>
        </w:rPr>
        <w:t>copies</w:t>
      </w:r>
      <w:r w:rsidR="00131345">
        <w:rPr>
          <w:rFonts w:cs="Times New Roman"/>
          <w:szCs w:val="24"/>
          <w:lang w:val="en-IN"/>
        </w:rPr>
        <w:t xml:space="preserve"> and soft copy</w:t>
      </w:r>
      <w:r w:rsidRPr="0003442F">
        <w:rPr>
          <w:rFonts w:cs="Times New Roman"/>
          <w:szCs w:val="24"/>
          <w:lang w:val="en-IN"/>
        </w:rPr>
        <w:t xml:space="preserve"> each of the approved drawings together with one copy each of the reproducible tracings. The Engineer will return two (2) approved copies to the Contractor and retain five (5) for the Engineer’s office and field use.</w:t>
      </w:r>
    </w:p>
    <w:p w14:paraId="073674DE" w14:textId="497AB2D9"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If the submissions require more than one round of revision on account of incomplete compliance from Contractor, the delay shall be on account of the Contractor. If new observations are given by the Engineer based on the </w:t>
      </w:r>
      <w:r w:rsidR="00FF051E">
        <w:rPr>
          <w:rFonts w:cs="Times New Roman"/>
          <w:szCs w:val="24"/>
          <w:lang w:val="en-IN"/>
        </w:rPr>
        <w:t>earlier</w:t>
      </w:r>
      <w:r w:rsidR="00FF051E" w:rsidRPr="0003442F">
        <w:rPr>
          <w:rFonts w:cs="Times New Roman"/>
          <w:szCs w:val="24"/>
          <w:lang w:val="en-IN"/>
        </w:rPr>
        <w:t xml:space="preserve"> </w:t>
      </w:r>
      <w:r w:rsidRPr="0003442F">
        <w:rPr>
          <w:rFonts w:cs="Times New Roman"/>
          <w:szCs w:val="24"/>
          <w:lang w:val="en-IN"/>
        </w:rPr>
        <w:t xml:space="preserve">submission, the Contractor shall be entitled to take an additional ten (10) days period for compliance. Further design calculations and drawings shall be submitted in sequence as per a schedule to be drawn and agreed upon mutually, immediately after submission of the general arrangement drawings. </w:t>
      </w:r>
    </w:p>
    <w:p w14:paraId="4F2E2B69" w14:textId="1765992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A blank space 90 x 50 mm shall be provided immediately above the title block for the approval stamp. If required</w:t>
      </w:r>
      <w:r>
        <w:rPr>
          <w:rFonts w:cs="Times New Roman"/>
          <w:szCs w:val="24"/>
          <w:lang w:val="en-IN"/>
        </w:rPr>
        <w:t>,</w:t>
      </w:r>
      <w:r w:rsidRPr="0003442F">
        <w:rPr>
          <w:rFonts w:cs="Times New Roman"/>
          <w:szCs w:val="24"/>
          <w:lang w:val="en-IN"/>
        </w:rPr>
        <w:t xml:space="preserve"> the detailed design and the execution drawings shall be submitted only after verification by an Institute approved by the Employer. The Contractor shall be responsible for </w:t>
      </w:r>
      <w:r w:rsidR="00CF5DFA">
        <w:rPr>
          <w:rFonts w:cs="Times New Roman"/>
          <w:szCs w:val="24"/>
          <w:lang w:val="en-IN"/>
        </w:rPr>
        <w:t xml:space="preserve">the </w:t>
      </w:r>
      <w:r w:rsidRPr="0003442F">
        <w:rPr>
          <w:rFonts w:cs="Times New Roman"/>
          <w:szCs w:val="24"/>
          <w:lang w:val="en-IN"/>
        </w:rPr>
        <w:t>preparation of working drawings and the construction documents for Works, as specified in the Contract.</w:t>
      </w:r>
      <w:r>
        <w:rPr>
          <w:rFonts w:cs="Times New Roman"/>
          <w:szCs w:val="24"/>
          <w:lang w:val="en-IN"/>
        </w:rPr>
        <w:t xml:space="preserve"> All costs for the verification shall be borne by the contractor.</w:t>
      </w:r>
    </w:p>
    <w:p w14:paraId="39442EEA" w14:textId="032C0335"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Engineer may require the Contractor to submit for approval additional drawings if they are necessary to enable him to satisfy himself that the items are well designed, that they comply with the </w:t>
      </w:r>
      <w:r w:rsidR="005B009F">
        <w:rPr>
          <w:rFonts w:cs="Times New Roman"/>
          <w:szCs w:val="24"/>
          <w:lang w:val="en-IN"/>
        </w:rPr>
        <w:t>Employer’s</w:t>
      </w:r>
      <w:r w:rsidR="005B009F" w:rsidRPr="0003442F">
        <w:rPr>
          <w:rFonts w:cs="Times New Roman"/>
          <w:szCs w:val="24"/>
          <w:lang w:val="en-IN"/>
        </w:rPr>
        <w:t xml:space="preserve"> </w:t>
      </w:r>
      <w:r w:rsidRPr="0003442F">
        <w:rPr>
          <w:rFonts w:cs="Times New Roman"/>
          <w:szCs w:val="24"/>
          <w:lang w:val="en-IN"/>
        </w:rPr>
        <w:t>Requirements and that they are suitable for their intended purpose. These drawings shall form the agreed basis for the execution of the Works. If an approved drawing is revised, revised copies shall be submitted for approval as above and no such revised drawing shall be used for the purposes of the Contract until it has been approved in place of the earlier issue of the drawing.</w:t>
      </w:r>
    </w:p>
    <w:p w14:paraId="07C8A3B3" w14:textId="77777777" w:rsidR="003951E6" w:rsidRPr="0003442F" w:rsidRDefault="003951E6" w:rsidP="003951E6">
      <w:pPr>
        <w:widowControl w:val="0"/>
        <w:spacing w:before="60" w:after="240" w:line="276" w:lineRule="auto"/>
        <w:rPr>
          <w:rFonts w:cs="Times New Roman"/>
          <w:spacing w:val="-2"/>
          <w:szCs w:val="24"/>
          <w:lang w:val="en-IN"/>
        </w:rPr>
      </w:pPr>
      <w:r w:rsidRPr="0003442F">
        <w:rPr>
          <w:rFonts w:cs="Times New Roman"/>
          <w:szCs w:val="24"/>
          <w:lang w:val="en-IN"/>
        </w:rPr>
        <w:t>Approval of drawings by the Engineer shall not be held to relieve the Contractor of his responsibilities under the Contract. The Engineer will not permit construction to start on a part or section of the Works unless Construction Documents for that part or section have been approved.</w:t>
      </w:r>
    </w:p>
    <w:p w14:paraId="373CB197" w14:textId="77777777" w:rsidR="003951E6" w:rsidRPr="0003442F" w:rsidRDefault="003951E6" w:rsidP="003951E6">
      <w:pPr>
        <w:pStyle w:val="Heading30"/>
        <w:keepNext w:val="0"/>
        <w:widowControl w:val="0"/>
        <w:rPr>
          <w:rFonts w:eastAsia="Arial Unicode MS"/>
          <w:snapToGrid w:val="0"/>
          <w:szCs w:val="24"/>
        </w:rPr>
      </w:pPr>
      <w:bookmarkStart w:id="1599" w:name="_Toc404755346"/>
      <w:bookmarkStart w:id="1600" w:name="_Toc407165430"/>
      <w:bookmarkStart w:id="1601" w:name="_Toc49847340"/>
      <w:bookmarkStart w:id="1602" w:name="_Toc67520321"/>
      <w:bookmarkStart w:id="1603" w:name="_Toc67932129"/>
      <w:r w:rsidRPr="0003442F">
        <w:rPr>
          <w:rFonts w:eastAsia="Arial Unicode MS"/>
          <w:snapToGrid w:val="0"/>
          <w:szCs w:val="24"/>
        </w:rPr>
        <w:t xml:space="preserve">Drawings for </w:t>
      </w:r>
      <w:r w:rsidRPr="0003442F">
        <w:rPr>
          <w:rFonts w:eastAsia="Arial Unicode MS"/>
          <w:szCs w:val="24"/>
        </w:rPr>
        <w:t>Approval</w:t>
      </w:r>
      <w:bookmarkEnd w:id="1599"/>
      <w:bookmarkEnd w:id="1600"/>
      <w:bookmarkEnd w:id="1601"/>
      <w:bookmarkEnd w:id="1602"/>
      <w:bookmarkEnd w:id="1603"/>
    </w:p>
    <w:p w14:paraId="2E75C419" w14:textId="11D0FF2A" w:rsidR="003951E6" w:rsidRPr="0003442F" w:rsidRDefault="003951E6" w:rsidP="003951E6">
      <w:pPr>
        <w:widowControl w:val="0"/>
        <w:spacing w:before="60" w:after="240" w:line="276" w:lineRule="auto"/>
        <w:rPr>
          <w:rFonts w:cs="Times New Roman"/>
          <w:szCs w:val="24"/>
          <w:lang w:val="en-IN"/>
        </w:rPr>
      </w:pPr>
      <w:bookmarkStart w:id="1604" w:name="_Toc197511769"/>
      <w:bookmarkStart w:id="1605" w:name="_Toc197512240"/>
      <w:bookmarkStart w:id="1606" w:name="_Toc207595890"/>
      <w:r w:rsidRPr="0003442F">
        <w:rPr>
          <w:rFonts w:cs="Times New Roman"/>
          <w:szCs w:val="24"/>
          <w:lang w:val="en-IN"/>
        </w:rPr>
        <w:t>Drawings for approval shall be submitted in two (2) phases both in hard as well as in soft (editable) formats. The first phase shall be the Preliminary Drawings. Drawings submitted during this phase shall be of sufficient details for the Employer’s Representative</w:t>
      </w:r>
      <w:r w:rsidR="005B009F">
        <w:rPr>
          <w:rFonts w:cs="Times New Roman"/>
          <w:szCs w:val="24"/>
          <w:lang w:val="en-IN"/>
        </w:rPr>
        <w:t xml:space="preserve"> and PMC</w:t>
      </w:r>
      <w:r w:rsidRPr="0003442F">
        <w:rPr>
          <w:rFonts w:cs="Times New Roman"/>
          <w:szCs w:val="24"/>
          <w:lang w:val="en-IN"/>
        </w:rPr>
        <w:t xml:space="preserve"> to understand in outline the Contractor’s proposals for the design and construction of the Works.</w:t>
      </w:r>
      <w:bookmarkEnd w:id="1604"/>
      <w:bookmarkEnd w:id="1605"/>
      <w:bookmarkEnd w:id="1606"/>
    </w:p>
    <w:p w14:paraId="76F0CF8A"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Preliminary Drawings shall inter alia comprise:</w:t>
      </w:r>
    </w:p>
    <w:p w14:paraId="0F56E6E2" w14:textId="77777777" w:rsidR="003951E6" w:rsidRPr="0003442F" w:rsidRDefault="003951E6" w:rsidP="00C76C36">
      <w:pPr>
        <w:widowControl w:val="0"/>
        <w:numPr>
          <w:ilvl w:val="0"/>
          <w:numId w:val="95"/>
        </w:numPr>
        <w:tabs>
          <w:tab w:val="clear" w:pos="720"/>
        </w:tabs>
        <w:spacing w:after="120" w:line="276" w:lineRule="auto"/>
        <w:ind w:left="993" w:hanging="426"/>
        <w:rPr>
          <w:rFonts w:cs="Times New Roman"/>
          <w:szCs w:val="24"/>
          <w:lang w:val="en-IN"/>
        </w:rPr>
      </w:pPr>
      <w:r w:rsidRPr="0003442F">
        <w:rPr>
          <w:rFonts w:cs="Times New Roman"/>
          <w:szCs w:val="24"/>
          <w:lang w:val="en-IN"/>
        </w:rPr>
        <w:t>comprehensive description of the process, the plant offered, its operation</w:t>
      </w:r>
    </w:p>
    <w:p w14:paraId="13E4286C" w14:textId="51A58906" w:rsidR="003951E6" w:rsidRPr="0003442F" w:rsidRDefault="00E70785" w:rsidP="00C76C36">
      <w:pPr>
        <w:widowControl w:val="0"/>
        <w:numPr>
          <w:ilvl w:val="0"/>
          <w:numId w:val="95"/>
        </w:numPr>
        <w:tabs>
          <w:tab w:val="clear" w:pos="720"/>
        </w:tabs>
        <w:spacing w:after="120" w:line="276" w:lineRule="auto"/>
        <w:ind w:left="993" w:hanging="426"/>
        <w:rPr>
          <w:rFonts w:cs="Times New Roman"/>
          <w:szCs w:val="24"/>
          <w:lang w:val="en-IN"/>
        </w:rPr>
      </w:pPr>
      <w:r>
        <w:rPr>
          <w:rFonts w:cs="Times New Roman"/>
          <w:szCs w:val="24"/>
          <w:lang w:val="en-IN"/>
        </w:rPr>
        <w:t xml:space="preserve">Operational and </w:t>
      </w:r>
      <w:r w:rsidR="003951E6" w:rsidRPr="0003442F">
        <w:rPr>
          <w:rFonts w:cs="Times New Roman"/>
          <w:szCs w:val="24"/>
          <w:lang w:val="en-IN"/>
        </w:rPr>
        <w:t>control philosophy</w:t>
      </w:r>
    </w:p>
    <w:p w14:paraId="32EF732E" w14:textId="77777777" w:rsidR="003951E6" w:rsidRPr="0003442F" w:rsidRDefault="003951E6" w:rsidP="00C76C36">
      <w:pPr>
        <w:widowControl w:val="0"/>
        <w:numPr>
          <w:ilvl w:val="0"/>
          <w:numId w:val="95"/>
        </w:numPr>
        <w:tabs>
          <w:tab w:val="clear" w:pos="720"/>
        </w:tabs>
        <w:spacing w:after="120" w:line="276" w:lineRule="auto"/>
        <w:ind w:left="993" w:hanging="426"/>
        <w:rPr>
          <w:rFonts w:cs="Times New Roman"/>
          <w:szCs w:val="24"/>
          <w:lang w:val="en-IN"/>
        </w:rPr>
      </w:pPr>
      <w:r w:rsidRPr="0003442F">
        <w:rPr>
          <w:rFonts w:cs="Times New Roman"/>
          <w:szCs w:val="24"/>
          <w:lang w:val="en-IN"/>
        </w:rPr>
        <w:t>treatment works hydraulic profile including hydraulic calculations</w:t>
      </w:r>
    </w:p>
    <w:p w14:paraId="27226B2D" w14:textId="77777777" w:rsidR="003951E6" w:rsidRPr="0003442F" w:rsidRDefault="003951E6" w:rsidP="00C76C36">
      <w:pPr>
        <w:widowControl w:val="0"/>
        <w:numPr>
          <w:ilvl w:val="0"/>
          <w:numId w:val="95"/>
        </w:numPr>
        <w:tabs>
          <w:tab w:val="clear" w:pos="720"/>
        </w:tabs>
        <w:spacing w:after="120" w:line="276" w:lineRule="auto"/>
        <w:ind w:left="993" w:hanging="426"/>
        <w:rPr>
          <w:rFonts w:cs="Times New Roman"/>
          <w:szCs w:val="24"/>
          <w:lang w:val="en-IN"/>
        </w:rPr>
      </w:pPr>
      <w:r w:rsidRPr="0003442F">
        <w:rPr>
          <w:rFonts w:cs="Times New Roman"/>
          <w:szCs w:val="24"/>
          <w:lang w:val="en-IN"/>
        </w:rPr>
        <w:t>chemical process and mass balance &amp; flow calculations</w:t>
      </w:r>
    </w:p>
    <w:p w14:paraId="6E76716A" w14:textId="77777777" w:rsidR="003951E6" w:rsidRPr="0003442F" w:rsidRDefault="003951E6" w:rsidP="00C76C36">
      <w:pPr>
        <w:widowControl w:val="0"/>
        <w:numPr>
          <w:ilvl w:val="0"/>
          <w:numId w:val="95"/>
        </w:numPr>
        <w:tabs>
          <w:tab w:val="clear" w:pos="720"/>
        </w:tabs>
        <w:spacing w:after="120" w:line="276" w:lineRule="auto"/>
        <w:ind w:left="993" w:hanging="426"/>
        <w:rPr>
          <w:rFonts w:cs="Times New Roman"/>
          <w:szCs w:val="24"/>
          <w:lang w:val="en-IN"/>
        </w:rPr>
      </w:pPr>
      <w:r w:rsidRPr="0003442F">
        <w:rPr>
          <w:rFonts w:cs="Times New Roman"/>
          <w:szCs w:val="24"/>
          <w:lang w:val="en-IN"/>
        </w:rPr>
        <w:t>treatment works flow diagram including details of flows in each area of the plant</w:t>
      </w:r>
    </w:p>
    <w:p w14:paraId="50E9E811" w14:textId="77777777" w:rsidR="003951E6" w:rsidRPr="0003442F" w:rsidRDefault="003951E6" w:rsidP="00C76C36">
      <w:pPr>
        <w:widowControl w:val="0"/>
        <w:numPr>
          <w:ilvl w:val="0"/>
          <w:numId w:val="95"/>
        </w:numPr>
        <w:tabs>
          <w:tab w:val="clear" w:pos="720"/>
        </w:tabs>
        <w:spacing w:after="120" w:line="276" w:lineRule="auto"/>
        <w:ind w:left="993" w:hanging="426"/>
        <w:rPr>
          <w:rFonts w:cs="Times New Roman"/>
          <w:szCs w:val="24"/>
          <w:lang w:val="en-IN"/>
        </w:rPr>
      </w:pPr>
      <w:r w:rsidRPr="0003442F">
        <w:rPr>
          <w:rFonts w:cs="Times New Roman"/>
          <w:szCs w:val="24"/>
          <w:lang w:val="en-IN"/>
        </w:rPr>
        <w:lastRenderedPageBreak/>
        <w:t>preliminary process and instrumentation diagrams (P&amp;ID); the diagrams shall indicate in symbolic form (to BS 1646 and BS 1553) the process, plant and systems of measurement, control and automation</w:t>
      </w:r>
    </w:p>
    <w:p w14:paraId="3878B80E" w14:textId="77777777" w:rsidR="003951E6" w:rsidRPr="0003442F" w:rsidRDefault="003951E6" w:rsidP="00C76C36">
      <w:pPr>
        <w:widowControl w:val="0"/>
        <w:numPr>
          <w:ilvl w:val="0"/>
          <w:numId w:val="95"/>
        </w:numPr>
        <w:tabs>
          <w:tab w:val="clear" w:pos="720"/>
        </w:tabs>
        <w:spacing w:after="120" w:line="276" w:lineRule="auto"/>
        <w:ind w:left="993" w:hanging="426"/>
        <w:rPr>
          <w:rFonts w:cs="Times New Roman"/>
          <w:szCs w:val="24"/>
          <w:lang w:val="en-IN"/>
        </w:rPr>
      </w:pPr>
      <w:r w:rsidRPr="0003442F">
        <w:rPr>
          <w:rFonts w:cs="Times New Roman"/>
          <w:szCs w:val="24"/>
          <w:lang w:val="en-IN"/>
        </w:rPr>
        <w:t>site layouts including information on levels detailing the location of:</w:t>
      </w:r>
    </w:p>
    <w:p w14:paraId="0A39CFCD" w14:textId="77777777" w:rsidR="003951E6" w:rsidRPr="0003442F" w:rsidRDefault="003951E6" w:rsidP="00C76C36">
      <w:pPr>
        <w:widowControl w:val="0"/>
        <w:numPr>
          <w:ilvl w:val="0"/>
          <w:numId w:val="96"/>
        </w:numPr>
        <w:tabs>
          <w:tab w:val="clear" w:pos="1080"/>
        </w:tabs>
        <w:spacing w:after="120" w:line="276" w:lineRule="auto"/>
        <w:ind w:left="1418"/>
        <w:rPr>
          <w:rFonts w:cs="Times New Roman"/>
          <w:szCs w:val="24"/>
          <w:lang w:val="en-IN"/>
        </w:rPr>
      </w:pPr>
      <w:r w:rsidRPr="0003442F">
        <w:rPr>
          <w:rFonts w:cs="Times New Roman"/>
          <w:szCs w:val="24"/>
          <w:lang w:val="en-IN"/>
        </w:rPr>
        <w:t>buildings</w:t>
      </w:r>
    </w:p>
    <w:p w14:paraId="66E58F5C" w14:textId="77777777" w:rsidR="003951E6" w:rsidRPr="0003442F" w:rsidRDefault="003951E6" w:rsidP="00C76C36">
      <w:pPr>
        <w:widowControl w:val="0"/>
        <w:numPr>
          <w:ilvl w:val="0"/>
          <w:numId w:val="96"/>
        </w:numPr>
        <w:tabs>
          <w:tab w:val="clear" w:pos="1080"/>
        </w:tabs>
        <w:spacing w:after="120" w:line="276" w:lineRule="auto"/>
        <w:ind w:left="1418"/>
        <w:rPr>
          <w:rFonts w:cs="Times New Roman"/>
          <w:szCs w:val="24"/>
          <w:lang w:val="en-IN"/>
        </w:rPr>
      </w:pPr>
      <w:r w:rsidRPr="0003442F">
        <w:rPr>
          <w:rFonts w:cs="Times New Roman"/>
          <w:szCs w:val="24"/>
          <w:lang w:val="en-IN"/>
        </w:rPr>
        <w:t>process plant</w:t>
      </w:r>
    </w:p>
    <w:p w14:paraId="0FB9BCDA" w14:textId="77777777" w:rsidR="003951E6" w:rsidRPr="0003442F" w:rsidRDefault="003951E6" w:rsidP="00C76C36">
      <w:pPr>
        <w:widowControl w:val="0"/>
        <w:numPr>
          <w:ilvl w:val="0"/>
          <w:numId w:val="96"/>
        </w:numPr>
        <w:tabs>
          <w:tab w:val="clear" w:pos="1080"/>
        </w:tabs>
        <w:spacing w:after="120" w:line="276" w:lineRule="auto"/>
        <w:ind w:left="1418"/>
        <w:rPr>
          <w:rFonts w:cs="Times New Roman"/>
          <w:szCs w:val="24"/>
          <w:lang w:val="en-IN"/>
        </w:rPr>
      </w:pPr>
      <w:r w:rsidRPr="0003442F">
        <w:rPr>
          <w:rFonts w:cs="Times New Roman"/>
          <w:szCs w:val="24"/>
          <w:lang w:val="en-IN"/>
        </w:rPr>
        <w:t>storage tanks</w:t>
      </w:r>
    </w:p>
    <w:p w14:paraId="638EB768" w14:textId="77777777" w:rsidR="003951E6" w:rsidRPr="0003442F" w:rsidRDefault="003951E6" w:rsidP="00C76C36">
      <w:pPr>
        <w:widowControl w:val="0"/>
        <w:numPr>
          <w:ilvl w:val="0"/>
          <w:numId w:val="96"/>
        </w:numPr>
        <w:tabs>
          <w:tab w:val="clear" w:pos="1080"/>
        </w:tabs>
        <w:spacing w:after="120" w:line="276" w:lineRule="auto"/>
        <w:ind w:left="1418"/>
        <w:rPr>
          <w:rFonts w:cs="Times New Roman"/>
          <w:szCs w:val="24"/>
          <w:lang w:val="en-IN"/>
        </w:rPr>
      </w:pPr>
      <w:r w:rsidRPr="0003442F">
        <w:rPr>
          <w:rFonts w:cs="Times New Roman"/>
          <w:szCs w:val="24"/>
          <w:lang w:val="en-IN"/>
        </w:rPr>
        <w:t>transformer enclosures</w:t>
      </w:r>
    </w:p>
    <w:p w14:paraId="751F042B" w14:textId="77777777" w:rsidR="003951E6" w:rsidRPr="0003442F" w:rsidRDefault="003951E6" w:rsidP="00C76C36">
      <w:pPr>
        <w:widowControl w:val="0"/>
        <w:numPr>
          <w:ilvl w:val="0"/>
          <w:numId w:val="96"/>
        </w:numPr>
        <w:tabs>
          <w:tab w:val="clear" w:pos="1080"/>
        </w:tabs>
        <w:spacing w:after="120" w:line="276" w:lineRule="auto"/>
        <w:ind w:left="1418"/>
        <w:rPr>
          <w:rFonts w:cs="Times New Roman"/>
          <w:szCs w:val="24"/>
          <w:lang w:val="en-IN"/>
        </w:rPr>
      </w:pPr>
      <w:r w:rsidRPr="0003442F">
        <w:rPr>
          <w:rFonts w:cs="Times New Roman"/>
          <w:szCs w:val="24"/>
          <w:lang w:val="en-IN"/>
        </w:rPr>
        <w:t>roadways</w:t>
      </w:r>
    </w:p>
    <w:p w14:paraId="41EFDB55" w14:textId="77777777" w:rsidR="003951E6" w:rsidRPr="0003442F" w:rsidRDefault="003951E6" w:rsidP="00C76C36">
      <w:pPr>
        <w:widowControl w:val="0"/>
        <w:numPr>
          <w:ilvl w:val="0"/>
          <w:numId w:val="96"/>
        </w:numPr>
        <w:tabs>
          <w:tab w:val="clear" w:pos="1080"/>
        </w:tabs>
        <w:spacing w:after="120" w:line="276" w:lineRule="auto"/>
        <w:ind w:left="1418"/>
        <w:rPr>
          <w:rFonts w:cs="Times New Roman"/>
          <w:szCs w:val="24"/>
          <w:lang w:val="en-IN"/>
        </w:rPr>
      </w:pPr>
      <w:r w:rsidRPr="0003442F">
        <w:rPr>
          <w:rFonts w:cs="Times New Roman"/>
          <w:szCs w:val="24"/>
          <w:lang w:val="en-IN"/>
        </w:rPr>
        <w:t>buried pipelines</w:t>
      </w:r>
    </w:p>
    <w:p w14:paraId="29BE3382" w14:textId="77777777" w:rsidR="003951E6" w:rsidRPr="0003442F" w:rsidRDefault="003951E6" w:rsidP="00C76C36">
      <w:pPr>
        <w:widowControl w:val="0"/>
        <w:numPr>
          <w:ilvl w:val="0"/>
          <w:numId w:val="96"/>
        </w:numPr>
        <w:tabs>
          <w:tab w:val="clear" w:pos="1080"/>
        </w:tabs>
        <w:spacing w:after="120" w:line="276" w:lineRule="auto"/>
        <w:ind w:left="1418"/>
        <w:rPr>
          <w:rFonts w:cs="Times New Roman"/>
          <w:szCs w:val="24"/>
          <w:lang w:val="en-IN"/>
        </w:rPr>
      </w:pPr>
      <w:r w:rsidRPr="0003442F">
        <w:rPr>
          <w:rFonts w:cs="Times New Roman"/>
          <w:szCs w:val="24"/>
          <w:lang w:val="en-IN"/>
        </w:rPr>
        <w:t>main cable routes</w:t>
      </w:r>
    </w:p>
    <w:p w14:paraId="00CABDB9" w14:textId="77777777" w:rsidR="003951E6" w:rsidRPr="0003442F" w:rsidRDefault="003951E6" w:rsidP="00C76C36">
      <w:pPr>
        <w:pStyle w:val="Footer"/>
        <w:widowControl w:val="0"/>
        <w:numPr>
          <w:ilvl w:val="0"/>
          <w:numId w:val="97"/>
        </w:numPr>
        <w:tabs>
          <w:tab w:val="clear" w:pos="720"/>
          <w:tab w:val="clear" w:pos="4153"/>
          <w:tab w:val="clear" w:pos="8306"/>
        </w:tabs>
        <w:spacing w:after="120" w:line="276" w:lineRule="auto"/>
        <w:rPr>
          <w:sz w:val="24"/>
          <w:szCs w:val="24"/>
          <w:lang w:val="en-IN"/>
        </w:rPr>
      </w:pPr>
      <w:r w:rsidRPr="0003442F">
        <w:rPr>
          <w:sz w:val="24"/>
          <w:szCs w:val="24"/>
          <w:lang w:val="en-IN"/>
        </w:rPr>
        <w:t>civil works plans, elevations and main sections of all buildings</w:t>
      </w:r>
    </w:p>
    <w:p w14:paraId="7CDD1E39" w14:textId="77777777" w:rsidR="003951E6" w:rsidRPr="0003442F" w:rsidRDefault="003951E6" w:rsidP="00C76C36">
      <w:pPr>
        <w:widowControl w:val="0"/>
        <w:numPr>
          <w:ilvl w:val="0"/>
          <w:numId w:val="97"/>
        </w:numPr>
        <w:tabs>
          <w:tab w:val="clear" w:pos="720"/>
        </w:tabs>
        <w:spacing w:after="120" w:line="276" w:lineRule="auto"/>
        <w:rPr>
          <w:rFonts w:cs="Times New Roman"/>
          <w:szCs w:val="24"/>
          <w:lang w:val="en-IN"/>
        </w:rPr>
      </w:pPr>
      <w:r w:rsidRPr="0003442F">
        <w:rPr>
          <w:rFonts w:cs="Times New Roman"/>
          <w:szCs w:val="24"/>
          <w:lang w:val="en-IN"/>
        </w:rPr>
        <w:t>site drainage details</w:t>
      </w:r>
    </w:p>
    <w:p w14:paraId="49DD5D81" w14:textId="77777777" w:rsidR="003951E6" w:rsidRPr="0003442F" w:rsidRDefault="003951E6" w:rsidP="00C76C36">
      <w:pPr>
        <w:widowControl w:val="0"/>
        <w:numPr>
          <w:ilvl w:val="0"/>
          <w:numId w:val="97"/>
        </w:numPr>
        <w:tabs>
          <w:tab w:val="clear" w:pos="720"/>
        </w:tabs>
        <w:spacing w:after="120" w:line="276" w:lineRule="auto"/>
        <w:rPr>
          <w:rFonts w:cs="Times New Roman"/>
          <w:szCs w:val="24"/>
          <w:lang w:val="en-IN"/>
        </w:rPr>
      </w:pPr>
      <w:r w:rsidRPr="0003442F">
        <w:rPr>
          <w:rFonts w:cs="Times New Roman"/>
          <w:szCs w:val="24"/>
          <w:lang w:val="en-IN"/>
        </w:rPr>
        <w:t>contract interface details</w:t>
      </w:r>
    </w:p>
    <w:p w14:paraId="4C58F95A" w14:textId="77777777" w:rsidR="003951E6" w:rsidRPr="0003442F" w:rsidRDefault="003951E6" w:rsidP="00C76C36">
      <w:pPr>
        <w:widowControl w:val="0"/>
        <w:numPr>
          <w:ilvl w:val="0"/>
          <w:numId w:val="97"/>
        </w:numPr>
        <w:tabs>
          <w:tab w:val="clear" w:pos="720"/>
        </w:tabs>
        <w:spacing w:after="120" w:line="276" w:lineRule="auto"/>
        <w:rPr>
          <w:rFonts w:cs="Times New Roman"/>
          <w:szCs w:val="24"/>
          <w:lang w:val="en-IN"/>
        </w:rPr>
      </w:pPr>
      <w:r w:rsidRPr="0003442F">
        <w:rPr>
          <w:rFonts w:cs="Times New Roman"/>
          <w:szCs w:val="24"/>
          <w:lang w:val="en-IN"/>
        </w:rPr>
        <w:t>general arrangements and main sections of all plant areas</w:t>
      </w:r>
    </w:p>
    <w:p w14:paraId="0C62C339" w14:textId="77777777" w:rsidR="003951E6" w:rsidRPr="0003442F" w:rsidRDefault="003951E6" w:rsidP="00C76C36">
      <w:pPr>
        <w:widowControl w:val="0"/>
        <w:numPr>
          <w:ilvl w:val="0"/>
          <w:numId w:val="97"/>
        </w:numPr>
        <w:tabs>
          <w:tab w:val="clear" w:pos="720"/>
        </w:tabs>
        <w:spacing w:after="120" w:line="276" w:lineRule="auto"/>
        <w:rPr>
          <w:rFonts w:cs="Times New Roman"/>
          <w:szCs w:val="24"/>
          <w:lang w:val="en-IN"/>
        </w:rPr>
      </w:pPr>
      <w:r w:rsidRPr="0003442F">
        <w:rPr>
          <w:rFonts w:cs="Times New Roman"/>
          <w:szCs w:val="24"/>
          <w:lang w:val="en-IN"/>
        </w:rPr>
        <w:t>electrical single line diagram based on approved mechanical and process load list showing CT &amp; PT details, starter details, cable sizes, feeder metering and protection details, equipment capacity and sizes, feeder Interlock operation logic, DG set starting and stopping operation logic, panel cable entry details, panel busbar capacity and sizes etc.</w:t>
      </w:r>
    </w:p>
    <w:p w14:paraId="43E806CC" w14:textId="77777777" w:rsidR="003951E6" w:rsidRPr="0003442F" w:rsidRDefault="003951E6" w:rsidP="00C76C36">
      <w:pPr>
        <w:pStyle w:val="CommentText"/>
        <w:widowControl w:val="0"/>
        <w:numPr>
          <w:ilvl w:val="0"/>
          <w:numId w:val="97"/>
        </w:numPr>
        <w:tabs>
          <w:tab w:val="clear" w:pos="720"/>
        </w:tabs>
        <w:spacing w:after="120" w:line="276" w:lineRule="auto"/>
        <w:rPr>
          <w:sz w:val="24"/>
          <w:szCs w:val="24"/>
          <w:lang w:val="en-IN"/>
        </w:rPr>
      </w:pPr>
      <w:r w:rsidRPr="0003442F">
        <w:rPr>
          <w:sz w:val="24"/>
          <w:szCs w:val="24"/>
          <w:lang w:val="en-IN"/>
        </w:rPr>
        <w:t>a description of building services provisions proposed for the Works</w:t>
      </w:r>
    </w:p>
    <w:p w14:paraId="37599694" w14:textId="77777777" w:rsidR="003951E6" w:rsidRPr="0003442F" w:rsidRDefault="003951E6" w:rsidP="00C76C36">
      <w:pPr>
        <w:widowControl w:val="0"/>
        <w:numPr>
          <w:ilvl w:val="1"/>
          <w:numId w:val="97"/>
        </w:numPr>
        <w:tabs>
          <w:tab w:val="clear" w:pos="1440"/>
        </w:tabs>
        <w:spacing w:after="120" w:line="276" w:lineRule="auto"/>
        <w:rPr>
          <w:rFonts w:cs="Times New Roman"/>
          <w:szCs w:val="24"/>
          <w:lang w:val="en-IN"/>
        </w:rPr>
      </w:pPr>
      <w:r w:rsidRPr="0003442F">
        <w:rPr>
          <w:rFonts w:cs="Times New Roman"/>
          <w:szCs w:val="24"/>
          <w:lang w:val="en-IN"/>
        </w:rPr>
        <w:t>control system architecture</w:t>
      </w:r>
    </w:p>
    <w:p w14:paraId="02F276C6" w14:textId="77777777" w:rsidR="003951E6" w:rsidRPr="0003442F" w:rsidRDefault="003951E6" w:rsidP="00C76C36">
      <w:pPr>
        <w:widowControl w:val="0"/>
        <w:numPr>
          <w:ilvl w:val="1"/>
          <w:numId w:val="97"/>
        </w:numPr>
        <w:tabs>
          <w:tab w:val="clear" w:pos="1440"/>
        </w:tabs>
        <w:spacing w:after="120" w:line="276" w:lineRule="auto"/>
        <w:rPr>
          <w:rFonts w:cs="Times New Roman"/>
          <w:szCs w:val="24"/>
          <w:lang w:val="en-IN"/>
        </w:rPr>
      </w:pPr>
      <w:r w:rsidRPr="0003442F">
        <w:rPr>
          <w:rFonts w:cs="Times New Roman"/>
          <w:szCs w:val="24"/>
          <w:lang w:val="en-IN"/>
        </w:rPr>
        <w:t>load schedule</w:t>
      </w:r>
    </w:p>
    <w:p w14:paraId="2AC33697" w14:textId="77777777" w:rsidR="003951E6" w:rsidRPr="0003442F" w:rsidRDefault="003951E6" w:rsidP="00C76C36">
      <w:pPr>
        <w:widowControl w:val="0"/>
        <w:numPr>
          <w:ilvl w:val="1"/>
          <w:numId w:val="97"/>
        </w:numPr>
        <w:tabs>
          <w:tab w:val="clear" w:pos="1440"/>
        </w:tabs>
        <w:spacing w:after="120" w:line="276" w:lineRule="auto"/>
        <w:rPr>
          <w:rFonts w:cs="Times New Roman"/>
          <w:szCs w:val="24"/>
          <w:lang w:val="en-IN"/>
        </w:rPr>
      </w:pPr>
      <w:r w:rsidRPr="0003442F">
        <w:rPr>
          <w:rFonts w:cs="Times New Roman"/>
          <w:szCs w:val="24"/>
          <w:lang w:val="en-IN"/>
        </w:rPr>
        <w:t>instrument schedule</w:t>
      </w:r>
    </w:p>
    <w:p w14:paraId="1E11FC3A" w14:textId="77777777" w:rsidR="003951E6" w:rsidRPr="0003442F" w:rsidRDefault="003951E6" w:rsidP="00C76C36">
      <w:pPr>
        <w:widowControl w:val="0"/>
        <w:numPr>
          <w:ilvl w:val="1"/>
          <w:numId w:val="97"/>
        </w:numPr>
        <w:tabs>
          <w:tab w:val="clear" w:pos="1440"/>
        </w:tabs>
        <w:spacing w:after="120" w:line="276" w:lineRule="auto"/>
        <w:rPr>
          <w:rFonts w:cs="Times New Roman"/>
          <w:szCs w:val="24"/>
          <w:lang w:val="en-IN"/>
        </w:rPr>
      </w:pPr>
      <w:r w:rsidRPr="0003442F">
        <w:rPr>
          <w:rFonts w:cs="Times New Roman"/>
          <w:szCs w:val="24"/>
          <w:lang w:val="en-IN"/>
        </w:rPr>
        <w:t>I/O schedule for each PLC</w:t>
      </w:r>
    </w:p>
    <w:p w14:paraId="3305FE7C" w14:textId="77777777" w:rsidR="003951E6" w:rsidRPr="0003442F" w:rsidRDefault="003951E6" w:rsidP="003951E6">
      <w:pPr>
        <w:widowControl w:val="0"/>
        <w:spacing w:before="60" w:after="240" w:line="276" w:lineRule="auto"/>
        <w:rPr>
          <w:rFonts w:cs="Times New Roman"/>
          <w:szCs w:val="24"/>
          <w:lang w:val="en-IN"/>
        </w:rPr>
      </w:pPr>
      <w:bookmarkStart w:id="1607" w:name="_Toc197511770"/>
      <w:bookmarkStart w:id="1608" w:name="_Toc197512241"/>
      <w:bookmarkStart w:id="1609" w:name="_Toc207595891"/>
      <w:r w:rsidRPr="0003442F">
        <w:rPr>
          <w:rFonts w:cs="Times New Roman"/>
          <w:szCs w:val="24"/>
          <w:lang w:val="en-IN"/>
        </w:rPr>
        <w:t>The Preliminary Drawings shall be submitted by the Contractor for approval as a single submission.</w:t>
      </w:r>
      <w:bookmarkEnd w:id="1607"/>
      <w:bookmarkEnd w:id="1608"/>
      <w:bookmarkEnd w:id="1609"/>
    </w:p>
    <w:p w14:paraId="0800A47B" w14:textId="77777777" w:rsidR="003951E6" w:rsidRDefault="003951E6" w:rsidP="003951E6">
      <w:pPr>
        <w:widowControl w:val="0"/>
        <w:spacing w:after="60" w:line="276" w:lineRule="auto"/>
        <w:outlineLvl w:val="6"/>
        <w:rPr>
          <w:rFonts w:cs="Times New Roman"/>
          <w:szCs w:val="24"/>
          <w:lang w:val="en-IN"/>
        </w:rPr>
      </w:pPr>
      <w:r w:rsidRPr="0003442F">
        <w:rPr>
          <w:rFonts w:cs="Times New Roman"/>
          <w:szCs w:val="24"/>
          <w:lang w:val="en-IN"/>
        </w:rPr>
        <w:t>The second phase shall be the detailed design phase and shall comprise the submission of the Construction Documents. These shall be submitted after approval of the Preliminary Drawings by the Engineer. The Construction Documents shall be used for the construction of the Works and shall inter alia comprise</w:t>
      </w:r>
      <w:r>
        <w:rPr>
          <w:rFonts w:cs="Times New Roman"/>
          <w:szCs w:val="24"/>
          <w:lang w:val="en-IN"/>
        </w:rPr>
        <w:t>.</w:t>
      </w:r>
    </w:p>
    <w:p w14:paraId="1BB2B676" w14:textId="77777777" w:rsidR="003951E6" w:rsidRPr="0003442F" w:rsidRDefault="003951E6" w:rsidP="003951E6">
      <w:pPr>
        <w:widowControl w:val="0"/>
        <w:spacing w:after="60" w:line="276" w:lineRule="auto"/>
        <w:outlineLvl w:val="6"/>
        <w:rPr>
          <w:rFonts w:cs="Times New Roman"/>
          <w:szCs w:val="24"/>
          <w:lang w:val="en-IN"/>
        </w:rPr>
      </w:pPr>
    </w:p>
    <w:p w14:paraId="1BF71337" w14:textId="77777777" w:rsidR="003951E6" w:rsidRPr="0003442F" w:rsidRDefault="003951E6" w:rsidP="007B78F1">
      <w:pPr>
        <w:pStyle w:val="Heading4"/>
        <w:keepNext w:val="0"/>
        <w:widowControl w:val="0"/>
        <w:spacing w:line="276" w:lineRule="auto"/>
        <w:rPr>
          <w:szCs w:val="24"/>
          <w:lang w:val="en-IN"/>
        </w:rPr>
      </w:pPr>
      <w:r w:rsidRPr="0003442F">
        <w:rPr>
          <w:szCs w:val="24"/>
          <w:lang w:val="en-IN"/>
        </w:rPr>
        <w:t>Materials, Plant and Equipment</w:t>
      </w:r>
    </w:p>
    <w:p w14:paraId="70A8E2A5" w14:textId="2FB1224B"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place orders for the material and the equipment only after approval of the </w:t>
      </w:r>
      <w:r w:rsidRPr="0003442F">
        <w:rPr>
          <w:rFonts w:cs="Times New Roman"/>
          <w:szCs w:val="24"/>
          <w:lang w:val="en-IN"/>
        </w:rPr>
        <w:lastRenderedPageBreak/>
        <w:t>Engineer. The Contractor shall submit the detailed drawings from the approved manufacturers</w:t>
      </w:r>
      <w:r w:rsidR="00CF5DFA">
        <w:rPr>
          <w:rFonts w:cs="Times New Roman"/>
          <w:szCs w:val="24"/>
          <w:lang w:val="en-IN"/>
        </w:rPr>
        <w:t>,</w:t>
      </w:r>
      <w:r w:rsidRPr="0003442F">
        <w:rPr>
          <w:rFonts w:cs="Times New Roman"/>
          <w:szCs w:val="24"/>
          <w:lang w:val="en-IN"/>
        </w:rPr>
        <w:t xml:space="preserve"> and the procedure of submission, review and revision shall be as specified herein below.</w:t>
      </w:r>
    </w:p>
    <w:p w14:paraId="1A0BC097"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Contractor shall inform the Engineer about the likely dates of manufacturing, testing, and dispatching of any material and equipment to be incorporated into the Permanent Works. The Contractor shall notify the Engineer for inspection and testing, at least twenty-eight (28) days prior to packing and shipping and shall supply the manufacturer's test results and quality control certificates. The Engineer will decide whether he or his representative will inspect and test the material/equipment or whether he will approve it on the basis of the manufacture’s certificate.</w:t>
      </w:r>
    </w:p>
    <w:p w14:paraId="4FE82304"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following inspection and test categories shall be applied prior to delivery of the equipment, of various categories as indicated in the technical specifications for each type of the equipment:</w:t>
      </w:r>
    </w:p>
    <w:p w14:paraId="17943935" w14:textId="10B24723" w:rsidR="003951E6" w:rsidRPr="0003442F" w:rsidRDefault="003951E6" w:rsidP="003951E6">
      <w:pPr>
        <w:widowControl w:val="0"/>
        <w:spacing w:before="60" w:after="240" w:line="276" w:lineRule="auto"/>
        <w:rPr>
          <w:rFonts w:cs="Times New Roman"/>
          <w:szCs w:val="24"/>
          <w:lang w:val="en-IN"/>
        </w:rPr>
      </w:pPr>
      <w:r w:rsidRPr="0003442F">
        <w:rPr>
          <w:rFonts w:cs="Times New Roman"/>
          <w:b/>
          <w:bCs/>
          <w:kern w:val="32"/>
          <w:szCs w:val="24"/>
          <w:lang w:val="en-IN"/>
        </w:rPr>
        <w:t>Category A</w:t>
      </w:r>
      <w:r w:rsidRPr="0003442F">
        <w:rPr>
          <w:rFonts w:cs="Times New Roman"/>
          <w:b/>
          <w:bCs/>
          <w:smallCaps/>
          <w:kern w:val="32"/>
          <w:szCs w:val="24"/>
          <w:lang w:val="en-IN"/>
        </w:rPr>
        <w:t>: -</w:t>
      </w:r>
      <w:r w:rsidRPr="0003442F">
        <w:rPr>
          <w:rFonts w:cs="Times New Roman"/>
          <w:szCs w:val="24"/>
          <w:lang w:val="en-IN"/>
        </w:rPr>
        <w:t xml:space="preserve">The drawing has to be approved by the Employer’s </w:t>
      </w:r>
      <w:r w:rsidR="00D04ED6">
        <w:rPr>
          <w:rFonts w:cs="Times New Roman"/>
          <w:szCs w:val="24"/>
          <w:lang w:val="en-IN"/>
        </w:rPr>
        <w:t>R</w:t>
      </w:r>
      <w:r w:rsidRPr="0003442F">
        <w:rPr>
          <w:rFonts w:cs="Times New Roman"/>
          <w:szCs w:val="24"/>
          <w:lang w:val="en-IN"/>
        </w:rPr>
        <w:t xml:space="preserve">epresentative  before manufacture and testing. The material has to be inspected by the Engineer and PMC at the manufacturer’s premise before packing and dispatching. The Contractor shall provide the necessary equipment and facilities for tests and all the related costs for the inspection thereof shall be borne by the Contractor. </w:t>
      </w:r>
    </w:p>
    <w:p w14:paraId="2C63572F" w14:textId="49017582"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Equipment covered under this category includes all pumps, motors, chemical injection system, chlorination systems, RO system, safety equipment, electric hoists and cranes, screens, strainers, manual hoists of capacity 1 ton and above, valves, gates, nozzles, mixers, agitators, pipes and fittings, meters, actuators, belt conveyor, thickener drives and sludge scraping mechanisms, belt filter presses, </w:t>
      </w:r>
      <w:r w:rsidR="000464DA">
        <w:rPr>
          <w:rFonts w:cs="Times New Roman"/>
          <w:szCs w:val="24"/>
          <w:lang w:val="en-IN"/>
        </w:rPr>
        <w:t xml:space="preserve">DCS, metering instruments, Analyzers, </w:t>
      </w:r>
      <w:r>
        <w:rPr>
          <w:rFonts w:cs="Times New Roman"/>
          <w:szCs w:val="24"/>
          <w:lang w:val="en-IN"/>
        </w:rPr>
        <w:t>all</w:t>
      </w:r>
      <w:r w:rsidRPr="0003442F">
        <w:rPr>
          <w:rFonts w:cs="Times New Roman"/>
          <w:szCs w:val="24"/>
          <w:lang w:val="en-IN"/>
        </w:rPr>
        <w:t xml:space="preserve"> switchgear</w:t>
      </w:r>
      <w:r>
        <w:rPr>
          <w:rFonts w:cs="Times New Roman"/>
          <w:szCs w:val="24"/>
          <w:lang w:val="en-IN"/>
        </w:rPr>
        <w:t>s</w:t>
      </w:r>
      <w:r w:rsidRPr="0003442F">
        <w:rPr>
          <w:rFonts w:cs="Times New Roman"/>
          <w:szCs w:val="24"/>
          <w:lang w:val="en-IN"/>
        </w:rPr>
        <w:t xml:space="preserve">, </w:t>
      </w:r>
      <w:r w:rsidR="000464DA">
        <w:rPr>
          <w:rFonts w:cs="Times New Roman"/>
          <w:szCs w:val="24"/>
          <w:lang w:val="en-IN"/>
        </w:rPr>
        <w:t>230kV</w:t>
      </w:r>
      <w:r>
        <w:rPr>
          <w:rFonts w:cs="Times New Roman"/>
          <w:szCs w:val="24"/>
          <w:lang w:val="en-IN"/>
        </w:rPr>
        <w:t>/</w:t>
      </w:r>
      <w:r w:rsidR="00CF585A">
        <w:rPr>
          <w:rFonts w:cs="Times New Roman"/>
          <w:szCs w:val="24"/>
          <w:lang w:val="en-IN"/>
        </w:rPr>
        <w:t>110</w:t>
      </w:r>
      <w:r w:rsidR="00CF585A" w:rsidRPr="0003442F">
        <w:rPr>
          <w:rFonts w:cs="Times New Roman"/>
          <w:szCs w:val="24"/>
          <w:lang w:val="en-IN"/>
        </w:rPr>
        <w:t>kV</w:t>
      </w:r>
      <w:r w:rsidRPr="0003442F">
        <w:rPr>
          <w:rFonts w:cs="Times New Roman"/>
          <w:szCs w:val="24"/>
          <w:lang w:val="en-IN"/>
        </w:rPr>
        <w:t>/</w:t>
      </w:r>
      <w:r>
        <w:rPr>
          <w:rFonts w:cs="Times New Roman"/>
          <w:szCs w:val="24"/>
          <w:lang w:val="en-IN"/>
        </w:rPr>
        <w:t>11kV/</w:t>
      </w:r>
      <w:r w:rsidRPr="0003442F">
        <w:rPr>
          <w:rFonts w:cs="Times New Roman"/>
          <w:szCs w:val="24"/>
          <w:lang w:val="en-IN"/>
        </w:rPr>
        <w:t>415V transformer, LT panels, distribution boards, MCC, capacitor bank with APFCR, diesel generator set, VFD, battery, battery charger with DCDB and cables.</w:t>
      </w:r>
    </w:p>
    <w:p w14:paraId="7A147100" w14:textId="77777777" w:rsidR="003951E6" w:rsidRPr="0003442F" w:rsidRDefault="003951E6" w:rsidP="003951E6">
      <w:pPr>
        <w:widowControl w:val="0"/>
        <w:spacing w:beforeLines="60" w:before="144" w:afterLines="60" w:after="144" w:line="276" w:lineRule="auto"/>
        <w:rPr>
          <w:rFonts w:cs="Times New Roman"/>
          <w:szCs w:val="24"/>
          <w:lang w:val="en-IN"/>
        </w:rPr>
      </w:pPr>
      <w:r w:rsidRPr="0003442F">
        <w:rPr>
          <w:rFonts w:cs="Times New Roman"/>
          <w:b/>
          <w:bCs/>
          <w:kern w:val="32"/>
          <w:szCs w:val="24"/>
          <w:lang w:val="en-IN"/>
        </w:rPr>
        <w:t>Category B</w:t>
      </w:r>
      <w:r w:rsidRPr="0003442F">
        <w:rPr>
          <w:rFonts w:cs="Times New Roman"/>
          <w:b/>
          <w:bCs/>
          <w:smallCaps/>
          <w:kern w:val="32"/>
          <w:szCs w:val="24"/>
          <w:lang w:val="en-IN"/>
        </w:rPr>
        <w:t>: -</w:t>
      </w:r>
      <w:r w:rsidRPr="0003442F">
        <w:rPr>
          <w:rFonts w:cs="Times New Roman"/>
          <w:szCs w:val="24"/>
          <w:lang w:val="en-IN"/>
        </w:rPr>
        <w:t xml:space="preserve"> The drawings of the equipment shall be submitted and approved by the Engineer prior to manufacture. The material shall be tested by the manufacturer and the manufacturer’s test certificates shall be submitted for approved by the Engineer before dispatching of the equipment. Notwithstanding the above, the Engineer, after examination of the test certificates, reserves the right to inspect the testing or instruct the Contractor for retesting, if required, in the presence of the Contractor’s representative </w:t>
      </w:r>
    </w:p>
    <w:p w14:paraId="7D3FFF69" w14:textId="77777777" w:rsidR="003951E6" w:rsidRPr="0003442F" w:rsidRDefault="003951E6" w:rsidP="003951E6">
      <w:pPr>
        <w:widowControl w:val="0"/>
        <w:spacing w:beforeLines="60" w:before="144" w:afterLines="60" w:after="144" w:line="276" w:lineRule="auto"/>
        <w:rPr>
          <w:rFonts w:cs="Times New Roman"/>
          <w:szCs w:val="24"/>
          <w:lang w:val="en-IN"/>
        </w:rPr>
      </w:pPr>
      <w:r w:rsidRPr="0003442F">
        <w:rPr>
          <w:rFonts w:cs="Times New Roman"/>
          <w:szCs w:val="24"/>
          <w:lang w:val="en-IN"/>
        </w:rPr>
        <w:t>The Equipment covered under this category includes sampling pumps, drain pumps, manual hoists less than 1-ton capacity, ventilation system, exhaust fans, instrument air compressor, filter media, dismantling joints, air-conditioner and lighting fixtures.</w:t>
      </w:r>
    </w:p>
    <w:p w14:paraId="1B366D70" w14:textId="4F73A0C1" w:rsidR="003951E6" w:rsidRPr="0003442F" w:rsidRDefault="003951E6" w:rsidP="003951E6">
      <w:pPr>
        <w:widowControl w:val="0"/>
        <w:spacing w:beforeLines="60" w:before="144" w:afterLines="60" w:after="144" w:line="276" w:lineRule="auto"/>
        <w:rPr>
          <w:rFonts w:cs="Times New Roman"/>
          <w:szCs w:val="24"/>
          <w:lang w:val="en-IN"/>
        </w:rPr>
      </w:pPr>
      <w:r w:rsidRPr="0003442F">
        <w:rPr>
          <w:rFonts w:cs="Times New Roman"/>
          <w:b/>
          <w:bCs/>
          <w:kern w:val="32"/>
          <w:szCs w:val="24"/>
          <w:lang w:val="en-IN"/>
        </w:rPr>
        <w:t>Category C</w:t>
      </w:r>
      <w:r w:rsidRPr="0003442F">
        <w:rPr>
          <w:rFonts w:cs="Times New Roman"/>
          <w:b/>
          <w:bCs/>
          <w:smallCaps/>
          <w:kern w:val="32"/>
          <w:szCs w:val="24"/>
          <w:lang w:val="en-IN"/>
        </w:rPr>
        <w:t>: -</w:t>
      </w:r>
      <w:r w:rsidRPr="0003442F">
        <w:rPr>
          <w:rFonts w:cs="Times New Roman"/>
          <w:szCs w:val="24"/>
          <w:lang w:val="en-IN"/>
        </w:rPr>
        <w:t xml:space="preserve"> Samples of the materials and/or equipment shall be submitted to the Engineer for pre-construction review and approval in accordance with the provisions of Sub-Clause 7.2 of </w:t>
      </w:r>
      <w:r w:rsidR="00D04ED6">
        <w:rPr>
          <w:rFonts w:cs="Times New Roman"/>
          <w:szCs w:val="24"/>
          <w:lang w:val="en-IN"/>
        </w:rPr>
        <w:t>General C</w:t>
      </w:r>
      <w:r w:rsidRPr="0003442F">
        <w:rPr>
          <w:rFonts w:cs="Times New Roman"/>
          <w:szCs w:val="24"/>
          <w:lang w:val="en-IN"/>
        </w:rPr>
        <w:t xml:space="preserve">onditions of </w:t>
      </w:r>
      <w:r w:rsidR="00D04ED6">
        <w:rPr>
          <w:rFonts w:cs="Times New Roman"/>
          <w:szCs w:val="24"/>
          <w:lang w:val="en-IN"/>
        </w:rPr>
        <w:t>C</w:t>
      </w:r>
      <w:r w:rsidRPr="0003442F">
        <w:rPr>
          <w:rFonts w:cs="Times New Roman"/>
          <w:szCs w:val="24"/>
          <w:lang w:val="en-IN"/>
        </w:rPr>
        <w:t>ontract. Following approval by the Engineer, the material shall be manufactured as per the approved standards and delivered to the Site.</w:t>
      </w:r>
    </w:p>
    <w:p w14:paraId="121112C5" w14:textId="77777777" w:rsidR="003951E6" w:rsidRPr="0003442F" w:rsidRDefault="003951E6" w:rsidP="003951E6">
      <w:pPr>
        <w:widowControl w:val="0"/>
        <w:spacing w:beforeLines="60" w:before="144" w:afterLines="60" w:after="144" w:line="276" w:lineRule="auto"/>
        <w:rPr>
          <w:rFonts w:cs="Times New Roman"/>
          <w:szCs w:val="24"/>
          <w:lang w:val="en-IN"/>
        </w:rPr>
      </w:pPr>
      <w:r w:rsidRPr="0003442F">
        <w:rPr>
          <w:rFonts w:cs="Times New Roman"/>
          <w:szCs w:val="24"/>
          <w:lang w:val="en-IN"/>
        </w:rPr>
        <w:t>For material/equipment under Category “A” and “B”, the Engineer will provide an authorization for packing and shipping after inspection.</w:t>
      </w:r>
    </w:p>
    <w:p w14:paraId="3409C212" w14:textId="3D2068D3" w:rsidR="003951E6" w:rsidRDefault="003951E6" w:rsidP="003951E6">
      <w:pPr>
        <w:widowControl w:val="0"/>
        <w:spacing w:beforeLines="60" w:before="144" w:afterLines="60" w:after="144" w:line="276" w:lineRule="auto"/>
        <w:rPr>
          <w:rFonts w:cs="Times New Roman"/>
          <w:szCs w:val="24"/>
          <w:lang w:val="en-IN"/>
        </w:rPr>
      </w:pPr>
      <w:r w:rsidRPr="0003442F">
        <w:rPr>
          <w:rFonts w:cs="Times New Roman"/>
          <w:szCs w:val="24"/>
          <w:lang w:val="en-IN"/>
        </w:rPr>
        <w:t xml:space="preserve">The testing and approval for dispatching of the equipment/plant shall not absolve the </w:t>
      </w:r>
      <w:r w:rsidRPr="0003442F">
        <w:rPr>
          <w:rFonts w:cs="Times New Roman"/>
          <w:szCs w:val="24"/>
          <w:lang w:val="en-IN"/>
        </w:rPr>
        <w:lastRenderedPageBreak/>
        <w:t>Contractor from his obligations for satisfactory performance of the plant.</w:t>
      </w:r>
    </w:p>
    <w:p w14:paraId="1F623F5F" w14:textId="77777777" w:rsidR="00387297" w:rsidRDefault="00387297" w:rsidP="003951E6">
      <w:pPr>
        <w:widowControl w:val="0"/>
        <w:spacing w:beforeLines="60" w:before="144" w:afterLines="60" w:after="144" w:line="276" w:lineRule="auto"/>
        <w:rPr>
          <w:rFonts w:cs="Times New Roman"/>
          <w:szCs w:val="24"/>
          <w:lang w:val="en-IN"/>
        </w:rPr>
      </w:pPr>
    </w:p>
    <w:p w14:paraId="07ABB3C3" w14:textId="77777777" w:rsidR="00387297" w:rsidRPr="0003442F" w:rsidRDefault="00387297" w:rsidP="00387297">
      <w:pPr>
        <w:pStyle w:val="Heading4"/>
        <w:keepNext w:val="0"/>
        <w:widowControl w:val="0"/>
        <w:spacing w:line="276" w:lineRule="auto"/>
        <w:ind w:left="709"/>
        <w:rPr>
          <w:szCs w:val="24"/>
          <w:lang w:val="en-IN"/>
        </w:rPr>
      </w:pPr>
      <w:r w:rsidRPr="0003442F">
        <w:rPr>
          <w:szCs w:val="24"/>
          <w:lang w:val="en-IN"/>
        </w:rPr>
        <w:t>Civil</w:t>
      </w:r>
    </w:p>
    <w:p w14:paraId="611BF842" w14:textId="77777777" w:rsidR="00387297" w:rsidRPr="0003442F" w:rsidRDefault="00387297" w:rsidP="00387297">
      <w:pPr>
        <w:widowControl w:val="0"/>
        <w:spacing w:before="60" w:after="240" w:line="276" w:lineRule="auto"/>
        <w:rPr>
          <w:rFonts w:cs="Times New Roman"/>
          <w:szCs w:val="24"/>
          <w:lang w:val="en-IN"/>
        </w:rPr>
      </w:pPr>
      <w:r w:rsidRPr="0003442F">
        <w:rPr>
          <w:rFonts w:cs="Times New Roman"/>
          <w:szCs w:val="24"/>
          <w:lang w:val="en-IN"/>
        </w:rPr>
        <w:t>The Contractor shall comply with the provisions of the requirement of the Specifications for Civil Works, as applicable.</w:t>
      </w:r>
    </w:p>
    <w:p w14:paraId="7566F059" w14:textId="0F8FB248" w:rsidR="003951E6" w:rsidRPr="0003442F" w:rsidRDefault="003951E6" w:rsidP="003951E6">
      <w:pPr>
        <w:widowControl w:val="0"/>
        <w:spacing w:beforeLines="60" w:before="144" w:afterLines="60" w:after="144" w:line="276" w:lineRule="auto"/>
        <w:rPr>
          <w:rFonts w:cs="Times New Roman"/>
          <w:szCs w:val="24"/>
          <w:lang w:val="en-IN"/>
        </w:rPr>
      </w:pPr>
      <w:r w:rsidRPr="0003442F">
        <w:rPr>
          <w:rFonts w:cs="Times New Roman"/>
          <w:szCs w:val="24"/>
          <w:lang w:val="en-IN"/>
        </w:rPr>
        <w:t xml:space="preserve">The civil construction drawings shall comprise </w:t>
      </w:r>
      <w:r w:rsidR="00A601B8">
        <w:rPr>
          <w:rFonts w:cs="Times New Roman"/>
          <w:szCs w:val="24"/>
          <w:lang w:val="en-IN"/>
        </w:rPr>
        <w:t xml:space="preserve">but not limited to </w:t>
      </w:r>
      <w:r w:rsidRPr="0003442F">
        <w:rPr>
          <w:rFonts w:cs="Times New Roman"/>
          <w:szCs w:val="24"/>
          <w:lang w:val="en-IN"/>
        </w:rPr>
        <w:t>the following:</w:t>
      </w:r>
    </w:p>
    <w:p w14:paraId="091F6EF0" w14:textId="77777777" w:rsidR="003951E6" w:rsidRPr="0003442F" w:rsidRDefault="003951E6" w:rsidP="00C76C36">
      <w:pPr>
        <w:widowControl w:val="0"/>
        <w:numPr>
          <w:ilvl w:val="0"/>
          <w:numId w:val="98"/>
        </w:numPr>
        <w:tabs>
          <w:tab w:val="clear" w:pos="720"/>
        </w:tabs>
        <w:spacing w:after="120" w:line="276" w:lineRule="auto"/>
        <w:rPr>
          <w:rFonts w:cs="Times New Roman"/>
          <w:szCs w:val="24"/>
          <w:lang w:val="en-IN"/>
        </w:rPr>
      </w:pPr>
      <w:r w:rsidRPr="0003442F">
        <w:rPr>
          <w:rFonts w:cs="Times New Roman"/>
          <w:szCs w:val="24"/>
          <w:lang w:val="en-IN"/>
        </w:rPr>
        <w:t>site layouts providing information on levels and detailing the location of</w:t>
      </w:r>
    </w:p>
    <w:p w14:paraId="15EF902F" w14:textId="77777777" w:rsidR="003951E6" w:rsidRPr="0003442F" w:rsidRDefault="003951E6" w:rsidP="00C76C36">
      <w:pPr>
        <w:widowControl w:val="0"/>
        <w:numPr>
          <w:ilvl w:val="0"/>
          <w:numId w:val="99"/>
        </w:numPr>
        <w:tabs>
          <w:tab w:val="clear" w:pos="1080"/>
        </w:tabs>
        <w:spacing w:after="120" w:line="276" w:lineRule="auto"/>
        <w:rPr>
          <w:rFonts w:cs="Times New Roman"/>
          <w:szCs w:val="24"/>
          <w:lang w:val="en-IN"/>
        </w:rPr>
      </w:pPr>
      <w:r w:rsidRPr="0003442F">
        <w:rPr>
          <w:rFonts w:cs="Times New Roman"/>
          <w:szCs w:val="24"/>
          <w:lang w:val="en-IN"/>
        </w:rPr>
        <w:t>buildings, architectural drawings/renderings</w:t>
      </w:r>
    </w:p>
    <w:p w14:paraId="227B07E2" w14:textId="77777777" w:rsidR="003951E6" w:rsidRPr="0003442F" w:rsidRDefault="003951E6" w:rsidP="00C76C36">
      <w:pPr>
        <w:widowControl w:val="0"/>
        <w:numPr>
          <w:ilvl w:val="0"/>
          <w:numId w:val="99"/>
        </w:numPr>
        <w:tabs>
          <w:tab w:val="clear" w:pos="1080"/>
        </w:tabs>
        <w:spacing w:after="120" w:line="276" w:lineRule="auto"/>
        <w:rPr>
          <w:rFonts w:cs="Times New Roman"/>
          <w:szCs w:val="24"/>
          <w:lang w:val="en-IN"/>
        </w:rPr>
      </w:pPr>
      <w:r w:rsidRPr="0003442F">
        <w:rPr>
          <w:rFonts w:cs="Times New Roman"/>
          <w:szCs w:val="24"/>
          <w:lang w:val="en-IN"/>
        </w:rPr>
        <w:t>storage tanks</w:t>
      </w:r>
    </w:p>
    <w:p w14:paraId="64EA3467" w14:textId="77777777" w:rsidR="003951E6" w:rsidRPr="0003442F" w:rsidRDefault="003951E6" w:rsidP="00C76C36">
      <w:pPr>
        <w:widowControl w:val="0"/>
        <w:numPr>
          <w:ilvl w:val="0"/>
          <w:numId w:val="99"/>
        </w:numPr>
        <w:tabs>
          <w:tab w:val="clear" w:pos="1080"/>
        </w:tabs>
        <w:spacing w:after="120" w:line="276" w:lineRule="auto"/>
        <w:rPr>
          <w:rFonts w:cs="Times New Roman"/>
          <w:szCs w:val="24"/>
          <w:lang w:val="en-IN"/>
        </w:rPr>
      </w:pPr>
      <w:r w:rsidRPr="0003442F">
        <w:rPr>
          <w:rFonts w:cs="Times New Roman"/>
          <w:szCs w:val="24"/>
          <w:lang w:val="en-IN"/>
        </w:rPr>
        <w:t>process plant</w:t>
      </w:r>
    </w:p>
    <w:p w14:paraId="07E94251" w14:textId="77777777" w:rsidR="003951E6" w:rsidRPr="0003442F" w:rsidRDefault="003951E6" w:rsidP="00C76C36">
      <w:pPr>
        <w:widowControl w:val="0"/>
        <w:numPr>
          <w:ilvl w:val="0"/>
          <w:numId w:val="99"/>
        </w:numPr>
        <w:tabs>
          <w:tab w:val="clear" w:pos="1080"/>
        </w:tabs>
        <w:spacing w:after="120" w:line="276" w:lineRule="auto"/>
        <w:rPr>
          <w:rFonts w:cs="Times New Roman"/>
          <w:szCs w:val="24"/>
          <w:lang w:val="en-IN"/>
        </w:rPr>
      </w:pPr>
      <w:r w:rsidRPr="0003442F">
        <w:rPr>
          <w:rFonts w:cs="Times New Roman"/>
          <w:szCs w:val="24"/>
          <w:lang w:val="en-IN"/>
        </w:rPr>
        <w:t>transformer enclosures</w:t>
      </w:r>
    </w:p>
    <w:p w14:paraId="1AA1CA4F" w14:textId="77777777" w:rsidR="003951E6" w:rsidRPr="0003442F" w:rsidRDefault="003951E6" w:rsidP="00C76C36">
      <w:pPr>
        <w:widowControl w:val="0"/>
        <w:numPr>
          <w:ilvl w:val="0"/>
          <w:numId w:val="99"/>
        </w:numPr>
        <w:tabs>
          <w:tab w:val="clear" w:pos="1080"/>
        </w:tabs>
        <w:spacing w:after="120" w:line="276" w:lineRule="auto"/>
        <w:rPr>
          <w:rFonts w:cs="Times New Roman"/>
          <w:szCs w:val="24"/>
          <w:lang w:val="en-IN"/>
        </w:rPr>
      </w:pPr>
      <w:r w:rsidRPr="0003442F">
        <w:rPr>
          <w:rFonts w:cs="Times New Roman"/>
          <w:szCs w:val="24"/>
          <w:lang w:val="en-IN"/>
        </w:rPr>
        <w:t>roadways</w:t>
      </w:r>
    </w:p>
    <w:p w14:paraId="4BDB0AF8" w14:textId="77777777" w:rsidR="003951E6" w:rsidRPr="0003442F" w:rsidRDefault="003951E6" w:rsidP="00C76C36">
      <w:pPr>
        <w:widowControl w:val="0"/>
        <w:numPr>
          <w:ilvl w:val="0"/>
          <w:numId w:val="99"/>
        </w:numPr>
        <w:tabs>
          <w:tab w:val="clear" w:pos="1080"/>
        </w:tabs>
        <w:spacing w:after="120" w:line="276" w:lineRule="auto"/>
        <w:rPr>
          <w:rFonts w:cs="Times New Roman"/>
          <w:szCs w:val="24"/>
          <w:lang w:val="en-IN"/>
        </w:rPr>
      </w:pPr>
      <w:r w:rsidRPr="0003442F">
        <w:rPr>
          <w:rFonts w:cs="Times New Roman"/>
          <w:szCs w:val="24"/>
          <w:lang w:val="en-IN"/>
        </w:rPr>
        <w:t>drainage</w:t>
      </w:r>
    </w:p>
    <w:p w14:paraId="2D40B6DE" w14:textId="77777777" w:rsidR="003951E6" w:rsidRPr="0003442F" w:rsidRDefault="003951E6" w:rsidP="00C76C36">
      <w:pPr>
        <w:widowControl w:val="0"/>
        <w:numPr>
          <w:ilvl w:val="0"/>
          <w:numId w:val="99"/>
        </w:numPr>
        <w:tabs>
          <w:tab w:val="clear" w:pos="1080"/>
        </w:tabs>
        <w:spacing w:after="120" w:line="276" w:lineRule="auto"/>
        <w:rPr>
          <w:rFonts w:cs="Times New Roman"/>
          <w:szCs w:val="24"/>
          <w:lang w:val="en-IN"/>
        </w:rPr>
      </w:pPr>
      <w:r w:rsidRPr="0003442F">
        <w:rPr>
          <w:rFonts w:cs="Times New Roman"/>
          <w:szCs w:val="24"/>
          <w:lang w:val="en-IN"/>
        </w:rPr>
        <w:t>buried pipelines</w:t>
      </w:r>
    </w:p>
    <w:p w14:paraId="26B43645" w14:textId="77777777" w:rsidR="003951E6" w:rsidRPr="0003442F" w:rsidRDefault="003951E6" w:rsidP="00C76C36">
      <w:pPr>
        <w:widowControl w:val="0"/>
        <w:numPr>
          <w:ilvl w:val="0"/>
          <w:numId w:val="99"/>
        </w:numPr>
        <w:tabs>
          <w:tab w:val="clear" w:pos="1080"/>
        </w:tabs>
        <w:spacing w:after="120" w:line="276" w:lineRule="auto"/>
        <w:rPr>
          <w:rFonts w:cs="Times New Roman"/>
          <w:szCs w:val="24"/>
          <w:lang w:val="en-IN"/>
        </w:rPr>
      </w:pPr>
      <w:r w:rsidRPr="0003442F">
        <w:rPr>
          <w:rFonts w:cs="Times New Roman"/>
          <w:szCs w:val="24"/>
          <w:lang w:val="en-IN"/>
        </w:rPr>
        <w:t>cable routes for direct in ground and ducted systems</w:t>
      </w:r>
    </w:p>
    <w:p w14:paraId="6A92C3D0" w14:textId="77777777" w:rsidR="003951E6" w:rsidRPr="0003442F" w:rsidRDefault="003951E6" w:rsidP="00C76C36">
      <w:pPr>
        <w:widowControl w:val="0"/>
        <w:numPr>
          <w:ilvl w:val="0"/>
          <w:numId w:val="100"/>
        </w:numPr>
        <w:tabs>
          <w:tab w:val="clear" w:pos="720"/>
        </w:tabs>
        <w:spacing w:after="120" w:line="276" w:lineRule="auto"/>
        <w:rPr>
          <w:rFonts w:cs="Times New Roman"/>
          <w:szCs w:val="24"/>
          <w:lang w:val="en-IN"/>
        </w:rPr>
      </w:pPr>
      <w:r w:rsidRPr="0003442F">
        <w:rPr>
          <w:rFonts w:cs="Times New Roman"/>
          <w:szCs w:val="24"/>
          <w:lang w:val="en-IN"/>
        </w:rPr>
        <w:t>plans, elevations and main sections of all structures, foundations and buildings</w:t>
      </w:r>
    </w:p>
    <w:p w14:paraId="1B6EFF19" w14:textId="77777777" w:rsidR="003951E6" w:rsidRPr="0003442F" w:rsidRDefault="003951E6" w:rsidP="00C76C36">
      <w:pPr>
        <w:widowControl w:val="0"/>
        <w:numPr>
          <w:ilvl w:val="0"/>
          <w:numId w:val="100"/>
        </w:numPr>
        <w:tabs>
          <w:tab w:val="clear" w:pos="720"/>
        </w:tabs>
        <w:spacing w:after="120" w:line="276" w:lineRule="auto"/>
        <w:rPr>
          <w:rFonts w:cs="Times New Roman"/>
          <w:szCs w:val="24"/>
          <w:lang w:val="en-IN"/>
        </w:rPr>
      </w:pPr>
      <w:r w:rsidRPr="0003442F">
        <w:rPr>
          <w:rFonts w:cs="Times New Roman"/>
          <w:szCs w:val="24"/>
          <w:lang w:val="en-IN"/>
        </w:rPr>
        <w:t>general arrangements and main sections of all plant areas</w:t>
      </w:r>
    </w:p>
    <w:p w14:paraId="0C3D1137" w14:textId="77777777" w:rsidR="003951E6" w:rsidRPr="0003442F" w:rsidRDefault="003951E6" w:rsidP="00C76C36">
      <w:pPr>
        <w:widowControl w:val="0"/>
        <w:numPr>
          <w:ilvl w:val="0"/>
          <w:numId w:val="100"/>
        </w:numPr>
        <w:tabs>
          <w:tab w:val="clear" w:pos="720"/>
        </w:tabs>
        <w:spacing w:after="120" w:line="276" w:lineRule="auto"/>
        <w:rPr>
          <w:rFonts w:cs="Times New Roman"/>
          <w:szCs w:val="24"/>
          <w:lang w:val="en-IN"/>
        </w:rPr>
      </w:pPr>
      <w:r w:rsidRPr="0003442F">
        <w:rPr>
          <w:rFonts w:cs="Times New Roman"/>
          <w:szCs w:val="24"/>
          <w:lang w:val="en-IN"/>
        </w:rPr>
        <w:t>drainage provisions</w:t>
      </w:r>
    </w:p>
    <w:p w14:paraId="1DCA2820" w14:textId="77777777" w:rsidR="003951E6" w:rsidRPr="0003442F" w:rsidRDefault="003951E6" w:rsidP="00C76C36">
      <w:pPr>
        <w:widowControl w:val="0"/>
        <w:numPr>
          <w:ilvl w:val="0"/>
          <w:numId w:val="100"/>
        </w:numPr>
        <w:tabs>
          <w:tab w:val="clear" w:pos="720"/>
        </w:tabs>
        <w:spacing w:after="120" w:line="276" w:lineRule="auto"/>
        <w:rPr>
          <w:rFonts w:cs="Times New Roman"/>
          <w:szCs w:val="24"/>
          <w:lang w:val="en-IN"/>
        </w:rPr>
      </w:pPr>
      <w:r w:rsidRPr="0003442F">
        <w:rPr>
          <w:rFonts w:cs="Times New Roman"/>
          <w:szCs w:val="24"/>
          <w:lang w:val="en-IN"/>
        </w:rPr>
        <w:t>general arrangement drawings showing the location of each Plant item</w:t>
      </w:r>
    </w:p>
    <w:p w14:paraId="6F720F7D" w14:textId="77777777" w:rsidR="003951E6" w:rsidRPr="0003442F" w:rsidRDefault="003951E6" w:rsidP="00C76C36">
      <w:pPr>
        <w:widowControl w:val="0"/>
        <w:numPr>
          <w:ilvl w:val="0"/>
          <w:numId w:val="100"/>
        </w:numPr>
        <w:tabs>
          <w:tab w:val="clear" w:pos="720"/>
        </w:tabs>
        <w:spacing w:after="120" w:line="276" w:lineRule="auto"/>
        <w:rPr>
          <w:rFonts w:cs="Times New Roman"/>
          <w:szCs w:val="24"/>
          <w:lang w:val="en-IN"/>
        </w:rPr>
      </w:pPr>
      <w:r w:rsidRPr="0003442F">
        <w:rPr>
          <w:rFonts w:cs="Times New Roman"/>
          <w:szCs w:val="24"/>
          <w:lang w:val="en-IN"/>
        </w:rPr>
        <w:t>detail drawings of:</w:t>
      </w:r>
    </w:p>
    <w:p w14:paraId="05C933A3" w14:textId="77777777" w:rsidR="003951E6" w:rsidRPr="0003442F" w:rsidRDefault="003951E6" w:rsidP="00C76C36">
      <w:pPr>
        <w:widowControl w:val="0"/>
        <w:numPr>
          <w:ilvl w:val="1"/>
          <w:numId w:val="100"/>
        </w:numPr>
        <w:tabs>
          <w:tab w:val="clear" w:pos="1440"/>
        </w:tabs>
        <w:spacing w:after="120" w:line="276" w:lineRule="auto"/>
        <w:ind w:left="1080"/>
        <w:rPr>
          <w:rFonts w:cs="Times New Roman"/>
          <w:szCs w:val="24"/>
          <w:lang w:val="en-IN"/>
        </w:rPr>
      </w:pPr>
      <w:r w:rsidRPr="0003442F">
        <w:rPr>
          <w:rFonts w:cs="Times New Roman"/>
          <w:szCs w:val="24"/>
          <w:lang w:val="en-IN"/>
        </w:rPr>
        <w:t>cable and pipework chambers</w:t>
      </w:r>
    </w:p>
    <w:p w14:paraId="12CEA632" w14:textId="77777777" w:rsidR="003951E6" w:rsidRPr="0003442F" w:rsidRDefault="003951E6" w:rsidP="00C76C36">
      <w:pPr>
        <w:widowControl w:val="0"/>
        <w:numPr>
          <w:ilvl w:val="1"/>
          <w:numId w:val="100"/>
        </w:numPr>
        <w:tabs>
          <w:tab w:val="clear" w:pos="1440"/>
        </w:tabs>
        <w:spacing w:after="120" w:line="276" w:lineRule="auto"/>
        <w:ind w:left="1080"/>
        <w:rPr>
          <w:rFonts w:cs="Times New Roman"/>
          <w:szCs w:val="24"/>
          <w:lang w:val="en-IN"/>
        </w:rPr>
      </w:pPr>
      <w:r w:rsidRPr="0003442F">
        <w:rPr>
          <w:rFonts w:cs="Times New Roman"/>
          <w:szCs w:val="24"/>
          <w:lang w:val="en-IN"/>
        </w:rPr>
        <w:t>buried pipework</w:t>
      </w:r>
    </w:p>
    <w:p w14:paraId="1CCA8590" w14:textId="77777777" w:rsidR="003951E6" w:rsidRPr="0003442F" w:rsidRDefault="003951E6" w:rsidP="00C76C36">
      <w:pPr>
        <w:widowControl w:val="0"/>
        <w:numPr>
          <w:ilvl w:val="1"/>
          <w:numId w:val="100"/>
        </w:numPr>
        <w:tabs>
          <w:tab w:val="clear" w:pos="1440"/>
        </w:tabs>
        <w:spacing w:after="120" w:line="276" w:lineRule="auto"/>
        <w:ind w:left="1080"/>
        <w:rPr>
          <w:rFonts w:cs="Times New Roman"/>
          <w:szCs w:val="24"/>
          <w:lang w:val="en-IN"/>
        </w:rPr>
      </w:pPr>
      <w:r w:rsidRPr="0003442F">
        <w:rPr>
          <w:rFonts w:cs="Times New Roman"/>
          <w:szCs w:val="24"/>
          <w:lang w:val="en-IN"/>
        </w:rPr>
        <w:t>pipework connections</w:t>
      </w:r>
    </w:p>
    <w:p w14:paraId="20729E09" w14:textId="77777777" w:rsidR="003951E6" w:rsidRPr="0003442F" w:rsidRDefault="003951E6" w:rsidP="00C76C36">
      <w:pPr>
        <w:widowControl w:val="0"/>
        <w:numPr>
          <w:ilvl w:val="1"/>
          <w:numId w:val="100"/>
        </w:numPr>
        <w:tabs>
          <w:tab w:val="clear" w:pos="1440"/>
        </w:tabs>
        <w:spacing w:after="120" w:line="276" w:lineRule="auto"/>
        <w:ind w:left="1080"/>
        <w:rPr>
          <w:rFonts w:cs="Times New Roman"/>
          <w:szCs w:val="24"/>
          <w:lang w:val="en-IN"/>
        </w:rPr>
      </w:pPr>
      <w:r w:rsidRPr="0003442F">
        <w:rPr>
          <w:rFonts w:cs="Times New Roman"/>
          <w:szCs w:val="24"/>
          <w:lang w:val="en-IN"/>
        </w:rPr>
        <w:t>contract interface</w:t>
      </w:r>
    </w:p>
    <w:p w14:paraId="68258600" w14:textId="77777777" w:rsidR="003951E6" w:rsidRPr="0003442F" w:rsidRDefault="003951E6" w:rsidP="00C76C36">
      <w:pPr>
        <w:widowControl w:val="0"/>
        <w:numPr>
          <w:ilvl w:val="0"/>
          <w:numId w:val="100"/>
        </w:numPr>
        <w:tabs>
          <w:tab w:val="clear" w:pos="720"/>
        </w:tabs>
        <w:spacing w:after="120" w:line="276" w:lineRule="auto"/>
        <w:rPr>
          <w:rFonts w:cs="Times New Roman"/>
          <w:szCs w:val="24"/>
          <w:lang w:val="en-IN"/>
        </w:rPr>
      </w:pPr>
      <w:r w:rsidRPr="0003442F">
        <w:rPr>
          <w:rFonts w:cs="Times New Roman"/>
          <w:szCs w:val="24"/>
          <w:lang w:val="en-IN"/>
        </w:rPr>
        <w:t>reinforcement drawings</w:t>
      </w:r>
    </w:p>
    <w:p w14:paraId="029299D3" w14:textId="77777777" w:rsidR="003951E6" w:rsidRPr="0003442F" w:rsidRDefault="003951E6" w:rsidP="00C76C36">
      <w:pPr>
        <w:widowControl w:val="0"/>
        <w:numPr>
          <w:ilvl w:val="0"/>
          <w:numId w:val="100"/>
        </w:numPr>
        <w:tabs>
          <w:tab w:val="clear" w:pos="720"/>
        </w:tabs>
        <w:spacing w:after="120" w:line="276" w:lineRule="auto"/>
        <w:rPr>
          <w:rFonts w:cs="Times New Roman"/>
          <w:szCs w:val="24"/>
          <w:lang w:val="en-IN"/>
        </w:rPr>
      </w:pPr>
      <w:r w:rsidRPr="0003442F">
        <w:rPr>
          <w:rFonts w:cs="Times New Roman"/>
          <w:szCs w:val="24"/>
          <w:lang w:val="en-IN"/>
        </w:rPr>
        <w:t>bar bending schedules</w:t>
      </w:r>
    </w:p>
    <w:p w14:paraId="4D23F5BD" w14:textId="226084BF" w:rsidR="003951E6" w:rsidRDefault="003951E6" w:rsidP="00C76C36">
      <w:pPr>
        <w:widowControl w:val="0"/>
        <w:numPr>
          <w:ilvl w:val="0"/>
          <w:numId w:val="100"/>
        </w:numPr>
        <w:tabs>
          <w:tab w:val="clear" w:pos="720"/>
        </w:tabs>
        <w:spacing w:after="120" w:line="276" w:lineRule="auto"/>
        <w:rPr>
          <w:rFonts w:cs="Times New Roman"/>
          <w:szCs w:val="24"/>
          <w:lang w:val="en-IN"/>
        </w:rPr>
      </w:pPr>
      <w:r w:rsidRPr="0003442F">
        <w:rPr>
          <w:rFonts w:cs="Times New Roman"/>
          <w:szCs w:val="24"/>
          <w:lang w:val="en-IN"/>
        </w:rPr>
        <w:t>The structural design calculation with computer input &amp; output files for the design package program such as STAAD etc.</w:t>
      </w:r>
    </w:p>
    <w:p w14:paraId="6BD14AE8" w14:textId="77777777" w:rsidR="00BE49D9" w:rsidRPr="0003442F" w:rsidRDefault="00BE49D9" w:rsidP="007B78F1">
      <w:pPr>
        <w:widowControl w:val="0"/>
        <w:spacing w:after="120" w:line="276" w:lineRule="auto"/>
        <w:ind w:left="360"/>
        <w:rPr>
          <w:rFonts w:cs="Times New Roman"/>
          <w:szCs w:val="24"/>
          <w:lang w:val="en-IN"/>
        </w:rPr>
      </w:pPr>
    </w:p>
    <w:p w14:paraId="77973571" w14:textId="77777777" w:rsidR="003951E6" w:rsidRPr="0003442F" w:rsidRDefault="003951E6" w:rsidP="003951E6">
      <w:pPr>
        <w:pStyle w:val="Heading4"/>
        <w:keepNext w:val="0"/>
        <w:widowControl w:val="0"/>
        <w:spacing w:line="276" w:lineRule="auto"/>
        <w:rPr>
          <w:szCs w:val="24"/>
          <w:lang w:val="en-IN"/>
        </w:rPr>
      </w:pPr>
      <w:r w:rsidRPr="0003442F">
        <w:rPr>
          <w:szCs w:val="24"/>
          <w:lang w:val="en-IN"/>
        </w:rPr>
        <w:t xml:space="preserve"> Hydraulic</w:t>
      </w:r>
    </w:p>
    <w:p w14:paraId="7EEA2276" w14:textId="77777777" w:rsidR="003951E6" w:rsidRPr="0003442F" w:rsidRDefault="003951E6" w:rsidP="00C76C36">
      <w:pPr>
        <w:widowControl w:val="0"/>
        <w:numPr>
          <w:ilvl w:val="0"/>
          <w:numId w:val="101"/>
        </w:numPr>
        <w:tabs>
          <w:tab w:val="clear" w:pos="720"/>
        </w:tabs>
        <w:spacing w:after="120" w:line="276" w:lineRule="auto"/>
        <w:rPr>
          <w:rFonts w:cs="Times New Roman"/>
          <w:szCs w:val="24"/>
          <w:lang w:val="en-IN"/>
        </w:rPr>
      </w:pPr>
      <w:r w:rsidRPr="0003442F">
        <w:rPr>
          <w:rFonts w:cs="Times New Roman"/>
          <w:szCs w:val="24"/>
          <w:lang w:val="en-IN"/>
        </w:rPr>
        <w:t>hydraulic profile</w:t>
      </w:r>
    </w:p>
    <w:p w14:paraId="77391727" w14:textId="5E7B4D75" w:rsidR="003951E6" w:rsidRDefault="003951E6" w:rsidP="00C76C36">
      <w:pPr>
        <w:widowControl w:val="0"/>
        <w:numPr>
          <w:ilvl w:val="0"/>
          <w:numId w:val="101"/>
        </w:numPr>
        <w:tabs>
          <w:tab w:val="clear" w:pos="720"/>
        </w:tabs>
        <w:spacing w:after="120" w:line="276" w:lineRule="auto"/>
        <w:rPr>
          <w:rFonts w:cs="Times New Roman"/>
          <w:szCs w:val="24"/>
          <w:lang w:val="en-IN"/>
        </w:rPr>
      </w:pPr>
      <w:r w:rsidRPr="0003442F">
        <w:rPr>
          <w:rFonts w:cs="Times New Roman"/>
          <w:szCs w:val="24"/>
          <w:lang w:val="en-IN"/>
        </w:rPr>
        <w:lastRenderedPageBreak/>
        <w:t>hydraulic calculations</w:t>
      </w:r>
    </w:p>
    <w:p w14:paraId="3B57623D" w14:textId="77777777" w:rsidR="00BE49D9" w:rsidRPr="0003442F" w:rsidRDefault="00BE49D9" w:rsidP="007B78F1">
      <w:pPr>
        <w:widowControl w:val="0"/>
        <w:spacing w:after="120" w:line="276" w:lineRule="auto"/>
        <w:ind w:left="360"/>
        <w:rPr>
          <w:rFonts w:cs="Times New Roman"/>
          <w:szCs w:val="24"/>
          <w:lang w:val="en-IN"/>
        </w:rPr>
      </w:pPr>
    </w:p>
    <w:p w14:paraId="643A30F8" w14:textId="77777777" w:rsidR="003951E6" w:rsidRPr="0003442F" w:rsidRDefault="003951E6" w:rsidP="003951E6">
      <w:pPr>
        <w:pStyle w:val="Heading4"/>
        <w:keepNext w:val="0"/>
        <w:widowControl w:val="0"/>
        <w:spacing w:line="276" w:lineRule="auto"/>
        <w:rPr>
          <w:szCs w:val="24"/>
          <w:lang w:val="en-IN"/>
        </w:rPr>
      </w:pPr>
      <w:r w:rsidRPr="0003442F">
        <w:rPr>
          <w:szCs w:val="24"/>
          <w:lang w:val="en-IN"/>
        </w:rPr>
        <w:t xml:space="preserve"> Process</w:t>
      </w:r>
    </w:p>
    <w:p w14:paraId="27759966" w14:textId="75D88190" w:rsidR="003951E6" w:rsidRPr="0003442F" w:rsidRDefault="003951E6" w:rsidP="007B78F1">
      <w:pPr>
        <w:widowControl w:val="0"/>
        <w:spacing w:line="276" w:lineRule="auto"/>
        <w:ind w:left="426"/>
        <w:rPr>
          <w:rFonts w:cs="Times New Roman"/>
          <w:szCs w:val="24"/>
          <w:u w:val="single"/>
          <w:lang w:val="en-IN"/>
        </w:rPr>
      </w:pPr>
      <w:bookmarkStart w:id="1610" w:name="_Toc197511771"/>
      <w:bookmarkStart w:id="1611" w:name="_Toc197512242"/>
      <w:bookmarkStart w:id="1612" w:name="_Toc207595892"/>
      <w:bookmarkStart w:id="1613" w:name="_Toc240196158"/>
      <w:bookmarkStart w:id="1614" w:name="_Toc240196845"/>
      <w:r w:rsidRPr="0003442F">
        <w:rPr>
          <w:rFonts w:cs="Times New Roman"/>
          <w:szCs w:val="24"/>
          <w:u w:val="single"/>
          <w:lang w:val="en-IN"/>
        </w:rPr>
        <w:t>Drawings:</w:t>
      </w:r>
      <w:bookmarkEnd w:id="1610"/>
      <w:bookmarkEnd w:id="1611"/>
      <w:bookmarkEnd w:id="1612"/>
      <w:bookmarkEnd w:id="1613"/>
      <w:bookmarkEnd w:id="1614"/>
    </w:p>
    <w:p w14:paraId="658AA8D5" w14:textId="77777777" w:rsidR="003951E6" w:rsidRPr="0003442F"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process flow diagram</w:t>
      </w:r>
    </w:p>
    <w:p w14:paraId="137BD7DC" w14:textId="77777777" w:rsidR="003951E6" w:rsidRPr="0003442F"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comprehensive P&amp;ID s including details of:</w:t>
      </w:r>
    </w:p>
    <w:p w14:paraId="1114DCA8" w14:textId="77777777" w:rsidR="003951E6" w:rsidRPr="0003442F"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pipeline sizes and materials;</w:t>
      </w:r>
    </w:p>
    <w:p w14:paraId="6861C251" w14:textId="77777777" w:rsidR="003951E6" w:rsidRPr="0003442F"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valve size and type;</w:t>
      </w:r>
    </w:p>
    <w:p w14:paraId="09687A7E" w14:textId="7132CC33" w:rsidR="003951E6" w:rsidRPr="0003442F"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instrumentation</w:t>
      </w:r>
      <w:r w:rsidR="006C4645">
        <w:rPr>
          <w:rFonts w:cs="Times New Roman"/>
          <w:szCs w:val="24"/>
          <w:lang w:val="en-IN"/>
        </w:rPr>
        <w:t xml:space="preserve"> &amp; critical int</w:t>
      </w:r>
      <w:r w:rsidR="00BE3A3D">
        <w:rPr>
          <w:rFonts w:cs="Times New Roman"/>
          <w:szCs w:val="24"/>
          <w:lang w:val="en-IN"/>
        </w:rPr>
        <w:t>erlocks</w:t>
      </w:r>
      <w:r w:rsidRPr="0003442F">
        <w:rPr>
          <w:rFonts w:cs="Times New Roman"/>
          <w:szCs w:val="24"/>
          <w:lang w:val="en-IN"/>
        </w:rPr>
        <w:t>;</w:t>
      </w:r>
    </w:p>
    <w:p w14:paraId="082FD7D1" w14:textId="70E7DD88" w:rsidR="003951E6"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identification of controlling PLC.</w:t>
      </w:r>
    </w:p>
    <w:p w14:paraId="0A2A95DB" w14:textId="77777777" w:rsidR="00351EB6" w:rsidRPr="0003442F" w:rsidRDefault="00351EB6" w:rsidP="007B78F1">
      <w:pPr>
        <w:widowControl w:val="0"/>
        <w:spacing w:after="120" w:line="276" w:lineRule="auto"/>
        <w:ind w:left="709"/>
        <w:rPr>
          <w:rFonts w:cs="Times New Roman"/>
          <w:szCs w:val="24"/>
          <w:lang w:val="en-IN"/>
        </w:rPr>
      </w:pPr>
    </w:p>
    <w:p w14:paraId="2E772E90" w14:textId="77777777" w:rsidR="003951E6" w:rsidRPr="0003442F" w:rsidRDefault="003951E6" w:rsidP="007B78F1">
      <w:pPr>
        <w:widowControl w:val="0"/>
        <w:spacing w:line="276" w:lineRule="auto"/>
        <w:ind w:left="426"/>
        <w:rPr>
          <w:rFonts w:cs="Times New Roman"/>
          <w:szCs w:val="24"/>
          <w:u w:val="single"/>
          <w:lang w:val="en-IN"/>
        </w:rPr>
      </w:pPr>
      <w:bookmarkStart w:id="1615" w:name="_Toc197511772"/>
      <w:bookmarkStart w:id="1616" w:name="_Toc197512243"/>
      <w:bookmarkStart w:id="1617" w:name="_Toc207595893"/>
      <w:bookmarkStart w:id="1618" w:name="_Toc240196159"/>
      <w:bookmarkStart w:id="1619" w:name="_Toc240196846"/>
      <w:r w:rsidRPr="0003442F">
        <w:rPr>
          <w:rFonts w:cs="Times New Roman"/>
          <w:szCs w:val="24"/>
          <w:u w:val="single"/>
          <w:lang w:val="en-IN"/>
        </w:rPr>
        <w:t>Calculations for:</w:t>
      </w:r>
      <w:bookmarkEnd w:id="1615"/>
      <w:bookmarkEnd w:id="1616"/>
      <w:bookmarkEnd w:id="1617"/>
      <w:bookmarkEnd w:id="1618"/>
      <w:bookmarkEnd w:id="1619"/>
    </w:p>
    <w:p w14:paraId="2D4228A6" w14:textId="77777777" w:rsidR="003951E6" w:rsidRPr="0003442F"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process mass flow;</w:t>
      </w:r>
    </w:p>
    <w:p w14:paraId="5E1E3614" w14:textId="77777777" w:rsidR="003951E6" w:rsidRPr="0003442F"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process calculations for all processes</w:t>
      </w:r>
    </w:p>
    <w:p w14:paraId="480D8BEF" w14:textId="77777777" w:rsidR="003951E6" w:rsidRPr="0003442F"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RO projections</w:t>
      </w:r>
    </w:p>
    <w:p w14:paraId="4ABE3487" w14:textId="5C6620C0" w:rsidR="003951E6"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plant load calculations</w:t>
      </w:r>
    </w:p>
    <w:p w14:paraId="11B0E9F0" w14:textId="60449809" w:rsidR="000A75EA" w:rsidRPr="0003442F" w:rsidRDefault="009C6359" w:rsidP="00C76C36">
      <w:pPr>
        <w:widowControl w:val="0"/>
        <w:numPr>
          <w:ilvl w:val="0"/>
          <w:numId w:val="107"/>
        </w:numPr>
        <w:spacing w:after="120" w:line="276" w:lineRule="auto"/>
        <w:ind w:left="993" w:hanging="284"/>
        <w:rPr>
          <w:rFonts w:cs="Times New Roman"/>
          <w:szCs w:val="24"/>
          <w:lang w:val="en-IN"/>
        </w:rPr>
      </w:pPr>
      <w:r>
        <w:rPr>
          <w:rFonts w:cs="Times New Roman"/>
          <w:szCs w:val="24"/>
          <w:lang w:val="en-IN"/>
        </w:rPr>
        <w:t xml:space="preserve">Room </w:t>
      </w:r>
      <w:r w:rsidR="000A75EA">
        <w:rPr>
          <w:rFonts w:cs="Times New Roman"/>
          <w:szCs w:val="24"/>
          <w:lang w:val="en-IN"/>
        </w:rPr>
        <w:t xml:space="preserve">ventilation </w:t>
      </w:r>
    </w:p>
    <w:p w14:paraId="7DF1FDAD" w14:textId="77777777" w:rsidR="003951E6" w:rsidRPr="0003442F"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chemical processes</w:t>
      </w:r>
    </w:p>
    <w:p w14:paraId="479DBF7F" w14:textId="6F73EF9D" w:rsidR="003951E6" w:rsidRDefault="003951E6" w:rsidP="00C76C36">
      <w:pPr>
        <w:widowControl w:val="0"/>
        <w:numPr>
          <w:ilvl w:val="0"/>
          <w:numId w:val="107"/>
        </w:numPr>
        <w:spacing w:after="120" w:line="276" w:lineRule="auto"/>
        <w:ind w:left="993" w:hanging="284"/>
        <w:rPr>
          <w:rFonts w:cs="Times New Roman"/>
          <w:szCs w:val="24"/>
          <w:lang w:val="en-IN"/>
        </w:rPr>
      </w:pPr>
      <w:r w:rsidRPr="0003442F">
        <w:rPr>
          <w:rFonts w:cs="Times New Roman"/>
          <w:szCs w:val="24"/>
          <w:lang w:val="en-IN"/>
        </w:rPr>
        <w:t>process drains</w:t>
      </w:r>
    </w:p>
    <w:p w14:paraId="4DBC3CDD" w14:textId="5376F939" w:rsidR="00F06AD3" w:rsidRDefault="00F06AD3" w:rsidP="00C76C36">
      <w:pPr>
        <w:widowControl w:val="0"/>
        <w:numPr>
          <w:ilvl w:val="0"/>
          <w:numId w:val="107"/>
        </w:numPr>
        <w:spacing w:after="120" w:line="276" w:lineRule="auto"/>
        <w:ind w:left="993" w:hanging="284"/>
        <w:rPr>
          <w:rFonts w:cs="Times New Roman"/>
          <w:szCs w:val="24"/>
          <w:lang w:val="en-IN"/>
        </w:rPr>
      </w:pPr>
      <w:r>
        <w:rPr>
          <w:rFonts w:cs="Times New Roman"/>
          <w:szCs w:val="24"/>
          <w:lang w:val="en-IN"/>
        </w:rPr>
        <w:t xml:space="preserve">plant </w:t>
      </w:r>
      <w:r w:rsidR="00C41217">
        <w:rPr>
          <w:rFonts w:cs="Times New Roman"/>
          <w:szCs w:val="24"/>
          <w:lang w:val="en-IN"/>
        </w:rPr>
        <w:t>service water</w:t>
      </w:r>
      <w:r w:rsidR="00484432">
        <w:rPr>
          <w:rFonts w:cs="Times New Roman"/>
          <w:szCs w:val="24"/>
          <w:lang w:val="en-IN"/>
        </w:rPr>
        <w:t xml:space="preserve"> </w:t>
      </w:r>
    </w:p>
    <w:p w14:paraId="1643EA1C" w14:textId="1481D747" w:rsidR="00BE49D9" w:rsidRDefault="00BE49D9" w:rsidP="00C76C36">
      <w:pPr>
        <w:widowControl w:val="0"/>
        <w:numPr>
          <w:ilvl w:val="0"/>
          <w:numId w:val="107"/>
        </w:numPr>
        <w:spacing w:after="120" w:line="276" w:lineRule="auto"/>
        <w:ind w:left="993" w:hanging="284"/>
        <w:rPr>
          <w:rFonts w:cs="Times New Roman"/>
          <w:szCs w:val="24"/>
          <w:lang w:val="en-IN"/>
        </w:rPr>
      </w:pPr>
      <w:r>
        <w:rPr>
          <w:rFonts w:cs="Times New Roman"/>
          <w:szCs w:val="24"/>
          <w:lang w:val="en-IN"/>
        </w:rPr>
        <w:t xml:space="preserve">Pump sump </w:t>
      </w:r>
      <w:r w:rsidR="004C5CF8">
        <w:rPr>
          <w:rFonts w:cs="Times New Roman"/>
          <w:szCs w:val="24"/>
          <w:lang w:val="en-IN"/>
        </w:rPr>
        <w:t xml:space="preserve">design </w:t>
      </w:r>
      <w:r>
        <w:rPr>
          <w:rFonts w:cs="Times New Roman"/>
          <w:szCs w:val="24"/>
          <w:lang w:val="en-IN"/>
        </w:rPr>
        <w:t>calculation</w:t>
      </w:r>
      <w:r w:rsidR="00351EB6">
        <w:rPr>
          <w:rFonts w:cs="Times New Roman"/>
          <w:szCs w:val="24"/>
          <w:lang w:val="en-IN"/>
        </w:rPr>
        <w:t>s</w:t>
      </w:r>
    </w:p>
    <w:p w14:paraId="15EBB72E" w14:textId="77777777" w:rsidR="00484432" w:rsidRPr="0003442F" w:rsidRDefault="00484432" w:rsidP="007B78F1">
      <w:pPr>
        <w:widowControl w:val="0"/>
        <w:spacing w:after="120" w:line="276" w:lineRule="auto"/>
        <w:ind w:left="709"/>
        <w:rPr>
          <w:rFonts w:cs="Times New Roman"/>
          <w:szCs w:val="24"/>
          <w:lang w:val="en-IN"/>
        </w:rPr>
      </w:pPr>
    </w:p>
    <w:p w14:paraId="09C8497A" w14:textId="77777777" w:rsidR="003951E6" w:rsidRPr="0003442F" w:rsidRDefault="003951E6" w:rsidP="003951E6">
      <w:pPr>
        <w:pStyle w:val="Heading4"/>
        <w:keepNext w:val="0"/>
        <w:widowControl w:val="0"/>
        <w:spacing w:line="276" w:lineRule="auto"/>
        <w:rPr>
          <w:szCs w:val="24"/>
          <w:lang w:val="en-IN"/>
        </w:rPr>
      </w:pPr>
      <w:r w:rsidRPr="0003442F">
        <w:rPr>
          <w:szCs w:val="24"/>
          <w:lang w:val="en-IN"/>
        </w:rPr>
        <w:t xml:space="preserve"> Electrical</w:t>
      </w:r>
    </w:p>
    <w:p w14:paraId="63B774BB" w14:textId="77777777" w:rsidR="003951E6" w:rsidRPr="0003442F" w:rsidRDefault="003951E6" w:rsidP="003951E6">
      <w:pPr>
        <w:widowControl w:val="0"/>
        <w:spacing w:line="276" w:lineRule="auto"/>
        <w:rPr>
          <w:rFonts w:cs="Times New Roman"/>
          <w:szCs w:val="24"/>
          <w:lang w:val="en-IN"/>
        </w:rPr>
      </w:pPr>
      <w:bookmarkStart w:id="1620" w:name="_Toc197511773"/>
      <w:bookmarkStart w:id="1621" w:name="_Toc197512244"/>
      <w:bookmarkStart w:id="1622" w:name="_Toc207595894"/>
      <w:bookmarkStart w:id="1623" w:name="_Toc240196161"/>
      <w:bookmarkStart w:id="1624" w:name="_Toc240196848"/>
      <w:r w:rsidRPr="0003442F">
        <w:rPr>
          <w:rFonts w:cs="Times New Roman"/>
          <w:szCs w:val="24"/>
          <w:lang w:val="en-IN"/>
        </w:rPr>
        <w:tab/>
        <w:t>Drawings</w:t>
      </w:r>
      <w:bookmarkEnd w:id="1620"/>
      <w:bookmarkEnd w:id="1621"/>
      <w:bookmarkEnd w:id="1622"/>
      <w:bookmarkEnd w:id="1623"/>
      <w:bookmarkEnd w:id="1624"/>
    </w:p>
    <w:p w14:paraId="1006189B" w14:textId="77777777" w:rsidR="003951E6" w:rsidRPr="0003442F" w:rsidRDefault="003951E6" w:rsidP="00C76C36">
      <w:pPr>
        <w:widowControl w:val="0"/>
        <w:numPr>
          <w:ilvl w:val="0"/>
          <w:numId w:val="102"/>
        </w:numPr>
        <w:tabs>
          <w:tab w:val="clear" w:pos="720"/>
        </w:tabs>
        <w:spacing w:before="240" w:after="120" w:line="276" w:lineRule="auto"/>
        <w:ind w:left="1134" w:hanging="425"/>
        <w:rPr>
          <w:rFonts w:cs="Times New Roman"/>
          <w:szCs w:val="24"/>
          <w:lang w:val="en-IN"/>
        </w:rPr>
      </w:pPr>
      <w:r>
        <w:rPr>
          <w:rFonts w:cs="Times New Roman"/>
          <w:szCs w:val="24"/>
          <w:lang w:val="en-IN"/>
        </w:rPr>
        <w:t>All</w:t>
      </w:r>
      <w:r w:rsidRPr="0003442F">
        <w:rPr>
          <w:rFonts w:cs="Times New Roman"/>
          <w:szCs w:val="24"/>
          <w:lang w:val="en-IN"/>
        </w:rPr>
        <w:t xml:space="preserve"> Switchgear</w:t>
      </w:r>
      <w:r>
        <w:rPr>
          <w:rFonts w:cs="Times New Roman"/>
          <w:szCs w:val="24"/>
          <w:lang w:val="en-IN"/>
        </w:rPr>
        <w:t>s</w:t>
      </w:r>
    </w:p>
    <w:p w14:paraId="54EAB0A6" w14:textId="77777777" w:rsidR="003951E6" w:rsidRPr="0003442F" w:rsidRDefault="003951E6" w:rsidP="00C76C36">
      <w:pPr>
        <w:widowControl w:val="0"/>
        <w:numPr>
          <w:ilvl w:val="0"/>
          <w:numId w:val="86"/>
        </w:numPr>
        <w:spacing w:after="120" w:line="276" w:lineRule="auto"/>
        <w:ind w:left="1560" w:hanging="425"/>
        <w:rPr>
          <w:rFonts w:cs="Times New Roman"/>
          <w:szCs w:val="24"/>
          <w:lang w:val="en-IN"/>
        </w:rPr>
      </w:pPr>
      <w:r w:rsidRPr="0003442F">
        <w:rPr>
          <w:rFonts w:cs="Times New Roman"/>
          <w:szCs w:val="24"/>
          <w:lang w:val="en-IN"/>
        </w:rPr>
        <w:t>Dimensional Layout Drawing.</w:t>
      </w:r>
    </w:p>
    <w:p w14:paraId="4A87AEF0" w14:textId="77777777" w:rsidR="003951E6" w:rsidRPr="0003442F" w:rsidRDefault="003951E6" w:rsidP="00C76C36">
      <w:pPr>
        <w:widowControl w:val="0"/>
        <w:numPr>
          <w:ilvl w:val="0"/>
          <w:numId w:val="86"/>
        </w:numPr>
        <w:spacing w:after="120" w:line="276" w:lineRule="auto"/>
        <w:ind w:left="1560" w:hanging="425"/>
        <w:rPr>
          <w:rFonts w:cs="Times New Roman"/>
          <w:szCs w:val="24"/>
          <w:lang w:val="en-IN"/>
        </w:rPr>
      </w:pPr>
      <w:r w:rsidRPr="0003442F">
        <w:rPr>
          <w:rFonts w:cs="Times New Roman"/>
          <w:szCs w:val="24"/>
          <w:lang w:val="en-IN"/>
        </w:rPr>
        <w:t>Complete assembly drawings of the Switchgear showing plan, elevation and typical sectional views and location of cable boxes and control cable terminal blocks for external wiring connections, etc.</w:t>
      </w:r>
    </w:p>
    <w:p w14:paraId="524F16D6" w14:textId="77777777" w:rsidR="003951E6" w:rsidRPr="0003442F" w:rsidRDefault="003951E6" w:rsidP="00C76C36">
      <w:pPr>
        <w:widowControl w:val="0"/>
        <w:numPr>
          <w:ilvl w:val="0"/>
          <w:numId w:val="86"/>
        </w:numPr>
        <w:spacing w:after="120" w:line="276" w:lineRule="auto"/>
        <w:ind w:left="1560" w:hanging="425"/>
        <w:rPr>
          <w:rFonts w:cs="Times New Roman"/>
          <w:szCs w:val="24"/>
          <w:lang w:val="en-IN"/>
        </w:rPr>
      </w:pPr>
      <w:r w:rsidRPr="0003442F">
        <w:rPr>
          <w:rFonts w:cs="Times New Roman"/>
          <w:szCs w:val="24"/>
          <w:lang w:val="en-IN"/>
        </w:rPr>
        <w:t>Foundation plan showing the location of channel sills, foundation, anchor bolts and anchors, floor plans and openings.</w:t>
      </w:r>
    </w:p>
    <w:p w14:paraId="3F2BEDED" w14:textId="77777777" w:rsidR="003951E6" w:rsidRPr="0003442F" w:rsidRDefault="003951E6" w:rsidP="00C76C36">
      <w:pPr>
        <w:widowControl w:val="0"/>
        <w:numPr>
          <w:ilvl w:val="0"/>
          <w:numId w:val="86"/>
        </w:numPr>
        <w:spacing w:after="120" w:line="276" w:lineRule="auto"/>
        <w:ind w:left="1560" w:hanging="425"/>
        <w:rPr>
          <w:rFonts w:cs="Times New Roman"/>
          <w:szCs w:val="24"/>
          <w:lang w:val="en-IN"/>
        </w:rPr>
      </w:pPr>
      <w:r w:rsidRPr="0003442F">
        <w:rPr>
          <w:rFonts w:cs="Times New Roman"/>
          <w:szCs w:val="24"/>
          <w:lang w:val="en-IN"/>
        </w:rPr>
        <w:lastRenderedPageBreak/>
        <w:t>Schematic power and control wiring diagrams with control, interlocks, relays, instruments, space heaters, bus bar rating with material, Current transformers, potential transformers etc.</w:t>
      </w:r>
    </w:p>
    <w:p w14:paraId="1353834E" w14:textId="208A0EFB" w:rsidR="003951E6" w:rsidRPr="003E0FE7" w:rsidRDefault="003E0FE7" w:rsidP="00C76C36">
      <w:pPr>
        <w:widowControl w:val="0"/>
        <w:numPr>
          <w:ilvl w:val="0"/>
          <w:numId w:val="102"/>
        </w:numPr>
        <w:tabs>
          <w:tab w:val="clear" w:pos="720"/>
        </w:tabs>
        <w:spacing w:before="240" w:after="120" w:line="276" w:lineRule="auto"/>
        <w:ind w:left="1134" w:hanging="425"/>
        <w:rPr>
          <w:rFonts w:cs="Times New Roman"/>
          <w:szCs w:val="24"/>
          <w:lang w:val="en-IN"/>
        </w:rPr>
      </w:pPr>
      <w:r w:rsidRPr="007B78F1">
        <w:rPr>
          <w:rFonts w:cs="Times New Roman"/>
          <w:szCs w:val="24"/>
          <w:lang w:val="en-IN"/>
        </w:rPr>
        <w:t>230kV/</w:t>
      </w:r>
      <w:r w:rsidR="003951E6" w:rsidRPr="003E0FE7">
        <w:rPr>
          <w:rFonts w:cs="Times New Roman"/>
          <w:szCs w:val="24"/>
          <w:lang w:val="en-IN"/>
        </w:rPr>
        <w:t>110kV/11kV/415V Main Transformer</w:t>
      </w:r>
    </w:p>
    <w:p w14:paraId="05E0F186" w14:textId="77777777" w:rsidR="003951E6" w:rsidRPr="0003442F" w:rsidRDefault="003951E6" w:rsidP="00C76C36">
      <w:pPr>
        <w:widowControl w:val="0"/>
        <w:numPr>
          <w:ilvl w:val="0"/>
          <w:numId w:val="87"/>
        </w:numPr>
        <w:spacing w:after="120" w:line="276" w:lineRule="auto"/>
        <w:ind w:left="1560" w:hanging="426"/>
        <w:rPr>
          <w:rFonts w:cs="Times New Roman"/>
          <w:szCs w:val="24"/>
          <w:lang w:val="en-IN"/>
        </w:rPr>
      </w:pPr>
      <w:r w:rsidRPr="0003442F">
        <w:rPr>
          <w:rFonts w:cs="Times New Roman"/>
          <w:szCs w:val="24"/>
          <w:lang w:val="en-IN"/>
        </w:rPr>
        <w:t>General arrangement drawing shall indicate the overall dimensions, net weights, quantity of oil, crane requirements for assembly and dismantling of transformers and the general constructional features.</w:t>
      </w:r>
    </w:p>
    <w:p w14:paraId="219E5F46" w14:textId="77777777" w:rsidR="003951E6" w:rsidRPr="0003442F" w:rsidRDefault="003951E6" w:rsidP="00C76C36">
      <w:pPr>
        <w:widowControl w:val="0"/>
        <w:numPr>
          <w:ilvl w:val="0"/>
          <w:numId w:val="87"/>
        </w:numPr>
        <w:spacing w:after="120" w:line="276" w:lineRule="auto"/>
        <w:ind w:left="1560" w:hanging="426"/>
        <w:rPr>
          <w:rFonts w:cs="Times New Roman"/>
          <w:szCs w:val="24"/>
          <w:lang w:val="en-IN"/>
        </w:rPr>
      </w:pPr>
      <w:r w:rsidRPr="0003442F">
        <w:rPr>
          <w:rFonts w:cs="Times New Roman"/>
          <w:szCs w:val="24"/>
          <w:lang w:val="en-IN"/>
        </w:rPr>
        <w:t xml:space="preserve">General arrangement drawing of the transformer, showing plan, front elevation and side elevation complete with all accessories and fittings, detailed dimensions, net weights, quantity of, crane lift for un-tanking, size of lifting lugs and eyes, clearances between </w:t>
      </w:r>
      <w:r>
        <w:rPr>
          <w:rFonts w:cs="Times New Roman"/>
          <w:szCs w:val="24"/>
          <w:lang w:val="en-IN"/>
        </w:rPr>
        <w:t>EHV</w:t>
      </w:r>
      <w:r w:rsidRPr="0003442F">
        <w:rPr>
          <w:rFonts w:cs="Times New Roman"/>
          <w:szCs w:val="24"/>
          <w:lang w:val="en-IN"/>
        </w:rPr>
        <w:t xml:space="preserve"> terminals, between LV terminals, between </w:t>
      </w:r>
      <w:r>
        <w:rPr>
          <w:rFonts w:cs="Times New Roman"/>
          <w:szCs w:val="24"/>
          <w:lang w:val="en-IN"/>
        </w:rPr>
        <w:t>EHV</w:t>
      </w:r>
      <w:r w:rsidRPr="0003442F">
        <w:rPr>
          <w:rFonts w:cs="Times New Roman"/>
          <w:szCs w:val="24"/>
          <w:lang w:val="en-IN"/>
        </w:rPr>
        <w:t xml:space="preserve"> and LV terminals, between </w:t>
      </w:r>
      <w:r>
        <w:rPr>
          <w:rFonts w:cs="Times New Roman"/>
          <w:szCs w:val="24"/>
          <w:lang w:val="en-IN"/>
        </w:rPr>
        <w:t>EHV</w:t>
      </w:r>
      <w:r w:rsidRPr="0003442F">
        <w:rPr>
          <w:rFonts w:cs="Times New Roman"/>
          <w:szCs w:val="24"/>
          <w:lang w:val="en-IN"/>
        </w:rPr>
        <w:t xml:space="preserve"> &amp; LV terminals and ground etc.</w:t>
      </w:r>
    </w:p>
    <w:p w14:paraId="53B9BFBE" w14:textId="77777777" w:rsidR="003951E6" w:rsidRPr="0003442F" w:rsidRDefault="003951E6" w:rsidP="00C76C36">
      <w:pPr>
        <w:widowControl w:val="0"/>
        <w:numPr>
          <w:ilvl w:val="0"/>
          <w:numId w:val="87"/>
        </w:numPr>
        <w:spacing w:after="120" w:line="276" w:lineRule="auto"/>
        <w:ind w:left="1560" w:hanging="426"/>
        <w:rPr>
          <w:rFonts w:cs="Times New Roman"/>
          <w:szCs w:val="24"/>
          <w:lang w:val="en-IN"/>
        </w:rPr>
      </w:pPr>
      <w:r w:rsidRPr="0003442F">
        <w:rPr>
          <w:rFonts w:cs="Times New Roman"/>
          <w:szCs w:val="24"/>
          <w:lang w:val="en-IN"/>
        </w:rPr>
        <w:t>Rating, diagram and terminal marking plates, complete with polarity and vector group</w:t>
      </w:r>
    </w:p>
    <w:p w14:paraId="17FDC886" w14:textId="77777777" w:rsidR="003951E6" w:rsidRPr="0003442F" w:rsidRDefault="003951E6" w:rsidP="00C76C36">
      <w:pPr>
        <w:widowControl w:val="0"/>
        <w:numPr>
          <w:ilvl w:val="0"/>
          <w:numId w:val="87"/>
        </w:numPr>
        <w:spacing w:after="120" w:line="276" w:lineRule="auto"/>
        <w:ind w:left="1560" w:hanging="426"/>
        <w:rPr>
          <w:rFonts w:cs="Times New Roman"/>
          <w:szCs w:val="24"/>
          <w:lang w:val="en-IN"/>
        </w:rPr>
      </w:pPr>
      <w:r w:rsidRPr="0003442F">
        <w:rPr>
          <w:rFonts w:cs="Times New Roman"/>
          <w:szCs w:val="24"/>
          <w:lang w:val="en-IN"/>
        </w:rPr>
        <w:t>Control wiring diagram for marshalling box</w:t>
      </w:r>
    </w:p>
    <w:p w14:paraId="7E0270C0" w14:textId="77777777" w:rsidR="003951E6" w:rsidRPr="0003442F" w:rsidRDefault="003951E6" w:rsidP="00C76C36">
      <w:pPr>
        <w:widowControl w:val="0"/>
        <w:numPr>
          <w:ilvl w:val="0"/>
          <w:numId w:val="87"/>
        </w:numPr>
        <w:spacing w:after="120" w:line="276" w:lineRule="auto"/>
        <w:ind w:left="1560" w:hanging="426"/>
        <w:rPr>
          <w:rFonts w:cs="Times New Roman"/>
          <w:szCs w:val="24"/>
          <w:lang w:val="en-IN"/>
        </w:rPr>
      </w:pPr>
      <w:r w:rsidRPr="0003442F">
        <w:rPr>
          <w:rFonts w:cs="Times New Roman"/>
          <w:szCs w:val="24"/>
          <w:lang w:val="en-IN"/>
        </w:rPr>
        <w:t>Foundation drawing with position of foundation bolts and depth</w:t>
      </w:r>
    </w:p>
    <w:p w14:paraId="3EAC7F2B" w14:textId="77777777" w:rsidR="003951E6" w:rsidRPr="0003442F" w:rsidRDefault="003951E6" w:rsidP="00C76C36">
      <w:pPr>
        <w:widowControl w:val="0"/>
        <w:numPr>
          <w:ilvl w:val="0"/>
          <w:numId w:val="102"/>
        </w:numPr>
        <w:tabs>
          <w:tab w:val="clear" w:pos="720"/>
        </w:tabs>
        <w:spacing w:before="240" w:after="120" w:line="276" w:lineRule="auto"/>
        <w:ind w:left="1134" w:hanging="425"/>
        <w:rPr>
          <w:rFonts w:cs="Times New Roman"/>
          <w:szCs w:val="24"/>
          <w:lang w:val="en-IN"/>
        </w:rPr>
      </w:pPr>
      <w:r w:rsidRPr="0003442F">
        <w:rPr>
          <w:rFonts w:cs="Times New Roman"/>
          <w:szCs w:val="24"/>
          <w:lang w:val="en-IN"/>
        </w:rPr>
        <w:t>RTCC Panel for Main Transformer</w:t>
      </w:r>
    </w:p>
    <w:p w14:paraId="7A97738D" w14:textId="77777777" w:rsidR="003951E6" w:rsidRPr="0003442F" w:rsidRDefault="003951E6" w:rsidP="00C76C36">
      <w:pPr>
        <w:widowControl w:val="0"/>
        <w:numPr>
          <w:ilvl w:val="0"/>
          <w:numId w:val="88"/>
        </w:numPr>
        <w:spacing w:after="120" w:line="276" w:lineRule="auto"/>
        <w:ind w:left="1560" w:hanging="426"/>
        <w:rPr>
          <w:rFonts w:cs="Times New Roman"/>
          <w:szCs w:val="24"/>
          <w:lang w:val="en-IN"/>
        </w:rPr>
      </w:pPr>
      <w:r w:rsidRPr="0003442F">
        <w:rPr>
          <w:rFonts w:cs="Times New Roman"/>
          <w:szCs w:val="24"/>
          <w:lang w:val="en-IN"/>
        </w:rPr>
        <w:t>General arrangement drawing shall indicate the overall dimensions, net weights, and the general constructional features.</w:t>
      </w:r>
    </w:p>
    <w:p w14:paraId="1F38EDBF" w14:textId="77777777" w:rsidR="003951E6" w:rsidRPr="0003442F" w:rsidRDefault="003951E6" w:rsidP="00C76C36">
      <w:pPr>
        <w:widowControl w:val="0"/>
        <w:numPr>
          <w:ilvl w:val="0"/>
          <w:numId w:val="88"/>
        </w:numPr>
        <w:spacing w:after="120" w:line="276" w:lineRule="auto"/>
        <w:ind w:left="1560" w:hanging="426"/>
        <w:rPr>
          <w:rFonts w:cs="Times New Roman"/>
          <w:szCs w:val="24"/>
          <w:lang w:val="en-IN"/>
        </w:rPr>
      </w:pPr>
      <w:r w:rsidRPr="0003442F">
        <w:rPr>
          <w:rFonts w:cs="Times New Roman"/>
          <w:szCs w:val="24"/>
          <w:lang w:val="en-IN"/>
        </w:rPr>
        <w:t>Wiring diagram with tap position details and logic for on line operation</w:t>
      </w:r>
    </w:p>
    <w:p w14:paraId="6605863C" w14:textId="77777777" w:rsidR="003951E6" w:rsidRPr="0003442F" w:rsidRDefault="003951E6" w:rsidP="00C76C36">
      <w:pPr>
        <w:widowControl w:val="0"/>
        <w:numPr>
          <w:ilvl w:val="0"/>
          <w:numId w:val="102"/>
        </w:numPr>
        <w:tabs>
          <w:tab w:val="clear" w:pos="720"/>
        </w:tabs>
        <w:spacing w:before="240" w:after="120" w:line="276" w:lineRule="auto"/>
        <w:ind w:left="1134" w:hanging="425"/>
        <w:rPr>
          <w:rFonts w:cs="Times New Roman"/>
          <w:szCs w:val="24"/>
          <w:lang w:val="en-IN"/>
        </w:rPr>
      </w:pPr>
      <w:r w:rsidRPr="0003442F">
        <w:rPr>
          <w:rFonts w:cs="Times New Roman"/>
          <w:szCs w:val="24"/>
          <w:lang w:val="en-IN"/>
        </w:rPr>
        <w:t>L.T Panels, Distribution Boards, Power Control Centres, Power Motor Control Centres, Motor Control Centres etc</w:t>
      </w:r>
    </w:p>
    <w:p w14:paraId="7CFBA16E" w14:textId="77777777" w:rsidR="003951E6" w:rsidRPr="0003442F" w:rsidRDefault="003951E6" w:rsidP="00C76C36">
      <w:pPr>
        <w:widowControl w:val="0"/>
        <w:numPr>
          <w:ilvl w:val="0"/>
          <w:numId w:val="89"/>
        </w:numPr>
        <w:spacing w:after="120" w:line="276" w:lineRule="auto"/>
        <w:ind w:left="1560" w:hanging="426"/>
        <w:rPr>
          <w:rFonts w:cs="Times New Roman"/>
          <w:szCs w:val="24"/>
          <w:lang w:val="en-IN"/>
        </w:rPr>
      </w:pPr>
      <w:r w:rsidRPr="0003442F">
        <w:rPr>
          <w:rFonts w:cs="Times New Roman"/>
          <w:szCs w:val="24"/>
          <w:lang w:val="en-IN"/>
        </w:rPr>
        <w:t>Dimensional layout drawing</w:t>
      </w:r>
    </w:p>
    <w:p w14:paraId="5C6CFFE8" w14:textId="77777777" w:rsidR="003951E6" w:rsidRPr="0003442F" w:rsidRDefault="003951E6" w:rsidP="00C76C36">
      <w:pPr>
        <w:widowControl w:val="0"/>
        <w:numPr>
          <w:ilvl w:val="0"/>
          <w:numId w:val="89"/>
        </w:numPr>
        <w:spacing w:after="120" w:line="276" w:lineRule="auto"/>
        <w:ind w:left="1560" w:hanging="426"/>
        <w:rPr>
          <w:rFonts w:cs="Times New Roman"/>
          <w:szCs w:val="24"/>
          <w:lang w:val="en-IN"/>
        </w:rPr>
      </w:pPr>
      <w:r w:rsidRPr="0003442F">
        <w:rPr>
          <w:rFonts w:cs="Times New Roman"/>
          <w:szCs w:val="24"/>
          <w:lang w:val="en-IN"/>
        </w:rPr>
        <w:t>Complete assembly drawings of the switchboard/distribution board / MCC showing plan, elevation and typical sectional views and location of cable boxes and control cable terminal blocks for external wiring connections, etc.</w:t>
      </w:r>
    </w:p>
    <w:p w14:paraId="5CA2465D" w14:textId="77777777" w:rsidR="003951E6" w:rsidRPr="0003442F" w:rsidRDefault="003951E6" w:rsidP="00C76C36">
      <w:pPr>
        <w:widowControl w:val="0"/>
        <w:numPr>
          <w:ilvl w:val="0"/>
          <w:numId w:val="89"/>
        </w:numPr>
        <w:spacing w:after="120" w:line="276" w:lineRule="auto"/>
        <w:ind w:left="1560" w:hanging="426"/>
        <w:rPr>
          <w:rFonts w:cs="Times New Roman"/>
          <w:szCs w:val="24"/>
          <w:lang w:val="en-IN"/>
        </w:rPr>
      </w:pPr>
      <w:r w:rsidRPr="0003442F">
        <w:rPr>
          <w:rFonts w:cs="Times New Roman"/>
          <w:szCs w:val="24"/>
          <w:lang w:val="en-IN"/>
        </w:rPr>
        <w:t>Foundation plan showing the location of channel sills, foundation, anchor bolts and anchors, floor plans and openings.</w:t>
      </w:r>
    </w:p>
    <w:p w14:paraId="58724AE1" w14:textId="77777777" w:rsidR="003951E6" w:rsidRPr="0003442F" w:rsidRDefault="003951E6" w:rsidP="00C76C36">
      <w:pPr>
        <w:widowControl w:val="0"/>
        <w:numPr>
          <w:ilvl w:val="0"/>
          <w:numId w:val="89"/>
        </w:numPr>
        <w:spacing w:after="120" w:line="276" w:lineRule="auto"/>
        <w:ind w:left="1560" w:hanging="426"/>
        <w:rPr>
          <w:rFonts w:cs="Times New Roman"/>
          <w:szCs w:val="24"/>
          <w:lang w:val="en-IN"/>
        </w:rPr>
      </w:pPr>
      <w:r w:rsidRPr="0003442F">
        <w:rPr>
          <w:rFonts w:cs="Times New Roman"/>
          <w:szCs w:val="24"/>
          <w:lang w:val="en-IN"/>
        </w:rPr>
        <w:t>Schematic power and control wiring diagrams with control, interlocks, relays, instruments, space heaters, starter details Bi-metallic relay ratings and contactor ratings, bus bar rating with material, current Transformer, potential transformer etc.</w:t>
      </w:r>
    </w:p>
    <w:p w14:paraId="33AF8590" w14:textId="77777777" w:rsidR="003951E6" w:rsidRPr="0003442F" w:rsidRDefault="003951E6" w:rsidP="00C76C36">
      <w:pPr>
        <w:widowControl w:val="0"/>
        <w:numPr>
          <w:ilvl w:val="0"/>
          <w:numId w:val="102"/>
        </w:numPr>
        <w:tabs>
          <w:tab w:val="clear" w:pos="720"/>
        </w:tabs>
        <w:spacing w:before="240" w:after="120" w:line="276" w:lineRule="auto"/>
        <w:ind w:left="1134" w:hanging="425"/>
        <w:rPr>
          <w:rFonts w:cs="Times New Roman"/>
          <w:szCs w:val="24"/>
          <w:lang w:val="en-IN"/>
        </w:rPr>
      </w:pPr>
      <w:r w:rsidRPr="0003442F">
        <w:rPr>
          <w:rFonts w:cs="Times New Roman"/>
          <w:szCs w:val="24"/>
          <w:lang w:val="en-IN"/>
        </w:rPr>
        <w:t>L.T Capacitor bank with Automatic Power Factor Correction Relay</w:t>
      </w:r>
    </w:p>
    <w:p w14:paraId="6FA3A766" w14:textId="77777777" w:rsidR="003951E6" w:rsidRPr="0003442F" w:rsidRDefault="003951E6" w:rsidP="00C76C36">
      <w:pPr>
        <w:widowControl w:val="0"/>
        <w:numPr>
          <w:ilvl w:val="0"/>
          <w:numId w:val="90"/>
        </w:numPr>
        <w:spacing w:after="120" w:line="276" w:lineRule="auto"/>
        <w:ind w:left="1560" w:hanging="426"/>
        <w:rPr>
          <w:rFonts w:cs="Times New Roman"/>
          <w:szCs w:val="24"/>
          <w:lang w:val="en-IN"/>
        </w:rPr>
      </w:pPr>
      <w:r w:rsidRPr="0003442F">
        <w:rPr>
          <w:rFonts w:cs="Times New Roman"/>
          <w:szCs w:val="24"/>
          <w:lang w:val="en-IN"/>
        </w:rPr>
        <w:t>Dimensioned general arrangement drawings of capacitor and capacitor control panel</w:t>
      </w:r>
    </w:p>
    <w:p w14:paraId="7459D5D5" w14:textId="77777777" w:rsidR="003951E6" w:rsidRPr="0003442F" w:rsidRDefault="003951E6" w:rsidP="00C76C36">
      <w:pPr>
        <w:widowControl w:val="0"/>
        <w:numPr>
          <w:ilvl w:val="0"/>
          <w:numId w:val="90"/>
        </w:numPr>
        <w:spacing w:after="120" w:line="276" w:lineRule="auto"/>
        <w:ind w:left="1560" w:hanging="426"/>
        <w:rPr>
          <w:rFonts w:cs="Times New Roman"/>
          <w:szCs w:val="24"/>
          <w:lang w:val="en-IN"/>
        </w:rPr>
      </w:pPr>
      <w:r w:rsidRPr="0003442F">
        <w:rPr>
          <w:rFonts w:cs="Times New Roman"/>
          <w:szCs w:val="24"/>
          <w:lang w:val="en-IN"/>
        </w:rPr>
        <w:lastRenderedPageBreak/>
        <w:t>Justification for number of steps for switching.</w:t>
      </w:r>
    </w:p>
    <w:p w14:paraId="356D4E3B" w14:textId="77777777" w:rsidR="003951E6" w:rsidRPr="0003442F" w:rsidRDefault="003951E6" w:rsidP="00C76C36">
      <w:pPr>
        <w:widowControl w:val="0"/>
        <w:numPr>
          <w:ilvl w:val="0"/>
          <w:numId w:val="90"/>
        </w:numPr>
        <w:spacing w:after="120" w:line="276" w:lineRule="auto"/>
        <w:ind w:left="1560" w:hanging="426"/>
        <w:rPr>
          <w:rFonts w:cs="Times New Roman"/>
          <w:szCs w:val="24"/>
          <w:lang w:val="en-IN"/>
        </w:rPr>
      </w:pPr>
      <w:r w:rsidRPr="0003442F">
        <w:rPr>
          <w:rFonts w:cs="Times New Roman"/>
          <w:szCs w:val="24"/>
          <w:lang w:val="en-IN"/>
        </w:rPr>
        <w:t>Fully dimensioned general arrangement drawings of capacitor and capacitor control panel with elevation, side view, sectional view and foundation details</w:t>
      </w:r>
    </w:p>
    <w:p w14:paraId="3D5EFF08" w14:textId="77777777" w:rsidR="003951E6" w:rsidRPr="0003442F" w:rsidRDefault="003951E6" w:rsidP="00C76C36">
      <w:pPr>
        <w:widowControl w:val="0"/>
        <w:numPr>
          <w:ilvl w:val="0"/>
          <w:numId w:val="90"/>
        </w:numPr>
        <w:spacing w:after="120" w:line="276" w:lineRule="auto"/>
        <w:ind w:left="1560" w:hanging="426"/>
        <w:rPr>
          <w:rFonts w:cs="Times New Roman"/>
          <w:szCs w:val="24"/>
          <w:lang w:val="en-IN"/>
        </w:rPr>
      </w:pPr>
      <w:r w:rsidRPr="0003442F">
        <w:rPr>
          <w:rFonts w:cs="Times New Roman"/>
          <w:szCs w:val="24"/>
          <w:lang w:val="en-IN"/>
        </w:rPr>
        <w:t>Complete schematic and wiring diagrams for capacitor control panel</w:t>
      </w:r>
    </w:p>
    <w:p w14:paraId="006AA855" w14:textId="77777777" w:rsidR="003951E6" w:rsidRPr="0003442F" w:rsidRDefault="003951E6" w:rsidP="00C76C36">
      <w:pPr>
        <w:widowControl w:val="0"/>
        <w:numPr>
          <w:ilvl w:val="0"/>
          <w:numId w:val="102"/>
        </w:numPr>
        <w:tabs>
          <w:tab w:val="clear" w:pos="720"/>
        </w:tabs>
        <w:spacing w:before="240" w:after="120" w:line="276" w:lineRule="auto"/>
        <w:ind w:left="1134" w:hanging="425"/>
        <w:rPr>
          <w:rFonts w:cs="Times New Roman"/>
          <w:szCs w:val="24"/>
          <w:lang w:val="en-IN"/>
        </w:rPr>
      </w:pPr>
      <w:r w:rsidRPr="0003442F">
        <w:rPr>
          <w:rFonts w:cs="Times New Roman"/>
          <w:szCs w:val="24"/>
          <w:lang w:val="en-IN"/>
        </w:rPr>
        <w:t>Battery and Battery Charger with D.C. Distribution board</w:t>
      </w:r>
    </w:p>
    <w:p w14:paraId="16C870DD" w14:textId="77777777" w:rsidR="003951E6" w:rsidRPr="0003442F" w:rsidRDefault="003951E6" w:rsidP="00C76C36">
      <w:pPr>
        <w:widowControl w:val="0"/>
        <w:numPr>
          <w:ilvl w:val="0"/>
          <w:numId w:val="108"/>
        </w:numPr>
        <w:spacing w:after="120" w:line="276" w:lineRule="auto"/>
        <w:ind w:left="1560" w:hanging="426"/>
        <w:rPr>
          <w:rFonts w:cs="Times New Roman"/>
          <w:szCs w:val="24"/>
          <w:lang w:val="en-IN"/>
        </w:rPr>
      </w:pPr>
      <w:r w:rsidRPr="0003442F">
        <w:rPr>
          <w:rFonts w:cs="Times New Roman"/>
          <w:szCs w:val="24"/>
          <w:lang w:val="en-IN"/>
        </w:rPr>
        <w:t xml:space="preserve">Dimensioned general arrangement drawings </w:t>
      </w:r>
    </w:p>
    <w:p w14:paraId="229E99AB" w14:textId="77777777" w:rsidR="003951E6" w:rsidRPr="0003442F" w:rsidRDefault="003951E6" w:rsidP="00C76C36">
      <w:pPr>
        <w:widowControl w:val="0"/>
        <w:numPr>
          <w:ilvl w:val="0"/>
          <w:numId w:val="108"/>
        </w:numPr>
        <w:spacing w:after="120" w:line="276" w:lineRule="auto"/>
        <w:ind w:left="1560" w:hanging="426"/>
        <w:rPr>
          <w:rFonts w:cs="Times New Roman"/>
          <w:szCs w:val="24"/>
          <w:lang w:val="en-IN"/>
        </w:rPr>
      </w:pPr>
      <w:r w:rsidRPr="0003442F">
        <w:rPr>
          <w:rFonts w:cs="Times New Roman"/>
          <w:szCs w:val="24"/>
          <w:lang w:val="en-IN"/>
        </w:rPr>
        <w:t>Fully dimensioned general arrangement drawings of battery and battery charger with elevation, side view, sectional view and foundation details</w:t>
      </w:r>
    </w:p>
    <w:p w14:paraId="3979E9C2" w14:textId="77777777" w:rsidR="003951E6" w:rsidRPr="0003442F" w:rsidRDefault="003951E6" w:rsidP="00C76C36">
      <w:pPr>
        <w:widowControl w:val="0"/>
        <w:numPr>
          <w:ilvl w:val="0"/>
          <w:numId w:val="108"/>
        </w:numPr>
        <w:spacing w:after="120" w:line="276" w:lineRule="auto"/>
        <w:ind w:left="1560" w:hanging="426"/>
        <w:rPr>
          <w:rFonts w:cs="Times New Roman"/>
          <w:szCs w:val="24"/>
          <w:lang w:val="en-IN"/>
        </w:rPr>
      </w:pPr>
      <w:r w:rsidRPr="0003442F">
        <w:rPr>
          <w:rFonts w:cs="Times New Roman"/>
          <w:szCs w:val="24"/>
          <w:lang w:val="en-IN"/>
        </w:rPr>
        <w:t>Complete schematic and wiring diagrams</w:t>
      </w:r>
    </w:p>
    <w:p w14:paraId="15099541" w14:textId="77777777" w:rsidR="003951E6" w:rsidRPr="0003442F" w:rsidRDefault="003951E6" w:rsidP="00C76C36">
      <w:pPr>
        <w:widowControl w:val="0"/>
        <w:numPr>
          <w:ilvl w:val="0"/>
          <w:numId w:val="102"/>
        </w:numPr>
        <w:tabs>
          <w:tab w:val="clear" w:pos="720"/>
        </w:tabs>
        <w:spacing w:before="240" w:after="120" w:line="276" w:lineRule="auto"/>
        <w:ind w:left="1134" w:hanging="425"/>
        <w:rPr>
          <w:rFonts w:cs="Times New Roman"/>
          <w:szCs w:val="24"/>
          <w:lang w:val="en-IN"/>
        </w:rPr>
      </w:pPr>
      <w:r w:rsidRPr="0003442F">
        <w:rPr>
          <w:rFonts w:cs="Times New Roman"/>
          <w:szCs w:val="24"/>
          <w:lang w:val="en-IN"/>
        </w:rPr>
        <w:t>Cabling System</w:t>
      </w:r>
    </w:p>
    <w:p w14:paraId="2BAF8B46" w14:textId="77777777" w:rsidR="003951E6" w:rsidRPr="0003442F" w:rsidRDefault="003951E6" w:rsidP="00C76C36">
      <w:pPr>
        <w:widowControl w:val="0"/>
        <w:numPr>
          <w:ilvl w:val="0"/>
          <w:numId w:val="91"/>
        </w:numPr>
        <w:spacing w:after="120" w:line="276" w:lineRule="auto"/>
        <w:ind w:left="1560" w:hanging="426"/>
        <w:rPr>
          <w:rFonts w:cs="Times New Roman"/>
          <w:szCs w:val="24"/>
          <w:lang w:val="en-IN"/>
        </w:rPr>
      </w:pPr>
      <w:r w:rsidRPr="0003442F">
        <w:rPr>
          <w:rFonts w:cs="Times New Roman"/>
          <w:szCs w:val="24"/>
          <w:lang w:val="en-IN"/>
        </w:rPr>
        <w:t>Details of Installation of Cables in Trenches, on cable trays, directly buried etc at all locations inside the treatment plant.</w:t>
      </w:r>
    </w:p>
    <w:p w14:paraId="087EB9CD" w14:textId="77777777" w:rsidR="003951E6" w:rsidRPr="0003442F" w:rsidRDefault="003951E6" w:rsidP="00C76C36">
      <w:pPr>
        <w:widowControl w:val="0"/>
        <w:numPr>
          <w:ilvl w:val="0"/>
          <w:numId w:val="91"/>
        </w:numPr>
        <w:spacing w:after="120" w:line="276" w:lineRule="auto"/>
        <w:ind w:left="1560" w:hanging="426"/>
        <w:rPr>
          <w:rFonts w:cs="Times New Roman"/>
          <w:szCs w:val="24"/>
          <w:lang w:val="en-IN"/>
        </w:rPr>
      </w:pPr>
      <w:r w:rsidRPr="0003442F">
        <w:rPr>
          <w:rFonts w:cs="Times New Roman"/>
          <w:szCs w:val="24"/>
          <w:lang w:val="en-IN"/>
        </w:rPr>
        <w:t>Cable routing lay out inside and outside the plant.</w:t>
      </w:r>
    </w:p>
    <w:p w14:paraId="00AA97E3" w14:textId="77777777" w:rsidR="003951E6" w:rsidRPr="0003442F" w:rsidRDefault="003951E6" w:rsidP="00C76C36">
      <w:pPr>
        <w:widowControl w:val="0"/>
        <w:numPr>
          <w:ilvl w:val="0"/>
          <w:numId w:val="91"/>
        </w:numPr>
        <w:spacing w:after="120" w:line="276" w:lineRule="auto"/>
        <w:ind w:left="1560" w:hanging="426"/>
        <w:rPr>
          <w:rFonts w:cs="Times New Roman"/>
          <w:szCs w:val="24"/>
          <w:lang w:val="en-IN"/>
        </w:rPr>
      </w:pPr>
      <w:r w:rsidRPr="0003442F">
        <w:rPr>
          <w:rFonts w:cs="Times New Roman"/>
          <w:szCs w:val="24"/>
          <w:lang w:val="en-IN"/>
        </w:rPr>
        <w:t>Bill of quantities of cables, lugs and glands.</w:t>
      </w:r>
    </w:p>
    <w:p w14:paraId="2B918B99" w14:textId="77777777" w:rsidR="003951E6" w:rsidRPr="0003442F" w:rsidRDefault="003951E6" w:rsidP="00C76C36">
      <w:pPr>
        <w:widowControl w:val="0"/>
        <w:numPr>
          <w:ilvl w:val="0"/>
          <w:numId w:val="91"/>
        </w:numPr>
        <w:spacing w:after="120" w:line="276" w:lineRule="auto"/>
        <w:ind w:left="1560" w:hanging="426"/>
        <w:rPr>
          <w:rFonts w:cs="Times New Roman"/>
          <w:szCs w:val="24"/>
          <w:lang w:val="en-IN"/>
        </w:rPr>
      </w:pPr>
      <w:r w:rsidRPr="0003442F">
        <w:rPr>
          <w:rFonts w:cs="Times New Roman"/>
          <w:szCs w:val="24"/>
          <w:lang w:val="en-IN"/>
        </w:rPr>
        <w:t>Cable termination and mounting Kit Layout drawing</w:t>
      </w:r>
      <w:r>
        <w:rPr>
          <w:rFonts w:cs="Times New Roman"/>
          <w:szCs w:val="24"/>
          <w:lang w:val="en-IN"/>
        </w:rPr>
        <w:t xml:space="preserve"> as required</w:t>
      </w:r>
      <w:r w:rsidRPr="0003442F">
        <w:rPr>
          <w:rFonts w:cs="Times New Roman"/>
          <w:szCs w:val="24"/>
          <w:lang w:val="en-IN"/>
        </w:rPr>
        <w:t>.</w:t>
      </w:r>
    </w:p>
    <w:p w14:paraId="09A545E7" w14:textId="77777777" w:rsidR="003951E6" w:rsidRPr="0003442F" w:rsidRDefault="003951E6" w:rsidP="00C76C36">
      <w:pPr>
        <w:widowControl w:val="0"/>
        <w:numPr>
          <w:ilvl w:val="0"/>
          <w:numId w:val="102"/>
        </w:numPr>
        <w:tabs>
          <w:tab w:val="clear" w:pos="720"/>
        </w:tabs>
        <w:spacing w:before="240" w:after="120" w:line="276" w:lineRule="auto"/>
        <w:ind w:left="1134" w:hanging="425"/>
        <w:rPr>
          <w:rFonts w:cs="Times New Roman"/>
          <w:szCs w:val="24"/>
          <w:lang w:val="en-IN"/>
        </w:rPr>
      </w:pPr>
      <w:r w:rsidRPr="0003442F">
        <w:rPr>
          <w:rFonts w:cs="Times New Roman"/>
          <w:szCs w:val="24"/>
          <w:lang w:val="en-IN"/>
        </w:rPr>
        <w:t>Lighting system</w:t>
      </w:r>
    </w:p>
    <w:p w14:paraId="24775B51" w14:textId="77777777" w:rsidR="003951E6" w:rsidRPr="0003442F" w:rsidRDefault="003951E6" w:rsidP="00C76C36">
      <w:pPr>
        <w:widowControl w:val="0"/>
        <w:numPr>
          <w:ilvl w:val="0"/>
          <w:numId w:val="92"/>
        </w:numPr>
        <w:spacing w:after="120" w:line="276" w:lineRule="auto"/>
        <w:ind w:left="1560" w:hanging="426"/>
        <w:rPr>
          <w:rFonts w:cs="Times New Roman"/>
          <w:szCs w:val="24"/>
          <w:lang w:val="en-IN"/>
        </w:rPr>
      </w:pPr>
      <w:r w:rsidRPr="0003442F">
        <w:rPr>
          <w:rFonts w:cs="Times New Roman"/>
          <w:szCs w:val="24"/>
          <w:lang w:val="en-IN"/>
        </w:rPr>
        <w:t>Detailed Room wise Lighting Layout with Type of fixture details and Circuit diagram showing phase wise load distribution and interconnection between switches, fixtures, Lighting panel, receptacles etc.</w:t>
      </w:r>
    </w:p>
    <w:p w14:paraId="11F6EA96" w14:textId="77777777" w:rsidR="003951E6" w:rsidRPr="0003442F" w:rsidRDefault="003951E6" w:rsidP="00C76C36">
      <w:pPr>
        <w:widowControl w:val="0"/>
        <w:numPr>
          <w:ilvl w:val="0"/>
          <w:numId w:val="92"/>
        </w:numPr>
        <w:spacing w:after="120" w:line="276" w:lineRule="auto"/>
        <w:ind w:left="1560" w:hanging="426"/>
        <w:rPr>
          <w:rFonts w:cs="Times New Roman"/>
          <w:szCs w:val="24"/>
          <w:lang w:val="en-IN"/>
        </w:rPr>
      </w:pPr>
      <w:r w:rsidRPr="0003442F">
        <w:rPr>
          <w:rFonts w:cs="Times New Roman"/>
          <w:szCs w:val="24"/>
          <w:lang w:val="en-IN"/>
        </w:rPr>
        <w:t>Conduit layout showing room wise routing of wires from lighting panel to lighting fixtures, receptacles etc.</w:t>
      </w:r>
    </w:p>
    <w:p w14:paraId="48924882" w14:textId="77777777" w:rsidR="003951E6" w:rsidRPr="0003442F" w:rsidRDefault="003951E6" w:rsidP="00C76C36">
      <w:pPr>
        <w:widowControl w:val="0"/>
        <w:numPr>
          <w:ilvl w:val="0"/>
          <w:numId w:val="92"/>
        </w:numPr>
        <w:spacing w:after="120" w:line="276" w:lineRule="auto"/>
        <w:ind w:left="1560" w:hanging="426"/>
        <w:rPr>
          <w:rFonts w:cs="Times New Roman"/>
          <w:szCs w:val="24"/>
          <w:lang w:val="en-IN"/>
        </w:rPr>
      </w:pPr>
      <w:r w:rsidRPr="0003442F">
        <w:rPr>
          <w:rFonts w:cs="Times New Roman"/>
          <w:szCs w:val="24"/>
          <w:lang w:val="en-IN"/>
        </w:rPr>
        <w:t>Internal road Lighting and Area lighting layout with type of mou</w:t>
      </w:r>
      <w:r>
        <w:rPr>
          <w:rFonts w:cs="Times New Roman"/>
          <w:szCs w:val="24"/>
          <w:lang w:val="en-IN"/>
        </w:rPr>
        <w:t>n</w:t>
      </w:r>
      <w:r w:rsidRPr="0003442F">
        <w:rPr>
          <w:rFonts w:cs="Times New Roman"/>
          <w:szCs w:val="24"/>
          <w:lang w:val="en-IN"/>
        </w:rPr>
        <w:t>ting details and fixture details.</w:t>
      </w:r>
    </w:p>
    <w:p w14:paraId="2EF4746A" w14:textId="77777777" w:rsidR="003951E6" w:rsidRPr="0003442F" w:rsidRDefault="003951E6" w:rsidP="00C76C36">
      <w:pPr>
        <w:widowControl w:val="0"/>
        <w:numPr>
          <w:ilvl w:val="0"/>
          <w:numId w:val="92"/>
        </w:numPr>
        <w:spacing w:after="120" w:line="276" w:lineRule="auto"/>
        <w:ind w:left="1560" w:hanging="426"/>
        <w:rPr>
          <w:rFonts w:cs="Times New Roman"/>
          <w:szCs w:val="24"/>
          <w:lang w:val="en-IN"/>
        </w:rPr>
      </w:pPr>
      <w:r w:rsidRPr="0003442F">
        <w:rPr>
          <w:rFonts w:cs="Times New Roman"/>
          <w:szCs w:val="24"/>
          <w:lang w:val="en-IN"/>
        </w:rPr>
        <w:t>Street Light pole details with Foundation details</w:t>
      </w:r>
    </w:p>
    <w:p w14:paraId="7322C5BF"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Earthing System</w:t>
      </w:r>
    </w:p>
    <w:p w14:paraId="180915EB" w14:textId="77777777" w:rsidR="003951E6" w:rsidRPr="0003442F" w:rsidRDefault="003951E6" w:rsidP="00C76C36">
      <w:pPr>
        <w:widowControl w:val="0"/>
        <w:numPr>
          <w:ilvl w:val="0"/>
          <w:numId w:val="93"/>
        </w:numPr>
        <w:spacing w:after="120" w:line="276" w:lineRule="auto"/>
        <w:ind w:left="1560" w:hanging="426"/>
        <w:rPr>
          <w:rFonts w:cs="Times New Roman"/>
          <w:szCs w:val="24"/>
          <w:lang w:val="en-IN"/>
        </w:rPr>
      </w:pPr>
      <w:r w:rsidRPr="0003442F">
        <w:rPr>
          <w:rFonts w:cs="Times New Roman"/>
          <w:szCs w:val="24"/>
          <w:lang w:val="en-IN"/>
        </w:rPr>
        <w:t>Details such as material, sizes, etc. of the earth conductor and electrode pits</w:t>
      </w:r>
    </w:p>
    <w:p w14:paraId="2F9A90A5" w14:textId="77777777" w:rsidR="003951E6" w:rsidRPr="0003442F" w:rsidRDefault="003951E6" w:rsidP="00C76C36">
      <w:pPr>
        <w:widowControl w:val="0"/>
        <w:numPr>
          <w:ilvl w:val="0"/>
          <w:numId w:val="93"/>
        </w:numPr>
        <w:spacing w:after="120" w:line="276" w:lineRule="auto"/>
        <w:ind w:left="1560" w:hanging="426"/>
        <w:rPr>
          <w:rFonts w:cs="Times New Roman"/>
          <w:szCs w:val="24"/>
          <w:lang w:val="en-IN"/>
        </w:rPr>
      </w:pPr>
      <w:r w:rsidRPr="0003442F">
        <w:rPr>
          <w:rFonts w:cs="Times New Roman"/>
          <w:szCs w:val="24"/>
          <w:lang w:val="en-IN"/>
        </w:rPr>
        <w:t>Earthing layout drawing showing routing of main grid inside and outside the plant with interconnection of equipment earthing to the grid and earth pits</w:t>
      </w:r>
    </w:p>
    <w:p w14:paraId="57ABCD3A"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Substation Building Layout showing Panel locations, Transformer locations and Trench Layout</w:t>
      </w:r>
    </w:p>
    <w:p w14:paraId="74ED0841" w14:textId="01341647" w:rsidR="003951E6"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Electrical Equipment and Panel Layout inside and outside the plant</w:t>
      </w:r>
    </w:p>
    <w:p w14:paraId="46474B4E" w14:textId="77777777" w:rsidR="009A646B" w:rsidRPr="0003442F" w:rsidRDefault="009A646B" w:rsidP="007B78F1">
      <w:pPr>
        <w:widowControl w:val="0"/>
        <w:spacing w:before="60" w:after="60" w:line="276" w:lineRule="auto"/>
        <w:ind w:left="709"/>
        <w:rPr>
          <w:rFonts w:cs="Times New Roman"/>
          <w:szCs w:val="24"/>
          <w:lang w:val="en-IN"/>
        </w:rPr>
      </w:pPr>
    </w:p>
    <w:p w14:paraId="44628BD1" w14:textId="77777777" w:rsidR="003951E6" w:rsidRPr="0003442F" w:rsidRDefault="003951E6" w:rsidP="003951E6">
      <w:pPr>
        <w:widowControl w:val="0"/>
        <w:spacing w:line="276" w:lineRule="auto"/>
        <w:rPr>
          <w:rFonts w:cs="Times New Roman"/>
          <w:szCs w:val="24"/>
          <w:u w:val="single"/>
          <w:lang w:val="en-IN"/>
        </w:rPr>
      </w:pPr>
      <w:bookmarkStart w:id="1625" w:name="_Toc197511774"/>
      <w:bookmarkStart w:id="1626" w:name="_Toc197512245"/>
      <w:bookmarkStart w:id="1627" w:name="_Toc207595895"/>
      <w:bookmarkStart w:id="1628" w:name="_Toc240196162"/>
      <w:bookmarkStart w:id="1629" w:name="_Toc240196849"/>
      <w:r w:rsidRPr="0003442F">
        <w:rPr>
          <w:rFonts w:cs="Times New Roman"/>
          <w:szCs w:val="24"/>
          <w:u w:val="single"/>
          <w:lang w:val="en-IN"/>
        </w:rPr>
        <w:t>Schedules</w:t>
      </w:r>
      <w:bookmarkEnd w:id="1625"/>
      <w:bookmarkEnd w:id="1626"/>
      <w:bookmarkEnd w:id="1627"/>
      <w:bookmarkEnd w:id="1628"/>
      <w:bookmarkEnd w:id="1629"/>
    </w:p>
    <w:p w14:paraId="139AA17A"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cable schedules</w:t>
      </w:r>
    </w:p>
    <w:p w14:paraId="2E3182EA"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lastRenderedPageBreak/>
        <w:t>load and power consumption schedule</w:t>
      </w:r>
    </w:p>
    <w:p w14:paraId="3C780A53"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junction box schedule</w:t>
      </w:r>
    </w:p>
    <w:p w14:paraId="6430D849"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protection relay setting schedule</w:t>
      </w:r>
    </w:p>
    <w:p w14:paraId="40E642F5" w14:textId="0552FE51" w:rsidR="003951E6"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 xml:space="preserve">panel/MCC </w:t>
      </w:r>
      <w:r w:rsidR="009A646B">
        <w:rPr>
          <w:rFonts w:cs="Times New Roman"/>
          <w:szCs w:val="24"/>
          <w:lang w:val="en-IN"/>
        </w:rPr>
        <w:t>schedule</w:t>
      </w:r>
    </w:p>
    <w:p w14:paraId="18C6CBEF" w14:textId="77777777" w:rsidR="009A646B" w:rsidRPr="0003442F" w:rsidRDefault="009A646B" w:rsidP="007B78F1">
      <w:pPr>
        <w:widowControl w:val="0"/>
        <w:spacing w:before="60" w:after="60" w:line="276" w:lineRule="auto"/>
        <w:ind w:left="709"/>
        <w:rPr>
          <w:rFonts w:cs="Times New Roman"/>
          <w:szCs w:val="24"/>
          <w:lang w:val="en-IN"/>
        </w:rPr>
      </w:pPr>
    </w:p>
    <w:p w14:paraId="5CA3940F" w14:textId="77777777" w:rsidR="003951E6" w:rsidRPr="0003442F" w:rsidRDefault="003951E6" w:rsidP="003951E6">
      <w:pPr>
        <w:widowControl w:val="0"/>
        <w:spacing w:line="276" w:lineRule="auto"/>
        <w:rPr>
          <w:rFonts w:cs="Times New Roman"/>
          <w:szCs w:val="24"/>
          <w:u w:val="single"/>
          <w:lang w:val="en-IN"/>
        </w:rPr>
      </w:pPr>
      <w:r w:rsidRPr="0003442F">
        <w:rPr>
          <w:rFonts w:cs="Times New Roman"/>
          <w:szCs w:val="24"/>
          <w:u w:val="single"/>
          <w:lang w:val="en-IN"/>
        </w:rPr>
        <w:t>Calculations for:</w:t>
      </w:r>
    </w:p>
    <w:p w14:paraId="0A73E23D"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Cable sizing</w:t>
      </w:r>
    </w:p>
    <w:p w14:paraId="1ABAE906"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Fault level and Voltage Dip Calculations</w:t>
      </w:r>
    </w:p>
    <w:p w14:paraId="0F8A3AC3"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Co-ordinated protection study</w:t>
      </w:r>
    </w:p>
    <w:p w14:paraId="44FD0B6E"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Standby generator sizing based on equipment finalized by Mechanical and Process</w:t>
      </w:r>
    </w:p>
    <w:p w14:paraId="3AAC4477"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Transformer Sizing Based on equipment finalized by Mechanical and Process</w:t>
      </w:r>
    </w:p>
    <w:p w14:paraId="7DCB6A56"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Room wise Lighting Calculation as per Lux level given in the specification</w:t>
      </w:r>
    </w:p>
    <w:p w14:paraId="7FBB4EAA"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Earthing Sizing Calculation</w:t>
      </w:r>
    </w:p>
    <w:p w14:paraId="4FC5BF7A"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Panel Busbar Sizing Calculation</w:t>
      </w:r>
    </w:p>
    <w:p w14:paraId="704F7E90"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light/lux calculation</w:t>
      </w:r>
    </w:p>
    <w:p w14:paraId="34B752F3" w14:textId="77777777" w:rsidR="003951E6" w:rsidRPr="0003442F" w:rsidRDefault="003951E6" w:rsidP="003951E6">
      <w:pPr>
        <w:pStyle w:val="Heading4"/>
        <w:keepNext w:val="0"/>
        <w:widowControl w:val="0"/>
        <w:spacing w:line="276" w:lineRule="auto"/>
        <w:rPr>
          <w:szCs w:val="24"/>
          <w:lang w:val="en-IN"/>
        </w:rPr>
      </w:pPr>
      <w:r w:rsidRPr="0003442F">
        <w:rPr>
          <w:szCs w:val="24"/>
          <w:lang w:val="en-IN"/>
        </w:rPr>
        <w:t xml:space="preserve"> Control, Instrumentation and Monitoring System</w:t>
      </w:r>
    </w:p>
    <w:p w14:paraId="77F5F8D5" w14:textId="77777777" w:rsidR="003951E6" w:rsidRPr="0003442F" w:rsidRDefault="003951E6" w:rsidP="003951E6">
      <w:pPr>
        <w:widowControl w:val="0"/>
        <w:spacing w:line="276" w:lineRule="auto"/>
        <w:rPr>
          <w:rFonts w:cs="Times New Roman"/>
          <w:szCs w:val="24"/>
          <w:u w:val="single"/>
          <w:lang w:val="en-IN"/>
        </w:rPr>
      </w:pPr>
      <w:bookmarkStart w:id="1630" w:name="_Toc197511775"/>
      <w:bookmarkStart w:id="1631" w:name="_Toc197512246"/>
      <w:bookmarkStart w:id="1632" w:name="_Toc207595896"/>
      <w:bookmarkStart w:id="1633" w:name="_Toc240196164"/>
      <w:bookmarkStart w:id="1634" w:name="_Toc240196851"/>
      <w:r w:rsidRPr="0003442F">
        <w:rPr>
          <w:rFonts w:cs="Times New Roman"/>
          <w:szCs w:val="24"/>
          <w:lang w:val="en-IN"/>
        </w:rPr>
        <w:tab/>
      </w:r>
      <w:r w:rsidRPr="0003442F">
        <w:rPr>
          <w:rFonts w:cs="Times New Roman"/>
          <w:szCs w:val="24"/>
          <w:u w:val="single"/>
          <w:lang w:val="en-IN"/>
        </w:rPr>
        <w:t>Drawings:</w:t>
      </w:r>
      <w:bookmarkEnd w:id="1630"/>
      <w:bookmarkEnd w:id="1631"/>
      <w:bookmarkEnd w:id="1632"/>
      <w:bookmarkEnd w:id="1633"/>
      <w:bookmarkEnd w:id="1634"/>
    </w:p>
    <w:p w14:paraId="32580B4D"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power supply distribution single line and schematics diagrams (see note 1) for each control panel</w:t>
      </w:r>
    </w:p>
    <w:p w14:paraId="76B64FA1"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internal and external (see note 2) general arrangement for each control panel (dimensional)</w:t>
      </w:r>
    </w:p>
    <w:p w14:paraId="4B19B857"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control and instrumentation loop drawings (see note 3)</w:t>
      </w:r>
    </w:p>
    <w:p w14:paraId="34C1CE54"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instrument installation detail drawing (hook up, see note 4)</w:t>
      </w:r>
    </w:p>
    <w:p w14:paraId="0A153580"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cable block diagrams</w:t>
      </w:r>
    </w:p>
    <w:p w14:paraId="6AB21FD4"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cable routing/installation drawings</w:t>
      </w:r>
    </w:p>
    <w:p w14:paraId="4E7BE7EC"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foundation and fixing details and trenches drawings</w:t>
      </w:r>
    </w:p>
    <w:p w14:paraId="027D35C2" w14:textId="5BF31E79"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schematic diagram for system configuration of PLCs, operator stations, engineering stations, large screen, training station, report station, printers etc.</w:t>
      </w:r>
    </w:p>
    <w:p w14:paraId="188411F8" w14:textId="5616F5C4" w:rsidR="003951E6" w:rsidRPr="0003442F" w:rsidRDefault="00BE3A3D" w:rsidP="00C76C36">
      <w:pPr>
        <w:widowControl w:val="0"/>
        <w:numPr>
          <w:ilvl w:val="0"/>
          <w:numId w:val="102"/>
        </w:numPr>
        <w:tabs>
          <w:tab w:val="clear" w:pos="720"/>
        </w:tabs>
        <w:spacing w:before="60" w:after="60" w:line="276" w:lineRule="auto"/>
        <w:ind w:left="1134" w:hanging="425"/>
        <w:rPr>
          <w:rFonts w:cs="Times New Roman"/>
          <w:szCs w:val="24"/>
          <w:lang w:val="en-IN"/>
        </w:rPr>
      </w:pPr>
      <w:r>
        <w:rPr>
          <w:rFonts w:cs="Times New Roman"/>
          <w:szCs w:val="24"/>
          <w:lang w:val="en-IN"/>
        </w:rPr>
        <w:t xml:space="preserve">HMI dynamic </w:t>
      </w:r>
      <w:r w:rsidR="003951E6" w:rsidRPr="0003442F">
        <w:rPr>
          <w:rFonts w:cs="Times New Roman"/>
          <w:szCs w:val="24"/>
          <w:lang w:val="en-IN"/>
        </w:rPr>
        <w:t xml:space="preserve">screens of process flows, diesel generator set and </w:t>
      </w:r>
      <w:r w:rsidR="003951E6">
        <w:rPr>
          <w:rFonts w:cs="Times New Roman"/>
          <w:szCs w:val="24"/>
          <w:lang w:val="en-IN"/>
        </w:rPr>
        <w:t>EHV</w:t>
      </w:r>
      <w:r w:rsidR="003951E6" w:rsidRPr="0003442F">
        <w:rPr>
          <w:rFonts w:cs="Times New Roman"/>
          <w:szCs w:val="24"/>
          <w:lang w:val="en-IN"/>
        </w:rPr>
        <w:t xml:space="preserve"> power incoming panels etc.</w:t>
      </w:r>
    </w:p>
    <w:p w14:paraId="1DB21D4E"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format of reports, alarms etc.</w:t>
      </w:r>
    </w:p>
    <w:p w14:paraId="551B0B62" w14:textId="77777777" w:rsidR="003951E6" w:rsidRPr="0003442F" w:rsidRDefault="003951E6" w:rsidP="003951E6">
      <w:pPr>
        <w:widowControl w:val="0"/>
        <w:spacing w:line="276" w:lineRule="auto"/>
        <w:rPr>
          <w:rFonts w:cs="Times New Roman"/>
          <w:szCs w:val="24"/>
          <w:u w:val="single"/>
          <w:lang w:val="en-IN"/>
        </w:rPr>
      </w:pPr>
      <w:bookmarkStart w:id="1635" w:name="_Toc197511776"/>
      <w:bookmarkStart w:id="1636" w:name="_Toc197512247"/>
      <w:bookmarkStart w:id="1637" w:name="_Toc207595897"/>
      <w:bookmarkStart w:id="1638" w:name="_Toc240196165"/>
      <w:bookmarkStart w:id="1639" w:name="_Toc240196852"/>
      <w:r w:rsidRPr="0003442F">
        <w:rPr>
          <w:rFonts w:cs="Times New Roman"/>
          <w:szCs w:val="24"/>
          <w:lang w:val="en-IN"/>
        </w:rPr>
        <w:tab/>
      </w:r>
      <w:r w:rsidRPr="0003442F">
        <w:rPr>
          <w:rFonts w:cs="Times New Roman"/>
          <w:szCs w:val="24"/>
          <w:u w:val="single"/>
          <w:lang w:val="en-IN"/>
        </w:rPr>
        <w:t>Schedules:</w:t>
      </w:r>
      <w:bookmarkEnd w:id="1635"/>
      <w:bookmarkEnd w:id="1636"/>
      <w:bookmarkEnd w:id="1637"/>
      <w:bookmarkEnd w:id="1638"/>
      <w:bookmarkEnd w:id="1639"/>
    </w:p>
    <w:p w14:paraId="09908479"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cable schedule</w:t>
      </w:r>
    </w:p>
    <w:p w14:paraId="0836CF95"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cable interconnection schedule</w:t>
      </w:r>
    </w:p>
    <w:p w14:paraId="39C62E64"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control and instrumentation load schedule for each control panel</w:t>
      </w:r>
    </w:p>
    <w:p w14:paraId="02EE9311"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lastRenderedPageBreak/>
        <w:t>I/O schedule for each PLC</w:t>
      </w:r>
    </w:p>
    <w:p w14:paraId="158C9366"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control and monitoring item schedule for each PLC and operator station</w:t>
      </w:r>
    </w:p>
    <w:p w14:paraId="4CFF6794"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alarm schedule</w:t>
      </w:r>
    </w:p>
    <w:p w14:paraId="7D357A18"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junction box schedule</w:t>
      </w:r>
    </w:p>
    <w:p w14:paraId="0799E90D"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instrument schedule</w:t>
      </w:r>
    </w:p>
    <w:p w14:paraId="368E54CA"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instrumentation, process control set point schedule</w:t>
      </w:r>
    </w:p>
    <w:p w14:paraId="0D57A4A6"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instrument data sheets</w:t>
      </w:r>
    </w:p>
    <w:p w14:paraId="765430EB" w14:textId="77777777" w:rsidR="003951E6" w:rsidRPr="0003442F" w:rsidRDefault="003951E6" w:rsidP="003951E6">
      <w:pPr>
        <w:widowControl w:val="0"/>
        <w:spacing w:line="276" w:lineRule="auto"/>
        <w:rPr>
          <w:rFonts w:cs="Times New Roman"/>
          <w:szCs w:val="24"/>
          <w:u w:val="single"/>
          <w:lang w:val="en-IN"/>
        </w:rPr>
      </w:pPr>
      <w:bookmarkStart w:id="1640" w:name="_Toc197511777"/>
      <w:bookmarkStart w:id="1641" w:name="_Toc197512248"/>
      <w:bookmarkStart w:id="1642" w:name="_Toc207595898"/>
      <w:bookmarkStart w:id="1643" w:name="_Toc240196166"/>
      <w:bookmarkStart w:id="1644" w:name="_Toc240196853"/>
      <w:r w:rsidRPr="0003442F">
        <w:rPr>
          <w:rFonts w:cs="Times New Roman"/>
          <w:szCs w:val="24"/>
          <w:lang w:val="en-IN"/>
        </w:rPr>
        <w:tab/>
      </w:r>
      <w:r w:rsidRPr="0003442F">
        <w:rPr>
          <w:rFonts w:cs="Times New Roman"/>
          <w:szCs w:val="24"/>
          <w:u w:val="single"/>
          <w:lang w:val="en-IN"/>
        </w:rPr>
        <w:t>Documentation:</w:t>
      </w:r>
      <w:bookmarkEnd w:id="1640"/>
      <w:bookmarkEnd w:id="1641"/>
      <w:bookmarkEnd w:id="1642"/>
      <w:bookmarkEnd w:id="1643"/>
      <w:bookmarkEnd w:id="1644"/>
    </w:p>
    <w:p w14:paraId="16E5A58E"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functional design specification (FDS) (see note 5)</w:t>
      </w:r>
    </w:p>
    <w:p w14:paraId="030CE792"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factory acceptance test document (FAT)</w:t>
      </w:r>
    </w:p>
    <w:p w14:paraId="211C7B3F"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site acceptance document (SAT)</w:t>
      </w:r>
    </w:p>
    <w:p w14:paraId="5CB0E3FF" w14:textId="77777777" w:rsidR="003951E6" w:rsidRPr="0003442F" w:rsidRDefault="003951E6" w:rsidP="003951E6">
      <w:pPr>
        <w:widowControl w:val="0"/>
        <w:spacing w:line="276" w:lineRule="auto"/>
        <w:rPr>
          <w:rFonts w:cs="Times New Roman"/>
          <w:szCs w:val="24"/>
          <w:u w:val="single"/>
          <w:lang w:val="en-IN"/>
        </w:rPr>
      </w:pPr>
      <w:bookmarkStart w:id="1645" w:name="_Toc197511778"/>
      <w:bookmarkStart w:id="1646" w:name="_Toc197512249"/>
      <w:bookmarkStart w:id="1647" w:name="_Toc207595899"/>
      <w:bookmarkStart w:id="1648" w:name="_Toc240196167"/>
      <w:bookmarkStart w:id="1649" w:name="_Toc240196854"/>
      <w:r w:rsidRPr="0003442F">
        <w:rPr>
          <w:rFonts w:cs="Times New Roman"/>
          <w:szCs w:val="24"/>
          <w:lang w:val="en-IN"/>
        </w:rPr>
        <w:tab/>
      </w:r>
      <w:r w:rsidRPr="0003442F">
        <w:rPr>
          <w:rFonts w:cs="Times New Roman"/>
          <w:szCs w:val="24"/>
          <w:u w:val="single"/>
          <w:lang w:val="en-IN"/>
        </w:rPr>
        <w:t>Notes:</w:t>
      </w:r>
      <w:bookmarkEnd w:id="1645"/>
      <w:bookmarkEnd w:id="1646"/>
      <w:bookmarkEnd w:id="1647"/>
      <w:bookmarkEnd w:id="1648"/>
      <w:bookmarkEnd w:id="1649"/>
    </w:p>
    <w:p w14:paraId="0927A2C1" w14:textId="77777777" w:rsidR="003951E6" w:rsidRPr="0003442F" w:rsidRDefault="003951E6" w:rsidP="00C76C36">
      <w:pPr>
        <w:widowControl w:val="0"/>
        <w:numPr>
          <w:ilvl w:val="0"/>
          <w:numId w:val="81"/>
        </w:numPr>
        <w:tabs>
          <w:tab w:val="clear" w:pos="360"/>
        </w:tabs>
        <w:spacing w:after="120" w:line="276" w:lineRule="auto"/>
        <w:ind w:left="1134"/>
        <w:rPr>
          <w:rFonts w:cs="Times New Roman"/>
          <w:szCs w:val="24"/>
          <w:lang w:val="en-IN"/>
        </w:rPr>
      </w:pPr>
      <w:r w:rsidRPr="0003442F">
        <w:rPr>
          <w:rFonts w:cs="Times New Roman"/>
          <w:szCs w:val="24"/>
          <w:lang w:val="en-IN"/>
        </w:rPr>
        <w:t>Schematic drawings shall include a comprehensive schedule of the components used in each switchboard, MCC and control panel including details of the type, manufacturer and rating of each component</w:t>
      </w:r>
    </w:p>
    <w:p w14:paraId="509B75EB" w14:textId="77777777" w:rsidR="003951E6" w:rsidRPr="0003442F" w:rsidRDefault="003951E6" w:rsidP="00C76C36">
      <w:pPr>
        <w:widowControl w:val="0"/>
        <w:numPr>
          <w:ilvl w:val="0"/>
          <w:numId w:val="81"/>
        </w:numPr>
        <w:tabs>
          <w:tab w:val="clear" w:pos="360"/>
        </w:tabs>
        <w:spacing w:after="120" w:line="276" w:lineRule="auto"/>
        <w:ind w:left="1134"/>
        <w:rPr>
          <w:rFonts w:cs="Times New Roman"/>
          <w:szCs w:val="24"/>
          <w:lang w:val="en-IN"/>
        </w:rPr>
      </w:pPr>
      <w:r w:rsidRPr="0003442F">
        <w:rPr>
          <w:rFonts w:cs="Times New Roman"/>
          <w:szCs w:val="24"/>
          <w:lang w:val="en-IN"/>
        </w:rPr>
        <w:t>The external arrangement of each switchboard, MCC and control panel shall show the arrangement of all components including details of panel section, switch and instrument labels</w:t>
      </w:r>
    </w:p>
    <w:p w14:paraId="77078DDC" w14:textId="6FF56050" w:rsidR="003951E6" w:rsidRPr="0003442F" w:rsidRDefault="003951E6" w:rsidP="00C76C36">
      <w:pPr>
        <w:widowControl w:val="0"/>
        <w:numPr>
          <w:ilvl w:val="0"/>
          <w:numId w:val="81"/>
        </w:numPr>
        <w:tabs>
          <w:tab w:val="clear" w:pos="360"/>
        </w:tabs>
        <w:spacing w:after="120" w:line="276" w:lineRule="auto"/>
        <w:ind w:left="1134"/>
        <w:rPr>
          <w:rFonts w:cs="Times New Roman"/>
          <w:szCs w:val="24"/>
          <w:lang w:val="en-IN"/>
        </w:rPr>
      </w:pPr>
      <w:r w:rsidRPr="0003442F">
        <w:rPr>
          <w:rFonts w:cs="Times New Roman"/>
          <w:szCs w:val="24"/>
          <w:lang w:val="en-IN"/>
        </w:rPr>
        <w:t xml:space="preserve">Control and instrumentation loop drawings shall show on a single drawing </w:t>
      </w:r>
      <w:r w:rsidRPr="0003442F">
        <w:rPr>
          <w:rFonts w:cs="Times New Roman"/>
          <w:szCs w:val="24"/>
          <w:lang w:val="en-IN" w:eastAsia="ja-JP"/>
        </w:rPr>
        <w:t xml:space="preserve">of </w:t>
      </w:r>
      <w:r w:rsidRPr="0003442F">
        <w:rPr>
          <w:rFonts w:cs="Times New Roman"/>
          <w:szCs w:val="24"/>
          <w:lang w:val="en-IN"/>
        </w:rPr>
        <w:t>the complete circuit associated with an instrument or device</w:t>
      </w:r>
      <w:r w:rsidR="00851ED8">
        <w:rPr>
          <w:rFonts w:cs="Times New Roman"/>
          <w:szCs w:val="24"/>
          <w:lang w:val="en-IN"/>
        </w:rPr>
        <w:t>,</w:t>
      </w:r>
      <w:r w:rsidRPr="0003442F">
        <w:rPr>
          <w:rFonts w:cs="Times New Roman"/>
          <w:szCs w:val="24"/>
          <w:lang w:val="en-IN"/>
        </w:rPr>
        <w:t xml:space="preserve"> including details and location of power supplies, cabling and terminations</w:t>
      </w:r>
    </w:p>
    <w:p w14:paraId="77DA3AC9" w14:textId="77777777" w:rsidR="003951E6" w:rsidRPr="0003442F" w:rsidRDefault="003951E6" w:rsidP="00C76C36">
      <w:pPr>
        <w:widowControl w:val="0"/>
        <w:numPr>
          <w:ilvl w:val="0"/>
          <w:numId w:val="81"/>
        </w:numPr>
        <w:tabs>
          <w:tab w:val="clear" w:pos="360"/>
        </w:tabs>
        <w:spacing w:after="120" w:line="276" w:lineRule="auto"/>
        <w:ind w:left="1134"/>
        <w:rPr>
          <w:rFonts w:cs="Times New Roman"/>
          <w:szCs w:val="24"/>
          <w:lang w:val="en-IN"/>
        </w:rPr>
      </w:pPr>
      <w:r w:rsidRPr="0003442F">
        <w:rPr>
          <w:rFonts w:cs="Times New Roman"/>
          <w:szCs w:val="24"/>
          <w:lang w:val="en-IN"/>
        </w:rPr>
        <w:t>Hook up drawings shall detail how an instrument or device is installed</w:t>
      </w:r>
    </w:p>
    <w:p w14:paraId="0A0E399E" w14:textId="77777777" w:rsidR="003951E6" w:rsidRPr="0003442F" w:rsidRDefault="003951E6" w:rsidP="00C76C36">
      <w:pPr>
        <w:widowControl w:val="0"/>
        <w:numPr>
          <w:ilvl w:val="0"/>
          <w:numId w:val="81"/>
        </w:numPr>
        <w:tabs>
          <w:tab w:val="clear" w:pos="360"/>
        </w:tabs>
        <w:spacing w:after="120" w:line="276" w:lineRule="auto"/>
        <w:ind w:left="1134"/>
        <w:rPr>
          <w:rFonts w:cs="Times New Roman"/>
          <w:szCs w:val="24"/>
          <w:lang w:val="en-IN"/>
        </w:rPr>
      </w:pPr>
      <w:r w:rsidRPr="0003442F">
        <w:rPr>
          <w:rFonts w:cs="Times New Roman"/>
          <w:szCs w:val="24"/>
          <w:lang w:val="en-IN"/>
        </w:rPr>
        <w:t>See details later for requirements of the FDS</w:t>
      </w:r>
    </w:p>
    <w:p w14:paraId="5EC51AF8" w14:textId="1610ADC8" w:rsidR="003951E6" w:rsidRDefault="003951E6" w:rsidP="00C76C36">
      <w:pPr>
        <w:widowControl w:val="0"/>
        <w:numPr>
          <w:ilvl w:val="0"/>
          <w:numId w:val="81"/>
        </w:numPr>
        <w:tabs>
          <w:tab w:val="clear" w:pos="360"/>
        </w:tabs>
        <w:spacing w:after="120" w:line="276" w:lineRule="auto"/>
        <w:ind w:left="1134"/>
        <w:rPr>
          <w:rFonts w:cs="Times New Roman"/>
          <w:szCs w:val="24"/>
          <w:lang w:val="en-IN"/>
        </w:rPr>
      </w:pPr>
      <w:r w:rsidRPr="0003442F">
        <w:rPr>
          <w:rFonts w:cs="Times New Roman"/>
          <w:szCs w:val="24"/>
          <w:lang w:val="en-IN"/>
        </w:rPr>
        <w:t>Electrical control schematics, loop diagrams and schedules shall where practical be A3 size drawings; all other drawings shall be A1 size</w:t>
      </w:r>
    </w:p>
    <w:p w14:paraId="18E78B21" w14:textId="77777777" w:rsidR="009A646B" w:rsidRPr="0003442F" w:rsidRDefault="009A646B" w:rsidP="007B78F1">
      <w:pPr>
        <w:widowControl w:val="0"/>
        <w:spacing w:after="120" w:line="276" w:lineRule="auto"/>
        <w:ind w:left="774"/>
        <w:rPr>
          <w:rFonts w:cs="Times New Roman"/>
          <w:szCs w:val="24"/>
          <w:lang w:val="en-IN"/>
        </w:rPr>
      </w:pPr>
    </w:p>
    <w:p w14:paraId="4AA87B41" w14:textId="77777777" w:rsidR="003951E6" w:rsidRPr="0003442F" w:rsidRDefault="003951E6" w:rsidP="003951E6">
      <w:pPr>
        <w:pStyle w:val="Heading4"/>
        <w:keepNext w:val="0"/>
        <w:widowControl w:val="0"/>
        <w:spacing w:line="276" w:lineRule="auto"/>
        <w:rPr>
          <w:szCs w:val="24"/>
          <w:lang w:val="en-IN"/>
        </w:rPr>
      </w:pPr>
      <w:bookmarkStart w:id="1650" w:name="_Toc240195542"/>
      <w:bookmarkStart w:id="1651" w:name="_Toc240195626"/>
      <w:bookmarkStart w:id="1652" w:name="_Toc240195745"/>
      <w:bookmarkStart w:id="1653" w:name="_Toc240195827"/>
      <w:bookmarkStart w:id="1654" w:name="_Toc240195910"/>
      <w:bookmarkStart w:id="1655" w:name="_Toc240195992"/>
      <w:bookmarkStart w:id="1656" w:name="_Toc240196168"/>
      <w:bookmarkStart w:id="1657" w:name="_Toc240196855"/>
      <w:bookmarkEnd w:id="1650"/>
      <w:bookmarkEnd w:id="1651"/>
      <w:bookmarkEnd w:id="1652"/>
      <w:bookmarkEnd w:id="1653"/>
      <w:bookmarkEnd w:id="1654"/>
      <w:bookmarkEnd w:id="1655"/>
      <w:bookmarkEnd w:id="1656"/>
      <w:bookmarkEnd w:id="1657"/>
      <w:r w:rsidRPr="0003442F">
        <w:rPr>
          <w:szCs w:val="24"/>
          <w:lang w:val="en-IN"/>
        </w:rPr>
        <w:t xml:space="preserve"> Mechanical</w:t>
      </w:r>
    </w:p>
    <w:p w14:paraId="3C8D3A51" w14:textId="77777777" w:rsidR="003951E6" w:rsidRPr="0003442F" w:rsidRDefault="003951E6" w:rsidP="003951E6">
      <w:pPr>
        <w:widowControl w:val="0"/>
        <w:spacing w:line="276" w:lineRule="auto"/>
        <w:rPr>
          <w:rFonts w:cs="Times New Roman"/>
          <w:szCs w:val="24"/>
          <w:u w:val="single"/>
          <w:lang w:val="en-IN"/>
        </w:rPr>
      </w:pPr>
      <w:bookmarkStart w:id="1658" w:name="_Toc197511779"/>
      <w:bookmarkStart w:id="1659" w:name="_Toc197512250"/>
      <w:bookmarkStart w:id="1660" w:name="_Toc207595900"/>
      <w:bookmarkStart w:id="1661" w:name="_Toc240195994"/>
      <w:bookmarkStart w:id="1662" w:name="_Toc240196170"/>
      <w:bookmarkStart w:id="1663" w:name="_Toc240196857"/>
      <w:r w:rsidRPr="0003442F">
        <w:rPr>
          <w:rFonts w:cs="Times New Roman"/>
          <w:szCs w:val="24"/>
          <w:lang w:val="en-IN"/>
        </w:rPr>
        <w:tab/>
      </w:r>
      <w:r w:rsidRPr="0003442F">
        <w:rPr>
          <w:rFonts w:cs="Times New Roman"/>
          <w:szCs w:val="24"/>
          <w:u w:val="single"/>
          <w:lang w:val="en-IN"/>
        </w:rPr>
        <w:t>Drawings:</w:t>
      </w:r>
      <w:bookmarkEnd w:id="1658"/>
      <w:bookmarkEnd w:id="1659"/>
      <w:bookmarkEnd w:id="1660"/>
      <w:bookmarkEnd w:id="1661"/>
      <w:bookmarkEnd w:id="1662"/>
      <w:bookmarkEnd w:id="1663"/>
    </w:p>
    <w:p w14:paraId="1102F6C4"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general arrangement of plant and pipework including sections</w:t>
      </w:r>
    </w:p>
    <w:p w14:paraId="39C17FAA"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isometric views of pipework systems</w:t>
      </w:r>
    </w:p>
    <w:p w14:paraId="4F4B7B04" w14:textId="16995CB9" w:rsidR="003951E6"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detail drawings of proprietary and fabricated plant items</w:t>
      </w:r>
    </w:p>
    <w:p w14:paraId="1486E520" w14:textId="77777777" w:rsidR="009A646B" w:rsidRPr="0003442F" w:rsidRDefault="009A646B" w:rsidP="007B78F1">
      <w:pPr>
        <w:widowControl w:val="0"/>
        <w:spacing w:before="60" w:after="60" w:line="276" w:lineRule="auto"/>
        <w:ind w:left="709"/>
        <w:rPr>
          <w:rFonts w:cs="Times New Roman"/>
          <w:szCs w:val="24"/>
          <w:lang w:val="en-IN"/>
        </w:rPr>
      </w:pPr>
    </w:p>
    <w:p w14:paraId="1DBB35A0" w14:textId="77777777" w:rsidR="003951E6" w:rsidRPr="0003442F" w:rsidRDefault="003951E6" w:rsidP="003951E6">
      <w:pPr>
        <w:widowControl w:val="0"/>
        <w:spacing w:line="276" w:lineRule="auto"/>
        <w:rPr>
          <w:rFonts w:cs="Times New Roman"/>
          <w:szCs w:val="24"/>
          <w:u w:val="single"/>
          <w:lang w:val="en-IN"/>
        </w:rPr>
      </w:pPr>
      <w:bookmarkStart w:id="1664" w:name="_Toc197511780"/>
      <w:bookmarkStart w:id="1665" w:name="_Toc197512251"/>
      <w:bookmarkStart w:id="1666" w:name="_Toc207595901"/>
      <w:bookmarkStart w:id="1667" w:name="_Toc240195995"/>
      <w:bookmarkStart w:id="1668" w:name="_Toc240196171"/>
      <w:bookmarkStart w:id="1669" w:name="_Toc240196858"/>
      <w:r w:rsidRPr="0003442F">
        <w:rPr>
          <w:rFonts w:cs="Times New Roman"/>
          <w:szCs w:val="24"/>
          <w:lang w:val="en-IN"/>
        </w:rPr>
        <w:tab/>
      </w:r>
      <w:r w:rsidRPr="0003442F">
        <w:rPr>
          <w:rFonts w:cs="Times New Roman"/>
          <w:szCs w:val="24"/>
          <w:u w:val="single"/>
          <w:lang w:val="en-IN"/>
        </w:rPr>
        <w:t>Schedules:</w:t>
      </w:r>
      <w:bookmarkEnd w:id="1664"/>
      <w:bookmarkEnd w:id="1665"/>
      <w:bookmarkEnd w:id="1666"/>
      <w:bookmarkEnd w:id="1667"/>
      <w:bookmarkEnd w:id="1668"/>
      <w:bookmarkEnd w:id="1669"/>
    </w:p>
    <w:p w14:paraId="3205078E"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pump curves</w:t>
      </w:r>
    </w:p>
    <w:p w14:paraId="05FF908E"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plant performance details</w:t>
      </w:r>
    </w:p>
    <w:p w14:paraId="38595361"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lastRenderedPageBreak/>
        <w:t>pipeline schedules</w:t>
      </w:r>
    </w:p>
    <w:p w14:paraId="55E08821" w14:textId="2565BE5A" w:rsidR="003951E6"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Valve schedules</w:t>
      </w:r>
    </w:p>
    <w:p w14:paraId="4B444F0C" w14:textId="77777777" w:rsidR="009A646B" w:rsidRPr="0003442F" w:rsidRDefault="009A646B" w:rsidP="007B78F1">
      <w:pPr>
        <w:widowControl w:val="0"/>
        <w:spacing w:before="60" w:after="60" w:line="276" w:lineRule="auto"/>
        <w:ind w:left="709"/>
        <w:rPr>
          <w:rFonts w:cs="Times New Roman"/>
          <w:szCs w:val="24"/>
          <w:lang w:val="en-IN"/>
        </w:rPr>
      </w:pPr>
    </w:p>
    <w:p w14:paraId="21D3364D" w14:textId="77777777" w:rsidR="003951E6" w:rsidRPr="0003442F" w:rsidRDefault="003951E6" w:rsidP="003951E6">
      <w:pPr>
        <w:widowControl w:val="0"/>
        <w:spacing w:line="276" w:lineRule="auto"/>
        <w:rPr>
          <w:rFonts w:cs="Times New Roman"/>
          <w:szCs w:val="24"/>
          <w:u w:val="single"/>
          <w:lang w:val="en-IN"/>
        </w:rPr>
      </w:pPr>
      <w:r w:rsidRPr="0003442F">
        <w:rPr>
          <w:rFonts w:cs="Times New Roman"/>
          <w:szCs w:val="24"/>
          <w:lang w:val="en-IN"/>
        </w:rPr>
        <w:tab/>
      </w:r>
      <w:r w:rsidRPr="0003442F">
        <w:rPr>
          <w:rFonts w:cs="Times New Roman"/>
          <w:szCs w:val="24"/>
          <w:u w:val="single"/>
          <w:lang w:val="en-IN"/>
        </w:rPr>
        <w:t>Calculations for:</w:t>
      </w:r>
    </w:p>
    <w:p w14:paraId="3ED6F96C"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pump sizing</w:t>
      </w:r>
    </w:p>
    <w:p w14:paraId="582B68B8"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pipeline sizing</w:t>
      </w:r>
    </w:p>
    <w:p w14:paraId="145D356F"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compressor sizing</w:t>
      </w:r>
    </w:p>
    <w:p w14:paraId="56D7ADF4"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torque calculations</w:t>
      </w:r>
    </w:p>
    <w:p w14:paraId="2B39402F"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Ventilation system</w:t>
      </w:r>
    </w:p>
    <w:p w14:paraId="4E601D0C" w14:textId="3820BAF1" w:rsidR="003951E6"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Actuator sizing</w:t>
      </w:r>
    </w:p>
    <w:p w14:paraId="5AB0790E" w14:textId="77777777" w:rsidR="009A646B" w:rsidRPr="0003442F" w:rsidRDefault="009A646B" w:rsidP="007B78F1">
      <w:pPr>
        <w:widowControl w:val="0"/>
        <w:spacing w:before="60" w:after="60" w:line="276" w:lineRule="auto"/>
        <w:ind w:left="709"/>
        <w:rPr>
          <w:rFonts w:cs="Times New Roman"/>
          <w:szCs w:val="24"/>
          <w:lang w:val="en-IN"/>
        </w:rPr>
      </w:pPr>
    </w:p>
    <w:p w14:paraId="58472442" w14:textId="77777777" w:rsidR="003951E6" w:rsidRPr="0003442F" w:rsidRDefault="003951E6" w:rsidP="003951E6">
      <w:pPr>
        <w:pStyle w:val="Heading4"/>
        <w:keepNext w:val="0"/>
        <w:widowControl w:val="0"/>
        <w:spacing w:line="276" w:lineRule="auto"/>
        <w:rPr>
          <w:szCs w:val="24"/>
          <w:lang w:val="en-IN"/>
        </w:rPr>
      </w:pPr>
      <w:r w:rsidRPr="0003442F">
        <w:rPr>
          <w:szCs w:val="24"/>
          <w:lang w:val="en-IN"/>
        </w:rPr>
        <w:t xml:space="preserve"> Mechanical Building Services</w:t>
      </w:r>
    </w:p>
    <w:p w14:paraId="3C46DC15" w14:textId="77777777" w:rsidR="003951E6" w:rsidRPr="0003442F" w:rsidRDefault="003951E6" w:rsidP="003951E6">
      <w:pPr>
        <w:widowControl w:val="0"/>
        <w:spacing w:line="276" w:lineRule="auto"/>
        <w:ind w:firstLine="709"/>
        <w:rPr>
          <w:rFonts w:cs="Times New Roman"/>
          <w:szCs w:val="24"/>
          <w:u w:val="single"/>
          <w:lang w:val="en-IN"/>
        </w:rPr>
      </w:pPr>
      <w:bookmarkStart w:id="1670" w:name="_Toc197511781"/>
      <w:bookmarkStart w:id="1671" w:name="_Toc197512252"/>
      <w:bookmarkStart w:id="1672" w:name="_Toc207595902"/>
      <w:bookmarkStart w:id="1673" w:name="_Toc240195997"/>
      <w:bookmarkStart w:id="1674" w:name="_Toc240196173"/>
      <w:bookmarkStart w:id="1675" w:name="_Toc240196860"/>
      <w:r w:rsidRPr="0003442F">
        <w:rPr>
          <w:rFonts w:cs="Times New Roman"/>
          <w:szCs w:val="24"/>
          <w:u w:val="single"/>
          <w:lang w:val="en-IN"/>
        </w:rPr>
        <w:t>Drawings:</w:t>
      </w:r>
      <w:bookmarkEnd w:id="1670"/>
      <w:bookmarkEnd w:id="1671"/>
      <w:bookmarkEnd w:id="1672"/>
      <w:bookmarkEnd w:id="1673"/>
      <w:bookmarkEnd w:id="1674"/>
      <w:bookmarkEnd w:id="1675"/>
    </w:p>
    <w:p w14:paraId="0575DEE2"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single line schematics for water and sludge handling system and drainage systems</w:t>
      </w:r>
    </w:p>
    <w:p w14:paraId="15F441FF"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general drawings showing the location of each mechanical building service plant item</w:t>
      </w:r>
    </w:p>
    <w:p w14:paraId="56948876"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general arrangement of ventilation systems</w:t>
      </w:r>
    </w:p>
    <w:p w14:paraId="1B43F2E2"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fixing details</w:t>
      </w:r>
    </w:p>
    <w:p w14:paraId="18C97DAE" w14:textId="77777777" w:rsidR="003951E6" w:rsidRPr="0003442F" w:rsidRDefault="003951E6" w:rsidP="003951E6">
      <w:pPr>
        <w:widowControl w:val="0"/>
        <w:spacing w:line="276" w:lineRule="auto"/>
        <w:ind w:firstLine="709"/>
        <w:rPr>
          <w:rFonts w:cs="Times New Roman"/>
          <w:szCs w:val="24"/>
          <w:u w:val="single"/>
          <w:lang w:val="en-IN"/>
        </w:rPr>
      </w:pPr>
      <w:bookmarkStart w:id="1676" w:name="_Toc197511782"/>
      <w:bookmarkStart w:id="1677" w:name="_Toc197512253"/>
      <w:bookmarkStart w:id="1678" w:name="_Toc207595903"/>
      <w:bookmarkStart w:id="1679" w:name="_Toc240195998"/>
      <w:bookmarkStart w:id="1680" w:name="_Toc240196174"/>
      <w:bookmarkStart w:id="1681" w:name="_Toc240196861"/>
      <w:r w:rsidRPr="0003442F">
        <w:rPr>
          <w:rFonts w:cs="Times New Roman"/>
          <w:szCs w:val="24"/>
          <w:u w:val="single"/>
          <w:lang w:val="en-IN"/>
        </w:rPr>
        <w:t>Schedule:</w:t>
      </w:r>
      <w:bookmarkEnd w:id="1676"/>
      <w:bookmarkEnd w:id="1677"/>
      <w:bookmarkEnd w:id="1678"/>
      <w:bookmarkEnd w:id="1679"/>
      <w:bookmarkEnd w:id="1680"/>
      <w:bookmarkEnd w:id="1681"/>
    </w:p>
    <w:p w14:paraId="04E72AD2"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plant data sheets</w:t>
      </w:r>
    </w:p>
    <w:p w14:paraId="33626D04"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pipeline schedules</w:t>
      </w:r>
    </w:p>
    <w:p w14:paraId="61FD0B2B"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valve schedules</w:t>
      </w:r>
    </w:p>
    <w:p w14:paraId="43A24CDC" w14:textId="77777777" w:rsidR="003951E6" w:rsidRPr="0003442F" w:rsidRDefault="003951E6" w:rsidP="003951E6">
      <w:pPr>
        <w:widowControl w:val="0"/>
        <w:spacing w:line="276" w:lineRule="auto"/>
        <w:rPr>
          <w:rFonts w:cs="Times New Roman"/>
          <w:szCs w:val="24"/>
          <w:u w:val="single"/>
          <w:lang w:val="en-IN"/>
        </w:rPr>
      </w:pPr>
      <w:r w:rsidRPr="0003442F">
        <w:rPr>
          <w:rFonts w:cs="Times New Roman"/>
          <w:szCs w:val="24"/>
          <w:lang w:val="en-IN"/>
        </w:rPr>
        <w:tab/>
      </w:r>
      <w:r w:rsidRPr="0003442F">
        <w:rPr>
          <w:rFonts w:cs="Times New Roman"/>
          <w:szCs w:val="24"/>
          <w:u w:val="single"/>
          <w:lang w:val="en-IN"/>
        </w:rPr>
        <w:t>Calculations for:</w:t>
      </w:r>
    </w:p>
    <w:p w14:paraId="446B5E67"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system sizing</w:t>
      </w:r>
    </w:p>
    <w:p w14:paraId="66115E06" w14:textId="77777777" w:rsidR="003951E6" w:rsidRPr="0003442F" w:rsidRDefault="003951E6" w:rsidP="00C76C36">
      <w:pPr>
        <w:widowControl w:val="0"/>
        <w:numPr>
          <w:ilvl w:val="0"/>
          <w:numId w:val="102"/>
        </w:numPr>
        <w:tabs>
          <w:tab w:val="clear" w:pos="720"/>
        </w:tabs>
        <w:spacing w:before="60" w:after="60" w:line="276" w:lineRule="auto"/>
        <w:ind w:left="1134" w:hanging="425"/>
        <w:rPr>
          <w:rFonts w:cs="Times New Roman"/>
          <w:szCs w:val="24"/>
          <w:lang w:val="en-IN"/>
        </w:rPr>
      </w:pPr>
      <w:r w:rsidRPr="0003442F">
        <w:rPr>
          <w:rFonts w:cs="Times New Roman"/>
          <w:szCs w:val="24"/>
          <w:lang w:val="en-IN"/>
        </w:rPr>
        <w:t>plant/equipment</w:t>
      </w:r>
    </w:p>
    <w:p w14:paraId="4350E665" w14:textId="77777777" w:rsidR="003951E6" w:rsidRPr="0003442F" w:rsidRDefault="003951E6" w:rsidP="003951E6">
      <w:pPr>
        <w:pStyle w:val="Heading30"/>
        <w:keepNext w:val="0"/>
        <w:widowControl w:val="0"/>
        <w:rPr>
          <w:rFonts w:eastAsia="Arial Unicode MS"/>
          <w:snapToGrid w:val="0"/>
          <w:szCs w:val="24"/>
        </w:rPr>
      </w:pPr>
      <w:bookmarkStart w:id="1682" w:name="_Toc404755347"/>
      <w:bookmarkStart w:id="1683" w:name="_Toc407165431"/>
      <w:bookmarkStart w:id="1684" w:name="_Toc49847341"/>
      <w:bookmarkStart w:id="1685" w:name="_Toc67520322"/>
      <w:bookmarkStart w:id="1686" w:name="_Toc67932130"/>
      <w:r w:rsidRPr="0003442F">
        <w:rPr>
          <w:rFonts w:eastAsia="Arial Unicode MS"/>
          <w:snapToGrid w:val="0"/>
          <w:szCs w:val="24"/>
        </w:rPr>
        <w:t>Drawing Format and Numbering</w:t>
      </w:r>
      <w:bookmarkEnd w:id="1682"/>
      <w:bookmarkEnd w:id="1683"/>
      <w:bookmarkEnd w:id="1684"/>
      <w:bookmarkEnd w:id="1685"/>
      <w:bookmarkEnd w:id="1686"/>
    </w:p>
    <w:p w14:paraId="11A37ED8"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All drawings shall be prepared using an identical title block format. This shall be approved by the Engineer and shall identify the project, drawing title, the Employer, the Contractor, Sub-contractor, if applicable, and the Engineer.</w:t>
      </w:r>
    </w:p>
    <w:p w14:paraId="4845E941"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A formalised drawing numbering system shall be adopted with digits of each number, referencing location, revision, drawing type and size. The numbering format and allocation of drawing number blocks shall be approved by the Engineer. </w:t>
      </w:r>
      <w:bookmarkStart w:id="1687" w:name="_Toc197511784"/>
      <w:bookmarkStart w:id="1688" w:name="_Toc197512255"/>
      <w:bookmarkStart w:id="1689" w:name="_Toc207595905"/>
      <w:r w:rsidRPr="0003442F">
        <w:rPr>
          <w:rFonts w:cs="Times New Roman"/>
          <w:szCs w:val="24"/>
          <w:lang w:val="en-IN"/>
        </w:rPr>
        <w:t>The Contractor shall provide a sequential numbering system for all Construction Documents</w:t>
      </w:r>
      <w:bookmarkEnd w:id="1687"/>
      <w:bookmarkEnd w:id="1688"/>
      <w:bookmarkEnd w:id="1689"/>
      <w:r>
        <w:rPr>
          <w:rFonts w:cs="Times New Roman"/>
          <w:szCs w:val="24"/>
          <w:lang w:val="en-IN"/>
        </w:rPr>
        <w:t>.</w:t>
      </w:r>
    </w:p>
    <w:p w14:paraId="3D1232B6"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All drawings shall be submitted to a formalised checking procedure prior to submission to the </w:t>
      </w:r>
      <w:r w:rsidRPr="0003442F">
        <w:rPr>
          <w:rFonts w:cs="Times New Roman"/>
          <w:szCs w:val="24"/>
          <w:lang w:val="en-IN"/>
        </w:rPr>
        <w:lastRenderedPageBreak/>
        <w:t>Contractor. Drawings not so checked will not be approved.</w:t>
      </w:r>
    </w:p>
    <w:p w14:paraId="7E30509F" w14:textId="77777777" w:rsidR="003951E6" w:rsidRPr="0003442F" w:rsidRDefault="003951E6" w:rsidP="003951E6">
      <w:pPr>
        <w:pStyle w:val="Heading30"/>
        <w:keepNext w:val="0"/>
        <w:widowControl w:val="0"/>
        <w:rPr>
          <w:rFonts w:eastAsia="Arial Unicode MS"/>
          <w:snapToGrid w:val="0"/>
          <w:szCs w:val="24"/>
        </w:rPr>
      </w:pPr>
      <w:bookmarkStart w:id="1690" w:name="_Toc404755348"/>
      <w:bookmarkStart w:id="1691" w:name="_Toc407165432"/>
      <w:bookmarkStart w:id="1692" w:name="_Toc49847342"/>
      <w:bookmarkStart w:id="1693" w:name="_Toc67520323"/>
      <w:bookmarkStart w:id="1694" w:name="_Toc67932131"/>
      <w:r w:rsidRPr="0003442F">
        <w:rPr>
          <w:rFonts w:eastAsia="Arial Unicode MS"/>
          <w:snapToGrid w:val="0"/>
          <w:szCs w:val="24"/>
        </w:rPr>
        <w:t xml:space="preserve">Information </w:t>
      </w:r>
      <w:r w:rsidRPr="0003442F">
        <w:rPr>
          <w:rFonts w:eastAsia="Arial Unicode MS"/>
          <w:szCs w:val="24"/>
        </w:rPr>
        <w:t>required</w:t>
      </w:r>
      <w:r w:rsidRPr="0003442F">
        <w:rPr>
          <w:rFonts w:eastAsia="Arial Unicode MS"/>
          <w:snapToGrid w:val="0"/>
          <w:szCs w:val="24"/>
        </w:rPr>
        <w:t xml:space="preserve"> on As-Built Drawings</w:t>
      </w:r>
      <w:bookmarkEnd w:id="1690"/>
      <w:bookmarkEnd w:id="1691"/>
      <w:bookmarkEnd w:id="1692"/>
      <w:bookmarkEnd w:id="1693"/>
      <w:bookmarkEnd w:id="1694"/>
    </w:p>
    <w:p w14:paraId="1E91E22B"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As-Built Drawings shall consist of the fully up-dated versions of the approved Construction Documents incorporating any additional information which will assist the Employer in operating, maintaining and if necessary, modifying or extending the Works at a later date. These drawings should extend and supplement the information given in the Operating and Maintenance Manuals.</w:t>
      </w:r>
    </w:p>
    <w:p w14:paraId="5D9E4F94" w14:textId="77777777" w:rsidR="003951E6" w:rsidRPr="0003442F" w:rsidRDefault="003951E6" w:rsidP="003951E6">
      <w:pPr>
        <w:pStyle w:val="Heading30"/>
        <w:keepNext w:val="0"/>
        <w:widowControl w:val="0"/>
        <w:rPr>
          <w:rFonts w:eastAsia="Arial Unicode MS"/>
          <w:snapToGrid w:val="0"/>
          <w:szCs w:val="24"/>
        </w:rPr>
      </w:pPr>
      <w:bookmarkStart w:id="1695" w:name="_Toc404755345"/>
      <w:bookmarkStart w:id="1696" w:name="_Toc407165429"/>
      <w:bookmarkStart w:id="1697" w:name="_Toc49847343"/>
      <w:bookmarkStart w:id="1698" w:name="_Toc67520324"/>
      <w:bookmarkStart w:id="1699" w:name="_Toc404755349"/>
      <w:bookmarkStart w:id="1700" w:name="_Toc407165433"/>
      <w:bookmarkStart w:id="1701" w:name="_Toc67932132"/>
      <w:r w:rsidRPr="0003442F">
        <w:rPr>
          <w:rFonts w:eastAsia="Arial Unicode MS"/>
          <w:snapToGrid w:val="0"/>
          <w:szCs w:val="24"/>
        </w:rPr>
        <w:t>As-Built Drawings</w:t>
      </w:r>
      <w:bookmarkEnd w:id="1695"/>
      <w:bookmarkEnd w:id="1696"/>
      <w:bookmarkEnd w:id="1697"/>
      <w:bookmarkEnd w:id="1698"/>
      <w:bookmarkEnd w:id="1701"/>
    </w:p>
    <w:p w14:paraId="1D5FD74E"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These drawings shall be compiled by the Contractor and shall constitute a permanent record of the Works as executed. These shall include all such drawings, schedules, documentation and calculations as necessary for a complete understanding of the Works design, operation and maintenance. </w:t>
      </w:r>
    </w:p>
    <w:p w14:paraId="00D38C74"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Draft As-Built Drawings shall be submitted sixty (60) days prior to the commencement of Tests on completion. The Engineer will signify his approval or disapproval of the As-Built Drawings within twenty-eight (28) days of submission.</w:t>
      </w:r>
    </w:p>
    <w:p w14:paraId="4EBFEBB2" w14:textId="2987A4E3"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supply to the Engineer five (5) </w:t>
      </w:r>
      <w:r w:rsidR="00B414AE">
        <w:rPr>
          <w:rFonts w:cs="Times New Roman"/>
          <w:szCs w:val="24"/>
          <w:lang w:val="en-IN"/>
        </w:rPr>
        <w:t xml:space="preserve">hard </w:t>
      </w:r>
      <w:r w:rsidRPr="0003442F">
        <w:rPr>
          <w:rFonts w:cs="Times New Roman"/>
          <w:szCs w:val="24"/>
          <w:lang w:val="en-IN"/>
        </w:rPr>
        <w:t>copies</w:t>
      </w:r>
      <w:r w:rsidR="00B414AE">
        <w:rPr>
          <w:rFonts w:cs="Times New Roman"/>
          <w:szCs w:val="24"/>
          <w:lang w:val="en-IN"/>
        </w:rPr>
        <w:t xml:space="preserve"> and soft copy</w:t>
      </w:r>
      <w:r w:rsidRPr="0003442F">
        <w:rPr>
          <w:rFonts w:cs="Times New Roman"/>
          <w:szCs w:val="24"/>
          <w:lang w:val="en-IN"/>
        </w:rPr>
        <w:t xml:space="preserve"> of the As-Built drawings. The Contractor shall incorporate all necessary comments of the Engineer in the above drawings, if any, and shall re-submit further five (5) </w:t>
      </w:r>
      <w:r w:rsidR="00B414AE">
        <w:rPr>
          <w:rFonts w:cs="Times New Roman"/>
          <w:szCs w:val="24"/>
          <w:lang w:val="en-IN"/>
        </w:rPr>
        <w:t xml:space="preserve">hard </w:t>
      </w:r>
      <w:r w:rsidRPr="0003442F">
        <w:rPr>
          <w:rFonts w:cs="Times New Roman"/>
          <w:szCs w:val="24"/>
          <w:lang w:val="en-IN"/>
        </w:rPr>
        <w:t xml:space="preserve">copies each </w:t>
      </w:r>
      <w:r w:rsidR="00B414AE">
        <w:rPr>
          <w:rFonts w:cs="Times New Roman"/>
          <w:szCs w:val="24"/>
          <w:lang w:val="en-IN"/>
        </w:rPr>
        <w:t>and soft copy</w:t>
      </w:r>
      <w:r w:rsidR="00B414AE" w:rsidRPr="0003442F">
        <w:rPr>
          <w:rFonts w:cs="Times New Roman"/>
          <w:szCs w:val="24"/>
          <w:lang w:val="en-IN"/>
        </w:rPr>
        <w:t xml:space="preserve"> </w:t>
      </w:r>
      <w:r w:rsidRPr="0003442F">
        <w:rPr>
          <w:rFonts w:cs="Times New Roman"/>
          <w:szCs w:val="24"/>
          <w:lang w:val="en-IN"/>
        </w:rPr>
        <w:t xml:space="preserve">of the revised drawing within ten (10) days for final approval of the Engineer. The Contractor shall thereafter submit seven (7) </w:t>
      </w:r>
      <w:r w:rsidR="00B414AE">
        <w:rPr>
          <w:rFonts w:cs="Times New Roman"/>
          <w:szCs w:val="24"/>
          <w:lang w:val="en-IN"/>
        </w:rPr>
        <w:t xml:space="preserve">hard </w:t>
      </w:r>
      <w:r w:rsidRPr="0003442F">
        <w:rPr>
          <w:rFonts w:cs="Times New Roman"/>
          <w:szCs w:val="24"/>
          <w:lang w:val="en-IN"/>
        </w:rPr>
        <w:t xml:space="preserve">copies each </w:t>
      </w:r>
      <w:r w:rsidR="00B414AE">
        <w:rPr>
          <w:rFonts w:cs="Times New Roman"/>
          <w:szCs w:val="24"/>
          <w:lang w:val="en-IN"/>
        </w:rPr>
        <w:t>and soft copy</w:t>
      </w:r>
      <w:r w:rsidR="00B414AE" w:rsidRPr="0003442F">
        <w:rPr>
          <w:rFonts w:cs="Times New Roman"/>
          <w:szCs w:val="24"/>
          <w:lang w:val="en-IN"/>
        </w:rPr>
        <w:t xml:space="preserve"> </w:t>
      </w:r>
      <w:r w:rsidRPr="0003442F">
        <w:rPr>
          <w:rFonts w:cs="Times New Roman"/>
          <w:szCs w:val="24"/>
          <w:lang w:val="en-IN"/>
        </w:rPr>
        <w:t>of the approved As-built drawing with one copy each of the reproducible tracings. The Engineer will return two (2) approved copies to the contractor and retain five (5) for the Engineer’s office.</w:t>
      </w:r>
    </w:p>
    <w:p w14:paraId="33C1F64A" w14:textId="041A7EE3"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A3 and smaller sized As-Built Drawings shall be provided on durable paper for reproduction by </w:t>
      </w:r>
      <w:r w:rsidR="006A142F">
        <w:rPr>
          <w:rFonts w:cs="Times New Roman"/>
          <w:szCs w:val="24"/>
          <w:lang w:val="en-IN"/>
        </w:rPr>
        <w:t xml:space="preserve">the </w:t>
      </w:r>
      <w:r w:rsidRPr="0003442F">
        <w:rPr>
          <w:rFonts w:cs="Times New Roman"/>
          <w:szCs w:val="24"/>
          <w:lang w:val="en-IN"/>
        </w:rPr>
        <w:t>photocopier. As-Built Drawings larger than A3 shall be provided as a paper copy and also produced in the form of black lines on a durable translucent film from which further paper prints can be taken by others as required. In addition, drawings shall be provided as an AutoCAD</w:t>
      </w:r>
      <w:r>
        <w:rPr>
          <w:rFonts w:cs="Times New Roman"/>
          <w:szCs w:val="24"/>
          <w:lang w:val="en-IN"/>
        </w:rPr>
        <w:t>, SHP and PDF</w:t>
      </w:r>
      <w:r w:rsidRPr="0003442F">
        <w:rPr>
          <w:rFonts w:cs="Times New Roman"/>
          <w:szCs w:val="24"/>
          <w:lang w:val="en-IN"/>
        </w:rPr>
        <w:t xml:space="preserve"> soft copy. Text shall be provided in an industry standard word processing, spreadsheet or database format as appropriate (Editable copy).</w:t>
      </w:r>
    </w:p>
    <w:p w14:paraId="33124608" w14:textId="77777777" w:rsidR="003951E6" w:rsidRPr="0003442F" w:rsidRDefault="003951E6" w:rsidP="003951E6">
      <w:pPr>
        <w:pStyle w:val="Heading30"/>
        <w:keepNext w:val="0"/>
        <w:widowControl w:val="0"/>
        <w:rPr>
          <w:rFonts w:eastAsia="Arial Unicode MS"/>
          <w:snapToGrid w:val="0"/>
          <w:szCs w:val="24"/>
        </w:rPr>
      </w:pPr>
      <w:bookmarkStart w:id="1702" w:name="_Toc49847344"/>
      <w:bookmarkStart w:id="1703" w:name="_Toc67520325"/>
      <w:bookmarkStart w:id="1704" w:name="_Toc67932133"/>
      <w:r w:rsidRPr="0003442F">
        <w:rPr>
          <w:rFonts w:eastAsia="Arial Unicode MS"/>
          <w:szCs w:val="24"/>
        </w:rPr>
        <w:t>Control</w:t>
      </w:r>
      <w:r w:rsidRPr="0003442F">
        <w:rPr>
          <w:rFonts w:eastAsia="Arial Unicode MS"/>
          <w:snapToGrid w:val="0"/>
          <w:szCs w:val="24"/>
        </w:rPr>
        <w:t xml:space="preserve"> System Development</w:t>
      </w:r>
      <w:bookmarkEnd w:id="1699"/>
      <w:bookmarkEnd w:id="1700"/>
      <w:bookmarkEnd w:id="1702"/>
      <w:bookmarkEnd w:id="1703"/>
      <w:bookmarkEnd w:id="1704"/>
    </w:p>
    <w:p w14:paraId="5F156FE1"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Within the time scale detailed in the Contract Programme, the Contractor shall submit a control system Functional Design Specification (FDS) for approval by the Engineer. FDS shall be the basis for automation of the total system, process control, and alarms. The FDS shall include as a minimum the requirements described as follows:</w:t>
      </w:r>
    </w:p>
    <w:p w14:paraId="5471F5CF"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a comprehensive description of the functions to be performed by the control system</w:t>
      </w:r>
    </w:p>
    <w:p w14:paraId="32EFF5B2"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an overview of the control system hardware configuration and indication of the functional responsibilities of all the major hardware components</w:t>
      </w:r>
    </w:p>
    <w:p w14:paraId="3AB16BEE"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lastRenderedPageBreak/>
        <w:t>the control system functionality description</w:t>
      </w:r>
    </w:p>
    <w:p w14:paraId="43866121"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hardware configuration (system architecture) block diagrams and software block flow diagrams to provide an understanding of the overall capability of the control system</w:t>
      </w:r>
    </w:p>
    <w:p w14:paraId="1548F666"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a functional description of each part of the control system</w:t>
      </w:r>
    </w:p>
    <w:p w14:paraId="2B215E81"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description of the communications functionality</w:t>
      </w:r>
    </w:p>
    <w:p w14:paraId="3A333E39"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description of the communication functionality checks</w:t>
      </w:r>
    </w:p>
    <w:p w14:paraId="5AE6F5DC"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schedule of all hardware components, including the manufacture's name, model number, weight, dimensions, etc.</w:t>
      </w:r>
    </w:p>
    <w:p w14:paraId="6972DB00"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electrical power supply requirements of all hardware</w:t>
      </w:r>
    </w:p>
    <w:p w14:paraId="76488648"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electrical power supply schematic</w:t>
      </w:r>
    </w:p>
    <w:p w14:paraId="57547EF3"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general arrangement control panels, furniture etc.</w:t>
      </w:r>
    </w:p>
    <w:p w14:paraId="5F9727C9"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equipment rack layout drawings</w:t>
      </w:r>
    </w:p>
    <w:p w14:paraId="44DE3F5B" w14:textId="77777777" w:rsidR="003951E6" w:rsidRPr="0003442F" w:rsidRDefault="003951E6" w:rsidP="00C76C36">
      <w:pPr>
        <w:widowControl w:val="0"/>
        <w:numPr>
          <w:ilvl w:val="0"/>
          <w:numId w:val="103"/>
        </w:numPr>
        <w:tabs>
          <w:tab w:val="clear" w:pos="720"/>
        </w:tabs>
        <w:spacing w:after="120" w:line="276" w:lineRule="auto"/>
        <w:rPr>
          <w:rFonts w:cs="Times New Roman"/>
          <w:szCs w:val="24"/>
          <w:lang w:val="en-IN"/>
        </w:rPr>
      </w:pPr>
      <w:r w:rsidRPr="0003442F">
        <w:rPr>
          <w:rFonts w:cs="Times New Roman"/>
          <w:szCs w:val="24"/>
          <w:lang w:val="en-IN"/>
        </w:rPr>
        <w:t>room layout drawings</w:t>
      </w:r>
    </w:p>
    <w:p w14:paraId="1D317122" w14:textId="77777777" w:rsidR="003951E6" w:rsidRPr="0003442F" w:rsidRDefault="003951E6" w:rsidP="003951E6">
      <w:pPr>
        <w:widowControl w:val="0"/>
        <w:spacing w:before="240" w:line="276" w:lineRule="auto"/>
        <w:rPr>
          <w:rFonts w:cs="Times New Roman"/>
          <w:szCs w:val="24"/>
          <w:lang w:val="en-IN"/>
        </w:rPr>
      </w:pPr>
      <w:r w:rsidRPr="0003442F">
        <w:rPr>
          <w:rFonts w:cs="Times New Roman"/>
          <w:szCs w:val="24"/>
          <w:lang w:val="en-IN"/>
        </w:rPr>
        <w:t>The following schedules for the PLC’s:</w:t>
      </w:r>
    </w:p>
    <w:p w14:paraId="0CCDEE7C"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I/O schedule</w:t>
      </w:r>
    </w:p>
    <w:p w14:paraId="5342C950"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database schedule</w:t>
      </w:r>
    </w:p>
    <w:p w14:paraId="4431D9BB" w14:textId="77777777" w:rsidR="003951E6" w:rsidRPr="0003442F" w:rsidRDefault="003951E6" w:rsidP="003951E6">
      <w:pPr>
        <w:widowControl w:val="0"/>
        <w:spacing w:before="240" w:line="276" w:lineRule="auto"/>
        <w:rPr>
          <w:rFonts w:cs="Times New Roman"/>
          <w:szCs w:val="24"/>
          <w:lang w:val="en-IN"/>
        </w:rPr>
      </w:pPr>
      <w:r w:rsidRPr="0003442F">
        <w:rPr>
          <w:rFonts w:cs="Times New Roman"/>
          <w:szCs w:val="24"/>
          <w:lang w:val="en-IN"/>
        </w:rPr>
        <w:t>The following schedules for the HMI’s:</w:t>
      </w:r>
    </w:p>
    <w:p w14:paraId="477AA257"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screens types and reference numbers</w:t>
      </w:r>
    </w:p>
    <w:p w14:paraId="46B2C16A"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screens navigational structure</w:t>
      </w:r>
    </w:p>
    <w:p w14:paraId="52B2E93B"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alarms</w:t>
      </w:r>
    </w:p>
    <w:p w14:paraId="34AA6196"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alarms directory structure</w:t>
      </w:r>
    </w:p>
    <w:p w14:paraId="076E9994"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events</w:t>
      </w:r>
    </w:p>
    <w:p w14:paraId="39066D53"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set points</w:t>
      </w:r>
    </w:p>
    <w:p w14:paraId="469CE996"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PID parameters</w:t>
      </w:r>
    </w:p>
    <w:p w14:paraId="0CB9F091"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trended variables including grouping details (real time and historic)</w:t>
      </w:r>
    </w:p>
    <w:p w14:paraId="544EB2AE" w14:textId="77777777" w:rsidR="003951E6" w:rsidRPr="0003442F" w:rsidRDefault="003951E6" w:rsidP="00C76C36">
      <w:pPr>
        <w:widowControl w:val="0"/>
        <w:numPr>
          <w:ilvl w:val="0"/>
          <w:numId w:val="104"/>
        </w:numPr>
        <w:tabs>
          <w:tab w:val="clear" w:pos="720"/>
        </w:tabs>
        <w:spacing w:after="120" w:line="276" w:lineRule="auto"/>
        <w:rPr>
          <w:rFonts w:cs="Times New Roman"/>
          <w:szCs w:val="24"/>
          <w:lang w:val="en-IN"/>
        </w:rPr>
      </w:pPr>
      <w:r w:rsidRPr="0003442F">
        <w:rPr>
          <w:rFonts w:cs="Times New Roman"/>
          <w:szCs w:val="24"/>
          <w:lang w:val="en-IN"/>
        </w:rPr>
        <w:t>archived variables</w:t>
      </w:r>
    </w:p>
    <w:p w14:paraId="6A29AC67" w14:textId="77777777" w:rsidR="003951E6" w:rsidRPr="0003442F" w:rsidRDefault="003951E6" w:rsidP="003951E6">
      <w:pPr>
        <w:widowControl w:val="0"/>
        <w:spacing w:before="240" w:line="276" w:lineRule="auto"/>
        <w:rPr>
          <w:rFonts w:cs="Times New Roman"/>
          <w:szCs w:val="24"/>
          <w:lang w:val="en-IN"/>
        </w:rPr>
      </w:pPr>
      <w:r w:rsidRPr="0003442F">
        <w:rPr>
          <w:rFonts w:cs="Times New Roman"/>
          <w:szCs w:val="24"/>
          <w:lang w:val="en-IN"/>
        </w:rPr>
        <w:t>The FDS shall be divided into separate sections. A typical structure would be as follows:</w:t>
      </w:r>
    </w:p>
    <w:p w14:paraId="5BC7DA89" w14:textId="77777777" w:rsidR="003951E6" w:rsidRPr="0003442F" w:rsidRDefault="003951E6" w:rsidP="003951E6">
      <w:pPr>
        <w:widowControl w:val="0"/>
        <w:spacing w:line="276" w:lineRule="auto"/>
        <w:ind w:left="720"/>
        <w:rPr>
          <w:rFonts w:cs="Times New Roman"/>
          <w:szCs w:val="24"/>
          <w:lang w:val="en-IN"/>
        </w:rPr>
      </w:pPr>
      <w:r w:rsidRPr="0003442F">
        <w:rPr>
          <w:rFonts w:cs="Times New Roman"/>
          <w:szCs w:val="24"/>
          <w:lang w:val="en-IN"/>
        </w:rPr>
        <w:t>Section 1</w:t>
      </w:r>
      <w:r w:rsidRPr="0003442F">
        <w:rPr>
          <w:rFonts w:cs="Times New Roman"/>
          <w:szCs w:val="24"/>
          <w:lang w:val="en-IN"/>
        </w:rPr>
        <w:tab/>
        <w:t>General Description;</w:t>
      </w:r>
    </w:p>
    <w:p w14:paraId="1D17A1EC" w14:textId="77777777" w:rsidR="003951E6" w:rsidRPr="0003442F" w:rsidRDefault="003951E6" w:rsidP="003951E6">
      <w:pPr>
        <w:widowControl w:val="0"/>
        <w:spacing w:line="276" w:lineRule="auto"/>
        <w:ind w:left="720"/>
        <w:rPr>
          <w:rFonts w:cs="Times New Roman"/>
          <w:szCs w:val="24"/>
          <w:lang w:val="en-IN"/>
        </w:rPr>
      </w:pPr>
      <w:r w:rsidRPr="0003442F">
        <w:rPr>
          <w:rFonts w:cs="Times New Roman"/>
          <w:szCs w:val="24"/>
          <w:lang w:val="en-IN"/>
        </w:rPr>
        <w:t>Section 2</w:t>
      </w:r>
      <w:r w:rsidRPr="0003442F">
        <w:rPr>
          <w:rFonts w:cs="Times New Roman"/>
          <w:szCs w:val="24"/>
          <w:lang w:val="en-IN"/>
        </w:rPr>
        <w:tab/>
        <w:t>Detailed System Architecture;</w:t>
      </w:r>
    </w:p>
    <w:p w14:paraId="2EABA0A5" w14:textId="77777777" w:rsidR="003951E6" w:rsidRPr="0003442F" w:rsidRDefault="003951E6" w:rsidP="003951E6">
      <w:pPr>
        <w:widowControl w:val="0"/>
        <w:spacing w:line="276" w:lineRule="auto"/>
        <w:ind w:left="720"/>
        <w:rPr>
          <w:rFonts w:cs="Times New Roman"/>
          <w:szCs w:val="24"/>
          <w:lang w:val="en-IN"/>
        </w:rPr>
      </w:pPr>
      <w:r w:rsidRPr="0003442F">
        <w:rPr>
          <w:rFonts w:cs="Times New Roman"/>
          <w:szCs w:val="24"/>
          <w:lang w:val="en-IN"/>
        </w:rPr>
        <w:t>Section 3</w:t>
      </w:r>
      <w:r w:rsidRPr="0003442F">
        <w:rPr>
          <w:rFonts w:cs="Times New Roman"/>
          <w:szCs w:val="24"/>
          <w:lang w:val="en-IN"/>
        </w:rPr>
        <w:tab/>
        <w:t>Control Philosophy</w:t>
      </w:r>
    </w:p>
    <w:p w14:paraId="093E9F7B" w14:textId="77777777" w:rsidR="003951E6" w:rsidRPr="0003442F" w:rsidRDefault="003951E6" w:rsidP="003951E6">
      <w:pPr>
        <w:widowControl w:val="0"/>
        <w:spacing w:line="276" w:lineRule="auto"/>
        <w:ind w:left="720"/>
        <w:rPr>
          <w:rFonts w:cs="Times New Roman"/>
          <w:szCs w:val="24"/>
          <w:lang w:val="en-IN"/>
        </w:rPr>
      </w:pPr>
      <w:r w:rsidRPr="0003442F">
        <w:rPr>
          <w:rFonts w:cs="Times New Roman"/>
          <w:szCs w:val="24"/>
          <w:lang w:val="en-IN"/>
        </w:rPr>
        <w:lastRenderedPageBreak/>
        <w:t>Section 4</w:t>
      </w:r>
      <w:r w:rsidRPr="0003442F">
        <w:rPr>
          <w:rFonts w:cs="Times New Roman"/>
          <w:szCs w:val="24"/>
          <w:lang w:val="en-IN"/>
        </w:rPr>
        <w:tab/>
        <w:t>System Functionality PLCs;</w:t>
      </w:r>
    </w:p>
    <w:p w14:paraId="4278D460" w14:textId="77777777" w:rsidR="003951E6" w:rsidRPr="0003442F" w:rsidRDefault="003951E6" w:rsidP="003951E6">
      <w:pPr>
        <w:widowControl w:val="0"/>
        <w:spacing w:line="276" w:lineRule="auto"/>
        <w:ind w:left="720"/>
        <w:rPr>
          <w:rFonts w:cs="Times New Roman"/>
          <w:szCs w:val="24"/>
          <w:lang w:val="en-IN"/>
        </w:rPr>
      </w:pPr>
      <w:r w:rsidRPr="0003442F">
        <w:rPr>
          <w:rFonts w:cs="Times New Roman"/>
          <w:szCs w:val="24"/>
          <w:lang w:val="en-IN"/>
        </w:rPr>
        <w:t>Section 5</w:t>
      </w:r>
      <w:r w:rsidRPr="0003442F">
        <w:rPr>
          <w:rFonts w:cs="Times New Roman"/>
          <w:szCs w:val="24"/>
          <w:lang w:val="en-IN"/>
        </w:rPr>
        <w:tab/>
        <w:t>System Functionality HMI’s;</w:t>
      </w:r>
    </w:p>
    <w:p w14:paraId="30784489" w14:textId="77777777" w:rsidR="003951E6" w:rsidRPr="0003442F" w:rsidRDefault="003951E6" w:rsidP="003951E6">
      <w:pPr>
        <w:widowControl w:val="0"/>
        <w:spacing w:line="276" w:lineRule="auto"/>
        <w:ind w:left="2160" w:hanging="1440"/>
        <w:rPr>
          <w:rFonts w:cs="Times New Roman"/>
          <w:szCs w:val="24"/>
          <w:lang w:val="en-IN"/>
        </w:rPr>
      </w:pPr>
      <w:r w:rsidRPr="0003442F">
        <w:rPr>
          <w:rFonts w:cs="Times New Roman"/>
          <w:szCs w:val="24"/>
          <w:lang w:val="en-IN"/>
        </w:rPr>
        <w:t>Section 6</w:t>
      </w:r>
      <w:r w:rsidRPr="0003442F">
        <w:rPr>
          <w:rFonts w:cs="Times New Roman"/>
          <w:szCs w:val="24"/>
          <w:lang w:val="en-IN"/>
        </w:rPr>
        <w:tab/>
        <w:t>Communications;</w:t>
      </w:r>
    </w:p>
    <w:p w14:paraId="10EA178F" w14:textId="77777777" w:rsidR="003951E6" w:rsidRPr="0003442F" w:rsidRDefault="003951E6" w:rsidP="003951E6">
      <w:pPr>
        <w:pStyle w:val="ListParagraph"/>
        <w:widowControl w:val="0"/>
        <w:spacing w:after="240"/>
        <w:rPr>
          <w:rFonts w:ascii="Times New Roman" w:hAnsi="Times New Roman"/>
          <w:sz w:val="24"/>
          <w:szCs w:val="24"/>
          <w:lang w:val="en-IN"/>
        </w:rPr>
      </w:pPr>
      <w:r w:rsidRPr="0003442F">
        <w:rPr>
          <w:rFonts w:ascii="Times New Roman" w:hAnsi="Times New Roman"/>
          <w:sz w:val="24"/>
          <w:szCs w:val="24"/>
          <w:lang w:val="en-IN"/>
        </w:rPr>
        <w:t>Section 7</w:t>
      </w:r>
      <w:r w:rsidRPr="0003442F">
        <w:rPr>
          <w:rFonts w:ascii="Times New Roman" w:hAnsi="Times New Roman"/>
          <w:sz w:val="24"/>
          <w:szCs w:val="24"/>
          <w:lang w:val="en-IN"/>
        </w:rPr>
        <w:tab/>
        <w:t>PLC and HMI Schedules.</w:t>
      </w:r>
      <w:bookmarkStart w:id="1705" w:name="_Toc95710200"/>
      <w:bookmarkStart w:id="1706" w:name="_Toc97272924"/>
    </w:p>
    <w:p w14:paraId="7F968FFA" w14:textId="5A5FA2C5" w:rsidR="003951E6" w:rsidRPr="0003442F" w:rsidRDefault="003951E6" w:rsidP="003951E6">
      <w:pPr>
        <w:widowControl w:val="0"/>
        <w:spacing w:line="276" w:lineRule="auto"/>
        <w:rPr>
          <w:rFonts w:cs="Times New Roman"/>
          <w:szCs w:val="24"/>
          <w:lang w:val="en-IN"/>
        </w:rPr>
      </w:pPr>
      <w:r w:rsidRPr="0003442F">
        <w:rPr>
          <w:rFonts w:cs="Times New Roman"/>
          <w:szCs w:val="24"/>
          <w:lang w:val="en-IN"/>
        </w:rPr>
        <w:t xml:space="preserve">The FDS shall comprise an overall description of the plant, its functions, control and a detailed description of each section of the control system covering modes of operation, manual over rides, set point and parameter selection &amp; adjustments. FDS shall describe the “fail-safe” features incorporated into the design for the event of failure of a plant item or a system or loss of an input signal affecting a control loop or a process sequence. FDS shall describe the control actions taken and monitoring functions which remain available during a sequencing, which take place during system start-up &amp; shut-down.  </w:t>
      </w:r>
    </w:p>
    <w:p w14:paraId="4E1E7184" w14:textId="77777777" w:rsidR="003951E6" w:rsidRPr="0003442F" w:rsidRDefault="003951E6" w:rsidP="003951E6">
      <w:pPr>
        <w:pStyle w:val="Heading2"/>
        <w:rPr>
          <w:rFonts w:eastAsia="Arial Unicode MS"/>
          <w:snapToGrid w:val="0"/>
          <w:lang w:val="en-IN"/>
        </w:rPr>
      </w:pPr>
      <w:bookmarkStart w:id="1707" w:name="_Toc49847345"/>
      <w:bookmarkStart w:id="1708" w:name="_Toc56091916"/>
      <w:bookmarkStart w:id="1709" w:name="_Toc57316723"/>
      <w:bookmarkStart w:id="1710" w:name="_Toc67520326"/>
      <w:bookmarkStart w:id="1711" w:name="_Toc67932134"/>
      <w:r w:rsidRPr="0003442F">
        <w:rPr>
          <w:rFonts w:eastAsia="Arial Unicode MS"/>
          <w:snapToGrid w:val="0"/>
          <w:lang w:val="en-IN"/>
        </w:rPr>
        <w:t xml:space="preserve">Pre-dispatch </w:t>
      </w:r>
      <w:r w:rsidRPr="0003442F">
        <w:rPr>
          <w:rFonts w:eastAsia="Arial Unicode MS"/>
          <w:lang w:val="en-IN"/>
        </w:rPr>
        <w:t>Inspections</w:t>
      </w:r>
      <w:r w:rsidRPr="0003442F">
        <w:rPr>
          <w:rFonts w:eastAsia="Arial Unicode MS"/>
          <w:snapToGrid w:val="0"/>
          <w:lang w:val="en-IN"/>
        </w:rPr>
        <w:t xml:space="preserve"> Inside and Outside the Employer’s Country</w:t>
      </w:r>
      <w:bookmarkEnd w:id="1705"/>
      <w:bookmarkEnd w:id="1706"/>
      <w:bookmarkEnd w:id="1707"/>
      <w:bookmarkEnd w:id="1708"/>
      <w:bookmarkEnd w:id="1709"/>
      <w:bookmarkEnd w:id="1710"/>
      <w:bookmarkEnd w:id="1711"/>
    </w:p>
    <w:p w14:paraId="00F5ACFF" w14:textId="2D1008C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In the event the Contractor proposes to procure material which requires pre-dispatch inspection of the  Employer’s representative (up to maximum 4 engineers) from inside and outside of the Employer’s country, the Contractor shall arrange and provide for the cost of the travel to the Manufacturer’s place, accommodation, local transport and </w:t>
      </w:r>
      <w:r>
        <w:rPr>
          <w:rFonts w:cs="Times New Roman"/>
          <w:szCs w:val="24"/>
          <w:lang w:val="en-IN"/>
        </w:rPr>
        <w:t>other expenses</w:t>
      </w:r>
      <w:r w:rsidRPr="0003442F">
        <w:rPr>
          <w:rFonts w:cs="Times New Roman"/>
          <w:szCs w:val="24"/>
          <w:lang w:val="en-IN"/>
        </w:rPr>
        <w:t xml:space="preserve"> for the </w:t>
      </w:r>
      <w:r w:rsidR="00611BAE">
        <w:rPr>
          <w:rFonts w:cs="Times New Roman"/>
          <w:szCs w:val="24"/>
          <w:lang w:val="en-IN"/>
        </w:rPr>
        <w:t>e</w:t>
      </w:r>
      <w:r w:rsidRPr="0003442F">
        <w:rPr>
          <w:rFonts w:cs="Times New Roman"/>
          <w:szCs w:val="24"/>
          <w:lang w:val="en-IN"/>
        </w:rPr>
        <w:t>ngineer</w:t>
      </w:r>
      <w:r>
        <w:rPr>
          <w:rFonts w:cs="Times New Roman"/>
          <w:szCs w:val="24"/>
          <w:lang w:val="en-IN"/>
        </w:rPr>
        <w:t>s</w:t>
      </w:r>
      <w:r w:rsidRPr="0003442F">
        <w:rPr>
          <w:rFonts w:cs="Times New Roman"/>
          <w:szCs w:val="24"/>
          <w:lang w:val="en-IN"/>
        </w:rPr>
        <w:t xml:space="preserve">. </w:t>
      </w:r>
    </w:p>
    <w:p w14:paraId="6BFA7685" w14:textId="77777777" w:rsidR="003951E6" w:rsidRPr="0003442F" w:rsidRDefault="003951E6" w:rsidP="003951E6">
      <w:pPr>
        <w:pStyle w:val="Heading2"/>
        <w:rPr>
          <w:rFonts w:eastAsia="Arial Unicode MS"/>
          <w:snapToGrid w:val="0"/>
          <w:lang w:val="en-IN"/>
        </w:rPr>
      </w:pPr>
      <w:bookmarkStart w:id="1712" w:name="_Toc240196003"/>
      <w:bookmarkStart w:id="1713" w:name="_Toc240196179"/>
      <w:bookmarkStart w:id="1714" w:name="_Toc240196866"/>
      <w:bookmarkStart w:id="1715" w:name="_Toc240196004"/>
      <w:bookmarkStart w:id="1716" w:name="_Toc240196180"/>
      <w:bookmarkStart w:id="1717" w:name="_Toc240196867"/>
      <w:bookmarkStart w:id="1718" w:name="_Toc240196005"/>
      <w:bookmarkStart w:id="1719" w:name="_Toc240196181"/>
      <w:bookmarkStart w:id="1720" w:name="_Toc240196868"/>
      <w:bookmarkStart w:id="1721" w:name="_Toc240196006"/>
      <w:bookmarkStart w:id="1722" w:name="_Toc240196182"/>
      <w:bookmarkStart w:id="1723" w:name="_Toc240196869"/>
      <w:bookmarkStart w:id="1724" w:name="_Toc240196007"/>
      <w:bookmarkStart w:id="1725" w:name="_Toc240196183"/>
      <w:bookmarkStart w:id="1726" w:name="_Toc240196870"/>
      <w:bookmarkStart w:id="1727" w:name="_Toc240196008"/>
      <w:bookmarkStart w:id="1728" w:name="_Toc240196184"/>
      <w:bookmarkStart w:id="1729" w:name="_Toc240196871"/>
      <w:bookmarkStart w:id="1730" w:name="_Toc240196009"/>
      <w:bookmarkStart w:id="1731" w:name="_Toc240196185"/>
      <w:bookmarkStart w:id="1732" w:name="_Toc240196872"/>
      <w:bookmarkStart w:id="1733" w:name="_Toc240196010"/>
      <w:bookmarkStart w:id="1734" w:name="_Toc240196186"/>
      <w:bookmarkStart w:id="1735" w:name="_Toc240196873"/>
      <w:bookmarkStart w:id="1736" w:name="_Toc240196011"/>
      <w:bookmarkStart w:id="1737" w:name="_Toc240196187"/>
      <w:bookmarkStart w:id="1738" w:name="_Toc240196874"/>
      <w:bookmarkStart w:id="1739" w:name="_Toc240196012"/>
      <w:bookmarkStart w:id="1740" w:name="_Toc240196188"/>
      <w:bookmarkStart w:id="1741" w:name="_Toc240196875"/>
      <w:bookmarkStart w:id="1742" w:name="_Toc240196013"/>
      <w:bookmarkStart w:id="1743" w:name="_Toc240196189"/>
      <w:bookmarkStart w:id="1744" w:name="_Toc240196876"/>
      <w:bookmarkStart w:id="1745" w:name="_Toc240196014"/>
      <w:bookmarkStart w:id="1746" w:name="_Toc240196190"/>
      <w:bookmarkStart w:id="1747" w:name="_Toc240196877"/>
      <w:bookmarkStart w:id="1748" w:name="_Toc240196015"/>
      <w:bookmarkStart w:id="1749" w:name="_Toc240196191"/>
      <w:bookmarkStart w:id="1750" w:name="_Toc240196878"/>
      <w:bookmarkStart w:id="1751" w:name="_Toc240196016"/>
      <w:bookmarkStart w:id="1752" w:name="_Toc240196192"/>
      <w:bookmarkStart w:id="1753" w:name="_Toc240196879"/>
      <w:bookmarkStart w:id="1754" w:name="_Toc240196018"/>
      <w:bookmarkStart w:id="1755" w:name="_Toc240196194"/>
      <w:bookmarkStart w:id="1756" w:name="_Toc240196881"/>
      <w:bookmarkStart w:id="1757" w:name="_Toc85353307"/>
      <w:bookmarkStart w:id="1758" w:name="_Toc85355038"/>
      <w:bookmarkStart w:id="1759" w:name="_Toc85426769"/>
      <w:bookmarkStart w:id="1760" w:name="_Toc95040856"/>
      <w:bookmarkStart w:id="1761" w:name="_Toc95710203"/>
      <w:bookmarkStart w:id="1762" w:name="_Toc97272927"/>
      <w:bookmarkStart w:id="1763" w:name="_Toc49847346"/>
      <w:bookmarkStart w:id="1764" w:name="_Toc56091917"/>
      <w:bookmarkStart w:id="1765" w:name="_Toc57316724"/>
      <w:bookmarkStart w:id="1766" w:name="_Toc67520327"/>
      <w:bookmarkStart w:id="1767" w:name="_Toc67932135"/>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r w:rsidRPr="0003442F">
        <w:rPr>
          <w:rFonts w:eastAsia="Arial Unicode MS"/>
          <w:snapToGrid w:val="0"/>
          <w:lang w:val="en-IN"/>
        </w:rPr>
        <w:t xml:space="preserve">Hot </w:t>
      </w:r>
      <w:r w:rsidRPr="0003442F">
        <w:rPr>
          <w:rFonts w:eastAsia="Arial Unicode MS"/>
          <w:lang w:val="en-IN"/>
        </w:rPr>
        <w:t>Line</w:t>
      </w:r>
      <w:bookmarkEnd w:id="1757"/>
      <w:bookmarkEnd w:id="1758"/>
      <w:bookmarkEnd w:id="1759"/>
      <w:bookmarkEnd w:id="1760"/>
      <w:bookmarkEnd w:id="1761"/>
      <w:bookmarkEnd w:id="1762"/>
      <w:bookmarkEnd w:id="1763"/>
      <w:bookmarkEnd w:id="1764"/>
      <w:bookmarkEnd w:id="1765"/>
      <w:bookmarkEnd w:id="1766"/>
      <w:bookmarkEnd w:id="1767"/>
    </w:p>
    <w:p w14:paraId="02A1BBE4"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During the Contract Period the Contractor shall maintain a 'Hotline' for trouble shooting purposes through which the operators can be contacted in case of problems.</w:t>
      </w:r>
    </w:p>
    <w:p w14:paraId="0131C93E" w14:textId="77777777" w:rsidR="003951E6" w:rsidRPr="0003442F" w:rsidRDefault="003951E6" w:rsidP="003951E6">
      <w:pPr>
        <w:pStyle w:val="Heading2"/>
        <w:rPr>
          <w:rFonts w:eastAsia="Arial Unicode MS"/>
          <w:snapToGrid w:val="0"/>
          <w:lang w:val="en-IN"/>
        </w:rPr>
      </w:pPr>
      <w:bookmarkStart w:id="1768" w:name="_Toc66963352"/>
      <w:bookmarkStart w:id="1769" w:name="_Toc66963353"/>
      <w:bookmarkStart w:id="1770" w:name="_Toc404755350"/>
      <w:bookmarkStart w:id="1771" w:name="_Toc407165434"/>
      <w:bookmarkStart w:id="1772" w:name="_Toc49847348"/>
      <w:bookmarkStart w:id="1773" w:name="_Toc56091919"/>
      <w:bookmarkStart w:id="1774" w:name="_Toc57316726"/>
      <w:bookmarkStart w:id="1775" w:name="_Toc67520328"/>
      <w:bookmarkStart w:id="1776" w:name="_Toc67932136"/>
      <w:bookmarkEnd w:id="1768"/>
      <w:bookmarkEnd w:id="1769"/>
      <w:r w:rsidRPr="0003442F">
        <w:rPr>
          <w:rFonts w:eastAsia="Arial Unicode MS"/>
          <w:snapToGrid w:val="0"/>
          <w:lang w:val="en-IN"/>
        </w:rPr>
        <w:t xml:space="preserve">Operating and </w:t>
      </w:r>
      <w:r w:rsidRPr="0003442F">
        <w:rPr>
          <w:rFonts w:eastAsia="Arial Unicode MS"/>
          <w:lang w:val="en-IN"/>
        </w:rPr>
        <w:t>Maintenance</w:t>
      </w:r>
      <w:r w:rsidRPr="0003442F">
        <w:rPr>
          <w:rFonts w:eastAsia="Arial Unicode MS"/>
          <w:snapToGrid w:val="0"/>
          <w:lang w:val="en-IN"/>
        </w:rPr>
        <w:t xml:space="preserve"> Manuals</w:t>
      </w:r>
      <w:bookmarkEnd w:id="1770"/>
      <w:bookmarkEnd w:id="1771"/>
      <w:bookmarkEnd w:id="1772"/>
      <w:bookmarkEnd w:id="1773"/>
      <w:bookmarkEnd w:id="1774"/>
      <w:bookmarkEnd w:id="1775"/>
      <w:bookmarkEnd w:id="1776"/>
    </w:p>
    <w:p w14:paraId="6E020E16" w14:textId="77777777" w:rsidR="003951E6" w:rsidRPr="0003442F" w:rsidRDefault="003951E6" w:rsidP="003951E6">
      <w:pPr>
        <w:pStyle w:val="Heading30"/>
        <w:keepNext w:val="0"/>
        <w:widowControl w:val="0"/>
        <w:rPr>
          <w:rFonts w:eastAsia="Arial Unicode MS"/>
          <w:snapToGrid w:val="0"/>
          <w:szCs w:val="24"/>
        </w:rPr>
      </w:pPr>
      <w:bookmarkStart w:id="1777" w:name="_Toc404755351"/>
      <w:bookmarkStart w:id="1778" w:name="_Toc407165435"/>
      <w:bookmarkStart w:id="1779" w:name="_Toc49847349"/>
      <w:bookmarkStart w:id="1780" w:name="_Toc67520329"/>
      <w:bookmarkStart w:id="1781" w:name="_Toc67932137"/>
      <w:r w:rsidRPr="0003442F">
        <w:rPr>
          <w:rFonts w:eastAsia="Arial Unicode MS"/>
          <w:szCs w:val="24"/>
        </w:rPr>
        <w:t>General</w:t>
      </w:r>
      <w:bookmarkEnd w:id="1777"/>
      <w:bookmarkEnd w:id="1778"/>
      <w:bookmarkEnd w:id="1779"/>
      <w:bookmarkEnd w:id="1780"/>
      <w:bookmarkEnd w:id="1781"/>
    </w:p>
    <w:p w14:paraId="5FE35588"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compile, operating, maintenance and overhauling instructions for the whole of the Plant, and shall consist of separate volumes. The manual shall not be only the collection of the manufacturers’ manual but it should include a tailored document for operation, maintenance and troubleshooting of the plant systematically and user friendly. The Contractor shall submit a minimum of seven copies of the Operation and Maintenance (O&amp;M) manuals. The manuals shall consist of: </w:t>
      </w:r>
    </w:p>
    <w:p w14:paraId="2F552B3B"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general descriptive text (including drawings for illustration) of the Works described section by section.</w:t>
      </w:r>
    </w:p>
    <w:p w14:paraId="716854B1" w14:textId="48166006"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comprising the complete operational instructions for the treatment plant. This shall be termed the Operators Manual. It shall be aimed at the operational staff and shall be written in clear unambiguous text complete with drawings w</w:t>
      </w:r>
      <w:r w:rsidR="00A67F50">
        <w:rPr>
          <w:rFonts w:cs="Times New Roman"/>
          <w:szCs w:val="24"/>
          <w:lang w:val="en-IN"/>
        </w:rPr>
        <w:t>h</w:t>
      </w:r>
      <w:r w:rsidRPr="0003442F">
        <w:rPr>
          <w:rFonts w:cs="Times New Roman"/>
          <w:szCs w:val="24"/>
          <w:lang w:val="en-IN"/>
        </w:rPr>
        <w:t>ere necessary for clarification of any issues. The manual shall comprehensively detail what to do on a day to day basis and also what to do in the event faults developing. It shall in addition</w:t>
      </w:r>
      <w:r w:rsidR="00A67F50">
        <w:rPr>
          <w:rFonts w:cs="Times New Roman"/>
          <w:szCs w:val="24"/>
          <w:lang w:val="en-IN"/>
        </w:rPr>
        <w:t>,</w:t>
      </w:r>
      <w:r w:rsidRPr="0003442F">
        <w:rPr>
          <w:rFonts w:cs="Times New Roman"/>
          <w:szCs w:val="24"/>
          <w:lang w:val="en-IN"/>
        </w:rPr>
        <w:t xml:space="preserve"> provide a complete list of the process maintenance tasks the operator should carry out</w:t>
      </w:r>
      <w:r w:rsidR="00A67F50">
        <w:rPr>
          <w:rFonts w:cs="Times New Roman"/>
          <w:szCs w:val="24"/>
          <w:lang w:val="en-IN"/>
        </w:rPr>
        <w:t>,</w:t>
      </w:r>
      <w:r w:rsidRPr="0003442F">
        <w:rPr>
          <w:rFonts w:cs="Times New Roman"/>
          <w:szCs w:val="24"/>
          <w:lang w:val="en-IN"/>
        </w:rPr>
        <w:t xml:space="preserve"> including the intervals between these tasks. </w:t>
      </w:r>
    </w:p>
    <w:p w14:paraId="4A85F779"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lastRenderedPageBreak/>
        <w:t>the essential instructions for mechanical and electrical maintenance of the Plant. These instructions shall be short and concise and set out in a consolidated schedule the inspection, lubrication, cleaning and any other type of servicing operations required. The Contractor shall prepare typical maintenance log sheets that the Employer can subsequently use for daily, weekly, monthly or other periodic maintenance and shall form record sheets of plant maintenance operations.</w:t>
      </w:r>
    </w:p>
    <w:p w14:paraId="1073A976"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instructions for use of skilled maintenance personnel in fault location, carrying out routine replacements, withdrawing, dismantling, overhauling, re-assembling and testing the various items of Plant.</w:t>
      </w:r>
    </w:p>
    <w:p w14:paraId="4038D8CD"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manufacturer’s Technical Documentation subdivided into categories for:</w:t>
      </w:r>
    </w:p>
    <w:p w14:paraId="5FE20E82" w14:textId="77777777" w:rsidR="003951E6" w:rsidRPr="0003442F" w:rsidRDefault="003951E6" w:rsidP="00C76C36">
      <w:pPr>
        <w:widowControl w:val="0"/>
        <w:numPr>
          <w:ilvl w:val="0"/>
          <w:numId w:val="105"/>
        </w:numPr>
        <w:tabs>
          <w:tab w:val="clear" w:pos="1494"/>
        </w:tabs>
        <w:spacing w:after="120" w:line="276" w:lineRule="auto"/>
        <w:rPr>
          <w:rFonts w:cs="Times New Roman"/>
          <w:szCs w:val="24"/>
          <w:lang w:val="en-IN"/>
        </w:rPr>
      </w:pPr>
      <w:r w:rsidRPr="0003442F">
        <w:rPr>
          <w:rFonts w:cs="Times New Roman"/>
          <w:szCs w:val="24"/>
          <w:lang w:val="en-IN"/>
        </w:rPr>
        <w:t>civil</w:t>
      </w:r>
    </w:p>
    <w:p w14:paraId="7E53697D" w14:textId="77777777" w:rsidR="003951E6" w:rsidRPr="0003442F" w:rsidRDefault="003951E6" w:rsidP="00C76C36">
      <w:pPr>
        <w:widowControl w:val="0"/>
        <w:numPr>
          <w:ilvl w:val="0"/>
          <w:numId w:val="105"/>
        </w:numPr>
        <w:tabs>
          <w:tab w:val="clear" w:pos="1494"/>
        </w:tabs>
        <w:spacing w:after="120" w:line="276" w:lineRule="auto"/>
        <w:rPr>
          <w:rFonts w:cs="Times New Roman"/>
          <w:szCs w:val="24"/>
          <w:lang w:val="en-IN"/>
        </w:rPr>
      </w:pPr>
      <w:r w:rsidRPr="0003442F">
        <w:rPr>
          <w:rFonts w:cs="Times New Roman"/>
          <w:szCs w:val="24"/>
          <w:lang w:val="en-IN"/>
        </w:rPr>
        <w:t>process</w:t>
      </w:r>
    </w:p>
    <w:p w14:paraId="6102DF90" w14:textId="77777777" w:rsidR="003951E6" w:rsidRPr="0003442F" w:rsidRDefault="003951E6" w:rsidP="00C76C36">
      <w:pPr>
        <w:widowControl w:val="0"/>
        <w:numPr>
          <w:ilvl w:val="0"/>
          <w:numId w:val="105"/>
        </w:numPr>
        <w:tabs>
          <w:tab w:val="clear" w:pos="1494"/>
        </w:tabs>
        <w:spacing w:after="120" w:line="276" w:lineRule="auto"/>
        <w:rPr>
          <w:rFonts w:cs="Times New Roman"/>
          <w:szCs w:val="24"/>
          <w:lang w:val="en-IN"/>
        </w:rPr>
      </w:pPr>
      <w:r w:rsidRPr="0003442F">
        <w:rPr>
          <w:rFonts w:cs="Times New Roman"/>
          <w:szCs w:val="24"/>
          <w:lang w:val="en-IN"/>
        </w:rPr>
        <w:t>electrical</w:t>
      </w:r>
    </w:p>
    <w:p w14:paraId="46477A98" w14:textId="77777777" w:rsidR="003951E6" w:rsidRPr="0003442F" w:rsidRDefault="003951E6" w:rsidP="00C76C36">
      <w:pPr>
        <w:widowControl w:val="0"/>
        <w:numPr>
          <w:ilvl w:val="0"/>
          <w:numId w:val="105"/>
        </w:numPr>
        <w:tabs>
          <w:tab w:val="clear" w:pos="1494"/>
        </w:tabs>
        <w:spacing w:after="120" w:line="276" w:lineRule="auto"/>
        <w:rPr>
          <w:rFonts w:cs="Times New Roman"/>
          <w:szCs w:val="24"/>
          <w:lang w:val="en-IN"/>
        </w:rPr>
      </w:pPr>
      <w:r w:rsidRPr="0003442F">
        <w:rPr>
          <w:rFonts w:cs="Times New Roman"/>
          <w:szCs w:val="24"/>
          <w:lang w:val="en-IN"/>
        </w:rPr>
        <w:t>electrical building services</w:t>
      </w:r>
    </w:p>
    <w:p w14:paraId="3F36E68C" w14:textId="77777777" w:rsidR="003951E6" w:rsidRPr="0003442F" w:rsidRDefault="003951E6" w:rsidP="00C76C36">
      <w:pPr>
        <w:widowControl w:val="0"/>
        <w:numPr>
          <w:ilvl w:val="0"/>
          <w:numId w:val="105"/>
        </w:numPr>
        <w:tabs>
          <w:tab w:val="clear" w:pos="1494"/>
        </w:tabs>
        <w:spacing w:after="120" w:line="276" w:lineRule="auto"/>
        <w:rPr>
          <w:rFonts w:cs="Times New Roman"/>
          <w:szCs w:val="24"/>
          <w:lang w:val="en-IN"/>
        </w:rPr>
      </w:pPr>
      <w:r w:rsidRPr="0003442F">
        <w:rPr>
          <w:rFonts w:cs="Times New Roman"/>
          <w:szCs w:val="24"/>
          <w:lang w:val="en-IN"/>
        </w:rPr>
        <w:t>mechanical building services</w:t>
      </w:r>
    </w:p>
    <w:p w14:paraId="38374DB8" w14:textId="77777777" w:rsidR="003951E6" w:rsidRPr="0003442F" w:rsidRDefault="003951E6" w:rsidP="00C76C36">
      <w:pPr>
        <w:widowControl w:val="0"/>
        <w:numPr>
          <w:ilvl w:val="0"/>
          <w:numId w:val="105"/>
        </w:numPr>
        <w:tabs>
          <w:tab w:val="clear" w:pos="1494"/>
        </w:tabs>
        <w:spacing w:after="120" w:line="276" w:lineRule="auto"/>
        <w:rPr>
          <w:rFonts w:cs="Times New Roman"/>
          <w:szCs w:val="24"/>
          <w:lang w:val="en-IN"/>
        </w:rPr>
      </w:pPr>
      <w:r w:rsidRPr="0003442F">
        <w:rPr>
          <w:rFonts w:cs="Times New Roman"/>
          <w:szCs w:val="24"/>
          <w:lang w:val="en-IN"/>
        </w:rPr>
        <w:t>instrumentation and control</w:t>
      </w:r>
    </w:p>
    <w:p w14:paraId="3CAD62E9" w14:textId="77777777" w:rsidR="003951E6" w:rsidRPr="007B78F1" w:rsidRDefault="003951E6" w:rsidP="00C76C36">
      <w:pPr>
        <w:widowControl w:val="0"/>
        <w:numPr>
          <w:ilvl w:val="0"/>
          <w:numId w:val="84"/>
        </w:numPr>
        <w:tabs>
          <w:tab w:val="clear" w:pos="720"/>
        </w:tabs>
        <w:spacing w:after="120" w:line="276" w:lineRule="auto"/>
        <w:ind w:hanging="360"/>
        <w:rPr>
          <w:szCs w:val="24"/>
          <w:lang w:val="en-IN"/>
        </w:rPr>
      </w:pPr>
      <w:r w:rsidRPr="007B78F1">
        <w:rPr>
          <w:rFonts w:cs="Times New Roman"/>
          <w:szCs w:val="24"/>
          <w:lang w:val="en-IN"/>
        </w:rPr>
        <w:t>Civil As-Built Drawings.</w:t>
      </w:r>
    </w:p>
    <w:p w14:paraId="62B86108"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comprising the FDS and PLC code.</w:t>
      </w:r>
    </w:p>
    <w:p w14:paraId="566F4852"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electrical As-Built Drawings. The electrical drawings shall be complete sets including all information necessary for maintenance and spares replacement.</w:t>
      </w:r>
    </w:p>
    <w:p w14:paraId="06365885"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control and instrumentation As-Built Drawings. The electrical drawings shall be complete sets including all information necessary for maintenance and spares replacement.</w:t>
      </w:r>
    </w:p>
    <w:p w14:paraId="6DEE9AEA"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mechanical As-Built Drawings. The mechanical drawings shall be complete sets including all information necessary for maintenance and spares replacement.</w:t>
      </w:r>
    </w:p>
    <w:p w14:paraId="75B9F07A"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electrical and mechanical building services As-Built Drawings. The drawings shall be complete sets including all information including performance curves necessary for maintenance and spares replacement.</w:t>
      </w:r>
    </w:p>
    <w:p w14:paraId="794B60B1"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FAT records for the Works.</w:t>
      </w:r>
    </w:p>
    <w:p w14:paraId="5BC9678D" w14:textId="77777777" w:rsidR="003951E6" w:rsidRPr="0003442F" w:rsidRDefault="003951E6" w:rsidP="00C76C36">
      <w:pPr>
        <w:widowControl w:val="0"/>
        <w:numPr>
          <w:ilvl w:val="0"/>
          <w:numId w:val="84"/>
        </w:numPr>
        <w:tabs>
          <w:tab w:val="clear" w:pos="720"/>
        </w:tabs>
        <w:spacing w:after="120" w:line="276" w:lineRule="auto"/>
        <w:ind w:hanging="360"/>
        <w:rPr>
          <w:rFonts w:cs="Times New Roman"/>
          <w:szCs w:val="24"/>
          <w:lang w:val="en-IN"/>
        </w:rPr>
      </w:pPr>
      <w:r w:rsidRPr="0003442F">
        <w:rPr>
          <w:rFonts w:cs="Times New Roman"/>
          <w:szCs w:val="24"/>
          <w:lang w:val="en-IN"/>
        </w:rPr>
        <w:t>SAT records for the Works</w:t>
      </w:r>
    </w:p>
    <w:p w14:paraId="589672CC" w14:textId="77777777" w:rsidR="003951E6" w:rsidRPr="0003442F" w:rsidRDefault="003951E6" w:rsidP="003951E6">
      <w:pPr>
        <w:widowControl w:val="0"/>
        <w:spacing w:before="240" w:after="240" w:line="276" w:lineRule="auto"/>
        <w:rPr>
          <w:rFonts w:cs="Times New Roman"/>
          <w:szCs w:val="24"/>
          <w:lang w:val="en-IN"/>
        </w:rPr>
      </w:pPr>
      <w:r w:rsidRPr="0003442F">
        <w:rPr>
          <w:rFonts w:cs="Times New Roman"/>
          <w:szCs w:val="24"/>
          <w:lang w:val="en-IN"/>
        </w:rPr>
        <w:t>Each volume shall be subdivided (relating to areas of plant) into sub sections or sub-volumes in order to ease the location of plant details. Each volume or sub-volume shall be provided with a comprehensive index for the volume or sub-volume concerned and the O &amp; M manual as a whole.</w:t>
      </w:r>
    </w:p>
    <w:p w14:paraId="1EBEEF80"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Draft copies of the O&amp;M manuals shall be submitted to the Engineer for his approval at least sixty (60) days prior to the commencement of Tests on Completion.</w:t>
      </w:r>
    </w:p>
    <w:p w14:paraId="1DF6D0DA" w14:textId="48771B34"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lastRenderedPageBreak/>
        <w:t xml:space="preserve">The Contractor shall supply to the Engineer 5 (five) </w:t>
      </w:r>
      <w:r w:rsidR="00153837">
        <w:rPr>
          <w:rFonts w:cs="Times New Roman"/>
          <w:szCs w:val="24"/>
          <w:lang w:val="en-IN"/>
        </w:rPr>
        <w:t xml:space="preserve">hard </w:t>
      </w:r>
      <w:r w:rsidRPr="0003442F">
        <w:rPr>
          <w:rFonts w:cs="Times New Roman"/>
          <w:szCs w:val="24"/>
          <w:lang w:val="en-IN"/>
        </w:rPr>
        <w:t>copies</w:t>
      </w:r>
      <w:r w:rsidR="00153837">
        <w:rPr>
          <w:rFonts w:cs="Times New Roman"/>
          <w:szCs w:val="24"/>
          <w:lang w:val="en-IN"/>
        </w:rPr>
        <w:t xml:space="preserve"> and soft copy</w:t>
      </w:r>
      <w:r w:rsidRPr="0003442F">
        <w:rPr>
          <w:rFonts w:cs="Times New Roman"/>
          <w:szCs w:val="24"/>
          <w:lang w:val="en-IN"/>
        </w:rPr>
        <w:t xml:space="preserve"> of the O &amp; M manuals. The Contractor shall incorporate all necessary comments of the Engineer in the above manuals, if any, and shall resubmit further 5 (five) </w:t>
      </w:r>
      <w:r w:rsidR="00153837">
        <w:rPr>
          <w:rFonts w:cs="Times New Roman"/>
          <w:szCs w:val="24"/>
          <w:lang w:val="en-IN"/>
        </w:rPr>
        <w:t xml:space="preserve">hard </w:t>
      </w:r>
      <w:r w:rsidRPr="0003442F">
        <w:rPr>
          <w:rFonts w:cs="Times New Roman"/>
          <w:szCs w:val="24"/>
          <w:lang w:val="en-IN"/>
        </w:rPr>
        <w:t xml:space="preserve">copies each </w:t>
      </w:r>
      <w:r w:rsidR="00153837">
        <w:rPr>
          <w:rFonts w:cs="Times New Roman"/>
          <w:szCs w:val="24"/>
          <w:lang w:val="en-IN"/>
        </w:rPr>
        <w:t>and soft copy</w:t>
      </w:r>
      <w:r w:rsidR="00153837" w:rsidRPr="0003442F">
        <w:rPr>
          <w:rFonts w:cs="Times New Roman"/>
          <w:szCs w:val="24"/>
          <w:lang w:val="en-IN"/>
        </w:rPr>
        <w:t xml:space="preserve"> </w:t>
      </w:r>
      <w:r w:rsidRPr="0003442F">
        <w:rPr>
          <w:rFonts w:cs="Times New Roman"/>
          <w:szCs w:val="24"/>
          <w:lang w:val="en-IN"/>
        </w:rPr>
        <w:t xml:space="preserve">of the revised manuals within 10 (ten) days for final approval of the Engineer. The Contractor shall thereafter submit 7 (seven) </w:t>
      </w:r>
      <w:r w:rsidR="00153837">
        <w:rPr>
          <w:rFonts w:cs="Times New Roman"/>
          <w:szCs w:val="24"/>
          <w:lang w:val="en-IN"/>
        </w:rPr>
        <w:t xml:space="preserve">hard </w:t>
      </w:r>
      <w:r w:rsidRPr="0003442F">
        <w:rPr>
          <w:rFonts w:cs="Times New Roman"/>
          <w:szCs w:val="24"/>
          <w:lang w:val="en-IN"/>
        </w:rPr>
        <w:t xml:space="preserve">copies each </w:t>
      </w:r>
      <w:r w:rsidR="00153837">
        <w:rPr>
          <w:rFonts w:cs="Times New Roman"/>
          <w:szCs w:val="24"/>
          <w:lang w:val="en-IN"/>
        </w:rPr>
        <w:t>and soft copy</w:t>
      </w:r>
      <w:r w:rsidR="00153837" w:rsidRPr="0003442F">
        <w:rPr>
          <w:rFonts w:cs="Times New Roman"/>
          <w:szCs w:val="24"/>
          <w:lang w:val="en-IN"/>
        </w:rPr>
        <w:t xml:space="preserve"> </w:t>
      </w:r>
      <w:r w:rsidRPr="0003442F">
        <w:rPr>
          <w:rFonts w:cs="Times New Roman"/>
          <w:szCs w:val="24"/>
          <w:lang w:val="en-IN"/>
        </w:rPr>
        <w:t>of the approved manual together with one copy each of the reproducible tracings. The Engineer will return 2 (two) approved copies to the Contractor and retain 5 (five) for the Engineer’s office.</w:t>
      </w:r>
    </w:p>
    <w:p w14:paraId="20B6FC63"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Each volume shall be enclosed within A4 and A3 ring binders have tough grease resistant covers suitable for use on site and designed to permit the easy removal and insertion of the contents. The front cover and spine of each volume shall show details of the project, Employer, Engineer and a volume title.</w:t>
      </w:r>
    </w:p>
    <w:p w14:paraId="26FD167E" w14:textId="21F436DC"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Text shall generally be enclosed in A4 ring binders, A3 drawings shall be enclosed within A3 ring binders except where it accompanies A4 text in which case it shall be folded. A1 drawings shall generally be folded and enclose </w:t>
      </w:r>
      <w:r w:rsidR="00A67F50">
        <w:rPr>
          <w:rFonts w:cs="Times New Roman"/>
          <w:szCs w:val="24"/>
          <w:lang w:val="en-IN"/>
        </w:rPr>
        <w:t>a</w:t>
      </w:r>
      <w:r w:rsidR="00A67F50" w:rsidRPr="0003442F">
        <w:rPr>
          <w:rFonts w:cs="Times New Roman"/>
          <w:szCs w:val="24"/>
          <w:lang w:val="en-IN"/>
        </w:rPr>
        <w:t xml:space="preserve">n </w:t>
      </w:r>
      <w:r w:rsidRPr="0003442F">
        <w:rPr>
          <w:rFonts w:cs="Times New Roman"/>
          <w:szCs w:val="24"/>
          <w:lang w:val="en-IN"/>
        </w:rPr>
        <w:t>A4 box files. Where A1 drawings accompany text they shall be folded and enclosed in an A4 plastic wallet, one wallet per drawing.</w:t>
      </w:r>
    </w:p>
    <w:p w14:paraId="56549FE9" w14:textId="6A183081" w:rsidR="003951E6" w:rsidRPr="0003442F" w:rsidRDefault="003951E6" w:rsidP="003951E6">
      <w:pPr>
        <w:pStyle w:val="Heading2"/>
        <w:rPr>
          <w:rFonts w:eastAsia="Arial Unicode MS"/>
          <w:snapToGrid w:val="0"/>
          <w:lang w:val="en-IN"/>
        </w:rPr>
      </w:pPr>
      <w:bookmarkStart w:id="1782" w:name="_Toc207595911"/>
      <w:bookmarkStart w:id="1783" w:name="_Toc207595913"/>
      <w:bookmarkStart w:id="1784" w:name="_Toc207595915"/>
      <w:bookmarkStart w:id="1785" w:name="_Toc207595916"/>
      <w:bookmarkStart w:id="1786" w:name="_Toc207595917"/>
      <w:bookmarkStart w:id="1787" w:name="_Toc207595918"/>
      <w:bookmarkStart w:id="1788" w:name="_Toc207595919"/>
      <w:bookmarkStart w:id="1789" w:name="_Toc207595921"/>
      <w:bookmarkStart w:id="1790" w:name="_Toc207595922"/>
      <w:bookmarkStart w:id="1791" w:name="_Toc207595924"/>
      <w:bookmarkStart w:id="1792" w:name="_Toc404755353"/>
      <w:bookmarkStart w:id="1793" w:name="_Toc407165437"/>
      <w:bookmarkStart w:id="1794" w:name="_Toc49847350"/>
      <w:bookmarkStart w:id="1795" w:name="_Toc56091920"/>
      <w:bookmarkStart w:id="1796" w:name="_Toc57316727"/>
      <w:bookmarkStart w:id="1797" w:name="_Toc67520330"/>
      <w:bookmarkStart w:id="1798" w:name="_Toc67932138"/>
      <w:bookmarkEnd w:id="1782"/>
      <w:bookmarkEnd w:id="1783"/>
      <w:bookmarkEnd w:id="1784"/>
      <w:bookmarkEnd w:id="1785"/>
      <w:bookmarkEnd w:id="1786"/>
      <w:bookmarkEnd w:id="1787"/>
      <w:bookmarkEnd w:id="1788"/>
      <w:bookmarkEnd w:id="1789"/>
      <w:bookmarkEnd w:id="1790"/>
      <w:bookmarkEnd w:id="1791"/>
      <w:r w:rsidRPr="0003442F">
        <w:rPr>
          <w:rFonts w:eastAsia="Arial Unicode MS"/>
          <w:snapToGrid w:val="0"/>
          <w:lang w:val="en-IN"/>
        </w:rPr>
        <w:t xml:space="preserve">Notice of </w:t>
      </w:r>
      <w:bookmarkEnd w:id="1792"/>
      <w:bookmarkEnd w:id="1793"/>
      <w:bookmarkEnd w:id="1794"/>
      <w:bookmarkEnd w:id="1795"/>
      <w:bookmarkEnd w:id="1796"/>
      <w:r w:rsidR="00262DBF" w:rsidRPr="0003442F">
        <w:rPr>
          <w:rFonts w:eastAsia="Arial Unicode MS"/>
          <w:lang w:val="en-IN"/>
        </w:rPr>
        <w:t>Operation</w:t>
      </w:r>
      <w:r w:rsidR="00295A85">
        <w:rPr>
          <w:rFonts w:eastAsia="Arial Unicode MS"/>
          <w:lang w:val="en-IN"/>
        </w:rPr>
        <w:t>s</w:t>
      </w:r>
      <w:bookmarkEnd w:id="1797"/>
      <w:bookmarkEnd w:id="1798"/>
    </w:p>
    <w:p w14:paraId="07879A12"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give full and complete written notice of all-important operations to the Engineer sufficiently in advance to enable the Engineer to make such arrangements as the Engineer may consider necessary for inspection and for any other purpose. The Contractor shall not start any important operation without the written approval of the Engineer. </w:t>
      </w:r>
    </w:p>
    <w:p w14:paraId="782E51A5" w14:textId="77777777" w:rsidR="003951E6" w:rsidRPr="0003442F" w:rsidRDefault="003951E6" w:rsidP="003951E6">
      <w:pPr>
        <w:pStyle w:val="Heading2"/>
        <w:rPr>
          <w:rFonts w:eastAsia="Arial Unicode MS"/>
          <w:snapToGrid w:val="0"/>
          <w:lang w:val="en-IN"/>
        </w:rPr>
      </w:pPr>
      <w:bookmarkStart w:id="1799" w:name="_Toc404755354"/>
      <w:bookmarkStart w:id="1800" w:name="_Toc407165438"/>
      <w:bookmarkStart w:id="1801" w:name="_Toc49847351"/>
      <w:bookmarkStart w:id="1802" w:name="_Toc56091921"/>
      <w:bookmarkStart w:id="1803" w:name="_Toc57316728"/>
      <w:bookmarkStart w:id="1804" w:name="_Toc67520331"/>
      <w:bookmarkStart w:id="1805" w:name="_Toc67932139"/>
      <w:r w:rsidRPr="0003442F">
        <w:rPr>
          <w:rFonts w:eastAsia="Arial Unicode MS"/>
          <w:lang w:val="en-IN"/>
        </w:rPr>
        <w:t>Reinstatement</w:t>
      </w:r>
      <w:r w:rsidRPr="0003442F">
        <w:rPr>
          <w:rFonts w:eastAsia="Arial Unicode MS"/>
          <w:snapToGrid w:val="0"/>
          <w:lang w:val="en-IN"/>
        </w:rPr>
        <w:t xml:space="preserve"> and Compensation for Damage to Persons or Property</w:t>
      </w:r>
      <w:bookmarkEnd w:id="1799"/>
      <w:bookmarkEnd w:id="1800"/>
      <w:bookmarkEnd w:id="1801"/>
      <w:bookmarkEnd w:id="1802"/>
      <w:bookmarkEnd w:id="1803"/>
      <w:bookmarkEnd w:id="1804"/>
      <w:bookmarkEnd w:id="1805"/>
    </w:p>
    <w:p w14:paraId="23FF0E1F" w14:textId="30E960DA"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reinstate all properties whether public or private which are damaged in consequence of the construction and maintenance of the Works to a condition as specified and at least equal to that </w:t>
      </w:r>
      <w:r w:rsidR="00A67F50" w:rsidRPr="0003442F">
        <w:rPr>
          <w:rFonts w:cs="Times New Roman"/>
          <w:szCs w:val="24"/>
          <w:lang w:val="en-IN"/>
        </w:rPr>
        <w:t>obtain</w:t>
      </w:r>
      <w:r w:rsidR="00A67F50">
        <w:rPr>
          <w:rFonts w:cs="Times New Roman"/>
          <w:szCs w:val="24"/>
          <w:lang w:val="en-IN"/>
        </w:rPr>
        <w:t>ed</w:t>
      </w:r>
      <w:r w:rsidR="00A67F50" w:rsidRPr="0003442F">
        <w:rPr>
          <w:rFonts w:cs="Times New Roman"/>
          <w:szCs w:val="24"/>
          <w:lang w:val="en-IN"/>
        </w:rPr>
        <w:t xml:space="preserve"> </w:t>
      </w:r>
      <w:r w:rsidRPr="0003442F">
        <w:rPr>
          <w:rFonts w:cs="Times New Roman"/>
          <w:szCs w:val="24"/>
          <w:lang w:val="en-IN"/>
        </w:rPr>
        <w:t>before his first entry on them.</w:t>
      </w:r>
    </w:p>
    <w:p w14:paraId="0ACD7363" w14:textId="4E5B16F5"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If in the opinion of the Engineer</w:t>
      </w:r>
      <w:r w:rsidR="0058672C">
        <w:rPr>
          <w:rFonts w:cs="Times New Roman"/>
          <w:szCs w:val="24"/>
          <w:lang w:val="en-IN"/>
        </w:rPr>
        <w:t>,</w:t>
      </w:r>
      <w:r w:rsidRPr="0003442F">
        <w:rPr>
          <w:rFonts w:cs="Times New Roman"/>
          <w:szCs w:val="24"/>
          <w:lang w:val="en-IN"/>
        </w:rPr>
        <w:t xml:space="preserve"> the Contractor shall have failed to take reasonable and prompt action to discharge his obligations in the matter of reinstatement, the Engineer will inform the Contractor in writing of his opinion, in which circumstances the Employer reserves the right to employ others to do the necessary work of reinstatement and to deduct the cost thereof as certified by the Engineer from any money due or which shall become due from the Employer to the Contractor.</w:t>
      </w:r>
    </w:p>
    <w:p w14:paraId="06D05251"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Contractor shall refer to the Employer without delay all claims, which may be considered to fall within the exceptions listed in the Conditions of Contract.</w:t>
      </w:r>
    </w:p>
    <w:p w14:paraId="00F2AD7E" w14:textId="77777777" w:rsidR="003951E6" w:rsidRPr="0003442F" w:rsidRDefault="003951E6" w:rsidP="003951E6">
      <w:pPr>
        <w:pStyle w:val="Heading2"/>
        <w:rPr>
          <w:rFonts w:eastAsia="Arial Unicode MS"/>
          <w:snapToGrid w:val="0"/>
          <w:lang w:val="en-IN"/>
        </w:rPr>
      </w:pPr>
      <w:bookmarkStart w:id="1806" w:name="_Toc404755355"/>
      <w:bookmarkStart w:id="1807" w:name="_Toc407165439"/>
      <w:bookmarkStart w:id="1808" w:name="_Toc49847352"/>
      <w:bookmarkStart w:id="1809" w:name="_Toc56091922"/>
      <w:bookmarkStart w:id="1810" w:name="_Toc57316729"/>
      <w:bookmarkStart w:id="1811" w:name="_Toc67520332"/>
      <w:bookmarkStart w:id="1812" w:name="_Toc67932140"/>
      <w:r w:rsidRPr="0003442F">
        <w:rPr>
          <w:rFonts w:eastAsia="Arial Unicode MS"/>
          <w:snapToGrid w:val="0"/>
          <w:lang w:val="en-IN"/>
        </w:rPr>
        <w:t xml:space="preserve">Protection of </w:t>
      </w:r>
      <w:r w:rsidRPr="0003442F">
        <w:rPr>
          <w:rFonts w:eastAsia="Arial Unicode MS"/>
          <w:lang w:val="en-IN"/>
        </w:rPr>
        <w:t>Existing</w:t>
      </w:r>
      <w:r w:rsidRPr="0003442F">
        <w:rPr>
          <w:rFonts w:eastAsia="Arial Unicode MS"/>
          <w:snapToGrid w:val="0"/>
          <w:lang w:val="en-IN"/>
        </w:rPr>
        <w:t xml:space="preserve"> Installations</w:t>
      </w:r>
      <w:bookmarkEnd w:id="1806"/>
      <w:bookmarkEnd w:id="1807"/>
      <w:bookmarkEnd w:id="1808"/>
      <w:bookmarkEnd w:id="1809"/>
      <w:bookmarkEnd w:id="1810"/>
      <w:bookmarkEnd w:id="1811"/>
      <w:bookmarkEnd w:id="1812"/>
    </w:p>
    <w:p w14:paraId="78F679DC"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Contractor shall apply to the Engineer in writing at least 28 days before starting any work that involves interference with existing structures, equipment, etc at and around the site. The Contractor shall not execute such work until he has received permission to proceed, in writing from the Engineer.</w:t>
      </w:r>
    </w:p>
    <w:p w14:paraId="22ADEAE1"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lastRenderedPageBreak/>
        <w:t>The Contractor shall ensure that no earth, debris or rock is deposited on public or private roads or rights of way as a result of the Works and all vehicles leaving the Site shall be cleaned accordingly.</w:t>
      </w:r>
    </w:p>
    <w:p w14:paraId="051885CB" w14:textId="77777777" w:rsidR="003951E6" w:rsidRPr="0003442F" w:rsidRDefault="003951E6" w:rsidP="003951E6">
      <w:pPr>
        <w:pStyle w:val="Heading2"/>
        <w:rPr>
          <w:rFonts w:eastAsia="Arial Unicode MS"/>
          <w:snapToGrid w:val="0"/>
          <w:lang w:val="en-IN"/>
        </w:rPr>
      </w:pPr>
      <w:bookmarkStart w:id="1813" w:name="_Toc404755356"/>
      <w:bookmarkStart w:id="1814" w:name="_Toc407165440"/>
      <w:bookmarkStart w:id="1815" w:name="_Toc49847353"/>
      <w:bookmarkStart w:id="1816" w:name="_Toc56091923"/>
      <w:bookmarkStart w:id="1817" w:name="_Toc57316730"/>
      <w:bookmarkStart w:id="1818" w:name="_Toc67520333"/>
      <w:bookmarkStart w:id="1819" w:name="_Toc67932141"/>
      <w:r w:rsidRPr="0003442F">
        <w:rPr>
          <w:rFonts w:eastAsia="Arial Unicode MS"/>
          <w:snapToGrid w:val="0"/>
          <w:lang w:val="en-IN"/>
        </w:rPr>
        <w:t xml:space="preserve">Protection of </w:t>
      </w:r>
      <w:r w:rsidRPr="0003442F">
        <w:rPr>
          <w:rFonts w:eastAsia="Arial Unicode MS"/>
          <w:lang w:val="en-IN"/>
        </w:rPr>
        <w:t>Existing</w:t>
      </w:r>
      <w:r w:rsidRPr="0003442F">
        <w:rPr>
          <w:rFonts w:eastAsia="Arial Unicode MS"/>
          <w:snapToGrid w:val="0"/>
          <w:lang w:val="en-IN"/>
        </w:rPr>
        <w:t xml:space="preserve"> Public and Private Services</w:t>
      </w:r>
      <w:bookmarkEnd w:id="1813"/>
      <w:bookmarkEnd w:id="1814"/>
      <w:bookmarkEnd w:id="1815"/>
      <w:bookmarkEnd w:id="1816"/>
      <w:bookmarkEnd w:id="1817"/>
      <w:bookmarkEnd w:id="1818"/>
      <w:bookmarkEnd w:id="1819"/>
    </w:p>
    <w:p w14:paraId="18D17E3C"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Contractor shall notify all public authorities, utility companies and private owners of proposed works that will affect them not less than two weeks before commencing the works.</w:t>
      </w:r>
    </w:p>
    <w:p w14:paraId="37E49432"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Contractor shall adequately protect, uphold, maintain and prevent damage to all services and shall not interfere with their operation without the prior consent of the public authorities, utility companies, private owners, or the Engineer as appropriate.</w:t>
      </w:r>
    </w:p>
    <w:p w14:paraId="5716182E"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If any damage to services results from the execution of the Works, the Contractor shall immediately:</w:t>
      </w:r>
    </w:p>
    <w:p w14:paraId="05AA8AA2" w14:textId="77777777" w:rsidR="003951E6" w:rsidRPr="0003442F" w:rsidRDefault="003951E6" w:rsidP="00C76C36">
      <w:pPr>
        <w:widowControl w:val="0"/>
        <w:numPr>
          <w:ilvl w:val="0"/>
          <w:numId w:val="85"/>
        </w:numPr>
        <w:tabs>
          <w:tab w:val="clear" w:pos="720"/>
        </w:tabs>
        <w:spacing w:after="120" w:line="276" w:lineRule="auto"/>
        <w:ind w:hanging="360"/>
        <w:rPr>
          <w:rFonts w:cs="Times New Roman"/>
          <w:szCs w:val="24"/>
          <w:lang w:val="en-IN"/>
        </w:rPr>
      </w:pPr>
      <w:r w:rsidRPr="0003442F">
        <w:rPr>
          <w:rFonts w:cs="Times New Roman"/>
          <w:szCs w:val="24"/>
          <w:lang w:val="en-IN"/>
        </w:rPr>
        <w:t>Notify the Engineer and appropriate public authority, utility company or private owner.</w:t>
      </w:r>
    </w:p>
    <w:p w14:paraId="7A952E3B" w14:textId="77777777" w:rsidR="003951E6" w:rsidRPr="0003442F" w:rsidRDefault="003951E6" w:rsidP="00C76C36">
      <w:pPr>
        <w:widowControl w:val="0"/>
        <w:numPr>
          <w:ilvl w:val="0"/>
          <w:numId w:val="85"/>
        </w:numPr>
        <w:tabs>
          <w:tab w:val="clear" w:pos="720"/>
        </w:tabs>
        <w:spacing w:after="120" w:line="276" w:lineRule="auto"/>
        <w:ind w:hanging="360"/>
        <w:rPr>
          <w:rFonts w:cs="Times New Roman"/>
          <w:szCs w:val="24"/>
          <w:lang w:val="en-IN"/>
        </w:rPr>
      </w:pPr>
      <w:r w:rsidRPr="0003442F">
        <w:rPr>
          <w:rFonts w:cs="Times New Roman"/>
          <w:szCs w:val="24"/>
          <w:lang w:val="en-IN"/>
        </w:rPr>
        <w:t>Make arrangements for the damage to be made good without delay to the satisfaction of the public authorities, utility company, private owner or Engineer as appropriate. The Contractor shall be liable for all costs for making good such damage.</w:t>
      </w:r>
    </w:p>
    <w:p w14:paraId="481B9547" w14:textId="0D60F3BE"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Engineer may issue instructions or make other such arrangements as he deems necessary, to repair rapidly any essential services damaged during the execution of the </w:t>
      </w:r>
      <w:r w:rsidR="00C96C5B">
        <w:rPr>
          <w:rFonts w:cs="Times New Roman"/>
          <w:szCs w:val="24"/>
          <w:lang w:val="en-IN"/>
        </w:rPr>
        <w:t>c</w:t>
      </w:r>
      <w:r w:rsidR="00C96C5B" w:rsidRPr="0003442F">
        <w:rPr>
          <w:rFonts w:cs="Times New Roman"/>
          <w:szCs w:val="24"/>
          <w:lang w:val="en-IN"/>
        </w:rPr>
        <w:t>ontract</w:t>
      </w:r>
      <w:r w:rsidR="00C96C5B">
        <w:rPr>
          <w:rFonts w:cs="Times New Roman"/>
          <w:szCs w:val="24"/>
          <w:lang w:val="en-IN"/>
        </w:rPr>
        <w:t xml:space="preserve"> </w:t>
      </w:r>
      <w:r w:rsidR="00896463">
        <w:rPr>
          <w:rFonts w:cs="Times New Roman"/>
          <w:szCs w:val="24"/>
          <w:lang w:val="en-IN"/>
        </w:rPr>
        <w:t>at the cost of the Contractor</w:t>
      </w:r>
      <w:r w:rsidRPr="0003442F">
        <w:rPr>
          <w:rFonts w:cs="Times New Roman"/>
          <w:szCs w:val="24"/>
          <w:lang w:val="en-IN"/>
        </w:rPr>
        <w:t xml:space="preserve">. </w:t>
      </w:r>
    </w:p>
    <w:p w14:paraId="653AAAC5" w14:textId="77777777" w:rsidR="003951E6" w:rsidRPr="0003442F" w:rsidRDefault="003951E6" w:rsidP="003951E6">
      <w:pPr>
        <w:pStyle w:val="Heading2"/>
        <w:rPr>
          <w:rFonts w:eastAsia="Arial Unicode MS"/>
          <w:snapToGrid w:val="0"/>
          <w:lang w:val="en-IN"/>
        </w:rPr>
      </w:pPr>
      <w:bookmarkStart w:id="1820" w:name="_Toc404755357"/>
      <w:bookmarkStart w:id="1821" w:name="_Toc407165441"/>
      <w:bookmarkStart w:id="1822" w:name="_Toc49847354"/>
      <w:bookmarkStart w:id="1823" w:name="_Toc56091924"/>
      <w:bookmarkStart w:id="1824" w:name="_Toc57316731"/>
      <w:bookmarkStart w:id="1825" w:name="_Toc67520334"/>
      <w:bookmarkStart w:id="1826" w:name="_Toc67932142"/>
      <w:r w:rsidRPr="0003442F">
        <w:rPr>
          <w:rFonts w:eastAsia="Arial Unicode MS"/>
          <w:snapToGrid w:val="0"/>
          <w:lang w:val="en-IN"/>
        </w:rPr>
        <w:t>Spare Parts</w:t>
      </w:r>
      <w:bookmarkEnd w:id="1820"/>
      <w:bookmarkEnd w:id="1821"/>
      <w:bookmarkEnd w:id="1822"/>
      <w:bookmarkEnd w:id="1823"/>
      <w:bookmarkEnd w:id="1824"/>
      <w:bookmarkEnd w:id="1825"/>
      <w:bookmarkEnd w:id="1826"/>
    </w:p>
    <w:p w14:paraId="16B62993" w14:textId="4884683F"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spares shall comprise an adequate stock of the parts likely to be needed as routine replacements together with any major items or components which it may be desirable to hold in order to facilitate or expedite repair for a period of 24 months. The Contractor shall supply spare parts required for the continuous operation of the works during the </w:t>
      </w:r>
      <w:r w:rsidR="00065D2A">
        <w:rPr>
          <w:rFonts w:cs="Times New Roman"/>
          <w:szCs w:val="24"/>
          <w:lang w:val="en-IN"/>
        </w:rPr>
        <w:t xml:space="preserve">O&amp;M </w:t>
      </w:r>
      <w:r w:rsidRPr="0003442F">
        <w:rPr>
          <w:rFonts w:cs="Times New Roman"/>
          <w:szCs w:val="24"/>
          <w:lang w:val="en-IN"/>
        </w:rPr>
        <w:t xml:space="preserve">period. The Contractor shall supply the details of spare parts and quantity required for the continuous operation of the plant for 2 years </w:t>
      </w:r>
      <w:r>
        <w:rPr>
          <w:rFonts w:cs="Times New Roman"/>
          <w:szCs w:val="24"/>
          <w:lang w:val="en-IN"/>
        </w:rPr>
        <w:t>before 1 year of</w:t>
      </w:r>
      <w:r w:rsidRPr="0003442F">
        <w:rPr>
          <w:rFonts w:cs="Times New Roman"/>
          <w:szCs w:val="24"/>
          <w:lang w:val="en-IN"/>
        </w:rPr>
        <w:t xml:space="preserve"> the end of the O&amp;M period. </w:t>
      </w:r>
      <w:r>
        <w:rPr>
          <w:rFonts w:cs="Times New Roman"/>
          <w:szCs w:val="24"/>
          <w:lang w:val="en-IN"/>
        </w:rPr>
        <w:t xml:space="preserve">The Contractor shall </w:t>
      </w:r>
      <w:r w:rsidR="00F943C5">
        <w:rPr>
          <w:rFonts w:cs="Times New Roman"/>
          <w:szCs w:val="24"/>
          <w:lang w:val="en-IN"/>
        </w:rPr>
        <w:t xml:space="preserve">support </w:t>
      </w:r>
      <w:r w:rsidR="004F0BE4">
        <w:rPr>
          <w:rFonts w:cs="Times New Roman"/>
          <w:szCs w:val="24"/>
          <w:lang w:val="en-IN"/>
        </w:rPr>
        <w:t>the Employer</w:t>
      </w:r>
      <w:r w:rsidR="00BB15C1">
        <w:rPr>
          <w:rFonts w:cs="Times New Roman"/>
          <w:szCs w:val="24"/>
          <w:lang w:val="en-IN"/>
        </w:rPr>
        <w:t xml:space="preserve"> </w:t>
      </w:r>
      <w:r>
        <w:rPr>
          <w:rFonts w:cs="Times New Roman"/>
          <w:szCs w:val="24"/>
          <w:lang w:val="en-IN"/>
        </w:rPr>
        <w:t xml:space="preserve">in </w:t>
      </w:r>
      <w:r w:rsidR="00C96C5B">
        <w:rPr>
          <w:rFonts w:cs="Times New Roman"/>
          <w:szCs w:val="24"/>
          <w:lang w:val="en-IN"/>
        </w:rPr>
        <w:t xml:space="preserve">the </w:t>
      </w:r>
      <w:r>
        <w:rPr>
          <w:rFonts w:cs="Times New Roman"/>
          <w:szCs w:val="24"/>
          <w:lang w:val="en-IN"/>
        </w:rPr>
        <w:t>procurement of the spare parts .</w:t>
      </w:r>
    </w:p>
    <w:p w14:paraId="6565B65B" w14:textId="77777777" w:rsidR="003951E6" w:rsidRDefault="003951E6" w:rsidP="003951E6">
      <w:pPr>
        <w:widowControl w:val="0"/>
        <w:spacing w:before="60" w:after="240" w:line="276" w:lineRule="auto"/>
        <w:rPr>
          <w:rFonts w:cs="Times New Roman"/>
          <w:szCs w:val="24"/>
          <w:lang w:val="en-IN"/>
        </w:rPr>
      </w:pPr>
      <w:r>
        <w:rPr>
          <w:rFonts w:cs="Times New Roman"/>
          <w:szCs w:val="24"/>
          <w:lang w:val="en-IN"/>
        </w:rPr>
        <w:t>All s</w:t>
      </w:r>
      <w:r w:rsidRPr="0003442F">
        <w:rPr>
          <w:rFonts w:cs="Times New Roman"/>
          <w:szCs w:val="24"/>
          <w:lang w:val="en-IN"/>
        </w:rPr>
        <w:t xml:space="preserve">pare parts </w:t>
      </w:r>
      <w:r>
        <w:rPr>
          <w:rFonts w:cs="Times New Roman"/>
          <w:szCs w:val="24"/>
          <w:lang w:val="en-IN"/>
        </w:rPr>
        <w:t xml:space="preserve">available at the plant </w:t>
      </w:r>
      <w:r w:rsidRPr="0003442F">
        <w:rPr>
          <w:rFonts w:cs="Times New Roman"/>
          <w:szCs w:val="24"/>
          <w:lang w:val="en-IN"/>
        </w:rPr>
        <w:t>shall be packed separately from the main Plant in packages or containers designed to preserve the spares from the effects of long-term storage under the ambient conditions specified. Any items that cannot be packed in this way must be protected from corrosion by applying temporary protective coatings and shielded from mechanical damage. All items shall be clearly labelled with brief descriptions and part numbers.</w:t>
      </w:r>
    </w:p>
    <w:p w14:paraId="0A11A59E" w14:textId="77777777" w:rsidR="003951E6" w:rsidRPr="0003442F" w:rsidRDefault="003951E6" w:rsidP="003951E6">
      <w:pPr>
        <w:pStyle w:val="Heading2"/>
        <w:rPr>
          <w:rFonts w:eastAsia="Arial Unicode MS"/>
          <w:snapToGrid w:val="0"/>
          <w:lang w:val="en-IN"/>
        </w:rPr>
      </w:pPr>
      <w:bookmarkStart w:id="1827" w:name="_Toc67520335"/>
      <w:bookmarkStart w:id="1828" w:name="_Toc67932143"/>
      <w:r>
        <w:rPr>
          <w:rFonts w:eastAsia="Arial Unicode MS"/>
          <w:snapToGrid w:val="0"/>
          <w:lang w:val="en-IN"/>
        </w:rPr>
        <w:t>Diesel Generator</w:t>
      </w:r>
      <w:bookmarkEnd w:id="1827"/>
      <w:bookmarkEnd w:id="1828"/>
    </w:p>
    <w:p w14:paraId="64C511CB" w14:textId="13C384B1" w:rsidR="004F62E6" w:rsidRDefault="003951E6" w:rsidP="003951E6">
      <w:pPr>
        <w:widowControl w:val="0"/>
        <w:spacing w:before="60" w:after="240" w:line="276" w:lineRule="auto"/>
        <w:rPr>
          <w:rFonts w:cs="Times New Roman"/>
          <w:szCs w:val="24"/>
          <w:lang w:val="en-IN"/>
        </w:rPr>
      </w:pPr>
      <w:r w:rsidRPr="000A1F95">
        <w:rPr>
          <w:rFonts w:cs="Times New Roman"/>
          <w:szCs w:val="24"/>
          <w:lang w:val="en-IN"/>
        </w:rPr>
        <w:t>Emergency diesel generator</w:t>
      </w:r>
      <w:r w:rsidR="009A625F">
        <w:rPr>
          <w:rFonts w:cs="Times New Roman"/>
          <w:szCs w:val="24"/>
          <w:lang w:val="en-IN"/>
        </w:rPr>
        <w:t>s</w:t>
      </w:r>
      <w:r w:rsidRPr="000A1F95">
        <w:rPr>
          <w:rFonts w:cs="Times New Roman"/>
          <w:szCs w:val="24"/>
          <w:lang w:val="en-IN"/>
        </w:rPr>
        <w:t xml:space="preserve"> </w:t>
      </w:r>
      <w:r>
        <w:rPr>
          <w:rFonts w:cs="Times New Roman"/>
          <w:szCs w:val="24"/>
          <w:lang w:val="en-IN"/>
        </w:rPr>
        <w:t xml:space="preserve">(DG) </w:t>
      </w:r>
      <w:r w:rsidRPr="000A1F95">
        <w:rPr>
          <w:rFonts w:cs="Times New Roman"/>
          <w:szCs w:val="24"/>
          <w:lang w:val="en-IN"/>
        </w:rPr>
        <w:t xml:space="preserve">shall be provided, for </w:t>
      </w:r>
      <w:r w:rsidR="00D63424">
        <w:rPr>
          <w:rFonts w:cs="Times New Roman"/>
          <w:szCs w:val="24"/>
          <w:lang w:val="en-IN"/>
        </w:rPr>
        <w:t xml:space="preserve">the </w:t>
      </w:r>
      <w:r w:rsidRPr="000A1F95">
        <w:rPr>
          <w:rFonts w:cs="Times New Roman"/>
          <w:szCs w:val="24"/>
          <w:lang w:val="en-IN"/>
        </w:rPr>
        <w:t>power supply of electrical loads to take the plant to shutdown without suffering damage.</w:t>
      </w:r>
      <w:r>
        <w:rPr>
          <w:rFonts w:cs="Times New Roman"/>
          <w:szCs w:val="24"/>
          <w:lang w:val="en-IN"/>
        </w:rPr>
        <w:t xml:space="preserve"> </w:t>
      </w:r>
      <w:r w:rsidR="0051464D">
        <w:rPr>
          <w:rFonts w:cs="Times New Roman"/>
          <w:szCs w:val="24"/>
          <w:lang w:val="en-IN"/>
        </w:rPr>
        <w:t xml:space="preserve">Two  </w:t>
      </w:r>
      <w:r>
        <w:rPr>
          <w:rFonts w:cs="Times New Roman"/>
          <w:szCs w:val="24"/>
          <w:lang w:val="en-IN"/>
        </w:rPr>
        <w:t>DG set</w:t>
      </w:r>
      <w:r w:rsidR="00BB15C1">
        <w:rPr>
          <w:rFonts w:cs="Times New Roman"/>
          <w:szCs w:val="24"/>
          <w:lang w:val="en-IN"/>
        </w:rPr>
        <w:t>s (1 duty + 1 standby)</w:t>
      </w:r>
      <w:r>
        <w:rPr>
          <w:rFonts w:cs="Times New Roman"/>
          <w:szCs w:val="24"/>
          <w:lang w:val="en-IN"/>
        </w:rPr>
        <w:t xml:space="preserve"> shall be provided for each stream and also one DG set for minimum lighting and illumination of the buildings and streets</w:t>
      </w:r>
      <w:r w:rsidR="00FA67EF">
        <w:rPr>
          <w:rFonts w:cs="Times New Roman"/>
          <w:szCs w:val="24"/>
          <w:lang w:val="en-IN"/>
        </w:rPr>
        <w:t xml:space="preserve"> within the site boundary</w:t>
      </w:r>
      <w:r>
        <w:rPr>
          <w:rFonts w:cs="Times New Roman"/>
          <w:szCs w:val="24"/>
          <w:lang w:val="en-IN"/>
        </w:rPr>
        <w:t xml:space="preserve"> to the satisfaction of the Engineer.</w:t>
      </w:r>
      <w:r w:rsidRPr="000A1F95">
        <w:rPr>
          <w:rFonts w:cs="Times New Roman"/>
          <w:szCs w:val="24"/>
          <w:lang w:val="en-IN"/>
        </w:rPr>
        <w:t xml:space="preserve"> The </w:t>
      </w:r>
      <w:r w:rsidRPr="000A1F95">
        <w:rPr>
          <w:rFonts w:cs="Times New Roman"/>
          <w:szCs w:val="24"/>
          <w:lang w:val="en-IN"/>
        </w:rPr>
        <w:lastRenderedPageBreak/>
        <w:t xml:space="preserve">capacity of the DC and safe AC system shall cover loads for </w:t>
      </w:r>
      <w:r w:rsidR="00D63424">
        <w:rPr>
          <w:rFonts w:cs="Times New Roman"/>
          <w:szCs w:val="24"/>
          <w:lang w:val="en-IN"/>
        </w:rPr>
        <w:t xml:space="preserve">the </w:t>
      </w:r>
      <w:r w:rsidRPr="000A1F95">
        <w:rPr>
          <w:rFonts w:cs="Times New Roman"/>
          <w:szCs w:val="24"/>
          <w:lang w:val="en-IN"/>
        </w:rPr>
        <w:t>safe shut down of the plant</w:t>
      </w:r>
      <w:r w:rsidR="00C84C51">
        <w:rPr>
          <w:rFonts w:cs="Times New Roman"/>
          <w:szCs w:val="24"/>
          <w:lang w:val="en-IN"/>
        </w:rPr>
        <w:t>.</w:t>
      </w:r>
      <w:r>
        <w:rPr>
          <w:rFonts w:cs="Times New Roman"/>
          <w:szCs w:val="24"/>
          <w:lang w:val="en-IN"/>
        </w:rPr>
        <w:t xml:space="preserve"> </w:t>
      </w:r>
      <w:r w:rsidR="00545B80">
        <w:rPr>
          <w:rFonts w:cs="Arial"/>
        </w:rPr>
        <w:t xml:space="preserve">Automatic starting of the diesel generators </w:t>
      </w:r>
      <w:r w:rsidR="001F0BD1">
        <w:rPr>
          <w:rFonts w:cs="Arial"/>
        </w:rPr>
        <w:t>during power failure</w:t>
      </w:r>
      <w:r w:rsidR="00D63424">
        <w:rPr>
          <w:rFonts w:cs="Arial"/>
        </w:rPr>
        <w:t xml:space="preserve"> </w:t>
      </w:r>
      <w:r w:rsidR="00545B80">
        <w:rPr>
          <w:rFonts w:cs="Arial"/>
        </w:rPr>
        <w:t>shall be programmed and tested.</w:t>
      </w:r>
    </w:p>
    <w:p w14:paraId="620B48BB" w14:textId="2D64BC5C" w:rsidR="003951E6" w:rsidRDefault="003951E6" w:rsidP="003951E6">
      <w:pPr>
        <w:widowControl w:val="0"/>
        <w:spacing w:before="60" w:after="240" w:line="276" w:lineRule="auto"/>
        <w:rPr>
          <w:rFonts w:cs="Arial"/>
        </w:rPr>
      </w:pPr>
      <w:r>
        <w:rPr>
          <w:rFonts w:cs="Times New Roman"/>
          <w:szCs w:val="24"/>
          <w:lang w:val="en-IN"/>
        </w:rPr>
        <w:t xml:space="preserve">Also, the </w:t>
      </w:r>
      <w:r w:rsidR="009A625F">
        <w:rPr>
          <w:rFonts w:cs="Times New Roman"/>
          <w:szCs w:val="24"/>
          <w:lang w:val="en-IN"/>
        </w:rPr>
        <w:t xml:space="preserve">DG </w:t>
      </w:r>
      <w:r>
        <w:rPr>
          <w:rFonts w:cs="Times New Roman"/>
          <w:szCs w:val="24"/>
          <w:lang w:val="en-IN"/>
        </w:rPr>
        <w:t>capacity should be sufficient to provide</w:t>
      </w:r>
      <w:r w:rsidR="00B976E3" w:rsidRPr="00B976E3">
        <w:rPr>
          <w:rFonts w:cs="Times New Roman"/>
          <w:szCs w:val="24"/>
          <w:lang w:val="en-IN"/>
        </w:rPr>
        <w:t xml:space="preserve"> </w:t>
      </w:r>
      <w:r w:rsidR="00B976E3">
        <w:rPr>
          <w:rFonts w:cs="Times New Roman"/>
          <w:szCs w:val="24"/>
          <w:lang w:val="en-IN"/>
        </w:rPr>
        <w:t xml:space="preserve">charging the voltage for the UPS chargers, </w:t>
      </w:r>
      <w:r>
        <w:rPr>
          <w:rFonts w:cs="Times New Roman"/>
          <w:szCs w:val="24"/>
          <w:lang w:val="en-IN"/>
        </w:rPr>
        <w:t xml:space="preserve">minimum lighting to all buildings and the streets in case of power failure. </w:t>
      </w:r>
      <w:r w:rsidRPr="0077064D">
        <w:rPr>
          <w:rFonts w:cs="Arial"/>
        </w:rPr>
        <w:t xml:space="preserve">The complete </w:t>
      </w:r>
      <w:r>
        <w:rPr>
          <w:rFonts w:cs="Arial"/>
        </w:rPr>
        <w:t>diesel generator s</w:t>
      </w:r>
      <w:r w:rsidRPr="0077064D">
        <w:rPr>
          <w:rFonts w:cs="Arial"/>
        </w:rPr>
        <w:t>ystem shall be remotely controlled and monitored by the DCS system</w:t>
      </w:r>
      <w:r>
        <w:rPr>
          <w:rFonts w:cs="Arial"/>
        </w:rPr>
        <w:t>. The DG set shall be housed in a DG room of the Electrical building.</w:t>
      </w:r>
      <w:r w:rsidR="00BE5791" w:rsidRPr="00BE5791">
        <w:rPr>
          <w:rFonts w:cs="Arial"/>
        </w:rPr>
        <w:t xml:space="preserve"> </w:t>
      </w:r>
    </w:p>
    <w:p w14:paraId="65F21FD3" w14:textId="77777777" w:rsidR="003951E6" w:rsidRPr="0003442F" w:rsidRDefault="003951E6" w:rsidP="003951E6">
      <w:pPr>
        <w:pStyle w:val="Heading2"/>
        <w:rPr>
          <w:rFonts w:eastAsia="Arial Unicode MS"/>
          <w:snapToGrid w:val="0"/>
          <w:lang w:val="en-IN"/>
        </w:rPr>
      </w:pPr>
      <w:bookmarkStart w:id="1829" w:name="_Toc62132150"/>
      <w:bookmarkStart w:id="1830" w:name="_Toc49847355"/>
      <w:bookmarkStart w:id="1831" w:name="_Toc56091925"/>
      <w:bookmarkStart w:id="1832" w:name="_Toc57316732"/>
      <w:bookmarkStart w:id="1833" w:name="_Toc67520336"/>
      <w:bookmarkStart w:id="1834" w:name="_Toc404755358"/>
      <w:bookmarkStart w:id="1835" w:name="_Toc407165442"/>
      <w:bookmarkStart w:id="1836" w:name="_Toc67932144"/>
      <w:bookmarkEnd w:id="1829"/>
      <w:r w:rsidRPr="0003442F">
        <w:rPr>
          <w:rFonts w:eastAsia="Arial Unicode MS"/>
          <w:snapToGrid w:val="0"/>
          <w:lang w:val="en-IN"/>
        </w:rPr>
        <w:t xml:space="preserve">Spillage </w:t>
      </w:r>
      <w:r w:rsidRPr="0003442F">
        <w:rPr>
          <w:rFonts w:eastAsia="Arial Unicode MS"/>
          <w:lang w:val="en-IN"/>
        </w:rPr>
        <w:t>and</w:t>
      </w:r>
      <w:r w:rsidRPr="0003442F">
        <w:rPr>
          <w:rFonts w:eastAsia="Arial Unicode MS"/>
          <w:snapToGrid w:val="0"/>
          <w:lang w:val="en-IN"/>
        </w:rPr>
        <w:t xml:space="preserve"> Leakage</w:t>
      </w:r>
      <w:bookmarkEnd w:id="1830"/>
      <w:bookmarkEnd w:id="1831"/>
      <w:bookmarkEnd w:id="1832"/>
      <w:bookmarkEnd w:id="1833"/>
      <w:bookmarkEnd w:id="1836"/>
    </w:p>
    <w:p w14:paraId="14BBBF17" w14:textId="6672ECAF"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Chemical preparing, dosing and transfer equipment shall be designed and arranged so that any leakage and spilling can be controlled and cannot enter ducts, channels, etc. and have a corrosive impact on pipes, cables or other equipment of the plant.</w:t>
      </w:r>
      <w:r w:rsidR="007C3E20">
        <w:rPr>
          <w:rFonts w:cs="Times New Roman"/>
          <w:szCs w:val="24"/>
          <w:lang w:val="en-IN"/>
        </w:rPr>
        <w:t xml:space="preserve"> </w:t>
      </w:r>
    </w:p>
    <w:p w14:paraId="019E9C3E"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At all lubrication or greasing points grease trays or pans shall be provided to collect excessive lubricant or spillage onto the equipment or into water.</w:t>
      </w:r>
    </w:p>
    <w:p w14:paraId="3CDCA38E" w14:textId="77777777" w:rsidR="003951E6" w:rsidRPr="0003442F" w:rsidRDefault="003951E6" w:rsidP="003951E6">
      <w:pPr>
        <w:pStyle w:val="Heading2"/>
        <w:rPr>
          <w:rFonts w:eastAsia="Arial Unicode MS"/>
          <w:snapToGrid w:val="0"/>
          <w:lang w:val="en-IN"/>
        </w:rPr>
      </w:pPr>
      <w:bookmarkStart w:id="1837" w:name="_Toc49847356"/>
      <w:bookmarkStart w:id="1838" w:name="_Toc56091926"/>
      <w:bookmarkStart w:id="1839" w:name="_Toc57316733"/>
      <w:bookmarkStart w:id="1840" w:name="_Toc67520337"/>
      <w:bookmarkStart w:id="1841" w:name="_Toc67932145"/>
      <w:r w:rsidRPr="0003442F">
        <w:rPr>
          <w:rFonts w:eastAsia="Arial Unicode MS"/>
          <w:snapToGrid w:val="0"/>
          <w:lang w:val="en-IN"/>
        </w:rPr>
        <w:t>Special Tools and Appliances</w:t>
      </w:r>
      <w:bookmarkEnd w:id="1834"/>
      <w:bookmarkEnd w:id="1835"/>
      <w:bookmarkEnd w:id="1837"/>
      <w:bookmarkEnd w:id="1838"/>
      <w:bookmarkEnd w:id="1839"/>
      <w:bookmarkEnd w:id="1840"/>
      <w:bookmarkEnd w:id="1841"/>
    </w:p>
    <w:p w14:paraId="777B5ECB" w14:textId="65F3BCA5"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The Contractor shall supply two complete sets of the special tools, lifting tackle, access equipment (ladders, scaffolding etc.) and greasing equipment necessary for the maintenance, repair, testing and overhaul of the Plant. The cost of all tools and test equipment shall deemed be covered under the O&amp;M cost in the price schedule. </w:t>
      </w:r>
      <w:r w:rsidR="0002314C">
        <w:rPr>
          <w:rFonts w:cs="Times New Roman"/>
          <w:szCs w:val="24"/>
          <w:lang w:val="en-IN"/>
        </w:rPr>
        <w:t>All</w:t>
      </w:r>
      <w:r w:rsidR="0002314C" w:rsidRPr="0003442F">
        <w:rPr>
          <w:rFonts w:cs="Times New Roman"/>
          <w:szCs w:val="24"/>
          <w:lang w:val="en-IN"/>
        </w:rPr>
        <w:t xml:space="preserve"> </w:t>
      </w:r>
      <w:r w:rsidRPr="0003442F">
        <w:rPr>
          <w:rFonts w:cs="Times New Roman"/>
          <w:szCs w:val="24"/>
          <w:lang w:val="en-IN"/>
        </w:rPr>
        <w:t>tools and tackle</w:t>
      </w:r>
      <w:r w:rsidR="005F4855">
        <w:rPr>
          <w:rFonts w:cs="Times New Roman"/>
          <w:szCs w:val="24"/>
          <w:lang w:val="en-IN"/>
        </w:rPr>
        <w:t>s</w:t>
      </w:r>
      <w:r w:rsidRPr="0003442F">
        <w:rPr>
          <w:rFonts w:cs="Times New Roman"/>
          <w:szCs w:val="24"/>
          <w:lang w:val="en-IN"/>
        </w:rPr>
        <w:t xml:space="preserve"> shall be handed over in fully working condition </w:t>
      </w:r>
      <w:r w:rsidR="005F4855">
        <w:rPr>
          <w:rFonts w:cs="Times New Roman"/>
          <w:szCs w:val="24"/>
          <w:lang w:val="en-IN"/>
        </w:rPr>
        <w:t xml:space="preserve">to the Employer </w:t>
      </w:r>
      <w:r w:rsidRPr="0003442F">
        <w:rPr>
          <w:rFonts w:cs="Times New Roman"/>
          <w:szCs w:val="24"/>
          <w:lang w:val="en-IN"/>
        </w:rPr>
        <w:t xml:space="preserve">after completion of the </w:t>
      </w:r>
      <w:r w:rsidR="005F4855">
        <w:rPr>
          <w:rFonts w:cs="Times New Roman"/>
          <w:szCs w:val="24"/>
          <w:lang w:val="en-IN"/>
        </w:rPr>
        <w:t>O&amp;M period</w:t>
      </w:r>
      <w:r w:rsidRPr="0003442F">
        <w:rPr>
          <w:rFonts w:cs="Times New Roman"/>
          <w:szCs w:val="24"/>
          <w:lang w:val="en-IN"/>
        </w:rPr>
        <w:t xml:space="preserve">.  </w:t>
      </w:r>
    </w:p>
    <w:p w14:paraId="52F07FBD" w14:textId="4EC6460D"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The Contractor will be permitted to utilise the overhead gantry cranes, supplied under this Contract for the purposes of installing the equipment in his supply. The Contractor shall be responsible for making all arrangements for the electricity supply to operate the cranes and for their service, maintenance and repairs. On completion of the installation</w:t>
      </w:r>
      <w:r w:rsidR="00D63424">
        <w:rPr>
          <w:rFonts w:cs="Times New Roman"/>
          <w:szCs w:val="24"/>
          <w:lang w:val="en-IN"/>
        </w:rPr>
        <w:t>,</w:t>
      </w:r>
      <w:r w:rsidRPr="0003442F">
        <w:rPr>
          <w:rFonts w:cs="Times New Roman"/>
          <w:szCs w:val="24"/>
          <w:lang w:val="en-IN"/>
        </w:rPr>
        <w:t xml:space="preserve"> the Contractor shall restore the cranes to as new condition by the replacement of all worn or defective components.</w:t>
      </w:r>
    </w:p>
    <w:p w14:paraId="6F61685F"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All special tools and test equipment necessary for overhauling the Plant and testing its performance shall be included and mounted in the warehouse at site with lockable doors. Racks and clips shall be provided for individual items with outline markings and labels to show where any equipment is missing.</w:t>
      </w:r>
    </w:p>
    <w:p w14:paraId="06EE083D" w14:textId="77777777" w:rsidR="003951E6" w:rsidRPr="0003442F" w:rsidRDefault="003951E6" w:rsidP="003951E6">
      <w:pPr>
        <w:pStyle w:val="Heading2"/>
        <w:rPr>
          <w:rFonts w:eastAsia="Arial Unicode MS"/>
          <w:snapToGrid w:val="0"/>
          <w:lang w:val="en-IN"/>
        </w:rPr>
      </w:pPr>
      <w:bookmarkStart w:id="1842" w:name="_Toc404755359"/>
      <w:bookmarkStart w:id="1843" w:name="_Toc407165443"/>
      <w:bookmarkStart w:id="1844" w:name="_Toc49847357"/>
      <w:bookmarkStart w:id="1845" w:name="_Toc56091927"/>
      <w:bookmarkStart w:id="1846" w:name="_Toc57316734"/>
      <w:bookmarkStart w:id="1847" w:name="_Toc67520338"/>
      <w:bookmarkStart w:id="1848" w:name="_Toc67932146"/>
      <w:r w:rsidRPr="0003442F">
        <w:rPr>
          <w:rFonts w:eastAsia="Arial Unicode MS"/>
          <w:snapToGrid w:val="0"/>
          <w:lang w:val="en-IN"/>
        </w:rPr>
        <w:t xml:space="preserve">Packing and </w:t>
      </w:r>
      <w:r w:rsidRPr="0003442F">
        <w:rPr>
          <w:rFonts w:eastAsia="Arial Unicode MS"/>
          <w:lang w:val="en-IN"/>
        </w:rPr>
        <w:t>Protection</w:t>
      </w:r>
      <w:bookmarkEnd w:id="1842"/>
      <w:bookmarkEnd w:id="1843"/>
      <w:bookmarkEnd w:id="1844"/>
      <w:bookmarkEnd w:id="1845"/>
      <w:bookmarkEnd w:id="1846"/>
      <w:bookmarkEnd w:id="1847"/>
      <w:bookmarkEnd w:id="1848"/>
    </w:p>
    <w:p w14:paraId="74BECC39" w14:textId="77777777" w:rsidR="003951E6" w:rsidRPr="0003442F" w:rsidRDefault="003951E6" w:rsidP="007B78F1">
      <w:pPr>
        <w:widowControl w:val="0"/>
        <w:spacing w:before="60" w:after="240" w:line="276" w:lineRule="auto"/>
        <w:rPr>
          <w:rFonts w:cs="Times New Roman"/>
          <w:szCs w:val="24"/>
          <w:lang w:val="en-IN"/>
        </w:rPr>
      </w:pPr>
      <w:r w:rsidRPr="0003442F">
        <w:rPr>
          <w:rFonts w:cs="Times New Roman"/>
          <w:szCs w:val="24"/>
          <w:lang w:val="en-IN"/>
        </w:rPr>
        <w:t>Before any Plant is despatched from a manufacturer's factory it shall be adequately protected and packed to ensure that it will arrive on the Site in an undamaged condition. The methods employed for protection and packing must be suitable for withstanding the conditions which may be experienced during shipment, delivery to the Site and prolonged periods of storage, whether the items are shipped in packing cases, crates or only partially protected according to their nature.</w:t>
      </w:r>
    </w:p>
    <w:p w14:paraId="56AD8C29"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 xml:space="preserve">Bright parts and bearing surfaces shall be protected from corrosion by applying a rust </w:t>
      </w:r>
      <w:r w:rsidRPr="0003442F">
        <w:rPr>
          <w:rFonts w:cs="Times New Roman"/>
          <w:szCs w:val="24"/>
          <w:lang w:val="en-IN"/>
        </w:rPr>
        <w:lastRenderedPageBreak/>
        <w:t>preventive lacquer, high melting point grease or similar temporary protection. A sufficient quantity of solvent shall be supplied with the plant to enable this coating to be removed on the Site. All machined flanges and other mating surfaces shall be protected by means of wood templates. The bolts for securing these templates shall not be reused in the final installation.</w:t>
      </w:r>
    </w:p>
    <w:p w14:paraId="5AE6D8A2" w14:textId="77777777" w:rsidR="003951E6" w:rsidRPr="0003442F" w:rsidRDefault="003951E6" w:rsidP="003951E6">
      <w:pPr>
        <w:widowControl w:val="0"/>
        <w:spacing w:before="60" w:after="240" w:line="276" w:lineRule="auto"/>
        <w:rPr>
          <w:rFonts w:cs="Times New Roman"/>
          <w:szCs w:val="24"/>
          <w:lang w:val="en-IN"/>
        </w:rPr>
      </w:pPr>
      <w:r w:rsidRPr="0003442F">
        <w:rPr>
          <w:rFonts w:cs="Times New Roman"/>
          <w:szCs w:val="24"/>
          <w:lang w:val="en-IN"/>
        </w:rPr>
        <w:t>No one crate or package shall contain items of Plant intended for incorporation in more than one part of the Works. All items of Plant shall be clearly marked for identification against the packing list, which shall be placed in a waterproof envelope inside every packing case or crate. Every packing case and crate shall be indelibly marked to show its weight, serial number, top and bottom, shipping marks and handling instructions or sling marks.</w:t>
      </w:r>
    </w:p>
    <w:p w14:paraId="6511B397" w14:textId="77777777" w:rsidR="003951E6" w:rsidRPr="0003442F" w:rsidRDefault="003951E6" w:rsidP="003951E6">
      <w:pPr>
        <w:widowControl w:val="0"/>
        <w:spacing w:after="240" w:line="276" w:lineRule="auto"/>
        <w:rPr>
          <w:rFonts w:cs="Times New Roman"/>
          <w:szCs w:val="24"/>
          <w:lang w:val="en-IN"/>
        </w:rPr>
      </w:pPr>
      <w:r w:rsidRPr="0003442F">
        <w:rPr>
          <w:rFonts w:cs="Times New Roman"/>
          <w:szCs w:val="24"/>
          <w:lang w:val="en-IN"/>
        </w:rPr>
        <w:t>Electrical Plant shall be enclosed in sealed airtight packages with dehydrating material, before being placed in packing cases on shock-absorbent material and secured by means of battens.</w:t>
      </w:r>
    </w:p>
    <w:p w14:paraId="7323818B" w14:textId="5B736A0F" w:rsidR="003951E6" w:rsidRPr="0003442F" w:rsidRDefault="003951E6" w:rsidP="003951E6">
      <w:pPr>
        <w:widowControl w:val="0"/>
        <w:spacing w:after="240" w:line="276" w:lineRule="auto"/>
        <w:rPr>
          <w:rFonts w:cs="Times New Roman"/>
          <w:szCs w:val="24"/>
          <w:lang w:val="en-IN"/>
        </w:rPr>
      </w:pPr>
      <w:r w:rsidRPr="0003442F">
        <w:rPr>
          <w:rFonts w:cs="Times New Roman"/>
          <w:szCs w:val="24"/>
          <w:lang w:val="en-IN"/>
        </w:rPr>
        <w:t xml:space="preserve">The RO </w:t>
      </w:r>
      <w:r w:rsidR="00EB1FD7">
        <w:rPr>
          <w:rFonts w:cs="Times New Roman"/>
          <w:szCs w:val="24"/>
          <w:lang w:val="en-IN"/>
        </w:rPr>
        <w:t>membrane</w:t>
      </w:r>
      <w:r w:rsidR="00EB1FD7" w:rsidRPr="0003442F">
        <w:rPr>
          <w:rFonts w:cs="Times New Roman"/>
          <w:szCs w:val="24"/>
          <w:lang w:val="en-IN"/>
        </w:rPr>
        <w:t xml:space="preserve"> </w:t>
      </w:r>
      <w:r w:rsidRPr="0003442F">
        <w:rPr>
          <w:rFonts w:cs="Times New Roman"/>
          <w:szCs w:val="24"/>
          <w:lang w:val="en-IN"/>
        </w:rPr>
        <w:t xml:space="preserve">shall be packed, transported and stored at site as per the instruction of the manufacturer. The RO membrane should not be brought at the site and stored for long period of time. The membrane shall be dispatched to site with the approval of the Engineer and in accordance with the recommendations of the manufacturer. The RO membrane shall be kept at the site in the control environment as per the manufacturer’s instruction so that the </w:t>
      </w:r>
      <w:r w:rsidR="00D63424" w:rsidRPr="0003442F">
        <w:rPr>
          <w:rFonts w:cs="Times New Roman"/>
          <w:szCs w:val="24"/>
          <w:lang w:val="en-IN"/>
        </w:rPr>
        <w:t>warrant</w:t>
      </w:r>
      <w:r w:rsidR="00D63424">
        <w:rPr>
          <w:rFonts w:cs="Times New Roman"/>
          <w:szCs w:val="24"/>
          <w:lang w:val="en-IN"/>
        </w:rPr>
        <w:t>y</w:t>
      </w:r>
      <w:r w:rsidR="00D63424" w:rsidRPr="0003442F">
        <w:rPr>
          <w:rFonts w:cs="Times New Roman"/>
          <w:szCs w:val="24"/>
          <w:lang w:val="en-IN"/>
        </w:rPr>
        <w:t xml:space="preserve"> </w:t>
      </w:r>
      <w:r w:rsidRPr="0003442F">
        <w:rPr>
          <w:rFonts w:cs="Times New Roman"/>
          <w:szCs w:val="24"/>
          <w:lang w:val="en-IN"/>
        </w:rPr>
        <w:t>remains intact.</w:t>
      </w:r>
    </w:p>
    <w:p w14:paraId="54B6F7D9" w14:textId="77777777" w:rsidR="00BC0E74" w:rsidRPr="003951E6" w:rsidRDefault="00BC0E74" w:rsidP="0058509A">
      <w:pPr>
        <w:rPr>
          <w:lang w:val="en-IN"/>
        </w:rPr>
      </w:pPr>
    </w:p>
    <w:sectPr w:rsidR="00BC0E74" w:rsidRPr="003951E6" w:rsidSect="00891B3D">
      <w:footerReference w:type="default" r:id="rId38"/>
      <w:pgSz w:w="11906" w:h="16838"/>
      <w:pgMar w:top="1440" w:right="1440" w:bottom="1440" w:left="1440" w:header="708" w:footer="283"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DF6E5F" w14:textId="77777777" w:rsidR="00C76C36" w:rsidRDefault="00C76C36" w:rsidP="003951E6">
      <w:pPr>
        <w:spacing w:after="0" w:line="240" w:lineRule="auto"/>
      </w:pPr>
      <w:r>
        <w:separator/>
      </w:r>
    </w:p>
  </w:endnote>
  <w:endnote w:type="continuationSeparator" w:id="0">
    <w:p w14:paraId="16AB0376" w14:textId="77777777" w:rsidR="00C76C36" w:rsidRDefault="00C76C36" w:rsidP="00395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manD">
    <w:charset w:val="00"/>
    <w:family w:val="auto"/>
    <w:pitch w:val="variable"/>
    <w:sig w:usb0="20002A87" w:usb1="00000000"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Arial Bold">
    <w:panose1 w:val="020B07040202020202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TimesNewRomanPSMT">
    <w:altName w:val="Yu Gothic"/>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TimesNewRoman">
    <w:altName w:val="Yu Gothic"/>
    <w:panose1 w:val="00000000000000000000"/>
    <w:charset w:val="80"/>
    <w:family w:val="auto"/>
    <w:notTrueType/>
    <w:pitch w:val="default"/>
    <w:sig w:usb0="00000001" w:usb1="08070000" w:usb2="00000010" w:usb3="00000000" w:csb0="00020000" w:csb1="00000000"/>
  </w:font>
  <w:font w:name="ＭＳ明朝-WinCharSetFFFF-H">
    <w:altName w:val="Yu Gothic"/>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MSUIGothic-WinCharSetFFFF-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471303"/>
      <w:docPartObj>
        <w:docPartGallery w:val="Page Numbers (Bottom of Page)"/>
        <w:docPartUnique/>
      </w:docPartObj>
    </w:sdtPr>
    <w:sdtEndPr>
      <w:rPr>
        <w:noProof/>
      </w:rPr>
    </w:sdtEndPr>
    <w:sdtContent>
      <w:p w14:paraId="16C1A70E" w14:textId="77777777" w:rsidR="00A54A25" w:rsidRDefault="00C76C36" w:rsidP="003951E6">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8003945"/>
      <w:docPartObj>
        <w:docPartGallery w:val="Page Numbers (Bottom of Page)"/>
        <w:docPartUnique/>
      </w:docPartObj>
    </w:sdtPr>
    <w:sdtEndPr>
      <w:rPr>
        <w:noProof/>
      </w:rPr>
    </w:sdtEndPr>
    <w:sdtContent>
      <w:p w14:paraId="54E3737F" w14:textId="77777777" w:rsidR="00A54A25" w:rsidRDefault="00A54A25" w:rsidP="003951E6">
        <w:pPr>
          <w:pStyle w:val="Footer"/>
          <w:jc w:val="right"/>
        </w:pPr>
        <w:r>
          <w:fldChar w:fldCharType="begin"/>
        </w:r>
        <w:r>
          <w:instrText xml:space="preserve"> PAGE   \* MERGEFORMAT </w:instrText>
        </w:r>
        <w:r>
          <w:fldChar w:fldCharType="separate"/>
        </w:r>
        <w:r>
          <w:rPr>
            <w:noProof/>
          </w:rPr>
          <w:t>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CF336" w14:textId="77777777" w:rsidR="00A54A25" w:rsidRPr="0073568C" w:rsidRDefault="00A54A25" w:rsidP="003951E6">
    <w:pPr>
      <w:pStyle w:val="Footer"/>
      <w:widowControl w:val="0"/>
      <w:pBdr>
        <w:top w:val="single" w:sz="4" w:space="1" w:color="D9D9D9"/>
      </w:pBdr>
      <w:tabs>
        <w:tab w:val="clear" w:pos="4153"/>
        <w:tab w:val="clear" w:pos="8306"/>
      </w:tabs>
      <w:spacing w:line="240" w:lineRule="auto"/>
      <w:jc w:val="left"/>
      <w:rPr>
        <w:i/>
        <w:sz w:val="20"/>
      </w:rPr>
    </w:pPr>
    <w:r>
      <w:rPr>
        <w:i/>
        <w:sz w:val="20"/>
      </w:rPr>
      <w:t>Section VI: Employer’s Requirements</w:t>
    </w:r>
    <w:r>
      <w:rPr>
        <w:i/>
        <w:sz w:val="20"/>
      </w:rPr>
      <w:tab/>
    </w:r>
    <w:r>
      <w:rPr>
        <w:i/>
        <w:sz w:val="20"/>
      </w:rPr>
      <w:tab/>
    </w:r>
    <w:r>
      <w:rPr>
        <w:i/>
        <w:sz w:val="20"/>
      </w:rPr>
      <w:tab/>
    </w:r>
    <w:r>
      <w:rPr>
        <w:i/>
        <w:sz w:val="20"/>
      </w:rPr>
      <w:tab/>
    </w:r>
    <w:r>
      <w:rPr>
        <w:i/>
        <w:sz w:val="20"/>
      </w:rPr>
      <w:tab/>
    </w:r>
    <w:r>
      <w:rPr>
        <w:i/>
        <w:sz w:val="20"/>
      </w:rPr>
      <w:tab/>
    </w:r>
    <w:r>
      <w:rPr>
        <w:i/>
        <w:sz w:val="20"/>
      </w:rPr>
      <w:tab/>
      <w:t>Page II-</w:t>
    </w:r>
    <w:r>
      <w:rPr>
        <w:i/>
        <w:sz w:val="20"/>
      </w:rPr>
      <w:fldChar w:fldCharType="begin"/>
    </w:r>
    <w:r>
      <w:rPr>
        <w:i/>
        <w:sz w:val="20"/>
      </w:rPr>
      <w:instrText xml:space="preserve"> PAGE   \* MERGEFORMAT </w:instrText>
    </w:r>
    <w:r>
      <w:rPr>
        <w:i/>
        <w:sz w:val="20"/>
      </w:rPr>
      <w:fldChar w:fldCharType="separate"/>
    </w:r>
    <w:r>
      <w:rPr>
        <w:i/>
        <w:noProof/>
        <w:sz w:val="20"/>
      </w:rPr>
      <w:t>xxiii</w:t>
    </w:r>
    <w:r>
      <w:rPr>
        <w:i/>
        <w:sz w:val="20"/>
      </w:rPr>
      <w:fldChar w:fldCharType="end"/>
    </w:r>
    <w:r>
      <w:rPr>
        <w:i/>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27F6A" w14:textId="77777777" w:rsidR="00A54A25" w:rsidRDefault="00A54A25" w:rsidP="003951E6">
    <w:pPr>
      <w:pStyle w:val="Footer"/>
      <w:widowControl w:val="0"/>
      <w:pBdr>
        <w:top w:val="single" w:sz="4" w:space="1" w:color="D9D9D9"/>
      </w:pBdr>
      <w:tabs>
        <w:tab w:val="clear" w:pos="4153"/>
        <w:tab w:val="clear" w:pos="8306"/>
      </w:tabs>
      <w:spacing w:line="240" w:lineRule="auto"/>
      <w:jc w:val="left"/>
      <w:rPr>
        <w:i/>
        <w:sz w:val="20"/>
      </w:rPr>
    </w:pPr>
    <w:r>
      <w:rPr>
        <w:i/>
        <w:sz w:val="20"/>
      </w:rPr>
      <w:t>Section VI: Employer’s Requirements</w:t>
    </w:r>
    <w:r>
      <w:rPr>
        <w:i/>
        <w:sz w:val="20"/>
      </w:rPr>
      <w:tab/>
    </w:r>
    <w:r>
      <w:rPr>
        <w:i/>
        <w:sz w:val="20"/>
      </w:rPr>
      <w:tab/>
    </w:r>
    <w:r>
      <w:rPr>
        <w:i/>
        <w:sz w:val="20"/>
      </w:rPr>
      <w:tab/>
    </w:r>
    <w:r>
      <w:rPr>
        <w:i/>
        <w:sz w:val="20"/>
      </w:rPr>
      <w:tab/>
    </w:r>
    <w:r>
      <w:rPr>
        <w:i/>
        <w:sz w:val="20"/>
      </w:rPr>
      <w:tab/>
    </w:r>
    <w:r>
      <w:rPr>
        <w:i/>
        <w:sz w:val="20"/>
      </w:rPr>
      <w:tab/>
    </w:r>
    <w:r>
      <w:rPr>
        <w:i/>
        <w:sz w:val="20"/>
      </w:rPr>
      <w:tab/>
      <w:t xml:space="preserve">Page </w:t>
    </w:r>
    <w:r>
      <w:rPr>
        <w:i/>
        <w:sz w:val="20"/>
      </w:rPr>
      <w:fldChar w:fldCharType="begin"/>
    </w:r>
    <w:r>
      <w:rPr>
        <w:i/>
        <w:sz w:val="20"/>
      </w:rPr>
      <w:instrText xml:space="preserve"> PAGE   \* MERGEFORMAT </w:instrText>
    </w:r>
    <w:r>
      <w:rPr>
        <w:i/>
        <w:sz w:val="20"/>
      </w:rPr>
      <w:fldChar w:fldCharType="separate"/>
    </w:r>
    <w:r>
      <w:rPr>
        <w:i/>
        <w:noProof/>
        <w:sz w:val="20"/>
      </w:rPr>
      <w:t>1-1</w:t>
    </w:r>
    <w:r>
      <w:rPr>
        <w:i/>
        <w:sz w:val="20"/>
      </w:rPr>
      <w:fldChar w:fldCharType="end"/>
    </w:r>
    <w:r>
      <w:rPr>
        <w:i/>
        <w:sz w:val="20"/>
      </w:rPr>
      <w:t xml:space="preserve"> </w:t>
    </w:r>
  </w:p>
  <w:p w14:paraId="66DEE56A" w14:textId="77777777" w:rsidR="00A54A25" w:rsidRDefault="00A54A25" w:rsidP="00C76C36">
    <w:pPr>
      <w:pStyle w:val="Footer"/>
      <w:widowControl w:val="0"/>
      <w:numPr>
        <w:ilvl w:val="0"/>
        <w:numId w:val="126"/>
      </w:numPr>
      <w:pBdr>
        <w:top w:val="single" w:sz="4" w:space="1" w:color="D9D9D9"/>
      </w:pBdr>
      <w:tabs>
        <w:tab w:val="clear" w:pos="4153"/>
        <w:tab w:val="clear" w:pos="8306"/>
      </w:tabs>
      <w:spacing w:line="240" w:lineRule="auto"/>
      <w:ind w:left="284" w:hanging="284"/>
      <w:jc w:val="left"/>
      <w:rPr>
        <w:i/>
        <w:sz w:val="20"/>
      </w:rPr>
    </w:pPr>
    <w:r w:rsidRPr="00F84F19">
      <w:rPr>
        <w:i/>
        <w:sz w:val="20"/>
      </w:rPr>
      <w:t>Project Requirements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99A3F" w14:textId="023CB9C7" w:rsidR="00A54A25" w:rsidRDefault="00A54A25" w:rsidP="007B78F1">
    <w:pPr>
      <w:pStyle w:val="Footer"/>
      <w:widowControl w:val="0"/>
      <w:pBdr>
        <w:top w:val="single" w:sz="4" w:space="1" w:color="D9D9D9"/>
      </w:pBdr>
      <w:tabs>
        <w:tab w:val="clear" w:pos="4153"/>
        <w:tab w:val="clear" w:pos="8306"/>
      </w:tabs>
      <w:spacing w:after="0" w:line="240" w:lineRule="auto"/>
      <w:jc w:val="left"/>
      <w:rPr>
        <w:i/>
        <w:sz w:val="20"/>
      </w:rPr>
    </w:pPr>
    <w:r>
      <w:rPr>
        <w:i/>
        <w:sz w:val="20"/>
      </w:rPr>
      <w:t>Section VI: Employer’s Requirements</w:t>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t xml:space="preserve">    Page </w:t>
    </w:r>
    <w:r>
      <w:rPr>
        <w:i/>
        <w:sz w:val="20"/>
      </w:rPr>
      <w:fldChar w:fldCharType="begin"/>
    </w:r>
    <w:r>
      <w:rPr>
        <w:i/>
        <w:sz w:val="20"/>
      </w:rPr>
      <w:instrText xml:space="preserve"> PAGE   \* MERGEFORMAT </w:instrText>
    </w:r>
    <w:r>
      <w:rPr>
        <w:i/>
        <w:sz w:val="20"/>
      </w:rPr>
      <w:fldChar w:fldCharType="separate"/>
    </w:r>
    <w:r>
      <w:rPr>
        <w:i/>
        <w:noProof/>
        <w:sz w:val="20"/>
      </w:rPr>
      <w:t>24</w:t>
    </w:r>
    <w:r>
      <w:rPr>
        <w:i/>
        <w:sz w:val="20"/>
      </w:rPr>
      <w:fldChar w:fldCharType="end"/>
    </w:r>
    <w:r>
      <w:rPr>
        <w:i/>
        <w:sz w:val="20"/>
      </w:rPr>
      <w:t xml:space="preserve"> </w:t>
    </w:r>
  </w:p>
  <w:p w14:paraId="6EAFB153" w14:textId="248688BF" w:rsidR="00A54A25" w:rsidRPr="00D82344" w:rsidRDefault="00A54A25" w:rsidP="00C76C36">
    <w:pPr>
      <w:pStyle w:val="Footer"/>
      <w:widowControl w:val="0"/>
      <w:numPr>
        <w:ilvl w:val="0"/>
        <w:numId w:val="138"/>
      </w:numPr>
      <w:pBdr>
        <w:top w:val="single" w:sz="4" w:space="1" w:color="D9D9D9"/>
      </w:pBdr>
      <w:tabs>
        <w:tab w:val="clear" w:pos="4153"/>
        <w:tab w:val="clear" w:pos="8306"/>
      </w:tabs>
      <w:spacing w:line="240" w:lineRule="auto"/>
      <w:ind w:left="284"/>
      <w:jc w:val="left"/>
      <w:rPr>
        <w:i/>
        <w:sz w:val="20"/>
      </w:rPr>
    </w:pPr>
    <w:r w:rsidRPr="00F84F19">
      <w:rPr>
        <w:i/>
        <w:sz w:val="20"/>
      </w:rPr>
      <w:t>Project Requirements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E0905" w14:textId="2E662E0E" w:rsidR="00A54A25" w:rsidRDefault="00A54A25" w:rsidP="003951E6">
    <w:pPr>
      <w:pStyle w:val="Footer"/>
      <w:widowControl w:val="0"/>
      <w:pBdr>
        <w:top w:val="single" w:sz="4" w:space="1" w:color="D9D9D9"/>
      </w:pBdr>
      <w:tabs>
        <w:tab w:val="clear" w:pos="4153"/>
        <w:tab w:val="clear" w:pos="8306"/>
      </w:tabs>
      <w:spacing w:line="240" w:lineRule="auto"/>
      <w:jc w:val="left"/>
      <w:rPr>
        <w:i/>
        <w:sz w:val="20"/>
      </w:rPr>
    </w:pPr>
    <w:r>
      <w:rPr>
        <w:i/>
        <w:sz w:val="20"/>
      </w:rPr>
      <w:t>Section VI: Employer’s Requirements</w:t>
    </w:r>
    <w:r>
      <w:rPr>
        <w:i/>
        <w:sz w:val="20"/>
      </w:rPr>
      <w:tab/>
    </w:r>
    <w:r>
      <w:rPr>
        <w:i/>
        <w:sz w:val="20"/>
      </w:rPr>
      <w:tab/>
    </w:r>
    <w:r>
      <w:rPr>
        <w:i/>
        <w:sz w:val="20"/>
      </w:rPr>
      <w:tab/>
    </w:r>
    <w:r>
      <w:rPr>
        <w:i/>
        <w:sz w:val="20"/>
      </w:rPr>
      <w:tab/>
    </w:r>
    <w:r>
      <w:rPr>
        <w:i/>
        <w:sz w:val="20"/>
      </w:rPr>
      <w:tab/>
    </w:r>
    <w:r>
      <w:rPr>
        <w:i/>
        <w:sz w:val="20"/>
      </w:rPr>
      <w:tab/>
      <w:t xml:space="preserve">       Page </w:t>
    </w:r>
    <w:r>
      <w:rPr>
        <w:i/>
        <w:sz w:val="20"/>
      </w:rPr>
      <w:fldChar w:fldCharType="begin"/>
    </w:r>
    <w:r>
      <w:rPr>
        <w:i/>
        <w:sz w:val="20"/>
      </w:rPr>
      <w:instrText xml:space="preserve"> PAGE   \* MERGEFORMAT </w:instrText>
    </w:r>
    <w:r>
      <w:rPr>
        <w:i/>
        <w:sz w:val="20"/>
      </w:rPr>
      <w:fldChar w:fldCharType="separate"/>
    </w:r>
    <w:r>
      <w:rPr>
        <w:i/>
        <w:noProof/>
        <w:sz w:val="20"/>
      </w:rPr>
      <w:t>2-9</w:t>
    </w:r>
    <w:r>
      <w:rPr>
        <w:i/>
        <w:sz w:val="20"/>
      </w:rPr>
      <w:fldChar w:fldCharType="end"/>
    </w:r>
    <w:r>
      <w:rPr>
        <w:i/>
        <w:sz w:val="20"/>
      </w:rPr>
      <w:t xml:space="preserve"> </w:t>
    </w:r>
  </w:p>
  <w:p w14:paraId="02ACEDA5" w14:textId="77777777" w:rsidR="00A54A25" w:rsidRPr="005D6B48" w:rsidRDefault="00A54A25" w:rsidP="003951E6">
    <w:pPr>
      <w:pStyle w:val="Footer"/>
      <w:widowControl w:val="0"/>
      <w:pBdr>
        <w:top w:val="single" w:sz="4" w:space="1" w:color="D9D9D9"/>
      </w:pBdr>
      <w:tabs>
        <w:tab w:val="clear" w:pos="4153"/>
        <w:tab w:val="clear" w:pos="8306"/>
      </w:tabs>
      <w:spacing w:line="240" w:lineRule="auto"/>
      <w:jc w:val="left"/>
      <w:rPr>
        <w:i/>
        <w:sz w:val="20"/>
      </w:rPr>
    </w:pPr>
    <w:r>
      <w:rPr>
        <w:i/>
        <w:sz w:val="20"/>
      </w:rPr>
      <w:t xml:space="preserve">2. </w:t>
    </w:r>
    <w:r w:rsidRPr="00F84F19">
      <w:rPr>
        <w:i/>
        <w:sz w:val="20"/>
      </w:rPr>
      <w:t>The Site Details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667F2" w14:textId="77777777" w:rsidR="00A54A25" w:rsidRDefault="00A54A25" w:rsidP="003951E6">
    <w:pPr>
      <w:pStyle w:val="Footer"/>
      <w:widowControl w:val="0"/>
      <w:pBdr>
        <w:top w:val="single" w:sz="4" w:space="1" w:color="D9D9D9"/>
      </w:pBdr>
      <w:tabs>
        <w:tab w:val="clear" w:pos="4153"/>
        <w:tab w:val="clear" w:pos="8306"/>
      </w:tabs>
      <w:spacing w:line="240" w:lineRule="auto"/>
      <w:jc w:val="left"/>
      <w:rPr>
        <w:i/>
        <w:sz w:val="20"/>
      </w:rPr>
    </w:pPr>
    <w:r>
      <w:rPr>
        <w:i/>
        <w:sz w:val="20"/>
      </w:rPr>
      <w:t>Section VI: Employer’s Requirements</w:t>
    </w:r>
    <w:r>
      <w:rPr>
        <w:i/>
        <w:sz w:val="20"/>
      </w:rPr>
      <w:tab/>
    </w:r>
    <w:r>
      <w:rPr>
        <w:i/>
        <w:sz w:val="20"/>
      </w:rPr>
      <w:tab/>
    </w:r>
    <w:r>
      <w:rPr>
        <w:i/>
        <w:sz w:val="20"/>
      </w:rPr>
      <w:tab/>
    </w:r>
    <w:r>
      <w:rPr>
        <w:i/>
        <w:sz w:val="20"/>
      </w:rPr>
      <w:tab/>
    </w:r>
    <w:r>
      <w:rPr>
        <w:i/>
        <w:sz w:val="20"/>
      </w:rPr>
      <w:tab/>
    </w:r>
    <w:r>
      <w:rPr>
        <w:i/>
        <w:sz w:val="20"/>
      </w:rPr>
      <w:tab/>
    </w:r>
    <w:r>
      <w:rPr>
        <w:i/>
        <w:sz w:val="20"/>
      </w:rPr>
      <w:tab/>
      <w:t xml:space="preserve">     Page </w:t>
    </w:r>
    <w:r>
      <w:rPr>
        <w:i/>
        <w:sz w:val="20"/>
      </w:rPr>
      <w:fldChar w:fldCharType="begin"/>
    </w:r>
    <w:r>
      <w:rPr>
        <w:i/>
        <w:sz w:val="20"/>
      </w:rPr>
      <w:instrText xml:space="preserve"> PAGE   \* MERGEFORMAT </w:instrText>
    </w:r>
    <w:r>
      <w:rPr>
        <w:i/>
        <w:sz w:val="20"/>
      </w:rPr>
      <w:fldChar w:fldCharType="separate"/>
    </w:r>
    <w:r>
      <w:rPr>
        <w:i/>
        <w:noProof/>
        <w:sz w:val="20"/>
      </w:rPr>
      <w:t>3-95</w:t>
    </w:r>
    <w:r>
      <w:rPr>
        <w:i/>
        <w:sz w:val="20"/>
      </w:rPr>
      <w:fldChar w:fldCharType="end"/>
    </w:r>
  </w:p>
  <w:p w14:paraId="176EB843" w14:textId="77777777" w:rsidR="00A54A25" w:rsidRPr="005D6B48" w:rsidRDefault="00A54A25" w:rsidP="003951E6">
    <w:pPr>
      <w:pStyle w:val="Footer"/>
      <w:widowControl w:val="0"/>
      <w:pBdr>
        <w:top w:val="single" w:sz="4" w:space="1" w:color="D9D9D9"/>
      </w:pBdr>
      <w:tabs>
        <w:tab w:val="clear" w:pos="4153"/>
        <w:tab w:val="clear" w:pos="8306"/>
      </w:tabs>
      <w:spacing w:line="240" w:lineRule="auto"/>
      <w:jc w:val="left"/>
      <w:rPr>
        <w:i/>
        <w:sz w:val="20"/>
      </w:rPr>
    </w:pPr>
    <w:r>
      <w:rPr>
        <w:i/>
        <w:sz w:val="20"/>
      </w:rPr>
      <w:t xml:space="preserve">3. </w:t>
    </w:r>
    <w:r w:rsidRPr="00F84F19">
      <w:rPr>
        <w:i/>
        <w:sz w:val="20"/>
      </w:rPr>
      <w:t>Particular Process Requirements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16969" w14:textId="77777777" w:rsidR="00A54A25" w:rsidRDefault="00A54A25" w:rsidP="003951E6">
    <w:pPr>
      <w:pStyle w:val="Footer"/>
      <w:widowControl w:val="0"/>
      <w:pBdr>
        <w:top w:val="single" w:sz="4" w:space="1" w:color="D9D9D9"/>
      </w:pBdr>
      <w:tabs>
        <w:tab w:val="clear" w:pos="4153"/>
        <w:tab w:val="clear" w:pos="8306"/>
      </w:tabs>
      <w:spacing w:line="240" w:lineRule="auto"/>
      <w:jc w:val="left"/>
      <w:rPr>
        <w:i/>
        <w:sz w:val="20"/>
      </w:rPr>
    </w:pPr>
    <w:r>
      <w:rPr>
        <w:i/>
        <w:sz w:val="20"/>
      </w:rPr>
      <w:t>Section VI: Employer’s Requirements</w:t>
    </w:r>
    <w:r>
      <w:rPr>
        <w:i/>
        <w:sz w:val="20"/>
      </w:rPr>
      <w:tab/>
    </w:r>
    <w:r>
      <w:rPr>
        <w:i/>
        <w:sz w:val="20"/>
      </w:rPr>
      <w:tab/>
    </w:r>
    <w:r>
      <w:rPr>
        <w:i/>
        <w:sz w:val="20"/>
      </w:rPr>
      <w:tab/>
    </w:r>
    <w:r>
      <w:rPr>
        <w:i/>
        <w:sz w:val="20"/>
      </w:rPr>
      <w:tab/>
    </w:r>
    <w:r>
      <w:rPr>
        <w:i/>
        <w:sz w:val="20"/>
      </w:rPr>
      <w:tab/>
    </w:r>
    <w:r>
      <w:rPr>
        <w:i/>
        <w:sz w:val="20"/>
      </w:rPr>
      <w:tab/>
    </w:r>
    <w:r>
      <w:rPr>
        <w:i/>
        <w:sz w:val="20"/>
      </w:rPr>
      <w:tab/>
      <w:t xml:space="preserve">     Page </w:t>
    </w:r>
    <w:r>
      <w:rPr>
        <w:i/>
        <w:sz w:val="20"/>
      </w:rPr>
      <w:fldChar w:fldCharType="begin"/>
    </w:r>
    <w:r>
      <w:rPr>
        <w:i/>
        <w:sz w:val="20"/>
      </w:rPr>
      <w:instrText xml:space="preserve"> PAGE   \* MERGEFORMAT </w:instrText>
    </w:r>
    <w:r>
      <w:rPr>
        <w:i/>
        <w:sz w:val="20"/>
      </w:rPr>
      <w:fldChar w:fldCharType="separate"/>
    </w:r>
    <w:r>
      <w:rPr>
        <w:i/>
        <w:noProof/>
        <w:sz w:val="20"/>
      </w:rPr>
      <w:t>3-95</w:t>
    </w:r>
    <w:r>
      <w:rPr>
        <w:i/>
        <w:sz w:val="20"/>
      </w:rPr>
      <w:fldChar w:fldCharType="end"/>
    </w:r>
  </w:p>
  <w:p w14:paraId="1F95D36A" w14:textId="151C2918" w:rsidR="00A54A25" w:rsidRPr="005D6B48" w:rsidRDefault="00A54A25" w:rsidP="003951E6">
    <w:pPr>
      <w:pStyle w:val="Footer"/>
      <w:widowControl w:val="0"/>
      <w:pBdr>
        <w:top w:val="single" w:sz="4" w:space="1" w:color="D9D9D9"/>
      </w:pBdr>
      <w:tabs>
        <w:tab w:val="clear" w:pos="4153"/>
        <w:tab w:val="clear" w:pos="8306"/>
      </w:tabs>
      <w:spacing w:line="240" w:lineRule="auto"/>
      <w:jc w:val="left"/>
      <w:rPr>
        <w:i/>
        <w:sz w:val="20"/>
      </w:rPr>
    </w:pPr>
    <w:r>
      <w:rPr>
        <w:i/>
        <w:sz w:val="20"/>
      </w:rPr>
      <w:t>4. General</w:t>
    </w:r>
    <w:r w:rsidRPr="00F84F19">
      <w:rPr>
        <w:i/>
        <w:sz w:val="20"/>
      </w:rPr>
      <w:t xml:space="preserve"> Requirements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5ECFF" w14:textId="77777777" w:rsidR="00C76C36" w:rsidRDefault="00C76C36" w:rsidP="003951E6">
      <w:pPr>
        <w:spacing w:after="0" w:line="240" w:lineRule="auto"/>
      </w:pPr>
      <w:r>
        <w:separator/>
      </w:r>
    </w:p>
  </w:footnote>
  <w:footnote w:type="continuationSeparator" w:id="0">
    <w:p w14:paraId="12C11C04" w14:textId="77777777" w:rsidR="00C76C36" w:rsidRDefault="00C76C36" w:rsidP="003951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7A10B" w14:textId="77777777" w:rsidR="00A54A25" w:rsidRDefault="00A54A25" w:rsidP="003951E6">
    <w:pPr>
      <w:pStyle w:val="Header"/>
      <w:widowControl w:val="0"/>
      <w:pBdr>
        <w:bottom w:val="single" w:sz="4" w:space="1" w:color="D9D9D9"/>
      </w:pBdr>
      <w:tabs>
        <w:tab w:val="clear" w:pos="4153"/>
        <w:tab w:val="clear" w:pos="8306"/>
      </w:tabs>
      <w:spacing w:after="360"/>
    </w:pPr>
    <w:r w:rsidRPr="00842D49">
      <w:rPr>
        <w:i/>
        <w:sz w:val="20"/>
      </w:rPr>
      <w:t>Project for Construction of Chennai Seawater Desalination Plant (I)</w:t>
    </w:r>
    <w:r>
      <w:rPr>
        <w:i/>
        <w:sz w:val="20"/>
      </w:rPr>
      <w:tab/>
      <w:t xml:space="preserve">           Part-2- Employer’s Requirements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9443A" w14:textId="77777777" w:rsidR="00A54A25" w:rsidRPr="001634CA" w:rsidRDefault="00A54A25" w:rsidP="003951E6">
    <w:pPr>
      <w:pStyle w:val="Header"/>
      <w:widowControl w:val="0"/>
      <w:pBdr>
        <w:bottom w:val="single" w:sz="4" w:space="1" w:color="D9D9D9"/>
      </w:pBdr>
      <w:tabs>
        <w:tab w:val="clear" w:pos="4153"/>
        <w:tab w:val="clear" w:pos="8306"/>
      </w:tabs>
      <w:spacing w:after="360"/>
    </w:pPr>
    <w:r w:rsidRPr="00842D49">
      <w:rPr>
        <w:i/>
        <w:sz w:val="20"/>
      </w:rPr>
      <w:t>Project for Construction of Chennai Seawater Desalination Plant (I)</w:t>
    </w:r>
    <w:r>
      <w:rPr>
        <w:i/>
        <w:sz w:val="20"/>
      </w:rPr>
      <w:tab/>
      <w:t xml:space="preserve">            Part-2- Employer’s Requirements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51FE5" w14:textId="77777777" w:rsidR="00A54A25" w:rsidRPr="001634CA" w:rsidRDefault="00A54A25" w:rsidP="003951E6">
    <w:pPr>
      <w:pStyle w:val="Header"/>
      <w:widowControl w:val="0"/>
      <w:pBdr>
        <w:bottom w:val="single" w:sz="4" w:space="1" w:color="D9D9D9"/>
      </w:pBdr>
      <w:tabs>
        <w:tab w:val="clear" w:pos="4153"/>
        <w:tab w:val="clear" w:pos="8306"/>
      </w:tabs>
      <w:spacing w:after="360"/>
    </w:pPr>
    <w:r w:rsidRPr="00842D49">
      <w:rPr>
        <w:i/>
        <w:sz w:val="20"/>
      </w:rPr>
      <w:t>Project for Construction of Chennai Seawater Desalination Plant (I)</w:t>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t xml:space="preserve">        Part-2- Employer’s Requirements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CF473" w14:textId="77777777" w:rsidR="00A54A25" w:rsidRPr="001634CA" w:rsidRDefault="00A54A25" w:rsidP="003951E6">
    <w:pPr>
      <w:pStyle w:val="Header"/>
      <w:widowControl w:val="0"/>
      <w:pBdr>
        <w:bottom w:val="single" w:sz="4" w:space="1" w:color="D9D9D9"/>
      </w:pBdr>
      <w:tabs>
        <w:tab w:val="clear" w:pos="4153"/>
        <w:tab w:val="clear" w:pos="8306"/>
      </w:tabs>
      <w:spacing w:after="360"/>
    </w:pPr>
    <w:r w:rsidRPr="00842D49">
      <w:rPr>
        <w:i/>
        <w:sz w:val="20"/>
      </w:rPr>
      <w:t>Project for Construction of Chennai Seawater Desalination Plant (I)</w:t>
    </w:r>
    <w:r>
      <w:rPr>
        <w:i/>
        <w:sz w:val="20"/>
      </w:rPr>
      <w:tab/>
      <w:t xml:space="preserve">            Part-2- Employer’s Requirements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C20EB" w14:textId="3E7162C9" w:rsidR="00A54A25" w:rsidRPr="001634CA" w:rsidRDefault="00A54A25" w:rsidP="003951E6">
    <w:pPr>
      <w:pStyle w:val="Header"/>
      <w:widowControl w:val="0"/>
      <w:pBdr>
        <w:bottom w:val="single" w:sz="4" w:space="1" w:color="D9D9D9"/>
      </w:pBdr>
      <w:tabs>
        <w:tab w:val="clear" w:pos="4153"/>
        <w:tab w:val="clear" w:pos="8306"/>
      </w:tabs>
      <w:spacing w:after="360"/>
    </w:pPr>
    <w:r w:rsidRPr="00842D49">
      <w:rPr>
        <w:i/>
        <w:sz w:val="20"/>
      </w:rPr>
      <w:t>Project for Construction of Chennai Seawater Desalination Plant (I)</w:t>
    </w:r>
    <w:r>
      <w:rPr>
        <w:i/>
        <w:sz w:val="20"/>
      </w:rPr>
      <w:tab/>
      <w:t xml:space="preserve">          Part-2- Employer’s Requirements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BA36561C"/>
    <w:lvl w:ilvl="0">
      <w:start w:val="1"/>
      <w:numFmt w:val="lowerLetter"/>
      <w:pStyle w:val="Ficht4"/>
      <w:lvlText w:val="(%1)"/>
      <w:lvlJc w:val="left"/>
      <w:pPr>
        <w:tabs>
          <w:tab w:val="num" w:pos="851"/>
        </w:tabs>
        <w:ind w:left="851" w:hanging="426"/>
      </w:pPr>
      <w:rPr>
        <w:rFonts w:ascii="Times New Roman" w:hAnsi="Times New Roman" w:cs="Times New Roman"/>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6227D"/>
    <w:multiLevelType w:val="multilevel"/>
    <w:tmpl w:val="82DCC704"/>
    <w:lvl w:ilvl="0">
      <w:start w:val="1"/>
      <w:numFmt w:val="decimal"/>
      <w:pStyle w:val="C6"/>
      <w:lvlText w:val="%1.0"/>
      <w:lvlJc w:val="left"/>
      <w:pPr>
        <w:tabs>
          <w:tab w:val="num" w:pos="1008"/>
        </w:tabs>
        <w:ind w:left="1008" w:hanging="1008"/>
      </w:pPr>
      <w:rPr>
        <w:rFonts w:hint="default"/>
        <w:b/>
      </w:rPr>
    </w:lvl>
    <w:lvl w:ilvl="1">
      <w:start w:val="1"/>
      <w:numFmt w:val="decimal"/>
      <w:lvlText w:val="%1.%2"/>
      <w:lvlJc w:val="left"/>
      <w:pPr>
        <w:tabs>
          <w:tab w:val="num" w:pos="1368"/>
        </w:tabs>
        <w:ind w:left="1368" w:hanging="1008"/>
      </w:pPr>
      <w:rPr>
        <w:rFonts w:ascii="Arial" w:hAnsi="Arial" w:cs="Arial" w:hint="default"/>
        <w:b w:val="0"/>
        <w:i w:val="0"/>
        <w:strike w:val="0"/>
      </w:rPr>
    </w:lvl>
    <w:lvl w:ilvl="2">
      <w:start w:val="1"/>
      <w:numFmt w:val="decimal"/>
      <w:lvlText w:val="11.1.%3"/>
      <w:lvlJc w:val="left"/>
      <w:pPr>
        <w:tabs>
          <w:tab w:val="num" w:pos="1008"/>
        </w:tabs>
        <w:ind w:left="1008" w:hanging="1008"/>
      </w:pPr>
      <w:rPr>
        <w:rFonts w:hint="default"/>
        <w:b w:val="0"/>
        <w:sz w:val="22"/>
        <w:szCs w:val="22"/>
      </w:rPr>
    </w:lvl>
    <w:lvl w:ilvl="3">
      <w:start w:val="1"/>
      <w:numFmt w:val="lowerLetter"/>
      <w:lvlText w:val="%4)"/>
      <w:lvlJc w:val="left"/>
      <w:pPr>
        <w:tabs>
          <w:tab w:val="num" w:pos="1980"/>
        </w:tabs>
        <w:ind w:left="1188" w:firstLine="432"/>
      </w:pPr>
      <w:rPr>
        <w:rFonts w:hint="default"/>
        <w:b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35F06E4"/>
    <w:multiLevelType w:val="hybridMultilevel"/>
    <w:tmpl w:val="09AEB2D2"/>
    <w:lvl w:ilvl="0" w:tplc="04090003">
      <w:start w:val="1"/>
      <w:numFmt w:val="bullet"/>
      <w:lvlText w:val="o"/>
      <w:lvlJc w:val="left"/>
      <w:pPr>
        <w:tabs>
          <w:tab w:val="num" w:pos="1080"/>
        </w:tabs>
        <w:ind w:left="1080" w:hanging="360"/>
      </w:pPr>
      <w:rPr>
        <w:rFonts w:ascii="Courier New" w:hAnsi="Courier New"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4667F05"/>
    <w:multiLevelType w:val="hybridMultilevel"/>
    <w:tmpl w:val="C944EE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9629EA"/>
    <w:multiLevelType w:val="hybridMultilevel"/>
    <w:tmpl w:val="5E880E7C"/>
    <w:lvl w:ilvl="0" w:tplc="FFFFFFFF">
      <w:start w:val="1"/>
      <w:numFmt w:val="lowerLetter"/>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547302F"/>
    <w:multiLevelType w:val="hybridMultilevel"/>
    <w:tmpl w:val="AEE28374"/>
    <w:lvl w:ilvl="0" w:tplc="EE62BBF8">
      <w:start w:val="1"/>
      <w:numFmt w:val="lowerLetter"/>
      <w:lvlText w:val="(%1)"/>
      <w:lvlJc w:val="left"/>
      <w:pPr>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A96661"/>
    <w:multiLevelType w:val="hybridMultilevel"/>
    <w:tmpl w:val="CB26282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6150B1C"/>
    <w:multiLevelType w:val="hybridMultilevel"/>
    <w:tmpl w:val="B9928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D12009"/>
    <w:multiLevelType w:val="hybridMultilevel"/>
    <w:tmpl w:val="647C73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6D42067"/>
    <w:multiLevelType w:val="hybridMultilevel"/>
    <w:tmpl w:val="FC5C0266"/>
    <w:lvl w:ilvl="0" w:tplc="B8F4E282">
      <w:start w:val="1"/>
      <w:numFmt w:val="bullet"/>
      <w:lvlText w:val="-"/>
      <w:lvlJc w:val="left"/>
      <w:pPr>
        <w:ind w:left="1080" w:hanging="360"/>
      </w:pPr>
      <w:rPr>
        <w:rFonts w:ascii="Arial" w:eastAsia="Times New Roman" w:hAnsi="Arial" w:hint="default"/>
      </w:rPr>
    </w:lvl>
    <w:lvl w:ilvl="1" w:tplc="040C0003">
      <w:start w:val="1"/>
      <w:numFmt w:val="bullet"/>
      <w:lvlText w:val="o"/>
      <w:lvlJc w:val="left"/>
      <w:pPr>
        <w:ind w:left="1800" w:hanging="360"/>
      </w:pPr>
      <w:rPr>
        <w:rFonts w:ascii="Courier New" w:hAnsi="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085E27A5"/>
    <w:multiLevelType w:val="hybridMultilevel"/>
    <w:tmpl w:val="4EAEE1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85E3EF3"/>
    <w:multiLevelType w:val="hybridMultilevel"/>
    <w:tmpl w:val="71A43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0BFB50C1"/>
    <w:multiLevelType w:val="hybridMultilevel"/>
    <w:tmpl w:val="11AEB834"/>
    <w:lvl w:ilvl="0" w:tplc="040C0001">
      <w:start w:val="1"/>
      <w:numFmt w:val="bullet"/>
      <w:lvlText w:val=""/>
      <w:lvlJc w:val="left"/>
      <w:pPr>
        <w:ind w:left="502" w:hanging="360"/>
      </w:pPr>
      <w:rPr>
        <w:rFonts w:ascii="Symbol" w:hAnsi="Symbol" w:hint="default"/>
      </w:rPr>
    </w:lvl>
    <w:lvl w:ilvl="1" w:tplc="040C0003">
      <w:start w:val="1"/>
      <w:numFmt w:val="bullet"/>
      <w:lvlText w:val="o"/>
      <w:lvlJc w:val="left"/>
      <w:pPr>
        <w:ind w:left="1069"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0C4D0A3A"/>
    <w:multiLevelType w:val="multilevel"/>
    <w:tmpl w:val="D06C62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Normalnumbered"/>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D8B4A8A"/>
    <w:multiLevelType w:val="hybridMultilevel"/>
    <w:tmpl w:val="C770B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0E046B46"/>
    <w:multiLevelType w:val="hybridMultilevel"/>
    <w:tmpl w:val="E5CAFFDA"/>
    <w:lvl w:ilvl="0" w:tplc="16E6E2D4">
      <w:start w:val="1"/>
      <w:numFmt w:val="decimal"/>
      <w:pStyle w:val="Style3"/>
      <w:lvlText w:val="9.2.%1"/>
      <w:lvlJc w:val="left"/>
      <w:pPr>
        <w:ind w:left="709" w:hanging="360"/>
      </w:pPr>
      <w:rPr>
        <w:rFonts w:hint="default"/>
        <w:color w:val="auto"/>
      </w:rPr>
    </w:lvl>
    <w:lvl w:ilvl="1" w:tplc="0C090019" w:tentative="1">
      <w:start w:val="1"/>
      <w:numFmt w:val="lowerLetter"/>
      <w:lvlText w:val="%2."/>
      <w:lvlJc w:val="left"/>
      <w:pPr>
        <w:ind w:left="1429" w:hanging="360"/>
      </w:pPr>
    </w:lvl>
    <w:lvl w:ilvl="2" w:tplc="0C09001B" w:tentative="1">
      <w:start w:val="1"/>
      <w:numFmt w:val="lowerRoman"/>
      <w:lvlText w:val="%3."/>
      <w:lvlJc w:val="right"/>
      <w:pPr>
        <w:ind w:left="2149" w:hanging="180"/>
      </w:pPr>
    </w:lvl>
    <w:lvl w:ilvl="3" w:tplc="0C09000F" w:tentative="1">
      <w:start w:val="1"/>
      <w:numFmt w:val="decimal"/>
      <w:lvlText w:val="%4."/>
      <w:lvlJc w:val="left"/>
      <w:pPr>
        <w:ind w:left="2869" w:hanging="360"/>
      </w:pPr>
    </w:lvl>
    <w:lvl w:ilvl="4" w:tplc="0C090019" w:tentative="1">
      <w:start w:val="1"/>
      <w:numFmt w:val="lowerLetter"/>
      <w:lvlText w:val="%5."/>
      <w:lvlJc w:val="left"/>
      <w:pPr>
        <w:ind w:left="3589" w:hanging="360"/>
      </w:pPr>
    </w:lvl>
    <w:lvl w:ilvl="5" w:tplc="0C09001B" w:tentative="1">
      <w:start w:val="1"/>
      <w:numFmt w:val="lowerRoman"/>
      <w:lvlText w:val="%6."/>
      <w:lvlJc w:val="right"/>
      <w:pPr>
        <w:ind w:left="4309" w:hanging="180"/>
      </w:pPr>
    </w:lvl>
    <w:lvl w:ilvl="6" w:tplc="0C09000F" w:tentative="1">
      <w:start w:val="1"/>
      <w:numFmt w:val="decimal"/>
      <w:lvlText w:val="%7."/>
      <w:lvlJc w:val="left"/>
      <w:pPr>
        <w:ind w:left="5029" w:hanging="360"/>
      </w:pPr>
    </w:lvl>
    <w:lvl w:ilvl="7" w:tplc="0C090019" w:tentative="1">
      <w:start w:val="1"/>
      <w:numFmt w:val="lowerLetter"/>
      <w:lvlText w:val="%8."/>
      <w:lvlJc w:val="left"/>
      <w:pPr>
        <w:ind w:left="5749" w:hanging="360"/>
      </w:pPr>
    </w:lvl>
    <w:lvl w:ilvl="8" w:tplc="0C09001B" w:tentative="1">
      <w:start w:val="1"/>
      <w:numFmt w:val="lowerRoman"/>
      <w:lvlText w:val="%9."/>
      <w:lvlJc w:val="right"/>
      <w:pPr>
        <w:ind w:left="6469" w:hanging="180"/>
      </w:pPr>
    </w:lvl>
  </w:abstractNum>
  <w:abstractNum w:abstractNumId="17" w15:restartNumberingAfterBreak="0">
    <w:nsid w:val="0E760370"/>
    <w:multiLevelType w:val="hybridMultilevel"/>
    <w:tmpl w:val="3FBA4C74"/>
    <w:lvl w:ilvl="0" w:tplc="04090001">
      <w:start w:val="1"/>
      <w:numFmt w:val="bullet"/>
      <w:lvlText w:val=""/>
      <w:lvlJc w:val="left"/>
      <w:pPr>
        <w:ind w:left="1880" w:hanging="360"/>
      </w:pPr>
      <w:rPr>
        <w:rFonts w:ascii="Symbol" w:hAnsi="Symbol"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18" w15:restartNumberingAfterBreak="0">
    <w:nsid w:val="0EBA18A5"/>
    <w:multiLevelType w:val="hybridMultilevel"/>
    <w:tmpl w:val="6082B462"/>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9" w15:restartNumberingAfterBreak="0">
    <w:nsid w:val="0EDE7DE8"/>
    <w:multiLevelType w:val="multilevel"/>
    <w:tmpl w:val="FAC03E38"/>
    <w:lvl w:ilvl="0">
      <w:start w:val="1"/>
      <w:numFmt w:val="upperLetter"/>
      <w:pStyle w:val="pmdspec"/>
      <w:lvlText w:val="%1."/>
      <w:lvlJc w:val="left"/>
      <w:pPr>
        <w:tabs>
          <w:tab w:val="num" w:pos="2460"/>
        </w:tabs>
        <w:ind w:left="2460" w:hanging="475"/>
      </w:pPr>
      <w:rPr>
        <w:rFonts w:ascii="Times New Roman" w:hAnsi="Times New Roman" w:hint="default"/>
        <w:b w:val="0"/>
        <w:i w:val="0"/>
        <w:sz w:val="24"/>
      </w:rPr>
    </w:lvl>
    <w:lvl w:ilvl="1">
      <w:start w:val="1"/>
      <w:numFmt w:val="decimal"/>
      <w:lvlText w:val="%2."/>
      <w:lvlJc w:val="left"/>
      <w:pPr>
        <w:tabs>
          <w:tab w:val="num" w:pos="3036"/>
        </w:tabs>
        <w:ind w:left="3036" w:hanging="576"/>
      </w:pPr>
      <w:rPr>
        <w:rFonts w:ascii="Times New Roman" w:hAnsi="Times New Roman" w:hint="default"/>
        <w:b w:val="0"/>
        <w:i w:val="0"/>
        <w:sz w:val="24"/>
      </w:rPr>
    </w:lvl>
    <w:lvl w:ilvl="2">
      <w:start w:val="1"/>
      <w:numFmt w:val="lowerLetter"/>
      <w:lvlText w:val="%3."/>
      <w:lvlJc w:val="left"/>
      <w:pPr>
        <w:tabs>
          <w:tab w:val="num" w:pos="3396"/>
        </w:tabs>
        <w:ind w:left="3396" w:hanging="360"/>
      </w:pPr>
      <w:rPr>
        <w:rFonts w:ascii="Times New Roman" w:hAnsi="Times New Roman" w:hint="default"/>
        <w:b w:val="0"/>
        <w:i w:val="0"/>
        <w:sz w:val="24"/>
      </w:rPr>
    </w:lvl>
    <w:lvl w:ilvl="3">
      <w:start w:val="1"/>
      <w:numFmt w:val="decimal"/>
      <w:lvlText w:val="(%4)"/>
      <w:lvlJc w:val="left"/>
      <w:pPr>
        <w:tabs>
          <w:tab w:val="num" w:pos="4044"/>
        </w:tabs>
        <w:ind w:left="4044" w:hanging="648"/>
      </w:pPr>
      <w:rPr>
        <w:rFonts w:ascii="Times New Roman" w:hAnsi="Times New Roman" w:hint="default"/>
        <w:b w:val="0"/>
        <w:i w:val="0"/>
        <w:sz w:val="24"/>
      </w:rPr>
    </w:lvl>
    <w:lvl w:ilvl="4">
      <w:start w:val="1"/>
      <w:numFmt w:val="lowerLetter"/>
      <w:lvlText w:val="(%5)"/>
      <w:lvlJc w:val="left"/>
      <w:pPr>
        <w:tabs>
          <w:tab w:val="num" w:pos="4692"/>
        </w:tabs>
        <w:ind w:left="4692" w:hanging="648"/>
      </w:pPr>
      <w:rPr>
        <w:rFonts w:ascii="Times New Roman" w:hAnsi="Times New Roman" w:hint="default"/>
        <w:b w:val="0"/>
        <w:i w:val="0"/>
        <w:sz w:val="24"/>
      </w:rPr>
    </w:lvl>
    <w:lvl w:ilvl="5">
      <w:start w:val="1"/>
      <w:numFmt w:val="none"/>
      <w:lvlText w:val=""/>
      <w:lvlJc w:val="left"/>
      <w:pPr>
        <w:tabs>
          <w:tab w:val="num" w:pos="4476"/>
        </w:tabs>
        <w:ind w:left="4476" w:hanging="936"/>
      </w:pPr>
      <w:rPr>
        <w:rFonts w:hint="default"/>
      </w:rPr>
    </w:lvl>
    <w:lvl w:ilvl="6">
      <w:start w:val="1"/>
      <w:numFmt w:val="none"/>
      <w:lvlText w:val=""/>
      <w:lvlJc w:val="left"/>
      <w:pPr>
        <w:tabs>
          <w:tab w:val="num" w:pos="4980"/>
        </w:tabs>
        <w:ind w:left="4980" w:hanging="1080"/>
      </w:pPr>
      <w:rPr>
        <w:rFonts w:hint="default"/>
      </w:rPr>
    </w:lvl>
    <w:lvl w:ilvl="7">
      <w:start w:val="1"/>
      <w:numFmt w:val="none"/>
      <w:lvlText w:val=""/>
      <w:lvlJc w:val="left"/>
      <w:pPr>
        <w:tabs>
          <w:tab w:val="num" w:pos="5484"/>
        </w:tabs>
        <w:ind w:left="5484" w:hanging="1224"/>
      </w:pPr>
      <w:rPr>
        <w:rFonts w:hint="default"/>
      </w:rPr>
    </w:lvl>
    <w:lvl w:ilvl="8">
      <w:start w:val="1"/>
      <w:numFmt w:val="none"/>
      <w:lvlText w:val=""/>
      <w:lvlJc w:val="left"/>
      <w:pPr>
        <w:tabs>
          <w:tab w:val="num" w:pos="6060"/>
        </w:tabs>
        <w:ind w:left="6060" w:hanging="1440"/>
      </w:pPr>
      <w:rPr>
        <w:rFonts w:hint="default"/>
      </w:rPr>
    </w:lvl>
  </w:abstractNum>
  <w:abstractNum w:abstractNumId="20" w15:restartNumberingAfterBreak="0">
    <w:nsid w:val="0F8C1FEA"/>
    <w:multiLevelType w:val="hybridMultilevel"/>
    <w:tmpl w:val="FCD03D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02D417C"/>
    <w:multiLevelType w:val="hybridMultilevel"/>
    <w:tmpl w:val="D898BFE2"/>
    <w:lvl w:ilvl="0" w:tplc="E6C4976E">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4117E4B"/>
    <w:multiLevelType w:val="hybridMultilevel"/>
    <w:tmpl w:val="98F68AE6"/>
    <w:lvl w:ilvl="0" w:tplc="669A84FC">
      <w:start w:val="1"/>
      <w:numFmt w:val="decimal"/>
      <w:pStyle w:val="Style1"/>
      <w:lvlText w:val="5.19.%1"/>
      <w:lvlJc w:val="left"/>
      <w:pPr>
        <w:ind w:left="928"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14314887"/>
    <w:multiLevelType w:val="hybridMultilevel"/>
    <w:tmpl w:val="3F60B3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44004A9"/>
    <w:multiLevelType w:val="hybridMultilevel"/>
    <w:tmpl w:val="F642E1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4E41C3D"/>
    <w:multiLevelType w:val="hybridMultilevel"/>
    <w:tmpl w:val="28AEEA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59C3AEA"/>
    <w:multiLevelType w:val="hybridMultilevel"/>
    <w:tmpl w:val="E4E84B46"/>
    <w:lvl w:ilvl="0" w:tplc="2E024F3A">
      <w:start w:val="1"/>
      <w:numFmt w:val="lowerLetter"/>
      <w:lvlText w:val="(%1)"/>
      <w:lvlJc w:val="left"/>
      <w:pPr>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A92968"/>
    <w:multiLevelType w:val="hybridMultilevel"/>
    <w:tmpl w:val="6A50D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6946B68"/>
    <w:multiLevelType w:val="multilevel"/>
    <w:tmpl w:val="A7D411BE"/>
    <w:lvl w:ilvl="0">
      <w:start w:val="1"/>
      <w:numFmt w:val="decimal"/>
      <w:lvlText w:val="%1."/>
      <w:lvlJc w:val="left"/>
      <w:pPr>
        <w:ind w:left="720" w:hanging="360"/>
      </w:pPr>
      <w:rPr>
        <w:rFonts w:hint="default"/>
        <w:b/>
        <w:bCs/>
      </w:rPr>
    </w:lvl>
    <w:lvl w:ilvl="1">
      <w:start w:val="1"/>
      <w:numFmt w:val="lowerLetter"/>
      <w:isLgl/>
      <w:lvlText w:val="%2)"/>
      <w:lvlJc w:val="left"/>
      <w:pPr>
        <w:ind w:left="1080" w:hanging="720"/>
      </w:pPr>
      <w:rPr>
        <w:rFonts w:ascii="Calibri" w:eastAsia="Calibri" w:hAnsi="Calibri"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pStyle w:val="Alphalist"/>
      <w:isLgl/>
      <w:lvlText w:val="%1.%2.%3.%4.%5."/>
      <w:lvlJc w:val="left"/>
      <w:pPr>
        <w:ind w:left="1440" w:hanging="1080"/>
      </w:pPr>
      <w:rPr>
        <w:rFonts w:hint="default"/>
      </w:rPr>
    </w:lvl>
    <w:lvl w:ilvl="5">
      <w:start w:val="1"/>
      <w:numFmt w:val="decimal"/>
      <w:pStyle w:val="Romanlist"/>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16AE3A19"/>
    <w:multiLevelType w:val="hybridMultilevel"/>
    <w:tmpl w:val="851E4DDE"/>
    <w:lvl w:ilvl="0" w:tplc="C0EEDF84">
      <w:start w:val="1"/>
      <w:numFmt w:val="decimal"/>
      <w:pStyle w:val="Clientnumbered"/>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18495C32"/>
    <w:multiLevelType w:val="hybridMultilevel"/>
    <w:tmpl w:val="88D26C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18676182"/>
    <w:multiLevelType w:val="hybridMultilevel"/>
    <w:tmpl w:val="2D6A8098"/>
    <w:lvl w:ilvl="0" w:tplc="91A4C346">
      <w:start w:val="1"/>
      <w:numFmt w:val="bullet"/>
      <w:lvlText w:val=""/>
      <w:lvlJc w:val="left"/>
      <w:pPr>
        <w:ind w:left="720" w:hanging="360"/>
      </w:pPr>
      <w:rPr>
        <w:rFonts w:ascii="Symbol" w:hAnsi="Symbol" w:hint="default"/>
      </w:rPr>
    </w:lvl>
    <w:lvl w:ilvl="1" w:tplc="FD4CD8DC" w:tentative="1">
      <w:start w:val="1"/>
      <w:numFmt w:val="bullet"/>
      <w:lvlText w:val="o"/>
      <w:lvlJc w:val="left"/>
      <w:pPr>
        <w:ind w:left="1440" w:hanging="360"/>
      </w:pPr>
      <w:rPr>
        <w:rFonts w:ascii="Courier New" w:hAnsi="Courier New" w:cs="Courier New" w:hint="default"/>
      </w:rPr>
    </w:lvl>
    <w:lvl w:ilvl="2" w:tplc="00727412" w:tentative="1">
      <w:start w:val="1"/>
      <w:numFmt w:val="bullet"/>
      <w:lvlText w:val=""/>
      <w:lvlJc w:val="left"/>
      <w:pPr>
        <w:ind w:left="2160" w:hanging="360"/>
      </w:pPr>
      <w:rPr>
        <w:rFonts w:ascii="Wingdings" w:hAnsi="Wingdings" w:hint="default"/>
      </w:rPr>
    </w:lvl>
    <w:lvl w:ilvl="3" w:tplc="5BBCA678" w:tentative="1">
      <w:start w:val="1"/>
      <w:numFmt w:val="bullet"/>
      <w:lvlText w:val=""/>
      <w:lvlJc w:val="left"/>
      <w:pPr>
        <w:ind w:left="2880" w:hanging="360"/>
      </w:pPr>
      <w:rPr>
        <w:rFonts w:ascii="Symbol" w:hAnsi="Symbol" w:hint="default"/>
      </w:rPr>
    </w:lvl>
    <w:lvl w:ilvl="4" w:tplc="FC3E7618" w:tentative="1">
      <w:start w:val="1"/>
      <w:numFmt w:val="bullet"/>
      <w:lvlText w:val="o"/>
      <w:lvlJc w:val="left"/>
      <w:pPr>
        <w:ind w:left="3600" w:hanging="360"/>
      </w:pPr>
      <w:rPr>
        <w:rFonts w:ascii="Courier New" w:hAnsi="Courier New" w:cs="Courier New" w:hint="default"/>
      </w:rPr>
    </w:lvl>
    <w:lvl w:ilvl="5" w:tplc="106423EA" w:tentative="1">
      <w:start w:val="1"/>
      <w:numFmt w:val="bullet"/>
      <w:lvlText w:val=""/>
      <w:lvlJc w:val="left"/>
      <w:pPr>
        <w:ind w:left="4320" w:hanging="360"/>
      </w:pPr>
      <w:rPr>
        <w:rFonts w:ascii="Wingdings" w:hAnsi="Wingdings" w:hint="default"/>
      </w:rPr>
    </w:lvl>
    <w:lvl w:ilvl="6" w:tplc="284062B2" w:tentative="1">
      <w:start w:val="1"/>
      <w:numFmt w:val="bullet"/>
      <w:lvlText w:val=""/>
      <w:lvlJc w:val="left"/>
      <w:pPr>
        <w:ind w:left="5040" w:hanging="360"/>
      </w:pPr>
      <w:rPr>
        <w:rFonts w:ascii="Symbol" w:hAnsi="Symbol" w:hint="default"/>
      </w:rPr>
    </w:lvl>
    <w:lvl w:ilvl="7" w:tplc="A67C9000" w:tentative="1">
      <w:start w:val="1"/>
      <w:numFmt w:val="bullet"/>
      <w:lvlText w:val="o"/>
      <w:lvlJc w:val="left"/>
      <w:pPr>
        <w:ind w:left="5760" w:hanging="360"/>
      </w:pPr>
      <w:rPr>
        <w:rFonts w:ascii="Courier New" w:hAnsi="Courier New" w:cs="Courier New" w:hint="default"/>
      </w:rPr>
    </w:lvl>
    <w:lvl w:ilvl="8" w:tplc="DC568A26" w:tentative="1">
      <w:start w:val="1"/>
      <w:numFmt w:val="bullet"/>
      <w:lvlText w:val=""/>
      <w:lvlJc w:val="left"/>
      <w:pPr>
        <w:ind w:left="6480" w:hanging="360"/>
      </w:pPr>
      <w:rPr>
        <w:rFonts w:ascii="Wingdings" w:hAnsi="Wingdings" w:hint="default"/>
      </w:rPr>
    </w:lvl>
  </w:abstractNum>
  <w:abstractNum w:abstractNumId="32" w15:restartNumberingAfterBreak="0">
    <w:nsid w:val="198C40A0"/>
    <w:multiLevelType w:val="hybridMultilevel"/>
    <w:tmpl w:val="15B2D1A2"/>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1B41437E"/>
    <w:multiLevelType w:val="hybridMultilevel"/>
    <w:tmpl w:val="C2FE21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1B7F7CDE"/>
    <w:multiLevelType w:val="hybridMultilevel"/>
    <w:tmpl w:val="7D8619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1C9949CC"/>
    <w:multiLevelType w:val="hybridMultilevel"/>
    <w:tmpl w:val="EE1078CC"/>
    <w:lvl w:ilvl="0" w:tplc="FFFFFFFF">
      <w:start w:val="1"/>
      <w:numFmt w:val="lowerLetter"/>
      <w:lvlText w:val="(%1)"/>
      <w:lvlJc w:val="left"/>
      <w:pPr>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EED2D99"/>
    <w:multiLevelType w:val="hybridMultilevel"/>
    <w:tmpl w:val="EAA08C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20614E65"/>
    <w:multiLevelType w:val="hybridMultilevel"/>
    <w:tmpl w:val="690080A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8" w15:restartNumberingAfterBreak="0">
    <w:nsid w:val="248A0670"/>
    <w:multiLevelType w:val="hybridMultilevel"/>
    <w:tmpl w:val="3CF283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250A210C"/>
    <w:multiLevelType w:val="hybridMultilevel"/>
    <w:tmpl w:val="E2D6B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27215CB1"/>
    <w:multiLevelType w:val="hybridMultilevel"/>
    <w:tmpl w:val="755265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76096C"/>
    <w:multiLevelType w:val="hybridMultilevel"/>
    <w:tmpl w:val="3342D71E"/>
    <w:lvl w:ilvl="0" w:tplc="5C14016C">
      <w:start w:val="1"/>
      <w:numFmt w:val="bullet"/>
      <w:pStyle w:val="Clientbullet"/>
      <w:lvlText w:val=""/>
      <w:lvlJc w:val="left"/>
      <w:pPr>
        <w:ind w:left="720" w:hanging="360"/>
      </w:pPr>
      <w:rPr>
        <w:rFonts w:ascii="Symbol" w:hAnsi="Symbol" w:hint="default"/>
        <w:color w:val="548DD4"/>
        <w:position w:val="1"/>
        <w:sz w:val="16"/>
        <w:szCs w:val="14"/>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29943DB9"/>
    <w:multiLevelType w:val="singleLevel"/>
    <w:tmpl w:val="357C5D40"/>
    <w:lvl w:ilvl="0">
      <w:start w:val="3"/>
      <w:numFmt w:val="bullet"/>
      <w:lvlText w:val="-"/>
      <w:lvlJc w:val="left"/>
      <w:pPr>
        <w:tabs>
          <w:tab w:val="num" w:pos="2160"/>
        </w:tabs>
        <w:ind w:left="2160" w:hanging="720"/>
      </w:pPr>
      <w:rPr>
        <w:rFonts w:hint="default"/>
      </w:rPr>
    </w:lvl>
  </w:abstractNum>
  <w:abstractNum w:abstractNumId="43" w15:restartNumberingAfterBreak="0">
    <w:nsid w:val="2A0243B3"/>
    <w:multiLevelType w:val="hybridMultilevel"/>
    <w:tmpl w:val="E04ECA6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2A1701A2"/>
    <w:multiLevelType w:val="hybridMultilevel"/>
    <w:tmpl w:val="8D38322C"/>
    <w:lvl w:ilvl="0" w:tplc="230496E2">
      <w:start w:val="1"/>
      <w:numFmt w:val="lowerLetter"/>
      <w:lvlText w:val="(%1)"/>
      <w:lvlJc w:val="left"/>
      <w:pPr>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E664C15"/>
    <w:multiLevelType w:val="hybridMultilevel"/>
    <w:tmpl w:val="1B8E7E26"/>
    <w:lvl w:ilvl="0" w:tplc="64963544">
      <w:start w:val="1"/>
      <w:numFmt w:val="lowerLetter"/>
      <w:lvlText w:val="%1)"/>
      <w:lvlJc w:val="left"/>
      <w:pPr>
        <w:tabs>
          <w:tab w:val="num" w:pos="930"/>
        </w:tabs>
        <w:ind w:left="930" w:hanging="570"/>
      </w:pPr>
      <w:rPr>
        <w:rFonts w:hint="default"/>
        <w:color w:val="000000"/>
        <w:sz w:val="22"/>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6" w15:restartNumberingAfterBreak="0">
    <w:nsid w:val="307A03DE"/>
    <w:multiLevelType w:val="hybridMultilevel"/>
    <w:tmpl w:val="168A35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32134A1C"/>
    <w:multiLevelType w:val="hybridMultilevel"/>
    <w:tmpl w:val="A0D46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321B7525"/>
    <w:multiLevelType w:val="hybridMultilevel"/>
    <w:tmpl w:val="B35C59B4"/>
    <w:lvl w:ilvl="0" w:tplc="0C090001">
      <w:start w:val="1"/>
      <w:numFmt w:val="bullet"/>
      <w:lvlText w:val=""/>
      <w:lvlJc w:val="left"/>
      <w:pPr>
        <w:tabs>
          <w:tab w:val="num" w:pos="1080"/>
        </w:tabs>
        <w:ind w:left="1080" w:hanging="72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4FC698F"/>
    <w:multiLevelType w:val="hybridMultilevel"/>
    <w:tmpl w:val="5C9AD3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54C726A"/>
    <w:multiLevelType w:val="hybridMultilevel"/>
    <w:tmpl w:val="391E99A6"/>
    <w:lvl w:ilvl="0" w:tplc="D3CA9368">
      <w:start w:val="1"/>
      <w:numFmt w:val="lowerLetter"/>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35CE56FE"/>
    <w:multiLevelType w:val="hybridMultilevel"/>
    <w:tmpl w:val="ACC0F1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363B3F51"/>
    <w:multiLevelType w:val="hybridMultilevel"/>
    <w:tmpl w:val="94BC81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3691077F"/>
    <w:multiLevelType w:val="hybridMultilevel"/>
    <w:tmpl w:val="9E104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374A4F2D"/>
    <w:multiLevelType w:val="hybridMultilevel"/>
    <w:tmpl w:val="52B661D8"/>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55" w15:restartNumberingAfterBreak="0">
    <w:nsid w:val="3840355B"/>
    <w:multiLevelType w:val="hybridMultilevel"/>
    <w:tmpl w:val="2BB401D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38914B21"/>
    <w:multiLevelType w:val="hybridMultilevel"/>
    <w:tmpl w:val="EF3EBA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C362F21"/>
    <w:multiLevelType w:val="hybridMultilevel"/>
    <w:tmpl w:val="5C80EF5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8" w15:restartNumberingAfterBreak="0">
    <w:nsid w:val="3C7752D3"/>
    <w:multiLevelType w:val="hybridMultilevel"/>
    <w:tmpl w:val="5810F9E6"/>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9" w15:restartNumberingAfterBreak="0">
    <w:nsid w:val="3CD21088"/>
    <w:multiLevelType w:val="hybridMultilevel"/>
    <w:tmpl w:val="E0CCA7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3D1167ED"/>
    <w:multiLevelType w:val="hybridMultilevel"/>
    <w:tmpl w:val="DFE4D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D2C70F4"/>
    <w:multiLevelType w:val="hybridMultilevel"/>
    <w:tmpl w:val="43C0A3A8"/>
    <w:lvl w:ilvl="0" w:tplc="0C090017">
      <w:start w:val="1"/>
      <w:numFmt w:val="lowerLetter"/>
      <w:lvlText w:val="%1)"/>
      <w:lvlJc w:val="left"/>
      <w:pPr>
        <w:ind w:left="720" w:hanging="360"/>
      </w:pPr>
    </w:lvl>
    <w:lvl w:ilvl="1" w:tplc="CCC437E2">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3D605CEF"/>
    <w:multiLevelType w:val="hybridMultilevel"/>
    <w:tmpl w:val="0652F52A"/>
    <w:lvl w:ilvl="0" w:tplc="A8344E9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3" w15:restartNumberingAfterBreak="0">
    <w:nsid w:val="3D827775"/>
    <w:multiLevelType w:val="hybridMultilevel"/>
    <w:tmpl w:val="11C28E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3E7F4D19"/>
    <w:multiLevelType w:val="hybridMultilevel"/>
    <w:tmpl w:val="1D6C26A4"/>
    <w:lvl w:ilvl="0" w:tplc="FFFFFFFF">
      <w:start w:val="1"/>
      <w:numFmt w:val="lowerLetter"/>
      <w:lvlText w:val="(%1)"/>
      <w:lvlJc w:val="left"/>
      <w:pPr>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EA049BA"/>
    <w:multiLevelType w:val="singleLevel"/>
    <w:tmpl w:val="9266B7E0"/>
    <w:lvl w:ilvl="0">
      <w:start w:val="1"/>
      <w:numFmt w:val="bullet"/>
      <w:pStyle w:val="innerbullet"/>
      <w:lvlText w:val=""/>
      <w:lvlJc w:val="left"/>
      <w:pPr>
        <w:tabs>
          <w:tab w:val="num" w:pos="936"/>
        </w:tabs>
        <w:ind w:left="936" w:hanging="432"/>
      </w:pPr>
      <w:rPr>
        <w:rFonts w:ascii="Symbol" w:hAnsi="Symbol" w:hint="default"/>
      </w:rPr>
    </w:lvl>
  </w:abstractNum>
  <w:abstractNum w:abstractNumId="66" w15:restartNumberingAfterBreak="0">
    <w:nsid w:val="3F0857C9"/>
    <w:multiLevelType w:val="multilevel"/>
    <w:tmpl w:val="0EAC394C"/>
    <w:lvl w:ilvl="0">
      <w:start w:val="1"/>
      <w:numFmt w:val="decimal"/>
      <w:pStyle w:val="NumberedHeading5"/>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42947B78"/>
    <w:multiLevelType w:val="hybridMultilevel"/>
    <w:tmpl w:val="97E6DD1C"/>
    <w:lvl w:ilvl="0" w:tplc="FFFFFFFF">
      <w:start w:val="1"/>
      <w:numFmt w:val="lowerLetter"/>
      <w:lvlText w:val="(%1)"/>
      <w:lvlJc w:val="left"/>
      <w:pPr>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30C6E3B"/>
    <w:multiLevelType w:val="hybridMultilevel"/>
    <w:tmpl w:val="1FC05F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36942BF"/>
    <w:multiLevelType w:val="hybridMultilevel"/>
    <w:tmpl w:val="DD50C1C0"/>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70" w15:restartNumberingAfterBreak="0">
    <w:nsid w:val="43F4261B"/>
    <w:multiLevelType w:val="hybridMultilevel"/>
    <w:tmpl w:val="1E82CB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44662F08"/>
    <w:multiLevelType w:val="hybridMultilevel"/>
    <w:tmpl w:val="88D26C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477526B4"/>
    <w:multiLevelType w:val="singleLevel"/>
    <w:tmpl w:val="FF7A94D8"/>
    <w:lvl w:ilvl="0">
      <w:start w:val="1"/>
      <w:numFmt w:val="decimal"/>
      <w:lvlText w:val="%1)"/>
      <w:legacy w:legacy="1" w:legacySpace="0" w:legacyIndent="360"/>
      <w:lvlJc w:val="left"/>
      <w:pPr>
        <w:ind w:left="0" w:firstLine="0"/>
      </w:pPr>
      <w:rPr>
        <w:rFonts w:asciiTheme="majorBidi" w:hAnsiTheme="majorBidi" w:cstheme="majorBidi" w:hint="default"/>
      </w:rPr>
    </w:lvl>
  </w:abstractNum>
  <w:abstractNum w:abstractNumId="73" w15:restartNumberingAfterBreak="0">
    <w:nsid w:val="47D908A2"/>
    <w:multiLevelType w:val="hybridMultilevel"/>
    <w:tmpl w:val="D39490F4"/>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74" w15:restartNumberingAfterBreak="0">
    <w:nsid w:val="484D7BEE"/>
    <w:multiLevelType w:val="hybridMultilevel"/>
    <w:tmpl w:val="0C2A0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486F12E9"/>
    <w:multiLevelType w:val="hybridMultilevel"/>
    <w:tmpl w:val="F8B492BE"/>
    <w:lvl w:ilvl="0" w:tplc="2B6E77CA">
      <w:start w:val="1"/>
      <w:numFmt w:val="decimal"/>
      <w:pStyle w:val="Heading3"/>
      <w:lvlText w:val="5.1.%1"/>
      <w:lvlJc w:val="left"/>
      <w:pPr>
        <w:ind w:left="72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15:restartNumberingAfterBreak="0">
    <w:nsid w:val="49BA15FC"/>
    <w:multiLevelType w:val="hybridMultilevel"/>
    <w:tmpl w:val="09AEB2D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49BE3A96"/>
    <w:multiLevelType w:val="hybridMultilevel"/>
    <w:tmpl w:val="88D26C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4B036D0C"/>
    <w:multiLevelType w:val="hybridMultilevel"/>
    <w:tmpl w:val="7C2630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4B314C27"/>
    <w:multiLevelType w:val="hybridMultilevel"/>
    <w:tmpl w:val="3D86B9D0"/>
    <w:lvl w:ilvl="0" w:tplc="E7C620BE">
      <w:start w:val="1"/>
      <w:numFmt w:val="lowerRoman"/>
      <w:lvlText w:val="(%1)"/>
      <w:lvlJc w:val="left"/>
      <w:pPr>
        <w:ind w:left="72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B4E2DD1"/>
    <w:multiLevelType w:val="hybridMultilevel"/>
    <w:tmpl w:val="AE28CF92"/>
    <w:lvl w:ilvl="0" w:tplc="0C090001">
      <w:start w:val="1"/>
      <w:numFmt w:val="bullet"/>
      <w:lvlText w:val=""/>
      <w:lvlJc w:val="left"/>
      <w:pPr>
        <w:ind w:left="1800" w:hanging="360"/>
      </w:pPr>
      <w:rPr>
        <w:rFonts w:ascii="Symbol" w:hAnsi="Symbol" w:hint="default"/>
        <w:sz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1" w15:restartNumberingAfterBreak="0">
    <w:nsid w:val="4B5413DC"/>
    <w:multiLevelType w:val="hybridMultilevel"/>
    <w:tmpl w:val="327E8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B98482D"/>
    <w:multiLevelType w:val="hybridMultilevel"/>
    <w:tmpl w:val="6374ADF0"/>
    <w:lvl w:ilvl="0" w:tplc="04090001">
      <w:start w:val="1"/>
      <w:numFmt w:val="bullet"/>
      <w:lvlText w:val=""/>
      <w:lvlJc w:val="left"/>
      <w:pPr>
        <w:tabs>
          <w:tab w:val="num" w:pos="720"/>
        </w:tabs>
        <w:ind w:left="720" w:hanging="360"/>
      </w:pPr>
      <w:rPr>
        <w:rFonts w:ascii="Symbol" w:hAnsi="Symbol" w:hint="default"/>
      </w:rPr>
    </w:lvl>
    <w:lvl w:ilvl="1" w:tplc="0C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4BB77763"/>
    <w:multiLevelType w:val="hybridMultilevel"/>
    <w:tmpl w:val="A12A76BE"/>
    <w:lvl w:ilvl="0" w:tplc="04090001">
      <w:start w:val="1"/>
      <w:numFmt w:val="bullet"/>
      <w:lvlText w:val=""/>
      <w:lvlJc w:val="left"/>
      <w:pPr>
        <w:tabs>
          <w:tab w:val="num" w:pos="720"/>
        </w:tabs>
        <w:ind w:left="720" w:hanging="360"/>
      </w:pPr>
      <w:rPr>
        <w:rFonts w:ascii="Symbol" w:hAnsi="Symbol" w:hint="default"/>
      </w:rPr>
    </w:lvl>
    <w:lvl w:ilvl="1" w:tplc="4F8AE9DA">
      <w:start w:val="9"/>
      <w:numFmt w:val="bullet"/>
      <w:lvlText w:val="-"/>
      <w:lvlJc w:val="left"/>
      <w:pPr>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4C273650"/>
    <w:multiLevelType w:val="hybridMultilevel"/>
    <w:tmpl w:val="C7606492"/>
    <w:lvl w:ilvl="0" w:tplc="8242BB58">
      <w:start w:val="1"/>
      <w:numFmt w:val="upperLetter"/>
      <w:lvlText w:val="%1."/>
      <w:lvlJc w:val="left"/>
      <w:pPr>
        <w:ind w:left="502"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5" w15:restartNumberingAfterBreak="0">
    <w:nsid w:val="4C9D66F8"/>
    <w:multiLevelType w:val="hybridMultilevel"/>
    <w:tmpl w:val="28E2BB82"/>
    <w:lvl w:ilvl="0" w:tplc="04090003">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4E0A2C1F"/>
    <w:multiLevelType w:val="hybridMultilevel"/>
    <w:tmpl w:val="04186CC8"/>
    <w:lvl w:ilvl="0" w:tplc="C4F6B1EE">
      <w:start w:val="1"/>
      <w:numFmt w:val="decimal"/>
      <w:pStyle w:val="Style3h"/>
      <w:lvlText w:val="5.26.%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15:restartNumberingAfterBreak="0">
    <w:nsid w:val="4F4010A6"/>
    <w:multiLevelType w:val="hybridMultilevel"/>
    <w:tmpl w:val="1FB6D966"/>
    <w:lvl w:ilvl="0" w:tplc="CDB08292">
      <w:start w:val="1"/>
      <w:numFmt w:val="lowerLetter"/>
      <w:lvlText w:val="(%1)"/>
      <w:lvlJc w:val="left"/>
      <w:pPr>
        <w:tabs>
          <w:tab w:val="num" w:pos="720"/>
        </w:tabs>
        <w:ind w:left="720" w:hanging="360"/>
      </w:pPr>
      <w:rPr>
        <w:rFonts w:ascii="Times New Roman" w:hAnsi="Times New Roman" w:hint="default"/>
        <w:sz w:val="22"/>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50701BEF"/>
    <w:multiLevelType w:val="hybridMultilevel"/>
    <w:tmpl w:val="8B8260C6"/>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89" w15:restartNumberingAfterBreak="0">
    <w:nsid w:val="51560436"/>
    <w:multiLevelType w:val="singleLevel"/>
    <w:tmpl w:val="ED2C4064"/>
    <w:lvl w:ilvl="0">
      <w:start w:val="1"/>
      <w:numFmt w:val="lowerLetter"/>
      <w:lvlText w:val="(%1)"/>
      <w:lvlJc w:val="left"/>
      <w:pPr>
        <w:tabs>
          <w:tab w:val="num" w:pos="720"/>
        </w:tabs>
        <w:ind w:left="720" w:hanging="720"/>
      </w:pPr>
    </w:lvl>
  </w:abstractNum>
  <w:abstractNum w:abstractNumId="90" w15:restartNumberingAfterBreak="0">
    <w:nsid w:val="53604440"/>
    <w:multiLevelType w:val="hybridMultilevel"/>
    <w:tmpl w:val="0EA88BF6"/>
    <w:lvl w:ilvl="0" w:tplc="04090001">
      <w:start w:val="1"/>
      <w:numFmt w:val="bullet"/>
      <w:lvlText w:val=""/>
      <w:lvlJc w:val="left"/>
      <w:pPr>
        <w:tabs>
          <w:tab w:val="num" w:pos="720"/>
        </w:tabs>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54405E5B"/>
    <w:multiLevelType w:val="singleLevel"/>
    <w:tmpl w:val="ED2C4064"/>
    <w:lvl w:ilvl="0">
      <w:start w:val="1"/>
      <w:numFmt w:val="lowerLetter"/>
      <w:lvlText w:val="(%1)"/>
      <w:lvlJc w:val="left"/>
      <w:pPr>
        <w:tabs>
          <w:tab w:val="num" w:pos="720"/>
        </w:tabs>
        <w:ind w:left="720" w:hanging="720"/>
      </w:pPr>
    </w:lvl>
  </w:abstractNum>
  <w:abstractNum w:abstractNumId="92" w15:restartNumberingAfterBreak="0">
    <w:nsid w:val="54C01765"/>
    <w:multiLevelType w:val="singleLevel"/>
    <w:tmpl w:val="0809000F"/>
    <w:lvl w:ilvl="0">
      <w:start w:val="1"/>
      <w:numFmt w:val="decimal"/>
      <w:lvlText w:val="%1."/>
      <w:lvlJc w:val="left"/>
      <w:pPr>
        <w:tabs>
          <w:tab w:val="num" w:pos="360"/>
        </w:tabs>
        <w:ind w:left="360" w:hanging="360"/>
      </w:pPr>
    </w:lvl>
  </w:abstractNum>
  <w:abstractNum w:abstractNumId="93" w15:restartNumberingAfterBreak="0">
    <w:nsid w:val="58381828"/>
    <w:multiLevelType w:val="hybridMultilevel"/>
    <w:tmpl w:val="ECAE77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4" w15:restartNumberingAfterBreak="0">
    <w:nsid w:val="5A2915A0"/>
    <w:multiLevelType w:val="singleLevel"/>
    <w:tmpl w:val="ED2C4064"/>
    <w:lvl w:ilvl="0">
      <w:start w:val="1"/>
      <w:numFmt w:val="lowerLetter"/>
      <w:lvlText w:val="(%1)"/>
      <w:lvlJc w:val="left"/>
      <w:pPr>
        <w:tabs>
          <w:tab w:val="num" w:pos="720"/>
        </w:tabs>
        <w:ind w:left="720" w:hanging="720"/>
      </w:pPr>
    </w:lvl>
  </w:abstractNum>
  <w:abstractNum w:abstractNumId="95" w15:restartNumberingAfterBreak="0">
    <w:nsid w:val="5A485152"/>
    <w:multiLevelType w:val="hybridMultilevel"/>
    <w:tmpl w:val="D82246F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5AA95F67"/>
    <w:multiLevelType w:val="hybridMultilevel"/>
    <w:tmpl w:val="7D9A0B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5B2E4D20"/>
    <w:multiLevelType w:val="hybridMultilevel"/>
    <w:tmpl w:val="A0E601A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786"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5B5B739F"/>
    <w:multiLevelType w:val="hybridMultilevel"/>
    <w:tmpl w:val="B826FD8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15:restartNumberingAfterBreak="0">
    <w:nsid w:val="5D2771D7"/>
    <w:multiLevelType w:val="hybridMultilevel"/>
    <w:tmpl w:val="FA182A5A"/>
    <w:lvl w:ilvl="0" w:tplc="64963544">
      <w:start w:val="1"/>
      <w:numFmt w:val="lowerLetter"/>
      <w:lvlText w:val="%1)"/>
      <w:lvlJc w:val="left"/>
      <w:pPr>
        <w:tabs>
          <w:tab w:val="num" w:pos="930"/>
        </w:tabs>
        <w:ind w:left="930" w:hanging="570"/>
      </w:pPr>
      <w:rPr>
        <w:rFonts w:hint="default"/>
        <w:color w:val="000000"/>
        <w:sz w:val="22"/>
      </w:rPr>
    </w:lvl>
    <w:lvl w:ilvl="1" w:tplc="2A1CD00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0" w15:restartNumberingAfterBreak="0">
    <w:nsid w:val="5E1217C6"/>
    <w:multiLevelType w:val="hybridMultilevel"/>
    <w:tmpl w:val="82DE18B8"/>
    <w:lvl w:ilvl="0" w:tplc="04090001">
      <w:start w:val="1"/>
      <w:numFmt w:val="bullet"/>
      <w:lvlText w:val=""/>
      <w:lvlJc w:val="left"/>
      <w:pPr>
        <w:tabs>
          <w:tab w:val="num" w:pos="1494"/>
        </w:tabs>
        <w:ind w:left="1494" w:hanging="360"/>
      </w:pPr>
      <w:rPr>
        <w:rFonts w:ascii="Symbol" w:hAnsi="Symbol" w:hint="default"/>
      </w:rPr>
    </w:lvl>
    <w:lvl w:ilvl="1" w:tplc="04090003" w:tentative="1">
      <w:start w:val="1"/>
      <w:numFmt w:val="bullet"/>
      <w:lvlText w:val="o"/>
      <w:lvlJc w:val="left"/>
      <w:pPr>
        <w:tabs>
          <w:tab w:val="num" w:pos="2214"/>
        </w:tabs>
        <w:ind w:left="2214" w:hanging="360"/>
      </w:pPr>
      <w:rPr>
        <w:rFonts w:ascii="Courier New" w:hAnsi="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101" w15:restartNumberingAfterBreak="0">
    <w:nsid w:val="6017304F"/>
    <w:multiLevelType w:val="hybridMultilevel"/>
    <w:tmpl w:val="F6582B6C"/>
    <w:lvl w:ilvl="0" w:tplc="5E4AB8AA">
      <w:start w:val="1"/>
      <w:numFmt w:val="lowerRoman"/>
      <w:lvlText w:val="%1)"/>
      <w:lvlJc w:val="left"/>
      <w:pPr>
        <w:tabs>
          <w:tab w:val="num" w:pos="720"/>
        </w:tabs>
        <w:ind w:left="720" w:hanging="360"/>
      </w:pPr>
      <w:rPr>
        <w:rFont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0DA4C31"/>
    <w:multiLevelType w:val="hybridMultilevel"/>
    <w:tmpl w:val="867A9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615B25B9"/>
    <w:multiLevelType w:val="hybridMultilevel"/>
    <w:tmpl w:val="B8F04D1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1D855E6"/>
    <w:multiLevelType w:val="hybridMultilevel"/>
    <w:tmpl w:val="2B5E010E"/>
    <w:lvl w:ilvl="0" w:tplc="0C09000F">
      <w:start w:val="1"/>
      <w:numFmt w:val="decimal"/>
      <w:lvlText w:val="%1."/>
      <w:lvlJc w:val="left"/>
      <w:pPr>
        <w:ind w:left="822" w:hanging="360"/>
      </w:pPr>
    </w:lvl>
    <w:lvl w:ilvl="1" w:tplc="0C090019" w:tentative="1">
      <w:start w:val="1"/>
      <w:numFmt w:val="lowerLetter"/>
      <w:lvlText w:val="%2."/>
      <w:lvlJc w:val="left"/>
      <w:pPr>
        <w:ind w:left="1542" w:hanging="360"/>
      </w:pPr>
    </w:lvl>
    <w:lvl w:ilvl="2" w:tplc="0C09001B" w:tentative="1">
      <w:start w:val="1"/>
      <w:numFmt w:val="lowerRoman"/>
      <w:lvlText w:val="%3."/>
      <w:lvlJc w:val="right"/>
      <w:pPr>
        <w:ind w:left="2262" w:hanging="180"/>
      </w:pPr>
    </w:lvl>
    <w:lvl w:ilvl="3" w:tplc="0C09000F" w:tentative="1">
      <w:start w:val="1"/>
      <w:numFmt w:val="decimal"/>
      <w:lvlText w:val="%4."/>
      <w:lvlJc w:val="left"/>
      <w:pPr>
        <w:ind w:left="2982" w:hanging="360"/>
      </w:pPr>
    </w:lvl>
    <w:lvl w:ilvl="4" w:tplc="0C090019" w:tentative="1">
      <w:start w:val="1"/>
      <w:numFmt w:val="lowerLetter"/>
      <w:lvlText w:val="%5."/>
      <w:lvlJc w:val="left"/>
      <w:pPr>
        <w:ind w:left="3702" w:hanging="360"/>
      </w:pPr>
    </w:lvl>
    <w:lvl w:ilvl="5" w:tplc="0C09001B" w:tentative="1">
      <w:start w:val="1"/>
      <w:numFmt w:val="lowerRoman"/>
      <w:lvlText w:val="%6."/>
      <w:lvlJc w:val="right"/>
      <w:pPr>
        <w:ind w:left="4422" w:hanging="180"/>
      </w:pPr>
    </w:lvl>
    <w:lvl w:ilvl="6" w:tplc="0C09000F" w:tentative="1">
      <w:start w:val="1"/>
      <w:numFmt w:val="decimal"/>
      <w:lvlText w:val="%7."/>
      <w:lvlJc w:val="left"/>
      <w:pPr>
        <w:ind w:left="5142" w:hanging="360"/>
      </w:pPr>
    </w:lvl>
    <w:lvl w:ilvl="7" w:tplc="0C090019" w:tentative="1">
      <w:start w:val="1"/>
      <w:numFmt w:val="lowerLetter"/>
      <w:lvlText w:val="%8."/>
      <w:lvlJc w:val="left"/>
      <w:pPr>
        <w:ind w:left="5862" w:hanging="360"/>
      </w:pPr>
    </w:lvl>
    <w:lvl w:ilvl="8" w:tplc="0C09001B" w:tentative="1">
      <w:start w:val="1"/>
      <w:numFmt w:val="lowerRoman"/>
      <w:lvlText w:val="%9."/>
      <w:lvlJc w:val="right"/>
      <w:pPr>
        <w:ind w:left="6582" w:hanging="180"/>
      </w:pPr>
    </w:lvl>
  </w:abstractNum>
  <w:abstractNum w:abstractNumId="105" w15:restartNumberingAfterBreak="0">
    <w:nsid w:val="627614C3"/>
    <w:multiLevelType w:val="multilevel"/>
    <w:tmpl w:val="57247862"/>
    <w:lvl w:ilvl="0">
      <w:start w:val="1"/>
      <w:numFmt w:val="decimal"/>
      <w:pStyle w:val="ListNumber"/>
      <w:lvlText w:val="%1."/>
      <w:lvlJc w:val="left"/>
      <w:pPr>
        <w:tabs>
          <w:tab w:val="num" w:pos="283"/>
        </w:tabs>
        <w:ind w:left="283" w:hanging="283"/>
      </w:pPr>
      <w:rPr>
        <w:rFonts w:ascii="Arial" w:hAnsi="Arial" w:cs="Arial" w:hint="default"/>
        <w:b w:val="0"/>
        <w:i w:val="0"/>
        <w:vanish w:val="0"/>
        <w:color w:val="auto"/>
        <w:sz w:val="22"/>
      </w:rPr>
    </w:lvl>
    <w:lvl w:ilvl="1">
      <w:start w:val="1"/>
      <w:numFmt w:val="lowerLetter"/>
      <w:pStyle w:val="ListNumber2"/>
      <w:lvlText w:val="%2)"/>
      <w:lvlJc w:val="left"/>
      <w:pPr>
        <w:tabs>
          <w:tab w:val="num" w:pos="567"/>
        </w:tabs>
        <w:ind w:left="567" w:hanging="284"/>
      </w:pPr>
      <w:rPr>
        <w:rFonts w:ascii="Arial" w:hAnsi="Arial" w:cs="Arial" w:hint="default"/>
        <w:b w:val="0"/>
        <w:i w:val="0"/>
        <w:vanish w:val="0"/>
        <w:color w:val="auto"/>
        <w:sz w:val="22"/>
      </w:rPr>
    </w:lvl>
    <w:lvl w:ilvl="2">
      <w:start w:val="1"/>
      <w:numFmt w:val="lowerRoman"/>
      <w:pStyle w:val="ListNumber3"/>
      <w:lvlText w:val="%3."/>
      <w:lvlJc w:val="left"/>
      <w:pPr>
        <w:tabs>
          <w:tab w:val="num" w:pos="850"/>
        </w:tabs>
        <w:ind w:left="850" w:hanging="283"/>
      </w:pPr>
      <w:rPr>
        <w:rFonts w:ascii="Arial" w:hAnsi="Arial" w:cs="Arial" w:hint="default"/>
        <w:b w:val="0"/>
        <w:i w:val="0"/>
        <w:vanish w:val="0"/>
        <w:color w:val="auto"/>
        <w:sz w:val="22"/>
      </w:rPr>
    </w:lvl>
    <w:lvl w:ilvl="3">
      <w:start w:val="1"/>
      <w:numFmt w:val="decimal"/>
      <w:lvlText w:val="–"/>
      <w:lvlJc w:val="left"/>
      <w:pPr>
        <w:tabs>
          <w:tab w:val="num" w:pos="1134"/>
        </w:tabs>
        <w:ind w:left="1134" w:hanging="284"/>
      </w:pPr>
      <w:rPr>
        <w:rFonts w:ascii="Arial" w:hAnsi="Arial" w:cs="Arial" w:hint="default"/>
        <w:b w:val="0"/>
        <w:i w:val="0"/>
        <w:vanish w:val="0"/>
        <w:color w:val="auto"/>
        <w:sz w:val="22"/>
      </w:rPr>
    </w:lvl>
    <w:lvl w:ilvl="4">
      <w:start w:val="1"/>
      <w:numFmt w:val="decimal"/>
      <w:lvlText w:val="–"/>
      <w:lvlJc w:val="left"/>
      <w:pPr>
        <w:tabs>
          <w:tab w:val="num" w:pos="1417"/>
        </w:tabs>
        <w:ind w:left="1417" w:hanging="283"/>
      </w:pPr>
      <w:rPr>
        <w:rFonts w:ascii="Arial" w:hAnsi="Arial" w:cs="Arial" w:hint="default"/>
        <w:b w:val="0"/>
        <w:i w:val="0"/>
        <w:vanish w:val="0"/>
        <w:color w:val="auto"/>
        <w:sz w:val="22"/>
      </w:rPr>
    </w:lvl>
    <w:lvl w:ilvl="5">
      <w:start w:val="1"/>
      <w:numFmt w:val="decimal"/>
      <w:lvlText w:val="–"/>
      <w:lvlJc w:val="left"/>
      <w:pPr>
        <w:tabs>
          <w:tab w:val="num" w:pos="1701"/>
        </w:tabs>
        <w:ind w:left="1701" w:hanging="284"/>
      </w:pPr>
      <w:rPr>
        <w:rFonts w:ascii="Arial" w:hAnsi="Arial" w:cs="Arial" w:hint="default"/>
        <w:b w:val="0"/>
        <w:i w:val="0"/>
        <w:vanish w:val="0"/>
        <w:color w:val="auto"/>
        <w:sz w:val="22"/>
      </w:rPr>
    </w:lvl>
    <w:lvl w:ilvl="6">
      <w:start w:val="1"/>
      <w:numFmt w:val="decimal"/>
      <w:lvlText w:val="–"/>
      <w:lvlJc w:val="left"/>
      <w:pPr>
        <w:tabs>
          <w:tab w:val="num" w:pos="1984"/>
        </w:tabs>
        <w:ind w:left="1984" w:hanging="283"/>
      </w:pPr>
      <w:rPr>
        <w:rFonts w:ascii="Arial" w:hAnsi="Arial" w:cs="Arial" w:hint="default"/>
        <w:b w:val="0"/>
        <w:i w:val="0"/>
        <w:vanish w:val="0"/>
        <w:color w:val="auto"/>
        <w:sz w:val="22"/>
      </w:rPr>
    </w:lvl>
    <w:lvl w:ilvl="7">
      <w:start w:val="1"/>
      <w:numFmt w:val="decimal"/>
      <w:lvlText w:val="–"/>
      <w:lvlJc w:val="left"/>
      <w:pPr>
        <w:tabs>
          <w:tab w:val="num" w:pos="2268"/>
        </w:tabs>
        <w:ind w:left="2268" w:hanging="284"/>
      </w:pPr>
      <w:rPr>
        <w:rFonts w:ascii="Arial" w:hAnsi="Arial" w:cs="Arial" w:hint="default"/>
        <w:b w:val="0"/>
        <w:i w:val="0"/>
        <w:vanish w:val="0"/>
        <w:color w:val="auto"/>
        <w:sz w:val="22"/>
      </w:rPr>
    </w:lvl>
    <w:lvl w:ilvl="8">
      <w:start w:val="1"/>
      <w:numFmt w:val="decimal"/>
      <w:lvlText w:val="–"/>
      <w:lvlJc w:val="left"/>
      <w:pPr>
        <w:tabs>
          <w:tab w:val="num" w:pos="2551"/>
        </w:tabs>
        <w:ind w:left="2551" w:hanging="283"/>
      </w:pPr>
      <w:rPr>
        <w:rFonts w:ascii="Arial" w:hAnsi="Arial" w:cs="Arial" w:hint="default"/>
        <w:b w:val="0"/>
        <w:i w:val="0"/>
        <w:vanish w:val="0"/>
        <w:color w:val="auto"/>
        <w:sz w:val="22"/>
      </w:rPr>
    </w:lvl>
  </w:abstractNum>
  <w:abstractNum w:abstractNumId="106" w15:restartNumberingAfterBreak="0">
    <w:nsid w:val="62BC1C36"/>
    <w:multiLevelType w:val="hybridMultilevel"/>
    <w:tmpl w:val="D1A8BD50"/>
    <w:lvl w:ilvl="0" w:tplc="040C0001">
      <w:start w:val="1"/>
      <w:numFmt w:val="bullet"/>
      <w:lvlText w:val=""/>
      <w:lvlJc w:val="left"/>
      <w:pPr>
        <w:ind w:left="720" w:hanging="360"/>
      </w:pPr>
      <w:rPr>
        <w:rFonts w:ascii="Symbol" w:hAnsi="Symbol" w:hint="default"/>
      </w:rPr>
    </w:lvl>
    <w:lvl w:ilvl="1" w:tplc="379486E6">
      <w:start w:val="1"/>
      <w:numFmt w:val="bullet"/>
      <w:lvlText w:val="o"/>
      <w:lvlJc w:val="left"/>
      <w:pPr>
        <w:ind w:left="1440" w:hanging="360"/>
      </w:pPr>
      <w:rPr>
        <w:rFonts w:ascii="Courier New" w:hAnsi="Courier New" w:cs="Courier New" w:hint="default"/>
        <w:color w:va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15:restartNumberingAfterBreak="0">
    <w:nsid w:val="63C83A88"/>
    <w:multiLevelType w:val="singleLevel"/>
    <w:tmpl w:val="EDAEBF90"/>
    <w:lvl w:ilvl="0">
      <w:start w:val="1"/>
      <w:numFmt w:val="decimal"/>
      <w:pStyle w:val="bt1"/>
      <w:lvlText w:val="%1."/>
      <w:lvlJc w:val="center"/>
      <w:pPr>
        <w:tabs>
          <w:tab w:val="num" w:pos="648"/>
        </w:tabs>
        <w:ind w:left="0" w:firstLine="288"/>
      </w:pPr>
    </w:lvl>
  </w:abstractNum>
  <w:abstractNum w:abstractNumId="108" w15:restartNumberingAfterBreak="0">
    <w:nsid w:val="655962B3"/>
    <w:multiLevelType w:val="hybridMultilevel"/>
    <w:tmpl w:val="7AEC2296"/>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9" w15:restartNumberingAfterBreak="0">
    <w:nsid w:val="6624337B"/>
    <w:multiLevelType w:val="hybridMultilevel"/>
    <w:tmpl w:val="F662CA70"/>
    <w:lvl w:ilvl="0" w:tplc="E8A0C82C">
      <w:start w:val="1"/>
      <w:numFmt w:val="decimal"/>
      <w:pStyle w:val="AppendixHeading1"/>
      <w:lvlText w:val="Annexure %1"/>
      <w:lvlJc w:val="left"/>
      <w:pPr>
        <w:ind w:left="2070" w:hanging="360"/>
      </w:pPr>
      <w:rPr>
        <w:b/>
        <w:bCs/>
        <w:i w:val="0"/>
        <w:iCs w:val="0"/>
        <w:caps w:val="0"/>
        <w:smallCaps w:val="0"/>
        <w:strike w:val="0"/>
        <w:dstrike w:val="0"/>
        <w:noProof w:val="0"/>
        <w:vanish w:val="0"/>
        <w:color w:val="000000"/>
        <w:spacing w:val="0"/>
        <w:kern w:val="0"/>
        <w:position w:val="0"/>
        <w:u w:val="none"/>
        <w:effect w:val="none"/>
        <w:vertAlign w:val="baseline"/>
        <w:em w:val="none"/>
        <w:lang w:val="en-GB"/>
        <w:specVanish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0" w15:restartNumberingAfterBreak="0">
    <w:nsid w:val="67F330BD"/>
    <w:multiLevelType w:val="hybridMultilevel"/>
    <w:tmpl w:val="29F4C8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6919314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2" w15:restartNumberingAfterBreak="0">
    <w:nsid w:val="69B4716A"/>
    <w:multiLevelType w:val="hybridMultilevel"/>
    <w:tmpl w:val="6DAA9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69CD318C"/>
    <w:multiLevelType w:val="multilevel"/>
    <w:tmpl w:val="73FAC2F6"/>
    <w:lvl w:ilvl="0">
      <w:start w:val="1"/>
      <w:numFmt w:val="decimal"/>
      <w:pStyle w:val="Heading1"/>
      <w:lvlText w:val="%1."/>
      <w:lvlJc w:val="left"/>
      <w:pPr>
        <w:ind w:left="720" w:hanging="360"/>
      </w:pPr>
      <w:rPr>
        <w:sz w:val="24"/>
      </w:rPr>
    </w:lvl>
    <w:lvl w:ilvl="1">
      <w:start w:val="1"/>
      <w:numFmt w:val="decimal"/>
      <w:pStyle w:val="Heading2"/>
      <w:isLgl/>
      <w:lvlText w:val="%1.%2"/>
      <w:lvlJc w:val="left"/>
      <w:pPr>
        <w:ind w:left="360" w:hanging="360"/>
      </w:pPr>
      <w:rPr>
        <w:rFonts w:hint="default"/>
      </w:rPr>
    </w:lvl>
    <w:lvl w:ilvl="2">
      <w:start w:val="1"/>
      <w:numFmt w:val="decimal"/>
      <w:pStyle w:val="Heading30"/>
      <w:isLgl/>
      <w:lvlText w:val="%1.%2.%3"/>
      <w:lvlJc w:val="left"/>
      <w:pPr>
        <w:ind w:left="108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108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4" w15:restartNumberingAfterBreak="0">
    <w:nsid w:val="6A1451B0"/>
    <w:multiLevelType w:val="hybridMultilevel"/>
    <w:tmpl w:val="4BC2B218"/>
    <w:lvl w:ilvl="0" w:tplc="E5C07B82">
      <w:start w:val="1"/>
      <w:numFmt w:val="bullet"/>
      <w:lvlText w:val=""/>
      <w:lvlJc w:val="left"/>
      <w:pPr>
        <w:tabs>
          <w:tab w:val="num" w:pos="725"/>
        </w:tabs>
        <w:ind w:left="725" w:hanging="360"/>
      </w:pPr>
      <w:rPr>
        <w:rFonts w:ascii="Symbol" w:hAnsi="Symbol" w:hint="default"/>
      </w:rPr>
    </w:lvl>
    <w:lvl w:ilvl="1" w:tplc="CA64F6B2" w:tentative="1">
      <w:start w:val="1"/>
      <w:numFmt w:val="bullet"/>
      <w:lvlText w:val="o"/>
      <w:lvlJc w:val="left"/>
      <w:pPr>
        <w:tabs>
          <w:tab w:val="num" w:pos="1445"/>
        </w:tabs>
        <w:ind w:left="1445" w:hanging="360"/>
      </w:pPr>
      <w:rPr>
        <w:rFonts w:ascii="Courier New" w:hAnsi="Courier New" w:cs="Courier New" w:hint="default"/>
      </w:rPr>
    </w:lvl>
    <w:lvl w:ilvl="2" w:tplc="CA129D7E" w:tentative="1">
      <w:start w:val="1"/>
      <w:numFmt w:val="bullet"/>
      <w:lvlText w:val=""/>
      <w:lvlJc w:val="left"/>
      <w:pPr>
        <w:tabs>
          <w:tab w:val="num" w:pos="2165"/>
        </w:tabs>
        <w:ind w:left="2165" w:hanging="360"/>
      </w:pPr>
      <w:rPr>
        <w:rFonts w:ascii="Wingdings" w:hAnsi="Wingdings" w:hint="default"/>
      </w:rPr>
    </w:lvl>
    <w:lvl w:ilvl="3" w:tplc="51548D6C" w:tentative="1">
      <w:start w:val="1"/>
      <w:numFmt w:val="bullet"/>
      <w:lvlText w:val=""/>
      <w:lvlJc w:val="left"/>
      <w:pPr>
        <w:tabs>
          <w:tab w:val="num" w:pos="2885"/>
        </w:tabs>
        <w:ind w:left="2885" w:hanging="360"/>
      </w:pPr>
      <w:rPr>
        <w:rFonts w:ascii="Symbol" w:hAnsi="Symbol" w:hint="default"/>
      </w:rPr>
    </w:lvl>
    <w:lvl w:ilvl="4" w:tplc="0FD84588" w:tentative="1">
      <w:start w:val="1"/>
      <w:numFmt w:val="bullet"/>
      <w:lvlText w:val="o"/>
      <w:lvlJc w:val="left"/>
      <w:pPr>
        <w:tabs>
          <w:tab w:val="num" w:pos="3605"/>
        </w:tabs>
        <w:ind w:left="3605" w:hanging="360"/>
      </w:pPr>
      <w:rPr>
        <w:rFonts w:ascii="Courier New" w:hAnsi="Courier New" w:cs="Courier New" w:hint="default"/>
      </w:rPr>
    </w:lvl>
    <w:lvl w:ilvl="5" w:tplc="C3F8A0C4" w:tentative="1">
      <w:start w:val="1"/>
      <w:numFmt w:val="bullet"/>
      <w:lvlText w:val=""/>
      <w:lvlJc w:val="left"/>
      <w:pPr>
        <w:tabs>
          <w:tab w:val="num" w:pos="4325"/>
        </w:tabs>
        <w:ind w:left="4325" w:hanging="360"/>
      </w:pPr>
      <w:rPr>
        <w:rFonts w:ascii="Wingdings" w:hAnsi="Wingdings" w:hint="default"/>
      </w:rPr>
    </w:lvl>
    <w:lvl w:ilvl="6" w:tplc="14647E08" w:tentative="1">
      <w:start w:val="1"/>
      <w:numFmt w:val="bullet"/>
      <w:lvlText w:val=""/>
      <w:lvlJc w:val="left"/>
      <w:pPr>
        <w:tabs>
          <w:tab w:val="num" w:pos="5045"/>
        </w:tabs>
        <w:ind w:left="5045" w:hanging="360"/>
      </w:pPr>
      <w:rPr>
        <w:rFonts w:ascii="Symbol" w:hAnsi="Symbol" w:hint="default"/>
      </w:rPr>
    </w:lvl>
    <w:lvl w:ilvl="7" w:tplc="7A0483E6" w:tentative="1">
      <w:start w:val="1"/>
      <w:numFmt w:val="bullet"/>
      <w:lvlText w:val="o"/>
      <w:lvlJc w:val="left"/>
      <w:pPr>
        <w:tabs>
          <w:tab w:val="num" w:pos="5765"/>
        </w:tabs>
        <w:ind w:left="5765" w:hanging="360"/>
      </w:pPr>
      <w:rPr>
        <w:rFonts w:ascii="Courier New" w:hAnsi="Courier New" w:cs="Courier New" w:hint="default"/>
      </w:rPr>
    </w:lvl>
    <w:lvl w:ilvl="8" w:tplc="B74C977E" w:tentative="1">
      <w:start w:val="1"/>
      <w:numFmt w:val="bullet"/>
      <w:lvlText w:val=""/>
      <w:lvlJc w:val="left"/>
      <w:pPr>
        <w:tabs>
          <w:tab w:val="num" w:pos="6485"/>
        </w:tabs>
        <w:ind w:left="6485" w:hanging="360"/>
      </w:pPr>
      <w:rPr>
        <w:rFonts w:ascii="Wingdings" w:hAnsi="Wingdings" w:hint="default"/>
      </w:rPr>
    </w:lvl>
  </w:abstractNum>
  <w:abstractNum w:abstractNumId="115" w15:restartNumberingAfterBreak="0">
    <w:nsid w:val="6A5160A8"/>
    <w:multiLevelType w:val="hybridMultilevel"/>
    <w:tmpl w:val="5524B29A"/>
    <w:lvl w:ilvl="0" w:tplc="4E5A62C8">
      <w:start w:val="1"/>
      <w:numFmt w:val="bullet"/>
      <w:lvlText w:val=""/>
      <w:lvlJc w:val="left"/>
      <w:pPr>
        <w:ind w:left="1713" w:hanging="360"/>
      </w:pPr>
      <w:rPr>
        <w:rFonts w:ascii="Wingdings" w:hAnsi="Wingdings" w:hint="default"/>
        <w:color w:val="4472C4"/>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16" w15:restartNumberingAfterBreak="0">
    <w:nsid w:val="6B654EB8"/>
    <w:multiLevelType w:val="hybridMultilevel"/>
    <w:tmpl w:val="BC7C7394"/>
    <w:lvl w:ilvl="0" w:tplc="6BD67DA6">
      <w:start w:val="1"/>
      <w:numFmt w:val="lowerLetter"/>
      <w:lvlText w:val="(%1)"/>
      <w:lvlJc w:val="left"/>
      <w:pPr>
        <w:tabs>
          <w:tab w:val="num" w:pos="780"/>
        </w:tabs>
        <w:ind w:left="780" w:hanging="360"/>
      </w:pPr>
      <w:rPr>
        <w:rFonts w:hint="default"/>
        <w:color w:val="0F0F0F"/>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17" w15:restartNumberingAfterBreak="0">
    <w:nsid w:val="6B8F289F"/>
    <w:multiLevelType w:val="hybridMultilevel"/>
    <w:tmpl w:val="10AE3A9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8" w15:restartNumberingAfterBreak="0">
    <w:nsid w:val="6EB13AE0"/>
    <w:multiLevelType w:val="hybridMultilevel"/>
    <w:tmpl w:val="28E2B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ED703A4"/>
    <w:multiLevelType w:val="hybridMultilevel"/>
    <w:tmpl w:val="CF7446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72D824E8"/>
    <w:multiLevelType w:val="hybridMultilevel"/>
    <w:tmpl w:val="11A2BA2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21" w15:restartNumberingAfterBreak="0">
    <w:nsid w:val="72E2065C"/>
    <w:multiLevelType w:val="hybridMultilevel"/>
    <w:tmpl w:val="381256AA"/>
    <w:lvl w:ilvl="0" w:tplc="4009000B">
      <w:start w:val="1"/>
      <w:numFmt w:val="bullet"/>
      <w:lvlText w:val=""/>
      <w:lvlJc w:val="left"/>
      <w:pPr>
        <w:ind w:left="2208" w:hanging="360"/>
      </w:pPr>
      <w:rPr>
        <w:rFonts w:ascii="Wingdings" w:hAnsi="Wingdings" w:hint="default"/>
      </w:rPr>
    </w:lvl>
    <w:lvl w:ilvl="1" w:tplc="040C0003" w:tentative="1">
      <w:start w:val="1"/>
      <w:numFmt w:val="bullet"/>
      <w:lvlText w:val="o"/>
      <w:lvlJc w:val="left"/>
      <w:pPr>
        <w:ind w:left="2928" w:hanging="360"/>
      </w:pPr>
      <w:rPr>
        <w:rFonts w:ascii="Courier New" w:hAnsi="Courier New" w:cs="Courier New" w:hint="default"/>
      </w:rPr>
    </w:lvl>
    <w:lvl w:ilvl="2" w:tplc="040C0005" w:tentative="1">
      <w:start w:val="1"/>
      <w:numFmt w:val="bullet"/>
      <w:lvlText w:val=""/>
      <w:lvlJc w:val="left"/>
      <w:pPr>
        <w:ind w:left="3648" w:hanging="360"/>
      </w:pPr>
      <w:rPr>
        <w:rFonts w:ascii="Wingdings" w:hAnsi="Wingdings" w:hint="default"/>
      </w:rPr>
    </w:lvl>
    <w:lvl w:ilvl="3" w:tplc="040C0001" w:tentative="1">
      <w:start w:val="1"/>
      <w:numFmt w:val="bullet"/>
      <w:lvlText w:val=""/>
      <w:lvlJc w:val="left"/>
      <w:pPr>
        <w:ind w:left="4368" w:hanging="360"/>
      </w:pPr>
      <w:rPr>
        <w:rFonts w:ascii="Symbol" w:hAnsi="Symbol" w:hint="default"/>
      </w:rPr>
    </w:lvl>
    <w:lvl w:ilvl="4" w:tplc="040C0003" w:tentative="1">
      <w:start w:val="1"/>
      <w:numFmt w:val="bullet"/>
      <w:lvlText w:val="o"/>
      <w:lvlJc w:val="left"/>
      <w:pPr>
        <w:ind w:left="5088" w:hanging="360"/>
      </w:pPr>
      <w:rPr>
        <w:rFonts w:ascii="Courier New" w:hAnsi="Courier New" w:cs="Courier New" w:hint="default"/>
      </w:rPr>
    </w:lvl>
    <w:lvl w:ilvl="5" w:tplc="040C0005" w:tentative="1">
      <w:start w:val="1"/>
      <w:numFmt w:val="bullet"/>
      <w:lvlText w:val=""/>
      <w:lvlJc w:val="left"/>
      <w:pPr>
        <w:ind w:left="5808" w:hanging="360"/>
      </w:pPr>
      <w:rPr>
        <w:rFonts w:ascii="Wingdings" w:hAnsi="Wingdings" w:hint="default"/>
      </w:rPr>
    </w:lvl>
    <w:lvl w:ilvl="6" w:tplc="040C0001" w:tentative="1">
      <w:start w:val="1"/>
      <w:numFmt w:val="bullet"/>
      <w:lvlText w:val=""/>
      <w:lvlJc w:val="left"/>
      <w:pPr>
        <w:ind w:left="6528" w:hanging="360"/>
      </w:pPr>
      <w:rPr>
        <w:rFonts w:ascii="Symbol" w:hAnsi="Symbol" w:hint="default"/>
      </w:rPr>
    </w:lvl>
    <w:lvl w:ilvl="7" w:tplc="040C0003" w:tentative="1">
      <w:start w:val="1"/>
      <w:numFmt w:val="bullet"/>
      <w:lvlText w:val="o"/>
      <w:lvlJc w:val="left"/>
      <w:pPr>
        <w:ind w:left="7248" w:hanging="360"/>
      </w:pPr>
      <w:rPr>
        <w:rFonts w:ascii="Courier New" w:hAnsi="Courier New" w:cs="Courier New" w:hint="default"/>
      </w:rPr>
    </w:lvl>
    <w:lvl w:ilvl="8" w:tplc="040C0005" w:tentative="1">
      <w:start w:val="1"/>
      <w:numFmt w:val="bullet"/>
      <w:lvlText w:val=""/>
      <w:lvlJc w:val="left"/>
      <w:pPr>
        <w:ind w:left="7968" w:hanging="360"/>
      </w:pPr>
      <w:rPr>
        <w:rFonts w:ascii="Wingdings" w:hAnsi="Wingdings" w:hint="default"/>
      </w:rPr>
    </w:lvl>
  </w:abstractNum>
  <w:abstractNum w:abstractNumId="122" w15:restartNumberingAfterBreak="0">
    <w:nsid w:val="7387608D"/>
    <w:multiLevelType w:val="hybridMultilevel"/>
    <w:tmpl w:val="9A0E810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3" w15:restartNumberingAfterBreak="0">
    <w:nsid w:val="746D52DF"/>
    <w:multiLevelType w:val="hybridMultilevel"/>
    <w:tmpl w:val="0D70F77C"/>
    <w:lvl w:ilvl="0" w:tplc="FFFFFFFF">
      <w:start w:val="1"/>
      <w:numFmt w:val="lowerLetter"/>
      <w:lvlText w:val="(%1)"/>
      <w:lvlJc w:val="left"/>
      <w:pPr>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55F142C"/>
    <w:multiLevelType w:val="multilevel"/>
    <w:tmpl w:val="FC480760"/>
    <w:lvl w:ilvl="0">
      <w:start w:val="1"/>
      <w:numFmt w:val="lowerRoman"/>
      <w:pStyle w:val="ipara-ind"/>
      <w:lvlText w:val="(%1)"/>
      <w:lvlJc w:val="left"/>
      <w:pPr>
        <w:tabs>
          <w:tab w:val="num" w:pos="720"/>
        </w:tabs>
        <w:ind w:left="357" w:hanging="357"/>
      </w:pPr>
      <w:rPr>
        <w:rFonts w:cs="Times New Roman" w:hint="default"/>
      </w:rPr>
    </w:lvl>
    <w:lvl w:ilvl="1">
      <w:numFmt w:val="decimal"/>
      <w:lvlText w:val="(%1)"/>
      <w:lvlJc w:val="left"/>
      <w:pPr>
        <w:tabs>
          <w:tab w:val="num" w:pos="2160"/>
        </w:tabs>
        <w:ind w:left="2160" w:hanging="735"/>
      </w:pPr>
      <w:rPr>
        <w:rFonts w:cs="Times New Roman" w:hint="default"/>
      </w:rPr>
    </w:lvl>
    <w:lvl w:ilvl="2">
      <w:start w:val="1"/>
      <w:numFmt w:val="decimal"/>
      <w:lvlText w:val="%1.%2.%3"/>
      <w:lvlJc w:val="left"/>
      <w:pPr>
        <w:tabs>
          <w:tab w:val="num" w:pos="3585"/>
        </w:tabs>
        <w:ind w:left="3585" w:hanging="735"/>
      </w:pPr>
      <w:rPr>
        <w:rFonts w:cs="Times New Roman" w:hint="default"/>
      </w:rPr>
    </w:lvl>
    <w:lvl w:ilvl="3">
      <w:start w:val="1"/>
      <w:numFmt w:val="decimal"/>
      <w:lvlText w:val="%1.%2.%3.%4"/>
      <w:lvlJc w:val="left"/>
      <w:pPr>
        <w:tabs>
          <w:tab w:val="num" w:pos="5010"/>
        </w:tabs>
        <w:ind w:left="5010" w:hanging="735"/>
      </w:pPr>
      <w:rPr>
        <w:rFonts w:cs="Times New Roman" w:hint="default"/>
      </w:rPr>
    </w:lvl>
    <w:lvl w:ilvl="4">
      <w:start w:val="1"/>
      <w:numFmt w:val="decimal"/>
      <w:lvlText w:val="%1.%2.%3.%4.%5"/>
      <w:lvlJc w:val="left"/>
      <w:pPr>
        <w:tabs>
          <w:tab w:val="num" w:pos="6780"/>
        </w:tabs>
        <w:ind w:left="6780" w:hanging="1080"/>
      </w:pPr>
      <w:rPr>
        <w:rFonts w:cs="Times New Roman" w:hint="default"/>
      </w:rPr>
    </w:lvl>
    <w:lvl w:ilvl="5">
      <w:start w:val="1"/>
      <w:numFmt w:val="decimal"/>
      <w:lvlText w:val="%1.%2.%3.%4.%5.%6"/>
      <w:lvlJc w:val="left"/>
      <w:pPr>
        <w:tabs>
          <w:tab w:val="num" w:pos="8205"/>
        </w:tabs>
        <w:ind w:left="8205" w:hanging="1080"/>
      </w:pPr>
      <w:rPr>
        <w:rFonts w:cs="Times New Roman" w:hint="default"/>
      </w:rPr>
    </w:lvl>
    <w:lvl w:ilvl="6">
      <w:start w:val="1"/>
      <w:numFmt w:val="decimal"/>
      <w:lvlText w:val="%1.%2.%3.%4.%5.%6.%7"/>
      <w:lvlJc w:val="left"/>
      <w:pPr>
        <w:tabs>
          <w:tab w:val="num" w:pos="9990"/>
        </w:tabs>
        <w:ind w:left="9990" w:hanging="1440"/>
      </w:pPr>
      <w:rPr>
        <w:rFonts w:cs="Times New Roman" w:hint="default"/>
      </w:rPr>
    </w:lvl>
    <w:lvl w:ilvl="7">
      <w:start w:val="1"/>
      <w:numFmt w:val="decimal"/>
      <w:lvlText w:val="%1.%2.%3.%4.%5.%6.%7.%8"/>
      <w:lvlJc w:val="left"/>
      <w:pPr>
        <w:tabs>
          <w:tab w:val="num" w:pos="11415"/>
        </w:tabs>
        <w:ind w:left="11415" w:hanging="1440"/>
      </w:pPr>
      <w:rPr>
        <w:rFonts w:cs="Times New Roman" w:hint="default"/>
      </w:rPr>
    </w:lvl>
    <w:lvl w:ilvl="8">
      <w:start w:val="1"/>
      <w:numFmt w:val="decimal"/>
      <w:lvlText w:val="%1.%2.%3.%4.%5.%6.%7.%8.%9"/>
      <w:lvlJc w:val="left"/>
      <w:pPr>
        <w:tabs>
          <w:tab w:val="num" w:pos="12840"/>
        </w:tabs>
        <w:ind w:left="12840" w:hanging="1440"/>
      </w:pPr>
      <w:rPr>
        <w:rFonts w:cs="Times New Roman" w:hint="default"/>
      </w:rPr>
    </w:lvl>
  </w:abstractNum>
  <w:abstractNum w:abstractNumId="125" w15:restartNumberingAfterBreak="0">
    <w:nsid w:val="76F61177"/>
    <w:multiLevelType w:val="hybridMultilevel"/>
    <w:tmpl w:val="7B5632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6" w15:restartNumberingAfterBreak="0">
    <w:nsid w:val="76F74247"/>
    <w:multiLevelType w:val="hybridMultilevel"/>
    <w:tmpl w:val="0C34A5BC"/>
    <w:lvl w:ilvl="0" w:tplc="FDA8CC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70D01F4"/>
    <w:multiLevelType w:val="hybridMultilevel"/>
    <w:tmpl w:val="2DCE92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8" w15:restartNumberingAfterBreak="0">
    <w:nsid w:val="77787D95"/>
    <w:multiLevelType w:val="hybridMultilevel"/>
    <w:tmpl w:val="01940724"/>
    <w:lvl w:ilvl="0" w:tplc="04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77B35CDC"/>
    <w:multiLevelType w:val="hybridMultilevel"/>
    <w:tmpl w:val="509254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0" w15:restartNumberingAfterBreak="0">
    <w:nsid w:val="77CA51CA"/>
    <w:multiLevelType w:val="hybridMultilevel"/>
    <w:tmpl w:val="09F0813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78896A5B"/>
    <w:multiLevelType w:val="hybridMultilevel"/>
    <w:tmpl w:val="C664654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2" w15:restartNumberingAfterBreak="0">
    <w:nsid w:val="78FA62ED"/>
    <w:multiLevelType w:val="multilevel"/>
    <w:tmpl w:val="91169142"/>
    <w:lvl w:ilvl="0">
      <w:start w:val="1"/>
      <w:numFmt w:val="decimal"/>
      <w:lvlText w:val="%1"/>
      <w:lvlJc w:val="left"/>
      <w:pPr>
        <w:tabs>
          <w:tab w:val="num" w:pos="360"/>
        </w:tabs>
        <w:ind w:left="0" w:firstLine="0"/>
      </w:pPr>
    </w:lvl>
    <w:lvl w:ilvl="1">
      <w:start w:val="1"/>
      <w:numFmt w:val="decimal"/>
      <w:lvlText w:val="%1.%2"/>
      <w:lvlJc w:val="left"/>
      <w:pPr>
        <w:tabs>
          <w:tab w:val="num" w:pos="360"/>
        </w:tabs>
        <w:ind w:left="0" w:firstLine="0"/>
      </w:pPr>
    </w:lvl>
    <w:lvl w:ilvl="2">
      <w:start w:val="1"/>
      <w:numFmt w:val="decimal"/>
      <w:lvlText w:val="%1.%2.%3"/>
      <w:lvlJc w:val="left"/>
      <w:pPr>
        <w:tabs>
          <w:tab w:val="num" w:pos="720"/>
        </w:tabs>
        <w:ind w:left="0" w:firstLine="0"/>
      </w:pPr>
    </w:lvl>
    <w:lvl w:ilvl="3">
      <w:start w:val="1"/>
      <w:numFmt w:val="lowerLetter"/>
      <w:lvlText w:val="(%4)"/>
      <w:lvlJc w:val="left"/>
      <w:pPr>
        <w:tabs>
          <w:tab w:val="num" w:pos="720"/>
        </w:tabs>
        <w:ind w:left="720" w:hanging="720"/>
      </w:pPr>
    </w:lvl>
    <w:lvl w:ilvl="4">
      <w:start w:val="1"/>
      <w:numFmt w:val="decimal"/>
      <w:lvlText w:val="%1.%2.%3.%4.%5"/>
      <w:lvlJc w:val="left"/>
      <w:pPr>
        <w:tabs>
          <w:tab w:val="num" w:pos="1080"/>
        </w:tabs>
        <w:ind w:left="0" w:firstLine="0"/>
      </w:pPr>
    </w:lvl>
    <w:lvl w:ilvl="5">
      <w:start w:val="1"/>
      <w:numFmt w:val="decimal"/>
      <w:pStyle w:val="Heading6"/>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3" w15:restartNumberingAfterBreak="0">
    <w:nsid w:val="79FD2310"/>
    <w:multiLevelType w:val="hybridMultilevel"/>
    <w:tmpl w:val="B45EEB70"/>
    <w:lvl w:ilvl="0" w:tplc="E6C4976E">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7B885910"/>
    <w:multiLevelType w:val="hybridMultilevel"/>
    <w:tmpl w:val="FF5C0AF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15:restartNumberingAfterBreak="0">
    <w:nsid w:val="7D67248C"/>
    <w:multiLevelType w:val="hybridMultilevel"/>
    <w:tmpl w:val="88F8F91C"/>
    <w:lvl w:ilvl="0" w:tplc="0C09000F">
      <w:start w:val="1"/>
      <w:numFmt w:val="decimal"/>
      <w:lvlText w:val="%1."/>
      <w:lvlJc w:val="left"/>
      <w:pPr>
        <w:ind w:left="2061" w:hanging="360"/>
      </w:pPr>
    </w:lvl>
    <w:lvl w:ilvl="1" w:tplc="0C090019" w:tentative="1">
      <w:start w:val="1"/>
      <w:numFmt w:val="lowerLetter"/>
      <w:lvlText w:val="%2."/>
      <w:lvlJc w:val="left"/>
      <w:pPr>
        <w:ind w:left="2781" w:hanging="360"/>
      </w:pPr>
    </w:lvl>
    <w:lvl w:ilvl="2" w:tplc="0C09001B" w:tentative="1">
      <w:start w:val="1"/>
      <w:numFmt w:val="lowerRoman"/>
      <w:lvlText w:val="%3."/>
      <w:lvlJc w:val="right"/>
      <w:pPr>
        <w:ind w:left="3501" w:hanging="180"/>
      </w:pPr>
    </w:lvl>
    <w:lvl w:ilvl="3" w:tplc="0C09000F" w:tentative="1">
      <w:start w:val="1"/>
      <w:numFmt w:val="decimal"/>
      <w:lvlText w:val="%4."/>
      <w:lvlJc w:val="left"/>
      <w:pPr>
        <w:ind w:left="4221" w:hanging="360"/>
      </w:pPr>
    </w:lvl>
    <w:lvl w:ilvl="4" w:tplc="0C090019" w:tentative="1">
      <w:start w:val="1"/>
      <w:numFmt w:val="lowerLetter"/>
      <w:lvlText w:val="%5."/>
      <w:lvlJc w:val="left"/>
      <w:pPr>
        <w:ind w:left="4941" w:hanging="360"/>
      </w:pPr>
    </w:lvl>
    <w:lvl w:ilvl="5" w:tplc="0C09001B" w:tentative="1">
      <w:start w:val="1"/>
      <w:numFmt w:val="lowerRoman"/>
      <w:lvlText w:val="%6."/>
      <w:lvlJc w:val="right"/>
      <w:pPr>
        <w:ind w:left="5661" w:hanging="180"/>
      </w:pPr>
    </w:lvl>
    <w:lvl w:ilvl="6" w:tplc="0C09000F" w:tentative="1">
      <w:start w:val="1"/>
      <w:numFmt w:val="decimal"/>
      <w:lvlText w:val="%7."/>
      <w:lvlJc w:val="left"/>
      <w:pPr>
        <w:ind w:left="6381" w:hanging="360"/>
      </w:pPr>
    </w:lvl>
    <w:lvl w:ilvl="7" w:tplc="0C090019" w:tentative="1">
      <w:start w:val="1"/>
      <w:numFmt w:val="lowerLetter"/>
      <w:lvlText w:val="%8."/>
      <w:lvlJc w:val="left"/>
      <w:pPr>
        <w:ind w:left="7101" w:hanging="360"/>
      </w:pPr>
    </w:lvl>
    <w:lvl w:ilvl="8" w:tplc="0C09001B" w:tentative="1">
      <w:start w:val="1"/>
      <w:numFmt w:val="lowerRoman"/>
      <w:lvlText w:val="%9."/>
      <w:lvlJc w:val="right"/>
      <w:pPr>
        <w:ind w:left="7821" w:hanging="180"/>
      </w:pPr>
    </w:lvl>
  </w:abstractNum>
  <w:abstractNum w:abstractNumId="136" w15:restartNumberingAfterBreak="0">
    <w:nsid w:val="7E0135B9"/>
    <w:multiLevelType w:val="hybridMultilevel"/>
    <w:tmpl w:val="63C4BE3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E3A45B0"/>
    <w:multiLevelType w:val="hybridMultilevel"/>
    <w:tmpl w:val="1D387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15:restartNumberingAfterBreak="0">
    <w:nsid w:val="7EB2582C"/>
    <w:multiLevelType w:val="hybridMultilevel"/>
    <w:tmpl w:val="6F8A9D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069"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9" w15:restartNumberingAfterBreak="0">
    <w:nsid w:val="7FBE6321"/>
    <w:multiLevelType w:val="multilevel"/>
    <w:tmpl w:val="46F463B8"/>
    <w:lvl w:ilvl="0">
      <w:start w:val="1"/>
      <w:numFmt w:val="decimal"/>
      <w:pStyle w:val="Level-1"/>
      <w:lvlText w:val="%1.0"/>
      <w:lvlJc w:val="left"/>
      <w:pPr>
        <w:tabs>
          <w:tab w:val="num" w:pos="1080"/>
        </w:tabs>
        <w:ind w:left="1080" w:hanging="1080"/>
      </w:pPr>
      <w:rPr>
        <w:rFonts w:ascii="Times New Roman Bold" w:hAnsi="Times New Roman Bold" w:hint="default"/>
        <w:b/>
        <w:i w:val="0"/>
        <w:sz w:val="22"/>
      </w:rPr>
    </w:lvl>
    <w:lvl w:ilvl="1">
      <w:start w:val="1"/>
      <w:numFmt w:val="decimal"/>
      <w:pStyle w:val="Level-1"/>
      <w:lvlText w:val="%1.%2"/>
      <w:lvlJc w:val="left"/>
      <w:pPr>
        <w:tabs>
          <w:tab w:val="num" w:pos="1080"/>
        </w:tabs>
        <w:ind w:left="1080" w:hanging="1080"/>
      </w:pPr>
      <w:rPr>
        <w:rFonts w:ascii="Times New Roman Bold" w:hAnsi="Times New Roman Bold" w:hint="default"/>
        <w:b/>
        <w:i w:val="0"/>
        <w:sz w:val="22"/>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ascii="Times New Roman" w:hAnsi="Times New Roman" w:hint="default"/>
        <w:b w:val="0"/>
        <w:i w:val="0"/>
        <w:sz w:val="22"/>
      </w:rPr>
    </w:lvl>
    <w:lvl w:ilvl="4">
      <w:start w:val="1"/>
      <w:numFmt w:val="lowerLetter"/>
      <w:lvlText w:val="(%5)"/>
      <w:lvlJc w:val="left"/>
      <w:pPr>
        <w:tabs>
          <w:tab w:val="num" w:pos="1440"/>
        </w:tabs>
        <w:ind w:left="1440" w:hanging="360"/>
      </w:pPr>
      <w:rPr>
        <w:rFonts w:ascii="Times New Roman" w:hAnsi="Times New Roman" w:hint="default"/>
        <w:b w:val="0"/>
        <w:i w:val="0"/>
        <w:sz w:val="22"/>
      </w:rPr>
    </w:lvl>
    <w:lvl w:ilvl="5">
      <w:start w:val="1"/>
      <w:numFmt w:val="lowerRoman"/>
      <w:lvlText w:val="%6."/>
      <w:lvlJc w:val="left"/>
      <w:pPr>
        <w:tabs>
          <w:tab w:val="num" w:pos="2160"/>
        </w:tabs>
        <w:ind w:left="1800" w:hanging="360"/>
      </w:pPr>
      <w:rPr>
        <w:rFonts w:ascii="Times New Roman" w:hAnsi="Times New Roman" w:hint="default"/>
        <w:b w:val="0"/>
        <w:i w:val="0"/>
        <w:sz w:val="22"/>
      </w:rPr>
    </w:lvl>
    <w:lvl w:ilvl="6">
      <w:start w:val="1"/>
      <w:numFmt w:val="bullet"/>
      <w:lvlText w:val=""/>
      <w:lvlJc w:val="left"/>
      <w:pPr>
        <w:tabs>
          <w:tab w:val="num" w:pos="2160"/>
        </w:tabs>
        <w:ind w:left="2160" w:hanging="360"/>
      </w:pPr>
      <w:rPr>
        <w:rFonts w:ascii="Symbol" w:hAnsi="Symbol" w:hint="default"/>
        <w:b w:val="0"/>
        <w:i w:val="0"/>
        <w:sz w:val="22"/>
      </w:rPr>
    </w:lvl>
    <w:lvl w:ilvl="7">
      <w:start w:val="1"/>
      <w:numFmt w:val="none"/>
      <w:lvlText w:val=""/>
      <w:lvlJc w:val="left"/>
      <w:pPr>
        <w:tabs>
          <w:tab w:val="num" w:pos="1440"/>
        </w:tabs>
        <w:ind w:left="1080" w:firstLine="0"/>
      </w:pPr>
      <w:rPr>
        <w:rFonts w:ascii="Times New Roman" w:hAnsi="Times New Roman" w:hint="default"/>
        <w:b w:val="0"/>
        <w:i w:val="0"/>
        <w:sz w:val="22"/>
      </w:rPr>
    </w:lvl>
    <w:lvl w:ilvl="8">
      <w:numFmt w:val="decimal"/>
      <w:lvlText w:val=""/>
      <w:lvlJc w:val="left"/>
      <w:pPr>
        <w:tabs>
          <w:tab w:val="num" w:pos="0"/>
        </w:tabs>
        <w:ind w:left="0" w:firstLine="0"/>
      </w:pPr>
      <w:rPr>
        <w:rFonts w:hint="default"/>
      </w:rPr>
    </w:lvl>
  </w:abstractNum>
  <w:num w:numId="1">
    <w:abstractNumId w:val="132"/>
  </w:num>
  <w:num w:numId="2">
    <w:abstractNumId w:val="126"/>
  </w:num>
  <w:num w:numId="3">
    <w:abstractNumId w:val="31"/>
  </w:num>
  <w:num w:numId="4">
    <w:abstractNumId w:val="113"/>
  </w:num>
  <w:num w:numId="5">
    <w:abstractNumId w:val="9"/>
  </w:num>
  <w:num w:numId="6">
    <w:abstractNumId w:val="57"/>
  </w:num>
  <w:num w:numId="7">
    <w:abstractNumId w:val="84"/>
  </w:num>
  <w:num w:numId="8">
    <w:abstractNumId w:val="61"/>
  </w:num>
  <w:num w:numId="9">
    <w:abstractNumId w:val="55"/>
  </w:num>
  <w:num w:numId="10">
    <w:abstractNumId w:val="51"/>
  </w:num>
  <w:num w:numId="11">
    <w:abstractNumId w:val="33"/>
  </w:num>
  <w:num w:numId="12">
    <w:abstractNumId w:val="53"/>
  </w:num>
  <w:num w:numId="13">
    <w:abstractNumId w:val="39"/>
  </w:num>
  <w:num w:numId="14">
    <w:abstractNumId w:val="106"/>
  </w:num>
  <w:num w:numId="15">
    <w:abstractNumId w:val="102"/>
  </w:num>
  <w:num w:numId="16">
    <w:abstractNumId w:val="58"/>
  </w:num>
  <w:num w:numId="17">
    <w:abstractNumId w:val="13"/>
  </w:num>
  <w:num w:numId="18">
    <w:abstractNumId w:val="47"/>
  </w:num>
  <w:num w:numId="19">
    <w:abstractNumId w:val="59"/>
  </w:num>
  <w:num w:numId="20">
    <w:abstractNumId w:val="25"/>
  </w:num>
  <w:num w:numId="21">
    <w:abstractNumId w:val="97"/>
  </w:num>
  <w:num w:numId="22">
    <w:abstractNumId w:val="138"/>
  </w:num>
  <w:num w:numId="23">
    <w:abstractNumId w:val="127"/>
  </w:num>
  <w:num w:numId="24">
    <w:abstractNumId w:val="15"/>
  </w:num>
  <w:num w:numId="25">
    <w:abstractNumId w:val="27"/>
  </w:num>
  <w:num w:numId="26">
    <w:abstractNumId w:val="74"/>
  </w:num>
  <w:num w:numId="27">
    <w:abstractNumId w:val="125"/>
  </w:num>
  <w:num w:numId="28">
    <w:abstractNumId w:val="52"/>
  </w:num>
  <w:num w:numId="29">
    <w:abstractNumId w:val="137"/>
  </w:num>
  <w:num w:numId="30">
    <w:abstractNumId w:val="24"/>
  </w:num>
  <w:num w:numId="31">
    <w:abstractNumId w:val="4"/>
  </w:num>
  <w:num w:numId="32">
    <w:abstractNumId w:val="56"/>
  </w:num>
  <w:num w:numId="33">
    <w:abstractNumId w:val="34"/>
  </w:num>
  <w:num w:numId="34">
    <w:abstractNumId w:val="77"/>
  </w:num>
  <w:num w:numId="35">
    <w:abstractNumId w:val="48"/>
  </w:num>
  <w:num w:numId="36">
    <w:abstractNumId w:val="14"/>
  </w:num>
  <w:num w:numId="37">
    <w:abstractNumId w:val="37"/>
  </w:num>
  <w:num w:numId="38">
    <w:abstractNumId w:val="120"/>
  </w:num>
  <w:num w:numId="39">
    <w:abstractNumId w:val="116"/>
  </w:num>
  <w:num w:numId="40">
    <w:abstractNumId w:val="63"/>
  </w:num>
  <w:num w:numId="41">
    <w:abstractNumId w:val="114"/>
  </w:num>
  <w:num w:numId="42">
    <w:abstractNumId w:val="49"/>
  </w:num>
  <w:num w:numId="43">
    <w:abstractNumId w:val="40"/>
  </w:num>
  <w:num w:numId="44">
    <w:abstractNumId w:val="38"/>
  </w:num>
  <w:num w:numId="45">
    <w:abstractNumId w:val="23"/>
  </w:num>
  <w:num w:numId="46">
    <w:abstractNumId w:val="99"/>
  </w:num>
  <w:num w:numId="47">
    <w:abstractNumId w:val="45"/>
  </w:num>
  <w:num w:numId="48">
    <w:abstractNumId w:val="82"/>
  </w:num>
  <w:num w:numId="49">
    <w:abstractNumId w:val="103"/>
  </w:num>
  <w:num w:numId="50">
    <w:abstractNumId w:val="79"/>
  </w:num>
  <w:num w:numId="51">
    <w:abstractNumId w:val="50"/>
  </w:num>
  <w:num w:numId="52">
    <w:abstractNumId w:val="112"/>
  </w:num>
  <w:num w:numId="53">
    <w:abstractNumId w:val="117"/>
  </w:num>
  <w:num w:numId="54">
    <w:abstractNumId w:val="32"/>
  </w:num>
  <w:num w:numId="55">
    <w:abstractNumId w:val="130"/>
  </w:num>
  <w:num w:numId="56">
    <w:abstractNumId w:val="134"/>
  </w:num>
  <w:num w:numId="57">
    <w:abstractNumId w:val="122"/>
  </w:num>
  <w:num w:numId="58">
    <w:abstractNumId w:val="98"/>
  </w:num>
  <w:num w:numId="59">
    <w:abstractNumId w:val="131"/>
  </w:num>
  <w:num w:numId="60">
    <w:abstractNumId w:val="7"/>
  </w:num>
  <w:num w:numId="61">
    <w:abstractNumId w:val="81"/>
  </w:num>
  <w:num w:numId="62">
    <w:abstractNumId w:val="62"/>
  </w:num>
  <w:num w:numId="63">
    <w:abstractNumId w:val="115"/>
  </w:num>
  <w:num w:numId="64">
    <w:abstractNumId w:val="121"/>
  </w:num>
  <w:num w:numId="65">
    <w:abstractNumId w:val="73"/>
  </w:num>
  <w:num w:numId="66">
    <w:abstractNumId w:val="129"/>
  </w:num>
  <w:num w:numId="67">
    <w:abstractNumId w:val="36"/>
  </w:num>
  <w:num w:numId="68">
    <w:abstractNumId w:val="54"/>
  </w:num>
  <w:num w:numId="69">
    <w:abstractNumId w:val="10"/>
  </w:num>
  <w:num w:numId="70">
    <w:abstractNumId w:val="8"/>
  </w:num>
  <w:num w:numId="71">
    <w:abstractNumId w:val="18"/>
  </w:num>
  <w:num w:numId="72">
    <w:abstractNumId w:val="80"/>
  </w:num>
  <w:num w:numId="73">
    <w:abstractNumId w:val="90"/>
  </w:num>
  <w:num w:numId="74">
    <w:abstractNumId w:val="78"/>
  </w:num>
  <w:num w:numId="75">
    <w:abstractNumId w:val="69"/>
  </w:num>
  <w:num w:numId="76">
    <w:abstractNumId w:val="88"/>
  </w:num>
  <w:num w:numId="77">
    <w:abstractNumId w:val="136"/>
  </w:num>
  <w:num w:numId="78">
    <w:abstractNumId w:val="128"/>
  </w:num>
  <w:num w:numId="79">
    <w:abstractNumId w:val="95"/>
  </w:num>
  <w:num w:numId="80">
    <w:abstractNumId w:val="20"/>
  </w:num>
  <w:num w:numId="81">
    <w:abstractNumId w:val="92"/>
  </w:num>
  <w:num w:numId="82">
    <w:abstractNumId w:val="111"/>
  </w:num>
  <w:num w:numId="83">
    <w:abstractNumId w:val="91"/>
  </w:num>
  <w:num w:numId="84">
    <w:abstractNumId w:val="94"/>
  </w:num>
  <w:num w:numId="85">
    <w:abstractNumId w:val="89"/>
  </w:num>
  <w:num w:numId="86">
    <w:abstractNumId w:val="6"/>
  </w:num>
  <w:num w:numId="87">
    <w:abstractNumId w:val="64"/>
  </w:num>
  <w:num w:numId="88">
    <w:abstractNumId w:val="44"/>
  </w:num>
  <w:num w:numId="89">
    <w:abstractNumId w:val="26"/>
  </w:num>
  <w:num w:numId="90">
    <w:abstractNumId w:val="123"/>
  </w:num>
  <w:num w:numId="91">
    <w:abstractNumId w:val="67"/>
  </w:num>
  <w:num w:numId="92">
    <w:abstractNumId w:val="108"/>
  </w:num>
  <w:num w:numId="93">
    <w:abstractNumId w:val="35"/>
  </w:num>
  <w:num w:numId="94">
    <w:abstractNumId w:val="68"/>
  </w:num>
  <w:num w:numId="95">
    <w:abstractNumId w:val="11"/>
  </w:num>
  <w:num w:numId="96">
    <w:abstractNumId w:val="85"/>
  </w:num>
  <w:num w:numId="97">
    <w:abstractNumId w:val="118"/>
  </w:num>
  <w:num w:numId="98">
    <w:abstractNumId w:val="96"/>
  </w:num>
  <w:num w:numId="99">
    <w:abstractNumId w:val="3"/>
  </w:num>
  <w:num w:numId="100">
    <w:abstractNumId w:val="76"/>
  </w:num>
  <w:num w:numId="101">
    <w:abstractNumId w:val="110"/>
  </w:num>
  <w:num w:numId="102">
    <w:abstractNumId w:val="119"/>
  </w:num>
  <w:num w:numId="103">
    <w:abstractNumId w:val="70"/>
  </w:num>
  <w:num w:numId="104">
    <w:abstractNumId w:val="83"/>
  </w:num>
  <w:num w:numId="105">
    <w:abstractNumId w:val="100"/>
  </w:num>
  <w:num w:numId="106">
    <w:abstractNumId w:val="87"/>
  </w:num>
  <w:num w:numId="107">
    <w:abstractNumId w:val="43"/>
  </w:num>
  <w:num w:numId="108">
    <w:abstractNumId w:val="5"/>
  </w:num>
  <w:num w:numId="109">
    <w:abstractNumId w:val="135"/>
  </w:num>
  <w:num w:numId="110">
    <w:abstractNumId w:val="107"/>
  </w:num>
  <w:num w:numId="111">
    <w:abstractNumId w:val="75"/>
  </w:num>
  <w:num w:numId="112">
    <w:abstractNumId w:val="86"/>
  </w:num>
  <w:num w:numId="113">
    <w:abstractNumId w:val="22"/>
  </w:num>
  <w:num w:numId="114">
    <w:abstractNumId w:val="139"/>
  </w:num>
  <w:num w:numId="115">
    <w:abstractNumId w:val="19"/>
  </w:num>
  <w:num w:numId="116">
    <w:abstractNumId w:val="124"/>
  </w:num>
  <w:num w:numId="117">
    <w:abstractNumId w:val="28"/>
  </w:num>
  <w:num w:numId="118">
    <w:abstractNumId w:val="0"/>
  </w:num>
  <w:num w:numId="119">
    <w:abstractNumId w:val="16"/>
  </w:num>
  <w:num w:numId="120">
    <w:abstractNumId w:val="66"/>
  </w:num>
  <w:num w:numId="121">
    <w:abstractNumId w:val="105"/>
  </w:num>
  <w:num w:numId="122">
    <w:abstractNumId w:val="41"/>
  </w:num>
  <w:num w:numId="123">
    <w:abstractNumId w:val="29"/>
  </w:num>
  <w:num w:numId="124">
    <w:abstractNumId w:val="109"/>
  </w:num>
  <w:num w:numId="125">
    <w:abstractNumId w:val="65"/>
  </w:num>
  <w:num w:numId="126">
    <w:abstractNumId w:val="60"/>
  </w:num>
  <w:num w:numId="127">
    <w:abstractNumId w:val="12"/>
  </w:num>
  <w:num w:numId="128">
    <w:abstractNumId w:val="133"/>
  </w:num>
  <w:num w:numId="129">
    <w:abstractNumId w:val="101"/>
  </w:num>
  <w:num w:numId="130">
    <w:abstractNumId w:val="17"/>
  </w:num>
  <w:num w:numId="131">
    <w:abstractNumId w:val="46"/>
  </w:num>
  <w:num w:numId="132">
    <w:abstractNumId w:val="21"/>
  </w:num>
  <w:num w:numId="133">
    <w:abstractNumId w:val="104"/>
  </w:num>
  <w:num w:numId="134">
    <w:abstractNumId w:val="2"/>
  </w:num>
  <w:num w:numId="135">
    <w:abstractNumId w:val="1"/>
    <w:lvlOverride w:ilvl="0">
      <w:lvl w:ilvl="0">
        <w:start w:val="65535"/>
        <w:numFmt w:val="bullet"/>
        <w:lvlText w:val="•"/>
        <w:legacy w:legacy="1" w:legacySpace="0" w:legacyIndent="351"/>
        <w:lvlJc w:val="left"/>
        <w:rPr>
          <w:rFonts w:ascii="Arial" w:hAnsi="Arial" w:cs="Arial" w:hint="default"/>
        </w:rPr>
      </w:lvl>
    </w:lvlOverride>
  </w:num>
  <w:num w:numId="136">
    <w:abstractNumId w:val="1"/>
    <w:lvlOverride w:ilvl="0">
      <w:lvl w:ilvl="0">
        <w:start w:val="65535"/>
        <w:numFmt w:val="bullet"/>
        <w:lvlText w:val="•"/>
        <w:legacy w:legacy="1" w:legacySpace="0" w:legacyIndent="350"/>
        <w:lvlJc w:val="left"/>
        <w:rPr>
          <w:rFonts w:ascii="Arial" w:hAnsi="Arial" w:cs="Arial" w:hint="default"/>
        </w:rPr>
      </w:lvl>
    </w:lvlOverride>
  </w:num>
  <w:num w:numId="137">
    <w:abstractNumId w:val="72"/>
    <w:lvlOverride w:ilvl="0">
      <w:startOverride w:val="1"/>
    </w:lvlOverride>
  </w:num>
  <w:num w:numId="138">
    <w:abstractNumId w:val="93"/>
  </w:num>
  <w:num w:numId="139">
    <w:abstractNumId w:val="42"/>
  </w:num>
  <w:num w:numId="140">
    <w:abstractNumId w:val="71"/>
  </w:num>
  <w:num w:numId="141">
    <w:abstractNumId w:val="30"/>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2MDI0sDAysDQys7RQ0lEKTi0uzszPAykwrAUAuhzMgiwAAAA="/>
  </w:docVars>
  <w:rsids>
    <w:rsidRoot w:val="003951E6"/>
    <w:rsid w:val="00002EB3"/>
    <w:rsid w:val="00010045"/>
    <w:rsid w:val="00011003"/>
    <w:rsid w:val="00011007"/>
    <w:rsid w:val="00011047"/>
    <w:rsid w:val="00012060"/>
    <w:rsid w:val="0001256D"/>
    <w:rsid w:val="00014044"/>
    <w:rsid w:val="00017D20"/>
    <w:rsid w:val="00020628"/>
    <w:rsid w:val="0002314C"/>
    <w:rsid w:val="00027924"/>
    <w:rsid w:val="0003099D"/>
    <w:rsid w:val="000316C6"/>
    <w:rsid w:val="0003271E"/>
    <w:rsid w:val="0003503E"/>
    <w:rsid w:val="000365EB"/>
    <w:rsid w:val="0003727E"/>
    <w:rsid w:val="00040E9E"/>
    <w:rsid w:val="00040FB3"/>
    <w:rsid w:val="000427B2"/>
    <w:rsid w:val="00044162"/>
    <w:rsid w:val="00044F57"/>
    <w:rsid w:val="00045260"/>
    <w:rsid w:val="00045F49"/>
    <w:rsid w:val="000464DA"/>
    <w:rsid w:val="000471B4"/>
    <w:rsid w:val="0004741A"/>
    <w:rsid w:val="00051010"/>
    <w:rsid w:val="00056035"/>
    <w:rsid w:val="0005682B"/>
    <w:rsid w:val="00057F3E"/>
    <w:rsid w:val="000637D2"/>
    <w:rsid w:val="00064870"/>
    <w:rsid w:val="00065D2A"/>
    <w:rsid w:val="00067845"/>
    <w:rsid w:val="000704D6"/>
    <w:rsid w:val="00077645"/>
    <w:rsid w:val="00084786"/>
    <w:rsid w:val="000860A4"/>
    <w:rsid w:val="000877E0"/>
    <w:rsid w:val="000917FF"/>
    <w:rsid w:val="000950C6"/>
    <w:rsid w:val="000954B0"/>
    <w:rsid w:val="0009616C"/>
    <w:rsid w:val="000969CF"/>
    <w:rsid w:val="00096AB5"/>
    <w:rsid w:val="000A0310"/>
    <w:rsid w:val="000A1EF7"/>
    <w:rsid w:val="000A2080"/>
    <w:rsid w:val="000A349B"/>
    <w:rsid w:val="000A4F1E"/>
    <w:rsid w:val="000A514D"/>
    <w:rsid w:val="000A566E"/>
    <w:rsid w:val="000A670D"/>
    <w:rsid w:val="000A75EA"/>
    <w:rsid w:val="000B390B"/>
    <w:rsid w:val="000B3A3E"/>
    <w:rsid w:val="000B4CD4"/>
    <w:rsid w:val="000B5179"/>
    <w:rsid w:val="000B5E19"/>
    <w:rsid w:val="000B674C"/>
    <w:rsid w:val="000B72F4"/>
    <w:rsid w:val="000B79C0"/>
    <w:rsid w:val="000B7DD8"/>
    <w:rsid w:val="000D1729"/>
    <w:rsid w:val="000D1D7E"/>
    <w:rsid w:val="000D2536"/>
    <w:rsid w:val="000D3BD1"/>
    <w:rsid w:val="000D4628"/>
    <w:rsid w:val="000D46D5"/>
    <w:rsid w:val="000D571D"/>
    <w:rsid w:val="000D67BE"/>
    <w:rsid w:val="000D7F66"/>
    <w:rsid w:val="000E00A5"/>
    <w:rsid w:val="000E1381"/>
    <w:rsid w:val="000E4435"/>
    <w:rsid w:val="000F12AB"/>
    <w:rsid w:val="000F3143"/>
    <w:rsid w:val="000F7DCB"/>
    <w:rsid w:val="00100018"/>
    <w:rsid w:val="0010122A"/>
    <w:rsid w:val="00101299"/>
    <w:rsid w:val="00102C44"/>
    <w:rsid w:val="00111F64"/>
    <w:rsid w:val="00112111"/>
    <w:rsid w:val="00114243"/>
    <w:rsid w:val="0011494D"/>
    <w:rsid w:val="00114CD8"/>
    <w:rsid w:val="00114D94"/>
    <w:rsid w:val="001160FC"/>
    <w:rsid w:val="0011658E"/>
    <w:rsid w:val="00116D1D"/>
    <w:rsid w:val="00120DE0"/>
    <w:rsid w:val="00121434"/>
    <w:rsid w:val="00121D4F"/>
    <w:rsid w:val="0012213F"/>
    <w:rsid w:val="001231E3"/>
    <w:rsid w:val="0012341B"/>
    <w:rsid w:val="001239C7"/>
    <w:rsid w:val="00124B1F"/>
    <w:rsid w:val="00126F3F"/>
    <w:rsid w:val="00130BA0"/>
    <w:rsid w:val="00130F3E"/>
    <w:rsid w:val="00131345"/>
    <w:rsid w:val="001315CF"/>
    <w:rsid w:val="00132B4B"/>
    <w:rsid w:val="00133A61"/>
    <w:rsid w:val="0013593F"/>
    <w:rsid w:val="00141AD1"/>
    <w:rsid w:val="00143313"/>
    <w:rsid w:val="00144400"/>
    <w:rsid w:val="00144D88"/>
    <w:rsid w:val="00144FF0"/>
    <w:rsid w:val="001461EE"/>
    <w:rsid w:val="00146D54"/>
    <w:rsid w:val="001517FE"/>
    <w:rsid w:val="001537DD"/>
    <w:rsid w:val="00153827"/>
    <w:rsid w:val="00153837"/>
    <w:rsid w:val="00153C61"/>
    <w:rsid w:val="00154C60"/>
    <w:rsid w:val="00154C78"/>
    <w:rsid w:val="001574AD"/>
    <w:rsid w:val="00161496"/>
    <w:rsid w:val="001644A9"/>
    <w:rsid w:val="00164DD4"/>
    <w:rsid w:val="001720C1"/>
    <w:rsid w:val="001746ED"/>
    <w:rsid w:val="00174A4B"/>
    <w:rsid w:val="00182128"/>
    <w:rsid w:val="001838B8"/>
    <w:rsid w:val="00184CD7"/>
    <w:rsid w:val="0018778A"/>
    <w:rsid w:val="00187923"/>
    <w:rsid w:val="00191E46"/>
    <w:rsid w:val="0019495C"/>
    <w:rsid w:val="00194A02"/>
    <w:rsid w:val="0019558A"/>
    <w:rsid w:val="00196F8A"/>
    <w:rsid w:val="001A1B5A"/>
    <w:rsid w:val="001A475C"/>
    <w:rsid w:val="001A7008"/>
    <w:rsid w:val="001B0104"/>
    <w:rsid w:val="001B0D1E"/>
    <w:rsid w:val="001B26A1"/>
    <w:rsid w:val="001B2F4E"/>
    <w:rsid w:val="001B3139"/>
    <w:rsid w:val="001B41FE"/>
    <w:rsid w:val="001B443C"/>
    <w:rsid w:val="001B5D4B"/>
    <w:rsid w:val="001C1C0F"/>
    <w:rsid w:val="001C2E17"/>
    <w:rsid w:val="001C2FD6"/>
    <w:rsid w:val="001C5856"/>
    <w:rsid w:val="001C72A7"/>
    <w:rsid w:val="001D04DF"/>
    <w:rsid w:val="001D3DB4"/>
    <w:rsid w:val="001D6340"/>
    <w:rsid w:val="001D70AF"/>
    <w:rsid w:val="001E03CE"/>
    <w:rsid w:val="001E08E2"/>
    <w:rsid w:val="001E0A20"/>
    <w:rsid w:val="001E24F0"/>
    <w:rsid w:val="001E2B7F"/>
    <w:rsid w:val="001E67A2"/>
    <w:rsid w:val="001F0955"/>
    <w:rsid w:val="001F0BD1"/>
    <w:rsid w:val="001F2822"/>
    <w:rsid w:val="001F2CA3"/>
    <w:rsid w:val="001F6DAF"/>
    <w:rsid w:val="00200EF4"/>
    <w:rsid w:val="00201BE5"/>
    <w:rsid w:val="002031B6"/>
    <w:rsid w:val="00204C35"/>
    <w:rsid w:val="00206957"/>
    <w:rsid w:val="0021155E"/>
    <w:rsid w:val="00214DEF"/>
    <w:rsid w:val="00216042"/>
    <w:rsid w:val="00216B0D"/>
    <w:rsid w:val="00216BCE"/>
    <w:rsid w:val="00216E59"/>
    <w:rsid w:val="00221659"/>
    <w:rsid w:val="0022651B"/>
    <w:rsid w:val="002337F7"/>
    <w:rsid w:val="002349B7"/>
    <w:rsid w:val="00235AA5"/>
    <w:rsid w:val="002364FA"/>
    <w:rsid w:val="002401FA"/>
    <w:rsid w:val="00251244"/>
    <w:rsid w:val="00251737"/>
    <w:rsid w:val="00256D9F"/>
    <w:rsid w:val="002573DA"/>
    <w:rsid w:val="00257477"/>
    <w:rsid w:val="0025783C"/>
    <w:rsid w:val="0026149D"/>
    <w:rsid w:val="00261D67"/>
    <w:rsid w:val="00262DBF"/>
    <w:rsid w:val="00263D8D"/>
    <w:rsid w:val="00266FA1"/>
    <w:rsid w:val="002670A8"/>
    <w:rsid w:val="00267BF6"/>
    <w:rsid w:val="00270D82"/>
    <w:rsid w:val="00272437"/>
    <w:rsid w:val="00272CBB"/>
    <w:rsid w:val="0027554D"/>
    <w:rsid w:val="0028026D"/>
    <w:rsid w:val="0028119C"/>
    <w:rsid w:val="002827FC"/>
    <w:rsid w:val="00285AD3"/>
    <w:rsid w:val="00290170"/>
    <w:rsid w:val="00295A85"/>
    <w:rsid w:val="00296D23"/>
    <w:rsid w:val="00296D44"/>
    <w:rsid w:val="002A25A5"/>
    <w:rsid w:val="002A38E1"/>
    <w:rsid w:val="002A52E5"/>
    <w:rsid w:val="002A571A"/>
    <w:rsid w:val="002A5856"/>
    <w:rsid w:val="002A6D06"/>
    <w:rsid w:val="002A7426"/>
    <w:rsid w:val="002B02E9"/>
    <w:rsid w:val="002B0A72"/>
    <w:rsid w:val="002B260A"/>
    <w:rsid w:val="002B2952"/>
    <w:rsid w:val="002B2F2E"/>
    <w:rsid w:val="002B2F95"/>
    <w:rsid w:val="002B44CB"/>
    <w:rsid w:val="002B5100"/>
    <w:rsid w:val="002B6307"/>
    <w:rsid w:val="002C0A06"/>
    <w:rsid w:val="002C2701"/>
    <w:rsid w:val="002C5BEB"/>
    <w:rsid w:val="002C7F07"/>
    <w:rsid w:val="002D0520"/>
    <w:rsid w:val="002D1217"/>
    <w:rsid w:val="002D1615"/>
    <w:rsid w:val="002E37FE"/>
    <w:rsid w:val="002E4F1D"/>
    <w:rsid w:val="002E5224"/>
    <w:rsid w:val="002E56AB"/>
    <w:rsid w:val="002E5FC5"/>
    <w:rsid w:val="002F03BA"/>
    <w:rsid w:val="002F2407"/>
    <w:rsid w:val="002F25EB"/>
    <w:rsid w:val="002F2B73"/>
    <w:rsid w:val="002F39DD"/>
    <w:rsid w:val="003007E5"/>
    <w:rsid w:val="00301504"/>
    <w:rsid w:val="00301599"/>
    <w:rsid w:val="00304364"/>
    <w:rsid w:val="003047A0"/>
    <w:rsid w:val="00304AE0"/>
    <w:rsid w:val="00304E0B"/>
    <w:rsid w:val="0030515A"/>
    <w:rsid w:val="003057F3"/>
    <w:rsid w:val="00310B36"/>
    <w:rsid w:val="00310FC1"/>
    <w:rsid w:val="00311E9A"/>
    <w:rsid w:val="00313A98"/>
    <w:rsid w:val="00315C9C"/>
    <w:rsid w:val="00322927"/>
    <w:rsid w:val="00323094"/>
    <w:rsid w:val="003253F9"/>
    <w:rsid w:val="00327150"/>
    <w:rsid w:val="0032748E"/>
    <w:rsid w:val="00327DB1"/>
    <w:rsid w:val="00331C55"/>
    <w:rsid w:val="00331F28"/>
    <w:rsid w:val="00331F7B"/>
    <w:rsid w:val="003351F9"/>
    <w:rsid w:val="00335F78"/>
    <w:rsid w:val="00336868"/>
    <w:rsid w:val="003423F3"/>
    <w:rsid w:val="00343012"/>
    <w:rsid w:val="00344602"/>
    <w:rsid w:val="00344F82"/>
    <w:rsid w:val="00345556"/>
    <w:rsid w:val="0034637C"/>
    <w:rsid w:val="00351C30"/>
    <w:rsid w:val="00351EB6"/>
    <w:rsid w:val="00352A22"/>
    <w:rsid w:val="00353259"/>
    <w:rsid w:val="00353862"/>
    <w:rsid w:val="003606A1"/>
    <w:rsid w:val="003609B2"/>
    <w:rsid w:val="00361F6F"/>
    <w:rsid w:val="0036314B"/>
    <w:rsid w:val="00363945"/>
    <w:rsid w:val="0036458B"/>
    <w:rsid w:val="00365E3D"/>
    <w:rsid w:val="00373C2D"/>
    <w:rsid w:val="00377E78"/>
    <w:rsid w:val="00380670"/>
    <w:rsid w:val="00380A31"/>
    <w:rsid w:val="00380E7F"/>
    <w:rsid w:val="00381C26"/>
    <w:rsid w:val="00383B35"/>
    <w:rsid w:val="00387297"/>
    <w:rsid w:val="0038768C"/>
    <w:rsid w:val="00391D03"/>
    <w:rsid w:val="00391F67"/>
    <w:rsid w:val="003951E6"/>
    <w:rsid w:val="003952B0"/>
    <w:rsid w:val="00397329"/>
    <w:rsid w:val="003A0830"/>
    <w:rsid w:val="003A0A61"/>
    <w:rsid w:val="003A11E6"/>
    <w:rsid w:val="003A586D"/>
    <w:rsid w:val="003B520E"/>
    <w:rsid w:val="003B713F"/>
    <w:rsid w:val="003C419F"/>
    <w:rsid w:val="003C4AE5"/>
    <w:rsid w:val="003C5CA5"/>
    <w:rsid w:val="003C67EA"/>
    <w:rsid w:val="003C67FE"/>
    <w:rsid w:val="003C7D15"/>
    <w:rsid w:val="003D37FB"/>
    <w:rsid w:val="003D6DD0"/>
    <w:rsid w:val="003D7390"/>
    <w:rsid w:val="003E0FE7"/>
    <w:rsid w:val="003E1B5C"/>
    <w:rsid w:val="003E4A50"/>
    <w:rsid w:val="003E78C4"/>
    <w:rsid w:val="003E7A8B"/>
    <w:rsid w:val="003F27C8"/>
    <w:rsid w:val="003F3814"/>
    <w:rsid w:val="003F41BE"/>
    <w:rsid w:val="003F4AF4"/>
    <w:rsid w:val="00400C01"/>
    <w:rsid w:val="00401A96"/>
    <w:rsid w:val="00402A6E"/>
    <w:rsid w:val="00404AE9"/>
    <w:rsid w:val="00405108"/>
    <w:rsid w:val="00406663"/>
    <w:rsid w:val="00406727"/>
    <w:rsid w:val="00406BCF"/>
    <w:rsid w:val="00407CE6"/>
    <w:rsid w:val="00413155"/>
    <w:rsid w:val="0041570E"/>
    <w:rsid w:val="00416C40"/>
    <w:rsid w:val="00417BD5"/>
    <w:rsid w:val="00423546"/>
    <w:rsid w:val="0042572E"/>
    <w:rsid w:val="004269E2"/>
    <w:rsid w:val="00431E9F"/>
    <w:rsid w:val="00431EA1"/>
    <w:rsid w:val="004340A2"/>
    <w:rsid w:val="0043493E"/>
    <w:rsid w:val="00434FEB"/>
    <w:rsid w:val="004360BB"/>
    <w:rsid w:val="0044012F"/>
    <w:rsid w:val="00441044"/>
    <w:rsid w:val="00442432"/>
    <w:rsid w:val="00442A69"/>
    <w:rsid w:val="004436CC"/>
    <w:rsid w:val="00444064"/>
    <w:rsid w:val="004465BF"/>
    <w:rsid w:val="0044779D"/>
    <w:rsid w:val="00447E7C"/>
    <w:rsid w:val="0045131A"/>
    <w:rsid w:val="00452C31"/>
    <w:rsid w:val="00454C04"/>
    <w:rsid w:val="0045570A"/>
    <w:rsid w:val="00455D53"/>
    <w:rsid w:val="00462921"/>
    <w:rsid w:val="00462CD1"/>
    <w:rsid w:val="004632DA"/>
    <w:rsid w:val="00465583"/>
    <w:rsid w:val="0046572D"/>
    <w:rsid w:val="004669D0"/>
    <w:rsid w:val="0046781A"/>
    <w:rsid w:val="0047468E"/>
    <w:rsid w:val="004757D4"/>
    <w:rsid w:val="0047719F"/>
    <w:rsid w:val="00480071"/>
    <w:rsid w:val="00484432"/>
    <w:rsid w:val="0048455B"/>
    <w:rsid w:val="00484A42"/>
    <w:rsid w:val="00486CBA"/>
    <w:rsid w:val="00486D9C"/>
    <w:rsid w:val="00487FC5"/>
    <w:rsid w:val="0049190F"/>
    <w:rsid w:val="00492B14"/>
    <w:rsid w:val="00493EC5"/>
    <w:rsid w:val="00494DD4"/>
    <w:rsid w:val="004A01AD"/>
    <w:rsid w:val="004A1670"/>
    <w:rsid w:val="004A1A0C"/>
    <w:rsid w:val="004A2745"/>
    <w:rsid w:val="004A2885"/>
    <w:rsid w:val="004A391C"/>
    <w:rsid w:val="004A5557"/>
    <w:rsid w:val="004A647D"/>
    <w:rsid w:val="004A6902"/>
    <w:rsid w:val="004B096A"/>
    <w:rsid w:val="004B0FF1"/>
    <w:rsid w:val="004B3B6C"/>
    <w:rsid w:val="004C22A9"/>
    <w:rsid w:val="004C26D7"/>
    <w:rsid w:val="004C30BA"/>
    <w:rsid w:val="004C4EA2"/>
    <w:rsid w:val="004C56C4"/>
    <w:rsid w:val="004C5C14"/>
    <w:rsid w:val="004C5CF8"/>
    <w:rsid w:val="004C6753"/>
    <w:rsid w:val="004C6792"/>
    <w:rsid w:val="004D0D5D"/>
    <w:rsid w:val="004D1B76"/>
    <w:rsid w:val="004D29FE"/>
    <w:rsid w:val="004D3716"/>
    <w:rsid w:val="004D390C"/>
    <w:rsid w:val="004D447C"/>
    <w:rsid w:val="004D4A2F"/>
    <w:rsid w:val="004D67D6"/>
    <w:rsid w:val="004D69B8"/>
    <w:rsid w:val="004D6BF8"/>
    <w:rsid w:val="004E0505"/>
    <w:rsid w:val="004E0CF6"/>
    <w:rsid w:val="004E1E51"/>
    <w:rsid w:val="004E26A2"/>
    <w:rsid w:val="004E2BE5"/>
    <w:rsid w:val="004E370F"/>
    <w:rsid w:val="004E50C3"/>
    <w:rsid w:val="004E7A1B"/>
    <w:rsid w:val="004F0BE4"/>
    <w:rsid w:val="004F12FF"/>
    <w:rsid w:val="004F27DD"/>
    <w:rsid w:val="004F62E6"/>
    <w:rsid w:val="0050286E"/>
    <w:rsid w:val="00503FF9"/>
    <w:rsid w:val="005044E6"/>
    <w:rsid w:val="00504590"/>
    <w:rsid w:val="00505825"/>
    <w:rsid w:val="00505E19"/>
    <w:rsid w:val="0051464D"/>
    <w:rsid w:val="00516BE0"/>
    <w:rsid w:val="00530106"/>
    <w:rsid w:val="005311A4"/>
    <w:rsid w:val="0053372E"/>
    <w:rsid w:val="00540789"/>
    <w:rsid w:val="00540B00"/>
    <w:rsid w:val="005410BE"/>
    <w:rsid w:val="00541197"/>
    <w:rsid w:val="0054222B"/>
    <w:rsid w:val="00544A63"/>
    <w:rsid w:val="00545B80"/>
    <w:rsid w:val="00546CF9"/>
    <w:rsid w:val="005500AD"/>
    <w:rsid w:val="005536FC"/>
    <w:rsid w:val="00553C95"/>
    <w:rsid w:val="00554D81"/>
    <w:rsid w:val="00555EEA"/>
    <w:rsid w:val="0056240E"/>
    <w:rsid w:val="00563EFC"/>
    <w:rsid w:val="00564A96"/>
    <w:rsid w:val="00566E1C"/>
    <w:rsid w:val="00566E62"/>
    <w:rsid w:val="00570133"/>
    <w:rsid w:val="0057124C"/>
    <w:rsid w:val="00575EC1"/>
    <w:rsid w:val="0058141A"/>
    <w:rsid w:val="005831A8"/>
    <w:rsid w:val="00584327"/>
    <w:rsid w:val="0058509A"/>
    <w:rsid w:val="0058672C"/>
    <w:rsid w:val="00587F32"/>
    <w:rsid w:val="005922E4"/>
    <w:rsid w:val="00593567"/>
    <w:rsid w:val="00595913"/>
    <w:rsid w:val="00595FAC"/>
    <w:rsid w:val="005A0CAB"/>
    <w:rsid w:val="005B009F"/>
    <w:rsid w:val="005B3022"/>
    <w:rsid w:val="005B35A9"/>
    <w:rsid w:val="005B6ED0"/>
    <w:rsid w:val="005C15D2"/>
    <w:rsid w:val="005C22AD"/>
    <w:rsid w:val="005C3BF2"/>
    <w:rsid w:val="005C3F3B"/>
    <w:rsid w:val="005C6788"/>
    <w:rsid w:val="005C6ABA"/>
    <w:rsid w:val="005D0538"/>
    <w:rsid w:val="005D0683"/>
    <w:rsid w:val="005D2969"/>
    <w:rsid w:val="005D2DDE"/>
    <w:rsid w:val="005D40D1"/>
    <w:rsid w:val="005D4A11"/>
    <w:rsid w:val="005D699F"/>
    <w:rsid w:val="005D6B6D"/>
    <w:rsid w:val="005D73DC"/>
    <w:rsid w:val="005E17C6"/>
    <w:rsid w:val="005E20BC"/>
    <w:rsid w:val="005E362A"/>
    <w:rsid w:val="005E641C"/>
    <w:rsid w:val="005E67A6"/>
    <w:rsid w:val="005F0B19"/>
    <w:rsid w:val="005F0D6C"/>
    <w:rsid w:val="005F1018"/>
    <w:rsid w:val="005F248A"/>
    <w:rsid w:val="005F2750"/>
    <w:rsid w:val="005F30F8"/>
    <w:rsid w:val="005F4855"/>
    <w:rsid w:val="005F4B91"/>
    <w:rsid w:val="005F6555"/>
    <w:rsid w:val="005F6AE6"/>
    <w:rsid w:val="00600EAF"/>
    <w:rsid w:val="00604661"/>
    <w:rsid w:val="00604815"/>
    <w:rsid w:val="0060568F"/>
    <w:rsid w:val="00605704"/>
    <w:rsid w:val="00611BAE"/>
    <w:rsid w:val="0061224E"/>
    <w:rsid w:val="006153BE"/>
    <w:rsid w:val="00616A37"/>
    <w:rsid w:val="00617A14"/>
    <w:rsid w:val="00624A32"/>
    <w:rsid w:val="00625406"/>
    <w:rsid w:val="00625B5D"/>
    <w:rsid w:val="00625CF2"/>
    <w:rsid w:val="00627A03"/>
    <w:rsid w:val="00627A6F"/>
    <w:rsid w:val="00632848"/>
    <w:rsid w:val="006336DA"/>
    <w:rsid w:val="006368E7"/>
    <w:rsid w:val="00636D00"/>
    <w:rsid w:val="00637579"/>
    <w:rsid w:val="00640F5E"/>
    <w:rsid w:val="00646C33"/>
    <w:rsid w:val="00647A9F"/>
    <w:rsid w:val="0065185A"/>
    <w:rsid w:val="00651D71"/>
    <w:rsid w:val="006526DC"/>
    <w:rsid w:val="00652795"/>
    <w:rsid w:val="00656921"/>
    <w:rsid w:val="00657E15"/>
    <w:rsid w:val="006614E5"/>
    <w:rsid w:val="00661B62"/>
    <w:rsid w:val="00663FA5"/>
    <w:rsid w:val="00665448"/>
    <w:rsid w:val="006660F1"/>
    <w:rsid w:val="00670FFE"/>
    <w:rsid w:val="0067217A"/>
    <w:rsid w:val="0067703A"/>
    <w:rsid w:val="0067744E"/>
    <w:rsid w:val="00680EB4"/>
    <w:rsid w:val="00683A98"/>
    <w:rsid w:val="006845D6"/>
    <w:rsid w:val="006908D4"/>
    <w:rsid w:val="00691CEB"/>
    <w:rsid w:val="00693523"/>
    <w:rsid w:val="006940DA"/>
    <w:rsid w:val="006963A6"/>
    <w:rsid w:val="006A142F"/>
    <w:rsid w:val="006A46EF"/>
    <w:rsid w:val="006A6447"/>
    <w:rsid w:val="006A6C0E"/>
    <w:rsid w:val="006A7456"/>
    <w:rsid w:val="006B3B70"/>
    <w:rsid w:val="006B6312"/>
    <w:rsid w:val="006B6C0E"/>
    <w:rsid w:val="006C4645"/>
    <w:rsid w:val="006C4C6A"/>
    <w:rsid w:val="006C7611"/>
    <w:rsid w:val="006C7991"/>
    <w:rsid w:val="006C79A8"/>
    <w:rsid w:val="006D120D"/>
    <w:rsid w:val="006D4EB1"/>
    <w:rsid w:val="006D57C7"/>
    <w:rsid w:val="006E0DA2"/>
    <w:rsid w:val="006E101F"/>
    <w:rsid w:val="006E195B"/>
    <w:rsid w:val="006E6C30"/>
    <w:rsid w:val="006E79BC"/>
    <w:rsid w:val="006E7BFB"/>
    <w:rsid w:val="006F00D9"/>
    <w:rsid w:val="006F2A60"/>
    <w:rsid w:val="006F3A85"/>
    <w:rsid w:val="006F4EB0"/>
    <w:rsid w:val="006F5837"/>
    <w:rsid w:val="006F59B2"/>
    <w:rsid w:val="00700EB8"/>
    <w:rsid w:val="007017D3"/>
    <w:rsid w:val="007023D7"/>
    <w:rsid w:val="00702ED7"/>
    <w:rsid w:val="00702F6A"/>
    <w:rsid w:val="0070358B"/>
    <w:rsid w:val="0070544B"/>
    <w:rsid w:val="00710BAD"/>
    <w:rsid w:val="00712449"/>
    <w:rsid w:val="00712977"/>
    <w:rsid w:val="007132D9"/>
    <w:rsid w:val="0071383E"/>
    <w:rsid w:val="00716422"/>
    <w:rsid w:val="007179E6"/>
    <w:rsid w:val="00717DA2"/>
    <w:rsid w:val="00720363"/>
    <w:rsid w:val="007215BC"/>
    <w:rsid w:val="007254A3"/>
    <w:rsid w:val="0073007C"/>
    <w:rsid w:val="00732CCF"/>
    <w:rsid w:val="007338BE"/>
    <w:rsid w:val="00740214"/>
    <w:rsid w:val="00743183"/>
    <w:rsid w:val="0074542A"/>
    <w:rsid w:val="00746418"/>
    <w:rsid w:val="00746688"/>
    <w:rsid w:val="00747487"/>
    <w:rsid w:val="00752228"/>
    <w:rsid w:val="007527C4"/>
    <w:rsid w:val="0075394C"/>
    <w:rsid w:val="00756E20"/>
    <w:rsid w:val="00764727"/>
    <w:rsid w:val="00770064"/>
    <w:rsid w:val="00770FA6"/>
    <w:rsid w:val="00771DA7"/>
    <w:rsid w:val="007721C1"/>
    <w:rsid w:val="00772D18"/>
    <w:rsid w:val="007767D5"/>
    <w:rsid w:val="00777809"/>
    <w:rsid w:val="00777D73"/>
    <w:rsid w:val="00783E32"/>
    <w:rsid w:val="00783FE9"/>
    <w:rsid w:val="00785A86"/>
    <w:rsid w:val="007864D5"/>
    <w:rsid w:val="007907EE"/>
    <w:rsid w:val="00791062"/>
    <w:rsid w:val="007930D5"/>
    <w:rsid w:val="007932CC"/>
    <w:rsid w:val="00793685"/>
    <w:rsid w:val="0079585F"/>
    <w:rsid w:val="007976C5"/>
    <w:rsid w:val="007A082D"/>
    <w:rsid w:val="007A0956"/>
    <w:rsid w:val="007A0EE0"/>
    <w:rsid w:val="007A1594"/>
    <w:rsid w:val="007A365F"/>
    <w:rsid w:val="007A50CD"/>
    <w:rsid w:val="007A57A9"/>
    <w:rsid w:val="007A70F6"/>
    <w:rsid w:val="007A770F"/>
    <w:rsid w:val="007B012A"/>
    <w:rsid w:val="007B07E7"/>
    <w:rsid w:val="007B2167"/>
    <w:rsid w:val="007B4AC0"/>
    <w:rsid w:val="007B78F1"/>
    <w:rsid w:val="007C14BF"/>
    <w:rsid w:val="007C311D"/>
    <w:rsid w:val="007C352B"/>
    <w:rsid w:val="007C38CE"/>
    <w:rsid w:val="007C3E20"/>
    <w:rsid w:val="007D1500"/>
    <w:rsid w:val="007D57FE"/>
    <w:rsid w:val="007D7418"/>
    <w:rsid w:val="007D780C"/>
    <w:rsid w:val="007D7F3A"/>
    <w:rsid w:val="007E0F55"/>
    <w:rsid w:val="007E4B6E"/>
    <w:rsid w:val="007E5C8C"/>
    <w:rsid w:val="007F072A"/>
    <w:rsid w:val="007F1604"/>
    <w:rsid w:val="007F3C84"/>
    <w:rsid w:val="007F4328"/>
    <w:rsid w:val="007F4875"/>
    <w:rsid w:val="007F538D"/>
    <w:rsid w:val="007F6AE0"/>
    <w:rsid w:val="007F6F70"/>
    <w:rsid w:val="007F7017"/>
    <w:rsid w:val="00800FC7"/>
    <w:rsid w:val="0080277B"/>
    <w:rsid w:val="00802B57"/>
    <w:rsid w:val="008039AA"/>
    <w:rsid w:val="00803F9E"/>
    <w:rsid w:val="00805090"/>
    <w:rsid w:val="00806EEC"/>
    <w:rsid w:val="00810A39"/>
    <w:rsid w:val="008216FA"/>
    <w:rsid w:val="00822643"/>
    <w:rsid w:val="00822A94"/>
    <w:rsid w:val="00825FFA"/>
    <w:rsid w:val="00826D91"/>
    <w:rsid w:val="00830E20"/>
    <w:rsid w:val="00832B64"/>
    <w:rsid w:val="0083510E"/>
    <w:rsid w:val="00835F39"/>
    <w:rsid w:val="008362E0"/>
    <w:rsid w:val="00837D02"/>
    <w:rsid w:val="00844359"/>
    <w:rsid w:val="0084625D"/>
    <w:rsid w:val="00846317"/>
    <w:rsid w:val="00847148"/>
    <w:rsid w:val="00851ED8"/>
    <w:rsid w:val="00852C78"/>
    <w:rsid w:val="00855CC5"/>
    <w:rsid w:val="00857DCA"/>
    <w:rsid w:val="00860006"/>
    <w:rsid w:val="0086413D"/>
    <w:rsid w:val="0086621A"/>
    <w:rsid w:val="008713AF"/>
    <w:rsid w:val="008722FE"/>
    <w:rsid w:val="00875D49"/>
    <w:rsid w:val="008776C1"/>
    <w:rsid w:val="00880ED2"/>
    <w:rsid w:val="008828C4"/>
    <w:rsid w:val="008833B7"/>
    <w:rsid w:val="0088511D"/>
    <w:rsid w:val="008853F3"/>
    <w:rsid w:val="008906DD"/>
    <w:rsid w:val="00891B3D"/>
    <w:rsid w:val="00891C1E"/>
    <w:rsid w:val="008937AF"/>
    <w:rsid w:val="0089398D"/>
    <w:rsid w:val="008939A4"/>
    <w:rsid w:val="00895361"/>
    <w:rsid w:val="00896463"/>
    <w:rsid w:val="0089790B"/>
    <w:rsid w:val="00897C0F"/>
    <w:rsid w:val="008A0136"/>
    <w:rsid w:val="008A07D6"/>
    <w:rsid w:val="008A1CFA"/>
    <w:rsid w:val="008A5633"/>
    <w:rsid w:val="008A59A3"/>
    <w:rsid w:val="008A5EF8"/>
    <w:rsid w:val="008A67F1"/>
    <w:rsid w:val="008A7A37"/>
    <w:rsid w:val="008B03A6"/>
    <w:rsid w:val="008B1C17"/>
    <w:rsid w:val="008B6969"/>
    <w:rsid w:val="008C0938"/>
    <w:rsid w:val="008C4945"/>
    <w:rsid w:val="008C6FBC"/>
    <w:rsid w:val="008C7891"/>
    <w:rsid w:val="008D1528"/>
    <w:rsid w:val="008D28DC"/>
    <w:rsid w:val="008D29BF"/>
    <w:rsid w:val="008D6390"/>
    <w:rsid w:val="008E44BF"/>
    <w:rsid w:val="008E5412"/>
    <w:rsid w:val="008E5CD6"/>
    <w:rsid w:val="008E690F"/>
    <w:rsid w:val="008F0018"/>
    <w:rsid w:val="008F1BB9"/>
    <w:rsid w:val="008F2494"/>
    <w:rsid w:val="008F2A7F"/>
    <w:rsid w:val="008F471A"/>
    <w:rsid w:val="008F486A"/>
    <w:rsid w:val="008F5BBB"/>
    <w:rsid w:val="0090441E"/>
    <w:rsid w:val="00904ADE"/>
    <w:rsid w:val="00905949"/>
    <w:rsid w:val="00905991"/>
    <w:rsid w:val="00911118"/>
    <w:rsid w:val="009118D5"/>
    <w:rsid w:val="00911B95"/>
    <w:rsid w:val="00912C62"/>
    <w:rsid w:val="00913C44"/>
    <w:rsid w:val="00915D67"/>
    <w:rsid w:val="00917664"/>
    <w:rsid w:val="009213A6"/>
    <w:rsid w:val="00925D45"/>
    <w:rsid w:val="00926E2A"/>
    <w:rsid w:val="00927D0E"/>
    <w:rsid w:val="0093125F"/>
    <w:rsid w:val="00932FB9"/>
    <w:rsid w:val="0093634D"/>
    <w:rsid w:val="009373DE"/>
    <w:rsid w:val="00937A0E"/>
    <w:rsid w:val="00945C0E"/>
    <w:rsid w:val="00946460"/>
    <w:rsid w:val="0094668D"/>
    <w:rsid w:val="00946F88"/>
    <w:rsid w:val="00946F92"/>
    <w:rsid w:val="00947E3A"/>
    <w:rsid w:val="00953E0A"/>
    <w:rsid w:val="009541A1"/>
    <w:rsid w:val="00954C30"/>
    <w:rsid w:val="009555DE"/>
    <w:rsid w:val="00960B56"/>
    <w:rsid w:val="00960C48"/>
    <w:rsid w:val="00961374"/>
    <w:rsid w:val="00962955"/>
    <w:rsid w:val="009653AF"/>
    <w:rsid w:val="009719BC"/>
    <w:rsid w:val="00977F24"/>
    <w:rsid w:val="00981B71"/>
    <w:rsid w:val="00982193"/>
    <w:rsid w:val="00983F52"/>
    <w:rsid w:val="0099032B"/>
    <w:rsid w:val="00991204"/>
    <w:rsid w:val="00991984"/>
    <w:rsid w:val="00993C26"/>
    <w:rsid w:val="00994690"/>
    <w:rsid w:val="00994B7A"/>
    <w:rsid w:val="00995A6D"/>
    <w:rsid w:val="00997BC5"/>
    <w:rsid w:val="009A4FF2"/>
    <w:rsid w:val="009A5701"/>
    <w:rsid w:val="009A625F"/>
    <w:rsid w:val="009A646B"/>
    <w:rsid w:val="009A7B27"/>
    <w:rsid w:val="009A7C02"/>
    <w:rsid w:val="009B2E85"/>
    <w:rsid w:val="009B36C6"/>
    <w:rsid w:val="009B4579"/>
    <w:rsid w:val="009B4AAF"/>
    <w:rsid w:val="009B612F"/>
    <w:rsid w:val="009C100F"/>
    <w:rsid w:val="009C6359"/>
    <w:rsid w:val="009D172B"/>
    <w:rsid w:val="009D346C"/>
    <w:rsid w:val="009E0D65"/>
    <w:rsid w:val="009E25C4"/>
    <w:rsid w:val="009E2B55"/>
    <w:rsid w:val="009E405E"/>
    <w:rsid w:val="009E5554"/>
    <w:rsid w:val="009F1D80"/>
    <w:rsid w:val="009F3BFB"/>
    <w:rsid w:val="009F72FF"/>
    <w:rsid w:val="00A10CB0"/>
    <w:rsid w:val="00A11ADD"/>
    <w:rsid w:val="00A1300B"/>
    <w:rsid w:val="00A15899"/>
    <w:rsid w:val="00A15C2D"/>
    <w:rsid w:val="00A166B1"/>
    <w:rsid w:val="00A20458"/>
    <w:rsid w:val="00A225A0"/>
    <w:rsid w:val="00A24E04"/>
    <w:rsid w:val="00A26282"/>
    <w:rsid w:val="00A32199"/>
    <w:rsid w:val="00A34AF7"/>
    <w:rsid w:val="00A37574"/>
    <w:rsid w:val="00A40173"/>
    <w:rsid w:val="00A41A8E"/>
    <w:rsid w:val="00A43F3D"/>
    <w:rsid w:val="00A46514"/>
    <w:rsid w:val="00A46DC2"/>
    <w:rsid w:val="00A4701A"/>
    <w:rsid w:val="00A47D28"/>
    <w:rsid w:val="00A50580"/>
    <w:rsid w:val="00A51B95"/>
    <w:rsid w:val="00A51DCB"/>
    <w:rsid w:val="00A52455"/>
    <w:rsid w:val="00A53226"/>
    <w:rsid w:val="00A53580"/>
    <w:rsid w:val="00A54A25"/>
    <w:rsid w:val="00A55EE8"/>
    <w:rsid w:val="00A57602"/>
    <w:rsid w:val="00A601B8"/>
    <w:rsid w:val="00A61034"/>
    <w:rsid w:val="00A626ED"/>
    <w:rsid w:val="00A67B75"/>
    <w:rsid w:val="00A67F50"/>
    <w:rsid w:val="00A70C6A"/>
    <w:rsid w:val="00A7240E"/>
    <w:rsid w:val="00A729AD"/>
    <w:rsid w:val="00A73D9D"/>
    <w:rsid w:val="00A76074"/>
    <w:rsid w:val="00A7626D"/>
    <w:rsid w:val="00A7631E"/>
    <w:rsid w:val="00A763B9"/>
    <w:rsid w:val="00A76655"/>
    <w:rsid w:val="00A83C49"/>
    <w:rsid w:val="00A8630E"/>
    <w:rsid w:val="00A87F4B"/>
    <w:rsid w:val="00A90032"/>
    <w:rsid w:val="00A9220C"/>
    <w:rsid w:val="00A92D79"/>
    <w:rsid w:val="00A92F2A"/>
    <w:rsid w:val="00A9491D"/>
    <w:rsid w:val="00A97B63"/>
    <w:rsid w:val="00A97D88"/>
    <w:rsid w:val="00AA15BA"/>
    <w:rsid w:val="00AA3063"/>
    <w:rsid w:val="00AA359B"/>
    <w:rsid w:val="00AA56A1"/>
    <w:rsid w:val="00AA7753"/>
    <w:rsid w:val="00AB72CF"/>
    <w:rsid w:val="00AB7524"/>
    <w:rsid w:val="00AC0324"/>
    <w:rsid w:val="00AC2B19"/>
    <w:rsid w:val="00AC40FA"/>
    <w:rsid w:val="00AC4351"/>
    <w:rsid w:val="00AC4DB4"/>
    <w:rsid w:val="00AC68D9"/>
    <w:rsid w:val="00AC7302"/>
    <w:rsid w:val="00AD2FF5"/>
    <w:rsid w:val="00AD4254"/>
    <w:rsid w:val="00AD43AE"/>
    <w:rsid w:val="00AD494B"/>
    <w:rsid w:val="00AD5273"/>
    <w:rsid w:val="00AD6DE4"/>
    <w:rsid w:val="00AD6E8D"/>
    <w:rsid w:val="00AE07D4"/>
    <w:rsid w:val="00AE30EA"/>
    <w:rsid w:val="00AE49AC"/>
    <w:rsid w:val="00AE52CC"/>
    <w:rsid w:val="00AE5D78"/>
    <w:rsid w:val="00AE6854"/>
    <w:rsid w:val="00AF155B"/>
    <w:rsid w:val="00AF78EC"/>
    <w:rsid w:val="00B049B9"/>
    <w:rsid w:val="00B05305"/>
    <w:rsid w:val="00B0604D"/>
    <w:rsid w:val="00B06D97"/>
    <w:rsid w:val="00B071D3"/>
    <w:rsid w:val="00B11AB2"/>
    <w:rsid w:val="00B125B9"/>
    <w:rsid w:val="00B146CA"/>
    <w:rsid w:val="00B16027"/>
    <w:rsid w:val="00B1744A"/>
    <w:rsid w:val="00B17B76"/>
    <w:rsid w:val="00B20893"/>
    <w:rsid w:val="00B208D0"/>
    <w:rsid w:val="00B23629"/>
    <w:rsid w:val="00B25B57"/>
    <w:rsid w:val="00B278B4"/>
    <w:rsid w:val="00B319F6"/>
    <w:rsid w:val="00B34A77"/>
    <w:rsid w:val="00B35D52"/>
    <w:rsid w:val="00B40E06"/>
    <w:rsid w:val="00B414AE"/>
    <w:rsid w:val="00B41F51"/>
    <w:rsid w:val="00B43644"/>
    <w:rsid w:val="00B46F49"/>
    <w:rsid w:val="00B476EE"/>
    <w:rsid w:val="00B47F8F"/>
    <w:rsid w:val="00B515DA"/>
    <w:rsid w:val="00B51DDA"/>
    <w:rsid w:val="00B53BC3"/>
    <w:rsid w:val="00B5520C"/>
    <w:rsid w:val="00B55686"/>
    <w:rsid w:val="00B5777D"/>
    <w:rsid w:val="00B579FD"/>
    <w:rsid w:val="00B57BBD"/>
    <w:rsid w:val="00B57ED5"/>
    <w:rsid w:val="00B606B7"/>
    <w:rsid w:val="00B607FF"/>
    <w:rsid w:val="00B62975"/>
    <w:rsid w:val="00B6447C"/>
    <w:rsid w:val="00B721C1"/>
    <w:rsid w:val="00B734D8"/>
    <w:rsid w:val="00B73705"/>
    <w:rsid w:val="00B74661"/>
    <w:rsid w:val="00B83DD4"/>
    <w:rsid w:val="00B86A38"/>
    <w:rsid w:val="00B908A0"/>
    <w:rsid w:val="00B940B1"/>
    <w:rsid w:val="00B95EEB"/>
    <w:rsid w:val="00B976E3"/>
    <w:rsid w:val="00BA17C2"/>
    <w:rsid w:val="00BA1927"/>
    <w:rsid w:val="00BA2CAE"/>
    <w:rsid w:val="00BA4D2D"/>
    <w:rsid w:val="00BA506C"/>
    <w:rsid w:val="00BA6210"/>
    <w:rsid w:val="00BB15C1"/>
    <w:rsid w:val="00BB2936"/>
    <w:rsid w:val="00BB2EFB"/>
    <w:rsid w:val="00BB3C87"/>
    <w:rsid w:val="00BB4477"/>
    <w:rsid w:val="00BB4547"/>
    <w:rsid w:val="00BB464D"/>
    <w:rsid w:val="00BC0E74"/>
    <w:rsid w:val="00BC1B75"/>
    <w:rsid w:val="00BC3DC5"/>
    <w:rsid w:val="00BC6CEC"/>
    <w:rsid w:val="00BD01EC"/>
    <w:rsid w:val="00BD02DC"/>
    <w:rsid w:val="00BD3985"/>
    <w:rsid w:val="00BE0AAA"/>
    <w:rsid w:val="00BE2841"/>
    <w:rsid w:val="00BE296F"/>
    <w:rsid w:val="00BE3A3D"/>
    <w:rsid w:val="00BE4681"/>
    <w:rsid w:val="00BE49D9"/>
    <w:rsid w:val="00BE5791"/>
    <w:rsid w:val="00BE6FEE"/>
    <w:rsid w:val="00BF59F8"/>
    <w:rsid w:val="00C10D59"/>
    <w:rsid w:val="00C14577"/>
    <w:rsid w:val="00C16175"/>
    <w:rsid w:val="00C16DD8"/>
    <w:rsid w:val="00C21162"/>
    <w:rsid w:val="00C211C4"/>
    <w:rsid w:val="00C243D2"/>
    <w:rsid w:val="00C24DD3"/>
    <w:rsid w:val="00C25469"/>
    <w:rsid w:val="00C328E6"/>
    <w:rsid w:val="00C3551D"/>
    <w:rsid w:val="00C35F06"/>
    <w:rsid w:val="00C36627"/>
    <w:rsid w:val="00C3732C"/>
    <w:rsid w:val="00C41217"/>
    <w:rsid w:val="00C41700"/>
    <w:rsid w:val="00C4218D"/>
    <w:rsid w:val="00C4243A"/>
    <w:rsid w:val="00C43A7D"/>
    <w:rsid w:val="00C53230"/>
    <w:rsid w:val="00C5644A"/>
    <w:rsid w:val="00C56CB5"/>
    <w:rsid w:val="00C57138"/>
    <w:rsid w:val="00C62C80"/>
    <w:rsid w:val="00C63F71"/>
    <w:rsid w:val="00C64F66"/>
    <w:rsid w:val="00C70B7A"/>
    <w:rsid w:val="00C71766"/>
    <w:rsid w:val="00C72EEA"/>
    <w:rsid w:val="00C749E0"/>
    <w:rsid w:val="00C7539E"/>
    <w:rsid w:val="00C759CA"/>
    <w:rsid w:val="00C76C36"/>
    <w:rsid w:val="00C8049F"/>
    <w:rsid w:val="00C80C0B"/>
    <w:rsid w:val="00C820AF"/>
    <w:rsid w:val="00C825E6"/>
    <w:rsid w:val="00C83061"/>
    <w:rsid w:val="00C84C51"/>
    <w:rsid w:val="00C91CB3"/>
    <w:rsid w:val="00C92CC8"/>
    <w:rsid w:val="00C940B2"/>
    <w:rsid w:val="00C96C5B"/>
    <w:rsid w:val="00C97367"/>
    <w:rsid w:val="00C97E7E"/>
    <w:rsid w:val="00CA0278"/>
    <w:rsid w:val="00CA0DAD"/>
    <w:rsid w:val="00CA2306"/>
    <w:rsid w:val="00CA322D"/>
    <w:rsid w:val="00CA418E"/>
    <w:rsid w:val="00CA531B"/>
    <w:rsid w:val="00CA7622"/>
    <w:rsid w:val="00CA783D"/>
    <w:rsid w:val="00CB30B2"/>
    <w:rsid w:val="00CB48B0"/>
    <w:rsid w:val="00CB7D62"/>
    <w:rsid w:val="00CC0595"/>
    <w:rsid w:val="00CC20FB"/>
    <w:rsid w:val="00CC4E15"/>
    <w:rsid w:val="00CC72E0"/>
    <w:rsid w:val="00CD03E8"/>
    <w:rsid w:val="00CD22DA"/>
    <w:rsid w:val="00CD2E08"/>
    <w:rsid w:val="00CD3026"/>
    <w:rsid w:val="00CD5881"/>
    <w:rsid w:val="00CE03BD"/>
    <w:rsid w:val="00CE04BC"/>
    <w:rsid w:val="00CE0849"/>
    <w:rsid w:val="00CE255A"/>
    <w:rsid w:val="00CE3146"/>
    <w:rsid w:val="00CE44E4"/>
    <w:rsid w:val="00CE450E"/>
    <w:rsid w:val="00CE4ED7"/>
    <w:rsid w:val="00CF05C6"/>
    <w:rsid w:val="00CF0D4B"/>
    <w:rsid w:val="00CF585A"/>
    <w:rsid w:val="00CF5DFA"/>
    <w:rsid w:val="00CF6483"/>
    <w:rsid w:val="00CF73F2"/>
    <w:rsid w:val="00CF784F"/>
    <w:rsid w:val="00D010DF"/>
    <w:rsid w:val="00D03FDB"/>
    <w:rsid w:val="00D04ED6"/>
    <w:rsid w:val="00D100EC"/>
    <w:rsid w:val="00D12D12"/>
    <w:rsid w:val="00D130C1"/>
    <w:rsid w:val="00D13323"/>
    <w:rsid w:val="00D143F9"/>
    <w:rsid w:val="00D16BD7"/>
    <w:rsid w:val="00D24854"/>
    <w:rsid w:val="00D25027"/>
    <w:rsid w:val="00D26149"/>
    <w:rsid w:val="00D27665"/>
    <w:rsid w:val="00D3108B"/>
    <w:rsid w:val="00D310E7"/>
    <w:rsid w:val="00D33AFF"/>
    <w:rsid w:val="00D40AC4"/>
    <w:rsid w:val="00D42103"/>
    <w:rsid w:val="00D42763"/>
    <w:rsid w:val="00D47260"/>
    <w:rsid w:val="00D514CD"/>
    <w:rsid w:val="00D53C65"/>
    <w:rsid w:val="00D5446E"/>
    <w:rsid w:val="00D550DA"/>
    <w:rsid w:val="00D61BAB"/>
    <w:rsid w:val="00D62984"/>
    <w:rsid w:val="00D63424"/>
    <w:rsid w:val="00D7061F"/>
    <w:rsid w:val="00D721E0"/>
    <w:rsid w:val="00D7460B"/>
    <w:rsid w:val="00D75577"/>
    <w:rsid w:val="00D75918"/>
    <w:rsid w:val="00D75C74"/>
    <w:rsid w:val="00D80382"/>
    <w:rsid w:val="00D82274"/>
    <w:rsid w:val="00D82344"/>
    <w:rsid w:val="00D83906"/>
    <w:rsid w:val="00D87C11"/>
    <w:rsid w:val="00D90E58"/>
    <w:rsid w:val="00D93B34"/>
    <w:rsid w:val="00D93EAF"/>
    <w:rsid w:val="00D948E0"/>
    <w:rsid w:val="00D96B3B"/>
    <w:rsid w:val="00DA04D9"/>
    <w:rsid w:val="00DA2E78"/>
    <w:rsid w:val="00DA58B5"/>
    <w:rsid w:val="00DA6375"/>
    <w:rsid w:val="00DB0691"/>
    <w:rsid w:val="00DB1BF8"/>
    <w:rsid w:val="00DB2142"/>
    <w:rsid w:val="00DB4A52"/>
    <w:rsid w:val="00DC1690"/>
    <w:rsid w:val="00DD02DC"/>
    <w:rsid w:val="00DD222F"/>
    <w:rsid w:val="00DD3036"/>
    <w:rsid w:val="00DD43B0"/>
    <w:rsid w:val="00DD4C52"/>
    <w:rsid w:val="00DD56C8"/>
    <w:rsid w:val="00DD613C"/>
    <w:rsid w:val="00DD6CD7"/>
    <w:rsid w:val="00DE106F"/>
    <w:rsid w:val="00DE25CD"/>
    <w:rsid w:val="00DE2704"/>
    <w:rsid w:val="00DE36D6"/>
    <w:rsid w:val="00DF1F0B"/>
    <w:rsid w:val="00DF2B24"/>
    <w:rsid w:val="00DF3181"/>
    <w:rsid w:val="00DF4613"/>
    <w:rsid w:val="00E050B3"/>
    <w:rsid w:val="00E06659"/>
    <w:rsid w:val="00E066C7"/>
    <w:rsid w:val="00E13732"/>
    <w:rsid w:val="00E13747"/>
    <w:rsid w:val="00E14EEA"/>
    <w:rsid w:val="00E17026"/>
    <w:rsid w:val="00E21480"/>
    <w:rsid w:val="00E263C1"/>
    <w:rsid w:val="00E30B4C"/>
    <w:rsid w:val="00E30EB8"/>
    <w:rsid w:val="00E314CB"/>
    <w:rsid w:val="00E32219"/>
    <w:rsid w:val="00E339C3"/>
    <w:rsid w:val="00E433AA"/>
    <w:rsid w:val="00E51325"/>
    <w:rsid w:val="00E52D71"/>
    <w:rsid w:val="00E54D24"/>
    <w:rsid w:val="00E551C4"/>
    <w:rsid w:val="00E56C38"/>
    <w:rsid w:val="00E60B8B"/>
    <w:rsid w:val="00E632D6"/>
    <w:rsid w:val="00E632FA"/>
    <w:rsid w:val="00E63320"/>
    <w:rsid w:val="00E64514"/>
    <w:rsid w:val="00E65A44"/>
    <w:rsid w:val="00E66B4E"/>
    <w:rsid w:val="00E70785"/>
    <w:rsid w:val="00E70AB7"/>
    <w:rsid w:val="00E736BF"/>
    <w:rsid w:val="00E73871"/>
    <w:rsid w:val="00E76238"/>
    <w:rsid w:val="00E76BF9"/>
    <w:rsid w:val="00E814A7"/>
    <w:rsid w:val="00E85319"/>
    <w:rsid w:val="00E86303"/>
    <w:rsid w:val="00E91819"/>
    <w:rsid w:val="00E91B37"/>
    <w:rsid w:val="00E92353"/>
    <w:rsid w:val="00E92809"/>
    <w:rsid w:val="00E93809"/>
    <w:rsid w:val="00E9495B"/>
    <w:rsid w:val="00E979F8"/>
    <w:rsid w:val="00EA093A"/>
    <w:rsid w:val="00EA14EA"/>
    <w:rsid w:val="00EA4745"/>
    <w:rsid w:val="00EA4A87"/>
    <w:rsid w:val="00EB151B"/>
    <w:rsid w:val="00EB1FD7"/>
    <w:rsid w:val="00EB3A0D"/>
    <w:rsid w:val="00EB50CA"/>
    <w:rsid w:val="00EB6805"/>
    <w:rsid w:val="00EB70B7"/>
    <w:rsid w:val="00EB751F"/>
    <w:rsid w:val="00EC0E3D"/>
    <w:rsid w:val="00EC1A3D"/>
    <w:rsid w:val="00EC20A2"/>
    <w:rsid w:val="00EC2EAE"/>
    <w:rsid w:val="00EC6DFF"/>
    <w:rsid w:val="00ED07FC"/>
    <w:rsid w:val="00ED1A38"/>
    <w:rsid w:val="00ED37CD"/>
    <w:rsid w:val="00ED3FE5"/>
    <w:rsid w:val="00ED6216"/>
    <w:rsid w:val="00ED7BEA"/>
    <w:rsid w:val="00EE4C33"/>
    <w:rsid w:val="00EE7F4A"/>
    <w:rsid w:val="00EF1D26"/>
    <w:rsid w:val="00EF2A5B"/>
    <w:rsid w:val="00EF2F7C"/>
    <w:rsid w:val="00EF424F"/>
    <w:rsid w:val="00F008F3"/>
    <w:rsid w:val="00F03488"/>
    <w:rsid w:val="00F056DC"/>
    <w:rsid w:val="00F06AD3"/>
    <w:rsid w:val="00F103F9"/>
    <w:rsid w:val="00F1052A"/>
    <w:rsid w:val="00F10788"/>
    <w:rsid w:val="00F10A43"/>
    <w:rsid w:val="00F11D50"/>
    <w:rsid w:val="00F13F8B"/>
    <w:rsid w:val="00F1657D"/>
    <w:rsid w:val="00F16BB0"/>
    <w:rsid w:val="00F17C08"/>
    <w:rsid w:val="00F17FA3"/>
    <w:rsid w:val="00F20D2A"/>
    <w:rsid w:val="00F20D8E"/>
    <w:rsid w:val="00F22C2A"/>
    <w:rsid w:val="00F2393E"/>
    <w:rsid w:val="00F267F9"/>
    <w:rsid w:val="00F328C5"/>
    <w:rsid w:val="00F33B82"/>
    <w:rsid w:val="00F37ECC"/>
    <w:rsid w:val="00F41132"/>
    <w:rsid w:val="00F44C7A"/>
    <w:rsid w:val="00F45EAC"/>
    <w:rsid w:val="00F64FC3"/>
    <w:rsid w:val="00F655F6"/>
    <w:rsid w:val="00F67615"/>
    <w:rsid w:val="00F67E15"/>
    <w:rsid w:val="00F71AAE"/>
    <w:rsid w:val="00F720BF"/>
    <w:rsid w:val="00F72459"/>
    <w:rsid w:val="00F734C1"/>
    <w:rsid w:val="00F74017"/>
    <w:rsid w:val="00F7564B"/>
    <w:rsid w:val="00F76795"/>
    <w:rsid w:val="00F8602C"/>
    <w:rsid w:val="00F86E9B"/>
    <w:rsid w:val="00F90995"/>
    <w:rsid w:val="00F90A74"/>
    <w:rsid w:val="00F930F8"/>
    <w:rsid w:val="00F93D20"/>
    <w:rsid w:val="00F943C5"/>
    <w:rsid w:val="00F95AEA"/>
    <w:rsid w:val="00F97D0B"/>
    <w:rsid w:val="00F97E63"/>
    <w:rsid w:val="00FA18B8"/>
    <w:rsid w:val="00FA1A44"/>
    <w:rsid w:val="00FA57BF"/>
    <w:rsid w:val="00FA67EF"/>
    <w:rsid w:val="00FB1960"/>
    <w:rsid w:val="00FC0A33"/>
    <w:rsid w:val="00FC0D3D"/>
    <w:rsid w:val="00FC0DC6"/>
    <w:rsid w:val="00FC4DF9"/>
    <w:rsid w:val="00FD067F"/>
    <w:rsid w:val="00FD101D"/>
    <w:rsid w:val="00FD26CA"/>
    <w:rsid w:val="00FD367F"/>
    <w:rsid w:val="00FE324C"/>
    <w:rsid w:val="00FE5E25"/>
    <w:rsid w:val="00FF051E"/>
    <w:rsid w:val="00FF27B2"/>
    <w:rsid w:val="00FF3C97"/>
    <w:rsid w:val="00FF6A84"/>
    <w:rsid w:val="00FF7E0F"/>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E4C08E9"/>
  <w15:chartTrackingRefBased/>
  <w15:docId w15:val="{5EF6A4EE-8BC5-4B38-AC77-99C7030AA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49" w:unhideWhenUsed="1"/>
    <w:lsdException w:name="index 2" w:semiHidden="1" w:uiPriority="49" w:unhideWhenUsed="1"/>
    <w:lsdException w:name="index 3" w:semiHidden="1" w:uiPriority="49" w:unhideWhenUsed="1"/>
    <w:lsdException w:name="index 4" w:semiHidden="1" w:uiPriority="49" w:unhideWhenUsed="1"/>
    <w:lsdException w:name="index 5" w:semiHidden="1" w:uiPriority="49" w:unhideWhenUsed="1"/>
    <w:lsdException w:name="index 6" w:semiHidden="1" w:uiPriority="49" w:unhideWhenUsed="1"/>
    <w:lsdException w:name="index 7" w:semiHidden="1" w:uiPriority="49" w:unhideWhenUsed="1"/>
    <w:lsdException w:name="index 8" w:semiHidden="1" w:uiPriority="49" w:unhideWhenUsed="1"/>
    <w:lsdException w:name="index 9" w:semiHidden="1" w:uiPriority="4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qFormat="1"/>
    <w:lsdException w:name="annotation text" w:semiHidden="1" w:uiPriority="0" w:unhideWhenUsed="1"/>
    <w:lsdException w:name="header" w:semiHidden="1" w:uiPriority="0" w:unhideWhenUsed="1" w:qFormat="1"/>
    <w:lsdException w:name="footer" w:semiHidden="1" w:unhideWhenUsed="1" w:qFormat="1"/>
    <w:lsdException w:name="index heading" w:semiHidden="1" w:uiPriority="49" w:unhideWhenUsed="1"/>
    <w:lsdException w:name="caption" w:semiHidden="1" w:uiPriority="35" w:unhideWhenUsed="1" w:qFormat="1"/>
    <w:lsdException w:name="table of figures" w:semiHidden="1" w:unhideWhenUsed="1"/>
    <w:lsdException w:name="envelope address" w:semiHidden="1" w:uiPriority="49" w:unhideWhenUsed="1"/>
    <w:lsdException w:name="envelope return" w:semiHidden="1" w:uiPriority="49" w:unhideWhenUsed="1"/>
    <w:lsdException w:name="footnote reference" w:semiHidden="1" w:uiPriority="0" w:unhideWhenUsed="1"/>
    <w:lsdException w:name="annotation reference" w:semiHidden="1" w:uiPriority="0" w:unhideWhenUsed="1"/>
    <w:lsdException w:name="line number" w:semiHidden="1" w:uiPriority="49"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39" w:unhideWhenUsed="1"/>
    <w:lsdException w:name="macro" w:semiHidden="1" w:uiPriority="49" w:unhideWhenUsed="1"/>
    <w:lsdException w:name="toa heading" w:semiHidden="1" w:uiPriority="39" w:unhideWhenUsed="1"/>
    <w:lsdException w:name="List" w:semiHidden="1" w:uiPriority="3" w:unhideWhenUsed="1" w:qFormat="1"/>
    <w:lsdException w:name="List Bullet" w:semiHidden="1" w:uiPriority="2" w:unhideWhenUsed="1" w:qFormat="1"/>
    <w:lsdException w:name="List Number" w:semiHidden="1" w:uiPriority="11" w:unhideWhenUsed="1" w:qFormat="1"/>
    <w:lsdException w:name="List 2" w:semiHidden="1" w:uiPriority="3" w:unhideWhenUsed="1" w:qFormat="1"/>
    <w:lsdException w:name="List 3" w:semiHidden="1" w:uiPriority="3" w:unhideWhenUsed="1" w:qFormat="1"/>
    <w:lsdException w:name="List 4" w:semiHidden="1" w:uiPriority="3" w:unhideWhenUsed="1" w:qFormat="1"/>
    <w:lsdException w:name="List 5" w:semiHidden="1" w:uiPriority="49" w:unhideWhenUsed="1"/>
    <w:lsdException w:name="List Bullet 2" w:semiHidden="1" w:uiPriority="2" w:unhideWhenUsed="1" w:qFormat="1"/>
    <w:lsdException w:name="List Bullet 3" w:semiHidden="1" w:uiPriority="2" w:unhideWhenUsed="1" w:qFormat="1"/>
    <w:lsdException w:name="List Bullet 4" w:semiHidden="1" w:uiPriority="2" w:unhideWhenUsed="1" w:qFormat="1"/>
    <w:lsdException w:name="List Bullet 5" w:semiHidden="1" w:uiPriority="49" w:unhideWhenUsed="1"/>
    <w:lsdException w:name="List Number 2" w:semiHidden="1" w:uiPriority="11" w:unhideWhenUsed="1"/>
    <w:lsdException w:name="List Number 3" w:semiHidden="1" w:uiPriority="11" w:unhideWhenUsed="1"/>
    <w:lsdException w:name="List Number 4" w:semiHidden="1" w:uiPriority="49" w:unhideWhenUsed="1"/>
    <w:lsdException w:name="List Number 5" w:semiHidden="1" w:uiPriority="49" w:unhideWhenUsed="1"/>
    <w:lsdException w:name="Title" w:uiPriority="10" w:qFormat="1"/>
    <w:lsdException w:name="Closing" w:semiHidden="1" w:uiPriority="49" w:unhideWhenUsed="1"/>
    <w:lsdException w:name="Signature" w:semiHidden="1" w:uiPriority="49"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iPriority="11" w:unhideWhenUsed="1" w:qFormat="1"/>
    <w:lsdException w:name="List Continue 2" w:semiHidden="1" w:uiPriority="11" w:unhideWhenUsed="1"/>
    <w:lsdException w:name="List Continue 3" w:semiHidden="1" w:uiPriority="11" w:unhideWhenUsed="1"/>
    <w:lsdException w:name="List Continue 4" w:semiHidden="1" w:uiPriority="49" w:unhideWhenUsed="1"/>
    <w:lsdException w:name="List Continue 5" w:semiHidden="1" w:uiPriority="49" w:unhideWhenUsed="1"/>
    <w:lsdException w:name="Message Header" w:semiHidden="1" w:uiPriority="49" w:unhideWhenUsed="1"/>
    <w:lsdException w:name="Subtitle" w:uiPriority="11" w:qFormat="1"/>
    <w:lsdException w:name="Salutation" w:semiHidden="1" w:uiPriority="49" w:unhideWhenUsed="1"/>
    <w:lsdException w:name="Date" w:semiHidden="1" w:uiPriority="11" w:unhideWhenUsed="1"/>
    <w:lsdException w:name="Body Text First Indent" w:semiHidden="1" w:uiPriority="49" w:unhideWhenUsed="1"/>
    <w:lsdException w:name="Body Text First Indent 2" w:semiHidden="1" w:uiPriority="49" w:unhideWhenUsed="1"/>
    <w:lsdException w:name="Note Heading" w:semiHidden="1" w:uiPriority="49" w:unhideWhenUsed="1"/>
    <w:lsdException w:name="Body Text 2" w:semiHidden="1" w:uiPriority="0" w:unhideWhenUsed="1"/>
    <w:lsdException w:name="Body Text 3" w:semiHidden="1" w:uiPriority="49" w:unhideWhenUsed="1"/>
    <w:lsdException w:name="Body Text Indent 2" w:semiHidden="1" w:uiPriority="49" w:unhideWhenUsed="1"/>
    <w:lsdException w:name="Body Text Indent 3" w:semiHidden="1" w:uiPriority="0" w:unhideWhenUsed="1"/>
    <w:lsdException w:name="Block Text" w:semiHidden="1" w:uiPriority="49" w:unhideWhenUsed="1"/>
    <w:lsdException w:name="Hyperlink" w:semiHidden="1" w:unhideWhenUsed="1"/>
    <w:lsdException w:name="FollowedHyperlink" w:semiHidden="1" w:uiPriority="0" w:unhideWhenUsed="1"/>
    <w:lsdException w:name="Strong" w:uiPriority="22" w:qFormat="1"/>
    <w:lsdException w:name="Emphasis" w:uiPriority="1" w:qFormat="1"/>
    <w:lsdException w:name="Document Map" w:semiHidden="1" w:uiPriority="0" w:unhideWhenUsed="1"/>
    <w:lsdException w:name="Plain Text" w:semiHidden="1" w:unhideWhenUsed="1"/>
    <w:lsdException w:name="E-mail Signature" w:semiHidden="1" w:uiPriority="49"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4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4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1E6"/>
    <w:pPr>
      <w:jc w:val="both"/>
    </w:pPr>
    <w:rPr>
      <w:rFonts w:ascii="Times New Roman" w:hAnsi="Times New Roman"/>
      <w:sz w:val="24"/>
    </w:rPr>
  </w:style>
  <w:style w:type="paragraph" w:styleId="Heading1">
    <w:name w:val="heading 1"/>
    <w:basedOn w:val="Normal"/>
    <w:next w:val="Normal"/>
    <w:link w:val="Heading1Char"/>
    <w:uiPriority w:val="9"/>
    <w:qFormat/>
    <w:rsid w:val="003951E6"/>
    <w:pPr>
      <w:keepNext/>
      <w:numPr>
        <w:numId w:val="4"/>
      </w:numPr>
      <w:spacing w:before="120" w:line="312" w:lineRule="auto"/>
      <w:ind w:left="360"/>
      <w:outlineLvl w:val="0"/>
    </w:pPr>
    <w:rPr>
      <w:rFonts w:eastAsia="Times New Roman" w:cs="Times New Roman"/>
      <w:b/>
      <w:kern w:val="28"/>
      <w:szCs w:val="20"/>
      <w:lang w:val="en-GB"/>
    </w:rPr>
  </w:style>
  <w:style w:type="paragraph" w:styleId="Heading2">
    <w:name w:val="heading 2"/>
    <w:basedOn w:val="Normal"/>
    <w:next w:val="Normal"/>
    <w:link w:val="Heading2Char"/>
    <w:qFormat/>
    <w:rsid w:val="003951E6"/>
    <w:pPr>
      <w:widowControl w:val="0"/>
      <w:numPr>
        <w:ilvl w:val="1"/>
        <w:numId w:val="4"/>
      </w:numPr>
      <w:spacing w:before="240" w:after="120" w:line="276" w:lineRule="auto"/>
      <w:ind w:left="567" w:hanging="567"/>
      <w:outlineLvl w:val="1"/>
    </w:pPr>
    <w:rPr>
      <w:rFonts w:eastAsia="Times New Roman" w:cs="Times New Roman"/>
      <w:b/>
      <w:szCs w:val="24"/>
      <w:lang w:val="en-GB"/>
    </w:rPr>
  </w:style>
  <w:style w:type="paragraph" w:styleId="Heading30">
    <w:name w:val="heading 3"/>
    <w:aliases w:val="h3"/>
    <w:basedOn w:val="Normal"/>
    <w:next w:val="Normal"/>
    <w:link w:val="Heading3Char"/>
    <w:qFormat/>
    <w:rsid w:val="003951E6"/>
    <w:pPr>
      <w:keepNext/>
      <w:numPr>
        <w:ilvl w:val="2"/>
        <w:numId w:val="4"/>
      </w:numPr>
      <w:spacing w:before="240" w:line="276" w:lineRule="auto"/>
      <w:ind w:left="720"/>
      <w:outlineLvl w:val="2"/>
    </w:pPr>
    <w:rPr>
      <w:rFonts w:eastAsia="Times New Roman" w:cs="Times New Roman"/>
      <w:b/>
      <w:lang w:val="en-IN"/>
    </w:rPr>
  </w:style>
  <w:style w:type="paragraph" w:styleId="Heading4">
    <w:name w:val="heading 4"/>
    <w:basedOn w:val="Normal"/>
    <w:next w:val="Normal"/>
    <w:link w:val="Heading4Char"/>
    <w:qFormat/>
    <w:rsid w:val="00FA57BF"/>
    <w:pPr>
      <w:keepNext/>
      <w:numPr>
        <w:ilvl w:val="3"/>
        <w:numId w:val="4"/>
      </w:numPr>
      <w:tabs>
        <w:tab w:val="left" w:pos="851"/>
      </w:tabs>
      <w:spacing w:line="312" w:lineRule="auto"/>
      <w:ind w:left="720"/>
      <w:outlineLvl w:val="3"/>
    </w:pPr>
    <w:rPr>
      <w:rFonts w:eastAsia="Times New Roman" w:cs="Times New Roman"/>
      <w:i/>
      <w:szCs w:val="20"/>
      <w:lang w:val="en-GB"/>
    </w:rPr>
  </w:style>
  <w:style w:type="paragraph" w:styleId="Heading5">
    <w:name w:val="heading 5"/>
    <w:aliases w:val="(a) Point"/>
    <w:basedOn w:val="Normal"/>
    <w:next w:val="Normal"/>
    <w:link w:val="Heading5Char"/>
    <w:qFormat/>
    <w:rsid w:val="003951E6"/>
    <w:pPr>
      <w:spacing w:before="240" w:after="60" w:line="312" w:lineRule="auto"/>
      <w:outlineLvl w:val="4"/>
    </w:pPr>
    <w:rPr>
      <w:rFonts w:eastAsia="Times New Roman" w:cs="Times New Roman"/>
      <w:i/>
      <w:sz w:val="22"/>
      <w:szCs w:val="20"/>
      <w:u w:val="single"/>
      <w:lang w:val="en-GB"/>
    </w:rPr>
  </w:style>
  <w:style w:type="paragraph" w:styleId="Heading6">
    <w:name w:val="heading 6"/>
    <w:basedOn w:val="Normal"/>
    <w:next w:val="Normal"/>
    <w:link w:val="Heading6Char"/>
    <w:qFormat/>
    <w:rsid w:val="003951E6"/>
    <w:pPr>
      <w:numPr>
        <w:ilvl w:val="5"/>
        <w:numId w:val="1"/>
      </w:numPr>
      <w:spacing w:before="240" w:after="60" w:line="312" w:lineRule="auto"/>
      <w:outlineLvl w:val="5"/>
    </w:pPr>
    <w:rPr>
      <w:rFonts w:eastAsia="Times New Roman" w:cs="Times New Roman"/>
      <w:i/>
      <w:sz w:val="22"/>
      <w:szCs w:val="20"/>
      <w:lang w:val="en-GB"/>
    </w:rPr>
  </w:style>
  <w:style w:type="paragraph" w:styleId="Heading7">
    <w:name w:val="heading 7"/>
    <w:aliases w:val="not Kinhill"/>
    <w:basedOn w:val="Normal"/>
    <w:next w:val="Normal"/>
    <w:link w:val="Heading7Char"/>
    <w:qFormat/>
    <w:rsid w:val="003951E6"/>
    <w:pPr>
      <w:spacing w:before="240" w:after="60" w:line="312" w:lineRule="auto"/>
      <w:outlineLvl w:val="6"/>
    </w:pPr>
    <w:rPr>
      <w:rFonts w:eastAsia="Times New Roman" w:cs="Times New Roman"/>
      <w:i/>
      <w:szCs w:val="20"/>
      <w:lang w:val="en-GB"/>
    </w:rPr>
  </w:style>
  <w:style w:type="paragraph" w:styleId="Heading8">
    <w:name w:val="heading 8"/>
    <w:basedOn w:val="Normal"/>
    <w:next w:val="Normal"/>
    <w:link w:val="Heading8Char"/>
    <w:qFormat/>
    <w:rsid w:val="003951E6"/>
    <w:pPr>
      <w:numPr>
        <w:ilvl w:val="7"/>
        <w:numId w:val="1"/>
      </w:numPr>
      <w:spacing w:before="240" w:after="60" w:line="312" w:lineRule="auto"/>
      <w:outlineLvl w:val="7"/>
    </w:pPr>
    <w:rPr>
      <w:rFonts w:ascii="Arial" w:eastAsia="Times New Roman" w:hAnsi="Arial" w:cs="Times New Roman"/>
      <w:i/>
      <w:sz w:val="20"/>
      <w:szCs w:val="20"/>
      <w:lang w:val="en-GB"/>
    </w:rPr>
  </w:style>
  <w:style w:type="paragraph" w:styleId="Heading9">
    <w:name w:val="heading 9"/>
    <w:basedOn w:val="Normal"/>
    <w:next w:val="Normal"/>
    <w:link w:val="Heading9Char"/>
    <w:qFormat/>
    <w:rsid w:val="003951E6"/>
    <w:pPr>
      <w:numPr>
        <w:ilvl w:val="8"/>
        <w:numId w:val="1"/>
      </w:numPr>
      <w:spacing w:before="240" w:after="60" w:line="312"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E6"/>
    <w:rPr>
      <w:rFonts w:ascii="Times New Roman" w:eastAsia="Times New Roman" w:hAnsi="Times New Roman" w:cs="Times New Roman"/>
      <w:b/>
      <w:kern w:val="28"/>
      <w:sz w:val="24"/>
      <w:szCs w:val="20"/>
      <w:lang w:val="en-GB"/>
    </w:rPr>
  </w:style>
  <w:style w:type="character" w:customStyle="1" w:styleId="Heading2Char">
    <w:name w:val="Heading 2 Char"/>
    <w:basedOn w:val="DefaultParagraphFont"/>
    <w:link w:val="Heading2"/>
    <w:rsid w:val="003951E6"/>
    <w:rPr>
      <w:rFonts w:ascii="Times New Roman" w:eastAsia="Times New Roman" w:hAnsi="Times New Roman" w:cs="Times New Roman"/>
      <w:b/>
      <w:sz w:val="24"/>
      <w:szCs w:val="24"/>
      <w:lang w:val="en-GB"/>
    </w:rPr>
  </w:style>
  <w:style w:type="character" w:customStyle="1" w:styleId="Heading3Char">
    <w:name w:val="Heading 3 Char"/>
    <w:aliases w:val="h3 Char"/>
    <w:basedOn w:val="DefaultParagraphFont"/>
    <w:link w:val="Heading30"/>
    <w:rsid w:val="003951E6"/>
    <w:rPr>
      <w:rFonts w:ascii="Times New Roman" w:eastAsia="Times New Roman" w:hAnsi="Times New Roman" w:cs="Times New Roman"/>
      <w:b/>
      <w:sz w:val="24"/>
      <w:lang w:val="en-IN"/>
    </w:rPr>
  </w:style>
  <w:style w:type="character" w:customStyle="1" w:styleId="Heading4Char">
    <w:name w:val="Heading 4 Char"/>
    <w:basedOn w:val="DefaultParagraphFont"/>
    <w:link w:val="Heading4"/>
    <w:rsid w:val="00FA57BF"/>
    <w:rPr>
      <w:rFonts w:ascii="Times New Roman" w:eastAsia="Times New Roman" w:hAnsi="Times New Roman" w:cs="Times New Roman"/>
      <w:i/>
      <w:sz w:val="24"/>
      <w:szCs w:val="20"/>
      <w:lang w:val="en-GB"/>
    </w:rPr>
  </w:style>
  <w:style w:type="character" w:customStyle="1" w:styleId="Heading5Char">
    <w:name w:val="Heading 5 Char"/>
    <w:aliases w:val="(a) Point Char"/>
    <w:basedOn w:val="DefaultParagraphFont"/>
    <w:link w:val="Heading5"/>
    <w:rsid w:val="003951E6"/>
    <w:rPr>
      <w:rFonts w:ascii="Times New Roman" w:eastAsia="Times New Roman" w:hAnsi="Times New Roman" w:cs="Times New Roman"/>
      <w:i/>
      <w:szCs w:val="20"/>
      <w:u w:val="single"/>
      <w:lang w:val="en-GB"/>
    </w:rPr>
  </w:style>
  <w:style w:type="character" w:customStyle="1" w:styleId="Heading6Char">
    <w:name w:val="Heading 6 Char"/>
    <w:basedOn w:val="DefaultParagraphFont"/>
    <w:link w:val="Heading6"/>
    <w:rsid w:val="003951E6"/>
    <w:rPr>
      <w:rFonts w:ascii="Times New Roman" w:eastAsia="Times New Roman" w:hAnsi="Times New Roman" w:cs="Times New Roman"/>
      <w:i/>
      <w:szCs w:val="20"/>
      <w:lang w:val="en-GB"/>
    </w:rPr>
  </w:style>
  <w:style w:type="character" w:customStyle="1" w:styleId="Heading7Char">
    <w:name w:val="Heading 7 Char"/>
    <w:aliases w:val="not Kinhill Char"/>
    <w:basedOn w:val="DefaultParagraphFont"/>
    <w:link w:val="Heading7"/>
    <w:rsid w:val="003951E6"/>
    <w:rPr>
      <w:rFonts w:ascii="Times New Roman" w:eastAsia="Times New Roman" w:hAnsi="Times New Roman" w:cs="Times New Roman"/>
      <w:i/>
      <w:sz w:val="24"/>
      <w:szCs w:val="20"/>
      <w:lang w:val="en-GB"/>
    </w:rPr>
  </w:style>
  <w:style w:type="character" w:customStyle="1" w:styleId="Heading8Char">
    <w:name w:val="Heading 8 Char"/>
    <w:basedOn w:val="DefaultParagraphFont"/>
    <w:link w:val="Heading8"/>
    <w:rsid w:val="003951E6"/>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3951E6"/>
    <w:rPr>
      <w:rFonts w:ascii="Arial" w:eastAsia="Times New Roman" w:hAnsi="Arial" w:cs="Times New Roman"/>
      <w:b/>
      <w:i/>
      <w:sz w:val="18"/>
      <w:szCs w:val="20"/>
      <w:lang w:val="en-GB"/>
    </w:rPr>
  </w:style>
  <w:style w:type="character" w:styleId="FootnoteReference">
    <w:name w:val="footnote reference"/>
    <w:basedOn w:val="DefaultParagraphFont"/>
    <w:rsid w:val="003951E6"/>
  </w:style>
  <w:style w:type="paragraph" w:styleId="Footer">
    <w:name w:val="footer"/>
    <w:basedOn w:val="Normal"/>
    <w:link w:val="FooterChar"/>
    <w:uiPriority w:val="99"/>
    <w:qFormat/>
    <w:rsid w:val="003951E6"/>
    <w:pPr>
      <w:tabs>
        <w:tab w:val="center" w:pos="4153"/>
        <w:tab w:val="right" w:pos="8306"/>
      </w:tabs>
      <w:spacing w:line="312" w:lineRule="auto"/>
    </w:pPr>
    <w:rPr>
      <w:rFonts w:eastAsia="Times New Roman" w:cs="Times New Roman"/>
      <w:sz w:val="22"/>
      <w:szCs w:val="20"/>
      <w:lang w:val="en-GB"/>
    </w:rPr>
  </w:style>
  <w:style w:type="character" w:customStyle="1" w:styleId="FooterChar">
    <w:name w:val="Footer Char"/>
    <w:basedOn w:val="DefaultParagraphFont"/>
    <w:link w:val="Footer"/>
    <w:uiPriority w:val="99"/>
    <w:rsid w:val="003951E6"/>
    <w:rPr>
      <w:rFonts w:ascii="Times New Roman" w:eastAsia="Times New Roman" w:hAnsi="Times New Roman" w:cs="Times New Roman"/>
      <w:szCs w:val="20"/>
      <w:lang w:val="en-GB"/>
    </w:rPr>
  </w:style>
  <w:style w:type="paragraph" w:styleId="CommentText">
    <w:name w:val="annotation text"/>
    <w:basedOn w:val="Normal"/>
    <w:link w:val="CommentTextChar1"/>
    <w:rsid w:val="003951E6"/>
    <w:pPr>
      <w:spacing w:line="312" w:lineRule="auto"/>
    </w:pPr>
    <w:rPr>
      <w:rFonts w:eastAsia="Times New Roman" w:cs="Times New Roman"/>
      <w:sz w:val="22"/>
      <w:szCs w:val="20"/>
      <w:lang w:val="en-GB"/>
    </w:rPr>
  </w:style>
  <w:style w:type="character" w:customStyle="1" w:styleId="CommentTextChar">
    <w:name w:val="Comment Text Char"/>
    <w:basedOn w:val="DefaultParagraphFont"/>
    <w:rsid w:val="003951E6"/>
    <w:rPr>
      <w:rFonts w:ascii="Times New Roman" w:hAnsi="Times New Roman"/>
      <w:sz w:val="20"/>
      <w:szCs w:val="20"/>
    </w:rPr>
  </w:style>
  <w:style w:type="character" w:customStyle="1" w:styleId="CommentTextChar1">
    <w:name w:val="Comment Text Char1"/>
    <w:link w:val="CommentText"/>
    <w:rsid w:val="003951E6"/>
    <w:rPr>
      <w:rFonts w:ascii="Times New Roman" w:eastAsia="Times New Roman" w:hAnsi="Times New Roman" w:cs="Times New Roman"/>
      <w:szCs w:val="20"/>
      <w:lang w:val="en-GB"/>
    </w:rPr>
  </w:style>
  <w:style w:type="paragraph" w:styleId="DocumentMap">
    <w:name w:val="Document Map"/>
    <w:basedOn w:val="Normal"/>
    <w:link w:val="DocumentMapChar"/>
    <w:rsid w:val="003951E6"/>
    <w:pPr>
      <w:shd w:val="clear" w:color="auto" w:fill="000080"/>
      <w:spacing w:line="312" w:lineRule="auto"/>
    </w:pPr>
    <w:rPr>
      <w:rFonts w:ascii="Tahoma" w:eastAsia="Times New Roman" w:hAnsi="Tahoma" w:cs="Times New Roman"/>
      <w:sz w:val="22"/>
      <w:szCs w:val="20"/>
      <w:lang w:val="en-GB"/>
    </w:rPr>
  </w:style>
  <w:style w:type="character" w:customStyle="1" w:styleId="DocumentMapChar">
    <w:name w:val="Document Map Char"/>
    <w:basedOn w:val="DefaultParagraphFont"/>
    <w:link w:val="DocumentMap"/>
    <w:rsid w:val="003951E6"/>
    <w:rPr>
      <w:rFonts w:ascii="Tahoma" w:eastAsia="Times New Roman" w:hAnsi="Tahoma" w:cs="Times New Roman"/>
      <w:szCs w:val="20"/>
      <w:shd w:val="clear" w:color="auto" w:fill="000080"/>
      <w:lang w:val="en-GB"/>
    </w:rPr>
  </w:style>
  <w:style w:type="paragraph" w:styleId="Header">
    <w:name w:val="header"/>
    <w:basedOn w:val="Normal"/>
    <w:link w:val="HeaderChar"/>
    <w:qFormat/>
    <w:rsid w:val="003951E6"/>
    <w:pPr>
      <w:tabs>
        <w:tab w:val="center" w:pos="4153"/>
        <w:tab w:val="right" w:pos="8306"/>
      </w:tabs>
      <w:spacing w:line="312" w:lineRule="auto"/>
    </w:pPr>
    <w:rPr>
      <w:rFonts w:eastAsia="Times New Roman" w:cs="Times New Roman"/>
      <w:sz w:val="22"/>
      <w:szCs w:val="20"/>
      <w:lang w:val="en-GB"/>
    </w:rPr>
  </w:style>
  <w:style w:type="character" w:customStyle="1" w:styleId="HeaderChar">
    <w:name w:val="Header Char"/>
    <w:basedOn w:val="DefaultParagraphFont"/>
    <w:link w:val="Header"/>
    <w:rsid w:val="003951E6"/>
    <w:rPr>
      <w:rFonts w:ascii="Times New Roman" w:eastAsia="Times New Roman" w:hAnsi="Times New Roman" w:cs="Times New Roman"/>
      <w:szCs w:val="20"/>
      <w:lang w:val="en-GB"/>
    </w:rPr>
  </w:style>
  <w:style w:type="character" w:styleId="PageNumber">
    <w:name w:val="page number"/>
    <w:basedOn w:val="DefaultParagraphFont"/>
    <w:rsid w:val="003951E6"/>
  </w:style>
  <w:style w:type="paragraph" w:styleId="BodyText">
    <w:name w:val="Body Text"/>
    <w:basedOn w:val="Normal"/>
    <w:link w:val="BodyTextChar"/>
    <w:uiPriority w:val="1"/>
    <w:qFormat/>
    <w:rsid w:val="003951E6"/>
    <w:pPr>
      <w:spacing w:line="312" w:lineRule="auto"/>
    </w:pPr>
    <w:rPr>
      <w:rFonts w:eastAsia="Times New Roman" w:cs="Times New Roman"/>
      <w:b/>
      <w:sz w:val="22"/>
      <w:szCs w:val="20"/>
      <w:lang w:val="en-GB"/>
    </w:rPr>
  </w:style>
  <w:style w:type="character" w:customStyle="1" w:styleId="BodyTextChar">
    <w:name w:val="Body Text Char"/>
    <w:basedOn w:val="DefaultParagraphFont"/>
    <w:link w:val="BodyText"/>
    <w:uiPriority w:val="1"/>
    <w:rsid w:val="003951E6"/>
    <w:rPr>
      <w:rFonts w:ascii="Times New Roman" w:eastAsia="Times New Roman" w:hAnsi="Times New Roman" w:cs="Times New Roman"/>
      <w:b/>
      <w:szCs w:val="20"/>
      <w:lang w:val="en-GB"/>
    </w:rPr>
  </w:style>
  <w:style w:type="paragraph" w:styleId="BodyTextIndent">
    <w:name w:val="Body Text Indent"/>
    <w:basedOn w:val="Normal"/>
    <w:link w:val="BodyTextIndentChar"/>
    <w:rsid w:val="003951E6"/>
    <w:pPr>
      <w:spacing w:line="312" w:lineRule="auto"/>
      <w:ind w:firstLine="720"/>
    </w:pPr>
    <w:rPr>
      <w:rFonts w:eastAsia="Times New Roman" w:cs="Times New Roman"/>
      <w:sz w:val="22"/>
      <w:szCs w:val="20"/>
      <w:lang w:val="en-GB"/>
    </w:rPr>
  </w:style>
  <w:style w:type="character" w:customStyle="1" w:styleId="BodyTextIndentChar">
    <w:name w:val="Body Text Indent Char"/>
    <w:basedOn w:val="DefaultParagraphFont"/>
    <w:link w:val="BodyTextIndent"/>
    <w:rsid w:val="003951E6"/>
    <w:rPr>
      <w:rFonts w:ascii="Times New Roman" w:eastAsia="Times New Roman" w:hAnsi="Times New Roman" w:cs="Times New Roman"/>
      <w:szCs w:val="20"/>
      <w:lang w:val="en-GB"/>
    </w:rPr>
  </w:style>
  <w:style w:type="paragraph" w:styleId="TOC1">
    <w:name w:val="toc 1"/>
    <w:basedOn w:val="Normal"/>
    <w:next w:val="Normal"/>
    <w:autoRedefine/>
    <w:uiPriority w:val="39"/>
    <w:qFormat/>
    <w:rsid w:val="00994690"/>
    <w:pPr>
      <w:tabs>
        <w:tab w:val="left" w:pos="390"/>
        <w:tab w:val="right" w:leader="dot" w:pos="9016"/>
      </w:tabs>
      <w:spacing w:before="120" w:after="120"/>
      <w:jc w:val="left"/>
    </w:pPr>
    <w:rPr>
      <w:rFonts w:cstheme="minorHAnsi"/>
      <w:b/>
      <w:bCs/>
      <w:caps/>
      <w:noProof/>
      <w:lang w:val="en-IN"/>
    </w:rPr>
  </w:style>
  <w:style w:type="paragraph" w:styleId="TOC2">
    <w:name w:val="toc 2"/>
    <w:aliases w:val="Table heading"/>
    <w:basedOn w:val="Normal"/>
    <w:next w:val="Normal"/>
    <w:autoRedefine/>
    <w:uiPriority w:val="39"/>
    <w:qFormat/>
    <w:rsid w:val="003C4AE5"/>
    <w:pPr>
      <w:spacing w:after="0"/>
      <w:ind w:left="284"/>
      <w:jc w:val="left"/>
    </w:pPr>
    <w:rPr>
      <w:rFonts w:cstheme="minorHAnsi"/>
      <w:b/>
      <w:bCs/>
      <w:smallCaps/>
      <w:sz w:val="22"/>
    </w:rPr>
  </w:style>
  <w:style w:type="paragraph" w:styleId="TOC3">
    <w:name w:val="toc 3"/>
    <w:basedOn w:val="Normal"/>
    <w:next w:val="Normal"/>
    <w:autoRedefine/>
    <w:uiPriority w:val="39"/>
    <w:qFormat/>
    <w:rsid w:val="003C4AE5"/>
    <w:pPr>
      <w:spacing w:after="0"/>
      <w:ind w:left="567"/>
      <w:jc w:val="left"/>
    </w:pPr>
    <w:rPr>
      <w:rFonts w:cstheme="minorHAnsi"/>
      <w:smallCaps/>
      <w:sz w:val="22"/>
    </w:rPr>
  </w:style>
  <w:style w:type="paragraph" w:styleId="TOC4">
    <w:name w:val="toc 4"/>
    <w:basedOn w:val="Normal"/>
    <w:next w:val="Normal"/>
    <w:autoRedefine/>
    <w:uiPriority w:val="39"/>
    <w:qFormat/>
    <w:rsid w:val="003C4AE5"/>
    <w:pPr>
      <w:spacing w:after="0"/>
      <w:ind w:left="851"/>
      <w:jc w:val="left"/>
    </w:pPr>
    <w:rPr>
      <w:rFonts w:cstheme="minorHAnsi"/>
      <w:sz w:val="22"/>
    </w:rPr>
  </w:style>
  <w:style w:type="paragraph" w:styleId="TOC5">
    <w:name w:val="toc 5"/>
    <w:basedOn w:val="Normal"/>
    <w:next w:val="Normal"/>
    <w:autoRedefine/>
    <w:uiPriority w:val="39"/>
    <w:rsid w:val="003951E6"/>
    <w:pPr>
      <w:spacing w:after="0"/>
      <w:jc w:val="left"/>
    </w:pPr>
    <w:rPr>
      <w:rFonts w:asciiTheme="minorHAnsi" w:hAnsiTheme="minorHAnsi" w:cstheme="minorHAnsi"/>
      <w:sz w:val="22"/>
    </w:rPr>
  </w:style>
  <w:style w:type="paragraph" w:styleId="TOC6">
    <w:name w:val="toc 6"/>
    <w:basedOn w:val="Normal"/>
    <w:next w:val="Normal"/>
    <w:autoRedefine/>
    <w:uiPriority w:val="39"/>
    <w:rsid w:val="003951E6"/>
    <w:pPr>
      <w:spacing w:after="0"/>
      <w:jc w:val="left"/>
    </w:pPr>
    <w:rPr>
      <w:rFonts w:asciiTheme="minorHAnsi" w:hAnsiTheme="minorHAnsi" w:cstheme="minorHAnsi"/>
      <w:sz w:val="22"/>
    </w:rPr>
  </w:style>
  <w:style w:type="paragraph" w:styleId="TOC7">
    <w:name w:val="toc 7"/>
    <w:basedOn w:val="Normal"/>
    <w:next w:val="Normal"/>
    <w:autoRedefine/>
    <w:uiPriority w:val="39"/>
    <w:rsid w:val="003951E6"/>
    <w:pPr>
      <w:spacing w:after="0"/>
      <w:jc w:val="left"/>
    </w:pPr>
    <w:rPr>
      <w:rFonts w:asciiTheme="minorHAnsi" w:hAnsiTheme="minorHAnsi" w:cstheme="minorHAnsi"/>
      <w:sz w:val="22"/>
    </w:rPr>
  </w:style>
  <w:style w:type="paragraph" w:styleId="TOC8">
    <w:name w:val="toc 8"/>
    <w:basedOn w:val="Normal"/>
    <w:next w:val="Normal"/>
    <w:autoRedefine/>
    <w:uiPriority w:val="39"/>
    <w:rsid w:val="003951E6"/>
    <w:pPr>
      <w:spacing w:after="0"/>
      <w:jc w:val="left"/>
    </w:pPr>
    <w:rPr>
      <w:rFonts w:asciiTheme="minorHAnsi" w:hAnsiTheme="minorHAnsi" w:cstheme="minorHAnsi"/>
      <w:sz w:val="22"/>
    </w:rPr>
  </w:style>
  <w:style w:type="paragraph" w:styleId="TOC9">
    <w:name w:val="toc 9"/>
    <w:basedOn w:val="Normal"/>
    <w:next w:val="Normal"/>
    <w:autoRedefine/>
    <w:uiPriority w:val="39"/>
    <w:rsid w:val="003951E6"/>
    <w:pPr>
      <w:spacing w:after="0"/>
      <w:jc w:val="left"/>
    </w:pPr>
    <w:rPr>
      <w:rFonts w:asciiTheme="minorHAnsi" w:hAnsiTheme="minorHAnsi" w:cstheme="minorHAnsi"/>
      <w:sz w:val="22"/>
    </w:rPr>
  </w:style>
  <w:style w:type="paragraph" w:styleId="BodyText2">
    <w:name w:val="Body Text 2"/>
    <w:basedOn w:val="Normal"/>
    <w:link w:val="BodyText2Char"/>
    <w:unhideWhenUsed/>
    <w:rsid w:val="003951E6"/>
    <w:pPr>
      <w:tabs>
        <w:tab w:val="left" w:pos="-720"/>
      </w:tabs>
      <w:suppressAutoHyphens/>
      <w:spacing w:after="120" w:line="480" w:lineRule="auto"/>
    </w:pPr>
    <w:rPr>
      <w:rFonts w:eastAsia="Times New Roman" w:cs="Times New Roman"/>
      <w:spacing w:val="-2"/>
      <w:sz w:val="22"/>
      <w:szCs w:val="20"/>
      <w:lang w:val="en-GB"/>
    </w:rPr>
  </w:style>
  <w:style w:type="character" w:customStyle="1" w:styleId="BodyText2Char">
    <w:name w:val="Body Text 2 Char"/>
    <w:basedOn w:val="DefaultParagraphFont"/>
    <w:link w:val="BodyText2"/>
    <w:rsid w:val="003951E6"/>
    <w:rPr>
      <w:rFonts w:ascii="Times New Roman" w:eastAsia="Times New Roman" w:hAnsi="Times New Roman" w:cs="Times New Roman"/>
      <w:spacing w:val="-2"/>
      <w:szCs w:val="20"/>
      <w:lang w:val="en-GB"/>
    </w:rPr>
  </w:style>
  <w:style w:type="paragraph" w:styleId="BalloonText">
    <w:name w:val="Balloon Text"/>
    <w:basedOn w:val="Normal"/>
    <w:link w:val="BalloonTextChar"/>
    <w:semiHidden/>
    <w:unhideWhenUsed/>
    <w:rsid w:val="003951E6"/>
    <w:pPr>
      <w:spacing w:line="240" w:lineRule="auto"/>
    </w:pPr>
    <w:rPr>
      <w:rFonts w:ascii="Tahoma" w:eastAsia="Times New Roman" w:hAnsi="Tahoma" w:cs="Tahoma"/>
      <w:sz w:val="16"/>
      <w:szCs w:val="16"/>
      <w:lang w:val="en-GB"/>
    </w:rPr>
  </w:style>
  <w:style w:type="character" w:customStyle="1" w:styleId="BalloonTextChar">
    <w:name w:val="Balloon Text Char"/>
    <w:basedOn w:val="DefaultParagraphFont"/>
    <w:link w:val="BalloonText"/>
    <w:semiHidden/>
    <w:rsid w:val="003951E6"/>
    <w:rPr>
      <w:rFonts w:ascii="Tahoma" w:eastAsia="Times New Roman" w:hAnsi="Tahoma" w:cs="Tahoma"/>
      <w:sz w:val="16"/>
      <w:szCs w:val="16"/>
      <w:lang w:val="en-GB"/>
    </w:rPr>
  </w:style>
  <w:style w:type="paragraph" w:styleId="TOCHeading">
    <w:name w:val="TOC Heading"/>
    <w:basedOn w:val="Heading1"/>
    <w:next w:val="Normal"/>
    <w:uiPriority w:val="39"/>
    <w:qFormat/>
    <w:rsid w:val="003951E6"/>
    <w:pPr>
      <w:keepLines/>
      <w:numPr>
        <w:numId w:val="0"/>
      </w:numPr>
      <w:spacing w:before="480" w:line="276" w:lineRule="auto"/>
      <w:jc w:val="left"/>
      <w:outlineLvl w:val="9"/>
    </w:pPr>
    <w:rPr>
      <w:rFonts w:ascii="Cambria" w:hAnsi="Cambria"/>
      <w:bCs/>
      <w:color w:val="365F91"/>
      <w:kern w:val="0"/>
      <w:sz w:val="28"/>
      <w:szCs w:val="28"/>
      <w:lang w:val="en-US"/>
    </w:rPr>
  </w:style>
  <w:style w:type="character" w:styleId="Hyperlink">
    <w:name w:val="Hyperlink"/>
    <w:uiPriority w:val="99"/>
    <w:unhideWhenUsed/>
    <w:rsid w:val="003951E6"/>
    <w:rPr>
      <w:color w:val="0000FF"/>
      <w:u w:val="single"/>
    </w:rPr>
  </w:style>
  <w:style w:type="paragraph" w:styleId="Caption">
    <w:name w:val="caption"/>
    <w:aliases w:val="Caption Figure,Caption Char1,Caption Char Char,Marafiq Caption,Table Caption,Rene Table Caption Char,Rene Table Caption Char Char,Caption Char Char Char Char Char Char Char Char Char,Plates and Figures,Table,Fig,Caption PJ,Caption Char Char1"/>
    <w:basedOn w:val="Normal"/>
    <w:next w:val="Normal"/>
    <w:link w:val="CaptionChar"/>
    <w:uiPriority w:val="35"/>
    <w:qFormat/>
    <w:rsid w:val="003951E6"/>
    <w:pPr>
      <w:tabs>
        <w:tab w:val="left" w:pos="-720"/>
      </w:tabs>
      <w:suppressAutoHyphens/>
      <w:spacing w:after="0" w:line="312" w:lineRule="auto"/>
    </w:pPr>
    <w:rPr>
      <w:rFonts w:eastAsia="Times New Roman" w:cs="Times New Roman"/>
      <w:spacing w:val="-3"/>
      <w:sz w:val="22"/>
      <w:szCs w:val="20"/>
      <w:lang w:val="en-GB"/>
    </w:rPr>
  </w:style>
  <w:style w:type="character" w:customStyle="1" w:styleId="CaptionChar">
    <w:name w:val="Caption Char"/>
    <w:aliases w:val="Caption Figure Char,Caption Char1 Char,Caption Char Char Char,Marafiq Caption Char,Table Caption Char,Rene Table Caption Char Char1,Rene Table Caption Char Char Char,Caption Char Char Char Char Char Char Char Char Char Char,Table Char"/>
    <w:link w:val="Caption"/>
    <w:uiPriority w:val="35"/>
    <w:rsid w:val="003951E6"/>
    <w:rPr>
      <w:rFonts w:ascii="Times New Roman" w:eastAsia="Times New Roman" w:hAnsi="Times New Roman" w:cs="Times New Roman"/>
      <w:spacing w:val="-3"/>
      <w:szCs w:val="20"/>
      <w:lang w:val="en-GB"/>
    </w:rPr>
  </w:style>
  <w:style w:type="paragraph" w:styleId="EndnoteText">
    <w:name w:val="endnote text"/>
    <w:basedOn w:val="Normal"/>
    <w:link w:val="EndnoteTextChar"/>
    <w:semiHidden/>
    <w:rsid w:val="003951E6"/>
    <w:pPr>
      <w:tabs>
        <w:tab w:val="left" w:pos="-720"/>
      </w:tabs>
      <w:suppressAutoHyphens/>
      <w:spacing w:before="120" w:line="312" w:lineRule="auto"/>
    </w:pPr>
    <w:rPr>
      <w:rFonts w:eastAsia="Times New Roman" w:cs="Times New Roman"/>
      <w:spacing w:val="-3"/>
      <w:sz w:val="22"/>
      <w:szCs w:val="20"/>
      <w:lang w:val="en-GB"/>
    </w:rPr>
  </w:style>
  <w:style w:type="character" w:customStyle="1" w:styleId="EndnoteTextChar">
    <w:name w:val="Endnote Text Char"/>
    <w:basedOn w:val="DefaultParagraphFont"/>
    <w:link w:val="EndnoteText"/>
    <w:semiHidden/>
    <w:rsid w:val="003951E6"/>
    <w:rPr>
      <w:rFonts w:ascii="Times New Roman" w:eastAsia="Times New Roman" w:hAnsi="Times New Roman" w:cs="Times New Roman"/>
      <w:spacing w:val="-3"/>
      <w:szCs w:val="20"/>
      <w:lang w:val="en-GB"/>
    </w:rPr>
  </w:style>
  <w:style w:type="paragraph" w:customStyle="1" w:styleId="Level-4">
    <w:name w:val="Level-4"/>
    <w:next w:val="Normal"/>
    <w:rsid w:val="003951E6"/>
    <w:pPr>
      <w:tabs>
        <w:tab w:val="num" w:pos="1080"/>
      </w:tabs>
      <w:spacing w:before="60" w:after="60" w:line="240" w:lineRule="auto"/>
      <w:ind w:left="1080" w:hanging="1080"/>
      <w:jc w:val="both"/>
    </w:pPr>
    <w:rPr>
      <w:rFonts w:ascii="Times New Roman" w:eastAsia="Times New Roman" w:hAnsi="Times New Roman" w:cs="Times New Roman"/>
      <w:noProof/>
      <w:szCs w:val="20"/>
      <w:lang w:val="en-US"/>
    </w:rPr>
  </w:style>
  <w:style w:type="paragraph" w:styleId="ListParagraph">
    <w:name w:val="List Paragraph"/>
    <w:aliases w:val="Citation List,본문(내용),List Paragraph (numbered (a)),Heading 2 + List Paragraph,NFP GP Bulleted List,Bullets,bullets,Indent Paragraph,Resume Title,ADB Normal,Report Para,Ha,List Paragraph1,Body,List Paragraph_Table bullets,heading 4,Graphic"/>
    <w:basedOn w:val="Normal"/>
    <w:link w:val="ListParagraphChar"/>
    <w:uiPriority w:val="1"/>
    <w:qFormat/>
    <w:rsid w:val="003951E6"/>
    <w:pPr>
      <w:spacing w:before="120" w:after="200" w:line="276" w:lineRule="auto"/>
      <w:ind w:left="720"/>
      <w:contextualSpacing/>
      <w:jc w:val="left"/>
    </w:pPr>
    <w:rPr>
      <w:rFonts w:ascii="Calibri" w:eastAsia="Times New Roman" w:hAnsi="Calibri" w:cs="Times New Roman"/>
      <w:sz w:val="22"/>
      <w:lang w:val="en-US"/>
    </w:rPr>
  </w:style>
  <w:style w:type="character" w:customStyle="1" w:styleId="ListParagraphChar">
    <w:name w:val="List Paragraph Char"/>
    <w:aliases w:val="Citation List Char,본문(내용) Char,List Paragraph (numbered (a)) Char,Heading 2 + List Paragraph Char,NFP GP Bulleted List Char,Bullets Char,bullets Char,Indent Paragraph Char,Resume Title Char,ADB Normal Char,Report Para Char,Ha Char"/>
    <w:link w:val="ListParagraph"/>
    <w:uiPriority w:val="1"/>
    <w:qFormat/>
    <w:locked/>
    <w:rsid w:val="003951E6"/>
    <w:rPr>
      <w:rFonts w:ascii="Calibri" w:eastAsia="Times New Roman" w:hAnsi="Calibri" w:cs="Times New Roman"/>
      <w:lang w:val="en-US"/>
    </w:rPr>
  </w:style>
  <w:style w:type="paragraph" w:styleId="Revision">
    <w:name w:val="Revision"/>
    <w:hidden/>
    <w:uiPriority w:val="99"/>
    <w:semiHidden/>
    <w:rsid w:val="003951E6"/>
    <w:pPr>
      <w:spacing w:after="0" w:line="240" w:lineRule="auto"/>
    </w:pPr>
    <w:rPr>
      <w:rFonts w:ascii="Times New Roman" w:eastAsia="Times New Roman" w:hAnsi="Times New Roman" w:cs="Times New Roman"/>
      <w:szCs w:val="20"/>
      <w:lang w:val="en-GB"/>
    </w:rPr>
  </w:style>
  <w:style w:type="paragraph" w:styleId="BodyText3">
    <w:name w:val="Body Text 3"/>
    <w:basedOn w:val="Normal"/>
    <w:link w:val="BodyText3Char"/>
    <w:uiPriority w:val="49"/>
    <w:semiHidden/>
    <w:rsid w:val="003951E6"/>
    <w:pPr>
      <w:spacing w:line="312" w:lineRule="auto"/>
    </w:pPr>
    <w:rPr>
      <w:rFonts w:eastAsia="Times New Roman" w:cs="Times New Roman"/>
      <w:color w:val="0000FF"/>
      <w:sz w:val="22"/>
      <w:szCs w:val="20"/>
      <w:lang w:val="en-GB"/>
    </w:rPr>
  </w:style>
  <w:style w:type="character" w:customStyle="1" w:styleId="BodyText3Char">
    <w:name w:val="Body Text 3 Char"/>
    <w:basedOn w:val="DefaultParagraphFont"/>
    <w:link w:val="BodyText3"/>
    <w:uiPriority w:val="49"/>
    <w:semiHidden/>
    <w:rsid w:val="003951E6"/>
    <w:rPr>
      <w:rFonts w:ascii="Times New Roman" w:eastAsia="Times New Roman" w:hAnsi="Times New Roman" w:cs="Times New Roman"/>
      <w:color w:val="0000FF"/>
      <w:szCs w:val="20"/>
      <w:lang w:val="en-GB"/>
    </w:rPr>
  </w:style>
  <w:style w:type="paragraph" w:styleId="BodyTextIndent2">
    <w:name w:val="Body Text Indent 2"/>
    <w:basedOn w:val="Normal"/>
    <w:link w:val="BodyTextIndent2Char"/>
    <w:uiPriority w:val="49"/>
    <w:rsid w:val="003951E6"/>
    <w:pPr>
      <w:tabs>
        <w:tab w:val="left" w:pos="-1440"/>
      </w:tabs>
      <w:spacing w:before="120" w:line="312" w:lineRule="auto"/>
      <w:ind w:left="811" w:hanging="811"/>
    </w:pPr>
    <w:rPr>
      <w:rFonts w:eastAsia="Times New Roman" w:cs="Times New Roman"/>
      <w:sz w:val="22"/>
      <w:szCs w:val="20"/>
      <w:lang w:val="en-GB"/>
    </w:rPr>
  </w:style>
  <w:style w:type="character" w:customStyle="1" w:styleId="BodyTextIndent2Char">
    <w:name w:val="Body Text Indent 2 Char"/>
    <w:basedOn w:val="DefaultParagraphFont"/>
    <w:link w:val="BodyTextIndent2"/>
    <w:uiPriority w:val="49"/>
    <w:rsid w:val="003951E6"/>
    <w:rPr>
      <w:rFonts w:ascii="Times New Roman" w:eastAsia="Times New Roman" w:hAnsi="Times New Roman" w:cs="Times New Roman"/>
      <w:szCs w:val="20"/>
      <w:lang w:val="en-GB"/>
    </w:rPr>
  </w:style>
  <w:style w:type="character" w:styleId="FollowedHyperlink">
    <w:name w:val="FollowedHyperlink"/>
    <w:semiHidden/>
    <w:rsid w:val="003951E6"/>
    <w:rPr>
      <w:color w:val="800080"/>
      <w:u w:val="single"/>
    </w:rPr>
  </w:style>
  <w:style w:type="paragraph" w:customStyle="1" w:styleId="GWFAL2DashBullet">
    <w:name w:val="GWFA_L2 Dash Bullet"/>
    <w:rsid w:val="003951E6"/>
    <w:pPr>
      <w:tabs>
        <w:tab w:val="num" w:pos="360"/>
      </w:tabs>
      <w:spacing w:after="40" w:line="240" w:lineRule="auto"/>
      <w:ind w:left="720" w:hanging="360"/>
    </w:pPr>
    <w:rPr>
      <w:rFonts w:ascii="Arial" w:eastAsia="Arial Unicode MS" w:hAnsi="Arial" w:cs="Times New Roman"/>
      <w:szCs w:val="24"/>
    </w:rPr>
  </w:style>
  <w:style w:type="paragraph" w:styleId="ListBullet2">
    <w:name w:val="List Bullet 2"/>
    <w:basedOn w:val="Normal"/>
    <w:uiPriority w:val="2"/>
    <w:qFormat/>
    <w:rsid w:val="003951E6"/>
    <w:pPr>
      <w:tabs>
        <w:tab w:val="left" w:pos="567"/>
      </w:tabs>
      <w:spacing w:before="40" w:after="40" w:line="276" w:lineRule="auto"/>
      <w:ind w:left="851" w:hanging="426"/>
    </w:pPr>
    <w:rPr>
      <w:rFonts w:ascii="Arial Narrow" w:eastAsia="Times New Roman" w:hAnsi="Arial Narrow" w:cs="Calibri"/>
      <w:color w:val="000000"/>
      <w:sz w:val="22"/>
      <w:szCs w:val="21"/>
      <w:lang w:eastAsia="en-NZ"/>
    </w:rPr>
  </w:style>
  <w:style w:type="table" w:styleId="GridTable5Dark-Accent1">
    <w:name w:val="Grid Table 5 Dark Accent 1"/>
    <w:basedOn w:val="TableNormal"/>
    <w:uiPriority w:val="50"/>
    <w:rsid w:val="003951E6"/>
    <w:pPr>
      <w:spacing w:before="120" w:after="0" w:line="240" w:lineRule="auto"/>
    </w:pPr>
    <w:rPr>
      <w:rFonts w:ascii="Calibri" w:eastAsia="Times New Roman" w:hAnsi="Calibri" w:cs="Calibri"/>
      <w:color w:val="4D5259"/>
      <w:sz w:val="20"/>
      <w:szCs w:val="20"/>
      <w:lang w:val="en-NZ"/>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CEC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0A22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0A22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0A22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0A22E"/>
      </w:tcPr>
    </w:tblStylePr>
    <w:tblStylePr w:type="band1Vert">
      <w:tblPr/>
      <w:tcPr>
        <w:shd w:val="clear" w:color="auto" w:fill="F9D9AB"/>
      </w:tcPr>
    </w:tblStylePr>
    <w:tblStylePr w:type="band1Horz">
      <w:tblPr/>
      <w:tcPr>
        <w:shd w:val="clear" w:color="auto" w:fill="F9D9AB"/>
      </w:tcPr>
    </w:tblStylePr>
  </w:style>
  <w:style w:type="table" w:customStyle="1" w:styleId="Grilledutableau1">
    <w:name w:val="Grille du tableau1"/>
    <w:basedOn w:val="TableNormal"/>
    <w:next w:val="TableGrid"/>
    <w:uiPriority w:val="39"/>
    <w:rsid w:val="003951E6"/>
    <w:pPr>
      <w:spacing w:after="0" w:line="240" w:lineRule="auto"/>
    </w:pPr>
    <w:rPr>
      <w:rFonts w:ascii="Calibri" w:eastAsia="Calibri" w:hAnsi="Calibri" w:cs="Times New Roman"/>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aliases w:val="BPUA Table"/>
    <w:basedOn w:val="TableNormal"/>
    <w:uiPriority w:val="39"/>
    <w:rsid w:val="003951E6"/>
    <w:pPr>
      <w:spacing w:after="0" w:line="240" w:lineRule="auto"/>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3951E6"/>
    <w:pPr>
      <w:spacing w:before="120" w:after="60" w:line="240" w:lineRule="auto"/>
      <w:ind w:left="442" w:hanging="442"/>
    </w:pPr>
    <w:rPr>
      <w:rFonts w:eastAsia="Times New Roman" w:cs="Times New Roman"/>
      <w:sz w:val="22"/>
      <w:szCs w:val="20"/>
      <w:lang w:val="en-GB"/>
    </w:rPr>
  </w:style>
  <w:style w:type="paragraph" w:customStyle="1" w:styleId="Hd4">
    <w:name w:val="Hd4"/>
    <w:basedOn w:val="Normal"/>
    <w:rsid w:val="003951E6"/>
    <w:pPr>
      <w:tabs>
        <w:tab w:val="num" w:pos="720"/>
      </w:tabs>
      <w:spacing w:before="120" w:line="312" w:lineRule="auto"/>
      <w:ind w:left="720" w:hanging="720"/>
    </w:pPr>
    <w:rPr>
      <w:rFonts w:eastAsia="Times New Roman" w:cs="Times New Roman"/>
      <w:b/>
      <w:sz w:val="22"/>
      <w:szCs w:val="20"/>
      <w:lang w:val="en-GB"/>
    </w:rPr>
  </w:style>
  <w:style w:type="paragraph" w:styleId="Title">
    <w:name w:val="Title"/>
    <w:basedOn w:val="Normal"/>
    <w:link w:val="TitleChar"/>
    <w:uiPriority w:val="10"/>
    <w:qFormat/>
    <w:rsid w:val="003951E6"/>
    <w:pPr>
      <w:tabs>
        <w:tab w:val="left" w:pos="-720"/>
        <w:tab w:val="left" w:pos="720"/>
      </w:tabs>
      <w:suppressAutoHyphens/>
      <w:spacing w:before="120" w:line="312" w:lineRule="auto"/>
      <w:jc w:val="center"/>
    </w:pPr>
    <w:rPr>
      <w:rFonts w:eastAsia="Times New Roman" w:cs="Times New Roman"/>
      <w:b/>
      <w:spacing w:val="-3"/>
      <w:sz w:val="21"/>
      <w:szCs w:val="20"/>
      <w:lang w:val="en-GB"/>
    </w:rPr>
  </w:style>
  <w:style w:type="character" w:customStyle="1" w:styleId="TitleChar">
    <w:name w:val="Title Char"/>
    <w:basedOn w:val="DefaultParagraphFont"/>
    <w:link w:val="Title"/>
    <w:uiPriority w:val="10"/>
    <w:rsid w:val="003951E6"/>
    <w:rPr>
      <w:rFonts w:ascii="Times New Roman" w:eastAsia="Times New Roman" w:hAnsi="Times New Roman" w:cs="Times New Roman"/>
      <w:b/>
      <w:spacing w:val="-3"/>
      <w:sz w:val="21"/>
      <w:szCs w:val="20"/>
      <w:lang w:val="en-GB"/>
    </w:rPr>
  </w:style>
  <w:style w:type="paragraph" w:customStyle="1" w:styleId="Retrait1">
    <w:name w:val="Retrait 1"/>
    <w:basedOn w:val="Normal"/>
    <w:rsid w:val="003951E6"/>
    <w:pPr>
      <w:tabs>
        <w:tab w:val="left" w:pos="284"/>
      </w:tabs>
      <w:spacing w:before="120" w:after="120" w:line="240" w:lineRule="auto"/>
      <w:ind w:left="284" w:hanging="284"/>
    </w:pPr>
    <w:rPr>
      <w:rFonts w:ascii="Arial" w:eastAsia="Times New Roman" w:hAnsi="Arial" w:cs="Times New Roman"/>
      <w:szCs w:val="20"/>
      <w:lang w:val="en-GB"/>
    </w:rPr>
  </w:style>
  <w:style w:type="paragraph" w:customStyle="1" w:styleId="ListBulletarrow">
    <w:name w:val="List Bullet_arrow"/>
    <w:basedOn w:val="ListBullet"/>
    <w:rsid w:val="003951E6"/>
    <w:pPr>
      <w:keepLines/>
      <w:widowControl w:val="0"/>
      <w:tabs>
        <w:tab w:val="clear" w:pos="360"/>
      </w:tabs>
      <w:suppressAutoHyphens/>
      <w:spacing w:line="240" w:lineRule="auto"/>
      <w:ind w:left="1004" w:hanging="284"/>
    </w:pPr>
    <w:rPr>
      <w:rFonts w:cs="Arial"/>
      <w:sz w:val="24"/>
    </w:rPr>
  </w:style>
  <w:style w:type="paragraph" w:styleId="ListBullet">
    <w:name w:val="List Bullet"/>
    <w:basedOn w:val="Normal"/>
    <w:uiPriority w:val="2"/>
    <w:qFormat/>
    <w:rsid w:val="003951E6"/>
    <w:pPr>
      <w:tabs>
        <w:tab w:val="num" w:pos="360"/>
      </w:tabs>
      <w:spacing w:before="120" w:line="312" w:lineRule="auto"/>
      <w:ind w:left="360" w:hanging="360"/>
    </w:pPr>
    <w:rPr>
      <w:rFonts w:eastAsia="Times New Roman" w:cs="Times New Roman"/>
      <w:sz w:val="22"/>
      <w:szCs w:val="20"/>
      <w:lang w:val="en-GB"/>
    </w:rPr>
  </w:style>
  <w:style w:type="paragraph" w:customStyle="1" w:styleId="caractristiques">
    <w:name w:val="caractéristiques"/>
    <w:basedOn w:val="Normal"/>
    <w:rsid w:val="003951E6"/>
    <w:pPr>
      <w:tabs>
        <w:tab w:val="left" w:pos="851"/>
        <w:tab w:val="right" w:leader="dot" w:pos="5670"/>
        <w:tab w:val="left" w:pos="5954"/>
      </w:tabs>
      <w:spacing w:before="120" w:line="240" w:lineRule="auto"/>
      <w:ind w:left="1135" w:hanging="284"/>
      <w:jc w:val="left"/>
    </w:pPr>
    <w:rPr>
      <w:rFonts w:ascii="Helvetica" w:eastAsia="Times New Roman" w:hAnsi="Helvetica" w:cs="Times New Roman"/>
      <w:szCs w:val="20"/>
      <w:lang w:val="en-GB"/>
    </w:rPr>
  </w:style>
  <w:style w:type="paragraph" w:customStyle="1" w:styleId="Retrait2">
    <w:name w:val="Retrait 2"/>
    <w:basedOn w:val="Normal"/>
    <w:rsid w:val="003951E6"/>
    <w:pPr>
      <w:tabs>
        <w:tab w:val="left" w:pos="142"/>
        <w:tab w:val="left" w:pos="4536"/>
        <w:tab w:val="right" w:pos="9072"/>
      </w:tabs>
      <w:spacing w:before="120" w:line="240" w:lineRule="auto"/>
    </w:pPr>
    <w:rPr>
      <w:rFonts w:eastAsia="SimSun" w:cs="Times New Roman"/>
      <w:szCs w:val="20"/>
      <w:lang w:val="de-DE" w:eastAsia="fr-FR"/>
    </w:rPr>
  </w:style>
  <w:style w:type="paragraph" w:customStyle="1" w:styleId="Retrait20">
    <w:name w:val="Retrait2"/>
    <w:basedOn w:val="Normal"/>
    <w:rsid w:val="003951E6"/>
    <w:pPr>
      <w:tabs>
        <w:tab w:val="left" w:pos="142"/>
        <w:tab w:val="num" w:pos="720"/>
        <w:tab w:val="left" w:pos="5103"/>
        <w:tab w:val="right" w:pos="9071"/>
      </w:tabs>
      <w:spacing w:before="120" w:after="120" w:line="240" w:lineRule="auto"/>
      <w:ind w:left="720" w:hanging="360"/>
    </w:pPr>
    <w:rPr>
      <w:rFonts w:eastAsia="SimSun" w:cs="Times New Roman"/>
      <w:szCs w:val="20"/>
      <w:lang w:val="en-GB" w:eastAsia="fr-FR"/>
    </w:rPr>
  </w:style>
  <w:style w:type="paragraph" w:customStyle="1" w:styleId="Figure">
    <w:name w:val="Figure"/>
    <w:basedOn w:val="Normal"/>
    <w:autoRedefine/>
    <w:rsid w:val="003951E6"/>
    <w:pPr>
      <w:spacing w:before="120" w:line="360" w:lineRule="auto"/>
      <w:jc w:val="center"/>
    </w:pPr>
    <w:rPr>
      <w:rFonts w:ascii="Arial" w:eastAsia="SimSun" w:hAnsi="Arial" w:cs="Arial"/>
      <w:b/>
      <w:bCs/>
      <w:szCs w:val="24"/>
      <w:lang w:val="en-US" w:eastAsia="zh-CN"/>
    </w:rPr>
  </w:style>
  <w:style w:type="character" w:customStyle="1" w:styleId="Gerenal">
    <w:name w:val="Gerenal"/>
    <w:rsid w:val="003951E6"/>
    <w:rPr>
      <w:rFonts w:ascii="RomanD" w:eastAsia="SimSun" w:hAnsi="RomanD"/>
      <w:b/>
      <w:i/>
      <w:sz w:val="24"/>
      <w:szCs w:val="24"/>
      <w:u w:val="none"/>
    </w:rPr>
  </w:style>
  <w:style w:type="character" w:customStyle="1" w:styleId="StyleLatinArialAsian">
    <w:name w:val="Style (Latin) Arial (Asian) 宋体"/>
    <w:rsid w:val="003951E6"/>
    <w:rPr>
      <w:rFonts w:ascii="Arial" w:eastAsia="Arial" w:hAnsi="Arial"/>
      <w:sz w:val="24"/>
    </w:rPr>
  </w:style>
  <w:style w:type="paragraph" w:customStyle="1" w:styleId="Tiret1">
    <w:name w:val="Tiret1"/>
    <w:basedOn w:val="Normal"/>
    <w:rsid w:val="003951E6"/>
    <w:pPr>
      <w:tabs>
        <w:tab w:val="num" w:pos="360"/>
        <w:tab w:val="left" w:pos="4536"/>
        <w:tab w:val="right" w:pos="9072"/>
      </w:tabs>
      <w:spacing w:before="120" w:after="120" w:line="360" w:lineRule="auto"/>
      <w:ind w:left="360" w:hanging="360"/>
    </w:pPr>
    <w:rPr>
      <w:rFonts w:eastAsia="SimSun" w:cs="Times New Roman"/>
      <w:sz w:val="22"/>
      <w:szCs w:val="20"/>
      <w:lang w:val="en-GB" w:eastAsia="zh-CN"/>
    </w:rPr>
  </w:style>
  <w:style w:type="paragraph" w:customStyle="1" w:styleId="Heading2paragraph">
    <w:name w:val="Heading 2 paragraph"/>
    <w:basedOn w:val="NormalIndent"/>
    <w:rsid w:val="003951E6"/>
    <w:pPr>
      <w:spacing w:line="240" w:lineRule="auto"/>
      <w:ind w:left="992"/>
    </w:pPr>
    <w:rPr>
      <w:rFonts w:ascii="Book Antiqua" w:hAnsi="Book Antiqua"/>
      <w:lang w:val="en-AU"/>
    </w:rPr>
  </w:style>
  <w:style w:type="paragraph" w:styleId="NormalIndent">
    <w:name w:val="Normal Indent"/>
    <w:basedOn w:val="Normal"/>
    <w:unhideWhenUsed/>
    <w:rsid w:val="003951E6"/>
    <w:pPr>
      <w:spacing w:before="120" w:line="312" w:lineRule="auto"/>
      <w:ind w:left="720"/>
    </w:pPr>
    <w:rPr>
      <w:rFonts w:eastAsia="Times New Roman" w:cs="Times New Roman"/>
      <w:sz w:val="22"/>
      <w:szCs w:val="20"/>
      <w:lang w:val="en-GB"/>
    </w:rPr>
  </w:style>
  <w:style w:type="paragraph" w:customStyle="1" w:styleId="ParagraphTextCharCharCharCharCharCharCharCharChar">
    <w:name w:val="Paragraph Text Char Char Char Char Char Char Char Char Char"/>
    <w:basedOn w:val="Normal"/>
    <w:rsid w:val="003951E6"/>
    <w:pPr>
      <w:spacing w:before="60" w:after="140" w:line="264" w:lineRule="auto"/>
      <w:ind w:left="709"/>
    </w:pPr>
    <w:rPr>
      <w:rFonts w:ascii="Book Antiqua" w:eastAsia="Times New Roman" w:hAnsi="Book Antiqua" w:cs="Times New Roman"/>
      <w:sz w:val="22"/>
      <w:szCs w:val="20"/>
      <w:lang w:val="en-US"/>
    </w:rPr>
  </w:style>
  <w:style w:type="paragraph" w:customStyle="1" w:styleId="Text">
    <w:name w:val="Text"/>
    <w:basedOn w:val="Normal"/>
    <w:rsid w:val="003951E6"/>
    <w:pPr>
      <w:widowControl w:val="0"/>
      <w:spacing w:before="60" w:line="240" w:lineRule="auto"/>
      <w:ind w:left="851"/>
    </w:pPr>
    <w:rPr>
      <w:rFonts w:ascii="Arial" w:eastAsia="Times New Roman" w:hAnsi="Arial" w:cs="Times New Roman"/>
      <w:sz w:val="22"/>
      <w:szCs w:val="20"/>
    </w:rPr>
  </w:style>
  <w:style w:type="paragraph" w:customStyle="1" w:styleId="WPSABody">
    <w:name w:val="WPSA Body"/>
    <w:rsid w:val="003951E6"/>
    <w:pPr>
      <w:spacing w:line="280" w:lineRule="exact"/>
    </w:pPr>
    <w:rPr>
      <w:rFonts w:ascii="Arial" w:eastAsia="Times New Roman" w:hAnsi="Arial" w:cs="Times New Roman"/>
      <w:szCs w:val="20"/>
      <w:lang w:val="en-US" w:eastAsia="ko-KR"/>
    </w:rPr>
  </w:style>
  <w:style w:type="character" w:customStyle="1" w:styleId="WPSABodyChar">
    <w:name w:val="WPSA Body Char"/>
    <w:rsid w:val="003951E6"/>
    <w:rPr>
      <w:rFonts w:ascii="Arial" w:hAnsi="Arial"/>
      <w:sz w:val="22"/>
      <w:lang w:val="en-US" w:eastAsia="ko-KR" w:bidi="ar-SA"/>
    </w:rPr>
  </w:style>
  <w:style w:type="paragraph" w:customStyle="1" w:styleId="BodyText21">
    <w:name w:val="Body Text 21"/>
    <w:basedOn w:val="Normal"/>
    <w:rsid w:val="003951E6"/>
    <w:pPr>
      <w:widowControl w:val="0"/>
      <w:spacing w:before="20" w:after="20" w:line="240" w:lineRule="auto"/>
      <w:ind w:left="720"/>
    </w:pPr>
    <w:rPr>
      <w:rFonts w:ascii="Arial" w:eastAsia="Times New Roman" w:hAnsi="Arial" w:cs="Times New Roman"/>
      <w:szCs w:val="20"/>
    </w:rPr>
  </w:style>
  <w:style w:type="paragraph" w:customStyle="1" w:styleId="BulletInd2">
    <w:name w:val="Bullet Ind 2"/>
    <w:basedOn w:val="Normal"/>
    <w:next w:val="NormalIndent"/>
    <w:rsid w:val="003951E6"/>
    <w:pPr>
      <w:tabs>
        <w:tab w:val="num" w:pos="1752"/>
      </w:tabs>
      <w:spacing w:before="120" w:line="240" w:lineRule="auto"/>
      <w:ind w:left="1752" w:hanging="357"/>
    </w:pPr>
    <w:rPr>
      <w:rFonts w:ascii="Tahoma" w:eastAsia="Times New Roman" w:hAnsi="Tahoma" w:cs="Times New Roman"/>
      <w:sz w:val="20"/>
      <w:szCs w:val="20"/>
      <w:lang w:val="en-GB"/>
    </w:rPr>
  </w:style>
  <w:style w:type="character" w:customStyle="1" w:styleId="GWFAL4DashBulletChar">
    <w:name w:val="GWFA_L4 Dash Bullet Char"/>
    <w:rsid w:val="003951E6"/>
    <w:rPr>
      <w:rFonts w:ascii="Arial" w:eastAsia="Arial Unicode MS" w:hAnsi="Arial"/>
      <w:sz w:val="22"/>
      <w:szCs w:val="24"/>
      <w:lang w:val="en-AU" w:eastAsia="en-US" w:bidi="ar-SA"/>
    </w:rPr>
  </w:style>
  <w:style w:type="paragraph" w:customStyle="1" w:styleId="WPSAExhibitNumber">
    <w:name w:val="WPSA Exhibit Number"/>
    <w:basedOn w:val="Normal"/>
    <w:next w:val="Normal"/>
    <w:rsid w:val="003951E6"/>
    <w:pPr>
      <w:pBdr>
        <w:top w:val="single" w:sz="18" w:space="2" w:color="999999"/>
      </w:pBdr>
      <w:spacing w:before="120" w:after="40" w:line="200" w:lineRule="exact"/>
      <w:jc w:val="left"/>
    </w:pPr>
    <w:rPr>
      <w:rFonts w:ascii="Arial" w:eastAsia="Times New Roman" w:hAnsi="Arial" w:cs="Times New Roman"/>
      <w:b/>
      <w:color w:val="808080"/>
      <w:spacing w:val="-6"/>
      <w:sz w:val="22"/>
      <w:szCs w:val="20"/>
      <w:lang w:val="en-US" w:eastAsia="ko-KR"/>
    </w:rPr>
  </w:style>
  <w:style w:type="paragraph" w:customStyle="1" w:styleId="WPSAHead1">
    <w:name w:val="WPSA Head1"/>
    <w:basedOn w:val="Normal"/>
    <w:next w:val="WPSABody"/>
    <w:rsid w:val="003951E6"/>
    <w:pPr>
      <w:pBdr>
        <w:top w:val="single" w:sz="24" w:space="1" w:color="000080"/>
      </w:pBdr>
      <w:tabs>
        <w:tab w:val="num" w:pos="648"/>
      </w:tabs>
      <w:spacing w:before="240" w:after="340" w:line="440" w:lineRule="exact"/>
      <w:ind w:left="576" w:hanging="288"/>
      <w:jc w:val="left"/>
      <w:outlineLvl w:val="0"/>
    </w:pPr>
    <w:rPr>
      <w:rFonts w:ascii="Arial Bold" w:eastAsia="Times New Roman" w:hAnsi="Arial Bold" w:cs="Times New Roman"/>
      <w:b/>
      <w:caps/>
      <w:color w:val="0038A9"/>
      <w:spacing w:val="-12"/>
      <w:sz w:val="32"/>
      <w:szCs w:val="32"/>
      <w:lang w:val="en-US" w:eastAsia="ko-KR"/>
    </w:rPr>
  </w:style>
  <w:style w:type="paragraph" w:customStyle="1" w:styleId="WPSAHead2">
    <w:name w:val="WPSA Head2"/>
    <w:basedOn w:val="Normal"/>
    <w:next w:val="WPSABody"/>
    <w:rsid w:val="003951E6"/>
    <w:pPr>
      <w:keepNext/>
      <w:tabs>
        <w:tab w:val="num" w:pos="648"/>
      </w:tabs>
      <w:spacing w:before="180" w:after="100" w:line="360" w:lineRule="exact"/>
      <w:ind w:left="576" w:hanging="288"/>
      <w:jc w:val="left"/>
      <w:outlineLvl w:val="1"/>
    </w:pPr>
    <w:rPr>
      <w:rFonts w:ascii="Arial" w:eastAsia="Times New Roman" w:hAnsi="Arial" w:cs="Times New Roman"/>
      <w:shadow/>
      <w:color w:val="C09C00"/>
      <w:spacing w:val="2"/>
      <w:sz w:val="28"/>
      <w:szCs w:val="48"/>
      <w:lang w:val="en-US" w:eastAsia="ko-KR"/>
    </w:rPr>
  </w:style>
  <w:style w:type="paragraph" w:customStyle="1" w:styleId="WPSAHead3">
    <w:name w:val="WPSA Head3"/>
    <w:basedOn w:val="Normal"/>
    <w:next w:val="WPSABody"/>
    <w:rsid w:val="003951E6"/>
    <w:pPr>
      <w:keepNext/>
      <w:keepLines/>
      <w:tabs>
        <w:tab w:val="num" w:pos="648"/>
      </w:tabs>
      <w:spacing w:before="201" w:after="40" w:line="240" w:lineRule="exact"/>
      <w:ind w:left="576" w:hanging="288"/>
      <w:jc w:val="left"/>
      <w:outlineLvl w:val="2"/>
    </w:pPr>
    <w:rPr>
      <w:rFonts w:ascii="Arial" w:eastAsia="Times New Roman" w:hAnsi="Arial" w:cs="Times New Roman"/>
      <w:b/>
      <w:color w:val="0038A9"/>
      <w:spacing w:val="-10"/>
      <w:szCs w:val="20"/>
      <w:lang w:val="en-US" w:eastAsia="ko-KR"/>
    </w:rPr>
  </w:style>
  <w:style w:type="paragraph" w:customStyle="1" w:styleId="WPSAHead4">
    <w:name w:val="WPSA Head4"/>
    <w:basedOn w:val="WPSAHead3"/>
    <w:next w:val="WPSABody"/>
    <w:rsid w:val="003951E6"/>
    <w:pPr>
      <w:spacing w:before="172" w:after="80"/>
      <w:outlineLvl w:val="3"/>
    </w:pPr>
    <w:rPr>
      <w:i/>
      <w:color w:val="auto"/>
      <w:spacing w:val="0"/>
      <w:sz w:val="22"/>
    </w:rPr>
  </w:style>
  <w:style w:type="character" w:customStyle="1" w:styleId="WPSAHead4Char">
    <w:name w:val="WPSA Head4 Char"/>
    <w:rsid w:val="003951E6"/>
    <w:rPr>
      <w:rFonts w:ascii="Arial" w:hAnsi="Arial"/>
      <w:b/>
      <w:i/>
      <w:sz w:val="22"/>
      <w:lang w:eastAsia="ko-KR"/>
    </w:rPr>
  </w:style>
  <w:style w:type="paragraph" w:customStyle="1" w:styleId="WPSAHead5">
    <w:name w:val="WPSA Head5"/>
    <w:basedOn w:val="WPSAHead4"/>
    <w:next w:val="WPSABody"/>
    <w:rsid w:val="003951E6"/>
    <w:pPr>
      <w:tabs>
        <w:tab w:val="num" w:pos="360"/>
      </w:tabs>
      <w:spacing w:before="120"/>
      <w:ind w:left="360" w:hanging="360"/>
      <w:outlineLvl w:val="4"/>
    </w:pPr>
    <w:rPr>
      <w:i w:val="0"/>
      <w:color w:val="808080"/>
      <w:spacing w:val="-6"/>
    </w:rPr>
  </w:style>
  <w:style w:type="paragraph" w:customStyle="1" w:styleId="WPSAHead6">
    <w:name w:val="WPSA Head6"/>
    <w:basedOn w:val="WPSAHead5"/>
    <w:next w:val="WPSABody"/>
    <w:rsid w:val="003951E6"/>
    <w:pPr>
      <w:spacing w:before="150" w:line="300" w:lineRule="exact"/>
      <w:outlineLvl w:val="5"/>
    </w:pPr>
    <w:rPr>
      <w:b w:val="0"/>
    </w:rPr>
  </w:style>
  <w:style w:type="paragraph" w:customStyle="1" w:styleId="WPSATableBody">
    <w:name w:val="WPSA Table Body"/>
    <w:basedOn w:val="Normal"/>
    <w:rsid w:val="003951E6"/>
    <w:pPr>
      <w:spacing w:before="20" w:after="20" w:line="240" w:lineRule="auto"/>
      <w:jc w:val="left"/>
    </w:pPr>
    <w:rPr>
      <w:rFonts w:ascii="Arial" w:eastAsia="Times New Roman" w:hAnsi="Arial" w:cs="Times New Roman"/>
      <w:sz w:val="18"/>
      <w:szCs w:val="20"/>
      <w:lang w:val="en-US" w:eastAsia="ko-KR"/>
    </w:rPr>
  </w:style>
  <w:style w:type="paragraph" w:customStyle="1" w:styleId="WPSATableHead1">
    <w:name w:val="WPSA Table Head1"/>
    <w:basedOn w:val="Normal"/>
    <w:next w:val="Normal"/>
    <w:rsid w:val="003951E6"/>
    <w:pPr>
      <w:spacing w:before="80" w:after="80" w:line="240" w:lineRule="auto"/>
      <w:jc w:val="center"/>
    </w:pPr>
    <w:rPr>
      <w:rFonts w:ascii="Arial" w:eastAsia="Times New Roman" w:hAnsi="Arial" w:cs="Times New Roman"/>
      <w:b/>
      <w:spacing w:val="2"/>
      <w:sz w:val="18"/>
      <w:szCs w:val="20"/>
      <w:lang w:val="en-US" w:eastAsia="ko-KR"/>
    </w:rPr>
  </w:style>
  <w:style w:type="paragraph" w:customStyle="1" w:styleId="WPSABullet1">
    <w:name w:val="WPSA Bullet1"/>
    <w:basedOn w:val="Normal"/>
    <w:rsid w:val="003951E6"/>
    <w:pPr>
      <w:widowControl w:val="0"/>
      <w:tabs>
        <w:tab w:val="left" w:pos="288"/>
        <w:tab w:val="num" w:pos="648"/>
      </w:tabs>
      <w:spacing w:after="100" w:line="280" w:lineRule="exact"/>
      <w:ind w:left="576" w:hanging="288"/>
      <w:jc w:val="left"/>
    </w:pPr>
    <w:rPr>
      <w:rFonts w:ascii="Arial" w:eastAsia="Times New Roman" w:hAnsi="Arial" w:cs="Times New Roman"/>
      <w:snapToGrid w:val="0"/>
      <w:sz w:val="22"/>
      <w:szCs w:val="20"/>
      <w:lang w:val="en-US"/>
    </w:rPr>
  </w:style>
  <w:style w:type="character" w:customStyle="1" w:styleId="WPSABullet1Char">
    <w:name w:val="WPSA Bullet1 Char"/>
    <w:rsid w:val="003951E6"/>
    <w:rPr>
      <w:rFonts w:ascii="Arial" w:hAnsi="Arial"/>
      <w:snapToGrid w:val="0"/>
      <w:sz w:val="22"/>
    </w:rPr>
  </w:style>
  <w:style w:type="character" w:customStyle="1" w:styleId="normal1">
    <w:name w:val="normal1"/>
    <w:rsid w:val="003951E6"/>
    <w:rPr>
      <w:rFonts w:ascii="Arial" w:hAnsi="Arial" w:cs="Arial" w:hint="default"/>
      <w:sz w:val="20"/>
      <w:szCs w:val="20"/>
    </w:rPr>
  </w:style>
  <w:style w:type="character" w:styleId="Strong">
    <w:name w:val="Strong"/>
    <w:uiPriority w:val="22"/>
    <w:qFormat/>
    <w:rsid w:val="003951E6"/>
    <w:rPr>
      <w:b/>
      <w:bCs/>
    </w:rPr>
  </w:style>
  <w:style w:type="paragraph" w:customStyle="1" w:styleId="WPSABullet2">
    <w:name w:val="WPSA Bullet2"/>
    <w:rsid w:val="003951E6"/>
    <w:pPr>
      <w:tabs>
        <w:tab w:val="num" w:pos="360"/>
      </w:tabs>
      <w:spacing w:after="100" w:line="280" w:lineRule="exact"/>
    </w:pPr>
    <w:rPr>
      <w:rFonts w:ascii="Arial" w:eastAsia="Times New Roman" w:hAnsi="Arial" w:cs="Times New Roman"/>
      <w:szCs w:val="20"/>
      <w:lang w:val="en-US" w:eastAsia="ko-KR"/>
    </w:rPr>
  </w:style>
  <w:style w:type="character" w:customStyle="1" w:styleId="WPSABodyBold">
    <w:name w:val="WPSA Body Bold"/>
    <w:rsid w:val="003951E6"/>
    <w:rPr>
      <w:rFonts w:ascii="Arial" w:hAnsi="Arial"/>
      <w:b/>
      <w:noProof w:val="0"/>
      <w:spacing w:val="0"/>
      <w:sz w:val="22"/>
      <w:lang w:eastAsia="en-US"/>
    </w:rPr>
  </w:style>
  <w:style w:type="paragraph" w:customStyle="1" w:styleId="GWFAL1Heading">
    <w:name w:val="GWFA_L1 Heading"/>
    <w:basedOn w:val="Heading1"/>
    <w:next w:val="GWFAL1Text"/>
    <w:rsid w:val="003951E6"/>
    <w:pPr>
      <w:numPr>
        <w:numId w:val="0"/>
      </w:numPr>
      <w:tabs>
        <w:tab w:val="left" w:pos="896"/>
      </w:tabs>
      <w:spacing w:before="240" w:after="120" w:line="240" w:lineRule="auto"/>
      <w:ind w:left="418" w:hanging="432"/>
      <w:jc w:val="left"/>
    </w:pPr>
    <w:rPr>
      <w:rFonts w:ascii="Arial Bold" w:hAnsi="Arial Bold" w:cs="Arial"/>
      <w:b w:val="0"/>
      <w:bCs/>
      <w:caps/>
      <w:color w:val="0038A9"/>
      <w:kern w:val="32"/>
      <w:sz w:val="28"/>
      <w:szCs w:val="32"/>
      <w:lang w:val="en-AU"/>
    </w:rPr>
  </w:style>
  <w:style w:type="paragraph" w:customStyle="1" w:styleId="GWFAL1Text">
    <w:name w:val="GWFA_L1 Text"/>
    <w:basedOn w:val="Normal"/>
    <w:rsid w:val="003951E6"/>
    <w:pPr>
      <w:spacing w:line="240" w:lineRule="auto"/>
      <w:jc w:val="left"/>
    </w:pPr>
    <w:rPr>
      <w:rFonts w:ascii="Arial" w:eastAsia="Times New Roman" w:hAnsi="Arial" w:cs="Times New Roman"/>
      <w:sz w:val="22"/>
      <w:szCs w:val="24"/>
    </w:rPr>
  </w:style>
  <w:style w:type="paragraph" w:customStyle="1" w:styleId="GWFAL4Heading">
    <w:name w:val="GWFA_L4 Heading"/>
    <w:basedOn w:val="GWFAL3Text"/>
    <w:next w:val="GWFAL4Text"/>
    <w:rsid w:val="003951E6"/>
    <w:pPr>
      <w:keepNext/>
      <w:tabs>
        <w:tab w:val="left" w:pos="952"/>
      </w:tabs>
      <w:spacing w:before="240" w:after="40"/>
      <w:ind w:left="966" w:hanging="980"/>
    </w:pPr>
    <w:rPr>
      <w:rFonts w:eastAsia="Arial Unicode MS"/>
      <w:b/>
      <w:bCs/>
      <w:i/>
    </w:rPr>
  </w:style>
  <w:style w:type="paragraph" w:customStyle="1" w:styleId="GWFAL3Text">
    <w:name w:val="GWFA_L3 Text"/>
    <w:basedOn w:val="GWFAL1Text"/>
    <w:rsid w:val="003951E6"/>
    <w:pPr>
      <w:ind w:left="952"/>
    </w:pPr>
  </w:style>
  <w:style w:type="paragraph" w:customStyle="1" w:styleId="GWFAL4Text">
    <w:name w:val="GWFA_L4 Text"/>
    <w:rsid w:val="003951E6"/>
    <w:pPr>
      <w:spacing w:line="240" w:lineRule="auto"/>
      <w:ind w:left="980"/>
    </w:pPr>
    <w:rPr>
      <w:rFonts w:ascii="Arial" w:eastAsia="Arial Unicode MS" w:hAnsi="Arial" w:cs="Times New Roman"/>
      <w:szCs w:val="24"/>
    </w:rPr>
  </w:style>
  <w:style w:type="paragraph" w:customStyle="1" w:styleId="GWFAL2Heading">
    <w:name w:val="GWFA_L2 Heading"/>
    <w:next w:val="GWFAL2Text"/>
    <w:rsid w:val="003951E6"/>
    <w:pPr>
      <w:keepNext/>
      <w:keepLines/>
      <w:tabs>
        <w:tab w:val="left" w:pos="924"/>
      </w:tabs>
      <w:spacing w:before="200" w:after="80" w:line="240" w:lineRule="auto"/>
      <w:ind w:left="562" w:hanging="576"/>
      <w:outlineLvl w:val="1"/>
    </w:pPr>
    <w:rPr>
      <w:rFonts w:ascii="Arial Bold" w:eastAsia="Times New Roman" w:hAnsi="Arial Bold" w:cs="Arial"/>
      <w:bCs/>
      <w:iCs/>
      <w:color w:val="C09C00"/>
      <w:kern w:val="32"/>
      <w:sz w:val="26"/>
      <w:szCs w:val="26"/>
    </w:rPr>
  </w:style>
  <w:style w:type="paragraph" w:customStyle="1" w:styleId="GWFAL2Text">
    <w:name w:val="GWFA_L2 Text"/>
    <w:basedOn w:val="GWFAL1Text"/>
    <w:rsid w:val="003951E6"/>
    <w:rPr>
      <w:rFonts w:eastAsia="Arial Unicode MS"/>
      <w:szCs w:val="22"/>
    </w:rPr>
  </w:style>
  <w:style w:type="paragraph" w:customStyle="1" w:styleId="GWFAL3Heading">
    <w:name w:val="GWFA_L3 Heading"/>
    <w:basedOn w:val="Normal"/>
    <w:next w:val="GWFAL3Text"/>
    <w:rsid w:val="003951E6"/>
    <w:pPr>
      <w:keepNext/>
      <w:tabs>
        <w:tab w:val="num" w:pos="924"/>
      </w:tabs>
      <w:spacing w:before="200" w:after="80" w:line="240" w:lineRule="auto"/>
      <w:ind w:left="706" w:hanging="720"/>
      <w:jc w:val="left"/>
      <w:outlineLvl w:val="2"/>
    </w:pPr>
    <w:rPr>
      <w:rFonts w:ascii="Arial Bold" w:eastAsia="Times New Roman" w:hAnsi="Arial Bold" w:cs="Arial"/>
      <w:b/>
      <w:bCs/>
      <w:iCs/>
      <w:color w:val="0038A9"/>
      <w:szCs w:val="28"/>
    </w:rPr>
  </w:style>
  <w:style w:type="paragraph" w:customStyle="1" w:styleId="GWFAL1Bullet">
    <w:name w:val="GWFA_L1 Bullet"/>
    <w:rsid w:val="003951E6"/>
    <w:pPr>
      <w:tabs>
        <w:tab w:val="left" w:pos="360"/>
      </w:tabs>
      <w:spacing w:before="40" w:after="40" w:line="240" w:lineRule="auto"/>
      <w:ind w:left="360" w:hanging="360"/>
    </w:pPr>
    <w:rPr>
      <w:rFonts w:ascii="Arial" w:eastAsia="Times New Roman" w:hAnsi="Arial" w:cs="Times New Roman"/>
      <w:szCs w:val="24"/>
    </w:rPr>
  </w:style>
  <w:style w:type="paragraph" w:customStyle="1" w:styleId="GWFAFigureReference">
    <w:name w:val="GWFA Figure Reference"/>
    <w:next w:val="Normal"/>
    <w:rsid w:val="003951E6"/>
    <w:pPr>
      <w:keepNext/>
      <w:pBdr>
        <w:top w:val="single" w:sz="12" w:space="2" w:color="879ACE"/>
      </w:pBdr>
      <w:tabs>
        <w:tab w:val="left" w:pos="1701"/>
      </w:tabs>
      <w:spacing w:before="240" w:after="60" w:line="240" w:lineRule="auto"/>
      <w:ind w:left="994" w:hanging="1008"/>
      <w:outlineLvl w:val="7"/>
    </w:pPr>
    <w:rPr>
      <w:rFonts w:ascii="Arial Bold" w:eastAsia="Times New Roman" w:hAnsi="Arial Bold" w:cs="Arial"/>
      <w:b/>
      <w:iCs/>
      <w:caps/>
      <w:color w:val="879ACE"/>
      <w:sz w:val="20"/>
      <w:szCs w:val="20"/>
    </w:rPr>
  </w:style>
  <w:style w:type="paragraph" w:customStyle="1" w:styleId="GWFATableReference">
    <w:name w:val="GWFA Table Reference"/>
    <w:next w:val="Normal"/>
    <w:rsid w:val="003951E6"/>
    <w:pPr>
      <w:keepNext/>
      <w:pBdr>
        <w:top w:val="single" w:sz="12" w:space="2" w:color="879ACE"/>
      </w:pBdr>
      <w:tabs>
        <w:tab w:val="left" w:pos="1701"/>
      </w:tabs>
      <w:spacing w:before="240" w:after="120" w:line="240" w:lineRule="auto"/>
      <w:ind w:left="1138" w:hanging="1152"/>
      <w:outlineLvl w:val="2"/>
    </w:pPr>
    <w:rPr>
      <w:rFonts w:ascii="Arial Bold" w:eastAsia="Times New Roman" w:hAnsi="Arial Bold" w:cs="Arial"/>
      <w:b/>
      <w:iCs/>
      <w:caps/>
      <w:color w:val="879ACE"/>
      <w:sz w:val="20"/>
      <w:szCs w:val="20"/>
    </w:rPr>
  </w:style>
  <w:style w:type="paragraph" w:customStyle="1" w:styleId="GWFAL2Bullet">
    <w:name w:val="GWFA_L2 Bullet"/>
    <w:rsid w:val="003951E6"/>
    <w:pPr>
      <w:tabs>
        <w:tab w:val="num" w:pos="360"/>
      </w:tabs>
      <w:spacing w:before="40" w:after="40" w:line="240" w:lineRule="auto"/>
      <w:ind w:left="360" w:hanging="360"/>
    </w:pPr>
    <w:rPr>
      <w:rFonts w:ascii="Arial" w:eastAsia="Times New Roman" w:hAnsi="Arial" w:cs="Times New Roman"/>
    </w:rPr>
  </w:style>
  <w:style w:type="paragraph" w:customStyle="1" w:styleId="GWFAL2BulletLast">
    <w:name w:val="GWFA_L2 Bullet Last"/>
    <w:basedOn w:val="GWFAL2Bullet"/>
    <w:next w:val="GWFAL1Text"/>
    <w:rsid w:val="003951E6"/>
    <w:pPr>
      <w:spacing w:after="160"/>
    </w:pPr>
  </w:style>
  <w:style w:type="paragraph" w:customStyle="1" w:styleId="GWFAL1BulletLast">
    <w:name w:val="GWFA_L1 Bullet Last"/>
    <w:next w:val="GWFAL1Text"/>
    <w:rsid w:val="003951E6"/>
    <w:pPr>
      <w:spacing w:line="240" w:lineRule="auto"/>
      <w:ind w:left="360" w:hanging="360"/>
    </w:pPr>
    <w:rPr>
      <w:rFonts w:ascii="Arial" w:eastAsia="Times New Roman" w:hAnsi="Arial" w:cs="Times New Roman"/>
      <w:szCs w:val="24"/>
    </w:rPr>
  </w:style>
  <w:style w:type="paragraph" w:customStyle="1" w:styleId="GWFATableHead">
    <w:name w:val="GWFA_Table Head"/>
    <w:basedOn w:val="Normal"/>
    <w:rsid w:val="003951E6"/>
    <w:pPr>
      <w:spacing w:before="40" w:after="40" w:line="240" w:lineRule="auto"/>
      <w:jc w:val="center"/>
    </w:pPr>
    <w:rPr>
      <w:rFonts w:ascii="Arial Narrow" w:eastAsia="Times New Roman" w:hAnsi="Arial Narrow" w:cs="Times New Roman"/>
      <w:b/>
      <w:sz w:val="20"/>
      <w:szCs w:val="20"/>
    </w:rPr>
  </w:style>
  <w:style w:type="paragraph" w:customStyle="1" w:styleId="GWFATableBody">
    <w:name w:val="GWFA_Table Body"/>
    <w:basedOn w:val="GWFATableHead"/>
    <w:rsid w:val="003951E6"/>
    <w:pPr>
      <w:jc w:val="left"/>
    </w:pPr>
    <w:rPr>
      <w:rFonts w:ascii="Arial" w:hAnsi="Arial"/>
      <w:b w:val="0"/>
    </w:rPr>
  </w:style>
  <w:style w:type="character" w:styleId="CommentReference">
    <w:name w:val="annotation reference"/>
    <w:semiHidden/>
    <w:rsid w:val="003951E6"/>
    <w:rPr>
      <w:sz w:val="16"/>
      <w:szCs w:val="16"/>
    </w:rPr>
  </w:style>
  <w:style w:type="paragraph" w:customStyle="1" w:styleId="GWFAL4Bullet">
    <w:name w:val="GWFA_L4 Bullet"/>
    <w:rsid w:val="003951E6"/>
    <w:pPr>
      <w:tabs>
        <w:tab w:val="num" w:pos="1288"/>
      </w:tabs>
      <w:spacing w:before="40" w:after="40" w:line="240" w:lineRule="auto"/>
      <w:ind w:left="1288" w:hanging="350"/>
    </w:pPr>
    <w:rPr>
      <w:rFonts w:ascii="Arial" w:eastAsia="Arial Unicode MS" w:hAnsi="Arial" w:cs="Times New Roman"/>
    </w:rPr>
  </w:style>
  <w:style w:type="paragraph" w:customStyle="1" w:styleId="GWFAL4BulletLast">
    <w:name w:val="GWFA_L4 Bullet Last"/>
    <w:basedOn w:val="GWFAL4Bullet"/>
    <w:next w:val="GWFAL4Text"/>
    <w:rsid w:val="003951E6"/>
    <w:pPr>
      <w:spacing w:after="160"/>
    </w:pPr>
  </w:style>
  <w:style w:type="paragraph" w:customStyle="1" w:styleId="GWFAL1DashBullet">
    <w:name w:val="GWFA_L1 Dash Bullet"/>
    <w:rsid w:val="003951E6"/>
    <w:pPr>
      <w:tabs>
        <w:tab w:val="num" w:pos="720"/>
      </w:tabs>
      <w:spacing w:after="40" w:line="240" w:lineRule="auto"/>
      <w:ind w:left="360"/>
    </w:pPr>
    <w:rPr>
      <w:rFonts w:ascii="Arial" w:eastAsia="Times New Roman" w:hAnsi="Arial" w:cs="Times New Roman"/>
      <w:szCs w:val="24"/>
    </w:rPr>
  </w:style>
  <w:style w:type="paragraph" w:customStyle="1" w:styleId="GWFAL2IndentText">
    <w:name w:val="GWFA_L2 Indent Text"/>
    <w:basedOn w:val="GWFAL4Text"/>
    <w:rsid w:val="003951E6"/>
    <w:pPr>
      <w:ind w:left="357"/>
    </w:pPr>
  </w:style>
  <w:style w:type="paragraph" w:customStyle="1" w:styleId="Default">
    <w:name w:val="Default"/>
    <w:rsid w:val="003951E6"/>
    <w:pPr>
      <w:autoSpaceDE w:val="0"/>
      <w:autoSpaceDN w:val="0"/>
      <w:adjustRightInd w:val="0"/>
      <w:spacing w:after="0" w:line="240" w:lineRule="auto"/>
    </w:pPr>
    <w:rPr>
      <w:rFonts w:ascii="Arial" w:eastAsia="Calibri" w:hAnsi="Arial" w:cs="Arial"/>
      <w:color w:val="000000"/>
      <w:sz w:val="24"/>
      <w:szCs w:val="24"/>
      <w:lang w:val="en-IN"/>
    </w:rPr>
  </w:style>
  <w:style w:type="paragraph" w:customStyle="1" w:styleId="ESParagraph">
    <w:name w:val="ES Paragraph"/>
    <w:basedOn w:val="Normal"/>
    <w:rsid w:val="003951E6"/>
    <w:pPr>
      <w:spacing w:before="60" w:after="140" w:line="264" w:lineRule="auto"/>
    </w:pPr>
    <w:rPr>
      <w:rFonts w:ascii="Arial" w:eastAsia="Times New Roman" w:hAnsi="Arial" w:cs="Arial"/>
      <w:sz w:val="20"/>
      <w:szCs w:val="20"/>
      <w:lang w:val="en-US"/>
    </w:rPr>
  </w:style>
  <w:style w:type="character" w:customStyle="1" w:styleId="ESParagraphChar">
    <w:name w:val="ES Paragraph Char"/>
    <w:rsid w:val="003951E6"/>
    <w:rPr>
      <w:rFonts w:ascii="Arial" w:hAnsi="Arial" w:cs="Arial"/>
    </w:rPr>
  </w:style>
  <w:style w:type="paragraph" w:styleId="NormalWeb">
    <w:name w:val="Normal (Web)"/>
    <w:basedOn w:val="Normal"/>
    <w:uiPriority w:val="99"/>
    <w:unhideWhenUsed/>
    <w:rsid w:val="003951E6"/>
    <w:pPr>
      <w:spacing w:before="100" w:beforeAutospacing="1" w:after="100" w:afterAutospacing="1" w:line="240" w:lineRule="auto"/>
    </w:pPr>
    <w:rPr>
      <w:rFonts w:eastAsia="Times New Roman" w:cs="Times New Roman"/>
      <w:szCs w:val="24"/>
      <w:lang w:val="en-US"/>
    </w:rPr>
  </w:style>
  <w:style w:type="character" w:customStyle="1" w:styleId="ilad1">
    <w:name w:val="il_ad1"/>
    <w:rsid w:val="003951E6"/>
    <w:rPr>
      <w:vanish w:val="0"/>
      <w:webHidden w:val="0"/>
      <w:color w:val="0000FF"/>
      <w:u w:val="single"/>
      <w:specVanish w:val="0"/>
    </w:rPr>
  </w:style>
  <w:style w:type="character" w:styleId="Emphasis">
    <w:name w:val="Emphasis"/>
    <w:uiPriority w:val="1"/>
    <w:qFormat/>
    <w:rsid w:val="003951E6"/>
    <w:rPr>
      <w:i/>
      <w:iCs/>
    </w:rPr>
  </w:style>
  <w:style w:type="paragraph" w:styleId="NoSpacing">
    <w:name w:val="No Spacing"/>
    <w:link w:val="NoSpacingChar"/>
    <w:uiPriority w:val="1"/>
    <w:qFormat/>
    <w:rsid w:val="003951E6"/>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3951E6"/>
    <w:rPr>
      <w:rFonts w:ascii="Calibri" w:eastAsia="Calibri" w:hAnsi="Calibri" w:cs="Times New Roman"/>
      <w:lang w:val="en-IN"/>
    </w:rPr>
  </w:style>
  <w:style w:type="paragraph" w:customStyle="1" w:styleId="font5">
    <w:name w:val="font5"/>
    <w:basedOn w:val="Normal"/>
    <w:rsid w:val="003951E6"/>
    <w:pPr>
      <w:spacing w:before="100" w:beforeAutospacing="1" w:after="100" w:afterAutospacing="1" w:line="240" w:lineRule="auto"/>
      <w:jc w:val="left"/>
    </w:pPr>
    <w:rPr>
      <w:rFonts w:ascii="Arial" w:eastAsia="Times New Roman" w:hAnsi="Arial" w:cs="Arial"/>
      <w:sz w:val="16"/>
      <w:szCs w:val="16"/>
      <w:lang w:val="en-US"/>
    </w:rPr>
  </w:style>
  <w:style w:type="paragraph" w:customStyle="1" w:styleId="font6">
    <w:name w:val="font6"/>
    <w:basedOn w:val="Normal"/>
    <w:rsid w:val="003951E6"/>
    <w:pPr>
      <w:spacing w:before="100" w:beforeAutospacing="1" w:after="100" w:afterAutospacing="1" w:line="240" w:lineRule="auto"/>
      <w:jc w:val="left"/>
    </w:pPr>
    <w:rPr>
      <w:rFonts w:ascii="Calibri" w:eastAsia="Times New Roman" w:hAnsi="Calibri" w:cs="Times New Roman"/>
      <w:sz w:val="22"/>
      <w:lang w:val="en-US"/>
    </w:rPr>
  </w:style>
  <w:style w:type="paragraph" w:customStyle="1" w:styleId="font7">
    <w:name w:val="font7"/>
    <w:basedOn w:val="Normal"/>
    <w:rsid w:val="003951E6"/>
    <w:pPr>
      <w:spacing w:before="100" w:beforeAutospacing="1" w:after="100" w:afterAutospacing="1" w:line="240" w:lineRule="auto"/>
      <w:jc w:val="left"/>
    </w:pPr>
    <w:rPr>
      <w:rFonts w:ascii="Arial" w:eastAsia="Times New Roman" w:hAnsi="Arial" w:cs="Arial"/>
      <w:sz w:val="20"/>
      <w:szCs w:val="20"/>
      <w:lang w:val="en-US"/>
    </w:rPr>
  </w:style>
  <w:style w:type="paragraph" w:customStyle="1" w:styleId="font8">
    <w:name w:val="font8"/>
    <w:basedOn w:val="Normal"/>
    <w:rsid w:val="003951E6"/>
    <w:pPr>
      <w:spacing w:before="100" w:beforeAutospacing="1" w:after="100" w:afterAutospacing="1" w:line="240" w:lineRule="auto"/>
      <w:jc w:val="left"/>
    </w:pPr>
    <w:rPr>
      <w:rFonts w:ascii="Calibri" w:eastAsia="Times New Roman" w:hAnsi="Calibri" w:cs="Times New Roman"/>
      <w:sz w:val="22"/>
      <w:lang w:val="en-US"/>
    </w:rPr>
  </w:style>
  <w:style w:type="paragraph" w:customStyle="1" w:styleId="xl65">
    <w:name w:val="xl65"/>
    <w:basedOn w:val="Normal"/>
    <w:rsid w:val="003951E6"/>
    <w:pPr>
      <w:pBdr>
        <w:right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66">
    <w:name w:val="xl66"/>
    <w:basedOn w:val="Normal"/>
    <w:rsid w:val="003951E6"/>
    <w:pPr>
      <w:shd w:val="clear" w:color="000000" w:fill="FFFFFF"/>
      <w:spacing w:before="100" w:beforeAutospacing="1" w:after="100" w:afterAutospacing="1" w:line="240" w:lineRule="auto"/>
      <w:jc w:val="left"/>
    </w:pPr>
    <w:rPr>
      <w:rFonts w:eastAsia="Times New Roman" w:cs="Times New Roman"/>
      <w:szCs w:val="24"/>
      <w:lang w:val="en-US"/>
    </w:rPr>
  </w:style>
  <w:style w:type="paragraph" w:customStyle="1" w:styleId="xl67">
    <w:name w:val="xl67"/>
    <w:basedOn w:val="Normal"/>
    <w:rsid w:val="003951E6"/>
    <w:pPr>
      <w:pBdr>
        <w:right w:val="single" w:sz="8" w:space="0" w:color="auto"/>
      </w:pBdr>
      <w:shd w:val="clear" w:color="000000" w:fill="FFFFFF"/>
      <w:spacing w:before="100" w:beforeAutospacing="1" w:after="100" w:afterAutospacing="1" w:line="240" w:lineRule="auto"/>
      <w:jc w:val="left"/>
    </w:pPr>
    <w:rPr>
      <w:rFonts w:eastAsia="Times New Roman" w:cs="Times New Roman"/>
      <w:szCs w:val="24"/>
      <w:lang w:val="en-US"/>
    </w:rPr>
  </w:style>
  <w:style w:type="paragraph" w:customStyle="1" w:styleId="xl68">
    <w:name w:val="xl68"/>
    <w:basedOn w:val="Normal"/>
    <w:rsid w:val="003951E6"/>
    <w:pPr>
      <w:shd w:val="clear" w:color="000000" w:fill="FFFFFF"/>
      <w:spacing w:before="100" w:beforeAutospacing="1" w:after="100" w:afterAutospacing="1" w:line="240" w:lineRule="auto"/>
      <w:jc w:val="left"/>
    </w:pPr>
    <w:rPr>
      <w:rFonts w:ascii="Arial" w:eastAsia="Times New Roman" w:hAnsi="Arial" w:cs="Arial"/>
      <w:szCs w:val="24"/>
      <w:lang w:val="en-US"/>
    </w:rPr>
  </w:style>
  <w:style w:type="paragraph" w:customStyle="1" w:styleId="xl69">
    <w:name w:val="xl69"/>
    <w:basedOn w:val="Normal"/>
    <w:rsid w:val="003951E6"/>
    <w:pPr>
      <w:pBdr>
        <w:left w:val="single" w:sz="8" w:space="0" w:color="auto"/>
      </w:pBdr>
      <w:shd w:val="clear" w:color="000000" w:fill="FFFFFF"/>
      <w:spacing w:before="100" w:beforeAutospacing="1" w:after="100" w:afterAutospacing="1" w:line="240" w:lineRule="auto"/>
      <w:jc w:val="left"/>
    </w:pPr>
    <w:rPr>
      <w:rFonts w:ascii="Arial" w:eastAsia="Times New Roman" w:hAnsi="Arial" w:cs="Arial"/>
      <w:szCs w:val="24"/>
      <w:lang w:val="en-US"/>
    </w:rPr>
  </w:style>
  <w:style w:type="paragraph" w:customStyle="1" w:styleId="xl71">
    <w:name w:val="xl71"/>
    <w:basedOn w:val="Normal"/>
    <w:rsid w:val="003951E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szCs w:val="24"/>
      <w:lang w:val="en-US"/>
    </w:rPr>
  </w:style>
  <w:style w:type="paragraph" w:customStyle="1" w:styleId="xl72">
    <w:name w:val="xl72"/>
    <w:basedOn w:val="Normal"/>
    <w:rsid w:val="003951E6"/>
    <w:pPr>
      <w:spacing w:before="100" w:beforeAutospacing="1" w:after="100" w:afterAutospacing="1" w:line="240" w:lineRule="auto"/>
      <w:jc w:val="left"/>
    </w:pPr>
    <w:rPr>
      <w:rFonts w:ascii="Calibri" w:eastAsia="Times New Roman" w:hAnsi="Calibri" w:cs="Times New Roman"/>
      <w:sz w:val="22"/>
      <w:lang w:val="en-US"/>
    </w:rPr>
  </w:style>
  <w:style w:type="paragraph" w:customStyle="1" w:styleId="xl73">
    <w:name w:val="xl73"/>
    <w:basedOn w:val="Normal"/>
    <w:rsid w:val="003951E6"/>
    <w:pPr>
      <w:pBdr>
        <w:left w:val="single" w:sz="8" w:space="0" w:color="auto"/>
      </w:pBdr>
      <w:shd w:val="clear" w:color="000000" w:fill="FFFFFF"/>
      <w:spacing w:before="100" w:beforeAutospacing="1" w:after="100" w:afterAutospacing="1" w:line="240" w:lineRule="auto"/>
      <w:jc w:val="left"/>
    </w:pPr>
    <w:rPr>
      <w:rFonts w:eastAsia="Times New Roman" w:cs="Times New Roman"/>
      <w:szCs w:val="24"/>
      <w:lang w:val="en-US"/>
    </w:rPr>
  </w:style>
  <w:style w:type="paragraph" w:customStyle="1" w:styleId="xl74">
    <w:name w:val="xl74"/>
    <w:basedOn w:val="Normal"/>
    <w:rsid w:val="003951E6"/>
    <w:pPr>
      <w:pBdr>
        <w:left w:val="single" w:sz="8" w:space="0" w:color="auto"/>
      </w:pBdr>
      <w:shd w:val="clear" w:color="000000" w:fill="FFFFFF"/>
      <w:spacing w:before="100" w:beforeAutospacing="1" w:after="100" w:afterAutospacing="1" w:line="240" w:lineRule="auto"/>
      <w:jc w:val="left"/>
    </w:pPr>
    <w:rPr>
      <w:rFonts w:ascii="Arial" w:eastAsia="Times New Roman" w:hAnsi="Arial" w:cs="Arial"/>
      <w:szCs w:val="24"/>
      <w:lang w:val="en-US"/>
    </w:rPr>
  </w:style>
  <w:style w:type="paragraph" w:customStyle="1" w:styleId="xl75">
    <w:name w:val="xl75"/>
    <w:basedOn w:val="Normal"/>
    <w:rsid w:val="003951E6"/>
    <w:pPr>
      <w:pBdr>
        <w:top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76">
    <w:name w:val="xl76"/>
    <w:basedOn w:val="Normal"/>
    <w:rsid w:val="003951E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szCs w:val="24"/>
      <w:lang w:val="en-US"/>
    </w:rPr>
  </w:style>
  <w:style w:type="paragraph" w:customStyle="1" w:styleId="xl77">
    <w:name w:val="xl77"/>
    <w:basedOn w:val="Normal"/>
    <w:rsid w:val="003951E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Cs w:val="24"/>
      <w:lang w:val="en-US"/>
    </w:rPr>
  </w:style>
  <w:style w:type="paragraph" w:customStyle="1" w:styleId="xl78">
    <w:name w:val="xl78"/>
    <w:basedOn w:val="Normal"/>
    <w:rsid w:val="003951E6"/>
    <w:pPr>
      <w:pBdr>
        <w:top w:val="single" w:sz="8" w:space="0" w:color="auto"/>
        <w:right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79">
    <w:name w:val="xl79"/>
    <w:basedOn w:val="Normal"/>
    <w:rsid w:val="003951E6"/>
    <w:pPr>
      <w:pBdr>
        <w:left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80">
    <w:name w:val="xl80"/>
    <w:basedOn w:val="Normal"/>
    <w:rsid w:val="003951E6"/>
    <w:pPr>
      <w:pBdr>
        <w:right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81">
    <w:name w:val="xl81"/>
    <w:basedOn w:val="Normal"/>
    <w:rsid w:val="003951E6"/>
    <w:pPr>
      <w:pBdr>
        <w:left w:val="single" w:sz="8" w:space="0" w:color="auto"/>
      </w:pBdr>
      <w:spacing w:before="100" w:beforeAutospacing="1" w:after="100" w:afterAutospacing="1" w:line="240" w:lineRule="auto"/>
      <w:jc w:val="left"/>
    </w:pPr>
    <w:rPr>
      <w:rFonts w:ascii="Arial" w:eastAsia="Times New Roman" w:hAnsi="Arial" w:cs="Arial"/>
      <w:szCs w:val="24"/>
      <w:lang w:val="en-US"/>
    </w:rPr>
  </w:style>
  <w:style w:type="paragraph" w:customStyle="1" w:styleId="xl82">
    <w:name w:val="xl82"/>
    <w:basedOn w:val="Normal"/>
    <w:rsid w:val="003951E6"/>
    <w:pPr>
      <w:pBdr>
        <w:right w:val="single" w:sz="8" w:space="0" w:color="auto"/>
      </w:pBdr>
      <w:spacing w:before="100" w:beforeAutospacing="1" w:after="100" w:afterAutospacing="1" w:line="240" w:lineRule="auto"/>
      <w:jc w:val="left"/>
    </w:pPr>
    <w:rPr>
      <w:rFonts w:ascii="Arial" w:eastAsia="Times New Roman" w:hAnsi="Arial" w:cs="Arial"/>
      <w:szCs w:val="24"/>
      <w:lang w:val="en-US"/>
    </w:rPr>
  </w:style>
  <w:style w:type="paragraph" w:customStyle="1" w:styleId="xl83">
    <w:name w:val="xl83"/>
    <w:basedOn w:val="Normal"/>
    <w:rsid w:val="003951E6"/>
    <w:pPr>
      <w:spacing w:before="100" w:beforeAutospacing="1" w:after="100" w:afterAutospacing="1" w:line="240" w:lineRule="auto"/>
      <w:jc w:val="left"/>
    </w:pPr>
    <w:rPr>
      <w:rFonts w:ascii="Arial" w:eastAsia="Times New Roman" w:hAnsi="Arial" w:cs="Arial"/>
      <w:szCs w:val="24"/>
      <w:lang w:val="en-US"/>
    </w:rPr>
  </w:style>
  <w:style w:type="paragraph" w:customStyle="1" w:styleId="xl84">
    <w:name w:val="xl84"/>
    <w:basedOn w:val="Normal"/>
    <w:rsid w:val="003951E6"/>
    <w:pPr>
      <w:pBdr>
        <w:bottom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85">
    <w:name w:val="xl85"/>
    <w:basedOn w:val="Normal"/>
    <w:rsid w:val="003951E6"/>
    <w:pPr>
      <w:pBdr>
        <w:bottom w:val="single" w:sz="8" w:space="0" w:color="auto"/>
        <w:right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86">
    <w:name w:val="xl86"/>
    <w:basedOn w:val="Normal"/>
    <w:rsid w:val="003951E6"/>
    <w:pPr>
      <w:pBdr>
        <w:top w:val="single" w:sz="8" w:space="0" w:color="auto"/>
        <w:left w:val="single" w:sz="8" w:space="0" w:color="auto"/>
        <w:bottom w:val="single" w:sz="8" w:space="0" w:color="auto"/>
      </w:pBdr>
      <w:spacing w:before="100" w:beforeAutospacing="1" w:after="100" w:afterAutospacing="1" w:line="240" w:lineRule="auto"/>
      <w:jc w:val="left"/>
    </w:pPr>
    <w:rPr>
      <w:rFonts w:ascii="Arial" w:eastAsia="Times New Roman" w:hAnsi="Arial" w:cs="Arial"/>
      <w:b/>
      <w:bCs/>
      <w:szCs w:val="24"/>
      <w:lang w:val="en-US"/>
    </w:rPr>
  </w:style>
  <w:style w:type="paragraph" w:customStyle="1" w:styleId="xl87">
    <w:name w:val="xl87"/>
    <w:basedOn w:val="Normal"/>
    <w:rsid w:val="003951E6"/>
    <w:pPr>
      <w:spacing w:before="100" w:beforeAutospacing="1" w:after="100" w:afterAutospacing="1" w:line="240" w:lineRule="auto"/>
      <w:jc w:val="center"/>
    </w:pPr>
    <w:rPr>
      <w:rFonts w:eastAsia="Times New Roman" w:cs="Times New Roman"/>
      <w:szCs w:val="24"/>
      <w:lang w:val="en-US"/>
    </w:rPr>
  </w:style>
  <w:style w:type="paragraph" w:customStyle="1" w:styleId="xl88">
    <w:name w:val="xl88"/>
    <w:basedOn w:val="Normal"/>
    <w:rsid w:val="003951E6"/>
    <w:pPr>
      <w:pBdr>
        <w:left w:val="single" w:sz="8" w:space="0" w:color="auto"/>
      </w:pBdr>
      <w:spacing w:before="100" w:beforeAutospacing="1" w:after="100" w:afterAutospacing="1" w:line="240" w:lineRule="auto"/>
      <w:jc w:val="center"/>
    </w:pPr>
    <w:rPr>
      <w:rFonts w:eastAsia="Times New Roman" w:cs="Times New Roman"/>
      <w:szCs w:val="24"/>
      <w:lang w:val="en-US"/>
    </w:rPr>
  </w:style>
  <w:style w:type="paragraph" w:customStyle="1" w:styleId="xl89">
    <w:name w:val="xl89"/>
    <w:basedOn w:val="Normal"/>
    <w:rsid w:val="003951E6"/>
    <w:pPr>
      <w:pBdr>
        <w:left w:val="single" w:sz="8" w:space="0" w:color="auto"/>
        <w:bottom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90">
    <w:name w:val="xl90"/>
    <w:basedOn w:val="Normal"/>
    <w:rsid w:val="003951E6"/>
    <w:pPr>
      <w:pBdr>
        <w:right w:val="single" w:sz="8" w:space="0" w:color="auto"/>
      </w:pBdr>
      <w:spacing w:before="100" w:beforeAutospacing="1" w:after="100" w:afterAutospacing="1" w:line="240" w:lineRule="auto"/>
      <w:jc w:val="center"/>
    </w:pPr>
    <w:rPr>
      <w:rFonts w:ascii="Arial" w:eastAsia="Times New Roman" w:hAnsi="Arial" w:cs="Arial"/>
      <w:b/>
      <w:bCs/>
      <w:color w:val="FF0000"/>
      <w:szCs w:val="24"/>
      <w:lang w:val="en-US"/>
    </w:rPr>
  </w:style>
  <w:style w:type="paragraph" w:customStyle="1" w:styleId="xl91">
    <w:name w:val="xl91"/>
    <w:basedOn w:val="Normal"/>
    <w:rsid w:val="003951E6"/>
    <w:pPr>
      <w:pBdr>
        <w:top w:val="single" w:sz="8" w:space="0" w:color="auto"/>
        <w:left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92">
    <w:name w:val="xl92"/>
    <w:basedOn w:val="Normal"/>
    <w:rsid w:val="003951E6"/>
    <w:pPr>
      <w:spacing w:before="100" w:beforeAutospacing="1" w:after="100" w:afterAutospacing="1" w:line="240" w:lineRule="auto"/>
      <w:jc w:val="center"/>
    </w:pPr>
    <w:rPr>
      <w:rFonts w:ascii="Arial" w:eastAsia="Times New Roman" w:hAnsi="Arial" w:cs="Arial"/>
      <w:szCs w:val="24"/>
      <w:lang w:val="en-US"/>
    </w:rPr>
  </w:style>
  <w:style w:type="paragraph" w:customStyle="1" w:styleId="xl93">
    <w:name w:val="xl93"/>
    <w:basedOn w:val="Normal"/>
    <w:rsid w:val="003951E6"/>
    <w:pPr>
      <w:pBdr>
        <w:left w:val="single" w:sz="8" w:space="0" w:color="auto"/>
      </w:pBdr>
      <w:spacing w:before="100" w:beforeAutospacing="1" w:after="100" w:afterAutospacing="1" w:line="240" w:lineRule="auto"/>
      <w:jc w:val="left"/>
    </w:pPr>
    <w:rPr>
      <w:rFonts w:ascii="Arial" w:eastAsia="Times New Roman" w:hAnsi="Arial" w:cs="Arial"/>
      <w:b/>
      <w:bCs/>
      <w:szCs w:val="24"/>
      <w:lang w:val="en-US"/>
    </w:rPr>
  </w:style>
  <w:style w:type="paragraph" w:customStyle="1" w:styleId="xl94">
    <w:name w:val="xl94"/>
    <w:basedOn w:val="Normal"/>
    <w:rsid w:val="003951E6"/>
    <w:pPr>
      <w:pBdr>
        <w:bottom w:val="single" w:sz="8" w:space="0" w:color="auto"/>
        <w:right w:val="single" w:sz="8" w:space="0" w:color="auto"/>
      </w:pBdr>
      <w:spacing w:before="100" w:beforeAutospacing="1" w:after="100" w:afterAutospacing="1" w:line="240" w:lineRule="auto"/>
      <w:jc w:val="center"/>
    </w:pPr>
    <w:rPr>
      <w:rFonts w:ascii="Arial" w:eastAsia="Times New Roman" w:hAnsi="Arial" w:cs="Arial"/>
      <w:b/>
      <w:bCs/>
      <w:color w:val="FF0000"/>
      <w:szCs w:val="24"/>
      <w:lang w:val="en-US"/>
    </w:rPr>
  </w:style>
  <w:style w:type="paragraph" w:customStyle="1" w:styleId="xl95">
    <w:name w:val="xl95"/>
    <w:basedOn w:val="Normal"/>
    <w:rsid w:val="003951E6"/>
    <w:pPr>
      <w:pBdr>
        <w:top w:val="single" w:sz="8" w:space="0" w:color="auto"/>
        <w:left w:val="single" w:sz="8" w:space="0" w:color="auto"/>
      </w:pBdr>
      <w:spacing w:before="100" w:beforeAutospacing="1" w:after="100" w:afterAutospacing="1" w:line="240" w:lineRule="auto"/>
      <w:jc w:val="left"/>
    </w:pPr>
    <w:rPr>
      <w:rFonts w:ascii="Arial" w:eastAsia="Times New Roman" w:hAnsi="Arial" w:cs="Arial"/>
      <w:color w:val="FF0000"/>
      <w:szCs w:val="24"/>
      <w:lang w:val="en-US"/>
    </w:rPr>
  </w:style>
  <w:style w:type="paragraph" w:customStyle="1" w:styleId="xl96">
    <w:name w:val="xl96"/>
    <w:basedOn w:val="Normal"/>
    <w:rsid w:val="003951E6"/>
    <w:pPr>
      <w:pBdr>
        <w:left w:val="single" w:sz="8" w:space="0" w:color="auto"/>
      </w:pBdr>
      <w:spacing w:before="100" w:beforeAutospacing="1" w:after="100" w:afterAutospacing="1" w:line="240" w:lineRule="auto"/>
      <w:jc w:val="left"/>
    </w:pPr>
    <w:rPr>
      <w:rFonts w:ascii="Arial" w:eastAsia="Times New Roman" w:hAnsi="Arial" w:cs="Arial"/>
      <w:szCs w:val="24"/>
      <w:lang w:val="en-US"/>
    </w:rPr>
  </w:style>
  <w:style w:type="paragraph" w:customStyle="1" w:styleId="xl97">
    <w:name w:val="xl97"/>
    <w:basedOn w:val="Normal"/>
    <w:rsid w:val="003951E6"/>
    <w:pPr>
      <w:pBdr>
        <w:left w:val="single" w:sz="8" w:space="0" w:color="auto"/>
        <w:bottom w:val="single" w:sz="8" w:space="0" w:color="auto"/>
      </w:pBdr>
      <w:spacing w:before="100" w:beforeAutospacing="1" w:after="100" w:afterAutospacing="1" w:line="240" w:lineRule="auto"/>
      <w:jc w:val="left"/>
    </w:pPr>
    <w:rPr>
      <w:rFonts w:ascii="Arial" w:eastAsia="Times New Roman" w:hAnsi="Arial" w:cs="Arial"/>
      <w:b/>
      <w:bCs/>
      <w:szCs w:val="24"/>
      <w:lang w:val="en-US"/>
    </w:rPr>
  </w:style>
  <w:style w:type="paragraph" w:customStyle="1" w:styleId="xl98">
    <w:name w:val="xl98"/>
    <w:basedOn w:val="Normal"/>
    <w:rsid w:val="003951E6"/>
    <w:pPr>
      <w:pBdr>
        <w:left w:val="single" w:sz="8" w:space="0" w:color="auto"/>
        <w:bottom w:val="single" w:sz="8" w:space="0" w:color="auto"/>
      </w:pBdr>
      <w:shd w:val="clear" w:color="000000" w:fill="92D050"/>
      <w:spacing w:before="100" w:beforeAutospacing="1" w:after="100" w:afterAutospacing="1" w:line="240" w:lineRule="auto"/>
      <w:jc w:val="left"/>
    </w:pPr>
    <w:rPr>
      <w:rFonts w:ascii="Arial" w:eastAsia="Times New Roman" w:hAnsi="Arial" w:cs="Arial"/>
      <w:color w:val="FF0000"/>
      <w:szCs w:val="24"/>
      <w:lang w:val="en-US"/>
    </w:rPr>
  </w:style>
  <w:style w:type="paragraph" w:customStyle="1" w:styleId="xl99">
    <w:name w:val="xl99"/>
    <w:basedOn w:val="Normal"/>
    <w:rsid w:val="003951E6"/>
    <w:pPr>
      <w:pBdr>
        <w:bottom w:val="single" w:sz="8" w:space="0" w:color="auto"/>
      </w:pBdr>
      <w:shd w:val="clear" w:color="000000" w:fill="92D050"/>
      <w:spacing w:before="100" w:beforeAutospacing="1" w:after="100" w:afterAutospacing="1" w:line="240" w:lineRule="auto"/>
      <w:jc w:val="left"/>
    </w:pPr>
    <w:rPr>
      <w:rFonts w:ascii="Arial" w:eastAsia="Times New Roman" w:hAnsi="Arial" w:cs="Arial"/>
      <w:color w:val="FF0000"/>
      <w:szCs w:val="24"/>
      <w:lang w:val="en-US"/>
    </w:rPr>
  </w:style>
  <w:style w:type="paragraph" w:customStyle="1" w:styleId="xl100">
    <w:name w:val="xl100"/>
    <w:basedOn w:val="Normal"/>
    <w:rsid w:val="003951E6"/>
    <w:pPr>
      <w:pBdr>
        <w:bottom w:val="single" w:sz="8" w:space="0" w:color="auto"/>
        <w:right w:val="single" w:sz="8" w:space="0" w:color="auto"/>
      </w:pBdr>
      <w:shd w:val="clear" w:color="000000" w:fill="92D050"/>
      <w:spacing w:before="100" w:beforeAutospacing="1" w:after="100" w:afterAutospacing="1" w:line="240" w:lineRule="auto"/>
      <w:jc w:val="left"/>
    </w:pPr>
    <w:rPr>
      <w:rFonts w:ascii="Arial" w:eastAsia="Times New Roman" w:hAnsi="Arial" w:cs="Arial"/>
      <w:color w:val="FF0000"/>
      <w:szCs w:val="24"/>
      <w:lang w:val="en-US"/>
    </w:rPr>
  </w:style>
  <w:style w:type="paragraph" w:customStyle="1" w:styleId="xl101">
    <w:name w:val="xl101"/>
    <w:basedOn w:val="Normal"/>
    <w:rsid w:val="003951E6"/>
    <w:pPr>
      <w:pBdr>
        <w:bottom w:val="single" w:sz="8" w:space="0" w:color="auto"/>
      </w:pBdr>
      <w:shd w:val="clear" w:color="000000" w:fill="92D050"/>
      <w:spacing w:before="100" w:beforeAutospacing="1" w:after="100" w:afterAutospacing="1" w:line="240" w:lineRule="auto"/>
      <w:jc w:val="center"/>
    </w:pPr>
    <w:rPr>
      <w:rFonts w:ascii="Arial" w:eastAsia="Times New Roman" w:hAnsi="Arial" w:cs="Arial"/>
      <w:color w:val="FF0000"/>
      <w:szCs w:val="24"/>
      <w:lang w:val="en-US"/>
    </w:rPr>
  </w:style>
  <w:style w:type="paragraph" w:customStyle="1" w:styleId="xl102">
    <w:name w:val="xl102"/>
    <w:basedOn w:val="Normal"/>
    <w:rsid w:val="003951E6"/>
    <w:pPr>
      <w:pBdr>
        <w:bottom w:val="single" w:sz="8" w:space="0" w:color="auto"/>
        <w:right w:val="single" w:sz="8" w:space="0" w:color="auto"/>
      </w:pBdr>
      <w:shd w:val="clear" w:color="000000" w:fill="92D050"/>
      <w:spacing w:before="100" w:beforeAutospacing="1" w:after="100" w:afterAutospacing="1" w:line="240" w:lineRule="auto"/>
      <w:jc w:val="center"/>
    </w:pPr>
    <w:rPr>
      <w:rFonts w:ascii="Arial" w:eastAsia="Times New Roman" w:hAnsi="Arial" w:cs="Arial"/>
      <w:b/>
      <w:bCs/>
      <w:color w:val="FF0000"/>
      <w:szCs w:val="24"/>
      <w:lang w:val="en-US"/>
    </w:rPr>
  </w:style>
  <w:style w:type="paragraph" w:customStyle="1" w:styleId="xl103">
    <w:name w:val="xl103"/>
    <w:basedOn w:val="Normal"/>
    <w:rsid w:val="003951E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szCs w:val="24"/>
      <w:lang w:val="en-US"/>
    </w:rPr>
  </w:style>
  <w:style w:type="paragraph" w:customStyle="1" w:styleId="xl104">
    <w:name w:val="xl104"/>
    <w:basedOn w:val="Normal"/>
    <w:rsid w:val="003951E6"/>
    <w:pPr>
      <w:pBdr>
        <w:top w:val="single" w:sz="8" w:space="0" w:color="auto"/>
        <w:left w:val="single" w:sz="8" w:space="0" w:color="auto"/>
      </w:pBdr>
      <w:spacing w:before="100" w:beforeAutospacing="1" w:after="100" w:afterAutospacing="1" w:line="240" w:lineRule="auto"/>
      <w:jc w:val="left"/>
    </w:pPr>
    <w:rPr>
      <w:rFonts w:ascii="Arial" w:eastAsia="Times New Roman" w:hAnsi="Arial" w:cs="Arial"/>
      <w:szCs w:val="24"/>
      <w:lang w:val="en-US"/>
    </w:rPr>
  </w:style>
  <w:style w:type="paragraph" w:customStyle="1" w:styleId="xl105">
    <w:name w:val="xl105"/>
    <w:basedOn w:val="Normal"/>
    <w:rsid w:val="003951E6"/>
    <w:pPr>
      <w:pBdr>
        <w:top w:val="single" w:sz="8" w:space="0" w:color="auto"/>
      </w:pBdr>
      <w:spacing w:before="100" w:beforeAutospacing="1" w:after="100" w:afterAutospacing="1" w:line="240" w:lineRule="auto"/>
      <w:jc w:val="left"/>
    </w:pPr>
    <w:rPr>
      <w:rFonts w:ascii="Calibri" w:eastAsia="Times New Roman" w:hAnsi="Calibri" w:cs="Times New Roman"/>
      <w:sz w:val="22"/>
      <w:lang w:val="en-US"/>
    </w:rPr>
  </w:style>
  <w:style w:type="paragraph" w:customStyle="1" w:styleId="xl106">
    <w:name w:val="xl106"/>
    <w:basedOn w:val="Normal"/>
    <w:rsid w:val="003951E6"/>
    <w:pPr>
      <w:spacing w:before="100" w:beforeAutospacing="1" w:after="100" w:afterAutospacing="1" w:line="240" w:lineRule="auto"/>
      <w:jc w:val="left"/>
    </w:pPr>
    <w:rPr>
      <w:rFonts w:ascii="Calibri" w:eastAsia="Times New Roman" w:hAnsi="Calibri" w:cs="Times New Roman"/>
      <w:sz w:val="22"/>
      <w:lang w:val="en-US"/>
    </w:rPr>
  </w:style>
  <w:style w:type="paragraph" w:customStyle="1" w:styleId="xl107">
    <w:name w:val="xl107"/>
    <w:basedOn w:val="Normal"/>
    <w:rsid w:val="003951E6"/>
    <w:pPr>
      <w:spacing w:before="100" w:beforeAutospacing="1" w:after="100" w:afterAutospacing="1" w:line="240" w:lineRule="auto"/>
      <w:jc w:val="center"/>
      <w:textAlignment w:val="center"/>
    </w:pPr>
    <w:rPr>
      <w:rFonts w:ascii="Arial" w:eastAsia="Times New Roman" w:hAnsi="Arial" w:cs="Arial"/>
      <w:b/>
      <w:bCs/>
      <w:color w:val="00B050"/>
      <w:szCs w:val="24"/>
      <w:lang w:val="en-US"/>
    </w:rPr>
  </w:style>
  <w:style w:type="paragraph" w:customStyle="1" w:styleId="xl108">
    <w:name w:val="xl108"/>
    <w:basedOn w:val="Normal"/>
    <w:rsid w:val="003951E6"/>
    <w:pPr>
      <w:pBdr>
        <w:left w:val="single" w:sz="8" w:space="0" w:color="auto"/>
      </w:pBdr>
      <w:spacing w:before="100" w:beforeAutospacing="1" w:after="100" w:afterAutospacing="1" w:line="240" w:lineRule="auto"/>
      <w:jc w:val="center"/>
      <w:textAlignment w:val="center"/>
    </w:pPr>
    <w:rPr>
      <w:rFonts w:ascii="Arial" w:eastAsia="Times New Roman" w:hAnsi="Arial" w:cs="Arial"/>
      <w:b/>
      <w:bCs/>
      <w:color w:val="00B050"/>
      <w:szCs w:val="24"/>
      <w:lang w:val="en-US"/>
    </w:rPr>
  </w:style>
  <w:style w:type="paragraph" w:customStyle="1" w:styleId="xl109">
    <w:name w:val="xl109"/>
    <w:basedOn w:val="Normal"/>
    <w:rsid w:val="003951E6"/>
    <w:pPr>
      <w:pBdr>
        <w:left w:val="single" w:sz="8" w:space="0" w:color="auto"/>
        <w:bottom w:val="single" w:sz="8"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color w:val="FF0000"/>
      <w:szCs w:val="24"/>
      <w:lang w:val="en-US"/>
    </w:rPr>
  </w:style>
  <w:style w:type="paragraph" w:customStyle="1" w:styleId="xl110">
    <w:name w:val="xl110"/>
    <w:basedOn w:val="Normal"/>
    <w:rsid w:val="003951E6"/>
    <w:pPr>
      <w:pBdr>
        <w:top w:val="single" w:sz="8" w:space="0" w:color="auto"/>
      </w:pBdr>
      <w:spacing w:before="100" w:beforeAutospacing="1" w:after="100" w:afterAutospacing="1" w:line="240" w:lineRule="auto"/>
      <w:jc w:val="center"/>
      <w:textAlignment w:val="center"/>
    </w:pPr>
    <w:rPr>
      <w:rFonts w:ascii="Arial" w:eastAsia="Times New Roman" w:hAnsi="Arial" w:cs="Arial"/>
      <w:b/>
      <w:bCs/>
      <w:color w:val="00B050"/>
      <w:szCs w:val="24"/>
      <w:lang w:val="en-US"/>
    </w:rPr>
  </w:style>
  <w:style w:type="paragraph" w:customStyle="1" w:styleId="xl111">
    <w:name w:val="xl111"/>
    <w:basedOn w:val="Normal"/>
    <w:rsid w:val="003951E6"/>
    <w:pPr>
      <w:pBdr>
        <w:bottom w:val="single" w:sz="8" w:space="0" w:color="auto"/>
      </w:pBdr>
      <w:spacing w:before="100" w:beforeAutospacing="1" w:after="100" w:afterAutospacing="1" w:line="240" w:lineRule="auto"/>
      <w:jc w:val="center"/>
      <w:textAlignment w:val="center"/>
    </w:pPr>
    <w:rPr>
      <w:rFonts w:ascii="Arial" w:eastAsia="Times New Roman" w:hAnsi="Arial" w:cs="Arial"/>
      <w:b/>
      <w:bCs/>
      <w:color w:val="00B050"/>
      <w:szCs w:val="24"/>
      <w:lang w:val="en-US"/>
    </w:rPr>
  </w:style>
  <w:style w:type="paragraph" w:customStyle="1" w:styleId="xl112">
    <w:name w:val="xl112"/>
    <w:basedOn w:val="Normal"/>
    <w:rsid w:val="003951E6"/>
    <w:pPr>
      <w:spacing w:before="100" w:beforeAutospacing="1" w:after="100" w:afterAutospacing="1" w:line="240" w:lineRule="auto"/>
      <w:jc w:val="center"/>
      <w:textAlignment w:val="center"/>
    </w:pPr>
    <w:rPr>
      <w:rFonts w:ascii="Arial" w:eastAsia="Times New Roman" w:hAnsi="Arial" w:cs="Arial"/>
      <w:b/>
      <w:bCs/>
      <w:color w:val="00B050"/>
      <w:szCs w:val="24"/>
      <w:lang w:val="en-US"/>
    </w:rPr>
  </w:style>
  <w:style w:type="paragraph" w:customStyle="1" w:styleId="xl113">
    <w:name w:val="xl113"/>
    <w:basedOn w:val="Normal"/>
    <w:rsid w:val="003951E6"/>
    <w:pPr>
      <w:spacing w:before="100" w:beforeAutospacing="1" w:after="100" w:afterAutospacing="1" w:line="240" w:lineRule="auto"/>
      <w:jc w:val="center"/>
    </w:pPr>
    <w:rPr>
      <w:rFonts w:ascii="Arial" w:eastAsia="Times New Roman" w:hAnsi="Arial" w:cs="Arial"/>
      <w:b/>
      <w:bCs/>
      <w:color w:val="FF0000"/>
      <w:szCs w:val="24"/>
      <w:lang w:val="en-US"/>
    </w:rPr>
  </w:style>
  <w:style w:type="paragraph" w:customStyle="1" w:styleId="xl114">
    <w:name w:val="xl114"/>
    <w:basedOn w:val="Normal"/>
    <w:rsid w:val="003951E6"/>
    <w:pPr>
      <w:pBdr>
        <w:top w:val="single" w:sz="8" w:space="0" w:color="auto"/>
        <w:right w:val="single" w:sz="8" w:space="0" w:color="auto"/>
      </w:pBdr>
      <w:spacing w:before="100" w:beforeAutospacing="1" w:after="100" w:afterAutospacing="1" w:line="240" w:lineRule="auto"/>
      <w:jc w:val="center"/>
    </w:pPr>
    <w:rPr>
      <w:rFonts w:ascii="Arial" w:eastAsia="Times New Roman" w:hAnsi="Arial" w:cs="Arial"/>
      <w:b/>
      <w:bCs/>
      <w:color w:val="FF0000"/>
      <w:szCs w:val="24"/>
      <w:lang w:val="en-US"/>
    </w:rPr>
  </w:style>
  <w:style w:type="paragraph" w:customStyle="1" w:styleId="xl115">
    <w:name w:val="xl115"/>
    <w:basedOn w:val="Normal"/>
    <w:rsid w:val="003951E6"/>
    <w:pPr>
      <w:pBdr>
        <w:bottom w:val="single" w:sz="8" w:space="0" w:color="auto"/>
      </w:pBdr>
      <w:spacing w:before="100" w:beforeAutospacing="1" w:after="100" w:afterAutospacing="1" w:line="240" w:lineRule="auto"/>
      <w:jc w:val="left"/>
    </w:pPr>
    <w:rPr>
      <w:rFonts w:ascii="Arial" w:eastAsia="Times New Roman" w:hAnsi="Arial" w:cs="Arial"/>
      <w:b/>
      <w:bCs/>
      <w:szCs w:val="24"/>
      <w:lang w:val="en-US"/>
    </w:rPr>
  </w:style>
  <w:style w:type="paragraph" w:customStyle="1" w:styleId="xl116">
    <w:name w:val="xl116"/>
    <w:basedOn w:val="Normal"/>
    <w:rsid w:val="003951E6"/>
    <w:pPr>
      <w:pBdr>
        <w:top w:val="single" w:sz="8" w:space="0" w:color="auto"/>
      </w:pBdr>
      <w:spacing w:before="100" w:beforeAutospacing="1" w:after="100" w:afterAutospacing="1" w:line="240" w:lineRule="auto"/>
      <w:jc w:val="left"/>
    </w:pPr>
    <w:rPr>
      <w:rFonts w:ascii="Arial" w:eastAsia="Times New Roman" w:hAnsi="Arial" w:cs="Arial"/>
      <w:szCs w:val="24"/>
      <w:lang w:val="en-US"/>
    </w:rPr>
  </w:style>
  <w:style w:type="paragraph" w:customStyle="1" w:styleId="xl117">
    <w:name w:val="xl117"/>
    <w:basedOn w:val="Normal"/>
    <w:rsid w:val="003951E6"/>
    <w:pPr>
      <w:spacing w:before="100" w:beforeAutospacing="1" w:after="100" w:afterAutospacing="1" w:line="240" w:lineRule="auto"/>
      <w:jc w:val="right"/>
      <w:textAlignment w:val="center"/>
    </w:pPr>
    <w:rPr>
      <w:rFonts w:ascii="Arial" w:eastAsia="Times New Roman" w:hAnsi="Arial" w:cs="Arial"/>
      <w:szCs w:val="24"/>
      <w:lang w:val="en-US"/>
    </w:rPr>
  </w:style>
  <w:style w:type="paragraph" w:customStyle="1" w:styleId="xl118">
    <w:name w:val="xl118"/>
    <w:basedOn w:val="Normal"/>
    <w:rsid w:val="003951E6"/>
    <w:pPr>
      <w:pBdr>
        <w:left w:val="single" w:sz="8" w:space="0" w:color="auto"/>
        <w:bottom w:val="single" w:sz="8" w:space="0" w:color="auto"/>
      </w:pBdr>
      <w:shd w:val="clear" w:color="000000" w:fill="FFFFFF"/>
      <w:spacing w:before="100" w:beforeAutospacing="1" w:after="100" w:afterAutospacing="1" w:line="240" w:lineRule="auto"/>
      <w:jc w:val="left"/>
    </w:pPr>
    <w:rPr>
      <w:rFonts w:ascii="Arial" w:eastAsia="Times New Roman" w:hAnsi="Arial" w:cs="Arial"/>
      <w:b/>
      <w:bCs/>
      <w:szCs w:val="24"/>
      <w:lang w:val="en-US"/>
    </w:rPr>
  </w:style>
  <w:style w:type="paragraph" w:customStyle="1" w:styleId="xl119">
    <w:name w:val="xl119"/>
    <w:basedOn w:val="Normal"/>
    <w:rsid w:val="003951E6"/>
    <w:pPr>
      <w:pBdr>
        <w:top w:val="single" w:sz="8" w:space="0" w:color="auto"/>
        <w:bottom w:val="single" w:sz="8" w:space="0" w:color="auto"/>
      </w:pBdr>
      <w:spacing w:before="100" w:beforeAutospacing="1" w:after="100" w:afterAutospacing="1" w:line="240" w:lineRule="auto"/>
      <w:jc w:val="left"/>
    </w:pPr>
    <w:rPr>
      <w:rFonts w:ascii="Arial" w:eastAsia="Times New Roman" w:hAnsi="Arial" w:cs="Arial"/>
      <w:b/>
      <w:bCs/>
      <w:szCs w:val="24"/>
      <w:lang w:val="en-US"/>
    </w:rPr>
  </w:style>
  <w:style w:type="paragraph" w:customStyle="1" w:styleId="xl120">
    <w:name w:val="xl120"/>
    <w:basedOn w:val="Normal"/>
    <w:rsid w:val="003951E6"/>
    <w:pPr>
      <w:pBdr>
        <w:top w:val="single" w:sz="8" w:space="0" w:color="auto"/>
        <w:left w:val="single" w:sz="8" w:space="0" w:color="auto"/>
        <w:bottom w:val="single" w:sz="8" w:space="0" w:color="auto"/>
        <w:right w:val="single" w:sz="4" w:space="0" w:color="auto"/>
      </w:pBdr>
      <w:shd w:val="clear" w:color="000000" w:fill="C5D9F1"/>
      <w:spacing w:before="100" w:beforeAutospacing="1" w:after="100" w:afterAutospacing="1" w:line="240" w:lineRule="auto"/>
      <w:jc w:val="center"/>
      <w:textAlignment w:val="center"/>
    </w:pPr>
    <w:rPr>
      <w:rFonts w:ascii="Arial" w:eastAsia="Times New Roman" w:hAnsi="Arial" w:cs="Arial"/>
      <w:b/>
      <w:bCs/>
      <w:color w:val="00B050"/>
      <w:szCs w:val="24"/>
      <w:lang w:val="en-US"/>
    </w:rPr>
  </w:style>
  <w:style w:type="paragraph" w:customStyle="1" w:styleId="xl121">
    <w:name w:val="xl121"/>
    <w:basedOn w:val="Normal"/>
    <w:rsid w:val="003951E6"/>
    <w:pPr>
      <w:pBdr>
        <w:top w:val="single" w:sz="8" w:space="0" w:color="auto"/>
        <w:left w:val="single" w:sz="4" w:space="0" w:color="auto"/>
        <w:bottom w:val="single" w:sz="8" w:space="0" w:color="auto"/>
        <w:right w:val="single" w:sz="8" w:space="0" w:color="auto"/>
      </w:pBdr>
      <w:shd w:val="clear" w:color="000000" w:fill="C5D9F1"/>
      <w:spacing w:before="100" w:beforeAutospacing="1" w:after="100" w:afterAutospacing="1" w:line="240" w:lineRule="auto"/>
      <w:jc w:val="center"/>
    </w:pPr>
    <w:rPr>
      <w:rFonts w:ascii="Arial" w:eastAsia="Times New Roman" w:hAnsi="Arial" w:cs="Arial"/>
      <w:b/>
      <w:bCs/>
      <w:color w:val="FF0000"/>
      <w:szCs w:val="24"/>
      <w:lang w:val="en-US"/>
    </w:rPr>
  </w:style>
  <w:style w:type="paragraph" w:customStyle="1" w:styleId="xl122">
    <w:name w:val="xl122"/>
    <w:basedOn w:val="Normal"/>
    <w:rsid w:val="003951E6"/>
    <w:pPr>
      <w:spacing w:before="100" w:beforeAutospacing="1" w:after="100" w:afterAutospacing="1" w:line="240" w:lineRule="auto"/>
      <w:jc w:val="left"/>
    </w:pPr>
    <w:rPr>
      <w:rFonts w:ascii="Arial" w:eastAsia="Times New Roman" w:hAnsi="Arial" w:cs="Arial"/>
      <w:szCs w:val="24"/>
      <w:lang w:val="en-US"/>
    </w:rPr>
  </w:style>
  <w:style w:type="paragraph" w:customStyle="1" w:styleId="xl123">
    <w:name w:val="xl123"/>
    <w:basedOn w:val="Normal"/>
    <w:rsid w:val="003951E6"/>
    <w:pPr>
      <w:pBdr>
        <w:top w:val="single" w:sz="8" w:space="0" w:color="auto"/>
        <w:bottom w:val="single" w:sz="8" w:space="0" w:color="auto"/>
        <w:right w:val="single" w:sz="8" w:space="0" w:color="auto"/>
      </w:pBdr>
      <w:spacing w:before="100" w:beforeAutospacing="1" w:after="100" w:afterAutospacing="1" w:line="240" w:lineRule="auto"/>
      <w:jc w:val="left"/>
    </w:pPr>
    <w:rPr>
      <w:rFonts w:ascii="Arial" w:eastAsia="Times New Roman" w:hAnsi="Arial" w:cs="Arial"/>
      <w:b/>
      <w:bCs/>
      <w:szCs w:val="24"/>
      <w:lang w:val="en-US"/>
    </w:rPr>
  </w:style>
  <w:style w:type="paragraph" w:customStyle="1" w:styleId="xl124">
    <w:name w:val="xl124"/>
    <w:basedOn w:val="Normal"/>
    <w:rsid w:val="003951E6"/>
    <w:pPr>
      <w:pBdr>
        <w:left w:val="single" w:sz="8" w:space="0" w:color="auto"/>
      </w:pBdr>
      <w:spacing w:before="100" w:beforeAutospacing="1" w:after="100" w:afterAutospacing="1" w:line="240" w:lineRule="auto"/>
      <w:jc w:val="center"/>
    </w:pPr>
    <w:rPr>
      <w:rFonts w:ascii="Arial" w:eastAsia="Times New Roman" w:hAnsi="Arial" w:cs="Arial"/>
      <w:szCs w:val="24"/>
      <w:lang w:val="en-US"/>
    </w:rPr>
  </w:style>
  <w:style w:type="paragraph" w:customStyle="1" w:styleId="xl125">
    <w:name w:val="xl125"/>
    <w:basedOn w:val="Normal"/>
    <w:rsid w:val="003951E6"/>
    <w:pPr>
      <w:pBdr>
        <w:left w:val="single" w:sz="8" w:space="0" w:color="auto"/>
        <w:bottom w:val="single" w:sz="8" w:space="0" w:color="auto"/>
      </w:pBdr>
      <w:shd w:val="clear" w:color="000000" w:fill="92D050"/>
      <w:spacing w:before="100" w:beforeAutospacing="1" w:after="100" w:afterAutospacing="1" w:line="240" w:lineRule="auto"/>
      <w:jc w:val="center"/>
    </w:pPr>
    <w:rPr>
      <w:rFonts w:ascii="Arial" w:eastAsia="Times New Roman" w:hAnsi="Arial" w:cs="Arial"/>
      <w:color w:val="FF0000"/>
      <w:szCs w:val="24"/>
      <w:lang w:val="en-US"/>
    </w:rPr>
  </w:style>
  <w:style w:type="paragraph" w:customStyle="1" w:styleId="xl126">
    <w:name w:val="xl126"/>
    <w:basedOn w:val="Normal"/>
    <w:rsid w:val="003951E6"/>
    <w:pPr>
      <w:spacing w:before="100" w:beforeAutospacing="1" w:after="100" w:afterAutospacing="1" w:line="240" w:lineRule="auto"/>
      <w:jc w:val="right"/>
    </w:pPr>
    <w:rPr>
      <w:rFonts w:eastAsia="Times New Roman" w:cs="Times New Roman"/>
      <w:szCs w:val="24"/>
      <w:lang w:val="en-US"/>
    </w:rPr>
  </w:style>
  <w:style w:type="paragraph" w:customStyle="1" w:styleId="xl127">
    <w:name w:val="xl127"/>
    <w:basedOn w:val="Normal"/>
    <w:rsid w:val="003951E6"/>
    <w:pPr>
      <w:pBdr>
        <w:top w:val="single" w:sz="8" w:space="0" w:color="auto"/>
      </w:pBdr>
      <w:spacing w:before="100" w:beforeAutospacing="1" w:after="100" w:afterAutospacing="1" w:line="240" w:lineRule="auto"/>
      <w:jc w:val="right"/>
    </w:pPr>
    <w:rPr>
      <w:rFonts w:eastAsia="Times New Roman" w:cs="Times New Roman"/>
      <w:szCs w:val="24"/>
      <w:lang w:val="en-US"/>
    </w:rPr>
  </w:style>
  <w:style w:type="paragraph" w:customStyle="1" w:styleId="xl128">
    <w:name w:val="xl128"/>
    <w:basedOn w:val="Normal"/>
    <w:rsid w:val="003951E6"/>
    <w:pPr>
      <w:spacing w:before="100" w:beforeAutospacing="1" w:after="100" w:afterAutospacing="1" w:line="240" w:lineRule="auto"/>
      <w:jc w:val="right"/>
    </w:pPr>
    <w:rPr>
      <w:rFonts w:eastAsia="Times New Roman" w:cs="Times New Roman"/>
      <w:szCs w:val="24"/>
      <w:lang w:val="en-US"/>
    </w:rPr>
  </w:style>
  <w:style w:type="paragraph" w:customStyle="1" w:styleId="xl129">
    <w:name w:val="xl129"/>
    <w:basedOn w:val="Normal"/>
    <w:rsid w:val="003951E6"/>
    <w:pPr>
      <w:spacing w:before="100" w:beforeAutospacing="1" w:after="100" w:afterAutospacing="1" w:line="240" w:lineRule="auto"/>
      <w:jc w:val="right"/>
    </w:pPr>
    <w:rPr>
      <w:rFonts w:ascii="Arial" w:eastAsia="Times New Roman" w:hAnsi="Arial" w:cs="Arial"/>
      <w:szCs w:val="24"/>
      <w:lang w:val="en-US"/>
    </w:rPr>
  </w:style>
  <w:style w:type="paragraph" w:customStyle="1" w:styleId="xl130">
    <w:name w:val="xl130"/>
    <w:basedOn w:val="Normal"/>
    <w:rsid w:val="003951E6"/>
    <w:pPr>
      <w:pBdr>
        <w:bottom w:val="single" w:sz="8" w:space="0" w:color="auto"/>
      </w:pBdr>
      <w:shd w:val="clear" w:color="000000" w:fill="92D050"/>
      <w:spacing w:before="100" w:beforeAutospacing="1" w:after="100" w:afterAutospacing="1" w:line="240" w:lineRule="auto"/>
      <w:jc w:val="right"/>
    </w:pPr>
    <w:rPr>
      <w:rFonts w:ascii="Arial" w:eastAsia="Times New Roman" w:hAnsi="Arial" w:cs="Arial"/>
      <w:color w:val="FF0000"/>
      <w:szCs w:val="24"/>
      <w:lang w:val="en-US"/>
    </w:rPr>
  </w:style>
  <w:style w:type="paragraph" w:customStyle="1" w:styleId="xl131">
    <w:name w:val="xl131"/>
    <w:basedOn w:val="Normal"/>
    <w:rsid w:val="003951E6"/>
    <w:pPr>
      <w:spacing w:before="100" w:beforeAutospacing="1" w:after="100" w:afterAutospacing="1" w:line="240" w:lineRule="auto"/>
      <w:jc w:val="right"/>
    </w:pPr>
    <w:rPr>
      <w:rFonts w:eastAsia="Times New Roman" w:cs="Times New Roman"/>
      <w:szCs w:val="24"/>
      <w:lang w:val="en-US"/>
    </w:rPr>
  </w:style>
  <w:style w:type="paragraph" w:customStyle="1" w:styleId="xl132">
    <w:name w:val="xl132"/>
    <w:basedOn w:val="Normal"/>
    <w:rsid w:val="003951E6"/>
    <w:pPr>
      <w:pBdr>
        <w:bottom w:val="single" w:sz="8" w:space="0" w:color="auto"/>
      </w:pBdr>
      <w:spacing w:before="100" w:beforeAutospacing="1" w:after="100" w:afterAutospacing="1" w:line="240" w:lineRule="auto"/>
      <w:jc w:val="right"/>
    </w:pPr>
    <w:rPr>
      <w:rFonts w:eastAsia="Times New Roman" w:cs="Times New Roman"/>
      <w:szCs w:val="24"/>
      <w:lang w:val="en-US"/>
    </w:rPr>
  </w:style>
  <w:style w:type="paragraph" w:customStyle="1" w:styleId="xl133">
    <w:name w:val="xl133"/>
    <w:basedOn w:val="Normal"/>
    <w:rsid w:val="003951E6"/>
    <w:pPr>
      <w:pBdr>
        <w:top w:val="single" w:sz="8" w:space="0" w:color="auto"/>
      </w:pBdr>
      <w:spacing w:before="100" w:beforeAutospacing="1" w:after="100" w:afterAutospacing="1" w:line="240" w:lineRule="auto"/>
      <w:jc w:val="right"/>
    </w:pPr>
    <w:rPr>
      <w:rFonts w:eastAsia="Times New Roman" w:cs="Times New Roman"/>
      <w:szCs w:val="24"/>
      <w:lang w:val="en-US"/>
    </w:rPr>
  </w:style>
  <w:style w:type="paragraph" w:customStyle="1" w:styleId="xl134">
    <w:name w:val="xl134"/>
    <w:basedOn w:val="Normal"/>
    <w:rsid w:val="003951E6"/>
    <w:pPr>
      <w:shd w:val="clear" w:color="000000" w:fill="FFFFFF"/>
      <w:spacing w:before="100" w:beforeAutospacing="1" w:after="100" w:afterAutospacing="1" w:line="240" w:lineRule="auto"/>
      <w:jc w:val="left"/>
    </w:pPr>
    <w:rPr>
      <w:rFonts w:eastAsia="Times New Roman" w:cs="Times New Roman"/>
      <w:szCs w:val="24"/>
      <w:lang w:val="en-US"/>
    </w:rPr>
  </w:style>
  <w:style w:type="paragraph" w:customStyle="1" w:styleId="xl135">
    <w:name w:val="xl135"/>
    <w:basedOn w:val="Normal"/>
    <w:rsid w:val="003951E6"/>
    <w:pPr>
      <w:pBdr>
        <w:right w:val="single" w:sz="8" w:space="0" w:color="auto"/>
      </w:pBdr>
      <w:spacing w:before="100" w:beforeAutospacing="1" w:after="100" w:afterAutospacing="1" w:line="240" w:lineRule="auto"/>
      <w:jc w:val="left"/>
    </w:pPr>
    <w:rPr>
      <w:rFonts w:ascii="Calibri" w:eastAsia="Times New Roman" w:hAnsi="Calibri" w:cs="Times New Roman"/>
      <w:sz w:val="22"/>
      <w:lang w:val="en-US"/>
    </w:rPr>
  </w:style>
  <w:style w:type="paragraph" w:customStyle="1" w:styleId="xl136">
    <w:name w:val="xl136"/>
    <w:basedOn w:val="Normal"/>
    <w:rsid w:val="003951E6"/>
    <w:pPr>
      <w:pBdr>
        <w:bottom w:val="single" w:sz="8" w:space="0" w:color="auto"/>
      </w:pBdr>
      <w:spacing w:before="100" w:beforeAutospacing="1" w:after="100" w:afterAutospacing="1" w:line="240" w:lineRule="auto"/>
      <w:jc w:val="left"/>
    </w:pPr>
    <w:rPr>
      <w:rFonts w:ascii="Arial" w:eastAsia="Times New Roman" w:hAnsi="Arial" w:cs="Arial"/>
      <w:szCs w:val="24"/>
      <w:lang w:val="en-US"/>
    </w:rPr>
  </w:style>
  <w:style w:type="paragraph" w:customStyle="1" w:styleId="xl137">
    <w:name w:val="xl137"/>
    <w:basedOn w:val="Normal"/>
    <w:rsid w:val="003951E6"/>
    <w:pPr>
      <w:pBdr>
        <w:bottom w:val="single" w:sz="8" w:space="0" w:color="auto"/>
        <w:right w:val="single" w:sz="8" w:space="0" w:color="auto"/>
      </w:pBdr>
      <w:spacing w:before="100" w:beforeAutospacing="1" w:after="100" w:afterAutospacing="1" w:line="240" w:lineRule="auto"/>
      <w:jc w:val="left"/>
    </w:pPr>
    <w:rPr>
      <w:rFonts w:ascii="Calibri" w:eastAsia="Times New Roman" w:hAnsi="Calibri" w:cs="Times New Roman"/>
      <w:sz w:val="22"/>
      <w:lang w:val="en-US"/>
    </w:rPr>
  </w:style>
  <w:style w:type="paragraph" w:customStyle="1" w:styleId="xl138">
    <w:name w:val="xl138"/>
    <w:basedOn w:val="Normal"/>
    <w:rsid w:val="003951E6"/>
    <w:pPr>
      <w:pBdr>
        <w:left w:val="single" w:sz="8" w:space="0" w:color="auto"/>
      </w:pBdr>
      <w:spacing w:before="100" w:beforeAutospacing="1" w:after="100" w:afterAutospacing="1" w:line="240" w:lineRule="auto"/>
      <w:jc w:val="right"/>
    </w:pPr>
    <w:rPr>
      <w:rFonts w:ascii="Arial" w:eastAsia="Times New Roman" w:hAnsi="Arial" w:cs="Arial"/>
      <w:szCs w:val="24"/>
      <w:lang w:val="en-US"/>
    </w:rPr>
  </w:style>
  <w:style w:type="paragraph" w:customStyle="1" w:styleId="xl139">
    <w:name w:val="xl139"/>
    <w:basedOn w:val="Normal"/>
    <w:rsid w:val="003951E6"/>
    <w:pPr>
      <w:pBdr>
        <w:left w:val="single" w:sz="8" w:space="0" w:color="auto"/>
        <w:bottom w:val="single" w:sz="8" w:space="0" w:color="auto"/>
      </w:pBdr>
      <w:spacing w:before="100" w:beforeAutospacing="1" w:after="100" w:afterAutospacing="1" w:line="240" w:lineRule="auto"/>
      <w:jc w:val="right"/>
    </w:pPr>
    <w:rPr>
      <w:rFonts w:ascii="Arial" w:eastAsia="Times New Roman" w:hAnsi="Arial" w:cs="Arial"/>
      <w:szCs w:val="24"/>
      <w:lang w:val="en-US"/>
    </w:rPr>
  </w:style>
  <w:style w:type="paragraph" w:customStyle="1" w:styleId="xl140">
    <w:name w:val="xl140"/>
    <w:basedOn w:val="Normal"/>
    <w:rsid w:val="003951E6"/>
    <w:pPr>
      <w:pBdr>
        <w:left w:val="single" w:sz="8" w:space="0" w:color="auto"/>
      </w:pBdr>
      <w:spacing w:before="100" w:beforeAutospacing="1" w:after="100" w:afterAutospacing="1" w:line="240" w:lineRule="auto"/>
      <w:jc w:val="left"/>
    </w:pPr>
    <w:rPr>
      <w:rFonts w:ascii="Arial" w:eastAsia="Times New Roman" w:hAnsi="Arial" w:cs="Arial"/>
      <w:b/>
      <w:bCs/>
      <w:color w:val="0070C0"/>
      <w:szCs w:val="24"/>
      <w:lang w:val="en-US"/>
    </w:rPr>
  </w:style>
  <w:style w:type="paragraph" w:customStyle="1" w:styleId="xl141">
    <w:name w:val="xl141"/>
    <w:basedOn w:val="Normal"/>
    <w:rsid w:val="003951E6"/>
    <w:pPr>
      <w:spacing w:before="100" w:beforeAutospacing="1" w:after="100" w:afterAutospacing="1" w:line="240" w:lineRule="auto"/>
      <w:jc w:val="left"/>
    </w:pPr>
    <w:rPr>
      <w:rFonts w:ascii="Arial" w:eastAsia="Times New Roman" w:hAnsi="Arial" w:cs="Arial"/>
      <w:b/>
      <w:bCs/>
      <w:color w:val="0070C0"/>
      <w:szCs w:val="24"/>
      <w:lang w:val="en-US"/>
    </w:rPr>
  </w:style>
  <w:style w:type="paragraph" w:customStyle="1" w:styleId="xl142">
    <w:name w:val="xl142"/>
    <w:basedOn w:val="Normal"/>
    <w:rsid w:val="003951E6"/>
    <w:pPr>
      <w:pBdr>
        <w:left w:val="single" w:sz="8" w:space="0" w:color="auto"/>
        <w:bottom w:val="single" w:sz="8" w:space="0" w:color="auto"/>
      </w:pBdr>
      <w:spacing w:before="100" w:beforeAutospacing="1" w:after="100" w:afterAutospacing="1" w:line="240" w:lineRule="auto"/>
      <w:jc w:val="left"/>
    </w:pPr>
    <w:rPr>
      <w:rFonts w:ascii="Arial" w:eastAsia="Times New Roman" w:hAnsi="Arial" w:cs="Arial"/>
      <w:b/>
      <w:bCs/>
      <w:color w:val="0070C0"/>
      <w:szCs w:val="24"/>
      <w:lang w:val="en-US"/>
    </w:rPr>
  </w:style>
  <w:style w:type="paragraph" w:customStyle="1" w:styleId="xl143">
    <w:name w:val="xl143"/>
    <w:basedOn w:val="Normal"/>
    <w:rsid w:val="003951E6"/>
    <w:pPr>
      <w:pBdr>
        <w:bottom w:val="single" w:sz="8" w:space="0" w:color="auto"/>
      </w:pBdr>
      <w:spacing w:before="100" w:beforeAutospacing="1" w:after="100" w:afterAutospacing="1" w:line="240" w:lineRule="auto"/>
      <w:jc w:val="left"/>
    </w:pPr>
    <w:rPr>
      <w:rFonts w:ascii="Arial" w:eastAsia="Times New Roman" w:hAnsi="Arial" w:cs="Arial"/>
      <w:b/>
      <w:bCs/>
      <w:color w:val="0070C0"/>
      <w:szCs w:val="24"/>
      <w:lang w:val="en-US"/>
    </w:rPr>
  </w:style>
  <w:style w:type="paragraph" w:customStyle="1" w:styleId="xl144">
    <w:name w:val="xl144"/>
    <w:basedOn w:val="Normal"/>
    <w:rsid w:val="003951E6"/>
    <w:pPr>
      <w:pBdr>
        <w:top w:val="single" w:sz="8" w:space="0" w:color="auto"/>
        <w:left w:val="single" w:sz="8" w:space="0" w:color="auto"/>
        <w:bottom w:val="single" w:sz="8" w:space="0" w:color="auto"/>
      </w:pBdr>
      <w:shd w:val="clear" w:color="000000" w:fill="EAF1DD"/>
      <w:spacing w:before="100" w:beforeAutospacing="1" w:after="100" w:afterAutospacing="1" w:line="240" w:lineRule="auto"/>
      <w:jc w:val="center"/>
    </w:pPr>
    <w:rPr>
      <w:rFonts w:ascii="Arial" w:eastAsia="Times New Roman" w:hAnsi="Arial" w:cs="Arial"/>
      <w:b/>
      <w:bCs/>
      <w:szCs w:val="24"/>
      <w:lang w:val="en-US"/>
    </w:rPr>
  </w:style>
  <w:style w:type="paragraph" w:customStyle="1" w:styleId="xl145">
    <w:name w:val="xl145"/>
    <w:basedOn w:val="Normal"/>
    <w:rsid w:val="003951E6"/>
    <w:pPr>
      <w:pBdr>
        <w:top w:val="single" w:sz="8" w:space="0" w:color="auto"/>
        <w:bottom w:val="single" w:sz="8" w:space="0" w:color="auto"/>
      </w:pBdr>
      <w:shd w:val="clear" w:color="000000" w:fill="EAF1DD"/>
      <w:spacing w:before="100" w:beforeAutospacing="1" w:after="100" w:afterAutospacing="1" w:line="240" w:lineRule="auto"/>
      <w:jc w:val="center"/>
    </w:pPr>
    <w:rPr>
      <w:rFonts w:ascii="Arial" w:eastAsia="Times New Roman" w:hAnsi="Arial" w:cs="Arial"/>
      <w:b/>
      <w:bCs/>
      <w:szCs w:val="24"/>
      <w:lang w:val="en-US"/>
    </w:rPr>
  </w:style>
  <w:style w:type="paragraph" w:customStyle="1" w:styleId="xl146">
    <w:name w:val="xl146"/>
    <w:basedOn w:val="Normal"/>
    <w:rsid w:val="003951E6"/>
    <w:pPr>
      <w:pBdr>
        <w:top w:val="single" w:sz="8" w:space="0" w:color="auto"/>
        <w:bottom w:val="single" w:sz="8" w:space="0" w:color="auto"/>
        <w:right w:val="single" w:sz="8" w:space="0" w:color="auto"/>
      </w:pBdr>
      <w:shd w:val="clear" w:color="000000" w:fill="EAF1DD"/>
      <w:spacing w:before="100" w:beforeAutospacing="1" w:after="100" w:afterAutospacing="1" w:line="240" w:lineRule="auto"/>
      <w:jc w:val="center"/>
    </w:pPr>
    <w:rPr>
      <w:rFonts w:ascii="Arial" w:eastAsia="Times New Roman" w:hAnsi="Arial" w:cs="Arial"/>
      <w:b/>
      <w:bCs/>
      <w:szCs w:val="24"/>
      <w:lang w:val="en-US"/>
    </w:rPr>
  </w:style>
  <w:style w:type="paragraph" w:customStyle="1" w:styleId="xl147">
    <w:name w:val="xl147"/>
    <w:basedOn w:val="Normal"/>
    <w:rsid w:val="003951E6"/>
    <w:pPr>
      <w:pBdr>
        <w:top w:val="single" w:sz="8" w:space="0" w:color="auto"/>
        <w:left w:val="single" w:sz="8" w:space="0" w:color="auto"/>
        <w:bottom w:val="single" w:sz="8" w:space="0" w:color="auto"/>
      </w:pBdr>
      <w:shd w:val="clear" w:color="000000" w:fill="B8CCE4"/>
      <w:spacing w:before="100" w:beforeAutospacing="1" w:after="100" w:afterAutospacing="1" w:line="240" w:lineRule="auto"/>
      <w:jc w:val="center"/>
    </w:pPr>
    <w:rPr>
      <w:rFonts w:ascii="Arial" w:eastAsia="Times New Roman" w:hAnsi="Arial" w:cs="Arial"/>
      <w:b/>
      <w:bCs/>
      <w:szCs w:val="24"/>
      <w:lang w:val="en-US"/>
    </w:rPr>
  </w:style>
  <w:style w:type="paragraph" w:customStyle="1" w:styleId="xl148">
    <w:name w:val="xl148"/>
    <w:basedOn w:val="Normal"/>
    <w:rsid w:val="003951E6"/>
    <w:pPr>
      <w:pBdr>
        <w:top w:val="single" w:sz="8" w:space="0" w:color="auto"/>
        <w:bottom w:val="single" w:sz="8" w:space="0" w:color="auto"/>
      </w:pBdr>
      <w:shd w:val="clear" w:color="000000" w:fill="B8CCE4"/>
      <w:spacing w:before="100" w:beforeAutospacing="1" w:after="100" w:afterAutospacing="1" w:line="240" w:lineRule="auto"/>
      <w:jc w:val="center"/>
    </w:pPr>
    <w:rPr>
      <w:rFonts w:eastAsia="Times New Roman" w:cs="Times New Roman"/>
      <w:szCs w:val="24"/>
      <w:lang w:val="en-US"/>
    </w:rPr>
  </w:style>
  <w:style w:type="paragraph" w:customStyle="1" w:styleId="xl149">
    <w:name w:val="xl149"/>
    <w:basedOn w:val="Normal"/>
    <w:rsid w:val="003951E6"/>
    <w:pPr>
      <w:pBdr>
        <w:top w:val="single" w:sz="8" w:space="0" w:color="auto"/>
        <w:bottom w:val="single" w:sz="8" w:space="0" w:color="auto"/>
        <w:right w:val="single" w:sz="8" w:space="0" w:color="auto"/>
      </w:pBdr>
      <w:shd w:val="clear" w:color="000000" w:fill="B8CCE4"/>
      <w:spacing w:before="100" w:beforeAutospacing="1" w:after="100" w:afterAutospacing="1" w:line="240" w:lineRule="auto"/>
      <w:jc w:val="center"/>
    </w:pPr>
    <w:rPr>
      <w:rFonts w:eastAsia="Times New Roman" w:cs="Times New Roman"/>
      <w:szCs w:val="24"/>
      <w:lang w:val="en-US"/>
    </w:rPr>
  </w:style>
  <w:style w:type="paragraph" w:customStyle="1" w:styleId="xl150">
    <w:name w:val="xl150"/>
    <w:basedOn w:val="Normal"/>
    <w:rsid w:val="003951E6"/>
    <w:pPr>
      <w:pBdr>
        <w:top w:val="single" w:sz="8" w:space="0" w:color="auto"/>
        <w:left w:val="single" w:sz="8" w:space="0" w:color="auto"/>
      </w:pBdr>
      <w:shd w:val="clear" w:color="000000" w:fill="DBEEF3"/>
      <w:spacing w:before="100" w:beforeAutospacing="1" w:after="100" w:afterAutospacing="1" w:line="240" w:lineRule="auto"/>
      <w:jc w:val="center"/>
      <w:textAlignment w:val="center"/>
    </w:pPr>
    <w:rPr>
      <w:rFonts w:ascii="Arial" w:eastAsia="Times New Roman" w:hAnsi="Arial" w:cs="Arial"/>
      <w:b/>
      <w:bCs/>
      <w:szCs w:val="24"/>
      <w:lang w:val="en-US"/>
    </w:rPr>
  </w:style>
  <w:style w:type="paragraph" w:customStyle="1" w:styleId="xl151">
    <w:name w:val="xl151"/>
    <w:basedOn w:val="Normal"/>
    <w:rsid w:val="003951E6"/>
    <w:pPr>
      <w:pBdr>
        <w:top w:val="single" w:sz="8" w:space="0" w:color="auto"/>
      </w:pBdr>
      <w:shd w:val="clear" w:color="000000" w:fill="DBEEF3"/>
      <w:spacing w:before="100" w:beforeAutospacing="1" w:after="100" w:afterAutospacing="1" w:line="240" w:lineRule="auto"/>
      <w:jc w:val="center"/>
      <w:textAlignment w:val="center"/>
    </w:pPr>
    <w:rPr>
      <w:rFonts w:ascii="Arial" w:eastAsia="Times New Roman" w:hAnsi="Arial" w:cs="Arial"/>
      <w:b/>
      <w:bCs/>
      <w:szCs w:val="24"/>
      <w:lang w:val="en-US"/>
    </w:rPr>
  </w:style>
  <w:style w:type="paragraph" w:customStyle="1" w:styleId="xl152">
    <w:name w:val="xl152"/>
    <w:basedOn w:val="Normal"/>
    <w:rsid w:val="003951E6"/>
    <w:pPr>
      <w:pBdr>
        <w:top w:val="single" w:sz="8" w:space="0" w:color="auto"/>
        <w:right w:val="single" w:sz="8" w:space="0" w:color="auto"/>
      </w:pBdr>
      <w:shd w:val="clear" w:color="000000" w:fill="DBEEF3"/>
      <w:spacing w:before="100" w:beforeAutospacing="1" w:after="100" w:afterAutospacing="1" w:line="240" w:lineRule="auto"/>
      <w:jc w:val="center"/>
      <w:textAlignment w:val="center"/>
    </w:pPr>
    <w:rPr>
      <w:rFonts w:ascii="Arial" w:eastAsia="Times New Roman" w:hAnsi="Arial" w:cs="Arial"/>
      <w:b/>
      <w:bCs/>
      <w:szCs w:val="24"/>
      <w:lang w:val="en-US"/>
    </w:rPr>
  </w:style>
  <w:style w:type="paragraph" w:customStyle="1" w:styleId="xl153">
    <w:name w:val="xl153"/>
    <w:basedOn w:val="Normal"/>
    <w:rsid w:val="003951E6"/>
    <w:pPr>
      <w:pBdr>
        <w:left w:val="single" w:sz="8" w:space="0" w:color="auto"/>
        <w:bottom w:val="single" w:sz="8" w:space="0" w:color="auto"/>
      </w:pBdr>
      <w:shd w:val="clear" w:color="000000" w:fill="DBEEF3"/>
      <w:spacing w:before="100" w:beforeAutospacing="1" w:after="100" w:afterAutospacing="1" w:line="240" w:lineRule="auto"/>
      <w:jc w:val="center"/>
      <w:textAlignment w:val="center"/>
    </w:pPr>
    <w:rPr>
      <w:rFonts w:ascii="Arial" w:eastAsia="Times New Roman" w:hAnsi="Arial" w:cs="Arial"/>
      <w:b/>
      <w:bCs/>
      <w:szCs w:val="24"/>
      <w:lang w:val="en-US"/>
    </w:rPr>
  </w:style>
  <w:style w:type="paragraph" w:customStyle="1" w:styleId="xl154">
    <w:name w:val="xl154"/>
    <w:basedOn w:val="Normal"/>
    <w:rsid w:val="003951E6"/>
    <w:pPr>
      <w:pBdr>
        <w:bottom w:val="single" w:sz="8" w:space="0" w:color="auto"/>
      </w:pBdr>
      <w:shd w:val="clear" w:color="000000" w:fill="DBEEF3"/>
      <w:spacing w:before="100" w:beforeAutospacing="1" w:after="100" w:afterAutospacing="1" w:line="240" w:lineRule="auto"/>
      <w:jc w:val="center"/>
      <w:textAlignment w:val="center"/>
    </w:pPr>
    <w:rPr>
      <w:rFonts w:ascii="Arial" w:eastAsia="Times New Roman" w:hAnsi="Arial" w:cs="Arial"/>
      <w:b/>
      <w:bCs/>
      <w:szCs w:val="24"/>
      <w:lang w:val="en-US"/>
    </w:rPr>
  </w:style>
  <w:style w:type="paragraph" w:customStyle="1" w:styleId="xl155">
    <w:name w:val="xl155"/>
    <w:basedOn w:val="Normal"/>
    <w:rsid w:val="003951E6"/>
    <w:pPr>
      <w:pBdr>
        <w:bottom w:val="single" w:sz="8" w:space="0" w:color="auto"/>
        <w:right w:val="single" w:sz="8" w:space="0" w:color="auto"/>
      </w:pBdr>
      <w:shd w:val="clear" w:color="000000" w:fill="DBEEF3"/>
      <w:spacing w:before="100" w:beforeAutospacing="1" w:after="100" w:afterAutospacing="1" w:line="240" w:lineRule="auto"/>
      <w:jc w:val="center"/>
      <w:textAlignment w:val="center"/>
    </w:pPr>
    <w:rPr>
      <w:rFonts w:ascii="Arial" w:eastAsia="Times New Roman" w:hAnsi="Arial" w:cs="Arial"/>
      <w:b/>
      <w:bCs/>
      <w:szCs w:val="24"/>
      <w:lang w:val="en-US"/>
    </w:rPr>
  </w:style>
  <w:style w:type="paragraph" w:customStyle="1" w:styleId="xl156">
    <w:name w:val="xl156"/>
    <w:basedOn w:val="Normal"/>
    <w:rsid w:val="003951E6"/>
    <w:pPr>
      <w:pBdr>
        <w:top w:val="single" w:sz="8" w:space="0" w:color="auto"/>
        <w:left w:val="single" w:sz="8" w:space="0" w:color="auto"/>
      </w:pBdr>
      <w:spacing w:before="100" w:beforeAutospacing="1" w:after="100" w:afterAutospacing="1" w:line="240" w:lineRule="auto"/>
      <w:jc w:val="center"/>
      <w:textAlignment w:val="center"/>
    </w:pPr>
    <w:rPr>
      <w:rFonts w:ascii="Arial" w:eastAsia="Times New Roman" w:hAnsi="Arial" w:cs="Arial"/>
      <w:szCs w:val="24"/>
      <w:lang w:val="en-US"/>
    </w:rPr>
  </w:style>
  <w:style w:type="paragraph" w:customStyle="1" w:styleId="xl157">
    <w:name w:val="xl157"/>
    <w:basedOn w:val="Normal"/>
    <w:rsid w:val="003951E6"/>
    <w:pPr>
      <w:pBdr>
        <w:top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158">
    <w:name w:val="xl158"/>
    <w:basedOn w:val="Normal"/>
    <w:rsid w:val="003951E6"/>
    <w:pPr>
      <w:pBdr>
        <w:top w:val="single" w:sz="8" w:space="0" w:color="auto"/>
        <w:right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159">
    <w:name w:val="xl159"/>
    <w:basedOn w:val="Normal"/>
    <w:rsid w:val="003951E6"/>
    <w:pPr>
      <w:pBdr>
        <w:left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160">
    <w:name w:val="xl160"/>
    <w:basedOn w:val="Normal"/>
    <w:rsid w:val="003951E6"/>
    <w:pP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161">
    <w:name w:val="xl161"/>
    <w:basedOn w:val="Normal"/>
    <w:rsid w:val="003951E6"/>
    <w:pPr>
      <w:pBdr>
        <w:right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162">
    <w:name w:val="xl162"/>
    <w:basedOn w:val="Normal"/>
    <w:rsid w:val="003951E6"/>
    <w:pPr>
      <w:pBdr>
        <w:left w:val="single" w:sz="8" w:space="0" w:color="auto"/>
        <w:bottom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163">
    <w:name w:val="xl163"/>
    <w:basedOn w:val="Normal"/>
    <w:rsid w:val="003951E6"/>
    <w:pPr>
      <w:pBdr>
        <w:bottom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164">
    <w:name w:val="xl164"/>
    <w:basedOn w:val="Normal"/>
    <w:rsid w:val="003951E6"/>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165">
    <w:name w:val="xl165"/>
    <w:basedOn w:val="Normal"/>
    <w:rsid w:val="003951E6"/>
    <w:pPr>
      <w:pBdr>
        <w:left w:val="single" w:sz="8" w:space="0" w:color="auto"/>
        <w:bottom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166">
    <w:name w:val="xl166"/>
    <w:basedOn w:val="Normal"/>
    <w:rsid w:val="003951E6"/>
    <w:pPr>
      <w:pBdr>
        <w:bottom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167">
    <w:name w:val="xl167"/>
    <w:basedOn w:val="Normal"/>
    <w:rsid w:val="003951E6"/>
    <w:pPr>
      <w:pBdr>
        <w:bottom w:val="single" w:sz="8" w:space="0" w:color="auto"/>
        <w:right w:val="single" w:sz="8" w:space="0" w:color="auto"/>
      </w:pBdr>
      <w:spacing w:before="100" w:beforeAutospacing="1" w:after="100" w:afterAutospacing="1" w:line="240" w:lineRule="auto"/>
      <w:jc w:val="left"/>
    </w:pPr>
    <w:rPr>
      <w:rFonts w:eastAsia="Times New Roman" w:cs="Times New Roman"/>
      <w:szCs w:val="24"/>
      <w:lang w:val="en-US"/>
    </w:rPr>
  </w:style>
  <w:style w:type="paragraph" w:customStyle="1" w:styleId="xl168">
    <w:name w:val="xl168"/>
    <w:basedOn w:val="Normal"/>
    <w:rsid w:val="003951E6"/>
    <w:pPr>
      <w:pBdr>
        <w:top w:val="single" w:sz="8" w:space="0" w:color="auto"/>
        <w:bottom w:val="single" w:sz="8" w:space="0" w:color="auto"/>
      </w:pBdr>
      <w:shd w:val="clear" w:color="000000" w:fill="EAF1DD"/>
      <w:spacing w:before="100" w:beforeAutospacing="1" w:after="100" w:afterAutospacing="1" w:line="240" w:lineRule="auto"/>
      <w:jc w:val="center"/>
    </w:pPr>
    <w:rPr>
      <w:rFonts w:ascii="Arial" w:eastAsia="Times New Roman" w:hAnsi="Arial" w:cs="Arial"/>
      <w:szCs w:val="24"/>
      <w:lang w:val="en-US"/>
    </w:rPr>
  </w:style>
  <w:style w:type="paragraph" w:customStyle="1" w:styleId="xl169">
    <w:name w:val="xl169"/>
    <w:basedOn w:val="Normal"/>
    <w:rsid w:val="003951E6"/>
    <w:pPr>
      <w:pBdr>
        <w:top w:val="single" w:sz="8" w:space="0" w:color="auto"/>
        <w:bottom w:val="single" w:sz="8" w:space="0" w:color="auto"/>
        <w:right w:val="single" w:sz="8" w:space="0" w:color="auto"/>
      </w:pBdr>
      <w:shd w:val="clear" w:color="000000" w:fill="EAF1DD"/>
      <w:spacing w:before="100" w:beforeAutospacing="1" w:after="100" w:afterAutospacing="1" w:line="240" w:lineRule="auto"/>
      <w:jc w:val="center"/>
    </w:pPr>
    <w:rPr>
      <w:rFonts w:ascii="Arial" w:eastAsia="Times New Roman" w:hAnsi="Arial" w:cs="Arial"/>
      <w:szCs w:val="24"/>
      <w:lang w:val="en-US"/>
    </w:rPr>
  </w:style>
  <w:style w:type="paragraph" w:customStyle="1" w:styleId="Quote1">
    <w:name w:val="Quote1"/>
    <w:aliases w:val="appendix"/>
    <w:basedOn w:val="Normal"/>
    <w:next w:val="Normal"/>
    <w:qFormat/>
    <w:rsid w:val="003951E6"/>
    <w:pPr>
      <w:spacing w:after="200" w:line="312" w:lineRule="auto"/>
      <w:jc w:val="right"/>
    </w:pPr>
    <w:rPr>
      <w:rFonts w:eastAsia="Calibri" w:cs="Times New Roman"/>
      <w:b/>
      <w:i/>
      <w:iCs/>
      <w:color w:val="000000"/>
      <w:sz w:val="22"/>
      <w:lang w:val="en-IN"/>
    </w:rPr>
  </w:style>
  <w:style w:type="character" w:customStyle="1" w:styleId="QuoteChar">
    <w:name w:val="Quote Char"/>
    <w:aliases w:val="appendix Char"/>
    <w:rsid w:val="003951E6"/>
    <w:rPr>
      <w:rFonts w:eastAsia="Calibri" w:cs="Times New Roman"/>
      <w:b/>
      <w:i/>
      <w:iCs/>
      <w:color w:val="000000"/>
      <w:sz w:val="22"/>
      <w:szCs w:val="22"/>
      <w:lang w:val="en-IN"/>
    </w:rPr>
  </w:style>
  <w:style w:type="paragraph" w:customStyle="1" w:styleId="font9">
    <w:name w:val="font9"/>
    <w:basedOn w:val="Normal"/>
    <w:rsid w:val="003951E6"/>
    <w:pPr>
      <w:spacing w:before="100" w:beforeAutospacing="1" w:after="100" w:afterAutospacing="1" w:line="240" w:lineRule="auto"/>
      <w:jc w:val="left"/>
    </w:pPr>
    <w:rPr>
      <w:rFonts w:ascii="Tahoma" w:eastAsia="Times New Roman" w:hAnsi="Tahoma" w:cs="Tahoma"/>
      <w:color w:val="000000"/>
      <w:sz w:val="18"/>
      <w:szCs w:val="18"/>
      <w:lang w:val="en-US"/>
    </w:rPr>
  </w:style>
  <w:style w:type="character" w:customStyle="1" w:styleId="CommentSubjectChar">
    <w:name w:val="Comment Subject Char"/>
    <w:uiPriority w:val="99"/>
    <w:rsid w:val="003951E6"/>
    <w:rPr>
      <w:rFonts w:eastAsia="Calibri" w:cs="Times New Roman"/>
      <w:b/>
      <w:bCs/>
      <w:sz w:val="22"/>
      <w:lang w:val="en-IN"/>
    </w:rPr>
  </w:style>
  <w:style w:type="paragraph" w:styleId="CommentSubject">
    <w:name w:val="annotation subject"/>
    <w:basedOn w:val="CommentText"/>
    <w:next w:val="CommentText"/>
    <w:link w:val="CommentSubjectChar1"/>
    <w:unhideWhenUsed/>
    <w:rsid w:val="003951E6"/>
    <w:pPr>
      <w:spacing w:after="200" w:line="240" w:lineRule="auto"/>
    </w:pPr>
    <w:rPr>
      <w:rFonts w:eastAsia="Calibri"/>
      <w:b/>
      <w:bCs/>
      <w:sz w:val="20"/>
      <w:lang w:val="en-IN"/>
    </w:rPr>
  </w:style>
  <w:style w:type="character" w:customStyle="1" w:styleId="CommentSubjectChar1">
    <w:name w:val="Comment Subject Char1"/>
    <w:basedOn w:val="CommentTextChar"/>
    <w:link w:val="CommentSubject"/>
    <w:rsid w:val="003951E6"/>
    <w:rPr>
      <w:rFonts w:ascii="Times New Roman" w:eastAsia="Calibri" w:hAnsi="Times New Roman" w:cs="Times New Roman"/>
      <w:b/>
      <w:bCs/>
      <w:sz w:val="20"/>
      <w:szCs w:val="20"/>
      <w:lang w:val="en-IN"/>
    </w:r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ootnote text,fn"/>
    <w:basedOn w:val="Normal"/>
    <w:link w:val="FootnoteTextChar"/>
    <w:uiPriority w:val="99"/>
    <w:qFormat/>
    <w:rsid w:val="003951E6"/>
    <w:pPr>
      <w:spacing w:before="60" w:after="60" w:line="240" w:lineRule="auto"/>
    </w:pPr>
    <w:rPr>
      <w:rFonts w:ascii="Arial" w:eastAsia="Times New Roman" w:hAnsi="Arial" w:cs="Times New Roman"/>
      <w:sz w:val="20"/>
      <w:szCs w:val="20"/>
      <w:lang w:val="en-US"/>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uiPriority w:val="99"/>
    <w:rsid w:val="003951E6"/>
    <w:rPr>
      <w:rFonts w:ascii="Arial" w:eastAsia="Times New Roman" w:hAnsi="Arial" w:cs="Times New Roman"/>
      <w:sz w:val="20"/>
      <w:szCs w:val="20"/>
      <w:lang w:val="en-US"/>
    </w:rPr>
  </w:style>
  <w:style w:type="paragraph" w:customStyle="1" w:styleId="Normalnumbered">
    <w:name w:val="Normal (numbered)"/>
    <w:basedOn w:val="ListParagraph"/>
    <w:uiPriority w:val="99"/>
    <w:semiHidden/>
    <w:locked/>
    <w:rsid w:val="003951E6"/>
    <w:pPr>
      <w:numPr>
        <w:ilvl w:val="2"/>
        <w:numId w:val="36"/>
      </w:numPr>
      <w:tabs>
        <w:tab w:val="num" w:pos="360"/>
        <w:tab w:val="left" w:pos="567"/>
      </w:tabs>
      <w:spacing w:after="120"/>
      <w:ind w:left="851" w:hanging="851"/>
      <w:contextualSpacing w:val="0"/>
      <w:jc w:val="both"/>
    </w:pPr>
    <w:rPr>
      <w:rFonts w:ascii="Arial Narrow" w:hAnsi="Arial Narrow" w:cs="Calibri"/>
      <w:color w:val="000000"/>
      <w:szCs w:val="20"/>
      <w:lang w:val="en-AU"/>
    </w:rPr>
  </w:style>
  <w:style w:type="character" w:customStyle="1" w:styleId="UnresolvedMention1">
    <w:name w:val="Unresolved Mention1"/>
    <w:uiPriority w:val="99"/>
    <w:semiHidden/>
    <w:unhideWhenUsed/>
    <w:rsid w:val="003951E6"/>
    <w:rPr>
      <w:color w:val="605E5C"/>
      <w:shd w:val="clear" w:color="auto" w:fill="E1DFDD"/>
    </w:rPr>
  </w:style>
  <w:style w:type="paragraph" w:customStyle="1" w:styleId="a">
    <w:name w:val="_"/>
    <w:basedOn w:val="Normal"/>
    <w:rsid w:val="003951E6"/>
    <w:pPr>
      <w:widowControl w:val="0"/>
      <w:spacing w:after="120" w:line="240" w:lineRule="auto"/>
      <w:ind w:left="828" w:hanging="568"/>
      <w:jc w:val="left"/>
    </w:pPr>
    <w:rPr>
      <w:rFonts w:eastAsia="Times New Roman" w:cs="Times New Roman"/>
      <w:snapToGrid w:val="0"/>
      <w:szCs w:val="20"/>
      <w:lang w:val="en-US"/>
    </w:rPr>
  </w:style>
  <w:style w:type="paragraph" w:styleId="BodyTextIndent3">
    <w:name w:val="Body Text Indent 3"/>
    <w:basedOn w:val="Normal"/>
    <w:link w:val="BodyTextIndent3Char"/>
    <w:semiHidden/>
    <w:unhideWhenUsed/>
    <w:rsid w:val="003951E6"/>
    <w:pPr>
      <w:spacing w:after="120" w:line="312" w:lineRule="auto"/>
      <w:ind w:left="360"/>
    </w:pPr>
    <w:rPr>
      <w:rFonts w:eastAsia="Times New Roman" w:cs="Times New Roman"/>
      <w:sz w:val="16"/>
      <w:szCs w:val="16"/>
      <w:lang w:val="en-GB"/>
    </w:rPr>
  </w:style>
  <w:style w:type="character" w:customStyle="1" w:styleId="BodyTextIndent3Char">
    <w:name w:val="Body Text Indent 3 Char"/>
    <w:basedOn w:val="DefaultParagraphFont"/>
    <w:link w:val="BodyTextIndent3"/>
    <w:semiHidden/>
    <w:rsid w:val="003951E6"/>
    <w:rPr>
      <w:rFonts w:ascii="Times New Roman" w:eastAsia="Times New Roman" w:hAnsi="Times New Roman" w:cs="Times New Roman"/>
      <w:sz w:val="16"/>
      <w:szCs w:val="16"/>
      <w:lang w:val="en-GB"/>
    </w:rPr>
  </w:style>
  <w:style w:type="paragraph" w:styleId="PlainText">
    <w:name w:val="Plain Text"/>
    <w:basedOn w:val="Normal"/>
    <w:link w:val="PlainTextChar"/>
    <w:uiPriority w:val="99"/>
    <w:rsid w:val="003951E6"/>
    <w:pPr>
      <w:spacing w:line="240" w:lineRule="auto"/>
      <w:jc w:val="left"/>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uiPriority w:val="99"/>
    <w:rsid w:val="003951E6"/>
    <w:rPr>
      <w:rFonts w:ascii="Courier New" w:eastAsia="Times New Roman" w:hAnsi="Courier New" w:cs="Times New Roman"/>
      <w:sz w:val="20"/>
      <w:szCs w:val="20"/>
      <w:lang w:val="en-US"/>
    </w:rPr>
  </w:style>
  <w:style w:type="paragraph" w:customStyle="1" w:styleId="TableHeader">
    <w:name w:val="Table Header"/>
    <w:basedOn w:val="Normal"/>
    <w:rsid w:val="003951E6"/>
    <w:pPr>
      <w:spacing w:before="120" w:after="120" w:line="240" w:lineRule="auto"/>
      <w:jc w:val="left"/>
    </w:pPr>
    <w:rPr>
      <w:rFonts w:ascii="Verdana" w:eastAsia="Times New Roman" w:hAnsi="Verdana" w:cs="Times New Roman"/>
      <w:b/>
      <w:color w:val="FFFFFF"/>
      <w:sz w:val="20"/>
      <w:szCs w:val="24"/>
      <w:lang w:val="en-US"/>
    </w:rPr>
  </w:style>
  <w:style w:type="character" w:styleId="BookTitle">
    <w:name w:val="Book Title"/>
    <w:qFormat/>
    <w:rsid w:val="003951E6"/>
    <w:rPr>
      <w:b/>
      <w:bCs/>
      <w:smallCaps/>
      <w:spacing w:val="5"/>
    </w:rPr>
  </w:style>
  <w:style w:type="paragraph" w:customStyle="1" w:styleId="bt1">
    <w:name w:val="bt1"/>
    <w:basedOn w:val="Normal"/>
    <w:rsid w:val="003951E6"/>
    <w:pPr>
      <w:numPr>
        <w:numId w:val="110"/>
      </w:numPr>
      <w:spacing w:line="312" w:lineRule="auto"/>
    </w:pPr>
    <w:rPr>
      <w:rFonts w:eastAsia="Times New Roman" w:cs="Times New Roman"/>
      <w:sz w:val="22"/>
      <w:szCs w:val="20"/>
      <w:lang w:val="en-GB"/>
    </w:rPr>
  </w:style>
  <w:style w:type="character" w:styleId="SubtleEmphasis">
    <w:name w:val="Subtle Emphasis"/>
    <w:uiPriority w:val="19"/>
    <w:qFormat/>
    <w:rsid w:val="003951E6"/>
    <w:rPr>
      <w:i/>
      <w:iCs/>
      <w:color w:val="404040"/>
    </w:rPr>
  </w:style>
  <w:style w:type="paragraph" w:customStyle="1" w:styleId="Heading3">
    <w:name w:val="Heading3"/>
    <w:basedOn w:val="Heading30"/>
    <w:link w:val="Heading3Char0"/>
    <w:rsid w:val="003951E6"/>
    <w:pPr>
      <w:numPr>
        <w:ilvl w:val="0"/>
        <w:numId w:val="111"/>
      </w:numPr>
      <w:spacing w:line="312" w:lineRule="auto"/>
    </w:pPr>
    <w:rPr>
      <w:sz w:val="22"/>
      <w:szCs w:val="20"/>
      <w:lang w:val="en-GB"/>
    </w:rPr>
  </w:style>
  <w:style w:type="character" w:customStyle="1" w:styleId="Heading3Char0">
    <w:name w:val="Heading3 Char"/>
    <w:basedOn w:val="Heading3Char1"/>
    <w:link w:val="Heading3"/>
    <w:rsid w:val="003951E6"/>
    <w:rPr>
      <w:rFonts w:ascii="Times New Roman" w:eastAsia="Times New Roman" w:hAnsi="Times New Roman" w:cs="Times New Roman"/>
      <w:b/>
      <w:sz w:val="22"/>
      <w:szCs w:val="20"/>
      <w:lang w:val="en-GB" w:eastAsia="en-US"/>
    </w:rPr>
  </w:style>
  <w:style w:type="character" w:customStyle="1" w:styleId="Heading3Char1">
    <w:name w:val="Heading 3 Char1"/>
    <w:aliases w:val="h3 Char1"/>
    <w:rsid w:val="003951E6"/>
    <w:rPr>
      <w:b/>
      <w:sz w:val="22"/>
      <w:lang w:val="en-GB" w:eastAsia="en-US"/>
    </w:rPr>
  </w:style>
  <w:style w:type="paragraph" w:customStyle="1" w:styleId="Style3h">
    <w:name w:val="Style3h"/>
    <w:basedOn w:val="Heading30"/>
    <w:link w:val="Style3hChar"/>
    <w:qFormat/>
    <w:rsid w:val="003951E6"/>
    <w:pPr>
      <w:numPr>
        <w:ilvl w:val="0"/>
        <w:numId w:val="112"/>
      </w:numPr>
      <w:spacing w:line="312" w:lineRule="auto"/>
    </w:pPr>
    <w:rPr>
      <w:sz w:val="22"/>
      <w:szCs w:val="20"/>
      <w:lang w:val="en-GB"/>
    </w:rPr>
  </w:style>
  <w:style w:type="character" w:customStyle="1" w:styleId="Style3hChar">
    <w:name w:val="Style3h Char"/>
    <w:link w:val="Style3h"/>
    <w:rsid w:val="003951E6"/>
    <w:rPr>
      <w:rFonts w:ascii="Times New Roman" w:eastAsia="Times New Roman" w:hAnsi="Times New Roman" w:cs="Times New Roman"/>
      <w:b/>
      <w:szCs w:val="20"/>
      <w:lang w:val="en-GB"/>
    </w:rPr>
  </w:style>
  <w:style w:type="paragraph" w:customStyle="1" w:styleId="Style1">
    <w:name w:val="Style1"/>
    <w:basedOn w:val="Style3h"/>
    <w:link w:val="Style1Char"/>
    <w:qFormat/>
    <w:rsid w:val="003951E6"/>
    <w:pPr>
      <w:numPr>
        <w:numId w:val="113"/>
      </w:numPr>
    </w:pPr>
  </w:style>
  <w:style w:type="character" w:customStyle="1" w:styleId="Style1Char">
    <w:name w:val="Style1 Char"/>
    <w:basedOn w:val="Style3hChar"/>
    <w:link w:val="Style1"/>
    <w:rsid w:val="003951E6"/>
    <w:rPr>
      <w:rFonts w:ascii="Times New Roman" w:eastAsia="Times New Roman" w:hAnsi="Times New Roman" w:cs="Times New Roman"/>
      <w:b/>
      <w:szCs w:val="20"/>
      <w:lang w:val="en-GB"/>
    </w:rPr>
  </w:style>
  <w:style w:type="character" w:customStyle="1" w:styleId="Heading5Char1">
    <w:name w:val="Heading 5 Char1"/>
    <w:rsid w:val="003951E6"/>
    <w:rPr>
      <w:i/>
      <w:sz w:val="22"/>
      <w:u w:val="single"/>
      <w:lang w:val="en-GB" w:eastAsia="en-US"/>
    </w:rPr>
  </w:style>
  <w:style w:type="paragraph" w:styleId="BlockText">
    <w:name w:val="Block Text"/>
    <w:basedOn w:val="Normal"/>
    <w:uiPriority w:val="49"/>
    <w:semiHidden/>
    <w:rsid w:val="003951E6"/>
    <w:pPr>
      <w:tabs>
        <w:tab w:val="left" w:pos="720"/>
        <w:tab w:val="left" w:pos="2160"/>
      </w:tabs>
      <w:autoSpaceDE w:val="0"/>
      <w:autoSpaceDN w:val="0"/>
      <w:adjustRightInd w:val="0"/>
      <w:spacing w:before="40" w:after="40" w:line="312" w:lineRule="auto"/>
      <w:ind w:left="709" w:right="437" w:firstLine="11"/>
    </w:pPr>
    <w:rPr>
      <w:rFonts w:eastAsia="Times New Roman" w:cs="Times New Roman"/>
      <w:sz w:val="22"/>
      <w:lang w:val="en-GB"/>
    </w:rPr>
  </w:style>
  <w:style w:type="paragraph" w:customStyle="1" w:styleId="Level-1">
    <w:name w:val="Level-1"/>
    <w:basedOn w:val="Normal"/>
    <w:rsid w:val="003951E6"/>
    <w:pPr>
      <w:numPr>
        <w:ilvl w:val="1"/>
        <w:numId w:val="114"/>
      </w:numPr>
      <w:spacing w:before="120" w:after="0" w:line="240" w:lineRule="auto"/>
    </w:pPr>
    <w:rPr>
      <w:rFonts w:eastAsia="Times New Roman" w:cs="Times New Roman"/>
      <w:szCs w:val="24"/>
      <w:lang w:val="en-US"/>
    </w:rPr>
  </w:style>
  <w:style w:type="paragraph" w:customStyle="1" w:styleId="Level-2">
    <w:name w:val="Level-2"/>
    <w:basedOn w:val="Normal"/>
    <w:rsid w:val="003951E6"/>
    <w:pPr>
      <w:tabs>
        <w:tab w:val="num" w:pos="1080"/>
      </w:tabs>
      <w:spacing w:before="120" w:after="0" w:line="240" w:lineRule="auto"/>
      <w:ind w:left="1080" w:hanging="1080"/>
    </w:pPr>
    <w:rPr>
      <w:rFonts w:eastAsia="Times New Roman" w:cs="Times New Roman"/>
      <w:szCs w:val="24"/>
      <w:lang w:val="en-US"/>
    </w:rPr>
  </w:style>
  <w:style w:type="paragraph" w:customStyle="1" w:styleId="Level-3">
    <w:name w:val="Level-3"/>
    <w:basedOn w:val="Normal"/>
    <w:rsid w:val="003951E6"/>
    <w:pPr>
      <w:tabs>
        <w:tab w:val="num" w:pos="1080"/>
      </w:tabs>
      <w:spacing w:before="120" w:after="0" w:line="240" w:lineRule="auto"/>
      <w:ind w:left="1080" w:hanging="1080"/>
    </w:pPr>
    <w:rPr>
      <w:rFonts w:eastAsia="Times New Roman" w:cs="Times New Roman"/>
      <w:szCs w:val="24"/>
      <w:lang w:val="en-US"/>
    </w:rPr>
  </w:style>
  <w:style w:type="paragraph" w:styleId="Index1">
    <w:name w:val="index 1"/>
    <w:basedOn w:val="Normal"/>
    <w:next w:val="Normal"/>
    <w:autoRedefine/>
    <w:uiPriority w:val="49"/>
    <w:semiHidden/>
    <w:rsid w:val="003951E6"/>
    <w:pPr>
      <w:tabs>
        <w:tab w:val="num" w:pos="720"/>
      </w:tabs>
      <w:spacing w:before="240" w:after="0" w:line="312" w:lineRule="auto"/>
    </w:pPr>
    <w:rPr>
      <w:rFonts w:eastAsia="MS Mincho" w:cs="Times New Roman"/>
      <w:sz w:val="22"/>
      <w:szCs w:val="20"/>
      <w:lang w:val="en-US"/>
    </w:rPr>
  </w:style>
  <w:style w:type="paragraph" w:customStyle="1" w:styleId="t6">
    <w:name w:val="t6"/>
    <w:basedOn w:val="Normal"/>
    <w:rsid w:val="003951E6"/>
    <w:pPr>
      <w:tabs>
        <w:tab w:val="left" w:leader="dot" w:pos="5670"/>
        <w:tab w:val="left" w:pos="5812"/>
        <w:tab w:val="left" w:pos="6521"/>
        <w:tab w:val="left" w:pos="7230"/>
        <w:tab w:val="left" w:pos="7938"/>
      </w:tabs>
      <w:spacing w:before="120" w:after="60" w:line="240" w:lineRule="auto"/>
      <w:ind w:left="709" w:hanging="284"/>
    </w:pPr>
    <w:rPr>
      <w:rFonts w:ascii="Arial" w:eastAsia="Times New Roman" w:hAnsi="Arial" w:cs="Times New Roman"/>
      <w:sz w:val="22"/>
      <w:szCs w:val="20"/>
      <w:lang w:val="fr-FR"/>
    </w:rPr>
  </w:style>
  <w:style w:type="paragraph" w:customStyle="1" w:styleId="t4">
    <w:name w:val="t4"/>
    <w:basedOn w:val="Normal"/>
    <w:rsid w:val="003951E6"/>
    <w:pPr>
      <w:spacing w:before="120" w:after="60" w:line="240" w:lineRule="atLeast"/>
      <w:ind w:left="425"/>
    </w:pPr>
    <w:rPr>
      <w:rFonts w:ascii="Arial" w:eastAsia="Times New Roman" w:hAnsi="Arial" w:cs="Times New Roman"/>
      <w:b/>
      <w:sz w:val="22"/>
      <w:szCs w:val="20"/>
      <w:u w:val="single"/>
      <w:lang w:val="fr-FR"/>
    </w:rPr>
  </w:style>
  <w:style w:type="paragraph" w:customStyle="1" w:styleId="pmdspec">
    <w:name w:val="pmdspec"/>
    <w:rsid w:val="003951E6"/>
    <w:pPr>
      <w:numPr>
        <w:numId w:val="115"/>
      </w:numPr>
      <w:spacing w:after="0" w:line="240" w:lineRule="auto"/>
    </w:pPr>
    <w:rPr>
      <w:rFonts w:ascii="Times New Roman" w:eastAsia="Times New Roman" w:hAnsi="Times New Roman" w:cs="Times New Roman"/>
      <w:noProof/>
      <w:sz w:val="24"/>
      <w:szCs w:val="20"/>
      <w:lang w:val="en-US"/>
    </w:rPr>
  </w:style>
  <w:style w:type="paragraph" w:customStyle="1" w:styleId="bd1">
    <w:name w:val="bd1"/>
    <w:basedOn w:val="Normal"/>
    <w:rsid w:val="003951E6"/>
    <w:pPr>
      <w:tabs>
        <w:tab w:val="left" w:pos="720"/>
      </w:tabs>
      <w:spacing w:after="0" w:line="240" w:lineRule="auto"/>
      <w:ind w:left="1440" w:hanging="720"/>
    </w:pPr>
    <w:rPr>
      <w:rFonts w:eastAsia="MS Mincho" w:cs="Times New Roman"/>
      <w:szCs w:val="20"/>
      <w:lang w:val="en-US"/>
    </w:rPr>
  </w:style>
  <w:style w:type="paragraph" w:customStyle="1" w:styleId="bd2">
    <w:name w:val="bd2"/>
    <w:basedOn w:val="Normal"/>
    <w:rsid w:val="003951E6"/>
    <w:pPr>
      <w:tabs>
        <w:tab w:val="left" w:pos="720"/>
      </w:tabs>
      <w:spacing w:after="0" w:line="240" w:lineRule="auto"/>
      <w:ind w:left="2138" w:hanging="720"/>
    </w:pPr>
    <w:rPr>
      <w:rFonts w:eastAsia="MS Mincho" w:cs="Times New Roman"/>
      <w:szCs w:val="20"/>
      <w:lang w:val="en-US"/>
    </w:rPr>
  </w:style>
  <w:style w:type="character" w:customStyle="1" w:styleId="EquationCaption">
    <w:name w:val="_Equation Caption"/>
    <w:rsid w:val="003951E6"/>
  </w:style>
  <w:style w:type="paragraph" w:customStyle="1" w:styleId="TCEheading2">
    <w:name w:val="TCEheading2"/>
    <w:basedOn w:val="Normal"/>
    <w:next w:val="Normal"/>
    <w:rsid w:val="003951E6"/>
    <w:pPr>
      <w:spacing w:before="120" w:after="120" w:line="240" w:lineRule="auto"/>
      <w:ind w:right="-91"/>
      <w:outlineLvl w:val="1"/>
    </w:pPr>
    <w:rPr>
      <w:rFonts w:eastAsia="MS Mincho" w:cs="Times New Roman"/>
      <w:szCs w:val="20"/>
      <w:u w:val="single"/>
      <w:lang w:val="en-GB"/>
    </w:rPr>
  </w:style>
  <w:style w:type="paragraph" w:customStyle="1" w:styleId="ipara-ind">
    <w:name w:val="(i) para-ind"/>
    <w:basedOn w:val="Normal"/>
    <w:rsid w:val="003951E6"/>
    <w:pPr>
      <w:numPr>
        <w:numId w:val="116"/>
      </w:numPr>
      <w:spacing w:after="0" w:line="312" w:lineRule="auto"/>
      <w:ind w:left="720" w:hanging="720"/>
    </w:pPr>
    <w:rPr>
      <w:rFonts w:eastAsia="MS Mincho" w:cs="Times New Roman"/>
      <w:sz w:val="22"/>
      <w:szCs w:val="20"/>
      <w:lang w:val="en-GB"/>
    </w:rPr>
  </w:style>
  <w:style w:type="paragraph" w:customStyle="1" w:styleId="Level-6">
    <w:name w:val="Level-6"/>
    <w:basedOn w:val="Normal"/>
    <w:rsid w:val="003951E6"/>
    <w:pPr>
      <w:tabs>
        <w:tab w:val="num" w:pos="2160"/>
      </w:tabs>
      <w:spacing w:before="60" w:after="60" w:line="240" w:lineRule="auto"/>
      <w:ind w:left="1800" w:hanging="360"/>
    </w:pPr>
    <w:rPr>
      <w:rFonts w:eastAsia="MS Mincho" w:cs="Times New Roman"/>
      <w:sz w:val="22"/>
      <w:szCs w:val="20"/>
      <w:lang w:val="en-GB"/>
    </w:rPr>
  </w:style>
  <w:style w:type="paragraph" w:customStyle="1" w:styleId="Paragraph3">
    <w:name w:val="Paragraph3"/>
    <w:basedOn w:val="Heading30"/>
    <w:next w:val="ListParagraph"/>
    <w:rsid w:val="003951E6"/>
    <w:pPr>
      <w:keepNext w:val="0"/>
      <w:numPr>
        <w:ilvl w:val="0"/>
        <w:numId w:val="0"/>
      </w:numPr>
      <w:tabs>
        <w:tab w:val="num" w:pos="360"/>
        <w:tab w:val="left" w:pos="1152"/>
      </w:tabs>
      <w:overflowPunct w:val="0"/>
      <w:autoSpaceDE w:val="0"/>
      <w:autoSpaceDN w:val="0"/>
      <w:adjustRightInd w:val="0"/>
      <w:spacing w:before="120" w:after="240" w:line="240" w:lineRule="auto"/>
      <w:textAlignment w:val="baseline"/>
      <w:outlineLvl w:val="9"/>
    </w:pPr>
    <w:rPr>
      <w:bCs/>
      <w:lang w:val="en-US" w:eastAsia="x-none" w:bidi="ta-IN"/>
    </w:rPr>
  </w:style>
  <w:style w:type="paragraph" w:customStyle="1" w:styleId="Style">
    <w:name w:val="Style"/>
    <w:basedOn w:val="Normal"/>
    <w:rsid w:val="003951E6"/>
    <w:pPr>
      <w:keepNext/>
      <w:tabs>
        <w:tab w:val="left" w:pos="720"/>
      </w:tabs>
      <w:spacing w:before="360" w:after="0" w:line="240" w:lineRule="auto"/>
      <w:jc w:val="left"/>
    </w:pPr>
    <w:rPr>
      <w:rFonts w:eastAsia="MS Mincho" w:cs="Times New Roman"/>
      <w:b/>
      <w:bCs/>
      <w:caps/>
      <w:sz w:val="20"/>
      <w:szCs w:val="20"/>
      <w:lang w:val="en-US"/>
    </w:rPr>
  </w:style>
  <w:style w:type="paragraph" w:customStyle="1" w:styleId="Annexe">
    <w:name w:val="Annexe"/>
    <w:basedOn w:val="Normal"/>
    <w:rsid w:val="003951E6"/>
    <w:pPr>
      <w:spacing w:before="60" w:after="60" w:line="240" w:lineRule="auto"/>
    </w:pPr>
    <w:rPr>
      <w:rFonts w:ascii="Arial" w:eastAsia="Times New Roman" w:hAnsi="Arial" w:cs="Times New Roman"/>
      <w:b/>
      <w:sz w:val="20"/>
      <w:szCs w:val="20"/>
      <w:lang w:val="en-US"/>
    </w:rPr>
  </w:style>
  <w:style w:type="paragraph" w:customStyle="1" w:styleId="Style2">
    <w:name w:val="Style2"/>
    <w:basedOn w:val="Heading4"/>
    <w:link w:val="Style2Char"/>
    <w:qFormat/>
    <w:rsid w:val="003951E6"/>
    <w:pPr>
      <w:numPr>
        <w:ilvl w:val="0"/>
        <w:numId w:val="0"/>
      </w:numPr>
      <w:tabs>
        <w:tab w:val="clear" w:pos="851"/>
      </w:tabs>
      <w:spacing w:before="120" w:after="240"/>
      <w:ind w:left="90"/>
    </w:pPr>
    <w:rPr>
      <w:rFonts w:eastAsia="MS Mincho"/>
      <w:b/>
      <w:i w:val="0"/>
      <w:sz w:val="22"/>
      <w:lang w:eastAsia="x-none"/>
    </w:rPr>
  </w:style>
  <w:style w:type="character" w:customStyle="1" w:styleId="Style2Char">
    <w:name w:val="Style2 Char"/>
    <w:basedOn w:val="Heading4Char1"/>
    <w:link w:val="Style2"/>
    <w:rsid w:val="003951E6"/>
    <w:rPr>
      <w:rFonts w:ascii="Times New Roman" w:eastAsia="MS Mincho" w:hAnsi="Times New Roman" w:cs="Times New Roman"/>
      <w:b/>
      <w:sz w:val="22"/>
      <w:szCs w:val="20"/>
      <w:lang w:val="en-GB" w:eastAsia="x-none"/>
    </w:rPr>
  </w:style>
  <w:style w:type="character" w:customStyle="1" w:styleId="Heading4Char1">
    <w:name w:val="Heading 4 Char1"/>
    <w:rsid w:val="003951E6"/>
    <w:rPr>
      <w:b/>
      <w:sz w:val="22"/>
      <w:lang w:val="en-GB" w:eastAsia="x-none"/>
    </w:rPr>
  </w:style>
  <w:style w:type="character" w:customStyle="1" w:styleId="apple-converted-space">
    <w:name w:val="apple-converted-space"/>
    <w:basedOn w:val="DefaultParagraphFont"/>
    <w:rsid w:val="003951E6"/>
  </w:style>
  <w:style w:type="paragraph" w:styleId="Subtitle">
    <w:name w:val="Subtitle"/>
    <w:basedOn w:val="Normal"/>
    <w:next w:val="Normal"/>
    <w:link w:val="SubtitleChar"/>
    <w:uiPriority w:val="11"/>
    <w:qFormat/>
    <w:rsid w:val="003951E6"/>
    <w:pPr>
      <w:numPr>
        <w:ilvl w:val="1"/>
      </w:numPr>
      <w:spacing w:line="312" w:lineRule="auto"/>
    </w:pPr>
    <w:rPr>
      <w:rFonts w:eastAsia="Times New Roman" w:cs="Times New Roman"/>
      <w:noProof/>
      <w:color w:val="5A5A5A"/>
      <w:spacing w:val="15"/>
      <w:sz w:val="22"/>
      <w:lang w:val="en-US"/>
    </w:rPr>
  </w:style>
  <w:style w:type="character" w:customStyle="1" w:styleId="SubtitleChar">
    <w:name w:val="Subtitle Char"/>
    <w:basedOn w:val="DefaultParagraphFont"/>
    <w:link w:val="Subtitle"/>
    <w:uiPriority w:val="11"/>
    <w:rsid w:val="003951E6"/>
    <w:rPr>
      <w:rFonts w:ascii="Times New Roman" w:eastAsia="Times New Roman" w:hAnsi="Times New Roman" w:cs="Times New Roman"/>
      <w:noProof/>
      <w:color w:val="5A5A5A"/>
      <w:spacing w:val="15"/>
      <w:lang w:val="en-US"/>
    </w:rPr>
  </w:style>
  <w:style w:type="paragraph" w:customStyle="1" w:styleId="BodyText0">
    <w:name w:val="~BodyText"/>
    <w:basedOn w:val="Normal"/>
    <w:link w:val="BodyTextChar0"/>
    <w:rsid w:val="003951E6"/>
    <w:pPr>
      <w:spacing w:before="260" w:after="0" w:line="260" w:lineRule="exact"/>
    </w:pPr>
    <w:rPr>
      <w:rFonts w:ascii="Arial" w:eastAsia="Times New Roman" w:hAnsi="Arial" w:cs="Arial"/>
      <w:noProof/>
      <w:sz w:val="20"/>
      <w:szCs w:val="24"/>
      <w:lang w:val="en-GB" w:eastAsia="en-GB"/>
    </w:rPr>
  </w:style>
  <w:style w:type="character" w:customStyle="1" w:styleId="BodyTextChar0">
    <w:name w:val="~BodyText Char"/>
    <w:link w:val="BodyText0"/>
    <w:rsid w:val="003951E6"/>
    <w:rPr>
      <w:rFonts w:ascii="Arial" w:eastAsia="Times New Roman" w:hAnsi="Arial" w:cs="Arial"/>
      <w:noProof/>
      <w:sz w:val="20"/>
      <w:szCs w:val="24"/>
      <w:lang w:val="en-GB" w:eastAsia="en-GB"/>
    </w:rPr>
  </w:style>
  <w:style w:type="paragraph" w:customStyle="1" w:styleId="Alphalist">
    <w:name w:val="Alpha list"/>
    <w:basedOn w:val="Heading30"/>
    <w:next w:val="Normal"/>
    <w:link w:val="AlphalistChar"/>
    <w:uiPriority w:val="99"/>
    <w:qFormat/>
    <w:rsid w:val="003951E6"/>
    <w:pPr>
      <w:keepLines/>
      <w:numPr>
        <w:ilvl w:val="4"/>
        <w:numId w:val="117"/>
      </w:numPr>
      <w:spacing w:before="120" w:after="120" w:line="240" w:lineRule="auto"/>
    </w:pPr>
    <w:rPr>
      <w:rFonts w:ascii="Arial" w:hAnsi="Arial" w:cs="Arial"/>
      <w:b w:val="0"/>
      <w:bCs/>
      <w:sz w:val="22"/>
      <w:lang w:val="en-US"/>
    </w:rPr>
  </w:style>
  <w:style w:type="character" w:customStyle="1" w:styleId="AlphalistChar">
    <w:name w:val="Alpha list Char"/>
    <w:link w:val="Alphalist"/>
    <w:uiPriority w:val="99"/>
    <w:locked/>
    <w:rsid w:val="003951E6"/>
    <w:rPr>
      <w:rFonts w:ascii="Arial" w:eastAsia="Times New Roman" w:hAnsi="Arial" w:cs="Arial"/>
      <w:bCs/>
      <w:lang w:val="en-US"/>
    </w:rPr>
  </w:style>
  <w:style w:type="paragraph" w:customStyle="1" w:styleId="Ficht4">
    <w:name w:val="ÜFicht4"/>
    <w:basedOn w:val="Heading4"/>
    <w:uiPriority w:val="99"/>
    <w:rsid w:val="003951E6"/>
    <w:pPr>
      <w:keepLines/>
      <w:numPr>
        <w:ilvl w:val="0"/>
        <w:numId w:val="118"/>
      </w:numPr>
      <w:tabs>
        <w:tab w:val="clear" w:pos="851"/>
        <w:tab w:val="num" w:pos="360"/>
        <w:tab w:val="left" w:pos="1134"/>
      </w:tabs>
      <w:suppressAutoHyphens/>
      <w:spacing w:before="400" w:after="240" w:line="240" w:lineRule="auto"/>
      <w:ind w:left="720" w:hanging="720"/>
    </w:pPr>
    <w:rPr>
      <w:rFonts w:cs="Arial"/>
      <w:szCs w:val="26"/>
    </w:rPr>
  </w:style>
  <w:style w:type="paragraph" w:customStyle="1" w:styleId="Romanlist">
    <w:name w:val="Roman list"/>
    <w:basedOn w:val="Heading5"/>
    <w:link w:val="RomanlistChar"/>
    <w:uiPriority w:val="99"/>
    <w:rsid w:val="003951E6"/>
    <w:pPr>
      <w:keepNext/>
      <w:keepLines/>
      <w:numPr>
        <w:ilvl w:val="5"/>
        <w:numId w:val="117"/>
      </w:numPr>
      <w:tabs>
        <w:tab w:val="num" w:pos="851"/>
      </w:tabs>
      <w:spacing w:before="120" w:after="120" w:line="240" w:lineRule="auto"/>
      <w:ind w:left="851" w:hanging="426"/>
      <w:contextualSpacing/>
    </w:pPr>
    <w:rPr>
      <w:rFonts w:ascii="Arial" w:hAnsi="Arial" w:cs="Arial"/>
      <w:i w:val="0"/>
      <w:noProof/>
      <w:color w:val="2F5496"/>
      <w:szCs w:val="22"/>
      <w:u w:val="none"/>
      <w:lang w:val="en-US"/>
    </w:rPr>
  </w:style>
  <w:style w:type="character" w:customStyle="1" w:styleId="RomanlistChar">
    <w:name w:val="Roman list Char"/>
    <w:link w:val="Romanlist"/>
    <w:uiPriority w:val="99"/>
    <w:locked/>
    <w:rsid w:val="003951E6"/>
    <w:rPr>
      <w:rFonts w:ascii="Arial" w:eastAsia="Times New Roman" w:hAnsi="Arial" w:cs="Arial"/>
      <w:noProof/>
      <w:color w:val="2F5496"/>
      <w:lang w:val="en-US"/>
    </w:rPr>
  </w:style>
  <w:style w:type="paragraph" w:styleId="List">
    <w:name w:val="List"/>
    <w:basedOn w:val="Normal"/>
    <w:uiPriority w:val="3"/>
    <w:unhideWhenUsed/>
    <w:qFormat/>
    <w:rsid w:val="003951E6"/>
    <w:pPr>
      <w:spacing w:after="0" w:line="312" w:lineRule="auto"/>
      <w:ind w:left="360" w:hanging="360"/>
      <w:contextualSpacing/>
    </w:pPr>
    <w:rPr>
      <w:rFonts w:eastAsia="MS Mincho" w:cs="Times New Roman"/>
      <w:sz w:val="22"/>
      <w:szCs w:val="20"/>
      <w:lang w:val="en-GB"/>
    </w:rPr>
  </w:style>
  <w:style w:type="character" w:styleId="PlaceholderText">
    <w:name w:val="Placeholder Text"/>
    <w:uiPriority w:val="99"/>
    <w:semiHidden/>
    <w:rsid w:val="003951E6"/>
    <w:rPr>
      <w:color w:val="808080"/>
    </w:rPr>
  </w:style>
  <w:style w:type="character" w:customStyle="1" w:styleId="st">
    <w:name w:val="st"/>
    <w:basedOn w:val="DefaultParagraphFont"/>
    <w:rsid w:val="003951E6"/>
  </w:style>
  <w:style w:type="paragraph" w:customStyle="1" w:styleId="Style3">
    <w:name w:val="Style3"/>
    <w:basedOn w:val="Heading30"/>
    <w:link w:val="Style3Char"/>
    <w:qFormat/>
    <w:rsid w:val="003951E6"/>
    <w:pPr>
      <w:keepNext w:val="0"/>
      <w:numPr>
        <w:ilvl w:val="0"/>
        <w:numId w:val="119"/>
      </w:numPr>
      <w:tabs>
        <w:tab w:val="left" w:pos="810"/>
      </w:tabs>
      <w:spacing w:before="360" w:after="120" w:line="360" w:lineRule="auto"/>
    </w:pPr>
    <w:rPr>
      <w:rFonts w:eastAsia="Calibri"/>
      <w:noProof/>
      <w:vanish/>
      <w:sz w:val="22"/>
      <w:lang w:val="en-GB"/>
    </w:rPr>
  </w:style>
  <w:style w:type="character" w:customStyle="1" w:styleId="Style3Char">
    <w:name w:val="Style3 Char"/>
    <w:link w:val="Style3"/>
    <w:rsid w:val="003951E6"/>
    <w:rPr>
      <w:rFonts w:ascii="Times New Roman" w:eastAsia="Calibri" w:hAnsi="Times New Roman" w:cs="Times New Roman"/>
      <w:b/>
      <w:noProof/>
      <w:vanish/>
      <w:lang w:val="en-GB"/>
    </w:rPr>
  </w:style>
  <w:style w:type="paragraph" w:customStyle="1" w:styleId="titel">
    <w:name w:val="titel"/>
    <w:basedOn w:val="Normal"/>
    <w:rsid w:val="003951E6"/>
    <w:pPr>
      <w:spacing w:before="60" w:after="60" w:line="240" w:lineRule="auto"/>
    </w:pPr>
    <w:rPr>
      <w:rFonts w:ascii="Arial" w:eastAsia="Times New Roman" w:hAnsi="Arial" w:cs="Times New Roman"/>
      <w:sz w:val="20"/>
      <w:szCs w:val="20"/>
      <w:lang w:val="en-US"/>
    </w:rPr>
  </w:style>
  <w:style w:type="paragraph" w:styleId="List2">
    <w:name w:val="List 2"/>
    <w:basedOn w:val="Normal"/>
    <w:uiPriority w:val="3"/>
    <w:qFormat/>
    <w:rsid w:val="003951E6"/>
    <w:pPr>
      <w:tabs>
        <w:tab w:val="left" w:pos="1440"/>
      </w:tabs>
      <w:spacing w:before="60" w:after="60" w:line="240" w:lineRule="auto"/>
    </w:pPr>
    <w:rPr>
      <w:rFonts w:ascii="Arial" w:eastAsia="Times New Roman" w:hAnsi="Arial" w:cs="Times New Roman"/>
      <w:sz w:val="20"/>
      <w:szCs w:val="20"/>
      <w:lang w:val="en-US"/>
    </w:rPr>
  </w:style>
  <w:style w:type="paragraph" w:customStyle="1" w:styleId="Style5">
    <w:name w:val="Style5"/>
    <w:basedOn w:val="Heading4"/>
    <w:rsid w:val="003951E6"/>
    <w:pPr>
      <w:keepNext w:val="0"/>
      <w:numPr>
        <w:ilvl w:val="0"/>
        <w:numId w:val="0"/>
      </w:numPr>
      <w:tabs>
        <w:tab w:val="clear" w:pos="851"/>
        <w:tab w:val="left" w:pos="1080"/>
        <w:tab w:val="left" w:pos="1440"/>
      </w:tabs>
      <w:spacing w:before="60" w:after="60"/>
    </w:pPr>
    <w:rPr>
      <w:rFonts w:ascii="Arial" w:hAnsi="Arial"/>
      <w:b/>
      <w:smallCaps/>
      <w:sz w:val="20"/>
      <w:lang w:val="en-US"/>
    </w:rPr>
  </w:style>
  <w:style w:type="paragraph" w:customStyle="1" w:styleId="AfterTable">
    <w:name w:val="AfterTable"/>
    <w:basedOn w:val="Normal"/>
    <w:next w:val="Normal"/>
    <w:rsid w:val="003951E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right" w:pos="9072"/>
      </w:tabs>
      <w:spacing w:before="120" w:after="120" w:line="240" w:lineRule="auto"/>
    </w:pPr>
    <w:rPr>
      <w:rFonts w:ascii="Arial" w:eastAsia="Times New Roman" w:hAnsi="Arial" w:cs="Times New Roman"/>
      <w:sz w:val="22"/>
      <w:szCs w:val="20"/>
      <w:lang w:val="en-GB"/>
    </w:rPr>
  </w:style>
  <w:style w:type="paragraph" w:customStyle="1" w:styleId="Indent-1">
    <w:name w:val="Indent-1"/>
    <w:basedOn w:val="Normal"/>
    <w:rsid w:val="003951E6"/>
    <w:pPr>
      <w:keepLines/>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right" w:pos="9072"/>
      </w:tabs>
      <w:spacing w:before="60" w:after="120" w:line="240" w:lineRule="auto"/>
      <w:ind w:left="567" w:hanging="567"/>
    </w:pPr>
    <w:rPr>
      <w:rFonts w:ascii="Arial" w:eastAsia="Times New Roman" w:hAnsi="Arial" w:cs="Times New Roman"/>
      <w:sz w:val="22"/>
      <w:szCs w:val="20"/>
      <w:lang w:val="en-GB"/>
    </w:rPr>
  </w:style>
  <w:style w:type="paragraph" w:customStyle="1" w:styleId="Indent-2">
    <w:name w:val="Indent-2"/>
    <w:basedOn w:val="Normal"/>
    <w:rsid w:val="003951E6"/>
    <w:pPr>
      <w:keepLines/>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right" w:pos="9072"/>
      </w:tabs>
      <w:spacing w:before="60" w:after="120" w:line="240" w:lineRule="auto"/>
      <w:ind w:left="1134" w:hanging="567"/>
    </w:pPr>
    <w:rPr>
      <w:rFonts w:ascii="Arial" w:eastAsia="Times New Roman" w:hAnsi="Arial" w:cs="Times New Roman"/>
      <w:sz w:val="22"/>
      <w:szCs w:val="20"/>
      <w:lang w:val="en-GB"/>
    </w:rPr>
  </w:style>
  <w:style w:type="paragraph" w:customStyle="1" w:styleId="HI1">
    <w:name w:val="HI_1"/>
    <w:basedOn w:val="Normal"/>
    <w:rsid w:val="003951E6"/>
    <w:pPr>
      <w:spacing w:before="60" w:after="60" w:line="240" w:lineRule="auto"/>
      <w:ind w:left="1440" w:hanging="1440"/>
    </w:pPr>
    <w:rPr>
      <w:rFonts w:ascii="Arial" w:eastAsia="Times New Roman" w:hAnsi="Arial" w:cs="Times New Roman"/>
      <w:sz w:val="20"/>
      <w:szCs w:val="20"/>
      <w:lang w:val="en-US"/>
    </w:rPr>
  </w:style>
  <w:style w:type="paragraph" w:customStyle="1" w:styleId="Hi10">
    <w:name w:val="Hi_1"/>
    <w:basedOn w:val="Normal"/>
    <w:rsid w:val="003951E6"/>
    <w:pPr>
      <w:spacing w:before="60" w:after="60" w:line="240" w:lineRule="auto"/>
      <w:ind w:left="1440" w:hanging="1440"/>
    </w:pPr>
    <w:rPr>
      <w:rFonts w:ascii="Arial" w:eastAsia="Times New Roman" w:hAnsi="Arial" w:cs="Times New Roman"/>
      <w:sz w:val="20"/>
      <w:szCs w:val="20"/>
      <w:lang w:val="en-GB"/>
    </w:rPr>
  </w:style>
  <w:style w:type="paragraph" w:customStyle="1" w:styleId="HI5">
    <w:name w:val="HI_5"/>
    <w:basedOn w:val="HI1"/>
    <w:rsid w:val="003951E6"/>
    <w:pPr>
      <w:ind w:left="720" w:hanging="720"/>
    </w:pPr>
  </w:style>
  <w:style w:type="paragraph" w:customStyle="1" w:styleId="Style4">
    <w:name w:val="Style4"/>
    <w:basedOn w:val="Heading1"/>
    <w:rsid w:val="003951E6"/>
    <w:pPr>
      <w:numPr>
        <w:numId w:val="0"/>
      </w:numPr>
      <w:tabs>
        <w:tab w:val="num" w:pos="360"/>
      </w:tabs>
      <w:spacing w:after="60" w:line="240" w:lineRule="auto"/>
      <w:jc w:val="right"/>
    </w:pPr>
    <w:rPr>
      <w:rFonts w:ascii="Arial" w:hAnsi="Arial"/>
      <w:kern w:val="0"/>
      <w:sz w:val="28"/>
      <w:lang w:val="en-US"/>
    </w:rPr>
  </w:style>
  <w:style w:type="paragraph" w:customStyle="1" w:styleId="Style6">
    <w:name w:val="Style6"/>
    <w:basedOn w:val="Heading4"/>
    <w:autoRedefine/>
    <w:rsid w:val="003951E6"/>
    <w:pPr>
      <w:keepNext w:val="0"/>
      <w:numPr>
        <w:ilvl w:val="0"/>
        <w:numId w:val="0"/>
      </w:numPr>
      <w:tabs>
        <w:tab w:val="clear" w:pos="851"/>
        <w:tab w:val="left" w:pos="1080"/>
        <w:tab w:val="left" w:pos="1440"/>
        <w:tab w:val="num" w:pos="1627"/>
      </w:tabs>
      <w:spacing w:before="60" w:after="60"/>
    </w:pPr>
    <w:rPr>
      <w:rFonts w:ascii="Arial" w:hAnsi="Arial"/>
      <w:b/>
      <w:smallCaps/>
      <w:sz w:val="20"/>
      <w:lang w:val="en-US"/>
    </w:rPr>
  </w:style>
  <w:style w:type="paragraph" w:customStyle="1" w:styleId="Style7">
    <w:name w:val="Style7"/>
    <w:basedOn w:val="Heading4"/>
    <w:rsid w:val="003951E6"/>
    <w:pPr>
      <w:keepNext w:val="0"/>
      <w:numPr>
        <w:ilvl w:val="0"/>
        <w:numId w:val="0"/>
      </w:numPr>
      <w:tabs>
        <w:tab w:val="clear" w:pos="851"/>
        <w:tab w:val="left" w:pos="1080"/>
        <w:tab w:val="left" w:pos="1440"/>
      </w:tabs>
      <w:spacing w:before="60" w:after="60"/>
    </w:pPr>
    <w:rPr>
      <w:rFonts w:ascii="Arial" w:hAnsi="Arial"/>
      <w:b/>
      <w:smallCaps/>
      <w:sz w:val="20"/>
      <w:lang w:val="en-US"/>
    </w:rPr>
  </w:style>
  <w:style w:type="paragraph" w:customStyle="1" w:styleId="Legal">
    <w:name w:val="Legal"/>
    <w:basedOn w:val="Normal"/>
    <w:rsid w:val="003951E6"/>
    <w:pPr>
      <w:spacing w:before="120" w:after="0" w:line="240" w:lineRule="auto"/>
    </w:pPr>
    <w:rPr>
      <w:rFonts w:ascii="Arial" w:eastAsia="Times New Roman" w:hAnsi="Arial" w:cs="Times New Roman"/>
      <w:sz w:val="22"/>
      <w:szCs w:val="20"/>
      <w:lang w:val="en-GB"/>
    </w:rPr>
  </w:style>
  <w:style w:type="paragraph" w:customStyle="1" w:styleId="Normal10">
    <w:name w:val="Normal 1"/>
    <w:basedOn w:val="Normal"/>
    <w:next w:val="Normal"/>
    <w:rsid w:val="003951E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right" w:pos="9072"/>
      </w:tabs>
      <w:suppressAutoHyphens/>
      <w:spacing w:after="120" w:line="240" w:lineRule="auto"/>
      <w:ind w:left="29"/>
      <w:jc w:val="left"/>
    </w:pPr>
    <w:rPr>
      <w:rFonts w:ascii="Arial" w:eastAsia="Times New Roman" w:hAnsi="Arial" w:cs="Times New Roman"/>
      <w:spacing w:val="-2"/>
      <w:sz w:val="22"/>
      <w:szCs w:val="20"/>
      <w:lang w:val="en-US"/>
    </w:rPr>
  </w:style>
  <w:style w:type="paragraph" w:customStyle="1" w:styleId="StyleHeading4Arial">
    <w:name w:val="Style Heading 4 + Arial"/>
    <w:basedOn w:val="Heading4"/>
    <w:rsid w:val="003951E6"/>
    <w:pPr>
      <w:numPr>
        <w:ilvl w:val="0"/>
        <w:numId w:val="0"/>
      </w:numPr>
      <w:tabs>
        <w:tab w:val="clear" w:pos="851"/>
        <w:tab w:val="num" w:pos="864"/>
        <w:tab w:val="left" w:pos="1080"/>
      </w:tabs>
      <w:spacing w:before="120" w:after="120"/>
      <w:ind w:left="864" w:hanging="864"/>
    </w:pPr>
    <w:rPr>
      <w:rFonts w:ascii="Arial" w:hAnsi="Arial"/>
      <w:bCs/>
      <w:sz w:val="22"/>
      <w:szCs w:val="22"/>
      <w:lang w:val="en-US"/>
    </w:rPr>
  </w:style>
  <w:style w:type="paragraph" w:customStyle="1" w:styleId="Style11ptBefore6ptAfter6pt">
    <w:name w:val="Style 11 pt Before:  6 pt After:  6 pt"/>
    <w:basedOn w:val="Normal"/>
    <w:autoRedefine/>
    <w:rsid w:val="003951E6"/>
    <w:pPr>
      <w:spacing w:before="120" w:after="120" w:line="240" w:lineRule="auto"/>
    </w:pPr>
    <w:rPr>
      <w:rFonts w:ascii="Arial" w:eastAsia="Times New Roman" w:hAnsi="Arial" w:cs="Times New Roman"/>
      <w:sz w:val="20"/>
      <w:szCs w:val="20"/>
      <w:lang w:val="en-US"/>
    </w:rPr>
  </w:style>
  <w:style w:type="paragraph" w:customStyle="1" w:styleId="Keeptogehter">
    <w:name w:val="Keeptogehter"/>
    <w:basedOn w:val="Normal"/>
    <w:rsid w:val="003951E6"/>
    <w:pPr>
      <w:keepNext/>
      <w:spacing w:before="60" w:after="60" w:line="240" w:lineRule="auto"/>
    </w:pPr>
    <w:rPr>
      <w:rFonts w:ascii="Arial" w:eastAsia="Times New Roman" w:hAnsi="Arial" w:cs="Times New Roman"/>
      <w:sz w:val="20"/>
      <w:szCs w:val="20"/>
      <w:lang w:val="en-US"/>
    </w:rPr>
  </w:style>
  <w:style w:type="paragraph" w:customStyle="1" w:styleId="Style8">
    <w:name w:val="Style8"/>
    <w:basedOn w:val="Heading30"/>
    <w:rsid w:val="003951E6"/>
    <w:pPr>
      <w:numPr>
        <w:ilvl w:val="0"/>
        <w:numId w:val="0"/>
      </w:numPr>
      <w:tabs>
        <w:tab w:val="left" w:pos="1080"/>
      </w:tabs>
      <w:spacing w:before="120" w:after="120" w:line="240" w:lineRule="auto"/>
      <w:ind w:left="1080" w:hanging="1080"/>
    </w:pPr>
    <w:rPr>
      <w:rFonts w:ascii="Arial" w:hAnsi="Arial"/>
      <w:caps/>
      <w:sz w:val="22"/>
      <w:lang w:val="en-US"/>
    </w:rPr>
  </w:style>
  <w:style w:type="paragraph" w:customStyle="1" w:styleId="Style9">
    <w:name w:val="Style9"/>
    <w:basedOn w:val="Heading4"/>
    <w:rsid w:val="003951E6"/>
    <w:pPr>
      <w:numPr>
        <w:ilvl w:val="0"/>
        <w:numId w:val="0"/>
      </w:numPr>
      <w:tabs>
        <w:tab w:val="clear" w:pos="851"/>
        <w:tab w:val="left" w:pos="1080"/>
      </w:tabs>
      <w:spacing w:before="120" w:after="240"/>
      <w:ind w:left="1080" w:hanging="1080"/>
    </w:pPr>
    <w:rPr>
      <w:rFonts w:ascii="Arial" w:hAnsi="Arial"/>
      <w:bCs/>
      <w:sz w:val="20"/>
      <w:lang w:val="en-US"/>
    </w:rPr>
  </w:style>
  <w:style w:type="paragraph" w:customStyle="1" w:styleId="Style10">
    <w:name w:val="Style10"/>
    <w:basedOn w:val="Heading4"/>
    <w:rsid w:val="003951E6"/>
    <w:pPr>
      <w:numPr>
        <w:ilvl w:val="0"/>
        <w:numId w:val="0"/>
      </w:numPr>
      <w:tabs>
        <w:tab w:val="clear" w:pos="851"/>
        <w:tab w:val="left" w:pos="1080"/>
      </w:tabs>
      <w:spacing w:before="120" w:after="240"/>
      <w:ind w:left="1080" w:hanging="1080"/>
    </w:pPr>
    <w:rPr>
      <w:rFonts w:ascii="Arial" w:hAnsi="Arial"/>
      <w:b/>
      <w:bCs/>
      <w:sz w:val="20"/>
      <w:lang w:val="en-US"/>
    </w:rPr>
  </w:style>
  <w:style w:type="paragraph" w:customStyle="1" w:styleId="Style11">
    <w:name w:val="Style11"/>
    <w:basedOn w:val="Heading4"/>
    <w:rsid w:val="003951E6"/>
    <w:pPr>
      <w:numPr>
        <w:ilvl w:val="0"/>
        <w:numId w:val="0"/>
      </w:numPr>
      <w:tabs>
        <w:tab w:val="clear" w:pos="851"/>
        <w:tab w:val="left" w:pos="1080"/>
      </w:tabs>
      <w:spacing w:before="120" w:after="240"/>
      <w:ind w:left="1080" w:hanging="1080"/>
    </w:pPr>
    <w:rPr>
      <w:rFonts w:ascii="Arial" w:hAnsi="Arial"/>
      <w:b/>
      <w:bCs/>
      <w:sz w:val="20"/>
      <w:lang w:val="en-US"/>
    </w:rPr>
  </w:style>
  <w:style w:type="paragraph" w:customStyle="1" w:styleId="Style12">
    <w:name w:val="Style12"/>
    <w:basedOn w:val="Heading4"/>
    <w:rsid w:val="003951E6"/>
    <w:pPr>
      <w:numPr>
        <w:ilvl w:val="0"/>
        <w:numId w:val="0"/>
      </w:numPr>
      <w:tabs>
        <w:tab w:val="clear" w:pos="851"/>
        <w:tab w:val="left" w:pos="1080"/>
      </w:tabs>
      <w:spacing w:before="120" w:after="240"/>
      <w:ind w:left="1080" w:hanging="1080"/>
    </w:pPr>
    <w:rPr>
      <w:rFonts w:ascii="Arial" w:hAnsi="Arial"/>
      <w:b/>
      <w:bCs/>
      <w:sz w:val="20"/>
      <w:lang w:val="en-US"/>
    </w:rPr>
  </w:style>
  <w:style w:type="paragraph" w:customStyle="1" w:styleId="StyleHeading4NotBold">
    <w:name w:val="Style Heading 4 + Not Bold"/>
    <w:basedOn w:val="Heading4"/>
    <w:rsid w:val="003951E6"/>
    <w:pPr>
      <w:numPr>
        <w:ilvl w:val="0"/>
        <w:numId w:val="0"/>
      </w:numPr>
      <w:tabs>
        <w:tab w:val="clear" w:pos="851"/>
        <w:tab w:val="left" w:pos="1080"/>
      </w:tabs>
      <w:spacing w:before="120" w:after="240"/>
      <w:ind w:left="1080" w:hanging="1080"/>
    </w:pPr>
    <w:rPr>
      <w:rFonts w:ascii="Arial" w:hAnsi="Arial"/>
      <w:b/>
      <w:sz w:val="20"/>
      <w:lang w:val="en-US"/>
    </w:rPr>
  </w:style>
  <w:style w:type="character" w:customStyle="1" w:styleId="StyleHeading4NotBoldChar">
    <w:name w:val="Style Heading 4 + Not Bold Char"/>
    <w:rsid w:val="003951E6"/>
    <w:rPr>
      <w:rFonts w:ascii="Arial" w:hAnsi="Arial"/>
      <w:b/>
      <w:sz w:val="22"/>
      <w:lang w:val="en-GB"/>
    </w:rPr>
  </w:style>
  <w:style w:type="paragraph" w:styleId="List3">
    <w:name w:val="List 3"/>
    <w:basedOn w:val="Normal"/>
    <w:uiPriority w:val="3"/>
    <w:qFormat/>
    <w:rsid w:val="003951E6"/>
    <w:pPr>
      <w:tabs>
        <w:tab w:val="num" w:pos="1440"/>
      </w:tabs>
      <w:spacing w:before="60" w:after="60" w:line="240" w:lineRule="auto"/>
      <w:ind w:left="1440" w:hanging="720"/>
    </w:pPr>
    <w:rPr>
      <w:rFonts w:ascii="Arial" w:eastAsia="Times New Roman" w:hAnsi="Arial" w:cs="Times New Roman"/>
      <w:sz w:val="20"/>
      <w:szCs w:val="20"/>
      <w:lang w:val="en-US"/>
    </w:rPr>
  </w:style>
  <w:style w:type="paragraph" w:styleId="List4">
    <w:name w:val="List 4"/>
    <w:basedOn w:val="Normal"/>
    <w:uiPriority w:val="3"/>
    <w:qFormat/>
    <w:rsid w:val="003951E6"/>
    <w:pPr>
      <w:tabs>
        <w:tab w:val="left" w:pos="1440"/>
      </w:tabs>
      <w:spacing w:before="60" w:after="60" w:line="240" w:lineRule="auto"/>
      <w:ind w:left="1440" w:hanging="720"/>
    </w:pPr>
    <w:rPr>
      <w:rFonts w:ascii="Arial" w:eastAsia="Times New Roman" w:hAnsi="Arial" w:cs="Times New Roman"/>
      <w:sz w:val="20"/>
      <w:szCs w:val="20"/>
      <w:lang w:val="en-US"/>
    </w:rPr>
  </w:style>
  <w:style w:type="paragraph" w:styleId="List5">
    <w:name w:val="List 5"/>
    <w:basedOn w:val="Normal"/>
    <w:uiPriority w:val="49"/>
    <w:semiHidden/>
    <w:rsid w:val="003951E6"/>
    <w:pPr>
      <w:spacing w:before="60" w:after="60" w:line="240" w:lineRule="auto"/>
      <w:ind w:left="1800" w:hanging="360"/>
    </w:pPr>
    <w:rPr>
      <w:rFonts w:ascii="Arial" w:eastAsia="Times New Roman" w:hAnsi="Arial" w:cs="Times New Roman"/>
      <w:sz w:val="20"/>
      <w:szCs w:val="20"/>
      <w:lang w:val="en-US"/>
    </w:rPr>
  </w:style>
  <w:style w:type="paragraph" w:styleId="ListBullet3">
    <w:name w:val="List Bullet 3"/>
    <w:basedOn w:val="Normal"/>
    <w:autoRedefine/>
    <w:uiPriority w:val="2"/>
    <w:qFormat/>
    <w:rsid w:val="003951E6"/>
    <w:pPr>
      <w:tabs>
        <w:tab w:val="num" w:pos="1080"/>
      </w:tabs>
      <w:spacing w:before="60" w:after="60" w:line="240" w:lineRule="auto"/>
      <w:ind w:left="1080" w:hanging="360"/>
    </w:pPr>
    <w:rPr>
      <w:rFonts w:ascii="Arial" w:eastAsia="Times New Roman" w:hAnsi="Arial" w:cs="Times New Roman"/>
      <w:sz w:val="20"/>
      <w:szCs w:val="20"/>
      <w:lang w:val="en-US"/>
    </w:rPr>
  </w:style>
  <w:style w:type="paragraph" w:styleId="ListBullet4">
    <w:name w:val="List Bullet 4"/>
    <w:basedOn w:val="Normal"/>
    <w:autoRedefine/>
    <w:uiPriority w:val="2"/>
    <w:qFormat/>
    <w:rsid w:val="003951E6"/>
    <w:pPr>
      <w:tabs>
        <w:tab w:val="num" w:pos="1440"/>
      </w:tabs>
      <w:spacing w:before="60" w:after="60" w:line="240" w:lineRule="auto"/>
      <w:ind w:left="1440" w:hanging="360"/>
    </w:pPr>
    <w:rPr>
      <w:rFonts w:ascii="Arial" w:eastAsia="Times New Roman" w:hAnsi="Arial" w:cs="Times New Roman"/>
      <w:sz w:val="20"/>
      <w:szCs w:val="20"/>
      <w:lang w:val="en-US"/>
    </w:rPr>
  </w:style>
  <w:style w:type="paragraph" w:styleId="ListBullet5">
    <w:name w:val="List Bullet 5"/>
    <w:basedOn w:val="Normal"/>
    <w:autoRedefine/>
    <w:uiPriority w:val="49"/>
    <w:semiHidden/>
    <w:rsid w:val="003951E6"/>
    <w:pPr>
      <w:tabs>
        <w:tab w:val="num" w:pos="1800"/>
      </w:tabs>
      <w:spacing w:before="60" w:after="60" w:line="240" w:lineRule="auto"/>
      <w:ind w:left="1800" w:hanging="360"/>
    </w:pPr>
    <w:rPr>
      <w:rFonts w:ascii="Arial" w:eastAsia="Times New Roman" w:hAnsi="Arial" w:cs="Times New Roman"/>
      <w:sz w:val="20"/>
      <w:szCs w:val="20"/>
      <w:lang w:val="en-US"/>
    </w:rPr>
  </w:style>
  <w:style w:type="paragraph" w:styleId="ListContinue">
    <w:name w:val="List Continue"/>
    <w:basedOn w:val="Normal"/>
    <w:uiPriority w:val="11"/>
    <w:semiHidden/>
    <w:qFormat/>
    <w:rsid w:val="003951E6"/>
    <w:pPr>
      <w:spacing w:before="60" w:after="120" w:line="240" w:lineRule="auto"/>
      <w:ind w:left="360"/>
    </w:pPr>
    <w:rPr>
      <w:rFonts w:ascii="Arial" w:eastAsia="Times New Roman" w:hAnsi="Arial" w:cs="Times New Roman"/>
      <w:sz w:val="20"/>
      <w:szCs w:val="20"/>
      <w:lang w:val="en-US"/>
    </w:rPr>
  </w:style>
  <w:style w:type="paragraph" w:styleId="ListContinue2">
    <w:name w:val="List Continue 2"/>
    <w:basedOn w:val="Normal"/>
    <w:uiPriority w:val="11"/>
    <w:semiHidden/>
    <w:rsid w:val="003951E6"/>
    <w:pPr>
      <w:spacing w:before="60" w:after="120" w:line="240" w:lineRule="auto"/>
      <w:ind w:left="720"/>
    </w:pPr>
    <w:rPr>
      <w:rFonts w:ascii="Arial" w:eastAsia="Times New Roman" w:hAnsi="Arial" w:cs="Times New Roman"/>
      <w:sz w:val="20"/>
      <w:szCs w:val="20"/>
      <w:lang w:val="en-US"/>
    </w:rPr>
  </w:style>
  <w:style w:type="paragraph" w:styleId="ListContinue3">
    <w:name w:val="List Continue 3"/>
    <w:basedOn w:val="Normal"/>
    <w:uiPriority w:val="11"/>
    <w:semiHidden/>
    <w:rsid w:val="003951E6"/>
    <w:pPr>
      <w:spacing w:before="60" w:after="120" w:line="240" w:lineRule="auto"/>
      <w:ind w:left="1080"/>
    </w:pPr>
    <w:rPr>
      <w:rFonts w:ascii="Arial" w:eastAsia="Times New Roman" w:hAnsi="Arial" w:cs="Times New Roman"/>
      <w:sz w:val="20"/>
      <w:szCs w:val="20"/>
      <w:lang w:val="en-US"/>
    </w:rPr>
  </w:style>
  <w:style w:type="paragraph" w:styleId="ListContinue4">
    <w:name w:val="List Continue 4"/>
    <w:basedOn w:val="Normal"/>
    <w:uiPriority w:val="49"/>
    <w:semiHidden/>
    <w:rsid w:val="003951E6"/>
    <w:pPr>
      <w:spacing w:before="60" w:after="120" w:line="240" w:lineRule="auto"/>
      <w:ind w:left="1440"/>
    </w:pPr>
    <w:rPr>
      <w:rFonts w:ascii="Arial" w:eastAsia="Times New Roman" w:hAnsi="Arial" w:cs="Times New Roman"/>
      <w:sz w:val="20"/>
      <w:szCs w:val="20"/>
      <w:lang w:val="en-US"/>
    </w:rPr>
  </w:style>
  <w:style w:type="paragraph" w:styleId="Index2">
    <w:name w:val="index 2"/>
    <w:basedOn w:val="Normal"/>
    <w:next w:val="Normal"/>
    <w:autoRedefine/>
    <w:uiPriority w:val="49"/>
    <w:semiHidden/>
    <w:rsid w:val="003951E6"/>
    <w:pPr>
      <w:spacing w:after="120" w:line="240" w:lineRule="auto"/>
      <w:ind w:left="400" w:hanging="200"/>
      <w:jc w:val="left"/>
    </w:pPr>
    <w:rPr>
      <w:rFonts w:eastAsia="Times New Roman" w:cs="Times New Roman"/>
      <w:sz w:val="20"/>
      <w:szCs w:val="20"/>
      <w:lang w:val="en-US"/>
    </w:rPr>
  </w:style>
  <w:style w:type="paragraph" w:styleId="Index3">
    <w:name w:val="index 3"/>
    <w:basedOn w:val="Normal"/>
    <w:next w:val="Normal"/>
    <w:autoRedefine/>
    <w:uiPriority w:val="49"/>
    <w:semiHidden/>
    <w:rsid w:val="003951E6"/>
    <w:pPr>
      <w:spacing w:after="120" w:line="240" w:lineRule="auto"/>
      <w:ind w:left="600" w:hanging="200"/>
      <w:jc w:val="left"/>
    </w:pPr>
    <w:rPr>
      <w:rFonts w:eastAsia="Times New Roman" w:cs="Times New Roman"/>
      <w:sz w:val="20"/>
      <w:szCs w:val="20"/>
      <w:lang w:val="en-US"/>
    </w:rPr>
  </w:style>
  <w:style w:type="paragraph" w:styleId="Index4">
    <w:name w:val="index 4"/>
    <w:basedOn w:val="Normal"/>
    <w:next w:val="Normal"/>
    <w:autoRedefine/>
    <w:uiPriority w:val="49"/>
    <w:semiHidden/>
    <w:rsid w:val="003951E6"/>
    <w:pPr>
      <w:spacing w:after="120" w:line="240" w:lineRule="auto"/>
      <w:ind w:left="800" w:hanging="200"/>
      <w:jc w:val="left"/>
    </w:pPr>
    <w:rPr>
      <w:rFonts w:eastAsia="Times New Roman" w:cs="Times New Roman"/>
      <w:sz w:val="20"/>
      <w:szCs w:val="20"/>
      <w:lang w:val="en-US"/>
    </w:rPr>
  </w:style>
  <w:style w:type="paragraph" w:styleId="Index5">
    <w:name w:val="index 5"/>
    <w:basedOn w:val="Normal"/>
    <w:next w:val="Normal"/>
    <w:autoRedefine/>
    <w:uiPriority w:val="49"/>
    <w:semiHidden/>
    <w:rsid w:val="003951E6"/>
    <w:pPr>
      <w:spacing w:after="120" w:line="240" w:lineRule="auto"/>
      <w:ind w:left="1000" w:hanging="200"/>
      <w:jc w:val="left"/>
    </w:pPr>
    <w:rPr>
      <w:rFonts w:eastAsia="Times New Roman" w:cs="Times New Roman"/>
      <w:sz w:val="20"/>
      <w:szCs w:val="20"/>
      <w:lang w:val="en-US"/>
    </w:rPr>
  </w:style>
  <w:style w:type="paragraph" w:styleId="Index6">
    <w:name w:val="index 6"/>
    <w:basedOn w:val="Normal"/>
    <w:next w:val="Normal"/>
    <w:autoRedefine/>
    <w:uiPriority w:val="49"/>
    <w:semiHidden/>
    <w:rsid w:val="003951E6"/>
    <w:pPr>
      <w:spacing w:after="120" w:line="240" w:lineRule="auto"/>
      <w:ind w:left="1200" w:hanging="200"/>
      <w:jc w:val="left"/>
    </w:pPr>
    <w:rPr>
      <w:rFonts w:eastAsia="Times New Roman" w:cs="Times New Roman"/>
      <w:sz w:val="20"/>
      <w:szCs w:val="20"/>
      <w:lang w:val="en-US"/>
    </w:rPr>
  </w:style>
  <w:style w:type="paragraph" w:styleId="Index7">
    <w:name w:val="index 7"/>
    <w:basedOn w:val="Normal"/>
    <w:next w:val="Normal"/>
    <w:autoRedefine/>
    <w:uiPriority w:val="49"/>
    <w:semiHidden/>
    <w:rsid w:val="003951E6"/>
    <w:pPr>
      <w:spacing w:after="120" w:line="240" w:lineRule="auto"/>
      <w:ind w:left="1400" w:hanging="200"/>
      <w:jc w:val="left"/>
    </w:pPr>
    <w:rPr>
      <w:rFonts w:eastAsia="Times New Roman" w:cs="Times New Roman"/>
      <w:sz w:val="20"/>
      <w:szCs w:val="20"/>
      <w:lang w:val="en-US"/>
    </w:rPr>
  </w:style>
  <w:style w:type="paragraph" w:styleId="Index8">
    <w:name w:val="index 8"/>
    <w:basedOn w:val="Normal"/>
    <w:next w:val="Normal"/>
    <w:autoRedefine/>
    <w:uiPriority w:val="49"/>
    <w:semiHidden/>
    <w:rsid w:val="003951E6"/>
    <w:pPr>
      <w:spacing w:after="120" w:line="240" w:lineRule="auto"/>
      <w:ind w:left="1600" w:hanging="200"/>
      <w:jc w:val="left"/>
    </w:pPr>
    <w:rPr>
      <w:rFonts w:eastAsia="Times New Roman" w:cs="Times New Roman"/>
      <w:sz w:val="20"/>
      <w:szCs w:val="20"/>
      <w:lang w:val="en-US"/>
    </w:rPr>
  </w:style>
  <w:style w:type="paragraph" w:styleId="Index9">
    <w:name w:val="index 9"/>
    <w:basedOn w:val="Normal"/>
    <w:next w:val="Normal"/>
    <w:autoRedefine/>
    <w:uiPriority w:val="49"/>
    <w:semiHidden/>
    <w:rsid w:val="003951E6"/>
    <w:pPr>
      <w:spacing w:after="120" w:line="240" w:lineRule="auto"/>
      <w:ind w:left="1800" w:hanging="200"/>
      <w:jc w:val="left"/>
    </w:pPr>
    <w:rPr>
      <w:rFonts w:eastAsia="Times New Roman" w:cs="Times New Roman"/>
      <w:sz w:val="20"/>
      <w:szCs w:val="20"/>
      <w:lang w:val="en-US"/>
    </w:rPr>
  </w:style>
  <w:style w:type="paragraph" w:styleId="IndexHeading">
    <w:name w:val="index heading"/>
    <w:basedOn w:val="Normal"/>
    <w:next w:val="Index1"/>
    <w:uiPriority w:val="49"/>
    <w:semiHidden/>
    <w:rsid w:val="003951E6"/>
    <w:pPr>
      <w:spacing w:before="120" w:after="120" w:line="240" w:lineRule="auto"/>
      <w:jc w:val="left"/>
    </w:pPr>
    <w:rPr>
      <w:rFonts w:eastAsia="Times New Roman" w:cs="Times New Roman"/>
      <w:b/>
      <w:bCs/>
      <w:i/>
      <w:iCs/>
      <w:sz w:val="20"/>
      <w:szCs w:val="20"/>
      <w:lang w:val="en-US"/>
    </w:rPr>
  </w:style>
  <w:style w:type="paragraph" w:customStyle="1" w:styleId="TableParagraph">
    <w:name w:val="Table Paragraph"/>
    <w:basedOn w:val="Normal"/>
    <w:uiPriority w:val="1"/>
    <w:qFormat/>
    <w:rsid w:val="003951E6"/>
    <w:pPr>
      <w:widowControl w:val="0"/>
      <w:autoSpaceDE w:val="0"/>
      <w:autoSpaceDN w:val="0"/>
      <w:spacing w:before="120" w:after="120" w:line="312" w:lineRule="auto"/>
      <w:ind w:left="107"/>
      <w:jc w:val="left"/>
    </w:pPr>
    <w:rPr>
      <w:rFonts w:eastAsia="Times New Roman" w:cs="Times New Roman"/>
      <w:sz w:val="22"/>
      <w:lang w:val="en-US"/>
    </w:rPr>
  </w:style>
  <w:style w:type="paragraph" w:customStyle="1" w:styleId="TCEEIAparagraph">
    <w:name w:val="TCE EIA paragraph"/>
    <w:basedOn w:val="Normal"/>
    <w:link w:val="TCEEIAparagraphChar"/>
    <w:qFormat/>
    <w:rsid w:val="003951E6"/>
    <w:pPr>
      <w:spacing w:before="60" w:after="60" w:line="288" w:lineRule="auto"/>
      <w:ind w:left="720"/>
    </w:pPr>
    <w:rPr>
      <w:rFonts w:ascii="Arial" w:eastAsia="Times New Roman" w:hAnsi="Arial" w:cs="Arial"/>
      <w:sz w:val="22"/>
      <w:lang w:val="en-IN"/>
    </w:rPr>
  </w:style>
  <w:style w:type="character" w:customStyle="1" w:styleId="TCEEIAparagraphChar">
    <w:name w:val="TCE EIA paragraph Char"/>
    <w:link w:val="TCEEIAparagraph"/>
    <w:rsid w:val="003951E6"/>
    <w:rPr>
      <w:rFonts w:ascii="Arial" w:eastAsia="Times New Roman" w:hAnsi="Arial" w:cs="Arial"/>
      <w:lang w:val="en-IN"/>
    </w:rPr>
  </w:style>
  <w:style w:type="character" w:customStyle="1" w:styleId="Normalhighlight1">
    <w:name w:val="Normal (highlight 1)"/>
    <w:uiPriority w:val="27"/>
    <w:rsid w:val="003951E6"/>
    <w:rPr>
      <w:b/>
      <w:bCs/>
    </w:rPr>
  </w:style>
  <w:style w:type="paragraph" w:customStyle="1" w:styleId="NormalCentred">
    <w:name w:val="Normal Centred"/>
    <w:basedOn w:val="Normal"/>
    <w:next w:val="Normal"/>
    <w:rsid w:val="003951E6"/>
    <w:pPr>
      <w:spacing w:before="120" w:after="120" w:line="312" w:lineRule="auto"/>
      <w:jc w:val="center"/>
    </w:pPr>
    <w:rPr>
      <w:rFonts w:ascii="Calibri" w:eastAsia="Times New Roman" w:hAnsi="Calibri" w:cs="Calibri"/>
      <w:color w:val="000000"/>
      <w:sz w:val="20"/>
      <w:szCs w:val="20"/>
    </w:rPr>
  </w:style>
  <w:style w:type="paragraph" w:customStyle="1" w:styleId="NormalRight">
    <w:name w:val="Normal Right"/>
    <w:basedOn w:val="Normal"/>
    <w:next w:val="Normal"/>
    <w:rsid w:val="003951E6"/>
    <w:pPr>
      <w:spacing w:before="120" w:after="120" w:line="312" w:lineRule="auto"/>
      <w:jc w:val="right"/>
    </w:pPr>
    <w:rPr>
      <w:rFonts w:ascii="Calibri" w:eastAsia="Times New Roman" w:hAnsi="Calibri" w:cs="Calibri"/>
      <w:color w:val="000000"/>
      <w:sz w:val="20"/>
      <w:szCs w:val="20"/>
    </w:rPr>
  </w:style>
  <w:style w:type="character" w:customStyle="1" w:styleId="Normalhighlightremoved">
    <w:name w:val="Normal (highlight removed)"/>
    <w:uiPriority w:val="28"/>
    <w:rsid w:val="003951E6"/>
    <w:rPr>
      <w:b w:val="0"/>
      <w:bCs/>
      <w:bdr w:val="none" w:sz="0" w:space="0" w:color="auto"/>
      <w:shd w:val="clear" w:color="auto" w:fill="FF0000"/>
    </w:rPr>
  </w:style>
  <w:style w:type="character" w:customStyle="1" w:styleId="Normalhighlight3">
    <w:name w:val="Normal (highlight 3)"/>
    <w:uiPriority w:val="28"/>
    <w:rsid w:val="003951E6"/>
    <w:rPr>
      <w:b w:val="0"/>
      <w:bCs/>
      <w:bdr w:val="none" w:sz="0" w:space="0" w:color="auto"/>
      <w:shd w:val="clear" w:color="auto" w:fill="FF0000"/>
    </w:rPr>
  </w:style>
  <w:style w:type="character" w:customStyle="1" w:styleId="Normalhighlight2">
    <w:name w:val="Normal (highlight 2)"/>
    <w:uiPriority w:val="28"/>
    <w:rsid w:val="003951E6"/>
    <w:rPr>
      <w:b/>
      <w:bCs/>
    </w:rPr>
  </w:style>
  <w:style w:type="paragraph" w:customStyle="1" w:styleId="Header1">
    <w:name w:val="Header 1"/>
    <w:basedOn w:val="Normal"/>
    <w:uiPriority w:val="99"/>
    <w:rsid w:val="003951E6"/>
    <w:pPr>
      <w:spacing w:before="120" w:after="120" w:line="312" w:lineRule="auto"/>
      <w:jc w:val="left"/>
    </w:pPr>
    <w:rPr>
      <w:rFonts w:ascii="Calibri" w:eastAsia="Times New Roman" w:hAnsi="Calibri" w:cs="Calibri"/>
      <w:color w:val="4F81BD"/>
      <w:sz w:val="27"/>
      <w:szCs w:val="24"/>
    </w:rPr>
  </w:style>
  <w:style w:type="paragraph" w:customStyle="1" w:styleId="NumberedHeading5">
    <w:name w:val="Numbered Heading 5"/>
    <w:basedOn w:val="Heading5"/>
    <w:next w:val="Normal"/>
    <w:uiPriority w:val="99"/>
    <w:semiHidden/>
    <w:locked/>
    <w:rsid w:val="003951E6"/>
    <w:pPr>
      <w:keepNext/>
      <w:keepLines/>
      <w:numPr>
        <w:numId w:val="120"/>
      </w:numPr>
      <w:spacing w:after="240"/>
      <w:jc w:val="left"/>
    </w:pPr>
    <w:rPr>
      <w:rFonts w:ascii="Times New Roman Bold" w:hAnsi="Times New Roman Bold"/>
      <w:iCs/>
      <w:u w:val="none"/>
      <w:lang w:val="en-AU"/>
    </w:rPr>
  </w:style>
  <w:style w:type="paragraph" w:customStyle="1" w:styleId="Imagecentred">
    <w:name w:val="Image (centred)"/>
    <w:basedOn w:val="Normal"/>
    <w:uiPriority w:val="34"/>
    <w:qFormat/>
    <w:rsid w:val="003951E6"/>
    <w:pPr>
      <w:keepNext/>
      <w:spacing w:before="120" w:after="120" w:line="312" w:lineRule="auto"/>
      <w:jc w:val="center"/>
    </w:pPr>
    <w:rPr>
      <w:rFonts w:ascii="Calibri" w:eastAsia="Times New Roman" w:hAnsi="Calibri" w:cs="Calibri"/>
      <w:noProof/>
      <w:color w:val="000000"/>
      <w:sz w:val="20"/>
      <w:szCs w:val="20"/>
      <w:lang w:eastAsia="en-AU"/>
    </w:rPr>
  </w:style>
  <w:style w:type="paragraph" w:customStyle="1" w:styleId="CaptionTable">
    <w:name w:val="Caption Table"/>
    <w:basedOn w:val="Caption"/>
    <w:next w:val="Normal"/>
    <w:uiPriority w:val="36"/>
    <w:qFormat/>
    <w:rsid w:val="003951E6"/>
    <w:pPr>
      <w:keepNext/>
      <w:keepLines/>
      <w:tabs>
        <w:tab w:val="clear" w:pos="-720"/>
      </w:tabs>
      <w:suppressAutoHyphens w:val="0"/>
      <w:spacing w:before="120" w:after="120"/>
      <w:jc w:val="left"/>
    </w:pPr>
    <w:rPr>
      <w:rFonts w:ascii="Calibri" w:hAnsi="Calibri" w:cs="Calibri"/>
      <w:bCs/>
      <w:i/>
      <w:color w:val="000000"/>
      <w:spacing w:val="0"/>
      <w:sz w:val="18"/>
      <w:szCs w:val="18"/>
      <w:lang w:val="en-AU"/>
    </w:rPr>
  </w:style>
  <w:style w:type="character" w:customStyle="1" w:styleId="Underline">
    <w:name w:val="Underline"/>
    <w:uiPriority w:val="1"/>
    <w:rsid w:val="003951E6"/>
    <w:rPr>
      <w:b/>
      <w:bCs/>
    </w:rPr>
  </w:style>
  <w:style w:type="character" w:styleId="IntenseEmphasis">
    <w:name w:val="Intense Emphasis"/>
    <w:uiPriority w:val="1"/>
    <w:rsid w:val="003951E6"/>
    <w:rPr>
      <w:b/>
      <w:i/>
      <w:iCs/>
    </w:rPr>
  </w:style>
  <w:style w:type="paragraph" w:customStyle="1" w:styleId="Sub-heading1">
    <w:name w:val="Sub-heading 1"/>
    <w:basedOn w:val="Heading1"/>
    <w:next w:val="Normal"/>
    <w:uiPriority w:val="6"/>
    <w:qFormat/>
    <w:rsid w:val="003951E6"/>
    <w:pPr>
      <w:keepLines/>
      <w:numPr>
        <w:numId w:val="0"/>
      </w:numPr>
      <w:spacing w:before="240" w:after="240"/>
      <w:jc w:val="left"/>
    </w:pPr>
    <w:rPr>
      <w:rFonts w:cs="Calibri"/>
      <w:iCs/>
      <w:color w:val="C0504D"/>
      <w:kern w:val="0"/>
      <w:sz w:val="26"/>
      <w:szCs w:val="40"/>
      <w:lang w:val="en-AU"/>
    </w:rPr>
  </w:style>
  <w:style w:type="paragraph" w:customStyle="1" w:styleId="Sub-heading2">
    <w:name w:val="Sub-heading 2"/>
    <w:basedOn w:val="Heading2"/>
    <w:next w:val="Normal"/>
    <w:uiPriority w:val="6"/>
    <w:qFormat/>
    <w:rsid w:val="003951E6"/>
    <w:pPr>
      <w:keepNext/>
      <w:keepLines/>
      <w:widowControl/>
      <w:numPr>
        <w:ilvl w:val="0"/>
        <w:numId w:val="0"/>
      </w:numPr>
      <w:spacing w:after="240" w:line="312" w:lineRule="auto"/>
      <w:jc w:val="left"/>
    </w:pPr>
    <w:rPr>
      <w:rFonts w:ascii="Times New Roman Bold" w:hAnsi="Times New Roman Bold"/>
      <w:iCs/>
      <w:caps/>
      <w:color w:val="4F81BD"/>
      <w:szCs w:val="26"/>
      <w:lang w:val="en-AU"/>
    </w:rPr>
  </w:style>
  <w:style w:type="paragraph" w:customStyle="1" w:styleId="Sub-heading3">
    <w:name w:val="Sub-heading 3"/>
    <w:basedOn w:val="Heading30"/>
    <w:next w:val="Normal"/>
    <w:uiPriority w:val="6"/>
    <w:qFormat/>
    <w:rsid w:val="003951E6"/>
    <w:pPr>
      <w:keepLines/>
      <w:numPr>
        <w:ilvl w:val="0"/>
        <w:numId w:val="0"/>
      </w:numPr>
      <w:spacing w:after="240" w:line="312" w:lineRule="auto"/>
      <w:jc w:val="left"/>
    </w:pPr>
    <w:rPr>
      <w:rFonts w:ascii="Times New Roman Bold" w:hAnsi="Times New Roman Bold"/>
      <w:b w:val="0"/>
      <w:iCs/>
      <w:color w:val="1F497D"/>
      <w:szCs w:val="26"/>
      <w:lang w:val="en-AU"/>
    </w:rPr>
  </w:style>
  <w:style w:type="paragraph" w:customStyle="1" w:styleId="Sub-heading4">
    <w:name w:val="Sub-heading 4"/>
    <w:basedOn w:val="Heading4"/>
    <w:next w:val="Normal"/>
    <w:uiPriority w:val="6"/>
    <w:qFormat/>
    <w:rsid w:val="003951E6"/>
    <w:pPr>
      <w:keepLines/>
      <w:numPr>
        <w:ilvl w:val="0"/>
        <w:numId w:val="0"/>
      </w:numPr>
      <w:tabs>
        <w:tab w:val="clear" w:pos="851"/>
      </w:tabs>
      <w:spacing w:before="240" w:after="240"/>
      <w:jc w:val="left"/>
    </w:pPr>
    <w:rPr>
      <w:rFonts w:ascii="Times New Roman Bold" w:hAnsi="Times New Roman Bold"/>
      <w:bCs/>
      <w:iCs/>
      <w:caps/>
      <w:color w:val="C0504D"/>
      <w:sz w:val="22"/>
      <w:szCs w:val="26"/>
      <w:lang w:val="en-AU"/>
    </w:rPr>
  </w:style>
  <w:style w:type="character" w:customStyle="1" w:styleId="Normalsuperscript">
    <w:name w:val="Normal (superscript)"/>
    <w:uiPriority w:val="1"/>
    <w:rsid w:val="003951E6"/>
    <w:rPr>
      <w:i w:val="0"/>
      <w:iCs/>
      <w:vertAlign w:val="superscript"/>
    </w:rPr>
  </w:style>
  <w:style w:type="paragraph" w:customStyle="1" w:styleId="PulloutQuote">
    <w:name w:val="Pullout Quote"/>
    <w:basedOn w:val="Normal"/>
    <w:uiPriority w:val="42"/>
    <w:rsid w:val="003951E6"/>
    <w:pPr>
      <w:framePr w:w="3410" w:h="376" w:hSpace="227" w:wrap="around" w:vAnchor="text" w:hAnchor="page" w:x="8219" w:y="438"/>
      <w:pBdr>
        <w:top w:val="single" w:sz="48" w:space="1" w:color="C0504D"/>
        <w:left w:val="single" w:sz="48" w:space="4" w:color="C0504D"/>
        <w:bottom w:val="single" w:sz="48" w:space="1" w:color="C0504D"/>
        <w:right w:val="single" w:sz="48" w:space="6" w:color="C0504D"/>
      </w:pBdr>
      <w:shd w:val="clear" w:color="auto" w:fill="C0504D"/>
      <w:suppressAutoHyphens/>
      <w:spacing w:before="120" w:after="60" w:line="300" w:lineRule="exact"/>
      <w:jc w:val="left"/>
    </w:pPr>
    <w:rPr>
      <w:rFonts w:ascii="Calibri" w:eastAsia="Times New Roman" w:hAnsi="Calibri" w:cs="Calibri"/>
      <w:color w:val="FFFFFF"/>
      <w:sz w:val="28"/>
      <w:szCs w:val="24"/>
      <w:lang w:eastAsia="en-NZ"/>
    </w:rPr>
  </w:style>
  <w:style w:type="paragraph" w:customStyle="1" w:styleId="SPACER">
    <w:name w:val="SPACER"/>
    <w:basedOn w:val="Normal"/>
    <w:rsid w:val="003951E6"/>
    <w:pPr>
      <w:spacing w:before="120" w:after="120" w:line="312" w:lineRule="auto"/>
      <w:jc w:val="left"/>
    </w:pPr>
    <w:rPr>
      <w:rFonts w:ascii="Calibri" w:eastAsia="Times New Roman" w:hAnsi="Calibri" w:cs="Calibri"/>
      <w:color w:val="000000"/>
      <w:sz w:val="4"/>
      <w:szCs w:val="20"/>
    </w:rPr>
  </w:style>
  <w:style w:type="paragraph" w:customStyle="1" w:styleId="Clientnormal">
    <w:name w:val="Client (normal)"/>
    <w:basedOn w:val="Normal"/>
    <w:next w:val="Normal"/>
    <w:uiPriority w:val="4"/>
    <w:qFormat/>
    <w:rsid w:val="003951E6"/>
    <w:pPr>
      <w:pBdr>
        <w:top w:val="dotted" w:sz="2" w:space="4" w:color="626870"/>
        <w:bottom w:val="dotted" w:sz="2" w:space="4" w:color="626870"/>
      </w:pBdr>
      <w:spacing w:before="120" w:after="120" w:line="312" w:lineRule="auto"/>
      <w:jc w:val="left"/>
    </w:pPr>
    <w:rPr>
      <w:rFonts w:ascii="Calibri" w:eastAsia="Times New Roman" w:hAnsi="Calibri" w:cs="Calibri"/>
      <w:color w:val="626870"/>
      <w:sz w:val="17"/>
      <w:szCs w:val="17"/>
    </w:rPr>
  </w:style>
  <w:style w:type="character" w:customStyle="1" w:styleId="MacroTextChar">
    <w:name w:val="Macro Text Char"/>
    <w:link w:val="MacroText"/>
    <w:uiPriority w:val="49"/>
    <w:semiHidden/>
    <w:rsid w:val="003951E6"/>
    <w:rPr>
      <w:rFonts w:ascii="Trebuchet MS" w:eastAsia="Times New Roman" w:hAnsi="Trebuchet MS" w:cs="Times New Roman"/>
      <w:color w:val="4D5259"/>
      <w:sz w:val="20"/>
      <w:szCs w:val="20"/>
      <w:lang w:eastAsia="en-AU"/>
    </w:rPr>
  </w:style>
  <w:style w:type="paragraph" w:styleId="MacroText">
    <w:name w:val="macro"/>
    <w:link w:val="MacroTextChar"/>
    <w:uiPriority w:val="49"/>
    <w:semiHidden/>
    <w:rsid w:val="003951E6"/>
    <w:pPr>
      <w:spacing w:before="120" w:after="0" w:line="240" w:lineRule="auto"/>
    </w:pPr>
    <w:rPr>
      <w:rFonts w:ascii="Trebuchet MS" w:eastAsia="Times New Roman" w:hAnsi="Trebuchet MS" w:cs="Times New Roman"/>
      <w:color w:val="4D5259"/>
      <w:sz w:val="20"/>
      <w:szCs w:val="20"/>
      <w:lang w:eastAsia="en-AU"/>
    </w:rPr>
  </w:style>
  <w:style w:type="character" w:customStyle="1" w:styleId="MacroTextChar1">
    <w:name w:val="Macro Text Char1"/>
    <w:basedOn w:val="DefaultParagraphFont"/>
    <w:uiPriority w:val="99"/>
    <w:semiHidden/>
    <w:rsid w:val="003951E6"/>
    <w:rPr>
      <w:rFonts w:ascii="Consolas" w:hAnsi="Consolas"/>
      <w:sz w:val="20"/>
      <w:szCs w:val="20"/>
    </w:rPr>
  </w:style>
  <w:style w:type="paragraph" w:styleId="ListNumber">
    <w:name w:val="List Number"/>
    <w:basedOn w:val="Normal"/>
    <w:uiPriority w:val="11"/>
    <w:semiHidden/>
    <w:qFormat/>
    <w:rsid w:val="003951E6"/>
    <w:pPr>
      <w:numPr>
        <w:numId w:val="121"/>
      </w:numPr>
      <w:spacing w:before="120" w:after="120" w:line="312" w:lineRule="auto"/>
      <w:jc w:val="left"/>
    </w:pPr>
    <w:rPr>
      <w:rFonts w:ascii="Calibri" w:eastAsia="Times New Roman" w:hAnsi="Calibri" w:cs="Times New Roman"/>
      <w:color w:val="000000"/>
      <w:sz w:val="20"/>
      <w:szCs w:val="20"/>
      <w:lang w:eastAsia="en-AU"/>
    </w:rPr>
  </w:style>
  <w:style w:type="paragraph" w:styleId="Date">
    <w:name w:val="Date"/>
    <w:basedOn w:val="Normal"/>
    <w:next w:val="Normal"/>
    <w:link w:val="DateChar"/>
    <w:uiPriority w:val="11"/>
    <w:rsid w:val="003951E6"/>
    <w:pPr>
      <w:spacing w:before="120" w:after="120" w:line="312" w:lineRule="auto"/>
      <w:jc w:val="left"/>
    </w:pPr>
    <w:rPr>
      <w:rFonts w:ascii="Calibri" w:eastAsia="Times New Roman" w:hAnsi="Calibri" w:cs="Calibri"/>
      <w:color w:val="FFFFFF"/>
      <w:sz w:val="22"/>
    </w:rPr>
  </w:style>
  <w:style w:type="character" w:customStyle="1" w:styleId="DateChar">
    <w:name w:val="Date Char"/>
    <w:basedOn w:val="DefaultParagraphFont"/>
    <w:link w:val="Date"/>
    <w:uiPriority w:val="11"/>
    <w:rsid w:val="003951E6"/>
    <w:rPr>
      <w:rFonts w:ascii="Calibri" w:eastAsia="Times New Roman" w:hAnsi="Calibri" w:cs="Calibri"/>
      <w:color w:val="FFFFFF"/>
    </w:rPr>
  </w:style>
  <w:style w:type="character" w:customStyle="1" w:styleId="BodyTextFirstIndentChar">
    <w:name w:val="Body Text First Indent Char"/>
    <w:link w:val="BodyTextFirstIndent"/>
    <w:uiPriority w:val="49"/>
    <w:semiHidden/>
    <w:rsid w:val="003951E6"/>
    <w:rPr>
      <w:rFonts w:ascii="Arial" w:eastAsia="Times New Roman" w:hAnsi="Arial" w:cs="Times New Roman"/>
      <w:color w:val="000000"/>
      <w:sz w:val="20"/>
      <w:szCs w:val="20"/>
      <w:lang w:eastAsia="en-AU"/>
    </w:rPr>
  </w:style>
  <w:style w:type="paragraph" w:styleId="BodyTextFirstIndent">
    <w:name w:val="Body Text First Indent"/>
    <w:basedOn w:val="Normal"/>
    <w:link w:val="BodyTextFirstIndentChar"/>
    <w:uiPriority w:val="49"/>
    <w:semiHidden/>
    <w:rsid w:val="003951E6"/>
    <w:pPr>
      <w:spacing w:before="120" w:after="120" w:line="312" w:lineRule="auto"/>
      <w:ind w:firstLine="210"/>
      <w:jc w:val="left"/>
    </w:pPr>
    <w:rPr>
      <w:rFonts w:ascii="Arial" w:eastAsia="Times New Roman" w:hAnsi="Arial" w:cs="Times New Roman"/>
      <w:color w:val="000000"/>
      <w:sz w:val="20"/>
      <w:szCs w:val="20"/>
      <w:lang w:eastAsia="en-AU"/>
    </w:rPr>
  </w:style>
  <w:style w:type="character" w:customStyle="1" w:styleId="BodyTextFirstIndentChar1">
    <w:name w:val="Body Text First Indent Char1"/>
    <w:basedOn w:val="BodyTextChar"/>
    <w:uiPriority w:val="99"/>
    <w:semiHidden/>
    <w:rsid w:val="003951E6"/>
    <w:rPr>
      <w:rFonts w:ascii="Times New Roman" w:eastAsia="Times New Roman" w:hAnsi="Times New Roman" w:cs="Times New Roman"/>
      <w:b/>
      <w:szCs w:val="20"/>
      <w:lang w:val="en-GB"/>
    </w:rPr>
  </w:style>
  <w:style w:type="character" w:customStyle="1" w:styleId="BodyTextFirstIndent2Char">
    <w:name w:val="Body Text First Indent 2 Char"/>
    <w:link w:val="BodyTextFirstIndent2"/>
    <w:uiPriority w:val="49"/>
    <w:semiHidden/>
    <w:rsid w:val="003951E6"/>
    <w:rPr>
      <w:rFonts w:eastAsia="Times New Roman" w:cs="Times New Roman"/>
      <w:color w:val="000000"/>
      <w:sz w:val="20"/>
      <w:szCs w:val="20"/>
      <w:lang w:eastAsia="en-AU"/>
    </w:rPr>
  </w:style>
  <w:style w:type="paragraph" w:styleId="BodyTextFirstIndent2">
    <w:name w:val="Body Text First Indent 2"/>
    <w:basedOn w:val="BodyTextIndent"/>
    <w:link w:val="BodyTextFirstIndent2Char"/>
    <w:uiPriority w:val="49"/>
    <w:semiHidden/>
    <w:rsid w:val="003951E6"/>
    <w:pPr>
      <w:spacing w:before="120" w:after="120"/>
      <w:ind w:left="283" w:firstLine="210"/>
      <w:jc w:val="left"/>
    </w:pPr>
    <w:rPr>
      <w:rFonts w:asciiTheme="minorHAnsi" w:hAnsiTheme="minorHAnsi"/>
      <w:color w:val="000000"/>
      <w:sz w:val="20"/>
      <w:lang w:val="en-AU" w:eastAsia="en-AU"/>
    </w:rPr>
  </w:style>
  <w:style w:type="character" w:customStyle="1" w:styleId="BodyTextFirstIndent2Char1">
    <w:name w:val="Body Text First Indent 2 Char1"/>
    <w:basedOn w:val="BodyTextIndentChar"/>
    <w:uiPriority w:val="99"/>
    <w:semiHidden/>
    <w:rsid w:val="003951E6"/>
    <w:rPr>
      <w:rFonts w:ascii="Times New Roman" w:eastAsia="Times New Roman" w:hAnsi="Times New Roman" w:cs="Times New Roman"/>
      <w:szCs w:val="20"/>
      <w:lang w:val="en-GB"/>
    </w:rPr>
  </w:style>
  <w:style w:type="character" w:customStyle="1" w:styleId="ClosingChar">
    <w:name w:val="Closing Char"/>
    <w:link w:val="Closing"/>
    <w:uiPriority w:val="49"/>
    <w:semiHidden/>
    <w:rsid w:val="003951E6"/>
    <w:rPr>
      <w:rFonts w:eastAsia="Times New Roman" w:cs="Times New Roman"/>
      <w:color w:val="000000"/>
      <w:sz w:val="20"/>
      <w:szCs w:val="20"/>
      <w:lang w:eastAsia="en-AU"/>
    </w:rPr>
  </w:style>
  <w:style w:type="paragraph" w:styleId="Closing">
    <w:name w:val="Closing"/>
    <w:basedOn w:val="Normal"/>
    <w:link w:val="ClosingChar"/>
    <w:uiPriority w:val="49"/>
    <w:semiHidden/>
    <w:rsid w:val="003951E6"/>
    <w:pPr>
      <w:spacing w:before="120" w:after="120" w:line="312" w:lineRule="auto"/>
      <w:ind w:left="4252"/>
      <w:jc w:val="left"/>
    </w:pPr>
    <w:rPr>
      <w:rFonts w:asciiTheme="minorHAnsi" w:eastAsia="Times New Roman" w:hAnsiTheme="minorHAnsi" w:cs="Times New Roman"/>
      <w:color w:val="000000"/>
      <w:sz w:val="20"/>
      <w:szCs w:val="20"/>
      <w:lang w:eastAsia="en-AU"/>
    </w:rPr>
  </w:style>
  <w:style w:type="character" w:customStyle="1" w:styleId="ClosingChar1">
    <w:name w:val="Closing Char1"/>
    <w:basedOn w:val="DefaultParagraphFont"/>
    <w:uiPriority w:val="99"/>
    <w:semiHidden/>
    <w:rsid w:val="003951E6"/>
    <w:rPr>
      <w:rFonts w:ascii="Times New Roman" w:hAnsi="Times New Roman"/>
      <w:sz w:val="24"/>
    </w:rPr>
  </w:style>
  <w:style w:type="character" w:customStyle="1" w:styleId="E-mailSignatureChar">
    <w:name w:val="E-mail Signature Char"/>
    <w:link w:val="E-mailSignature"/>
    <w:uiPriority w:val="49"/>
    <w:semiHidden/>
    <w:rsid w:val="003951E6"/>
    <w:rPr>
      <w:rFonts w:eastAsia="Times New Roman" w:cs="Times New Roman"/>
      <w:color w:val="000000"/>
      <w:sz w:val="20"/>
      <w:szCs w:val="20"/>
      <w:lang w:eastAsia="en-AU"/>
    </w:rPr>
  </w:style>
  <w:style w:type="paragraph" w:styleId="E-mailSignature">
    <w:name w:val="E-mail Signature"/>
    <w:basedOn w:val="Normal"/>
    <w:link w:val="E-mailSignatureChar"/>
    <w:uiPriority w:val="49"/>
    <w:semiHidden/>
    <w:rsid w:val="003951E6"/>
    <w:pPr>
      <w:spacing w:before="120" w:after="120" w:line="312" w:lineRule="auto"/>
      <w:jc w:val="left"/>
    </w:pPr>
    <w:rPr>
      <w:rFonts w:asciiTheme="minorHAnsi" w:eastAsia="Times New Roman" w:hAnsiTheme="minorHAnsi" w:cs="Times New Roman"/>
      <w:color w:val="000000"/>
      <w:sz w:val="20"/>
      <w:szCs w:val="20"/>
      <w:lang w:eastAsia="en-AU"/>
    </w:rPr>
  </w:style>
  <w:style w:type="character" w:customStyle="1" w:styleId="E-mailSignatureChar1">
    <w:name w:val="E-mail Signature Char1"/>
    <w:basedOn w:val="DefaultParagraphFont"/>
    <w:uiPriority w:val="99"/>
    <w:semiHidden/>
    <w:rsid w:val="003951E6"/>
    <w:rPr>
      <w:rFonts w:ascii="Times New Roman" w:hAnsi="Times New Roman"/>
      <w:sz w:val="24"/>
    </w:rPr>
  </w:style>
  <w:style w:type="character" w:customStyle="1" w:styleId="HTMLAddressChar">
    <w:name w:val="HTML Address Char"/>
    <w:link w:val="HTMLAddress"/>
    <w:uiPriority w:val="49"/>
    <w:semiHidden/>
    <w:rsid w:val="003951E6"/>
    <w:rPr>
      <w:rFonts w:eastAsia="Times New Roman" w:cs="Times New Roman"/>
      <w:i/>
      <w:iCs/>
      <w:color w:val="000000"/>
      <w:sz w:val="20"/>
      <w:szCs w:val="20"/>
      <w:lang w:eastAsia="en-AU"/>
    </w:rPr>
  </w:style>
  <w:style w:type="paragraph" w:styleId="HTMLAddress">
    <w:name w:val="HTML Address"/>
    <w:basedOn w:val="Normal"/>
    <w:link w:val="HTMLAddressChar"/>
    <w:uiPriority w:val="49"/>
    <w:semiHidden/>
    <w:rsid w:val="003951E6"/>
    <w:pPr>
      <w:spacing w:before="120" w:after="120" w:line="312" w:lineRule="auto"/>
      <w:jc w:val="left"/>
    </w:pPr>
    <w:rPr>
      <w:rFonts w:asciiTheme="minorHAnsi" w:eastAsia="Times New Roman" w:hAnsiTheme="minorHAnsi" w:cs="Times New Roman"/>
      <w:i/>
      <w:iCs/>
      <w:color w:val="000000"/>
      <w:sz w:val="20"/>
      <w:szCs w:val="20"/>
      <w:lang w:eastAsia="en-AU"/>
    </w:rPr>
  </w:style>
  <w:style w:type="character" w:customStyle="1" w:styleId="HTMLAddressChar1">
    <w:name w:val="HTML Address Char1"/>
    <w:basedOn w:val="DefaultParagraphFont"/>
    <w:uiPriority w:val="99"/>
    <w:semiHidden/>
    <w:rsid w:val="003951E6"/>
    <w:rPr>
      <w:rFonts w:ascii="Times New Roman" w:hAnsi="Times New Roman"/>
      <w:i/>
      <w:iCs/>
      <w:sz w:val="24"/>
    </w:rPr>
  </w:style>
  <w:style w:type="character" w:customStyle="1" w:styleId="HTMLPreformattedChar">
    <w:name w:val="HTML Preformatted Char"/>
    <w:link w:val="HTMLPreformatted"/>
    <w:uiPriority w:val="49"/>
    <w:semiHidden/>
    <w:rsid w:val="003951E6"/>
    <w:rPr>
      <w:rFonts w:eastAsia="Times New Roman" w:cs="Courier New"/>
      <w:color w:val="000000"/>
      <w:sz w:val="20"/>
      <w:szCs w:val="20"/>
      <w:lang w:eastAsia="en-AU"/>
    </w:rPr>
  </w:style>
  <w:style w:type="paragraph" w:styleId="HTMLPreformatted">
    <w:name w:val="HTML Preformatted"/>
    <w:basedOn w:val="Normal"/>
    <w:link w:val="HTMLPreformattedChar"/>
    <w:uiPriority w:val="49"/>
    <w:semiHidden/>
    <w:rsid w:val="003951E6"/>
    <w:pPr>
      <w:spacing w:before="120" w:after="120" w:line="312" w:lineRule="auto"/>
      <w:jc w:val="left"/>
    </w:pPr>
    <w:rPr>
      <w:rFonts w:asciiTheme="minorHAnsi" w:eastAsia="Times New Roman" w:hAnsiTheme="minorHAnsi" w:cs="Courier New"/>
      <w:color w:val="000000"/>
      <w:sz w:val="20"/>
      <w:szCs w:val="20"/>
      <w:lang w:eastAsia="en-AU"/>
    </w:rPr>
  </w:style>
  <w:style w:type="character" w:customStyle="1" w:styleId="HTMLPreformattedChar1">
    <w:name w:val="HTML Preformatted Char1"/>
    <w:basedOn w:val="DefaultParagraphFont"/>
    <w:uiPriority w:val="99"/>
    <w:semiHidden/>
    <w:rsid w:val="003951E6"/>
    <w:rPr>
      <w:rFonts w:ascii="Consolas" w:hAnsi="Consolas"/>
      <w:sz w:val="20"/>
      <w:szCs w:val="20"/>
    </w:rPr>
  </w:style>
  <w:style w:type="character" w:customStyle="1" w:styleId="MessageHeaderChar">
    <w:name w:val="Message Header Char"/>
    <w:link w:val="MessageHeader"/>
    <w:uiPriority w:val="49"/>
    <w:semiHidden/>
    <w:rsid w:val="003951E6"/>
    <w:rPr>
      <w:rFonts w:eastAsia="Times New Roman" w:cs="Calibri"/>
      <w:color w:val="000000"/>
      <w:sz w:val="24"/>
      <w:szCs w:val="24"/>
      <w:shd w:val="pct20" w:color="auto" w:fill="auto"/>
      <w:lang w:eastAsia="en-AU"/>
    </w:rPr>
  </w:style>
  <w:style w:type="paragraph" w:styleId="MessageHeader">
    <w:name w:val="Message Header"/>
    <w:basedOn w:val="Normal"/>
    <w:link w:val="MessageHeaderChar"/>
    <w:uiPriority w:val="49"/>
    <w:semiHidden/>
    <w:rsid w:val="003951E6"/>
    <w:pPr>
      <w:pBdr>
        <w:top w:val="single" w:sz="6" w:space="1" w:color="auto"/>
        <w:left w:val="single" w:sz="6" w:space="1" w:color="auto"/>
        <w:bottom w:val="single" w:sz="6" w:space="1" w:color="auto"/>
        <w:right w:val="single" w:sz="6" w:space="1" w:color="auto"/>
      </w:pBdr>
      <w:shd w:val="pct20" w:color="auto" w:fill="auto"/>
      <w:spacing w:before="120" w:after="120" w:line="312" w:lineRule="auto"/>
      <w:ind w:left="1134" w:hanging="1134"/>
      <w:jc w:val="left"/>
    </w:pPr>
    <w:rPr>
      <w:rFonts w:asciiTheme="minorHAnsi" w:eastAsia="Times New Roman" w:hAnsiTheme="minorHAnsi" w:cs="Calibri"/>
      <w:color w:val="000000"/>
      <w:szCs w:val="24"/>
      <w:lang w:eastAsia="en-AU"/>
    </w:rPr>
  </w:style>
  <w:style w:type="character" w:customStyle="1" w:styleId="MessageHeaderChar1">
    <w:name w:val="Message Header Char1"/>
    <w:basedOn w:val="DefaultParagraphFont"/>
    <w:uiPriority w:val="99"/>
    <w:semiHidden/>
    <w:rsid w:val="003951E6"/>
    <w:rPr>
      <w:rFonts w:asciiTheme="majorHAnsi" w:eastAsiaTheme="majorEastAsia" w:hAnsiTheme="majorHAnsi" w:cstheme="majorBidi"/>
      <w:sz w:val="24"/>
      <w:szCs w:val="24"/>
      <w:shd w:val="pct20" w:color="auto" w:fill="auto"/>
    </w:rPr>
  </w:style>
  <w:style w:type="character" w:customStyle="1" w:styleId="NoteHeadingChar">
    <w:name w:val="Note Heading Char"/>
    <w:link w:val="NoteHeading"/>
    <w:uiPriority w:val="49"/>
    <w:semiHidden/>
    <w:rsid w:val="003951E6"/>
    <w:rPr>
      <w:rFonts w:eastAsia="Times New Roman" w:cs="Times New Roman"/>
      <w:color w:val="000000"/>
      <w:sz w:val="20"/>
      <w:szCs w:val="20"/>
      <w:lang w:eastAsia="en-AU"/>
    </w:rPr>
  </w:style>
  <w:style w:type="paragraph" w:styleId="NoteHeading">
    <w:name w:val="Note Heading"/>
    <w:basedOn w:val="Normal"/>
    <w:next w:val="Normal"/>
    <w:link w:val="NoteHeadingChar"/>
    <w:uiPriority w:val="49"/>
    <w:semiHidden/>
    <w:rsid w:val="003951E6"/>
    <w:pPr>
      <w:spacing w:before="120" w:after="120" w:line="312" w:lineRule="auto"/>
      <w:jc w:val="left"/>
    </w:pPr>
    <w:rPr>
      <w:rFonts w:asciiTheme="minorHAnsi" w:eastAsia="Times New Roman" w:hAnsiTheme="minorHAnsi" w:cs="Times New Roman"/>
      <w:color w:val="000000"/>
      <w:sz w:val="20"/>
      <w:szCs w:val="20"/>
      <w:lang w:eastAsia="en-AU"/>
    </w:rPr>
  </w:style>
  <w:style w:type="character" w:customStyle="1" w:styleId="NoteHeadingChar1">
    <w:name w:val="Note Heading Char1"/>
    <w:basedOn w:val="DefaultParagraphFont"/>
    <w:uiPriority w:val="99"/>
    <w:semiHidden/>
    <w:rsid w:val="003951E6"/>
    <w:rPr>
      <w:rFonts w:ascii="Times New Roman" w:hAnsi="Times New Roman"/>
      <w:sz w:val="24"/>
    </w:rPr>
  </w:style>
  <w:style w:type="character" w:customStyle="1" w:styleId="SalutationChar">
    <w:name w:val="Salutation Char"/>
    <w:link w:val="Salutation"/>
    <w:uiPriority w:val="49"/>
    <w:semiHidden/>
    <w:rsid w:val="003951E6"/>
    <w:rPr>
      <w:rFonts w:eastAsia="Times New Roman" w:cs="Times New Roman"/>
      <w:color w:val="000000"/>
      <w:sz w:val="20"/>
      <w:szCs w:val="20"/>
      <w:lang w:eastAsia="en-AU"/>
    </w:rPr>
  </w:style>
  <w:style w:type="paragraph" w:styleId="Salutation">
    <w:name w:val="Salutation"/>
    <w:basedOn w:val="Normal"/>
    <w:next w:val="Normal"/>
    <w:link w:val="SalutationChar"/>
    <w:uiPriority w:val="49"/>
    <w:semiHidden/>
    <w:rsid w:val="003951E6"/>
    <w:pPr>
      <w:spacing w:before="120" w:after="120" w:line="312" w:lineRule="auto"/>
      <w:jc w:val="left"/>
    </w:pPr>
    <w:rPr>
      <w:rFonts w:asciiTheme="minorHAnsi" w:eastAsia="Times New Roman" w:hAnsiTheme="minorHAnsi" w:cs="Times New Roman"/>
      <w:color w:val="000000"/>
      <w:sz w:val="20"/>
      <w:szCs w:val="20"/>
      <w:lang w:eastAsia="en-AU"/>
    </w:rPr>
  </w:style>
  <w:style w:type="character" w:customStyle="1" w:styleId="SalutationChar1">
    <w:name w:val="Salutation Char1"/>
    <w:basedOn w:val="DefaultParagraphFont"/>
    <w:uiPriority w:val="99"/>
    <w:semiHidden/>
    <w:rsid w:val="003951E6"/>
    <w:rPr>
      <w:rFonts w:ascii="Times New Roman" w:hAnsi="Times New Roman"/>
      <w:sz w:val="24"/>
    </w:rPr>
  </w:style>
  <w:style w:type="character" w:customStyle="1" w:styleId="SignatureChar">
    <w:name w:val="Signature Char"/>
    <w:link w:val="Signature"/>
    <w:uiPriority w:val="49"/>
    <w:semiHidden/>
    <w:rsid w:val="003951E6"/>
    <w:rPr>
      <w:rFonts w:eastAsia="Times New Roman" w:cs="Times New Roman"/>
      <w:color w:val="000000"/>
      <w:sz w:val="20"/>
      <w:szCs w:val="20"/>
      <w:lang w:eastAsia="en-AU"/>
    </w:rPr>
  </w:style>
  <w:style w:type="paragraph" w:styleId="Signature">
    <w:name w:val="Signature"/>
    <w:basedOn w:val="Normal"/>
    <w:link w:val="SignatureChar"/>
    <w:uiPriority w:val="49"/>
    <w:semiHidden/>
    <w:rsid w:val="003951E6"/>
    <w:pPr>
      <w:spacing w:before="120" w:after="120" w:line="312" w:lineRule="auto"/>
      <w:ind w:left="4252"/>
      <w:jc w:val="left"/>
    </w:pPr>
    <w:rPr>
      <w:rFonts w:asciiTheme="minorHAnsi" w:eastAsia="Times New Roman" w:hAnsiTheme="minorHAnsi" w:cs="Times New Roman"/>
      <w:color w:val="000000"/>
      <w:sz w:val="20"/>
      <w:szCs w:val="20"/>
      <w:lang w:eastAsia="en-AU"/>
    </w:rPr>
  </w:style>
  <w:style w:type="character" w:customStyle="1" w:styleId="SignatureChar1">
    <w:name w:val="Signature Char1"/>
    <w:basedOn w:val="DefaultParagraphFont"/>
    <w:uiPriority w:val="99"/>
    <w:semiHidden/>
    <w:rsid w:val="003951E6"/>
    <w:rPr>
      <w:rFonts w:ascii="Times New Roman" w:hAnsi="Times New Roman"/>
      <w:sz w:val="24"/>
    </w:rPr>
  </w:style>
  <w:style w:type="paragraph" w:styleId="ListNumber2">
    <w:name w:val="List Number 2"/>
    <w:basedOn w:val="Normal"/>
    <w:uiPriority w:val="11"/>
    <w:semiHidden/>
    <w:rsid w:val="003951E6"/>
    <w:pPr>
      <w:numPr>
        <w:ilvl w:val="1"/>
        <w:numId w:val="121"/>
      </w:numPr>
      <w:spacing w:before="120" w:after="120" w:line="312" w:lineRule="auto"/>
      <w:jc w:val="left"/>
    </w:pPr>
    <w:rPr>
      <w:rFonts w:ascii="Calibri" w:eastAsia="Times New Roman" w:hAnsi="Calibri" w:cs="Times New Roman"/>
      <w:color w:val="000000"/>
      <w:sz w:val="20"/>
      <w:szCs w:val="20"/>
      <w:lang w:eastAsia="en-AU"/>
    </w:rPr>
  </w:style>
  <w:style w:type="paragraph" w:styleId="ListNumber3">
    <w:name w:val="List Number 3"/>
    <w:basedOn w:val="Normal"/>
    <w:uiPriority w:val="11"/>
    <w:semiHidden/>
    <w:rsid w:val="003951E6"/>
    <w:pPr>
      <w:numPr>
        <w:ilvl w:val="2"/>
        <w:numId w:val="121"/>
      </w:numPr>
      <w:spacing w:before="120" w:after="120" w:line="312" w:lineRule="auto"/>
      <w:jc w:val="left"/>
    </w:pPr>
    <w:rPr>
      <w:rFonts w:ascii="Calibri" w:eastAsia="Times New Roman" w:hAnsi="Calibri" w:cs="Times New Roman"/>
      <w:color w:val="000000"/>
      <w:sz w:val="20"/>
      <w:szCs w:val="20"/>
      <w:lang w:eastAsia="en-AU"/>
    </w:rPr>
  </w:style>
  <w:style w:type="paragraph" w:styleId="IntenseQuote">
    <w:name w:val="Intense Quote"/>
    <w:basedOn w:val="Normal"/>
    <w:next w:val="Normal"/>
    <w:link w:val="IntenseQuoteChar"/>
    <w:uiPriority w:val="30"/>
    <w:qFormat/>
    <w:rsid w:val="003951E6"/>
    <w:pPr>
      <w:pBdr>
        <w:bottom w:val="single" w:sz="4" w:space="4" w:color="4F81BD"/>
      </w:pBdr>
      <w:spacing w:before="200" w:after="280" w:line="312" w:lineRule="auto"/>
      <w:ind w:left="936" w:right="936"/>
      <w:jc w:val="left"/>
    </w:pPr>
    <w:rPr>
      <w:rFonts w:ascii="Calibri" w:eastAsia="Times New Roman" w:hAnsi="Calibri" w:cs="Calibri"/>
      <w:b/>
      <w:bCs/>
      <w:i/>
      <w:iCs/>
      <w:color w:val="4F81BD"/>
      <w:sz w:val="20"/>
      <w:szCs w:val="20"/>
    </w:rPr>
  </w:style>
  <w:style w:type="character" w:customStyle="1" w:styleId="IntenseQuoteChar">
    <w:name w:val="Intense Quote Char"/>
    <w:basedOn w:val="DefaultParagraphFont"/>
    <w:link w:val="IntenseQuote"/>
    <w:uiPriority w:val="30"/>
    <w:rsid w:val="003951E6"/>
    <w:rPr>
      <w:rFonts w:ascii="Calibri" w:eastAsia="Times New Roman" w:hAnsi="Calibri" w:cs="Calibri"/>
      <w:b/>
      <w:bCs/>
      <w:i/>
      <w:iCs/>
      <w:color w:val="4F81BD"/>
      <w:sz w:val="20"/>
      <w:szCs w:val="20"/>
    </w:rPr>
  </w:style>
  <w:style w:type="paragraph" w:customStyle="1" w:styleId="Sub-heading5">
    <w:name w:val="Sub-heading 5"/>
    <w:basedOn w:val="Heading5"/>
    <w:uiPriority w:val="6"/>
    <w:qFormat/>
    <w:rsid w:val="003951E6"/>
    <w:pPr>
      <w:keepNext/>
      <w:keepLines/>
      <w:spacing w:after="240"/>
      <w:jc w:val="left"/>
    </w:pPr>
    <w:rPr>
      <w:rFonts w:ascii="Times New Roman Bold" w:hAnsi="Times New Roman Bold"/>
      <w:iCs/>
      <w:color w:val="C0504D"/>
      <w:u w:val="none"/>
      <w:lang w:val="en-AU"/>
    </w:rPr>
  </w:style>
  <w:style w:type="paragraph" w:customStyle="1" w:styleId="Header2">
    <w:name w:val="Header 2"/>
    <w:basedOn w:val="Normal"/>
    <w:uiPriority w:val="99"/>
    <w:qFormat/>
    <w:rsid w:val="003951E6"/>
    <w:pPr>
      <w:spacing w:before="120" w:after="120" w:line="312" w:lineRule="auto"/>
      <w:jc w:val="left"/>
    </w:pPr>
    <w:rPr>
      <w:rFonts w:ascii="Calibri" w:eastAsia="Times New Roman" w:hAnsi="Calibri" w:cs="Calibri"/>
      <w:color w:val="C0504D"/>
      <w:sz w:val="20"/>
      <w:szCs w:val="20"/>
    </w:rPr>
  </w:style>
  <w:style w:type="paragraph" w:customStyle="1" w:styleId="OpportunityNo">
    <w:name w:val="Opportunity No."/>
    <w:basedOn w:val="Date"/>
    <w:next w:val="Normal"/>
    <w:uiPriority w:val="11"/>
    <w:rsid w:val="003951E6"/>
    <w:rPr>
      <w:sz w:val="14"/>
      <w:szCs w:val="14"/>
    </w:rPr>
  </w:style>
  <w:style w:type="paragraph" w:customStyle="1" w:styleId="Clientbullet">
    <w:name w:val="Client (bullet)"/>
    <w:basedOn w:val="Clientnormal"/>
    <w:next w:val="Normal"/>
    <w:uiPriority w:val="5"/>
    <w:qFormat/>
    <w:rsid w:val="003951E6"/>
    <w:pPr>
      <w:numPr>
        <w:numId w:val="122"/>
      </w:numPr>
      <w:ind w:left="284" w:hanging="284"/>
    </w:pPr>
  </w:style>
  <w:style w:type="paragraph" w:customStyle="1" w:styleId="Clientnumbered">
    <w:name w:val="Client (numbered)"/>
    <w:basedOn w:val="Clientnormal"/>
    <w:next w:val="Normal"/>
    <w:uiPriority w:val="5"/>
    <w:qFormat/>
    <w:rsid w:val="003951E6"/>
    <w:pPr>
      <w:numPr>
        <w:numId w:val="123"/>
      </w:numPr>
      <w:ind w:left="284" w:hanging="284"/>
    </w:pPr>
  </w:style>
  <w:style w:type="paragraph" w:customStyle="1" w:styleId="Note">
    <w:name w:val="Note"/>
    <w:basedOn w:val="Normal"/>
    <w:next w:val="Normal"/>
    <w:uiPriority w:val="37"/>
    <w:qFormat/>
    <w:rsid w:val="003951E6"/>
    <w:pPr>
      <w:suppressAutoHyphens/>
      <w:spacing w:before="120" w:after="120" w:line="312" w:lineRule="auto"/>
      <w:ind w:right="5103"/>
      <w:jc w:val="left"/>
    </w:pPr>
    <w:rPr>
      <w:rFonts w:ascii="Calibri" w:eastAsia="Times New Roman" w:hAnsi="Calibri" w:cs="Calibri"/>
      <w:color w:val="000000"/>
      <w:sz w:val="16"/>
      <w:szCs w:val="16"/>
    </w:rPr>
  </w:style>
  <w:style w:type="character" w:customStyle="1" w:styleId="Orange">
    <w:name w:val="Orange"/>
    <w:uiPriority w:val="7"/>
    <w:qFormat/>
    <w:rsid w:val="003951E6"/>
    <w:rPr>
      <w:color w:val="C0504D"/>
    </w:rPr>
  </w:style>
  <w:style w:type="character" w:customStyle="1" w:styleId="LtGrey">
    <w:name w:val="Lt Grey"/>
    <w:uiPriority w:val="7"/>
    <w:qFormat/>
    <w:rsid w:val="003951E6"/>
    <w:rPr>
      <w:color w:val="95B3D7"/>
    </w:rPr>
  </w:style>
  <w:style w:type="paragraph" w:customStyle="1" w:styleId="AppendixHeading1">
    <w:name w:val="Appendix Heading 1"/>
    <w:basedOn w:val="Heading1"/>
    <w:uiPriority w:val="29"/>
    <w:qFormat/>
    <w:rsid w:val="003951E6"/>
    <w:pPr>
      <w:keepLines/>
      <w:pageBreakBefore/>
      <w:numPr>
        <w:numId w:val="124"/>
      </w:numPr>
      <w:spacing w:before="240" w:after="240"/>
      <w:jc w:val="left"/>
    </w:pPr>
    <w:rPr>
      <w:bCs/>
      <w:iCs/>
      <w:kern w:val="0"/>
      <w:szCs w:val="40"/>
      <w:lang w:val="en-AU"/>
    </w:rPr>
  </w:style>
  <w:style w:type="paragraph" w:customStyle="1" w:styleId="AppendixHeading2">
    <w:name w:val="Appendix Heading 2"/>
    <w:basedOn w:val="Heading2"/>
    <w:uiPriority w:val="29"/>
    <w:qFormat/>
    <w:rsid w:val="003951E6"/>
    <w:pPr>
      <w:keepNext/>
      <w:keepLines/>
      <w:widowControl/>
      <w:numPr>
        <w:ilvl w:val="0"/>
        <w:numId w:val="0"/>
      </w:numPr>
      <w:spacing w:after="240" w:line="312" w:lineRule="auto"/>
      <w:jc w:val="left"/>
    </w:pPr>
    <w:rPr>
      <w:rFonts w:ascii="Times New Roman Bold" w:hAnsi="Times New Roman Bold"/>
      <w:iCs/>
      <w:szCs w:val="32"/>
      <w:lang w:val="en-AU"/>
    </w:rPr>
  </w:style>
  <w:style w:type="paragraph" w:customStyle="1" w:styleId="Footer2">
    <w:name w:val="Footer 2"/>
    <w:basedOn w:val="Footer"/>
    <w:uiPriority w:val="99"/>
    <w:qFormat/>
    <w:rsid w:val="003951E6"/>
    <w:pPr>
      <w:tabs>
        <w:tab w:val="clear" w:pos="4153"/>
        <w:tab w:val="clear" w:pos="8306"/>
        <w:tab w:val="center" w:pos="4513"/>
        <w:tab w:val="right" w:pos="9026"/>
      </w:tabs>
      <w:spacing w:before="120" w:after="120"/>
      <w:jc w:val="left"/>
    </w:pPr>
    <w:rPr>
      <w:rFonts w:ascii="Calibri" w:hAnsi="Calibri" w:cs="Calibri"/>
      <w:b/>
      <w:caps/>
      <w:color w:val="1F497D"/>
      <w:sz w:val="14"/>
      <w:lang w:val="en-AU"/>
    </w:rPr>
  </w:style>
  <w:style w:type="paragraph" w:customStyle="1" w:styleId="TOCHeading2">
    <w:name w:val="TOC Heading 2"/>
    <w:basedOn w:val="TOCHeading"/>
    <w:uiPriority w:val="98"/>
    <w:qFormat/>
    <w:rsid w:val="003951E6"/>
    <w:pPr>
      <w:keepNext w:val="0"/>
      <w:keepLines w:val="0"/>
      <w:spacing w:before="120" w:after="120" w:line="312" w:lineRule="auto"/>
    </w:pPr>
    <w:rPr>
      <w:rFonts w:ascii="Calibri" w:hAnsi="Calibri"/>
      <w:bCs w:val="0"/>
      <w:color w:val="1F497D"/>
      <w:szCs w:val="20"/>
      <w:lang w:val="en-AU" w:eastAsia="en-AU"/>
    </w:rPr>
  </w:style>
  <w:style w:type="paragraph" w:customStyle="1" w:styleId="TableText">
    <w:name w:val="Table Text"/>
    <w:basedOn w:val="Normal"/>
    <w:uiPriority w:val="3"/>
    <w:qFormat/>
    <w:rsid w:val="003951E6"/>
    <w:pPr>
      <w:spacing w:before="80" w:after="80" w:line="312" w:lineRule="auto"/>
      <w:jc w:val="left"/>
    </w:pPr>
    <w:rPr>
      <w:rFonts w:ascii="Calibri" w:eastAsia="Times New Roman" w:hAnsi="Calibri" w:cs="Calibri"/>
      <w:color w:val="000000"/>
      <w:sz w:val="20"/>
      <w:szCs w:val="20"/>
    </w:rPr>
  </w:style>
  <w:style w:type="paragraph" w:customStyle="1" w:styleId="BodyText1">
    <w:name w:val="BodyText"/>
    <w:basedOn w:val="BodyText"/>
    <w:qFormat/>
    <w:rsid w:val="003951E6"/>
    <w:pPr>
      <w:spacing w:before="120" w:after="120" w:line="300" w:lineRule="auto"/>
    </w:pPr>
    <w:rPr>
      <w:rFonts w:ascii="Arial" w:eastAsia="TimesNewRomanPSMT" w:hAnsi="Arial"/>
      <w:b w:val="0"/>
      <w:szCs w:val="24"/>
      <w:lang w:val="en-IN"/>
    </w:rPr>
  </w:style>
  <w:style w:type="character" w:customStyle="1" w:styleId="gd">
    <w:name w:val="gd"/>
    <w:basedOn w:val="DefaultParagraphFont"/>
    <w:rsid w:val="003951E6"/>
  </w:style>
  <w:style w:type="paragraph" w:customStyle="1" w:styleId="innerbullet">
    <w:name w:val="inner bullet"/>
    <w:basedOn w:val="Normal"/>
    <w:rsid w:val="003951E6"/>
    <w:pPr>
      <w:numPr>
        <w:numId w:val="125"/>
      </w:numPr>
      <w:spacing w:before="120" w:after="120" w:line="280" w:lineRule="atLeast"/>
      <w:jc w:val="left"/>
    </w:pPr>
    <w:rPr>
      <w:rFonts w:ascii="Arial" w:eastAsia="Times New Roman" w:hAnsi="Arial" w:cs="Times New Roman"/>
      <w:sz w:val="22"/>
      <w:szCs w:val="20"/>
      <w:lang w:val="en-GB"/>
    </w:rPr>
  </w:style>
  <w:style w:type="table" w:customStyle="1" w:styleId="SMECTable1">
    <w:name w:val="SMEC Table 1"/>
    <w:basedOn w:val="TableNormal"/>
    <w:uiPriority w:val="99"/>
    <w:rsid w:val="003951E6"/>
    <w:pPr>
      <w:spacing w:before="80" w:after="80" w:line="240" w:lineRule="auto"/>
    </w:pPr>
    <w:rPr>
      <w:rFonts w:ascii="Calibri" w:eastAsia="Times New Roman" w:hAnsi="Calibri" w:cs="Calibri"/>
      <w:color w:val="4D5259"/>
      <w:sz w:val="20"/>
      <w:szCs w:val="20"/>
      <w:lang w:val="en-NZ" w:eastAsia="en-IN"/>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rFonts w:ascii="Calibri" w:hAnsi="Calibri"/>
        <w:caps w:val="0"/>
        <w:smallCaps w:val="0"/>
        <w:color w:val="FFFFFF"/>
        <w:sz w:val="20"/>
      </w:rPr>
      <w:tblPr/>
      <w:trPr>
        <w:tblHeader/>
      </w:trPr>
      <w:tcPr>
        <w:shd w:val="clear" w:color="auto" w:fill="C0504D"/>
      </w:tcPr>
    </w:tblStylePr>
  </w:style>
  <w:style w:type="paragraph" w:customStyle="1" w:styleId="TSHeading5">
    <w:name w:val="TS Heading 5"/>
    <w:basedOn w:val="Normal"/>
    <w:uiPriority w:val="1"/>
    <w:semiHidden/>
    <w:qFormat/>
    <w:locked/>
    <w:rsid w:val="003951E6"/>
    <w:pPr>
      <w:spacing w:before="120" w:after="120" w:line="312" w:lineRule="auto"/>
      <w:jc w:val="left"/>
      <w:outlineLvl w:val="0"/>
    </w:pPr>
    <w:rPr>
      <w:rFonts w:ascii="Calibri" w:eastAsia="Times New Roman" w:hAnsi="Calibri" w:cs="Calibri"/>
      <w:i/>
      <w:color w:val="868689"/>
      <w:sz w:val="20"/>
      <w:szCs w:val="20"/>
    </w:rPr>
  </w:style>
  <w:style w:type="table" w:styleId="LightList-Accent1">
    <w:name w:val="Light List Accent 1"/>
    <w:basedOn w:val="TableNormal"/>
    <w:uiPriority w:val="61"/>
    <w:rsid w:val="003951E6"/>
    <w:pPr>
      <w:spacing w:before="120" w:after="0" w:line="240" w:lineRule="auto"/>
    </w:pPr>
    <w:rPr>
      <w:rFonts w:ascii="Calibri" w:eastAsia="Times New Roman" w:hAnsi="Calibri" w:cs="Calibri"/>
      <w:color w:val="4D5259"/>
      <w:sz w:val="20"/>
      <w:szCs w:val="20"/>
      <w:lang w:val="en-NZ"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eList8">
    <w:name w:val="Table List 8"/>
    <w:basedOn w:val="TableNormal"/>
    <w:uiPriority w:val="99"/>
    <w:semiHidden/>
    <w:unhideWhenUsed/>
    <w:rsid w:val="003951E6"/>
    <w:pPr>
      <w:spacing w:before="120" w:after="180" w:line="240" w:lineRule="auto"/>
    </w:pPr>
    <w:rPr>
      <w:rFonts w:ascii="Calibri" w:eastAsia="Times New Roman" w:hAnsi="Calibri" w:cs="Calibri"/>
      <w:color w:val="4D5259"/>
      <w:sz w:val="20"/>
      <w:szCs w:val="20"/>
      <w:lang w:val="en-NZ" w:eastAsia="en-I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character" w:customStyle="1" w:styleId="NormalRegionalvariationmarker">
    <w:name w:val="Normal (Regional variation marker)"/>
    <w:uiPriority w:val="99"/>
    <w:semiHidden/>
    <w:qFormat/>
    <w:locked/>
    <w:rsid w:val="003951E6"/>
    <w:rPr>
      <w:noProof w:val="0"/>
      <w:bdr w:val="none" w:sz="0" w:space="0" w:color="auto"/>
      <w:shd w:val="clear" w:color="auto" w:fill="FF0DAE"/>
      <w:lang w:val="en-AU"/>
    </w:rPr>
  </w:style>
  <w:style w:type="table" w:styleId="LightShading">
    <w:name w:val="Light Shading"/>
    <w:basedOn w:val="TableNormal"/>
    <w:uiPriority w:val="60"/>
    <w:rsid w:val="003951E6"/>
    <w:pPr>
      <w:spacing w:before="120" w:after="0" w:line="240" w:lineRule="auto"/>
    </w:pPr>
    <w:rPr>
      <w:rFonts w:ascii="Calibri" w:eastAsia="Times New Roman" w:hAnsi="Calibri" w:cs="Calibri"/>
      <w:color w:val="000000"/>
      <w:sz w:val="20"/>
      <w:szCs w:val="20"/>
      <w:lang w:val="en-NZ" w:eastAsia="en-I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FooterNo">
    <w:name w:val="Footer No."/>
    <w:uiPriority w:val="1"/>
    <w:semiHidden/>
    <w:qFormat/>
    <w:locked/>
    <w:rsid w:val="003951E6"/>
    <w:rPr>
      <w:rFonts w:ascii="Arial" w:hAnsi="Arial" w:cs="Arial"/>
      <w:b/>
      <w:color w:val="9BBB59"/>
      <w:sz w:val="20"/>
    </w:rPr>
  </w:style>
  <w:style w:type="paragraph" w:customStyle="1" w:styleId="TitlePageH1">
    <w:name w:val="Title Page H1"/>
    <w:semiHidden/>
    <w:qFormat/>
    <w:locked/>
    <w:rsid w:val="003951E6"/>
    <w:pPr>
      <w:spacing w:before="120" w:after="180" w:line="240" w:lineRule="auto"/>
      <w:jc w:val="right"/>
    </w:pPr>
    <w:rPr>
      <w:rFonts w:ascii="Calibri" w:eastAsia="Times New Roman" w:hAnsi="Calibri" w:cs="Calibri"/>
      <w:b/>
      <w:bCs/>
      <w:color w:val="FFFFFF"/>
      <w:sz w:val="76"/>
      <w:szCs w:val="76"/>
    </w:rPr>
  </w:style>
  <w:style w:type="paragraph" w:customStyle="1" w:styleId="TitlePageH2">
    <w:name w:val="Title Page H2"/>
    <w:semiHidden/>
    <w:qFormat/>
    <w:locked/>
    <w:rsid w:val="003951E6"/>
    <w:pPr>
      <w:spacing w:before="120" w:after="0" w:line="240" w:lineRule="auto"/>
      <w:jc w:val="right"/>
    </w:pPr>
    <w:rPr>
      <w:rFonts w:ascii="Calibri" w:eastAsia="Times New Roman" w:hAnsi="Calibri" w:cs="Calibri"/>
      <w:bCs/>
      <w:color w:val="FFFFFF"/>
      <w:sz w:val="26"/>
      <w:szCs w:val="26"/>
    </w:rPr>
  </w:style>
  <w:style w:type="paragraph" w:customStyle="1" w:styleId="TitlePageH3">
    <w:name w:val="Title Page H3"/>
    <w:semiHidden/>
    <w:qFormat/>
    <w:locked/>
    <w:rsid w:val="003951E6"/>
    <w:pPr>
      <w:spacing w:before="120" w:after="0" w:line="240" w:lineRule="auto"/>
      <w:jc w:val="right"/>
    </w:pPr>
    <w:rPr>
      <w:rFonts w:ascii="Calibri" w:eastAsia="Times New Roman" w:hAnsi="Calibri" w:cs="Calibri"/>
      <w:b/>
      <w:color w:val="9BBB59"/>
      <w:sz w:val="26"/>
      <w:szCs w:val="26"/>
    </w:rPr>
  </w:style>
  <w:style w:type="paragraph" w:customStyle="1" w:styleId="TitlePageH4">
    <w:name w:val="Title Page H4"/>
    <w:semiHidden/>
    <w:qFormat/>
    <w:locked/>
    <w:rsid w:val="003951E6"/>
    <w:pPr>
      <w:spacing w:before="120" w:after="0" w:line="240" w:lineRule="auto"/>
      <w:jc w:val="right"/>
    </w:pPr>
    <w:rPr>
      <w:rFonts w:ascii="Calibri" w:eastAsia="Times New Roman" w:hAnsi="Calibri" w:cs="Calibri"/>
      <w:color w:val="9BBB59"/>
      <w:sz w:val="26"/>
      <w:szCs w:val="26"/>
    </w:rPr>
  </w:style>
  <w:style w:type="paragraph" w:customStyle="1" w:styleId="TitlePageH5">
    <w:name w:val="Title Page H5"/>
    <w:basedOn w:val="Sub-heading3"/>
    <w:semiHidden/>
    <w:qFormat/>
    <w:locked/>
    <w:rsid w:val="003951E6"/>
    <w:pPr>
      <w:jc w:val="right"/>
    </w:pPr>
    <w:rPr>
      <w:b/>
      <w:color w:val="BFBFBF"/>
      <w:szCs w:val="22"/>
    </w:rPr>
  </w:style>
  <w:style w:type="paragraph" w:customStyle="1" w:styleId="spaceheader">
    <w:name w:val="space header"/>
    <w:basedOn w:val="Heading6"/>
    <w:uiPriority w:val="99"/>
    <w:semiHidden/>
    <w:qFormat/>
    <w:locked/>
    <w:rsid w:val="003951E6"/>
    <w:pPr>
      <w:keepNext/>
      <w:keepLines/>
      <w:numPr>
        <w:ilvl w:val="4"/>
        <w:numId w:val="0"/>
      </w:numPr>
      <w:spacing w:before="0" w:after="0"/>
      <w:jc w:val="left"/>
    </w:pPr>
    <w:rPr>
      <w:rFonts w:ascii="Times New Roman Bold" w:hAnsi="Times New Roman Bold"/>
      <w:iCs/>
      <w:szCs w:val="2"/>
      <w:lang w:val="en-AU"/>
    </w:rPr>
  </w:style>
  <w:style w:type="paragraph" w:customStyle="1" w:styleId="TOCHeading1">
    <w:name w:val="TOC Heading1"/>
    <w:semiHidden/>
    <w:qFormat/>
    <w:locked/>
    <w:rsid w:val="003951E6"/>
    <w:pPr>
      <w:spacing w:before="120" w:after="180" w:line="240" w:lineRule="auto"/>
    </w:pPr>
    <w:rPr>
      <w:rFonts w:ascii="Calibri" w:eastAsia="Times New Roman" w:hAnsi="Calibri" w:cs="Calibri"/>
      <w:iCs/>
      <w:caps/>
      <w:color w:val="4F81BD"/>
      <w:sz w:val="32"/>
      <w:szCs w:val="36"/>
    </w:rPr>
  </w:style>
  <w:style w:type="character" w:styleId="LineNumber">
    <w:name w:val="line number"/>
    <w:basedOn w:val="DefaultParagraphFont"/>
    <w:uiPriority w:val="49"/>
    <w:semiHidden/>
    <w:rsid w:val="003951E6"/>
  </w:style>
  <w:style w:type="paragraph" w:styleId="TableofAuthorities">
    <w:name w:val="table of authorities"/>
    <w:basedOn w:val="Normal"/>
    <w:next w:val="Normal"/>
    <w:uiPriority w:val="39"/>
    <w:semiHidden/>
    <w:rsid w:val="003951E6"/>
    <w:pPr>
      <w:tabs>
        <w:tab w:val="right" w:pos="9072"/>
      </w:tabs>
      <w:spacing w:before="120" w:after="120" w:line="312" w:lineRule="auto"/>
      <w:ind w:left="200" w:hanging="200"/>
      <w:jc w:val="left"/>
    </w:pPr>
    <w:rPr>
      <w:rFonts w:ascii="Calibri" w:eastAsia="Times New Roman" w:hAnsi="Calibri" w:cs="Times New Roman"/>
      <w:color w:val="000000"/>
      <w:sz w:val="20"/>
      <w:szCs w:val="20"/>
      <w:lang w:eastAsia="en-AU"/>
    </w:rPr>
  </w:style>
  <w:style w:type="paragraph" w:styleId="EnvelopeAddress">
    <w:name w:val="envelope address"/>
    <w:basedOn w:val="Normal"/>
    <w:uiPriority w:val="49"/>
    <w:semiHidden/>
    <w:rsid w:val="003951E6"/>
    <w:pPr>
      <w:framePr w:w="7920" w:h="1980" w:hRule="exact" w:hSpace="180" w:wrap="auto" w:hAnchor="page" w:xAlign="center" w:yAlign="bottom"/>
      <w:spacing w:before="120" w:after="120" w:line="312" w:lineRule="auto"/>
      <w:ind w:left="2880"/>
      <w:jc w:val="left"/>
    </w:pPr>
    <w:rPr>
      <w:rFonts w:ascii="Calibri" w:eastAsia="Times New Roman" w:hAnsi="Calibri" w:cs="Calibri"/>
      <w:color w:val="000000"/>
      <w:szCs w:val="24"/>
      <w:lang w:eastAsia="en-AU"/>
    </w:rPr>
  </w:style>
  <w:style w:type="paragraph" w:styleId="EnvelopeReturn">
    <w:name w:val="envelope return"/>
    <w:basedOn w:val="Normal"/>
    <w:uiPriority w:val="49"/>
    <w:semiHidden/>
    <w:rsid w:val="003951E6"/>
    <w:pPr>
      <w:spacing w:before="120" w:after="120" w:line="312" w:lineRule="auto"/>
      <w:jc w:val="left"/>
    </w:pPr>
    <w:rPr>
      <w:rFonts w:ascii="Calibri" w:eastAsia="Times New Roman" w:hAnsi="Calibri" w:cs="Calibri"/>
      <w:color w:val="000000"/>
      <w:sz w:val="20"/>
      <w:szCs w:val="20"/>
      <w:lang w:eastAsia="en-AU"/>
    </w:rPr>
  </w:style>
  <w:style w:type="paragraph" w:styleId="ListContinue5">
    <w:name w:val="List Continue 5"/>
    <w:basedOn w:val="Normal"/>
    <w:uiPriority w:val="49"/>
    <w:semiHidden/>
    <w:rsid w:val="003951E6"/>
    <w:pPr>
      <w:spacing w:before="120" w:after="120" w:line="312" w:lineRule="auto"/>
      <w:ind w:left="1415"/>
      <w:jc w:val="left"/>
    </w:pPr>
    <w:rPr>
      <w:rFonts w:ascii="Calibri" w:eastAsia="Times New Roman" w:hAnsi="Calibri" w:cs="Times New Roman"/>
      <w:color w:val="000000"/>
      <w:sz w:val="20"/>
      <w:szCs w:val="20"/>
      <w:lang w:eastAsia="en-AU"/>
    </w:rPr>
  </w:style>
  <w:style w:type="paragraph" w:styleId="ListNumber4">
    <w:name w:val="List Number 4"/>
    <w:basedOn w:val="Normal"/>
    <w:uiPriority w:val="49"/>
    <w:semiHidden/>
    <w:rsid w:val="003951E6"/>
    <w:pPr>
      <w:tabs>
        <w:tab w:val="num" w:pos="1209"/>
      </w:tabs>
      <w:spacing w:before="120" w:after="120" w:line="312" w:lineRule="auto"/>
      <w:ind w:left="1209" w:hanging="360"/>
      <w:jc w:val="left"/>
    </w:pPr>
    <w:rPr>
      <w:rFonts w:ascii="Calibri" w:eastAsia="Times New Roman" w:hAnsi="Calibri" w:cs="Times New Roman"/>
      <w:color w:val="000000"/>
      <w:sz w:val="20"/>
      <w:szCs w:val="20"/>
      <w:lang w:eastAsia="en-AU"/>
    </w:rPr>
  </w:style>
  <w:style w:type="paragraph" w:styleId="ListNumber5">
    <w:name w:val="List Number 5"/>
    <w:basedOn w:val="Normal"/>
    <w:uiPriority w:val="49"/>
    <w:semiHidden/>
    <w:rsid w:val="003951E6"/>
    <w:pPr>
      <w:tabs>
        <w:tab w:val="num" w:pos="1492"/>
      </w:tabs>
      <w:spacing w:before="120" w:after="120" w:line="312" w:lineRule="auto"/>
      <w:ind w:left="1492" w:hanging="360"/>
      <w:jc w:val="left"/>
    </w:pPr>
    <w:rPr>
      <w:rFonts w:ascii="Calibri" w:eastAsia="Times New Roman" w:hAnsi="Calibri" w:cs="Times New Roman"/>
      <w:color w:val="000000"/>
      <w:sz w:val="20"/>
      <w:szCs w:val="20"/>
      <w:lang w:eastAsia="en-AU"/>
    </w:rPr>
  </w:style>
  <w:style w:type="paragraph" w:styleId="TOAHeading">
    <w:name w:val="toa heading"/>
    <w:basedOn w:val="Normal"/>
    <w:next w:val="Normal"/>
    <w:uiPriority w:val="39"/>
    <w:semiHidden/>
    <w:rsid w:val="003951E6"/>
    <w:pPr>
      <w:spacing w:before="120" w:after="120" w:line="312" w:lineRule="auto"/>
      <w:jc w:val="left"/>
    </w:pPr>
    <w:rPr>
      <w:rFonts w:ascii="Calibri" w:eastAsia="Times New Roman" w:hAnsi="Calibri" w:cs="Calibri"/>
      <w:b/>
      <w:bCs/>
      <w:color w:val="000000"/>
      <w:szCs w:val="24"/>
      <w:lang w:eastAsia="en-AU"/>
    </w:rPr>
  </w:style>
  <w:style w:type="table" w:styleId="TableClassic1">
    <w:name w:val="Table Classic 1"/>
    <w:basedOn w:val="TableGrid"/>
    <w:uiPriority w:val="99"/>
    <w:semiHidden/>
    <w:unhideWhenUsed/>
    <w:rsid w:val="003951E6"/>
    <w:pPr>
      <w:spacing w:before="120" w:after="120"/>
    </w:pPr>
    <w:rPr>
      <w:rFonts w:ascii="Calibri" w:hAnsi="Calibri"/>
      <w:color w:val="4D5259"/>
      <w:sz w:val="18"/>
      <w:lang w:val="en-AU" w:eastAsia="en-AU"/>
    </w:rPr>
    <w:tblP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CellMar>
        <w:left w:w="57" w:type="dxa"/>
        <w:right w:w="57" w:type="dxa"/>
      </w:tblCellMar>
    </w:tblPr>
    <w:trPr>
      <w:cantSplit/>
    </w:trPr>
    <w:tcPr>
      <w:shd w:val="clear" w:color="auto" w:fill="auto"/>
    </w:tcPr>
    <w:tblStylePr w:type="firstRow">
      <w:pPr>
        <w:wordWrap/>
        <w:spacing w:beforeLines="0" w:afterLines="0" w:line="240" w:lineRule="auto"/>
        <w:ind w:leftChars="0" w:left="0" w:rightChars="0" w:right="0" w:firstLineChars="0" w:firstLine="0"/>
        <w:jc w:val="left"/>
      </w:pPr>
      <w:rPr>
        <w:rFonts w:ascii="Helvetica" w:hAnsi="Helvetica"/>
        <w:b w:val="0"/>
        <w:i w:val="0"/>
        <w:iCs/>
        <w:caps/>
        <w:smallCaps w:val="0"/>
        <w:strike w:val="0"/>
        <w:dstrike w:val="0"/>
        <w:vanish w:val="0"/>
        <w:color w:val="365F91"/>
        <w:sz w:val="18"/>
        <w:u w:val="none"/>
        <w:vertAlign w:val="baseline"/>
      </w:rPr>
      <w:tblPr/>
      <w:tcPr>
        <w:tcBorders>
          <w:bottom w:val="single" w:sz="6" w:space="0" w:color="000000"/>
          <w:tl2br w:val="none" w:sz="0" w:space="0" w:color="auto"/>
          <w:tr2bl w:val="none" w:sz="0" w:space="0" w:color="auto"/>
        </w:tcBorders>
        <w:shd w:val="clear" w:color="auto" w:fill="D9D9D9"/>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2">
    <w:name w:val="Table Grid 2"/>
    <w:basedOn w:val="TableNormal"/>
    <w:uiPriority w:val="99"/>
    <w:unhideWhenUsed/>
    <w:rsid w:val="003951E6"/>
    <w:pPr>
      <w:spacing w:before="120" w:after="180" w:line="240" w:lineRule="auto"/>
    </w:pPr>
    <w:rPr>
      <w:rFonts w:ascii="Calibri" w:eastAsia="Times New Roman" w:hAnsi="Calibri" w:cs="Times New Roman"/>
      <w:color w:val="4D5259"/>
      <w:sz w:val="20"/>
      <w:szCs w:val="20"/>
      <w:lang w:eastAsia="en-AU"/>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57" w:type="dxa"/>
        <w:right w:w="57" w:type="dxa"/>
      </w:tblCellMar>
    </w:tblPr>
    <w:trPr>
      <w:cantSplit/>
    </w:trPr>
    <w:tcPr>
      <w:shd w:val="clear" w:color="auto" w:fill="auto"/>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l2br w:val="nil"/>
          <w:tr2bl w:val="nil"/>
        </w:tcBorders>
        <w:shd w:val="clear" w:color="auto" w:fill="auto"/>
      </w:tcPr>
    </w:tblStylePr>
    <w:tblStylePr w:type="firstCol">
      <w:rPr>
        <w:bCs/>
        <w:caps/>
        <w:color w:val="154E8F"/>
      </w:rPr>
      <w:tblPr/>
      <w:tcPr>
        <w:tcBorders>
          <w:right w:val="single" w:sz="4" w:space="0" w:color="87746A"/>
        </w:tcBorders>
        <w:shd w:val="solid" w:color="D2DADD" w:fill="D9D9D9"/>
      </w:tcPr>
    </w:tblStylePr>
    <w:tblStylePr w:type="lastCol">
      <w:rPr>
        <w:b w:val="0"/>
        <w:bCs/>
      </w:rPr>
      <w:tblPr/>
      <w:tcPr>
        <w:tcBorders>
          <w:tl2br w:val="none" w:sz="0" w:space="0" w:color="auto"/>
          <w:tr2bl w:val="none" w:sz="0" w:space="0" w:color="auto"/>
        </w:tcBorders>
      </w:tcPr>
    </w:tblStylePr>
    <w:tblStylePr w:type="swCell">
      <w:rPr>
        <w:color w:val="365F91"/>
      </w:rPr>
      <w:tblPr/>
      <w:tcPr>
        <w:tcBorders>
          <w:right w:val="single" w:sz="4" w:space="0" w:color="B20838"/>
        </w:tcBorders>
        <w:shd w:val="clear" w:color="auto" w:fill="D9D9D9"/>
      </w:tcPr>
    </w:tblStylePr>
  </w:style>
  <w:style w:type="paragraph" w:styleId="Bibliography">
    <w:name w:val="Bibliography"/>
    <w:basedOn w:val="Normal"/>
    <w:next w:val="Normal"/>
    <w:uiPriority w:val="37"/>
    <w:semiHidden/>
    <w:unhideWhenUsed/>
    <w:rsid w:val="003951E6"/>
    <w:pPr>
      <w:spacing w:before="120" w:after="120" w:line="312" w:lineRule="auto"/>
      <w:jc w:val="left"/>
    </w:pPr>
    <w:rPr>
      <w:rFonts w:ascii="Calibri" w:eastAsia="Times New Roman" w:hAnsi="Calibri" w:cs="Calibri"/>
      <w:color w:val="000000"/>
      <w:sz w:val="20"/>
      <w:szCs w:val="20"/>
    </w:rPr>
  </w:style>
  <w:style w:type="table" w:styleId="MediumList2-Accent1">
    <w:name w:val="Medium List 2 Accent 1"/>
    <w:basedOn w:val="TableNormal"/>
    <w:uiPriority w:val="66"/>
    <w:rsid w:val="003951E6"/>
    <w:pPr>
      <w:spacing w:before="120" w:after="0" w:line="240" w:lineRule="auto"/>
    </w:pPr>
    <w:rPr>
      <w:rFonts w:ascii="Cambria" w:eastAsia="Times New Roman" w:hAnsi="Cambria" w:cs="Times New Roman"/>
      <w:color w:val="4D5259"/>
      <w:sz w:val="20"/>
      <w:szCs w:val="20"/>
      <w:lang w:val="en-NZ" w:eastAsia="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3-Accent3">
    <w:name w:val="Medium Grid 3 Accent 3"/>
    <w:basedOn w:val="TableNormal"/>
    <w:uiPriority w:val="69"/>
    <w:rsid w:val="003951E6"/>
    <w:pPr>
      <w:spacing w:before="120" w:after="0" w:line="240" w:lineRule="auto"/>
    </w:pPr>
    <w:rPr>
      <w:rFonts w:ascii="Calibri" w:eastAsia="Times New Roman" w:hAnsi="Calibri" w:cs="Calibri"/>
      <w:color w:val="4D5259"/>
      <w:sz w:val="20"/>
      <w:szCs w:val="20"/>
      <w:lang w:val="en-NZ" w:eastAsia="en-I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Footertable">
    <w:name w:val="Footer table"/>
    <w:basedOn w:val="TableNormal"/>
    <w:uiPriority w:val="99"/>
    <w:rsid w:val="003951E6"/>
    <w:pPr>
      <w:spacing w:after="0" w:line="240" w:lineRule="auto"/>
    </w:pPr>
    <w:rPr>
      <w:rFonts w:ascii="Calibri" w:eastAsia="Times New Roman" w:hAnsi="Calibri" w:cs="Calibri"/>
      <w:color w:val="1F497D"/>
      <w:sz w:val="14"/>
      <w:szCs w:val="20"/>
      <w:lang w:val="en-NZ" w:eastAsia="en-IN"/>
    </w:rPr>
    <w:tblPr>
      <w:tblBorders>
        <w:left w:val="single" w:sz="4" w:space="0" w:color="1F497D"/>
      </w:tblBorders>
    </w:tblPr>
    <w:tblStylePr w:type="firstCol">
      <w:tblPr/>
      <w:tcPr>
        <w:tcBorders>
          <w:top w:val="nil"/>
          <w:left w:val="single" w:sz="2" w:space="0" w:color="1F497D"/>
          <w:bottom w:val="nil"/>
          <w:right w:val="single" w:sz="2" w:space="0" w:color="1F497D"/>
          <w:insideH w:val="nil"/>
          <w:insideV w:val="nil"/>
          <w:tl2br w:val="nil"/>
          <w:tr2bl w:val="nil"/>
        </w:tcBorders>
      </w:tcPr>
    </w:tblStylePr>
    <w:tblStylePr w:type="lastCol">
      <w:pPr>
        <w:jc w:val="right"/>
      </w:pPr>
      <w:rPr>
        <w:sz w:val="18"/>
      </w:rPr>
      <w:tblPr/>
      <w:tcPr>
        <w:tcBorders>
          <w:top w:val="single" w:sz="4" w:space="0" w:color="C0504D"/>
          <w:left w:val="nil"/>
          <w:bottom w:val="nil"/>
          <w:right w:val="nil"/>
          <w:insideH w:val="nil"/>
          <w:insideV w:val="nil"/>
          <w:tl2br w:val="nil"/>
          <w:tr2bl w:val="nil"/>
        </w:tcBorders>
        <w:vAlign w:val="center"/>
      </w:tcPr>
    </w:tblStylePr>
  </w:style>
  <w:style w:type="table" w:customStyle="1" w:styleId="SMECProjectTable">
    <w:name w:val="SMEC Project Table"/>
    <w:basedOn w:val="TableNormal"/>
    <w:uiPriority w:val="99"/>
    <w:rsid w:val="003951E6"/>
    <w:pPr>
      <w:spacing w:before="120" w:after="120" w:line="240" w:lineRule="auto"/>
    </w:pPr>
    <w:rPr>
      <w:rFonts w:ascii="Calibri" w:eastAsia="Times New Roman" w:hAnsi="Calibri" w:cs="Calibri"/>
      <w:color w:val="4D5259"/>
      <w:sz w:val="20"/>
      <w:szCs w:val="20"/>
      <w:lang w:val="en-NZ" w:eastAsia="en-IN"/>
    </w:rPr>
    <w:tblPr>
      <w:tblInd w:w="-113" w:type="dxa"/>
      <w:tblBorders>
        <w:insideV w:val="single" w:sz="4" w:space="0" w:color="1F497D"/>
      </w:tblBorders>
      <w:tblCellMar>
        <w:left w:w="142" w:type="dxa"/>
        <w:right w:w="142" w:type="dxa"/>
      </w:tblCellMar>
    </w:tblPr>
    <w:tblStylePr w:type="firstCol">
      <w:pPr>
        <w:wordWrap/>
        <w:spacing w:beforeLines="0" w:before="80" w:beforeAutospacing="0" w:afterLines="0" w:after="80" w:afterAutospacing="0"/>
        <w:contextualSpacing w:val="0"/>
      </w:pPr>
      <w:rPr>
        <w:rFonts w:ascii="Calibri" w:hAnsi="Calibri"/>
        <w:color w:val="1F497D"/>
        <w:sz w:val="20"/>
      </w:rPr>
    </w:tblStylePr>
    <w:tblStylePr w:type="lastCol">
      <w:pPr>
        <w:wordWrap/>
        <w:spacing w:beforeLines="0" w:before="0" w:beforeAutospacing="0" w:afterLines="0" w:after="0" w:afterAutospacing="0"/>
        <w:contextualSpacing/>
      </w:pPr>
      <w:rPr>
        <w:rFonts w:ascii="Calibri" w:hAnsi="Calibri"/>
        <w:sz w:val="16"/>
      </w:rPr>
    </w:tblStylePr>
  </w:style>
  <w:style w:type="table" w:styleId="PlainTable2">
    <w:name w:val="Plain Table 2"/>
    <w:basedOn w:val="TableNormal"/>
    <w:uiPriority w:val="42"/>
    <w:rsid w:val="003951E6"/>
    <w:pPr>
      <w:spacing w:before="120" w:after="0" w:line="240" w:lineRule="auto"/>
    </w:pPr>
    <w:rPr>
      <w:rFonts w:ascii="Calibri" w:eastAsia="Times New Roman" w:hAnsi="Calibri" w:cs="Calibri"/>
      <w:color w:val="4D5259"/>
      <w:sz w:val="20"/>
      <w:szCs w:val="20"/>
      <w:lang w:val="en-NZ" w:eastAsia="en-I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EndnoteReference">
    <w:name w:val="endnote reference"/>
    <w:semiHidden/>
    <w:unhideWhenUsed/>
    <w:rsid w:val="003951E6"/>
    <w:rPr>
      <w:vertAlign w:val="superscript"/>
    </w:rPr>
  </w:style>
  <w:style w:type="table" w:styleId="GridTable1Light">
    <w:name w:val="Grid Table 1 Light"/>
    <w:basedOn w:val="TableNormal"/>
    <w:uiPriority w:val="46"/>
    <w:rsid w:val="003951E6"/>
    <w:pPr>
      <w:spacing w:before="120" w:after="0" w:line="240" w:lineRule="auto"/>
    </w:pPr>
    <w:rPr>
      <w:rFonts w:ascii="Calibri" w:eastAsia="Times New Roman" w:hAnsi="Calibri" w:cs="Calibri"/>
      <w:color w:val="4D5259"/>
      <w:sz w:val="20"/>
      <w:szCs w:val="20"/>
      <w:lang w:val="en-NZ" w:eastAsia="en-I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Grid1">
    <w:name w:val="Table Grid 1"/>
    <w:basedOn w:val="TableNormal"/>
    <w:uiPriority w:val="99"/>
    <w:semiHidden/>
    <w:unhideWhenUsed/>
    <w:rsid w:val="003951E6"/>
    <w:pPr>
      <w:spacing w:before="120" w:after="120" w:line="240" w:lineRule="auto"/>
    </w:pPr>
    <w:rPr>
      <w:rFonts w:ascii="Calibri" w:eastAsia="Times New Roman" w:hAnsi="Calibri" w:cs="Calibri"/>
      <w:sz w:val="20"/>
      <w:szCs w:val="20"/>
      <w:lang w:val="en-NZ" w:eastAsia="e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MediumShading1-Accent13">
    <w:name w:val="Medium Shading 1 - Accent 13"/>
    <w:basedOn w:val="TableNormal"/>
    <w:uiPriority w:val="63"/>
    <w:rsid w:val="003951E6"/>
    <w:pPr>
      <w:spacing w:after="0" w:line="240" w:lineRule="auto"/>
    </w:pPr>
    <w:rPr>
      <w:rFonts w:ascii="Calibri" w:eastAsia="Calibri" w:hAnsi="Calibri" w:cs="Times New Roman"/>
      <w:sz w:val="20"/>
      <w:szCs w:val="20"/>
      <w:lang w:val="en-IN" w:eastAsia="en-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UnresolvedMention2">
    <w:name w:val="Unresolved Mention2"/>
    <w:uiPriority w:val="99"/>
    <w:semiHidden/>
    <w:unhideWhenUsed/>
    <w:rsid w:val="003951E6"/>
    <w:rPr>
      <w:color w:val="605E5C"/>
      <w:shd w:val="clear" w:color="auto" w:fill="E1DFDD"/>
    </w:rPr>
  </w:style>
  <w:style w:type="table" w:styleId="ListTable3-Accent1">
    <w:name w:val="List Table 3 Accent 1"/>
    <w:basedOn w:val="TableNormal"/>
    <w:uiPriority w:val="48"/>
    <w:rsid w:val="003951E6"/>
    <w:pPr>
      <w:spacing w:before="120" w:after="0" w:line="240" w:lineRule="auto"/>
    </w:pPr>
    <w:rPr>
      <w:rFonts w:ascii="Calibri" w:eastAsia="Times New Roman" w:hAnsi="Calibri" w:cs="Calibri"/>
      <w:color w:val="4D5259"/>
      <w:sz w:val="20"/>
      <w:szCs w:val="20"/>
      <w:lang w:val="en-NZ" w:eastAsia="en-I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paragraph" w:customStyle="1" w:styleId="CoverPageHeading">
    <w:name w:val="Cover Page Heading"/>
    <w:uiPriority w:val="7"/>
    <w:qFormat/>
    <w:rsid w:val="003951E6"/>
    <w:pPr>
      <w:spacing w:after="0" w:line="216" w:lineRule="auto"/>
      <w:jc w:val="right"/>
    </w:pPr>
    <w:rPr>
      <w:rFonts w:ascii="Calibri" w:eastAsia="Cambria" w:hAnsi="Calibri" w:cs="Times New Roman"/>
      <w:color w:val="DD7433"/>
      <w:sz w:val="80"/>
      <w:szCs w:val="24"/>
      <w:lang w:val="en-US"/>
    </w:rPr>
  </w:style>
  <w:style w:type="paragraph" w:customStyle="1" w:styleId="CoverPageDate">
    <w:name w:val="Cover Page Date"/>
    <w:uiPriority w:val="7"/>
    <w:qFormat/>
    <w:rsid w:val="003951E6"/>
    <w:pPr>
      <w:spacing w:after="0" w:line="216" w:lineRule="auto"/>
      <w:jc w:val="right"/>
    </w:pPr>
    <w:rPr>
      <w:rFonts w:ascii="Calibri" w:eastAsia="Cambria" w:hAnsi="Calibri" w:cs="Times New Roman"/>
      <w:color w:val="595959"/>
      <w:sz w:val="36"/>
      <w:szCs w:val="28"/>
      <w:lang w:val="en-US"/>
    </w:rPr>
  </w:style>
  <w:style w:type="paragraph" w:customStyle="1" w:styleId="CM37">
    <w:name w:val="CM37"/>
    <w:basedOn w:val="Normal"/>
    <w:next w:val="Normal"/>
    <w:uiPriority w:val="99"/>
    <w:rsid w:val="003951E6"/>
    <w:pPr>
      <w:widowControl w:val="0"/>
      <w:autoSpaceDE w:val="0"/>
      <w:autoSpaceDN w:val="0"/>
      <w:adjustRightInd w:val="0"/>
      <w:spacing w:after="0" w:line="240" w:lineRule="auto"/>
      <w:jc w:val="left"/>
    </w:pPr>
    <w:rPr>
      <w:rFonts w:ascii="Arial" w:eastAsia="PMingLiU" w:hAnsi="Arial" w:cs="Arial"/>
      <w:szCs w:val="24"/>
      <w:lang w:val="en-IN" w:eastAsia="en-IN"/>
    </w:rPr>
  </w:style>
  <w:style w:type="paragraph" w:customStyle="1" w:styleId="CM2">
    <w:name w:val="CM2"/>
    <w:basedOn w:val="Default"/>
    <w:next w:val="Default"/>
    <w:uiPriority w:val="99"/>
    <w:rsid w:val="003951E6"/>
    <w:pPr>
      <w:widowControl w:val="0"/>
      <w:spacing w:line="331" w:lineRule="atLeast"/>
    </w:pPr>
    <w:rPr>
      <w:rFonts w:eastAsia="PMingLiU"/>
      <w:color w:val="auto"/>
      <w:lang w:eastAsia="en-IN"/>
    </w:rPr>
  </w:style>
  <w:style w:type="paragraph" w:customStyle="1" w:styleId="CM7">
    <w:name w:val="CM7"/>
    <w:basedOn w:val="Default"/>
    <w:next w:val="Default"/>
    <w:uiPriority w:val="99"/>
    <w:rsid w:val="003951E6"/>
    <w:pPr>
      <w:widowControl w:val="0"/>
    </w:pPr>
    <w:rPr>
      <w:rFonts w:eastAsia="PMingLiU"/>
      <w:color w:val="auto"/>
      <w:lang w:eastAsia="en-IN"/>
    </w:rPr>
  </w:style>
  <w:style w:type="paragraph" w:customStyle="1" w:styleId="CM3">
    <w:name w:val="CM3"/>
    <w:basedOn w:val="Default"/>
    <w:next w:val="Default"/>
    <w:uiPriority w:val="99"/>
    <w:rsid w:val="003951E6"/>
    <w:pPr>
      <w:widowControl w:val="0"/>
      <w:spacing w:line="331" w:lineRule="atLeast"/>
    </w:pPr>
    <w:rPr>
      <w:rFonts w:eastAsia="PMingLiU"/>
      <w:color w:val="auto"/>
      <w:lang w:eastAsia="en-IN"/>
    </w:rPr>
  </w:style>
  <w:style w:type="paragraph" w:customStyle="1" w:styleId="CM1">
    <w:name w:val="CM1"/>
    <w:basedOn w:val="Default"/>
    <w:next w:val="Default"/>
    <w:uiPriority w:val="99"/>
    <w:rsid w:val="003951E6"/>
    <w:pPr>
      <w:widowControl w:val="0"/>
    </w:pPr>
    <w:rPr>
      <w:rFonts w:eastAsia="PMingLiU"/>
      <w:color w:val="auto"/>
      <w:lang w:eastAsia="en-IN"/>
    </w:rPr>
  </w:style>
  <w:style w:type="paragraph" w:customStyle="1" w:styleId="CM6">
    <w:name w:val="CM6"/>
    <w:basedOn w:val="Default"/>
    <w:next w:val="Default"/>
    <w:uiPriority w:val="99"/>
    <w:rsid w:val="003951E6"/>
    <w:pPr>
      <w:widowControl w:val="0"/>
    </w:pPr>
    <w:rPr>
      <w:rFonts w:eastAsia="PMingLiU"/>
      <w:color w:val="auto"/>
      <w:lang w:eastAsia="en-IN"/>
    </w:rPr>
  </w:style>
  <w:style w:type="paragraph" w:customStyle="1" w:styleId="ADBnormalChar">
    <w:name w:val="ADB normal Char"/>
    <w:basedOn w:val="Normal"/>
    <w:link w:val="ADBnormalCharChar"/>
    <w:autoRedefine/>
    <w:uiPriority w:val="99"/>
    <w:rsid w:val="003951E6"/>
    <w:pPr>
      <w:tabs>
        <w:tab w:val="left" w:pos="720"/>
        <w:tab w:val="left" w:pos="1080"/>
        <w:tab w:val="left" w:pos="1440"/>
        <w:tab w:val="left" w:pos="2160"/>
        <w:tab w:val="left" w:pos="2280"/>
      </w:tabs>
      <w:spacing w:after="120" w:line="240" w:lineRule="auto"/>
      <w:ind w:left="1080" w:hanging="1066"/>
    </w:pPr>
    <w:rPr>
      <w:rFonts w:ascii="Arial" w:eastAsia="Times New Roman" w:hAnsi="Arial" w:cs="Times New Roman"/>
      <w:b/>
      <w:sz w:val="20"/>
      <w:szCs w:val="20"/>
      <w:lang w:val="en-GB"/>
    </w:rPr>
  </w:style>
  <w:style w:type="character" w:customStyle="1" w:styleId="ADBnormalCharChar">
    <w:name w:val="ADB normal Char Char"/>
    <w:link w:val="ADBnormalChar"/>
    <w:uiPriority w:val="99"/>
    <w:locked/>
    <w:rsid w:val="003951E6"/>
    <w:rPr>
      <w:rFonts w:ascii="Arial" w:eastAsia="Times New Roman" w:hAnsi="Arial" w:cs="Times New Roman"/>
      <w:b/>
      <w:sz w:val="20"/>
      <w:szCs w:val="20"/>
      <w:lang w:val="en-GB"/>
    </w:rPr>
  </w:style>
  <w:style w:type="paragraph" w:customStyle="1" w:styleId="Head42">
    <w:name w:val="Head 4.2"/>
    <w:basedOn w:val="Normal"/>
    <w:rsid w:val="003951E6"/>
    <w:pPr>
      <w:tabs>
        <w:tab w:val="left" w:pos="360"/>
      </w:tabs>
      <w:suppressAutoHyphens/>
      <w:overflowPunct w:val="0"/>
      <w:autoSpaceDE w:val="0"/>
      <w:autoSpaceDN w:val="0"/>
      <w:adjustRightInd w:val="0"/>
      <w:spacing w:after="0" w:line="240" w:lineRule="auto"/>
      <w:ind w:left="360" w:hanging="360"/>
      <w:jc w:val="left"/>
      <w:textAlignment w:val="baseline"/>
    </w:pPr>
    <w:rPr>
      <w:rFonts w:eastAsia="Times New Roman" w:cs="Times New Roman"/>
      <w:b/>
      <w:szCs w:val="20"/>
      <w:lang w:val="en-US"/>
    </w:rPr>
  </w:style>
  <w:style w:type="character" w:customStyle="1" w:styleId="UnresolvedMention3">
    <w:name w:val="Unresolved Mention3"/>
    <w:basedOn w:val="DefaultParagraphFont"/>
    <w:uiPriority w:val="99"/>
    <w:semiHidden/>
    <w:unhideWhenUsed/>
    <w:rsid w:val="003951E6"/>
    <w:rPr>
      <w:color w:val="605E5C"/>
      <w:shd w:val="clear" w:color="auto" w:fill="E1DFDD"/>
    </w:rPr>
  </w:style>
  <w:style w:type="paragraph" w:customStyle="1" w:styleId="Estilo1">
    <w:name w:val="Estilo1"/>
    <w:basedOn w:val="Heading2"/>
    <w:uiPriority w:val="99"/>
    <w:rsid w:val="003951E6"/>
    <w:pPr>
      <w:keepNext/>
      <w:spacing w:after="60" w:line="312" w:lineRule="auto"/>
      <w:ind w:left="576" w:hanging="576"/>
    </w:pPr>
    <w:rPr>
      <w:rFonts w:ascii="Arial" w:eastAsia="Calibri" w:hAnsi="Arial" w:cs="Arial"/>
      <w:i/>
      <w:iCs/>
      <w:spacing w:val="3"/>
      <w:sz w:val="28"/>
      <w:szCs w:val="28"/>
      <w:lang w:val="en-US"/>
    </w:rPr>
  </w:style>
  <w:style w:type="paragraph" w:customStyle="1" w:styleId="GenricoA4TtuloPortadilla2linea">
    <w:name w:val="Genérico_A4_Título Portadilla 2 linea"/>
    <w:basedOn w:val="Normal"/>
    <w:rsid w:val="003951E6"/>
    <w:pPr>
      <w:spacing w:before="120" w:after="100" w:afterAutospacing="1" w:line="240" w:lineRule="auto"/>
    </w:pPr>
    <w:rPr>
      <w:rFonts w:ascii="Verdana" w:eastAsia="Times New Roman" w:hAnsi="Verdana" w:cs="Times New Roman"/>
      <w:b/>
      <w:bCs/>
      <w:color w:val="0070C0"/>
      <w:sz w:val="22"/>
      <w:lang w:val="en-GB" w:eastAsia="es-ES_tradnl"/>
    </w:rPr>
  </w:style>
  <w:style w:type="table" w:styleId="MediumShading1-Accent1">
    <w:name w:val="Medium Shading 1 Accent 1"/>
    <w:basedOn w:val="TableNormal"/>
    <w:uiPriority w:val="63"/>
    <w:rsid w:val="003951E6"/>
    <w:pPr>
      <w:spacing w:after="0" w:line="240" w:lineRule="auto"/>
    </w:pPr>
    <w:rPr>
      <w:rFonts w:eastAsiaTheme="minorEastAsia"/>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customStyle="1" w:styleId="TableNormal1">
    <w:name w:val="Table Normal1"/>
    <w:uiPriority w:val="2"/>
    <w:semiHidden/>
    <w:unhideWhenUsed/>
    <w:qFormat/>
    <w:rsid w:val="003951E6"/>
    <w:pPr>
      <w:widowControl w:val="0"/>
      <w:spacing w:after="0" w:line="240" w:lineRule="auto"/>
    </w:pPr>
    <w:rPr>
      <w:rFonts w:eastAsiaTheme="minorEastAsia"/>
      <w:lang w:val="en-US"/>
    </w:rPr>
    <w:tblPr>
      <w:tblInd w:w="0" w:type="dxa"/>
      <w:tblCellMar>
        <w:top w:w="0" w:type="dxa"/>
        <w:left w:w="0" w:type="dxa"/>
        <w:bottom w:w="0" w:type="dxa"/>
        <w:right w:w="0" w:type="dxa"/>
      </w:tblCellMar>
    </w:tblPr>
  </w:style>
  <w:style w:type="table" w:customStyle="1" w:styleId="Cuadrculamedia31">
    <w:name w:val="Cuadrícula media 31"/>
    <w:basedOn w:val="TableNormal"/>
    <w:uiPriority w:val="69"/>
    <w:rsid w:val="003951E6"/>
    <w:pPr>
      <w:widowControl w:val="0"/>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aclara1">
    <w:name w:val="Lista clara1"/>
    <w:basedOn w:val="TableNormal"/>
    <w:uiPriority w:val="61"/>
    <w:rsid w:val="003951E6"/>
    <w:pPr>
      <w:widowControl w:val="0"/>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media32">
    <w:name w:val="Cuadrícula media 32"/>
    <w:basedOn w:val="TableNormal"/>
    <w:uiPriority w:val="69"/>
    <w:rsid w:val="003951E6"/>
    <w:pPr>
      <w:widowControl w:val="0"/>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aclara2">
    <w:name w:val="Lista clara2"/>
    <w:basedOn w:val="TableNormal"/>
    <w:uiPriority w:val="61"/>
    <w:rsid w:val="003951E6"/>
    <w:pPr>
      <w:widowControl w:val="0"/>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media33">
    <w:name w:val="Cuadrícula media 33"/>
    <w:basedOn w:val="TableNormal"/>
    <w:uiPriority w:val="69"/>
    <w:rsid w:val="003951E6"/>
    <w:pPr>
      <w:widowControl w:val="0"/>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aclara3">
    <w:name w:val="Lista clara3"/>
    <w:basedOn w:val="TableNormal"/>
    <w:uiPriority w:val="61"/>
    <w:rsid w:val="003951E6"/>
    <w:pPr>
      <w:widowControl w:val="0"/>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media34">
    <w:name w:val="Cuadrícula media 34"/>
    <w:basedOn w:val="TableNormal"/>
    <w:uiPriority w:val="69"/>
    <w:rsid w:val="003951E6"/>
    <w:pPr>
      <w:widowControl w:val="0"/>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aclara4">
    <w:name w:val="Lista clara4"/>
    <w:basedOn w:val="TableNormal"/>
    <w:uiPriority w:val="61"/>
    <w:rsid w:val="003951E6"/>
    <w:pPr>
      <w:widowControl w:val="0"/>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media35">
    <w:name w:val="Cuadrícula media 35"/>
    <w:basedOn w:val="TableNormal"/>
    <w:uiPriority w:val="69"/>
    <w:rsid w:val="003951E6"/>
    <w:pPr>
      <w:widowControl w:val="0"/>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aclara5">
    <w:name w:val="Lista clara5"/>
    <w:basedOn w:val="TableNormal"/>
    <w:uiPriority w:val="61"/>
    <w:rsid w:val="003951E6"/>
    <w:pPr>
      <w:widowControl w:val="0"/>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media36">
    <w:name w:val="Cuadrícula media 36"/>
    <w:basedOn w:val="TableNormal"/>
    <w:uiPriority w:val="69"/>
    <w:rsid w:val="003951E6"/>
    <w:pPr>
      <w:widowControl w:val="0"/>
      <w:spacing w:after="0" w:line="240" w:lineRule="auto"/>
    </w:pPr>
    <w:rPr>
      <w:rFonts w:eastAsiaTheme="minorEastAsia"/>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aclara6">
    <w:name w:val="Lista clara6"/>
    <w:basedOn w:val="TableNormal"/>
    <w:uiPriority w:val="61"/>
    <w:rsid w:val="003951E6"/>
    <w:pPr>
      <w:widowControl w:val="0"/>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aclara7">
    <w:name w:val="Lista clara7"/>
    <w:basedOn w:val="TableNormal"/>
    <w:uiPriority w:val="61"/>
    <w:rsid w:val="003951E6"/>
    <w:pPr>
      <w:widowControl w:val="0"/>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
    <w:name w:val="Light List"/>
    <w:basedOn w:val="TableNormal"/>
    <w:uiPriority w:val="61"/>
    <w:rsid w:val="003951E6"/>
    <w:pPr>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ProposalTitle">
    <w:name w:val="Proposal Title"/>
    <w:basedOn w:val="NoSpacing"/>
    <w:next w:val="BodyText"/>
    <w:qFormat/>
    <w:rsid w:val="003951E6"/>
    <w:pPr>
      <w:spacing w:line="192" w:lineRule="auto"/>
      <w:ind w:left="1080" w:right="1080"/>
      <w:contextualSpacing/>
    </w:pPr>
    <w:rPr>
      <w:rFonts w:eastAsiaTheme="majorEastAsia" w:cstheme="majorBidi"/>
      <w:b/>
      <w:caps/>
      <w:color w:val="44546A" w:themeColor="text2"/>
      <w:sz w:val="44"/>
      <w:szCs w:val="72"/>
      <w:lang w:val="es-ES"/>
    </w:rPr>
  </w:style>
  <w:style w:type="numbering" w:customStyle="1" w:styleId="NoList1">
    <w:name w:val="No List1"/>
    <w:next w:val="NoList"/>
    <w:uiPriority w:val="99"/>
    <w:semiHidden/>
    <w:unhideWhenUsed/>
    <w:rsid w:val="003951E6"/>
  </w:style>
  <w:style w:type="table" w:customStyle="1" w:styleId="TableGrid10">
    <w:name w:val="Table Grid1"/>
    <w:basedOn w:val="TableNormal"/>
    <w:next w:val="TableGrid"/>
    <w:uiPriority w:val="39"/>
    <w:unhideWhenUsed/>
    <w:rsid w:val="003951E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6">
    <w:name w:val="C6"/>
    <w:basedOn w:val="Normal"/>
    <w:rsid w:val="003951E6"/>
    <w:pPr>
      <w:numPr>
        <w:numId w:val="134"/>
      </w:numPr>
      <w:spacing w:before="120" w:after="120" w:line="240" w:lineRule="auto"/>
    </w:pPr>
    <w:rPr>
      <w:rFonts w:ascii="Arial" w:eastAsia="Times New Roman" w:hAnsi="Arial" w:cs="Times New Roman"/>
      <w:b/>
      <w:sz w:val="22"/>
      <w:szCs w:val="20"/>
      <w:u w:val="single"/>
      <w:lang w:val="en-GB"/>
    </w:rPr>
  </w:style>
  <w:style w:type="character" w:customStyle="1" w:styleId="hps">
    <w:name w:val="hps"/>
    <w:basedOn w:val="DefaultParagraphFont"/>
    <w:rsid w:val="003951E6"/>
  </w:style>
  <w:style w:type="character" w:styleId="UnresolvedMention">
    <w:name w:val="Unresolved Mention"/>
    <w:basedOn w:val="DefaultParagraphFont"/>
    <w:uiPriority w:val="99"/>
    <w:semiHidden/>
    <w:unhideWhenUsed/>
    <w:rsid w:val="00C94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4514">
      <w:bodyDiv w:val="1"/>
      <w:marLeft w:val="0"/>
      <w:marRight w:val="0"/>
      <w:marTop w:val="0"/>
      <w:marBottom w:val="0"/>
      <w:divBdr>
        <w:top w:val="none" w:sz="0" w:space="0" w:color="auto"/>
        <w:left w:val="none" w:sz="0" w:space="0" w:color="auto"/>
        <w:bottom w:val="none" w:sz="0" w:space="0" w:color="auto"/>
        <w:right w:val="none" w:sz="0" w:space="0" w:color="auto"/>
      </w:divBdr>
    </w:div>
    <w:div w:id="251206808">
      <w:bodyDiv w:val="1"/>
      <w:marLeft w:val="0"/>
      <w:marRight w:val="0"/>
      <w:marTop w:val="0"/>
      <w:marBottom w:val="0"/>
      <w:divBdr>
        <w:top w:val="none" w:sz="0" w:space="0" w:color="auto"/>
        <w:left w:val="none" w:sz="0" w:space="0" w:color="auto"/>
        <w:bottom w:val="none" w:sz="0" w:space="0" w:color="auto"/>
        <w:right w:val="none" w:sz="0" w:space="0" w:color="auto"/>
      </w:divBdr>
    </w:div>
    <w:div w:id="453982377">
      <w:bodyDiv w:val="1"/>
      <w:marLeft w:val="0"/>
      <w:marRight w:val="0"/>
      <w:marTop w:val="0"/>
      <w:marBottom w:val="0"/>
      <w:divBdr>
        <w:top w:val="none" w:sz="0" w:space="0" w:color="auto"/>
        <w:left w:val="none" w:sz="0" w:space="0" w:color="auto"/>
        <w:bottom w:val="none" w:sz="0" w:space="0" w:color="auto"/>
        <w:right w:val="none" w:sz="0" w:space="0" w:color="auto"/>
      </w:divBdr>
    </w:div>
    <w:div w:id="456529436">
      <w:bodyDiv w:val="1"/>
      <w:marLeft w:val="0"/>
      <w:marRight w:val="0"/>
      <w:marTop w:val="0"/>
      <w:marBottom w:val="0"/>
      <w:divBdr>
        <w:top w:val="none" w:sz="0" w:space="0" w:color="auto"/>
        <w:left w:val="none" w:sz="0" w:space="0" w:color="auto"/>
        <w:bottom w:val="none" w:sz="0" w:space="0" w:color="auto"/>
        <w:right w:val="none" w:sz="0" w:space="0" w:color="auto"/>
      </w:divBdr>
    </w:div>
    <w:div w:id="674306708">
      <w:bodyDiv w:val="1"/>
      <w:marLeft w:val="0"/>
      <w:marRight w:val="0"/>
      <w:marTop w:val="0"/>
      <w:marBottom w:val="0"/>
      <w:divBdr>
        <w:top w:val="none" w:sz="0" w:space="0" w:color="auto"/>
        <w:left w:val="none" w:sz="0" w:space="0" w:color="auto"/>
        <w:bottom w:val="none" w:sz="0" w:space="0" w:color="auto"/>
        <w:right w:val="none" w:sz="0" w:space="0" w:color="auto"/>
      </w:divBdr>
    </w:div>
    <w:div w:id="996224405">
      <w:bodyDiv w:val="1"/>
      <w:marLeft w:val="0"/>
      <w:marRight w:val="0"/>
      <w:marTop w:val="0"/>
      <w:marBottom w:val="0"/>
      <w:divBdr>
        <w:top w:val="none" w:sz="0" w:space="0" w:color="auto"/>
        <w:left w:val="none" w:sz="0" w:space="0" w:color="auto"/>
        <w:bottom w:val="none" w:sz="0" w:space="0" w:color="auto"/>
        <w:right w:val="none" w:sz="0" w:space="0" w:color="auto"/>
      </w:divBdr>
    </w:div>
    <w:div w:id="1388261441">
      <w:bodyDiv w:val="1"/>
      <w:marLeft w:val="0"/>
      <w:marRight w:val="0"/>
      <w:marTop w:val="0"/>
      <w:marBottom w:val="0"/>
      <w:divBdr>
        <w:top w:val="none" w:sz="0" w:space="0" w:color="auto"/>
        <w:left w:val="none" w:sz="0" w:space="0" w:color="auto"/>
        <w:bottom w:val="none" w:sz="0" w:space="0" w:color="auto"/>
        <w:right w:val="none" w:sz="0" w:space="0" w:color="auto"/>
      </w:divBdr>
    </w:div>
    <w:div w:id="1902327307">
      <w:bodyDiv w:val="1"/>
      <w:marLeft w:val="0"/>
      <w:marRight w:val="0"/>
      <w:marTop w:val="0"/>
      <w:marBottom w:val="0"/>
      <w:divBdr>
        <w:top w:val="none" w:sz="0" w:space="0" w:color="auto"/>
        <w:left w:val="none" w:sz="0" w:space="0" w:color="auto"/>
        <w:bottom w:val="none" w:sz="0" w:space="0" w:color="auto"/>
        <w:right w:val="none" w:sz="0" w:space="0" w:color="auto"/>
      </w:divBdr>
    </w:div>
    <w:div w:id="210672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s://en.wikipedia.org/wiki/Humidity" TargetMode="External"/><Relationship Id="rId39" Type="http://schemas.openxmlformats.org/officeDocument/2006/relationships/fontTable" Target="fontTable.xml"/><Relationship Id="rId21" Type="http://schemas.openxmlformats.org/officeDocument/2006/relationships/hyperlink" Target="https://ind01.safelinks.protection.outlook.com/?url=https%3A%2F%2Fen.wikipedia.org%2Fwiki%2FKathgodam_railway_station&amp;data=02%7C01%7Ckrithikas%40tce.co.in%7C1d6c36a4380a4a89cc4308d71bc22e42%7C5af76741f8864d20ad04775dee0ce762%7C0%7C0%7C637008393117746756&amp;sdata=zaqkY6TkSovu7%2BlX4yC9zw%2F%2BJzGRtDFLfphGsQ0ZCho%3D&amp;reserved=0" TargetMode="External"/><Relationship Id="rId34" Type="http://schemas.openxmlformats.org/officeDocument/2006/relationships/hyperlink" Target="https://en.wikipedia.org/wiki/Humidity"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hyperlink" Target="https://en.wikipedia.org/wiki/Thermal_equator" TargetMode="External"/><Relationship Id="rId33" Type="http://schemas.openxmlformats.org/officeDocument/2006/relationships/hyperlink" Target="https://en.wikipedia.org/wiki/Thermal_equator" TargetMode="External"/><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5.xml"/><Relationship Id="rId29" Type="http://schemas.openxmlformats.org/officeDocument/2006/relationships/hyperlink" Target="https://ind01.safelinks.protection.outlook.com/?url=https%3A%2F%2Fen.wikipedia.org%2Fwiki%2FKathgodam_railway_station&amp;data=02%7C01%7Ckrithikas%40tce.co.in%7C1d6c36a4380a4a89cc4308d71bc22e42%7C5af76741f8864d20ad04775dee0ce762%7C0%7C0%7C637008393117746756&amp;sdata=zaqkY6TkSovu7%2BlX4yC9zw%2F%2BJzGRtDFLfphGsQ0ZCho%3D&amp;reserved=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Tropical_savanna_climate" TargetMode="External"/><Relationship Id="rId32" Type="http://schemas.openxmlformats.org/officeDocument/2006/relationships/hyperlink" Target="https://en.wikipedia.org/wiki/Tropical_savanna_climate" TargetMode="External"/><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footer" Target="footer6.xml"/><Relationship Id="rId36" Type="http://schemas.openxmlformats.org/officeDocument/2006/relationships/header" Target="header5.xml"/><Relationship Id="rId10" Type="http://schemas.openxmlformats.org/officeDocument/2006/relationships/image" Target="https://chennaimetrowater.tn.gov.in/img/logo.png" TargetMode="External"/><Relationship Id="rId19" Type="http://schemas.openxmlformats.org/officeDocument/2006/relationships/header" Target="header3.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yperlink" Target="https://ind01.safelinks.protection.outlook.com/?url=https%3A%2F%2Fen.wikipedia.org%2Fwiki%2FPantnagar_Airport&amp;data=02%7C01%7Ckrithikas%40tce.co.in%7C1d6c36a4380a4a89cc4308d71bc22e42%7C5af76741f8864d20ad04775dee0ce762%7C0%7C0%7C637008393117746756&amp;sdata=29nhgukgEIiUVoHED7B%2BBWXyjWxQa%2F1ooXbVTctVMW0%3D&amp;reserved=0" TargetMode="External"/><Relationship Id="rId27" Type="http://schemas.openxmlformats.org/officeDocument/2006/relationships/header" Target="header4.xml"/><Relationship Id="rId30" Type="http://schemas.openxmlformats.org/officeDocument/2006/relationships/hyperlink" Target="https://ind01.safelinks.protection.outlook.com/?url=https%3A%2F%2Fen.wikipedia.org%2Fwiki%2FPantnagar_Airport&amp;data=02%7C01%7Ckrithikas%40tce.co.in%7C1d6c36a4380a4a89cc4308d71bc22e42%7C5af76741f8864d20ad04775dee0ce762%7C0%7C0%7C637008393117746756&amp;sdata=29nhgukgEIiUVoHED7B%2BBWXyjWxQa%2F1ooXbVTctVMW0%3D&amp;reserved=0" TargetMode="External"/><Relationship Id="rId35" Type="http://schemas.openxmlformats.org/officeDocument/2006/relationships/image" Target="media/image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96E56-56EE-44CB-86BC-124533A3F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169</Pages>
  <Words>59731</Words>
  <Characters>340471</Characters>
  <Application>Microsoft Office Word</Application>
  <DocSecurity>0</DocSecurity>
  <Lines>2837</Lines>
  <Paragraphs>798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Ghulam Mustafa</dc:creator>
  <cp:keywords/>
  <dc:description/>
  <cp:lastModifiedBy>Santosh BISWA</cp:lastModifiedBy>
  <cp:revision>30</cp:revision>
  <cp:lastPrinted>2021-01-28T07:07:00Z</cp:lastPrinted>
  <dcterms:created xsi:type="dcterms:W3CDTF">2021-03-27T13:52:00Z</dcterms:created>
  <dcterms:modified xsi:type="dcterms:W3CDTF">2021-03-29T12:09:00Z</dcterms:modified>
</cp:coreProperties>
</file>