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wmf" ContentType="image/x-wmf"/>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8" w:before="0" w:after="120"/>
        <w:rPr>
          <w:rFonts w:ascii="Garamond" w:hAnsi="Garamond"/>
          <w:b/>
          <w:sz w:val="24"/>
          <w:szCs w:val="24"/>
          <w:lang w:val="en-GB"/>
        </w:rPr>
      </w:pPr>
      <w:r>
        <w:rPr>
          <w:rFonts w:ascii="Garamond" w:hAnsi="Garamond"/>
          <w:b/>
          <w:sz w:val="24"/>
          <w:szCs w:val="24"/>
          <w:lang w:val="en-GB"/>
        </w:rPr>
        <w:t>Project Management Abstract  “Machine Learning in Engineering Applications”</w:t>
      </w:r>
    </w:p>
    <w:p>
      <w:pPr>
        <w:pStyle w:val="Normal"/>
        <w:spacing w:lineRule="auto" w:line="288" w:before="0" w:after="0"/>
        <w:ind w:hanging="0"/>
        <w:rPr>
          <w:rFonts w:ascii="Garamond" w:hAnsi="Garamond"/>
          <w:b/>
          <w:sz w:val="20"/>
          <w:szCs w:val="20"/>
        </w:rPr>
      </w:pPr>
      <w:r>
        <w:rPr>
          <w:rFonts w:ascii="Garamond" w:hAnsi="Garamond"/>
          <w:b/>
          <w:sz w:val="20"/>
          <w:szCs w:val="20"/>
        </w:rPr>
        <w:t>Team Members.</w:t>
      </w:r>
    </w:p>
    <w:tbl>
      <w:tblPr>
        <w:tblStyle w:val="Tabellenraster"/>
        <w:tblW w:w="9909" w:type="dxa"/>
        <w:jc w:val="left"/>
        <w:tblInd w:w="-4" w:type="dxa"/>
        <w:tblLayout w:type="fixed"/>
        <w:tblCellMar>
          <w:top w:w="0" w:type="dxa"/>
          <w:left w:w="57" w:type="dxa"/>
          <w:bottom w:w="0" w:type="dxa"/>
          <w:right w:w="57" w:type="dxa"/>
        </w:tblCellMar>
        <w:tblLook w:val="04a0" w:noHBand="0" w:noVBand="1" w:firstColumn="1" w:lastRow="0" w:lastColumn="0" w:firstRow="1"/>
      </w:tblPr>
      <w:tblGrid>
        <w:gridCol w:w="2976"/>
        <w:gridCol w:w="2827"/>
        <w:gridCol w:w="1689"/>
        <w:gridCol w:w="2416"/>
      </w:tblGrid>
      <w:tr>
        <w:trPr/>
        <w:tc>
          <w:tcPr>
            <w:tcW w:w="2976" w:type="dxa"/>
            <w:tcBorders>
              <w:top w:val="single" w:sz="8" w:space="0" w:color="000000"/>
              <w:left w:val="single" w:sz="8" w:space="0" w:color="000000"/>
              <w:bottom w:val="nil"/>
              <w:right w:val="nil"/>
            </w:tcBorders>
          </w:tcPr>
          <w:p>
            <w:pPr>
              <w:pStyle w:val="Normal"/>
              <w:widowControl/>
              <w:suppressAutoHyphens w:val="true"/>
              <w:spacing w:lineRule="auto" w:line="288" w:before="0" w:after="60"/>
              <w:jc w:val="left"/>
              <w:rPr>
                <w:rFonts w:ascii="Garamond" w:hAnsi="Garamond"/>
                <w:b/>
                <w:sz w:val="16"/>
                <w:szCs w:val="16"/>
                <w:lang w:val="en-US"/>
              </w:rPr>
            </w:pPr>
            <w:r>
              <w:rPr>
                <w:rFonts w:eastAsia="Calibri" w:cs="" w:ascii="Garamond" w:hAnsi="Garamond"/>
                <w:b/>
                <w:kern w:val="0"/>
                <w:sz w:val="16"/>
                <w:szCs w:val="16"/>
                <w:lang w:val="en-US" w:eastAsia="en-US" w:bidi="ar-SA"/>
              </w:rPr>
              <w:t>Given Name</w:t>
            </w:r>
          </w:p>
        </w:tc>
        <w:tc>
          <w:tcPr>
            <w:tcW w:w="2827" w:type="dxa"/>
            <w:tcBorders>
              <w:top w:val="single" w:sz="8" w:space="0" w:color="000000"/>
              <w:left w:val="nil"/>
              <w:bottom w:val="nil"/>
              <w:right w:val="nil"/>
            </w:tcBorders>
          </w:tcPr>
          <w:p>
            <w:pPr>
              <w:pStyle w:val="Normal"/>
              <w:widowControl/>
              <w:suppressAutoHyphens w:val="true"/>
              <w:spacing w:lineRule="auto" w:line="288" w:before="0" w:after="60"/>
              <w:jc w:val="left"/>
              <w:rPr>
                <w:rFonts w:ascii="Garamond" w:hAnsi="Garamond"/>
                <w:b/>
                <w:sz w:val="16"/>
                <w:szCs w:val="16"/>
                <w:lang w:val="en-US"/>
              </w:rPr>
            </w:pPr>
            <w:r>
              <w:rPr>
                <w:rFonts w:eastAsia="Calibri" w:cs="" w:ascii="Garamond" w:hAnsi="Garamond"/>
                <w:b/>
                <w:kern w:val="0"/>
                <w:sz w:val="16"/>
                <w:szCs w:val="16"/>
                <w:lang w:val="en-US" w:eastAsia="en-US" w:bidi="ar-SA"/>
              </w:rPr>
              <w:t>Surname</w:t>
            </w:r>
          </w:p>
        </w:tc>
        <w:tc>
          <w:tcPr>
            <w:tcW w:w="1689" w:type="dxa"/>
            <w:tcBorders>
              <w:top w:val="single" w:sz="8" w:space="0" w:color="000000"/>
              <w:left w:val="nil"/>
              <w:bottom w:val="nil"/>
              <w:right w:val="nil"/>
            </w:tcBorders>
          </w:tcPr>
          <w:p>
            <w:pPr>
              <w:pStyle w:val="Normal"/>
              <w:widowControl/>
              <w:suppressAutoHyphens w:val="true"/>
              <w:spacing w:lineRule="auto" w:line="288" w:before="0" w:after="60"/>
              <w:jc w:val="left"/>
              <w:rPr>
                <w:rFonts w:ascii="Garamond" w:hAnsi="Garamond"/>
                <w:b/>
                <w:sz w:val="16"/>
                <w:szCs w:val="16"/>
                <w:lang w:val="en-US"/>
              </w:rPr>
            </w:pPr>
            <w:r>
              <w:rPr>
                <w:rFonts w:eastAsia="Calibri" w:cs="" w:ascii="Garamond" w:hAnsi="Garamond"/>
                <w:b/>
                <w:kern w:val="0"/>
                <w:sz w:val="16"/>
                <w:szCs w:val="16"/>
                <w:lang w:val="en-US" w:eastAsia="en-US" w:bidi="ar-SA"/>
              </w:rPr>
              <w:t>Matriculation No.</w:t>
            </w:r>
          </w:p>
        </w:tc>
        <w:tc>
          <w:tcPr>
            <w:tcW w:w="2416" w:type="dxa"/>
            <w:tcBorders>
              <w:top w:val="single" w:sz="8" w:space="0" w:color="000000"/>
              <w:left w:val="nil"/>
              <w:bottom w:val="nil"/>
              <w:right w:val="single" w:sz="8" w:space="0" w:color="000000"/>
            </w:tcBorders>
          </w:tcPr>
          <w:p>
            <w:pPr>
              <w:pStyle w:val="Normal"/>
              <w:widowControl/>
              <w:suppressAutoHyphens w:val="true"/>
              <w:spacing w:lineRule="auto" w:line="288" w:before="0" w:after="60"/>
              <w:jc w:val="left"/>
              <w:rPr>
                <w:rFonts w:ascii="Garamond" w:hAnsi="Garamond"/>
                <w:b/>
                <w:sz w:val="16"/>
                <w:szCs w:val="16"/>
                <w:lang w:val="en-US"/>
              </w:rPr>
            </w:pPr>
            <w:r>
              <w:rPr>
                <w:rFonts w:eastAsia="Calibri" w:cs="" w:ascii="Garamond" w:hAnsi="Garamond"/>
                <w:b/>
                <w:kern w:val="0"/>
                <w:sz w:val="16"/>
                <w:szCs w:val="16"/>
                <w:lang w:val="en-US" w:eastAsia="en-US" w:bidi="ar-SA"/>
              </w:rPr>
              <w:t>Study Course</w:t>
            </w:r>
          </w:p>
        </w:tc>
      </w:tr>
      <w:tr>
        <w:trPr/>
        <w:tc>
          <w:tcPr>
            <w:tcW w:w="2976" w:type="dxa"/>
            <w:tcBorders>
              <w:top w:val="nil"/>
              <w:left w:val="single" w:sz="8" w:space="0" w:color="000000"/>
              <w:bottom w:val="nil"/>
              <w:right w:val="nil"/>
            </w:tcBorders>
          </w:tcPr>
          <w:p>
            <w:pPr>
              <w:pStyle w:val="Normal"/>
              <w:widowControl/>
              <w:suppressAutoHyphens w:val="true"/>
              <w:spacing w:lineRule="auto" w:line="288" w:before="0" w:after="60"/>
              <w:jc w:val="left"/>
              <w:rPr>
                <w:rFonts w:ascii="Garamond" w:hAnsi="Garamond"/>
                <w:bCs/>
                <w:sz w:val="16"/>
                <w:szCs w:val="16"/>
                <w:lang w:val="en-US"/>
              </w:rPr>
            </w:pPr>
            <w:r>
              <w:rPr>
                <w:rFonts w:eastAsia="Calibri" w:cs="" w:ascii="Garamond" w:hAnsi="Garamond"/>
                <w:bCs/>
                <w:kern w:val="0"/>
                <w:sz w:val="16"/>
                <w:szCs w:val="16"/>
                <w:lang w:val="en-US" w:eastAsia="en-US" w:bidi="ar-SA"/>
              </w:rPr>
              <w:t>Shariqa</w:t>
            </w:r>
          </w:p>
        </w:tc>
        <w:tc>
          <w:tcPr>
            <w:tcW w:w="2827" w:type="dxa"/>
            <w:tcBorders>
              <w:top w:val="nil"/>
              <w:left w:val="nil"/>
              <w:bottom w:val="nil"/>
              <w:right w:val="nil"/>
            </w:tcBorders>
          </w:tcPr>
          <w:p>
            <w:pPr>
              <w:pStyle w:val="Normal"/>
              <w:widowControl/>
              <w:suppressAutoHyphens w:val="true"/>
              <w:spacing w:lineRule="auto" w:line="288" w:before="0" w:after="60"/>
              <w:jc w:val="left"/>
              <w:rPr>
                <w:rFonts w:ascii="Garamond" w:hAnsi="Garamond"/>
                <w:bCs/>
                <w:sz w:val="16"/>
                <w:szCs w:val="16"/>
                <w:lang w:val="en-US"/>
              </w:rPr>
            </w:pPr>
            <w:r>
              <w:rPr>
                <w:rFonts w:eastAsia="Calibri" w:cs="" w:ascii="Garamond" w:hAnsi="Garamond"/>
                <w:bCs/>
                <w:kern w:val="0"/>
                <w:sz w:val="16"/>
                <w:szCs w:val="16"/>
                <w:lang w:val="en-US" w:eastAsia="en-US" w:bidi="ar-SA"/>
              </w:rPr>
              <w:t>Moin</w:t>
            </w:r>
          </w:p>
        </w:tc>
        <w:tc>
          <w:tcPr>
            <w:tcW w:w="1689" w:type="dxa"/>
            <w:tcBorders>
              <w:top w:val="nil"/>
              <w:left w:val="nil"/>
              <w:bottom w:val="nil"/>
              <w:right w:val="nil"/>
            </w:tcBorders>
          </w:tcPr>
          <w:p>
            <w:pPr>
              <w:pStyle w:val="Normal"/>
              <w:widowControl/>
              <w:suppressAutoHyphens w:val="true"/>
              <w:spacing w:lineRule="auto" w:line="288" w:before="0" w:after="60"/>
              <w:jc w:val="left"/>
              <w:rPr>
                <w:rFonts w:ascii="Garamond" w:hAnsi="Garamond"/>
                <w:bCs/>
                <w:sz w:val="16"/>
                <w:szCs w:val="16"/>
                <w:lang w:val="en-US"/>
              </w:rPr>
            </w:pPr>
            <w:r>
              <w:rPr>
                <w:rFonts w:ascii="Garamond" w:hAnsi="Garamond"/>
                <w:bCs/>
                <w:sz w:val="16"/>
                <w:szCs w:val="16"/>
                <w:lang w:val="en-US"/>
              </w:rPr>
              <w:t>1511284</w:t>
            </w:r>
          </w:p>
        </w:tc>
        <w:tc>
          <w:tcPr>
            <w:tcW w:w="2416" w:type="dxa"/>
            <w:tcBorders>
              <w:top w:val="nil"/>
              <w:left w:val="nil"/>
              <w:bottom w:val="nil"/>
              <w:right w:val="single" w:sz="8" w:space="0" w:color="000000"/>
            </w:tcBorders>
          </w:tcPr>
          <w:p>
            <w:pPr>
              <w:pStyle w:val="Normal"/>
              <w:widowControl/>
              <w:suppressAutoHyphens w:val="true"/>
              <w:spacing w:lineRule="auto" w:line="288" w:before="0" w:after="60"/>
              <w:jc w:val="left"/>
              <w:rPr>
                <w:rFonts w:ascii="Garamond" w:hAnsi="Garamond"/>
                <w:bCs/>
                <w:sz w:val="16"/>
                <w:szCs w:val="16"/>
                <w:lang w:val="en-US"/>
              </w:rPr>
            </w:pPr>
            <w:r>
              <w:rPr>
                <w:rFonts w:eastAsia="Calibri" w:cs="" w:ascii="Garamond" w:hAnsi="Garamond"/>
                <w:bCs/>
                <w:kern w:val="0"/>
                <w:sz w:val="16"/>
                <w:szCs w:val="16"/>
                <w:lang w:val="en-US" w:eastAsia="en-US" w:bidi="ar-SA"/>
              </w:rPr>
              <w:t>Global Software development</w:t>
            </w:r>
          </w:p>
        </w:tc>
      </w:tr>
      <w:tr>
        <w:trPr/>
        <w:tc>
          <w:tcPr>
            <w:tcW w:w="2976" w:type="dxa"/>
            <w:tcBorders>
              <w:top w:val="nil"/>
              <w:left w:val="single" w:sz="8" w:space="0" w:color="000000"/>
              <w:bottom w:val="nil"/>
              <w:right w:val="nil"/>
            </w:tcBorders>
          </w:tcPr>
          <w:p>
            <w:pPr>
              <w:pStyle w:val="Normal"/>
              <w:widowControl/>
              <w:suppressAutoHyphens w:val="true"/>
              <w:spacing w:lineRule="auto" w:line="288" w:before="0" w:after="60"/>
              <w:jc w:val="left"/>
              <w:rPr>
                <w:rFonts w:ascii="Garamond" w:hAnsi="Garamond"/>
                <w:bCs/>
                <w:sz w:val="16"/>
                <w:szCs w:val="16"/>
                <w:lang w:val="en-US"/>
              </w:rPr>
            </w:pPr>
            <w:r>
              <w:rPr>
                <w:rFonts w:eastAsia="Calibri" w:cs="" w:ascii="Garamond" w:hAnsi="Garamond"/>
                <w:bCs/>
                <w:kern w:val="0"/>
                <w:sz w:val="16"/>
                <w:szCs w:val="16"/>
                <w:lang w:val="en-US" w:eastAsia="en-US" w:bidi="ar-SA"/>
              </w:rPr>
              <w:t>Rashid Hussain</w:t>
            </w:r>
          </w:p>
        </w:tc>
        <w:tc>
          <w:tcPr>
            <w:tcW w:w="2827" w:type="dxa"/>
            <w:tcBorders>
              <w:top w:val="nil"/>
              <w:left w:val="nil"/>
              <w:bottom w:val="nil"/>
              <w:right w:val="nil"/>
            </w:tcBorders>
          </w:tcPr>
          <w:p>
            <w:pPr>
              <w:pStyle w:val="Normal"/>
              <w:widowControl/>
              <w:suppressAutoHyphens w:val="true"/>
              <w:spacing w:lineRule="auto" w:line="288" w:before="0" w:after="60"/>
              <w:jc w:val="left"/>
              <w:rPr>
                <w:rFonts w:ascii="Garamond" w:hAnsi="Garamond"/>
                <w:bCs/>
                <w:sz w:val="16"/>
                <w:szCs w:val="16"/>
                <w:lang w:val="en-US"/>
              </w:rPr>
            </w:pPr>
            <w:r>
              <w:rPr>
                <w:rFonts w:eastAsia="Calibri" w:cs="" w:ascii="Garamond" w:hAnsi="Garamond"/>
                <w:bCs/>
                <w:kern w:val="0"/>
                <w:sz w:val="16"/>
                <w:szCs w:val="16"/>
                <w:lang w:val="en-US" w:eastAsia="en-US" w:bidi="ar-SA"/>
              </w:rPr>
              <w:t>Mohammed</w:t>
            </w:r>
          </w:p>
        </w:tc>
        <w:tc>
          <w:tcPr>
            <w:tcW w:w="1689" w:type="dxa"/>
            <w:tcBorders>
              <w:top w:val="nil"/>
              <w:left w:val="nil"/>
              <w:bottom w:val="nil"/>
              <w:right w:val="nil"/>
            </w:tcBorders>
          </w:tcPr>
          <w:p>
            <w:pPr>
              <w:pStyle w:val="Normal"/>
              <w:widowControl/>
              <w:suppressAutoHyphens w:val="true"/>
              <w:spacing w:lineRule="auto" w:line="288" w:before="0" w:after="60"/>
              <w:jc w:val="left"/>
              <w:rPr>
                <w:rFonts w:ascii="Garamond" w:hAnsi="Garamond"/>
                <w:bCs/>
                <w:sz w:val="16"/>
                <w:szCs w:val="16"/>
                <w:lang w:val="en-US"/>
              </w:rPr>
            </w:pPr>
            <w:r>
              <w:rPr>
                <w:rFonts w:eastAsia="Calibri" w:cs="" w:ascii="Garamond" w:hAnsi="Garamond"/>
                <w:bCs/>
                <w:kern w:val="0"/>
                <w:sz w:val="16"/>
                <w:szCs w:val="16"/>
                <w:lang w:val="en-US" w:eastAsia="en-US" w:bidi="ar-SA"/>
              </w:rPr>
              <w:t>1540260</w:t>
            </w:r>
          </w:p>
        </w:tc>
        <w:tc>
          <w:tcPr>
            <w:tcW w:w="2416" w:type="dxa"/>
            <w:tcBorders>
              <w:top w:val="nil"/>
              <w:left w:val="nil"/>
              <w:bottom w:val="nil"/>
              <w:right w:val="single" w:sz="8" w:space="0" w:color="000000"/>
            </w:tcBorders>
          </w:tcPr>
          <w:p>
            <w:pPr>
              <w:pStyle w:val="Normal"/>
              <w:widowControl/>
              <w:suppressAutoHyphens w:val="true"/>
              <w:spacing w:lineRule="auto" w:line="288" w:before="0" w:after="60"/>
              <w:jc w:val="left"/>
              <w:rPr>
                <w:rFonts w:ascii="Garamond" w:hAnsi="Garamond"/>
                <w:bCs/>
                <w:sz w:val="16"/>
                <w:szCs w:val="16"/>
                <w:lang w:val="en-US"/>
              </w:rPr>
            </w:pPr>
            <w:r>
              <w:rPr>
                <w:rFonts w:eastAsia="Calibri" w:cs="" w:ascii="Garamond" w:hAnsi="Garamond"/>
                <w:bCs/>
                <w:kern w:val="0"/>
                <w:sz w:val="16"/>
                <w:szCs w:val="16"/>
                <w:lang w:val="en-US" w:eastAsia="en-US" w:bidi="ar-SA"/>
              </w:rPr>
              <w:t>Global Software development</w:t>
            </w:r>
          </w:p>
        </w:tc>
      </w:tr>
      <w:tr>
        <w:trPr/>
        <w:tc>
          <w:tcPr>
            <w:tcW w:w="2976" w:type="dxa"/>
            <w:tcBorders>
              <w:top w:val="nil"/>
              <w:left w:val="single" w:sz="8" w:space="0" w:color="000000"/>
              <w:bottom w:val="single" w:sz="8" w:space="0" w:color="000000"/>
              <w:right w:val="nil"/>
            </w:tcBorders>
          </w:tcPr>
          <w:p>
            <w:pPr>
              <w:pStyle w:val="Normal"/>
              <w:widowControl/>
              <w:suppressAutoHyphens w:val="true"/>
              <w:spacing w:lineRule="auto" w:line="288" w:before="0" w:after="60"/>
              <w:jc w:val="left"/>
              <w:rPr>
                <w:rFonts w:ascii="Garamond" w:hAnsi="Garamond"/>
                <w:bCs/>
                <w:sz w:val="16"/>
                <w:szCs w:val="16"/>
                <w:lang w:val="en-US"/>
              </w:rPr>
            </w:pPr>
            <w:r>
              <w:rPr>
                <w:rFonts w:eastAsia="Calibri" w:cs="" w:ascii="Garamond" w:hAnsi="Garamond"/>
                <w:bCs/>
                <w:kern w:val="0"/>
                <w:sz w:val="16"/>
                <w:szCs w:val="16"/>
                <w:lang w:val="en-US" w:eastAsia="en-US" w:bidi="ar-SA"/>
              </w:rPr>
              <w:t>Revathi</w:t>
            </w:r>
          </w:p>
        </w:tc>
        <w:tc>
          <w:tcPr>
            <w:tcW w:w="2827" w:type="dxa"/>
            <w:tcBorders>
              <w:top w:val="nil"/>
              <w:left w:val="nil"/>
              <w:bottom w:val="single" w:sz="8" w:space="0" w:color="000000"/>
              <w:right w:val="nil"/>
            </w:tcBorders>
          </w:tcPr>
          <w:p>
            <w:pPr>
              <w:pStyle w:val="Normal"/>
              <w:widowControl/>
              <w:suppressAutoHyphens w:val="true"/>
              <w:spacing w:lineRule="auto" w:line="288" w:before="0" w:after="60"/>
              <w:jc w:val="left"/>
              <w:rPr>
                <w:rFonts w:ascii="Garamond" w:hAnsi="Garamond"/>
                <w:bCs/>
                <w:sz w:val="16"/>
                <w:szCs w:val="16"/>
                <w:lang w:val="en-US"/>
              </w:rPr>
            </w:pPr>
            <w:r>
              <w:rPr>
                <w:rFonts w:eastAsia="Calibri" w:cs="" w:ascii="Garamond" w:hAnsi="Garamond"/>
                <w:bCs/>
                <w:kern w:val="0"/>
                <w:sz w:val="16"/>
                <w:szCs w:val="16"/>
                <w:lang w:val="en-US" w:eastAsia="en-US" w:bidi="ar-SA"/>
              </w:rPr>
              <w:t>Podaralla</w:t>
            </w:r>
          </w:p>
        </w:tc>
        <w:tc>
          <w:tcPr>
            <w:tcW w:w="1689" w:type="dxa"/>
            <w:tcBorders>
              <w:top w:val="nil"/>
              <w:left w:val="nil"/>
              <w:bottom w:val="single" w:sz="8" w:space="0" w:color="000000"/>
              <w:right w:val="nil"/>
            </w:tcBorders>
          </w:tcPr>
          <w:p>
            <w:pPr>
              <w:pStyle w:val="Normal"/>
              <w:widowControl/>
              <w:suppressAutoHyphens w:val="true"/>
              <w:spacing w:lineRule="auto" w:line="288" w:before="0" w:after="60"/>
              <w:jc w:val="left"/>
              <w:rPr>
                <w:rFonts w:ascii="Garamond" w:hAnsi="Garamond"/>
                <w:bCs/>
                <w:sz w:val="16"/>
                <w:szCs w:val="16"/>
                <w:lang w:val="en-US"/>
              </w:rPr>
            </w:pPr>
            <w:r>
              <w:rPr>
                <w:rFonts w:ascii="Garamond" w:hAnsi="Garamond"/>
                <w:bCs/>
                <w:sz w:val="16"/>
                <w:szCs w:val="16"/>
                <w:lang w:val="en-US"/>
              </w:rPr>
              <w:t>1542884</w:t>
            </w:r>
          </w:p>
        </w:tc>
        <w:tc>
          <w:tcPr>
            <w:tcW w:w="2416" w:type="dxa"/>
            <w:tcBorders>
              <w:top w:val="nil"/>
              <w:left w:val="nil"/>
              <w:bottom w:val="single" w:sz="8" w:space="0" w:color="000000"/>
              <w:right w:val="single" w:sz="8" w:space="0" w:color="000000"/>
            </w:tcBorders>
          </w:tcPr>
          <w:p>
            <w:pPr>
              <w:pStyle w:val="Normal"/>
              <w:widowControl/>
              <w:suppressAutoHyphens w:val="true"/>
              <w:spacing w:lineRule="auto" w:line="288" w:before="0" w:after="60"/>
              <w:jc w:val="left"/>
              <w:rPr>
                <w:rFonts w:ascii="Garamond" w:hAnsi="Garamond"/>
                <w:bCs/>
                <w:sz w:val="16"/>
                <w:szCs w:val="16"/>
                <w:lang w:val="en-US"/>
              </w:rPr>
            </w:pPr>
            <w:r>
              <w:rPr>
                <w:rFonts w:eastAsia="Calibri" w:cs="" w:ascii="Garamond" w:hAnsi="Garamond"/>
                <w:bCs/>
                <w:kern w:val="0"/>
                <w:sz w:val="16"/>
                <w:szCs w:val="16"/>
                <w:lang w:val="en-US" w:eastAsia="en-US" w:bidi="ar-SA"/>
              </w:rPr>
              <w:t>Data Science</w:t>
            </w:r>
          </w:p>
        </w:tc>
      </w:tr>
    </w:tbl>
    <w:p>
      <w:pPr>
        <w:pStyle w:val="Normal"/>
        <w:spacing w:lineRule="auto" w:line="288" w:before="120" w:after="0"/>
        <w:ind w:hanging="0"/>
        <w:rPr>
          <w:rFonts w:ascii="Garamond" w:hAnsi="Garamond"/>
          <w:b/>
          <w:sz w:val="20"/>
          <w:szCs w:val="20"/>
          <w:lang w:val="en-US"/>
        </w:rPr>
      </w:pPr>
      <w:r>
        <w:rPr>
          <w:rFonts w:ascii="Garamond" w:hAnsi="Garamond"/>
          <w:b/>
          <w:sz w:val="20"/>
          <w:szCs w:val="20"/>
          <w:lang w:val="en-US"/>
        </w:rPr>
        <w:t>Version History.</w:t>
      </w:r>
    </w:p>
    <w:p>
      <w:pPr>
        <w:pStyle w:val="Normal"/>
        <w:spacing w:lineRule="auto" w:line="288" w:before="120" w:after="0"/>
        <w:ind w:hanging="0"/>
        <w:rPr/>
      </w:pPr>
      <w:r>
        <w:rPr>
          <w:rFonts w:ascii="Garamond" w:hAnsi="Garamond"/>
          <w:b w:val="false"/>
          <w:bCs w:val="false"/>
          <w:sz w:val="20"/>
          <w:szCs w:val="20"/>
          <w:lang w:val="en-US"/>
        </w:rPr>
        <w:t xml:space="preserve">The following version history summarizes the iterative development and refinement of the </w:t>
      </w:r>
      <w:r>
        <w:rPr>
          <w:rStyle w:val="Emphasis"/>
          <w:rFonts w:ascii="Garamond" w:hAnsi="Garamond"/>
          <w:b w:val="false"/>
          <w:bCs w:val="false"/>
          <w:sz w:val="20"/>
          <w:szCs w:val="20"/>
          <w:lang w:val="en-US"/>
        </w:rPr>
        <w:t>Project Management Abstract &amp; Technical Specification</w:t>
      </w:r>
      <w:r>
        <w:rPr>
          <w:rFonts w:ascii="Garamond" w:hAnsi="Garamond"/>
          <w:b w:val="false"/>
          <w:bCs w:val="false"/>
          <w:sz w:val="20"/>
          <w:szCs w:val="20"/>
          <w:lang w:val="en-US"/>
        </w:rPr>
        <w:t xml:space="preserve"> during the project execution period.</w:t>
      </w:r>
    </w:p>
    <w:p>
      <w:pPr>
        <w:pStyle w:val="Normal"/>
        <w:spacing w:lineRule="auto" w:line="288" w:before="120" w:after="0"/>
        <w:ind w:hanging="0"/>
        <w:rPr>
          <w:rFonts w:ascii="Garamond" w:hAnsi="Garamond"/>
          <w:b w:val="false"/>
          <w:bCs w:val="false"/>
          <w:sz w:val="20"/>
          <w:szCs w:val="20"/>
          <w:lang w:val="en-US"/>
        </w:rPr>
      </w:pPr>
      <w:r>
        <w:rPr/>
      </w:r>
    </w:p>
    <w:tbl>
      <w:tblPr>
        <w:tblW w:w="9864" w:type="dxa"/>
        <w:jc w:val="left"/>
        <w:tblInd w:w="28" w:type="dxa"/>
        <w:tblLayout w:type="fixed"/>
        <w:tblCellMar>
          <w:top w:w="28" w:type="dxa"/>
          <w:left w:w="28" w:type="dxa"/>
          <w:bottom w:w="28" w:type="dxa"/>
          <w:right w:w="28" w:type="dxa"/>
        </w:tblCellMar>
      </w:tblPr>
      <w:tblGrid>
        <w:gridCol w:w="951"/>
        <w:gridCol w:w="979"/>
        <w:gridCol w:w="5470"/>
        <w:gridCol w:w="1129"/>
        <w:gridCol w:w="1335"/>
      </w:tblGrid>
      <w:tr>
        <w:trPr>
          <w:tblHeader w:val="true"/>
        </w:trPr>
        <w:tc>
          <w:tcPr>
            <w:tcW w:w="951" w:type="dxa"/>
            <w:tcBorders/>
            <w:vAlign w:val="center"/>
          </w:tcPr>
          <w:p>
            <w:pPr>
              <w:pStyle w:val="TableHeading"/>
              <w:spacing w:before="0" w:after="160"/>
              <w:rPr>
                <w:rFonts w:ascii="Garamond" w:hAnsi="Garamond"/>
                <w:sz w:val="18"/>
                <w:szCs w:val="18"/>
              </w:rPr>
            </w:pPr>
            <w:r>
              <w:rPr>
                <w:rFonts w:ascii="Garamond" w:hAnsi="Garamond"/>
                <w:sz w:val="18"/>
                <w:szCs w:val="18"/>
              </w:rPr>
              <w:t>Version</w:t>
            </w:r>
          </w:p>
        </w:tc>
        <w:tc>
          <w:tcPr>
            <w:tcW w:w="979" w:type="dxa"/>
            <w:tcBorders/>
            <w:vAlign w:val="center"/>
          </w:tcPr>
          <w:p>
            <w:pPr>
              <w:pStyle w:val="TableHeading"/>
              <w:spacing w:before="0" w:after="160"/>
              <w:rPr>
                <w:rFonts w:ascii="Garamond" w:hAnsi="Garamond"/>
                <w:sz w:val="18"/>
                <w:szCs w:val="18"/>
              </w:rPr>
            </w:pPr>
            <w:r>
              <w:rPr>
                <w:rFonts w:ascii="Garamond" w:hAnsi="Garamond"/>
                <w:sz w:val="18"/>
                <w:szCs w:val="18"/>
              </w:rPr>
              <w:t>Date</w:t>
            </w:r>
          </w:p>
        </w:tc>
        <w:tc>
          <w:tcPr>
            <w:tcW w:w="5470" w:type="dxa"/>
            <w:tcBorders/>
            <w:vAlign w:val="center"/>
          </w:tcPr>
          <w:p>
            <w:pPr>
              <w:pStyle w:val="TableHeading"/>
              <w:spacing w:before="0" w:after="160"/>
              <w:rPr>
                <w:rFonts w:ascii="Garamond" w:hAnsi="Garamond"/>
                <w:sz w:val="18"/>
                <w:szCs w:val="18"/>
              </w:rPr>
            </w:pPr>
            <w:r>
              <w:rPr>
                <w:rFonts w:ascii="Garamond" w:hAnsi="Garamond"/>
                <w:sz w:val="18"/>
                <w:szCs w:val="18"/>
              </w:rPr>
              <w:t>Description of Changes</w:t>
            </w:r>
          </w:p>
        </w:tc>
        <w:tc>
          <w:tcPr>
            <w:tcW w:w="1129" w:type="dxa"/>
            <w:tcBorders/>
            <w:vAlign w:val="center"/>
          </w:tcPr>
          <w:p>
            <w:pPr>
              <w:pStyle w:val="TableHeading"/>
              <w:spacing w:before="0" w:after="160"/>
              <w:rPr>
                <w:rFonts w:ascii="Garamond" w:hAnsi="Garamond"/>
                <w:sz w:val="18"/>
                <w:szCs w:val="18"/>
              </w:rPr>
            </w:pPr>
            <w:r>
              <w:rPr>
                <w:rFonts w:ascii="Garamond" w:hAnsi="Garamond"/>
                <w:sz w:val="18"/>
                <w:szCs w:val="18"/>
              </w:rPr>
              <w:t>Author(s)</w:t>
            </w:r>
          </w:p>
        </w:tc>
        <w:tc>
          <w:tcPr>
            <w:tcW w:w="1335" w:type="dxa"/>
            <w:tcBorders/>
            <w:vAlign w:val="center"/>
          </w:tcPr>
          <w:p>
            <w:pPr>
              <w:pStyle w:val="TableHeading"/>
              <w:spacing w:before="0" w:after="160"/>
              <w:rPr>
                <w:rFonts w:ascii="Garamond" w:hAnsi="Garamond"/>
                <w:sz w:val="18"/>
                <w:szCs w:val="18"/>
              </w:rPr>
            </w:pPr>
            <w:r>
              <w:rPr>
                <w:rFonts w:ascii="Garamond" w:hAnsi="Garamond"/>
                <w:sz w:val="18"/>
                <w:szCs w:val="18"/>
              </w:rPr>
              <w:t>Reviewer(s)</w:t>
            </w:r>
          </w:p>
        </w:tc>
      </w:tr>
      <w:tr>
        <w:trPr/>
        <w:tc>
          <w:tcPr>
            <w:tcW w:w="951" w:type="dxa"/>
            <w:tcBorders/>
            <w:vAlign w:val="center"/>
          </w:tcPr>
          <w:p>
            <w:pPr>
              <w:pStyle w:val="TableContents"/>
              <w:widowControl w:val="false"/>
              <w:suppressLineNumbers/>
              <w:spacing w:before="0" w:after="160"/>
              <w:rPr/>
            </w:pPr>
            <w:r>
              <w:rPr>
                <w:rStyle w:val="Strong"/>
                <w:rFonts w:ascii="Garamond" w:hAnsi="Garamond"/>
                <w:sz w:val="18"/>
                <w:szCs w:val="18"/>
              </w:rPr>
              <w:t>0.1</w:t>
            </w:r>
          </w:p>
        </w:tc>
        <w:tc>
          <w:tcPr>
            <w:tcW w:w="979" w:type="dxa"/>
            <w:tcBorders/>
            <w:vAlign w:val="center"/>
          </w:tcPr>
          <w:p>
            <w:pPr>
              <w:pStyle w:val="TableContents"/>
              <w:spacing w:before="0" w:after="160"/>
              <w:rPr>
                <w:rFonts w:ascii="Garamond" w:hAnsi="Garamond"/>
                <w:sz w:val="18"/>
                <w:szCs w:val="18"/>
              </w:rPr>
            </w:pPr>
            <w:r>
              <w:rPr>
                <w:rFonts w:ascii="Garamond" w:hAnsi="Garamond"/>
                <w:sz w:val="18"/>
                <w:szCs w:val="18"/>
              </w:rPr>
              <w:t>17.01.26</w:t>
            </w:r>
          </w:p>
        </w:tc>
        <w:tc>
          <w:tcPr>
            <w:tcW w:w="5470" w:type="dxa"/>
            <w:tcBorders/>
            <w:vAlign w:val="center"/>
          </w:tcPr>
          <w:p>
            <w:pPr>
              <w:pStyle w:val="TableContents"/>
              <w:spacing w:before="0" w:after="160"/>
              <w:rPr>
                <w:rFonts w:ascii="Garamond" w:hAnsi="Garamond"/>
                <w:sz w:val="18"/>
                <w:szCs w:val="18"/>
              </w:rPr>
            </w:pPr>
            <w:r>
              <w:rPr>
                <w:rFonts w:ascii="Garamond" w:hAnsi="Garamond"/>
                <w:sz w:val="18"/>
                <w:szCs w:val="18"/>
              </w:rPr>
              <w:t>Initial document structure created. Project scope and objectives outlined.</w:t>
            </w:r>
          </w:p>
        </w:tc>
        <w:tc>
          <w:tcPr>
            <w:tcW w:w="1129" w:type="dxa"/>
            <w:tcBorders/>
            <w:vAlign w:val="center"/>
          </w:tcPr>
          <w:p>
            <w:pPr>
              <w:pStyle w:val="TableContents"/>
              <w:spacing w:before="0" w:after="160"/>
              <w:rPr>
                <w:rFonts w:ascii="Garamond" w:hAnsi="Garamond"/>
                <w:sz w:val="18"/>
                <w:szCs w:val="18"/>
              </w:rPr>
            </w:pPr>
            <w:r>
              <w:rPr>
                <w:rFonts w:ascii="Garamond" w:hAnsi="Garamond"/>
                <w:sz w:val="18"/>
                <w:szCs w:val="18"/>
              </w:rPr>
              <w:t>Project Team</w:t>
            </w:r>
          </w:p>
        </w:tc>
        <w:tc>
          <w:tcPr>
            <w:tcW w:w="1335" w:type="dxa"/>
            <w:tcBorders/>
            <w:vAlign w:val="center"/>
          </w:tcPr>
          <w:p>
            <w:pPr>
              <w:pStyle w:val="TableContents"/>
              <w:spacing w:before="0" w:after="160"/>
              <w:rPr>
                <w:rFonts w:ascii="Garamond" w:hAnsi="Garamond"/>
                <w:sz w:val="18"/>
                <w:szCs w:val="18"/>
              </w:rPr>
            </w:pPr>
            <w:r>
              <w:rPr>
                <w:rFonts w:ascii="Garamond" w:hAnsi="Garamond"/>
                <w:sz w:val="18"/>
                <w:szCs w:val="18"/>
              </w:rPr>
              <w:t>Project Team</w:t>
            </w:r>
          </w:p>
        </w:tc>
      </w:tr>
      <w:tr>
        <w:trPr/>
        <w:tc>
          <w:tcPr>
            <w:tcW w:w="951" w:type="dxa"/>
            <w:tcBorders/>
            <w:vAlign w:val="center"/>
          </w:tcPr>
          <w:p>
            <w:pPr>
              <w:pStyle w:val="TableContents"/>
              <w:widowControl w:val="false"/>
              <w:suppressLineNumbers/>
              <w:spacing w:before="0" w:after="160"/>
              <w:rPr/>
            </w:pPr>
            <w:r>
              <w:rPr>
                <w:rStyle w:val="Strong"/>
                <w:rFonts w:ascii="Garamond" w:hAnsi="Garamond"/>
                <w:sz w:val="18"/>
                <w:szCs w:val="18"/>
              </w:rPr>
              <w:t>0.2</w:t>
            </w:r>
          </w:p>
        </w:tc>
        <w:tc>
          <w:tcPr>
            <w:tcW w:w="979" w:type="dxa"/>
            <w:tcBorders/>
            <w:vAlign w:val="center"/>
          </w:tcPr>
          <w:p>
            <w:pPr>
              <w:pStyle w:val="TableContents"/>
              <w:spacing w:before="0" w:after="160"/>
              <w:rPr>
                <w:rFonts w:ascii="Garamond" w:hAnsi="Garamond"/>
                <w:sz w:val="18"/>
                <w:szCs w:val="18"/>
              </w:rPr>
            </w:pPr>
            <w:r>
              <w:rPr>
                <w:rFonts w:ascii="Garamond" w:hAnsi="Garamond"/>
                <w:sz w:val="18"/>
                <w:szCs w:val="18"/>
              </w:rPr>
              <w:t>18.01.26</w:t>
            </w:r>
          </w:p>
        </w:tc>
        <w:tc>
          <w:tcPr>
            <w:tcW w:w="5470" w:type="dxa"/>
            <w:tcBorders/>
            <w:vAlign w:val="center"/>
          </w:tcPr>
          <w:p>
            <w:pPr>
              <w:pStyle w:val="TableContents"/>
              <w:spacing w:before="0" w:after="160"/>
              <w:rPr>
                <w:rFonts w:ascii="Garamond" w:hAnsi="Garamond"/>
                <w:sz w:val="18"/>
                <w:szCs w:val="18"/>
              </w:rPr>
            </w:pPr>
            <w:r>
              <w:rPr>
                <w:rFonts w:ascii="Garamond" w:hAnsi="Garamond"/>
                <w:sz w:val="18"/>
                <w:szCs w:val="18"/>
              </w:rPr>
              <w:t>Preliminary task list, role model, and initial RACI matrix defined based on course framework.</w:t>
            </w:r>
          </w:p>
        </w:tc>
        <w:tc>
          <w:tcPr>
            <w:tcW w:w="1129" w:type="dxa"/>
            <w:tcBorders/>
            <w:vAlign w:val="center"/>
          </w:tcPr>
          <w:p>
            <w:pPr>
              <w:pStyle w:val="TableContents"/>
              <w:spacing w:before="0" w:after="160"/>
              <w:rPr>
                <w:rFonts w:ascii="Garamond" w:hAnsi="Garamond"/>
                <w:sz w:val="18"/>
                <w:szCs w:val="18"/>
              </w:rPr>
            </w:pPr>
            <w:r>
              <w:rPr>
                <w:rFonts w:ascii="Garamond" w:hAnsi="Garamond"/>
                <w:sz w:val="18"/>
                <w:szCs w:val="18"/>
              </w:rPr>
              <w:t>Project Team</w:t>
            </w:r>
          </w:p>
        </w:tc>
        <w:tc>
          <w:tcPr>
            <w:tcW w:w="1335" w:type="dxa"/>
            <w:tcBorders/>
            <w:vAlign w:val="center"/>
          </w:tcPr>
          <w:p>
            <w:pPr>
              <w:pStyle w:val="TableContents"/>
              <w:spacing w:before="0" w:after="160"/>
              <w:rPr>
                <w:rFonts w:ascii="Garamond" w:hAnsi="Garamond"/>
                <w:sz w:val="18"/>
                <w:szCs w:val="18"/>
              </w:rPr>
            </w:pPr>
            <w:r>
              <w:rPr>
                <w:rFonts w:ascii="Garamond" w:hAnsi="Garamond"/>
                <w:sz w:val="18"/>
                <w:szCs w:val="18"/>
              </w:rPr>
              <w:t>Project Team</w:t>
            </w:r>
          </w:p>
        </w:tc>
      </w:tr>
      <w:tr>
        <w:trPr/>
        <w:tc>
          <w:tcPr>
            <w:tcW w:w="951" w:type="dxa"/>
            <w:tcBorders/>
            <w:vAlign w:val="center"/>
          </w:tcPr>
          <w:p>
            <w:pPr>
              <w:pStyle w:val="TableContents"/>
              <w:widowControl w:val="false"/>
              <w:suppressLineNumbers/>
              <w:spacing w:before="0" w:after="160"/>
              <w:rPr/>
            </w:pPr>
            <w:r>
              <w:rPr>
                <w:rStyle w:val="Strong"/>
                <w:rFonts w:ascii="Garamond" w:hAnsi="Garamond"/>
                <w:sz w:val="18"/>
                <w:szCs w:val="18"/>
              </w:rPr>
              <w:t>0.3</w:t>
            </w:r>
          </w:p>
        </w:tc>
        <w:tc>
          <w:tcPr>
            <w:tcW w:w="979" w:type="dxa"/>
            <w:tcBorders/>
            <w:vAlign w:val="center"/>
          </w:tcPr>
          <w:p>
            <w:pPr>
              <w:pStyle w:val="TableContents"/>
              <w:spacing w:before="0" w:after="160"/>
              <w:rPr>
                <w:rFonts w:ascii="Garamond" w:hAnsi="Garamond"/>
                <w:sz w:val="18"/>
                <w:szCs w:val="18"/>
              </w:rPr>
            </w:pPr>
            <w:r>
              <w:rPr>
                <w:rFonts w:ascii="Garamond" w:hAnsi="Garamond"/>
                <w:sz w:val="18"/>
                <w:szCs w:val="18"/>
              </w:rPr>
              <w:t>19.01.26</w:t>
            </w:r>
          </w:p>
        </w:tc>
        <w:tc>
          <w:tcPr>
            <w:tcW w:w="5470" w:type="dxa"/>
            <w:tcBorders/>
            <w:vAlign w:val="center"/>
          </w:tcPr>
          <w:p>
            <w:pPr>
              <w:pStyle w:val="TableContents"/>
              <w:spacing w:before="0" w:after="160"/>
              <w:rPr>
                <w:rFonts w:ascii="Garamond" w:hAnsi="Garamond"/>
                <w:sz w:val="18"/>
                <w:szCs w:val="18"/>
              </w:rPr>
            </w:pPr>
            <w:r>
              <w:rPr>
                <w:rFonts w:ascii="Garamond" w:hAnsi="Garamond"/>
                <w:sz w:val="18"/>
                <w:szCs w:val="18"/>
              </w:rPr>
              <w:t>Role descriptions refined and non-essential roles removed to align with proof-of-concept scope.</w:t>
            </w:r>
          </w:p>
        </w:tc>
        <w:tc>
          <w:tcPr>
            <w:tcW w:w="1129" w:type="dxa"/>
            <w:tcBorders/>
            <w:vAlign w:val="center"/>
          </w:tcPr>
          <w:p>
            <w:pPr>
              <w:pStyle w:val="TableContents"/>
              <w:spacing w:before="0" w:after="160"/>
              <w:rPr>
                <w:rFonts w:ascii="Garamond" w:hAnsi="Garamond"/>
                <w:sz w:val="18"/>
                <w:szCs w:val="18"/>
              </w:rPr>
            </w:pPr>
            <w:r>
              <w:rPr>
                <w:rFonts w:ascii="Garamond" w:hAnsi="Garamond"/>
                <w:sz w:val="18"/>
                <w:szCs w:val="18"/>
              </w:rPr>
              <w:t>Project Team</w:t>
            </w:r>
          </w:p>
        </w:tc>
        <w:tc>
          <w:tcPr>
            <w:tcW w:w="1335" w:type="dxa"/>
            <w:tcBorders/>
            <w:vAlign w:val="center"/>
          </w:tcPr>
          <w:p>
            <w:pPr>
              <w:pStyle w:val="TableContents"/>
              <w:spacing w:before="0" w:after="160"/>
              <w:rPr>
                <w:rFonts w:ascii="Garamond" w:hAnsi="Garamond"/>
                <w:sz w:val="18"/>
                <w:szCs w:val="18"/>
              </w:rPr>
            </w:pPr>
            <w:r>
              <w:rPr>
                <w:rFonts w:ascii="Garamond" w:hAnsi="Garamond"/>
                <w:sz w:val="18"/>
                <w:szCs w:val="18"/>
              </w:rPr>
              <w:t>Project Team</w:t>
            </w:r>
          </w:p>
        </w:tc>
      </w:tr>
      <w:tr>
        <w:trPr/>
        <w:tc>
          <w:tcPr>
            <w:tcW w:w="951" w:type="dxa"/>
            <w:tcBorders/>
            <w:vAlign w:val="center"/>
          </w:tcPr>
          <w:p>
            <w:pPr>
              <w:pStyle w:val="TableContents"/>
              <w:widowControl w:val="false"/>
              <w:suppressLineNumbers/>
              <w:spacing w:before="0" w:after="160"/>
              <w:rPr/>
            </w:pPr>
            <w:r>
              <w:rPr>
                <w:rStyle w:val="Strong"/>
                <w:rFonts w:ascii="Garamond" w:hAnsi="Garamond"/>
                <w:sz w:val="18"/>
                <w:szCs w:val="18"/>
              </w:rPr>
              <w:t>0.4</w:t>
            </w:r>
          </w:p>
        </w:tc>
        <w:tc>
          <w:tcPr>
            <w:tcW w:w="979" w:type="dxa"/>
            <w:tcBorders/>
            <w:vAlign w:val="center"/>
          </w:tcPr>
          <w:p>
            <w:pPr>
              <w:pStyle w:val="TableContents"/>
              <w:spacing w:before="0" w:after="160"/>
              <w:rPr>
                <w:rFonts w:ascii="Garamond" w:hAnsi="Garamond"/>
                <w:sz w:val="18"/>
                <w:szCs w:val="18"/>
              </w:rPr>
            </w:pPr>
            <w:r>
              <w:rPr>
                <w:rFonts w:ascii="Garamond" w:hAnsi="Garamond"/>
                <w:sz w:val="18"/>
                <w:szCs w:val="18"/>
              </w:rPr>
              <w:t>21.01.26</w:t>
            </w:r>
          </w:p>
        </w:tc>
        <w:tc>
          <w:tcPr>
            <w:tcW w:w="5470" w:type="dxa"/>
            <w:tcBorders/>
            <w:vAlign w:val="center"/>
          </w:tcPr>
          <w:p>
            <w:pPr>
              <w:pStyle w:val="TableContents"/>
              <w:spacing w:before="0" w:after="160"/>
              <w:rPr>
                <w:rFonts w:ascii="Garamond" w:hAnsi="Garamond"/>
                <w:sz w:val="18"/>
                <w:szCs w:val="18"/>
              </w:rPr>
            </w:pPr>
            <w:r>
              <w:rPr>
                <w:rFonts w:ascii="Garamond" w:hAnsi="Garamond"/>
                <w:sz w:val="18"/>
                <w:szCs w:val="18"/>
              </w:rPr>
              <w:t>Project description updated to reflect simulation-based optimization using the A3C reinforcement learning algorithm.</w:t>
            </w:r>
          </w:p>
        </w:tc>
        <w:tc>
          <w:tcPr>
            <w:tcW w:w="1129" w:type="dxa"/>
            <w:tcBorders/>
            <w:vAlign w:val="center"/>
          </w:tcPr>
          <w:p>
            <w:pPr>
              <w:pStyle w:val="TableContents"/>
              <w:spacing w:before="0" w:after="160"/>
              <w:rPr>
                <w:rFonts w:ascii="Garamond" w:hAnsi="Garamond"/>
                <w:sz w:val="18"/>
                <w:szCs w:val="18"/>
              </w:rPr>
            </w:pPr>
            <w:r>
              <w:rPr>
                <w:rFonts w:ascii="Garamond" w:hAnsi="Garamond"/>
                <w:sz w:val="18"/>
                <w:szCs w:val="18"/>
              </w:rPr>
              <w:t>Project Team</w:t>
            </w:r>
          </w:p>
        </w:tc>
        <w:tc>
          <w:tcPr>
            <w:tcW w:w="1335" w:type="dxa"/>
            <w:tcBorders/>
            <w:vAlign w:val="center"/>
          </w:tcPr>
          <w:p>
            <w:pPr>
              <w:pStyle w:val="TableContents"/>
              <w:spacing w:before="0" w:after="160"/>
              <w:rPr>
                <w:rFonts w:ascii="Garamond" w:hAnsi="Garamond"/>
                <w:sz w:val="18"/>
                <w:szCs w:val="18"/>
              </w:rPr>
            </w:pPr>
            <w:r>
              <w:rPr>
                <w:rFonts w:ascii="Garamond" w:hAnsi="Garamond"/>
                <w:sz w:val="18"/>
                <w:szCs w:val="18"/>
              </w:rPr>
              <w:t>Project Team</w:t>
            </w:r>
          </w:p>
        </w:tc>
      </w:tr>
      <w:tr>
        <w:trPr/>
        <w:tc>
          <w:tcPr>
            <w:tcW w:w="951" w:type="dxa"/>
            <w:tcBorders/>
            <w:vAlign w:val="center"/>
          </w:tcPr>
          <w:p>
            <w:pPr>
              <w:pStyle w:val="TableContents"/>
              <w:widowControl w:val="false"/>
              <w:suppressLineNumbers/>
              <w:spacing w:before="0" w:after="160"/>
              <w:rPr/>
            </w:pPr>
            <w:r>
              <w:rPr>
                <w:rStyle w:val="Strong"/>
                <w:rFonts w:ascii="Garamond" w:hAnsi="Garamond"/>
                <w:sz w:val="18"/>
                <w:szCs w:val="18"/>
              </w:rPr>
              <w:t>0.5</w:t>
            </w:r>
          </w:p>
        </w:tc>
        <w:tc>
          <w:tcPr>
            <w:tcW w:w="979" w:type="dxa"/>
            <w:tcBorders/>
            <w:vAlign w:val="center"/>
          </w:tcPr>
          <w:p>
            <w:pPr>
              <w:pStyle w:val="TableContents"/>
              <w:spacing w:before="0" w:after="160"/>
              <w:rPr>
                <w:rFonts w:ascii="Garamond" w:hAnsi="Garamond"/>
                <w:sz w:val="18"/>
                <w:szCs w:val="18"/>
              </w:rPr>
            </w:pPr>
            <w:r>
              <w:rPr>
                <w:rFonts w:ascii="Garamond" w:hAnsi="Garamond"/>
                <w:sz w:val="18"/>
                <w:szCs w:val="18"/>
              </w:rPr>
              <w:t>22.01.26</w:t>
            </w:r>
          </w:p>
        </w:tc>
        <w:tc>
          <w:tcPr>
            <w:tcW w:w="5470" w:type="dxa"/>
            <w:tcBorders/>
            <w:vAlign w:val="center"/>
          </w:tcPr>
          <w:p>
            <w:pPr>
              <w:pStyle w:val="TableContents"/>
              <w:spacing w:before="0" w:after="160"/>
              <w:rPr>
                <w:rFonts w:ascii="Garamond" w:hAnsi="Garamond"/>
                <w:sz w:val="18"/>
                <w:szCs w:val="18"/>
              </w:rPr>
            </w:pPr>
            <w:r>
              <w:rPr>
                <w:rFonts w:ascii="Garamond" w:hAnsi="Garamond"/>
                <w:sz w:val="18"/>
                <w:szCs w:val="18"/>
              </w:rPr>
              <w:t>Gantt chart and milestone definitions revised to match actual project timeline and deliverables.</w:t>
            </w:r>
          </w:p>
        </w:tc>
        <w:tc>
          <w:tcPr>
            <w:tcW w:w="1129" w:type="dxa"/>
            <w:tcBorders/>
            <w:vAlign w:val="center"/>
          </w:tcPr>
          <w:p>
            <w:pPr>
              <w:pStyle w:val="TableContents"/>
              <w:spacing w:before="0" w:after="160"/>
              <w:rPr>
                <w:rFonts w:ascii="Garamond" w:hAnsi="Garamond"/>
                <w:sz w:val="18"/>
                <w:szCs w:val="18"/>
              </w:rPr>
            </w:pPr>
            <w:r>
              <w:rPr>
                <w:rFonts w:ascii="Garamond" w:hAnsi="Garamond"/>
                <w:sz w:val="18"/>
                <w:szCs w:val="18"/>
              </w:rPr>
              <w:t>Project Team</w:t>
            </w:r>
          </w:p>
        </w:tc>
        <w:tc>
          <w:tcPr>
            <w:tcW w:w="1335" w:type="dxa"/>
            <w:tcBorders/>
            <w:vAlign w:val="center"/>
          </w:tcPr>
          <w:p>
            <w:pPr>
              <w:pStyle w:val="TableContents"/>
              <w:spacing w:before="0" w:after="160"/>
              <w:rPr>
                <w:rFonts w:ascii="Garamond" w:hAnsi="Garamond"/>
                <w:sz w:val="18"/>
                <w:szCs w:val="18"/>
              </w:rPr>
            </w:pPr>
            <w:r>
              <w:rPr>
                <w:rFonts w:ascii="Garamond" w:hAnsi="Garamond"/>
                <w:sz w:val="18"/>
                <w:szCs w:val="18"/>
              </w:rPr>
              <w:t>Project Team</w:t>
            </w:r>
          </w:p>
        </w:tc>
      </w:tr>
      <w:tr>
        <w:trPr/>
        <w:tc>
          <w:tcPr>
            <w:tcW w:w="951" w:type="dxa"/>
            <w:tcBorders/>
            <w:vAlign w:val="center"/>
          </w:tcPr>
          <w:p>
            <w:pPr>
              <w:pStyle w:val="TableContents"/>
              <w:widowControl w:val="false"/>
              <w:suppressLineNumbers/>
              <w:spacing w:before="0" w:after="160"/>
              <w:rPr/>
            </w:pPr>
            <w:r>
              <w:rPr>
                <w:rStyle w:val="Strong"/>
                <w:rFonts w:ascii="Garamond" w:hAnsi="Garamond"/>
                <w:sz w:val="18"/>
                <w:szCs w:val="18"/>
              </w:rPr>
              <w:t>0.6</w:t>
            </w:r>
          </w:p>
        </w:tc>
        <w:tc>
          <w:tcPr>
            <w:tcW w:w="979" w:type="dxa"/>
            <w:tcBorders/>
            <w:vAlign w:val="center"/>
          </w:tcPr>
          <w:p>
            <w:pPr>
              <w:pStyle w:val="TableContents"/>
              <w:spacing w:before="0" w:after="160"/>
              <w:rPr>
                <w:rFonts w:ascii="Garamond" w:hAnsi="Garamond"/>
                <w:sz w:val="18"/>
                <w:szCs w:val="18"/>
              </w:rPr>
            </w:pPr>
            <w:r>
              <w:rPr>
                <w:rFonts w:ascii="Garamond" w:hAnsi="Garamond"/>
                <w:sz w:val="18"/>
                <w:szCs w:val="18"/>
              </w:rPr>
              <w:t>24.01.26</w:t>
            </w:r>
          </w:p>
        </w:tc>
        <w:tc>
          <w:tcPr>
            <w:tcW w:w="5470" w:type="dxa"/>
            <w:tcBorders/>
            <w:vAlign w:val="center"/>
          </w:tcPr>
          <w:p>
            <w:pPr>
              <w:pStyle w:val="TableContents"/>
              <w:spacing w:before="0" w:after="160"/>
              <w:rPr>
                <w:rFonts w:ascii="Garamond" w:hAnsi="Garamond"/>
                <w:sz w:val="18"/>
                <w:szCs w:val="18"/>
              </w:rPr>
            </w:pPr>
            <w:r>
              <w:rPr>
                <w:rFonts w:ascii="Garamond" w:hAnsi="Garamond"/>
                <w:sz w:val="18"/>
                <w:szCs w:val="18"/>
              </w:rPr>
              <w:t>Technical specification expanded with Cockburn use cases and PARIS-formatted requirements.</w:t>
            </w:r>
          </w:p>
        </w:tc>
        <w:tc>
          <w:tcPr>
            <w:tcW w:w="1129" w:type="dxa"/>
            <w:tcBorders/>
            <w:vAlign w:val="center"/>
          </w:tcPr>
          <w:p>
            <w:pPr>
              <w:pStyle w:val="TableContents"/>
              <w:spacing w:before="0" w:after="160"/>
              <w:rPr>
                <w:rFonts w:ascii="Garamond" w:hAnsi="Garamond"/>
                <w:sz w:val="18"/>
                <w:szCs w:val="18"/>
              </w:rPr>
            </w:pPr>
            <w:r>
              <w:rPr>
                <w:rFonts w:ascii="Garamond" w:hAnsi="Garamond"/>
                <w:sz w:val="18"/>
                <w:szCs w:val="18"/>
              </w:rPr>
              <w:t>Project Team</w:t>
            </w:r>
          </w:p>
        </w:tc>
        <w:tc>
          <w:tcPr>
            <w:tcW w:w="1335" w:type="dxa"/>
            <w:tcBorders/>
            <w:vAlign w:val="center"/>
          </w:tcPr>
          <w:p>
            <w:pPr>
              <w:pStyle w:val="TableContents"/>
              <w:spacing w:before="0" w:after="160"/>
              <w:rPr>
                <w:rFonts w:ascii="Garamond" w:hAnsi="Garamond"/>
                <w:sz w:val="18"/>
                <w:szCs w:val="18"/>
              </w:rPr>
            </w:pPr>
            <w:r>
              <w:rPr>
                <w:rFonts w:ascii="Garamond" w:hAnsi="Garamond"/>
                <w:sz w:val="18"/>
                <w:szCs w:val="18"/>
              </w:rPr>
              <w:t>Project Team</w:t>
            </w:r>
          </w:p>
        </w:tc>
      </w:tr>
      <w:tr>
        <w:trPr/>
        <w:tc>
          <w:tcPr>
            <w:tcW w:w="951" w:type="dxa"/>
            <w:tcBorders/>
            <w:vAlign w:val="center"/>
          </w:tcPr>
          <w:p>
            <w:pPr>
              <w:pStyle w:val="TableContents"/>
              <w:widowControl w:val="false"/>
              <w:suppressLineNumbers/>
              <w:spacing w:before="0" w:after="160"/>
              <w:rPr/>
            </w:pPr>
            <w:r>
              <w:rPr>
                <w:rStyle w:val="Strong"/>
                <w:rFonts w:ascii="Garamond" w:hAnsi="Garamond"/>
                <w:sz w:val="18"/>
                <w:szCs w:val="18"/>
              </w:rPr>
              <w:t>0.7</w:t>
            </w:r>
          </w:p>
        </w:tc>
        <w:tc>
          <w:tcPr>
            <w:tcW w:w="979" w:type="dxa"/>
            <w:tcBorders/>
            <w:vAlign w:val="center"/>
          </w:tcPr>
          <w:p>
            <w:pPr>
              <w:pStyle w:val="TableContents"/>
              <w:spacing w:before="0" w:after="160"/>
              <w:rPr>
                <w:rFonts w:ascii="Garamond" w:hAnsi="Garamond"/>
                <w:sz w:val="18"/>
                <w:szCs w:val="18"/>
              </w:rPr>
            </w:pPr>
            <w:r>
              <w:rPr>
                <w:rFonts w:ascii="Garamond" w:hAnsi="Garamond"/>
                <w:sz w:val="18"/>
                <w:szCs w:val="18"/>
              </w:rPr>
              <w:t>25.01.26</w:t>
            </w:r>
          </w:p>
        </w:tc>
        <w:tc>
          <w:tcPr>
            <w:tcW w:w="5470" w:type="dxa"/>
            <w:tcBorders/>
            <w:vAlign w:val="center"/>
          </w:tcPr>
          <w:p>
            <w:pPr>
              <w:pStyle w:val="TableContents"/>
              <w:spacing w:before="0" w:after="160"/>
              <w:rPr>
                <w:rFonts w:ascii="Garamond" w:hAnsi="Garamond"/>
                <w:sz w:val="18"/>
                <w:szCs w:val="18"/>
              </w:rPr>
            </w:pPr>
            <w:r>
              <w:rPr>
                <w:rFonts w:ascii="Garamond" w:hAnsi="Garamond"/>
                <w:sz w:val="18"/>
                <w:szCs w:val="18"/>
              </w:rPr>
              <w:t>UML activity diagram added to model the control flow of the A3C optimization process.</w:t>
            </w:r>
          </w:p>
        </w:tc>
        <w:tc>
          <w:tcPr>
            <w:tcW w:w="1129" w:type="dxa"/>
            <w:tcBorders/>
            <w:vAlign w:val="center"/>
          </w:tcPr>
          <w:p>
            <w:pPr>
              <w:pStyle w:val="TableContents"/>
              <w:spacing w:before="0" w:after="160"/>
              <w:rPr>
                <w:rFonts w:ascii="Garamond" w:hAnsi="Garamond"/>
                <w:sz w:val="18"/>
                <w:szCs w:val="18"/>
              </w:rPr>
            </w:pPr>
            <w:r>
              <w:rPr>
                <w:rFonts w:ascii="Garamond" w:hAnsi="Garamond"/>
                <w:sz w:val="18"/>
                <w:szCs w:val="18"/>
              </w:rPr>
              <w:t>Project Team</w:t>
            </w:r>
          </w:p>
        </w:tc>
        <w:tc>
          <w:tcPr>
            <w:tcW w:w="1335" w:type="dxa"/>
            <w:tcBorders/>
            <w:vAlign w:val="center"/>
          </w:tcPr>
          <w:p>
            <w:pPr>
              <w:pStyle w:val="TableContents"/>
              <w:spacing w:before="0" w:after="160"/>
              <w:rPr>
                <w:rFonts w:ascii="Garamond" w:hAnsi="Garamond"/>
                <w:sz w:val="18"/>
                <w:szCs w:val="18"/>
              </w:rPr>
            </w:pPr>
            <w:r>
              <w:rPr>
                <w:rFonts w:ascii="Garamond" w:hAnsi="Garamond"/>
                <w:sz w:val="18"/>
                <w:szCs w:val="18"/>
              </w:rPr>
              <w:t>Project Team</w:t>
            </w:r>
          </w:p>
        </w:tc>
      </w:tr>
      <w:tr>
        <w:trPr/>
        <w:tc>
          <w:tcPr>
            <w:tcW w:w="951" w:type="dxa"/>
            <w:tcBorders/>
            <w:vAlign w:val="center"/>
          </w:tcPr>
          <w:p>
            <w:pPr>
              <w:pStyle w:val="TableContents"/>
              <w:widowControl w:val="false"/>
              <w:suppressLineNumbers/>
              <w:spacing w:before="0" w:after="160"/>
              <w:rPr/>
            </w:pPr>
            <w:r>
              <w:rPr>
                <w:rStyle w:val="Strong"/>
                <w:rFonts w:ascii="Garamond" w:hAnsi="Garamond"/>
                <w:sz w:val="18"/>
                <w:szCs w:val="18"/>
              </w:rPr>
              <w:t>1.0</w:t>
            </w:r>
          </w:p>
        </w:tc>
        <w:tc>
          <w:tcPr>
            <w:tcW w:w="979" w:type="dxa"/>
            <w:tcBorders/>
            <w:vAlign w:val="center"/>
          </w:tcPr>
          <w:p>
            <w:pPr>
              <w:pStyle w:val="TableContents"/>
              <w:spacing w:before="0" w:after="160"/>
              <w:rPr>
                <w:rFonts w:ascii="Garamond" w:hAnsi="Garamond"/>
                <w:sz w:val="18"/>
                <w:szCs w:val="18"/>
              </w:rPr>
            </w:pPr>
            <w:r>
              <w:rPr>
                <w:rFonts w:ascii="Garamond" w:hAnsi="Garamond"/>
                <w:sz w:val="18"/>
                <w:szCs w:val="18"/>
              </w:rPr>
              <w:t>27.01.26</w:t>
            </w:r>
          </w:p>
        </w:tc>
        <w:tc>
          <w:tcPr>
            <w:tcW w:w="5470" w:type="dxa"/>
            <w:tcBorders/>
            <w:vAlign w:val="center"/>
          </w:tcPr>
          <w:p>
            <w:pPr>
              <w:pStyle w:val="TableContents"/>
              <w:spacing w:before="0" w:after="160"/>
              <w:rPr>
                <w:rFonts w:ascii="Garamond" w:hAnsi="Garamond"/>
                <w:sz w:val="18"/>
                <w:szCs w:val="18"/>
              </w:rPr>
            </w:pPr>
            <w:r>
              <w:rPr>
                <w:rFonts w:ascii="Garamond" w:hAnsi="Garamond"/>
                <w:sz w:val="18"/>
                <w:szCs w:val="18"/>
              </w:rPr>
              <w:t>Final review, consistency check, and preparation of the document for submission.</w:t>
            </w:r>
          </w:p>
        </w:tc>
        <w:tc>
          <w:tcPr>
            <w:tcW w:w="1129" w:type="dxa"/>
            <w:tcBorders/>
            <w:vAlign w:val="center"/>
          </w:tcPr>
          <w:p>
            <w:pPr>
              <w:pStyle w:val="TableContents"/>
              <w:spacing w:before="0" w:after="160"/>
              <w:rPr>
                <w:rFonts w:ascii="Garamond" w:hAnsi="Garamond"/>
                <w:sz w:val="18"/>
                <w:szCs w:val="18"/>
              </w:rPr>
            </w:pPr>
            <w:r>
              <w:rPr>
                <w:rFonts w:ascii="Garamond" w:hAnsi="Garamond"/>
                <w:sz w:val="18"/>
                <w:szCs w:val="18"/>
              </w:rPr>
              <w:t>Project Team</w:t>
            </w:r>
          </w:p>
        </w:tc>
        <w:tc>
          <w:tcPr>
            <w:tcW w:w="1335" w:type="dxa"/>
            <w:tcBorders/>
            <w:vAlign w:val="center"/>
          </w:tcPr>
          <w:p>
            <w:pPr>
              <w:pStyle w:val="TableContents"/>
              <w:spacing w:before="0" w:after="160"/>
              <w:rPr>
                <w:rFonts w:ascii="Garamond" w:hAnsi="Garamond"/>
                <w:sz w:val="18"/>
                <w:szCs w:val="18"/>
              </w:rPr>
            </w:pPr>
            <w:r>
              <w:rPr>
                <w:rFonts w:ascii="Garamond" w:hAnsi="Garamond"/>
                <w:sz w:val="18"/>
                <w:szCs w:val="18"/>
              </w:rPr>
              <w:t>Project Team</w:t>
            </w:r>
          </w:p>
        </w:tc>
      </w:tr>
    </w:tbl>
    <w:p>
      <w:pPr>
        <w:pStyle w:val="Heading2"/>
        <w:spacing w:lineRule="auto" w:line="288" w:before="120" w:after="0"/>
        <w:ind w:hanging="0"/>
        <w:rPr/>
      </w:pPr>
      <w:r>
        <w:rPr>
          <w:rStyle w:val="Strong"/>
          <w:rFonts w:ascii="Garamond" w:hAnsi="Garamond"/>
          <w:b/>
          <w:bCs/>
          <w:sz w:val="20"/>
          <w:szCs w:val="20"/>
          <w:lang w:val="en-US"/>
        </w:rPr>
        <w:t>Project Description.</w:t>
      </w:r>
    </w:p>
    <w:p>
      <w:pPr>
        <w:pStyle w:val="BodyText"/>
        <w:rPr>
          <w:rFonts w:ascii="Garamond" w:hAnsi="Garamond"/>
          <w:sz w:val="18"/>
          <w:szCs w:val="18"/>
        </w:rPr>
      </w:pPr>
      <w:r>
        <w:rPr>
          <w:rFonts w:ascii="Garamond" w:hAnsi="Garamond"/>
          <w:sz w:val="18"/>
          <w:szCs w:val="18"/>
        </w:rPr>
        <w:t>Modern engineering systems increasingly rely on simulation-based approaches to evaluate and optimize complex design parameters under conflicting objectives. In the automotive domain, design decisions often involve trade-offs between fuel efficiency, performance, and system constraints, which are difficult to resolve using analytical methods alone. Simulation environments enable the evaluation of such trade-offs, but manual exploration of the design space is time-consuming and does not scale well with increasing system complexity.</w:t>
      </w:r>
    </w:p>
    <w:p>
      <w:pPr>
        <w:pStyle w:val="BodyText"/>
        <w:rPr>
          <w:rFonts w:ascii="Garamond" w:hAnsi="Garamond"/>
          <w:sz w:val="18"/>
          <w:szCs w:val="18"/>
        </w:rPr>
      </w:pPr>
      <w:r>
        <w:rPr>
          <w:rFonts w:ascii="Garamond" w:hAnsi="Garamond"/>
          <w:sz w:val="18"/>
          <w:szCs w:val="18"/>
        </w:rPr>
        <w:t>The objective of this project is to investigate the applicability of reinforcement learning for simulation-based design space exploration in an engineering context. The project focuses on optimizing selected vehicle drivetrain parameters with respect to conflicting objectives, such as minimizing fuel consumption while maintaining favorable performance-related characteristics, represented by elasticity measures. A provided simulation model is used to evaluate candidate design configurations, enabling a closed-loop optimization process without reliance on real-world measurements or user data.</w:t>
      </w:r>
    </w:p>
    <w:p>
      <w:pPr>
        <w:pStyle w:val="BodyText"/>
        <w:rPr/>
      </w:pPr>
      <w:r>
        <w:rPr>
          <w:rFonts w:ascii="Garamond" w:hAnsi="Garamond"/>
          <w:sz w:val="18"/>
          <w:szCs w:val="18"/>
        </w:rPr>
        <w:t xml:space="preserve">To address this optimization problem, the project employs the </w:t>
      </w:r>
      <w:r>
        <w:rPr>
          <w:rStyle w:val="Strong"/>
          <w:rFonts w:ascii="Garamond" w:hAnsi="Garamond"/>
          <w:sz w:val="18"/>
          <w:szCs w:val="18"/>
        </w:rPr>
        <w:t>Asynchronous Advantage Actor-Critic (A3C)</w:t>
      </w:r>
      <w:r>
        <w:rPr>
          <w:rFonts w:ascii="Garamond" w:hAnsi="Garamond"/>
          <w:sz w:val="18"/>
          <w:szCs w:val="18"/>
        </w:rPr>
        <w:t xml:space="preserve"> reinforcement learning algorithm. A3C is well suited for continuous optimization tasks due to its ability to learn stochastic policies and leverage parallel workers to improve training efficiency and stability. The reinforcement learning agent interacts directly with the simulation environment by proposing normalized design parameters, receiving quantitative feedback in the form of a reward signal, and iteratively improving its policy based on observed outcomes. System constraints, such as valid parameter ranges and gear ratio ordering, are explicitly enforced to ensure that all generated configurations remain physically meaningful and engineering-compliant.</w:t>
      </w:r>
    </w:p>
    <w:p>
      <w:pPr>
        <w:pStyle w:val="BodyText"/>
        <w:rPr>
          <w:rFonts w:ascii="Garamond" w:hAnsi="Garamond"/>
          <w:sz w:val="18"/>
          <w:szCs w:val="18"/>
        </w:rPr>
      </w:pPr>
      <w:r>
        <w:rPr>
          <w:rFonts w:ascii="Garamond" w:hAnsi="Garamond"/>
          <w:sz w:val="18"/>
          <w:szCs w:val="18"/>
        </w:rPr>
        <w:t>The expected outcome of the project is a conceptual proof-of-concept demonstrating that reinforcement learning can effectively explore and optimize a constrained engineering design space using simulation-based feedback. The project delivers a fully functional A3C implementation integrated with the simulation model, an evaluation of training behavior and reward convergence, and a set of high-performing design configurations that satisfy defined acceptance criteria. Beyond the specific optimization task, the project provides insights into the strengths and limitations of reinforcement learning methods for engineering applications and highlights their potential as an alternative to traditional optimization techniques in early-stage design processes.</w:t>
      </w:r>
    </w:p>
    <w:p>
      <w:pPr>
        <w:pStyle w:val="Normal"/>
        <w:spacing w:lineRule="auto" w:line="288" w:before="120" w:after="0"/>
        <w:ind w:hanging="0"/>
        <w:rPr>
          <w:rFonts w:ascii="Garamond" w:hAnsi="Garamond"/>
          <w:b/>
          <w:sz w:val="20"/>
          <w:szCs w:val="20"/>
          <w:lang w:val="en-US"/>
        </w:rPr>
      </w:pPr>
      <w:r>
        <w:rPr>
          <w:rFonts w:ascii="Garamond" w:hAnsi="Garamond"/>
          <w:b/>
          <w:sz w:val="20"/>
          <w:szCs w:val="20"/>
          <w:lang w:val="en-US"/>
        </w:rPr>
      </w:r>
    </w:p>
    <w:p>
      <w:pPr>
        <w:pStyle w:val="Normal"/>
        <w:spacing w:lineRule="auto" w:line="288" w:before="120" w:after="0"/>
        <w:ind w:hanging="0"/>
        <w:rPr>
          <w:rFonts w:ascii="Garamond" w:hAnsi="Garamond"/>
          <w:b/>
          <w:sz w:val="20"/>
          <w:szCs w:val="20"/>
          <w:lang w:val="en-US"/>
        </w:rPr>
      </w:pPr>
      <w:r>
        <w:rPr>
          <w:rFonts w:ascii="Garamond" w:hAnsi="Garamond"/>
          <w:b/>
          <w:sz w:val="20"/>
          <w:szCs w:val="20"/>
          <w:lang w:val="en-US"/>
        </w:rPr>
      </w:r>
    </w:p>
    <w:p>
      <w:pPr>
        <w:pStyle w:val="Normal"/>
        <w:spacing w:lineRule="auto" w:line="288" w:before="120" w:after="0"/>
        <w:ind w:hanging="0"/>
        <w:rPr>
          <w:rFonts w:ascii="Garamond" w:hAnsi="Garamond"/>
          <w:b/>
          <w:sz w:val="20"/>
          <w:szCs w:val="20"/>
          <w:lang w:val="en-US"/>
        </w:rPr>
      </w:pPr>
      <w:r>
        <w:rPr>
          <w:rFonts w:ascii="Garamond" w:hAnsi="Garamond"/>
          <w:b/>
          <w:sz w:val="20"/>
          <w:szCs w:val="20"/>
          <w:lang w:val="en-US"/>
        </w:rPr>
      </w:r>
    </w:p>
    <w:p>
      <w:pPr>
        <w:pStyle w:val="Normal"/>
        <w:spacing w:lineRule="auto" w:line="288" w:before="120" w:after="0"/>
        <w:ind w:hanging="0"/>
        <w:rPr>
          <w:rFonts w:ascii="Garamond" w:hAnsi="Garamond"/>
          <w:b/>
          <w:sz w:val="20"/>
          <w:szCs w:val="20"/>
          <w:lang w:val="en-US"/>
        </w:rPr>
      </w:pPr>
      <w:r>
        <w:rPr>
          <w:rFonts w:ascii="Garamond" w:hAnsi="Garamond"/>
          <w:b/>
          <w:sz w:val="20"/>
          <w:szCs w:val="20"/>
          <w:lang w:val="en-US"/>
        </w:rPr>
        <w:t>Roles &amp; Responsibilities (RACI-Matrix).</w:t>
      </w:r>
    </w:p>
    <w:tbl>
      <w:tblPr>
        <w:tblW w:w="9910" w:type="dxa"/>
        <w:jc w:val="left"/>
        <w:tblInd w:w="13" w:type="dxa"/>
        <w:tblLayout w:type="fixed"/>
        <w:tblCellMar>
          <w:top w:w="72" w:type="dxa"/>
          <w:left w:w="144" w:type="dxa"/>
          <w:bottom w:w="72" w:type="dxa"/>
          <w:right w:w="144" w:type="dxa"/>
        </w:tblCellMar>
        <w:tblLook w:val="0420" w:noHBand="0" w:noVBand="1" w:firstColumn="0" w:lastRow="0" w:lastColumn="0" w:firstRow="1"/>
      </w:tblPr>
      <w:tblGrid>
        <w:gridCol w:w="3869"/>
        <w:gridCol w:w="800"/>
        <w:gridCol w:w="1080"/>
        <w:gridCol w:w="1080"/>
        <w:gridCol w:w="1061"/>
        <w:gridCol w:w="680"/>
        <w:gridCol w:w="1339"/>
      </w:tblGrid>
      <w:tr>
        <w:trPr>
          <w:trHeight w:val="1417" w:hRule="atLeast"/>
          <w:cantSplit w:val="true"/>
        </w:trPr>
        <w:tc>
          <w:tcPr>
            <w:tcW w:w="3869" w:type="dxa"/>
            <w:tcBorders>
              <w:top w:val="single" w:sz="8" w:space="0" w:color="000000"/>
              <w:left w:val="single" w:sz="8" w:space="0" w:color="000000"/>
              <w:bottom w:val="single" w:sz="8" w:space="0" w:color="000000"/>
            </w:tcBorders>
            <w:shd w:fill="FFFFFF" w:val="clear"/>
            <w:vAlign w:val="center"/>
          </w:tcPr>
          <w:p>
            <w:pPr>
              <w:pStyle w:val="Normal"/>
              <w:spacing w:lineRule="auto" w:line="240" w:before="0" w:after="0"/>
              <w:jc w:val="center"/>
              <w:rPr/>
            </w:pPr>
            <w:r>
              <w:rPr>
                <w:rFonts w:eastAsia="Calibri" w:cs="Arial" w:ascii="Garamond" w:hAnsi="Garamond"/>
                <w:b/>
                <w:bCs/>
                <w:color w:themeColor="text1" w:val="000000"/>
                <w:sz w:val="14"/>
                <w:szCs w:val="14"/>
                <w:lang w:val="en-US" w:eastAsia="de-DE"/>
              </w:rPr>
              <w:t>Tasks &amp; Competencies for AI-Based Systems</w:t>
            </w:r>
          </w:p>
        </w:tc>
        <w:tc>
          <w:tcPr>
            <w:tcW w:w="800" w:type="dxa"/>
            <w:tcBorders>
              <w:top w:val="single" w:sz="8" w:space="0" w:color="000000"/>
              <w:bottom w:val="single" w:sz="8" w:space="0" w:color="000000"/>
            </w:tcBorders>
            <w:shd w:fill="FFFFFF" w:val="clear"/>
            <w:textDirection w:val="btLr"/>
            <w:vAlign w:val="center"/>
          </w:tcPr>
          <w:p>
            <w:pPr>
              <w:pStyle w:val="Normal"/>
              <w:spacing w:lineRule="auto" w:line="240" w:before="0" w:after="0"/>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Project Manager</w:t>
            </w:r>
          </w:p>
        </w:tc>
        <w:tc>
          <w:tcPr>
            <w:tcW w:w="1080" w:type="dxa"/>
            <w:tcBorders>
              <w:top w:val="single" w:sz="8" w:space="0" w:color="000000"/>
              <w:bottom w:val="single" w:sz="8" w:space="0" w:color="000000"/>
            </w:tcBorders>
            <w:shd w:fill="FFFFFF" w:val="clear"/>
            <w:textDirection w:val="btLr"/>
            <w:vAlign w:val="center"/>
          </w:tcPr>
          <w:p>
            <w:pPr>
              <w:pStyle w:val="Normal"/>
              <w:spacing w:lineRule="auto" w:line="240" w:before="0" w:after="0"/>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Requirements Engineer</w:t>
            </w:r>
          </w:p>
        </w:tc>
        <w:tc>
          <w:tcPr>
            <w:tcW w:w="1080" w:type="dxa"/>
            <w:tcBorders>
              <w:top w:val="single" w:sz="8" w:space="0" w:color="000000"/>
              <w:bottom w:val="single" w:sz="8" w:space="0" w:color="000000"/>
            </w:tcBorders>
            <w:shd w:fill="FFFFFF" w:val="clear"/>
            <w:textDirection w:val="btLr"/>
            <w:vAlign w:val="center"/>
          </w:tcPr>
          <w:p>
            <w:pPr>
              <w:pStyle w:val="Normal"/>
              <w:spacing w:lineRule="auto" w:line="240" w:before="0" w:after="0"/>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Integration Engineer</w:t>
            </w:r>
          </w:p>
        </w:tc>
        <w:tc>
          <w:tcPr>
            <w:tcW w:w="1061" w:type="dxa"/>
            <w:tcBorders>
              <w:top w:val="single" w:sz="8" w:space="0" w:color="000000"/>
              <w:bottom w:val="single" w:sz="8" w:space="0" w:color="000000"/>
            </w:tcBorders>
            <w:shd w:fill="FFFFFF" w:val="clear"/>
            <w:textDirection w:val="btLr"/>
            <w:vAlign w:val="center"/>
          </w:tcPr>
          <w:p>
            <w:pPr>
              <w:pStyle w:val="Normal"/>
              <w:spacing w:lineRule="auto" w:line="240" w:before="0" w:after="0"/>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Test &amp; Validation Engineer</w:t>
            </w:r>
          </w:p>
        </w:tc>
        <w:tc>
          <w:tcPr>
            <w:tcW w:w="680" w:type="dxa"/>
            <w:tcBorders>
              <w:top w:val="single" w:sz="8" w:space="0" w:color="000000"/>
              <w:bottom w:val="single" w:sz="8" w:space="0" w:color="000000"/>
            </w:tcBorders>
            <w:shd w:fill="FFFFFF" w:val="clear"/>
            <w:textDirection w:val="btLr"/>
            <w:vAlign w:val="center"/>
          </w:tcPr>
          <w:p>
            <w:pPr>
              <w:pStyle w:val="Normal"/>
              <w:spacing w:lineRule="auto" w:line="240" w:before="0" w:after="0"/>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Data Engineer</w:t>
            </w:r>
          </w:p>
        </w:tc>
        <w:tc>
          <w:tcPr>
            <w:tcW w:w="1339" w:type="dxa"/>
            <w:tcBorders>
              <w:top w:val="single" w:sz="8" w:space="0" w:color="000000"/>
              <w:bottom w:val="single" w:sz="8" w:space="0" w:color="000000"/>
              <w:right w:val="single" w:sz="8" w:space="0" w:color="000000"/>
            </w:tcBorders>
            <w:shd w:fill="FFFFFF" w:val="clear"/>
            <w:textDirection w:val="btLr"/>
            <w:vAlign w:val="center"/>
          </w:tcPr>
          <w:p>
            <w:pPr>
              <w:pStyle w:val="Normal"/>
              <w:spacing w:lineRule="auto" w:line="240" w:before="0" w:after="0"/>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Machine Learning Engineer</w:t>
            </w:r>
          </w:p>
        </w:tc>
      </w:tr>
      <w:tr>
        <w:trPr>
          <w:trHeight w:val="113" w:hRule="atLeast"/>
        </w:trPr>
        <w:tc>
          <w:tcPr>
            <w:tcW w:w="3869" w:type="dxa"/>
            <w:tcBorders>
              <w:top w:val="single" w:sz="8" w:space="0" w:color="000000"/>
              <w:left w:val="single" w:sz="8" w:space="0" w:color="000000"/>
            </w:tcBorders>
            <w:shd w:color="auto" w:fill="E7E7E7" w:val="clear"/>
          </w:tcPr>
          <w:p>
            <w:pPr>
              <w:pStyle w:val="Normal"/>
              <w:spacing w:lineRule="auto" w:line="240" w:before="0" w:after="0"/>
              <w:jc w:val="left"/>
              <w:rPr/>
            </w:pPr>
            <w:r>
              <w:rPr>
                <w:rFonts w:eastAsia="Calibri" w:cs="Arial" w:ascii="Garamond" w:hAnsi="Garamond"/>
                <w:color w:themeColor="text1" w:val="000000"/>
                <w:sz w:val="14"/>
                <w:szCs w:val="14"/>
                <w:lang w:val="en-US" w:eastAsia="de-DE"/>
              </w:rPr>
              <w:t>Integration of the A3C reinforcement learning algorithm into the simulation-based optimization software architecture</w:t>
            </w:r>
          </w:p>
        </w:tc>
        <w:tc>
          <w:tcPr>
            <w:tcW w:w="800" w:type="dxa"/>
            <w:tcBorders>
              <w:top w:val="single" w:sz="8" w:space="0" w:color="000000"/>
            </w:tcBorders>
            <w:shd w:color="auto"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I</w:t>
            </w:r>
          </w:p>
        </w:tc>
        <w:tc>
          <w:tcPr>
            <w:tcW w:w="1080" w:type="dxa"/>
            <w:tcBorders>
              <w:top w:val="single" w:sz="8" w:space="0" w:color="000000"/>
            </w:tcBorders>
            <w:shd w:color="auto"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I</w:t>
            </w:r>
          </w:p>
        </w:tc>
        <w:tc>
          <w:tcPr>
            <w:tcW w:w="1080" w:type="dxa"/>
            <w:tcBorders>
              <w:top w:val="single" w:sz="8" w:space="0" w:color="000000"/>
            </w:tcBorders>
            <w:shd w:color="auto"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C</w:t>
            </w:r>
          </w:p>
        </w:tc>
        <w:tc>
          <w:tcPr>
            <w:tcW w:w="1061" w:type="dxa"/>
            <w:tcBorders>
              <w:top w:val="single" w:sz="8" w:space="0" w:color="000000"/>
            </w:tcBorders>
            <w:shd w:color="auto"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I</w:t>
            </w:r>
          </w:p>
        </w:tc>
        <w:tc>
          <w:tcPr>
            <w:tcW w:w="680" w:type="dxa"/>
            <w:tcBorders>
              <w:top w:val="single" w:sz="8" w:space="0" w:color="000000"/>
            </w:tcBorders>
            <w:shd w:color="auto"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C</w:t>
            </w:r>
          </w:p>
        </w:tc>
        <w:tc>
          <w:tcPr>
            <w:tcW w:w="1339" w:type="dxa"/>
            <w:tcBorders>
              <w:top w:val="single" w:sz="8" w:space="0" w:color="000000"/>
              <w:right w:val="single" w:sz="8" w:space="0" w:color="000000"/>
            </w:tcBorders>
            <w:shd w:color="auto"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R</w:t>
            </w:r>
          </w:p>
        </w:tc>
      </w:tr>
      <w:tr>
        <w:trPr>
          <w:trHeight w:val="113" w:hRule="atLeast"/>
        </w:trPr>
        <w:tc>
          <w:tcPr>
            <w:tcW w:w="3869" w:type="dxa"/>
            <w:tcBorders>
              <w:left w:val="single" w:sz="8" w:space="0" w:color="000000"/>
            </w:tcBorders>
            <w:shd w:fill="FFFFFF" w:val="clear"/>
          </w:tcPr>
          <w:p>
            <w:pPr>
              <w:pStyle w:val="Normal"/>
              <w:spacing w:lineRule="auto" w:line="240" w:before="0" w:after="0"/>
              <w:jc w:val="left"/>
              <w:rPr/>
            </w:pPr>
            <w:r>
              <w:rPr>
                <w:rFonts w:eastAsia="Calibri" w:cs="Arial" w:ascii="Garamond" w:hAnsi="Garamond"/>
                <w:color w:themeColor="text1" w:val="000000"/>
                <w:sz w:val="14"/>
                <w:szCs w:val="14"/>
                <w:lang w:val="en-US" w:eastAsia="de-DE"/>
              </w:rPr>
              <w:t>Selection and justification of the A3C reinforcement learning algorithm according to system requirements</w:t>
            </w:r>
          </w:p>
        </w:tc>
        <w:tc>
          <w:tcPr>
            <w:tcW w:w="800" w:type="dxa"/>
            <w:tcBorders/>
            <w:shd w:fill="FFFFFF"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I</w:t>
            </w:r>
          </w:p>
        </w:tc>
        <w:tc>
          <w:tcPr>
            <w:tcW w:w="1080" w:type="dxa"/>
            <w:tcBorders/>
            <w:shd w:fill="FFFFFF"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C</w:t>
            </w:r>
          </w:p>
        </w:tc>
        <w:tc>
          <w:tcPr>
            <w:tcW w:w="1080" w:type="dxa"/>
            <w:tcBorders/>
            <w:shd w:fill="FFFFFF"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I</w:t>
            </w:r>
          </w:p>
        </w:tc>
        <w:tc>
          <w:tcPr>
            <w:tcW w:w="1061" w:type="dxa"/>
            <w:tcBorders/>
            <w:shd w:fill="FFFFFF"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I</w:t>
            </w:r>
          </w:p>
        </w:tc>
        <w:tc>
          <w:tcPr>
            <w:tcW w:w="680" w:type="dxa"/>
            <w:tcBorders/>
            <w:shd w:fill="FFFFFF"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C</w:t>
            </w:r>
          </w:p>
        </w:tc>
        <w:tc>
          <w:tcPr>
            <w:tcW w:w="1339" w:type="dxa"/>
            <w:tcBorders>
              <w:right w:val="single" w:sz="8" w:space="0" w:color="000000"/>
            </w:tcBorders>
            <w:shd w:fill="FFFFFF"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R</w:t>
            </w:r>
          </w:p>
        </w:tc>
      </w:tr>
      <w:tr>
        <w:trPr>
          <w:trHeight w:val="113" w:hRule="atLeast"/>
        </w:trPr>
        <w:tc>
          <w:tcPr>
            <w:tcW w:w="3869" w:type="dxa"/>
            <w:tcBorders>
              <w:left w:val="single" w:sz="8" w:space="0" w:color="000000"/>
            </w:tcBorders>
            <w:shd w:color="auto" w:fill="E7E7E7" w:val="clear"/>
          </w:tcPr>
          <w:p>
            <w:pPr>
              <w:pStyle w:val="Normal"/>
              <w:spacing w:lineRule="auto" w:line="240" w:before="0" w:after="0"/>
              <w:jc w:val="left"/>
              <w:rPr/>
            </w:pPr>
            <w:r>
              <w:rPr>
                <w:rFonts w:eastAsia="Times New Roman" w:cs="Arial" w:ascii="Garamond" w:hAnsi="Garamond"/>
                <w:sz w:val="14"/>
                <w:szCs w:val="14"/>
                <w:lang w:val="en-US" w:eastAsia="de-DE"/>
              </w:rPr>
              <w:t>Definition of the multi-objective optimization problem including reward formulation and system constraints</w:t>
            </w:r>
          </w:p>
        </w:tc>
        <w:tc>
          <w:tcPr>
            <w:tcW w:w="800" w:type="dxa"/>
            <w:tcBorders/>
            <w:shd w:color="auto" w:fill="E7E7E7" w:val="clear"/>
            <w:vAlign w:val="center"/>
          </w:tcPr>
          <w:p>
            <w:pPr>
              <w:pStyle w:val="Normal"/>
              <w:spacing w:lineRule="auto" w:line="240" w:before="0" w:after="0"/>
              <w:jc w:val="center"/>
              <w:rPr/>
            </w:pPr>
            <w:r>
              <w:rPr>
                <w:rFonts w:eastAsia="Times New Roman" w:cs="Arial" w:ascii="Garamond" w:hAnsi="Garamond"/>
                <w:sz w:val="14"/>
                <w:szCs w:val="14"/>
                <w:lang w:eastAsia="de-DE"/>
              </w:rPr>
              <w:t>I</w:t>
            </w:r>
          </w:p>
        </w:tc>
        <w:tc>
          <w:tcPr>
            <w:tcW w:w="1080" w:type="dxa"/>
            <w:tcBorders/>
            <w:shd w:color="auto" w:fill="E7E7E7" w:val="clear"/>
            <w:vAlign w:val="center"/>
          </w:tcPr>
          <w:p>
            <w:pPr>
              <w:pStyle w:val="Normal"/>
              <w:spacing w:lineRule="auto" w:line="240" w:before="0" w:after="0"/>
              <w:jc w:val="center"/>
              <w:rPr/>
            </w:pPr>
            <w:r>
              <w:rPr>
                <w:rFonts w:eastAsia="Times New Roman" w:cs="Arial" w:ascii="Garamond" w:hAnsi="Garamond"/>
                <w:sz w:val="14"/>
                <w:szCs w:val="14"/>
                <w:lang w:eastAsia="de-DE"/>
              </w:rPr>
              <w:t>C</w:t>
            </w:r>
          </w:p>
        </w:tc>
        <w:tc>
          <w:tcPr>
            <w:tcW w:w="1080" w:type="dxa"/>
            <w:tcBorders/>
            <w:shd w:color="auto" w:fill="E7E7E7" w:val="clear"/>
            <w:vAlign w:val="center"/>
          </w:tcPr>
          <w:p>
            <w:pPr>
              <w:pStyle w:val="Normal"/>
              <w:spacing w:lineRule="auto" w:line="240" w:before="0" w:after="0"/>
              <w:jc w:val="center"/>
              <w:rPr/>
            </w:pPr>
            <w:r>
              <w:rPr>
                <w:rFonts w:eastAsia="Times New Roman" w:cs="Arial" w:ascii="Garamond" w:hAnsi="Garamond"/>
                <w:sz w:val="14"/>
                <w:szCs w:val="14"/>
                <w:lang w:eastAsia="de-DE"/>
              </w:rPr>
              <w:t>I</w:t>
            </w:r>
          </w:p>
        </w:tc>
        <w:tc>
          <w:tcPr>
            <w:tcW w:w="1061" w:type="dxa"/>
            <w:tcBorders/>
            <w:shd w:color="auto" w:fill="E7E7E7" w:val="clear"/>
            <w:vAlign w:val="center"/>
          </w:tcPr>
          <w:p>
            <w:pPr>
              <w:pStyle w:val="Normal"/>
              <w:spacing w:lineRule="auto" w:line="240" w:before="0" w:after="0"/>
              <w:jc w:val="center"/>
              <w:rPr/>
            </w:pPr>
            <w:r>
              <w:rPr>
                <w:rFonts w:eastAsia="Times New Roman" w:cs="Arial" w:ascii="Garamond" w:hAnsi="Garamond"/>
                <w:sz w:val="14"/>
                <w:szCs w:val="14"/>
                <w:lang w:eastAsia="de-DE"/>
              </w:rPr>
              <w:t>I</w:t>
            </w:r>
          </w:p>
        </w:tc>
        <w:tc>
          <w:tcPr>
            <w:tcW w:w="680" w:type="dxa"/>
            <w:tcBorders/>
            <w:shd w:color="auto" w:fill="E7E7E7" w:val="clear"/>
            <w:vAlign w:val="center"/>
          </w:tcPr>
          <w:p>
            <w:pPr>
              <w:pStyle w:val="Normal"/>
              <w:spacing w:lineRule="auto" w:line="240" w:before="0" w:after="0"/>
              <w:jc w:val="center"/>
              <w:rPr/>
            </w:pPr>
            <w:r>
              <w:rPr>
                <w:rFonts w:eastAsia="Times New Roman" w:cs="Arial" w:ascii="Garamond" w:hAnsi="Garamond"/>
                <w:sz w:val="14"/>
                <w:szCs w:val="14"/>
                <w:lang w:eastAsia="de-DE"/>
              </w:rPr>
              <w:t>C</w:t>
            </w:r>
          </w:p>
        </w:tc>
        <w:tc>
          <w:tcPr>
            <w:tcW w:w="1339" w:type="dxa"/>
            <w:tcBorders>
              <w:right w:val="single" w:sz="8" w:space="0" w:color="000000"/>
            </w:tcBorders>
            <w:shd w:color="auto" w:fill="E7E7E7" w:val="clear"/>
            <w:vAlign w:val="center"/>
          </w:tcPr>
          <w:p>
            <w:pPr>
              <w:pStyle w:val="Normal"/>
              <w:spacing w:lineRule="auto" w:line="240" w:before="0" w:after="0"/>
              <w:jc w:val="center"/>
              <w:rPr/>
            </w:pPr>
            <w:r>
              <w:rPr>
                <w:rFonts w:eastAsia="Times New Roman" w:cs="Arial" w:ascii="Garamond" w:hAnsi="Garamond"/>
                <w:sz w:val="14"/>
                <w:szCs w:val="14"/>
                <w:lang w:eastAsia="de-DE"/>
              </w:rPr>
              <w:t>R</w:t>
            </w:r>
          </w:p>
        </w:tc>
      </w:tr>
      <w:tr>
        <w:trPr>
          <w:trHeight w:val="683" w:hRule="atLeast"/>
        </w:trPr>
        <w:tc>
          <w:tcPr>
            <w:tcW w:w="3869" w:type="dxa"/>
            <w:tcBorders>
              <w:left w:val="single" w:sz="8" w:space="0" w:color="000000"/>
            </w:tcBorders>
            <w:shd w:fill="FFFFFF" w:val="clear"/>
          </w:tcPr>
          <w:p>
            <w:pPr>
              <w:pStyle w:val="Normal"/>
              <w:spacing w:lineRule="auto" w:line="240" w:before="0" w:after="0"/>
              <w:jc w:val="left"/>
              <w:rPr/>
            </w:pPr>
            <w:r>
              <w:rPr>
                <w:rFonts w:eastAsia="Calibri" w:cs="Arial" w:ascii="Garamond" w:hAnsi="Garamond"/>
                <w:color w:themeColor="text1" w:val="000000"/>
                <w:sz w:val="14"/>
                <w:szCs w:val="14"/>
                <w:lang w:val="en-US" w:eastAsia="de-DE"/>
              </w:rPr>
              <w:t>Definition of simulation input/output handling and reward data management for A3C training</w:t>
            </w:r>
          </w:p>
        </w:tc>
        <w:tc>
          <w:tcPr>
            <w:tcW w:w="800" w:type="dxa"/>
            <w:tcBorders/>
            <w:shd w:fill="FFFFFF"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I</w:t>
            </w:r>
          </w:p>
        </w:tc>
        <w:tc>
          <w:tcPr>
            <w:tcW w:w="1080" w:type="dxa"/>
            <w:tcBorders/>
            <w:shd w:fill="FFFFFF"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C</w:t>
            </w:r>
          </w:p>
        </w:tc>
        <w:tc>
          <w:tcPr>
            <w:tcW w:w="1080" w:type="dxa"/>
            <w:tcBorders/>
            <w:shd w:fill="FFFFFF"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C</w:t>
            </w:r>
          </w:p>
        </w:tc>
        <w:tc>
          <w:tcPr>
            <w:tcW w:w="1061" w:type="dxa"/>
            <w:tcBorders/>
            <w:shd w:fill="FFFFFF"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C</w:t>
            </w:r>
          </w:p>
        </w:tc>
        <w:tc>
          <w:tcPr>
            <w:tcW w:w="680" w:type="dxa"/>
            <w:tcBorders/>
            <w:shd w:fill="FFFFFF"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R</w:t>
            </w:r>
          </w:p>
        </w:tc>
        <w:tc>
          <w:tcPr>
            <w:tcW w:w="1339" w:type="dxa"/>
            <w:tcBorders>
              <w:right w:val="single" w:sz="8" w:space="0" w:color="000000"/>
            </w:tcBorders>
            <w:shd w:fill="FFFFFF"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C</w:t>
            </w:r>
          </w:p>
        </w:tc>
      </w:tr>
      <w:tr>
        <w:trPr>
          <w:trHeight w:val="697" w:hRule="atLeast"/>
        </w:trPr>
        <w:tc>
          <w:tcPr>
            <w:tcW w:w="3869" w:type="dxa"/>
            <w:tcBorders>
              <w:left w:val="single" w:sz="8" w:space="0" w:color="000000"/>
            </w:tcBorders>
            <w:shd w:color="auto" w:fill="E7E7E7" w:val="clear"/>
          </w:tcPr>
          <w:p>
            <w:pPr>
              <w:pStyle w:val="Normal"/>
              <w:spacing w:lineRule="auto" w:line="240" w:before="0" w:after="0"/>
              <w:jc w:val="left"/>
              <w:rPr/>
            </w:pPr>
            <w:r>
              <w:rPr>
                <w:rFonts w:eastAsia="Calibri" w:cs="Arial" w:ascii="Garamond" w:hAnsi="Garamond"/>
                <w:color w:themeColor="text1" w:val="000000"/>
                <w:sz w:val="14"/>
                <w:szCs w:val="14"/>
                <w:lang w:val="en-US" w:eastAsia="de-DE"/>
              </w:rPr>
              <w:t>Definition of quality criteria for simulation outputs and reward signals used during A3C training</w:t>
            </w:r>
          </w:p>
        </w:tc>
        <w:tc>
          <w:tcPr>
            <w:tcW w:w="800" w:type="dxa"/>
            <w:tcBorders/>
            <w:shd w:color="auto"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I</w:t>
            </w:r>
          </w:p>
        </w:tc>
        <w:tc>
          <w:tcPr>
            <w:tcW w:w="1080" w:type="dxa"/>
            <w:tcBorders/>
            <w:shd w:color="auto"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C</w:t>
            </w:r>
          </w:p>
        </w:tc>
        <w:tc>
          <w:tcPr>
            <w:tcW w:w="1080" w:type="dxa"/>
            <w:tcBorders/>
            <w:shd w:color="auto"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I</w:t>
            </w:r>
          </w:p>
        </w:tc>
        <w:tc>
          <w:tcPr>
            <w:tcW w:w="1061" w:type="dxa"/>
            <w:tcBorders/>
            <w:shd w:color="auto"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I</w:t>
            </w:r>
          </w:p>
        </w:tc>
        <w:tc>
          <w:tcPr>
            <w:tcW w:w="680" w:type="dxa"/>
            <w:tcBorders/>
            <w:shd w:color="auto"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R</w:t>
            </w:r>
          </w:p>
        </w:tc>
        <w:tc>
          <w:tcPr>
            <w:tcW w:w="1339" w:type="dxa"/>
            <w:tcBorders>
              <w:right w:val="single" w:sz="8" w:space="0" w:color="000000"/>
            </w:tcBorders>
            <w:shd w:color="auto"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C</w:t>
            </w:r>
          </w:p>
        </w:tc>
      </w:tr>
      <w:tr>
        <w:trPr>
          <w:trHeight w:val="621" w:hRule="atLeast"/>
        </w:trPr>
        <w:tc>
          <w:tcPr>
            <w:tcW w:w="3869" w:type="dxa"/>
            <w:tcBorders>
              <w:left w:val="single" w:sz="8" w:space="0" w:color="000000"/>
            </w:tcBorders>
            <w:shd w:fill="FFFFFF" w:val="clear"/>
          </w:tcPr>
          <w:p>
            <w:pPr>
              <w:pStyle w:val="Normal"/>
              <w:spacing w:lineRule="auto" w:line="240" w:before="0" w:after="0"/>
              <w:jc w:val="left"/>
              <w:rPr/>
            </w:pPr>
            <w:r>
              <w:rPr>
                <w:rFonts w:eastAsia="Calibri" w:cs="Arial" w:ascii="Garamond" w:hAnsi="Garamond"/>
                <w:color w:themeColor="text1" w:val="000000"/>
                <w:sz w:val="14"/>
                <w:szCs w:val="14"/>
                <w:lang w:val="en-US" w:eastAsia="de-DE"/>
              </w:rPr>
              <w:t>Configure A3C hyper parameters and actor–critic network architecture</w:t>
            </w:r>
          </w:p>
        </w:tc>
        <w:tc>
          <w:tcPr>
            <w:tcW w:w="800" w:type="dxa"/>
            <w:tcBorders/>
            <w:shd w:fill="FFFFFF" w:val="clear"/>
            <w:vAlign w:val="center"/>
          </w:tcPr>
          <w:p>
            <w:pPr>
              <w:pStyle w:val="Normal"/>
              <w:spacing w:lineRule="auto" w:line="240" w:before="0" w:after="0"/>
              <w:jc w:val="center"/>
              <w:rPr/>
            </w:pPr>
            <w:r>
              <w:rPr>
                <w:rFonts w:eastAsia="Times New Roman" w:cs="Arial" w:ascii="Garamond" w:hAnsi="Garamond"/>
                <w:sz w:val="14"/>
                <w:szCs w:val="14"/>
                <w:lang w:eastAsia="de-DE"/>
              </w:rPr>
              <w:t>I</w:t>
            </w:r>
          </w:p>
        </w:tc>
        <w:tc>
          <w:tcPr>
            <w:tcW w:w="1080" w:type="dxa"/>
            <w:tcBorders/>
            <w:shd w:fill="FFFFFF" w:val="clear"/>
            <w:vAlign w:val="center"/>
          </w:tcPr>
          <w:p>
            <w:pPr>
              <w:pStyle w:val="Normal"/>
              <w:spacing w:lineRule="auto" w:line="240" w:before="0" w:after="0"/>
              <w:jc w:val="center"/>
              <w:rPr/>
            </w:pPr>
            <w:r>
              <w:rPr>
                <w:rFonts w:eastAsia="Times New Roman" w:cs="Times New Roman" w:ascii="Garamond" w:hAnsi="Garamond"/>
                <w:sz w:val="14"/>
                <w:szCs w:val="14"/>
                <w:lang w:eastAsia="de-DE"/>
              </w:rPr>
              <w:t>C</w:t>
            </w:r>
          </w:p>
        </w:tc>
        <w:tc>
          <w:tcPr>
            <w:tcW w:w="1080" w:type="dxa"/>
            <w:tcBorders/>
            <w:shd w:fill="FFFFFF" w:val="clear"/>
            <w:vAlign w:val="center"/>
          </w:tcPr>
          <w:p>
            <w:pPr>
              <w:pStyle w:val="Normal"/>
              <w:spacing w:lineRule="auto" w:line="240" w:before="0" w:after="0"/>
              <w:jc w:val="center"/>
              <w:rPr/>
            </w:pPr>
            <w:r>
              <w:rPr>
                <w:rFonts w:eastAsia="Times New Roman" w:cs="Times New Roman" w:ascii="Garamond" w:hAnsi="Garamond"/>
                <w:sz w:val="14"/>
                <w:szCs w:val="14"/>
                <w:lang w:eastAsia="de-DE"/>
              </w:rPr>
              <w:t>I</w:t>
            </w:r>
          </w:p>
        </w:tc>
        <w:tc>
          <w:tcPr>
            <w:tcW w:w="1061" w:type="dxa"/>
            <w:tcBorders/>
            <w:shd w:fill="FFFFFF" w:val="clear"/>
            <w:vAlign w:val="center"/>
          </w:tcPr>
          <w:p>
            <w:pPr>
              <w:pStyle w:val="Normal"/>
              <w:spacing w:lineRule="auto" w:line="240" w:before="0" w:after="0"/>
              <w:jc w:val="center"/>
              <w:rPr/>
            </w:pPr>
            <w:r>
              <w:rPr>
                <w:rFonts w:eastAsia="Times New Roman" w:cs="Times New Roman" w:ascii="Garamond" w:hAnsi="Garamond"/>
                <w:sz w:val="14"/>
                <w:szCs w:val="14"/>
                <w:lang w:eastAsia="de-DE"/>
              </w:rPr>
              <w:t>I</w:t>
            </w:r>
          </w:p>
        </w:tc>
        <w:tc>
          <w:tcPr>
            <w:tcW w:w="680" w:type="dxa"/>
            <w:tcBorders/>
            <w:shd w:fill="FFFFFF" w:val="clear"/>
            <w:vAlign w:val="center"/>
          </w:tcPr>
          <w:p>
            <w:pPr>
              <w:pStyle w:val="Normal"/>
              <w:spacing w:lineRule="auto" w:line="240" w:before="0" w:after="0"/>
              <w:jc w:val="center"/>
              <w:rPr/>
            </w:pPr>
            <w:r>
              <w:rPr>
                <w:rFonts w:eastAsia="Times New Roman" w:cs="Times New Roman" w:ascii="Garamond" w:hAnsi="Garamond"/>
                <w:sz w:val="14"/>
                <w:szCs w:val="14"/>
                <w:lang w:eastAsia="de-DE"/>
              </w:rPr>
              <w:t>C</w:t>
            </w:r>
          </w:p>
        </w:tc>
        <w:tc>
          <w:tcPr>
            <w:tcW w:w="1339" w:type="dxa"/>
            <w:tcBorders>
              <w:right w:val="single" w:sz="8" w:space="0" w:color="000000"/>
            </w:tcBorders>
            <w:shd w:fill="FFFFFF" w:val="clear"/>
            <w:vAlign w:val="center"/>
          </w:tcPr>
          <w:p>
            <w:pPr>
              <w:pStyle w:val="Normal"/>
              <w:spacing w:lineRule="auto" w:line="240" w:before="0" w:after="0"/>
              <w:jc w:val="center"/>
              <w:rPr/>
            </w:pPr>
            <w:r>
              <w:rPr>
                <w:rFonts w:eastAsia="Times New Roman" w:cs="Times New Roman" w:ascii="Garamond" w:hAnsi="Garamond"/>
                <w:sz w:val="14"/>
                <w:szCs w:val="14"/>
                <w:lang w:eastAsia="de-DE"/>
              </w:rPr>
              <w:t>R</w:t>
            </w:r>
          </w:p>
        </w:tc>
      </w:tr>
      <w:tr>
        <w:trPr>
          <w:trHeight w:val="635" w:hRule="atLeast"/>
        </w:trPr>
        <w:tc>
          <w:tcPr>
            <w:tcW w:w="3869" w:type="dxa"/>
            <w:tcBorders>
              <w:left w:val="single" w:sz="8" w:space="0" w:color="000000"/>
            </w:tcBorders>
            <w:shd w:color="auto" w:fill="E7E7E7" w:val="clear"/>
          </w:tcPr>
          <w:p>
            <w:pPr>
              <w:pStyle w:val="Normal"/>
              <w:spacing w:lineRule="auto" w:line="240" w:before="0" w:after="0"/>
              <w:jc w:val="left"/>
              <w:rPr/>
            </w:pPr>
            <w:r>
              <w:rPr>
                <w:rStyle w:val="Strong"/>
                <w:rFonts w:eastAsia="Calibri" w:cs="Arial" w:ascii="Garamond" w:hAnsi="Garamond"/>
                <w:b w:val="false"/>
                <w:bCs w:val="false"/>
                <w:color w:themeColor="text1" w:val="000000"/>
                <w:sz w:val="14"/>
                <w:szCs w:val="14"/>
                <w:lang w:val="en-US" w:eastAsia="de-DE"/>
              </w:rPr>
              <w:t>Execute A3C training using parallel workers and simulation interaction</w:t>
            </w:r>
          </w:p>
        </w:tc>
        <w:tc>
          <w:tcPr>
            <w:tcW w:w="800" w:type="dxa"/>
            <w:tcBorders/>
            <w:shd w:color="auto"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I</w:t>
            </w:r>
          </w:p>
        </w:tc>
        <w:tc>
          <w:tcPr>
            <w:tcW w:w="1080" w:type="dxa"/>
            <w:tcBorders/>
            <w:shd w:color="auto"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I</w:t>
            </w:r>
          </w:p>
        </w:tc>
        <w:tc>
          <w:tcPr>
            <w:tcW w:w="1080" w:type="dxa"/>
            <w:tcBorders/>
            <w:shd w:color="auto"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I</w:t>
            </w:r>
          </w:p>
        </w:tc>
        <w:tc>
          <w:tcPr>
            <w:tcW w:w="1061" w:type="dxa"/>
            <w:tcBorders/>
            <w:shd w:color="auto"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I</w:t>
            </w:r>
          </w:p>
        </w:tc>
        <w:tc>
          <w:tcPr>
            <w:tcW w:w="680" w:type="dxa"/>
            <w:tcBorders/>
            <w:shd w:color="auto"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C</w:t>
            </w:r>
          </w:p>
        </w:tc>
        <w:tc>
          <w:tcPr>
            <w:tcW w:w="1339" w:type="dxa"/>
            <w:tcBorders>
              <w:right w:val="single" w:sz="8" w:space="0" w:color="000000"/>
            </w:tcBorders>
            <w:shd w:color="auto"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R</w:t>
            </w:r>
          </w:p>
        </w:tc>
      </w:tr>
      <w:tr>
        <w:trPr>
          <w:trHeight w:val="567" w:hRule="atLeast"/>
        </w:trPr>
        <w:tc>
          <w:tcPr>
            <w:tcW w:w="3869" w:type="dxa"/>
            <w:tcBorders>
              <w:left w:val="single" w:sz="8" w:space="0" w:color="000000"/>
            </w:tcBorders>
            <w:shd w:fill="FFFFFF" w:val="clear"/>
          </w:tcPr>
          <w:p>
            <w:pPr>
              <w:pStyle w:val="Normal"/>
              <w:spacing w:lineRule="auto" w:line="240" w:before="0" w:after="0"/>
              <w:jc w:val="left"/>
              <w:rPr/>
            </w:pPr>
            <w:r>
              <w:rPr>
                <w:rFonts w:eastAsia="Times New Roman" w:cs="Arial" w:ascii="Garamond" w:hAnsi="Garamond"/>
                <w:sz w:val="14"/>
                <w:szCs w:val="14"/>
                <w:lang w:val="en-US" w:eastAsia="de-DE"/>
              </w:rPr>
              <w:t>Analyze reward convergence and identify high-performing design configurations</w:t>
            </w:r>
          </w:p>
        </w:tc>
        <w:tc>
          <w:tcPr>
            <w:tcW w:w="800" w:type="dxa"/>
            <w:tcBorders/>
            <w:shd w:fill="FFFFFF"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Times New Roman" w:cs="Arial" w:ascii="Garamond" w:hAnsi="Garamond"/>
                <w:sz w:val="14"/>
                <w:szCs w:val="14"/>
                <w:lang w:eastAsia="de-DE"/>
              </w:rPr>
              <w:t>I</w:t>
            </w:r>
          </w:p>
        </w:tc>
        <w:tc>
          <w:tcPr>
            <w:tcW w:w="1080" w:type="dxa"/>
            <w:tcBorders/>
            <w:shd w:fill="FFFFFF"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Times New Roman" w:cs="Arial" w:ascii="Garamond" w:hAnsi="Garamond"/>
                <w:sz w:val="14"/>
                <w:szCs w:val="14"/>
                <w:lang w:eastAsia="de-DE"/>
              </w:rPr>
              <w:t>C</w:t>
            </w:r>
          </w:p>
        </w:tc>
        <w:tc>
          <w:tcPr>
            <w:tcW w:w="1080" w:type="dxa"/>
            <w:tcBorders/>
            <w:shd w:fill="FFFFFF"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Times New Roman" w:cs="Arial" w:ascii="Garamond" w:hAnsi="Garamond"/>
                <w:sz w:val="14"/>
                <w:szCs w:val="14"/>
                <w:lang w:eastAsia="de-DE"/>
              </w:rPr>
              <w:t>I</w:t>
            </w:r>
          </w:p>
        </w:tc>
        <w:tc>
          <w:tcPr>
            <w:tcW w:w="1061" w:type="dxa"/>
            <w:tcBorders/>
            <w:shd w:fill="FFFFFF"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Times New Roman" w:cs="Arial" w:ascii="Garamond" w:hAnsi="Garamond"/>
                <w:sz w:val="14"/>
                <w:szCs w:val="14"/>
                <w:lang w:eastAsia="de-DE"/>
              </w:rPr>
              <w:t>C</w:t>
            </w:r>
          </w:p>
        </w:tc>
        <w:tc>
          <w:tcPr>
            <w:tcW w:w="680" w:type="dxa"/>
            <w:tcBorders/>
            <w:shd w:fill="FFFFFF"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Times New Roman" w:cs="Arial" w:ascii="Garamond" w:hAnsi="Garamond"/>
                <w:sz w:val="14"/>
                <w:szCs w:val="14"/>
                <w:lang w:eastAsia="de-DE"/>
              </w:rPr>
              <w:t>I</w:t>
            </w:r>
          </w:p>
        </w:tc>
        <w:tc>
          <w:tcPr>
            <w:tcW w:w="1339" w:type="dxa"/>
            <w:tcBorders>
              <w:right w:val="single" w:sz="8" w:space="0" w:color="000000"/>
            </w:tcBorders>
            <w:shd w:fill="FFFFFF"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Times New Roman" w:cs="Arial" w:ascii="Garamond" w:hAnsi="Garamond"/>
                <w:sz w:val="14"/>
                <w:szCs w:val="14"/>
                <w:lang w:eastAsia="de-DE"/>
              </w:rPr>
              <w:t>R</w:t>
            </w:r>
          </w:p>
        </w:tc>
      </w:tr>
      <w:tr>
        <w:trPr>
          <w:trHeight w:val="720" w:hRule="atLeast"/>
        </w:trPr>
        <w:tc>
          <w:tcPr>
            <w:tcW w:w="3869" w:type="dxa"/>
            <w:tcBorders>
              <w:left w:val="single" w:sz="8" w:space="0" w:color="000000"/>
              <w:bottom w:val="single" w:sz="8" w:space="0" w:color="000000"/>
            </w:tcBorders>
            <w:shd w:fill="E7E7E7" w:val="clear"/>
          </w:tcPr>
          <w:p>
            <w:pPr>
              <w:pStyle w:val="Normal"/>
              <w:spacing w:lineRule="auto" w:line="240" w:before="0" w:after="0"/>
              <w:jc w:val="left"/>
              <w:rPr/>
            </w:pPr>
            <w:r>
              <w:rPr>
                <w:rFonts w:eastAsia="Calibri" w:cs="Arial" w:ascii="Garamond" w:hAnsi="Garamond"/>
                <w:color w:themeColor="text1" w:val="000000"/>
                <w:sz w:val="14"/>
                <w:szCs w:val="14"/>
                <w:lang w:val="en-US" w:eastAsia="de-DE"/>
              </w:rPr>
              <w:t>Evaluation of A3C optimization results based on defined acceptance criteria and system requirements</w:t>
            </w:r>
          </w:p>
        </w:tc>
        <w:tc>
          <w:tcPr>
            <w:tcW w:w="800" w:type="dxa"/>
            <w:tcBorders>
              <w:bottom w:val="single" w:sz="8" w:space="0" w:color="000000"/>
            </w:tcBorders>
            <w:shd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C</w:t>
            </w:r>
          </w:p>
        </w:tc>
        <w:tc>
          <w:tcPr>
            <w:tcW w:w="1080" w:type="dxa"/>
            <w:tcBorders>
              <w:bottom w:val="single" w:sz="8" w:space="0" w:color="000000"/>
            </w:tcBorders>
            <w:shd w:fill="E7E7E7" w:val="clear"/>
            <w:vAlign w:val="center"/>
          </w:tcPr>
          <w:p>
            <w:pPr>
              <w:pStyle w:val="Normal"/>
              <w:spacing w:lineRule="auto" w:line="240" w:before="0" w:after="0"/>
              <w:jc w:val="center"/>
              <w:rPr>
                <w:rFonts w:ascii="Garamond" w:hAnsi="Garamond"/>
                <w:b w:val="false"/>
                <w:bCs w:val="false"/>
                <w:sz w:val="14"/>
                <w:szCs w:val="14"/>
              </w:rPr>
            </w:pPr>
            <w:r>
              <w:rPr>
                <w:rFonts w:ascii="Garamond" w:hAnsi="Garamond"/>
                <w:b w:val="false"/>
                <w:bCs w:val="false"/>
                <w:sz w:val="14"/>
                <w:szCs w:val="14"/>
              </w:rPr>
              <w:t>A</w:t>
            </w:r>
          </w:p>
        </w:tc>
        <w:tc>
          <w:tcPr>
            <w:tcW w:w="1080" w:type="dxa"/>
            <w:tcBorders>
              <w:bottom w:val="single" w:sz="8" w:space="0" w:color="000000"/>
            </w:tcBorders>
            <w:shd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I</w:t>
            </w:r>
          </w:p>
        </w:tc>
        <w:tc>
          <w:tcPr>
            <w:tcW w:w="1061" w:type="dxa"/>
            <w:tcBorders>
              <w:bottom w:val="single" w:sz="8" w:space="0" w:color="000000"/>
            </w:tcBorders>
            <w:shd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R</w:t>
            </w:r>
          </w:p>
        </w:tc>
        <w:tc>
          <w:tcPr>
            <w:tcW w:w="680" w:type="dxa"/>
            <w:tcBorders>
              <w:bottom w:val="single" w:sz="8" w:space="0" w:color="000000"/>
            </w:tcBorders>
            <w:shd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I</w:t>
            </w:r>
          </w:p>
        </w:tc>
        <w:tc>
          <w:tcPr>
            <w:tcW w:w="1339" w:type="dxa"/>
            <w:tcBorders>
              <w:bottom w:val="single" w:sz="8" w:space="0" w:color="000000"/>
              <w:right w:val="single" w:sz="8" w:space="0" w:color="000000"/>
            </w:tcBorders>
            <w:shd w:fill="E7E7E7"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Arial" w:ascii="Garamond" w:hAnsi="Garamond"/>
                <w:color w:themeColor="text1" w:val="000000"/>
                <w:sz w:val="14"/>
                <w:szCs w:val="14"/>
                <w:lang w:val="en-US" w:eastAsia="de-DE"/>
              </w:rPr>
              <w:t>C</w:t>
            </w:r>
          </w:p>
        </w:tc>
      </w:tr>
    </w:tbl>
    <w:p>
      <w:pPr>
        <w:pStyle w:val="Normal"/>
        <w:widowControl/>
        <w:bidi w:val="0"/>
        <w:spacing w:lineRule="auto" w:line="288" w:before="0" w:after="0"/>
        <w:ind w:hanging="0" w:left="0" w:right="0"/>
        <w:jc w:val="left"/>
        <w:rPr>
          <w:sz w:val="18"/>
          <w:szCs w:val="18"/>
        </w:rPr>
      </w:pPr>
      <w:r>
        <w:rPr>
          <w:sz w:val="18"/>
          <w:szCs w:val="18"/>
        </w:rPr>
      </w:r>
    </w:p>
    <w:p>
      <w:pPr>
        <w:pStyle w:val="Normal"/>
        <w:widowControl/>
        <w:suppressAutoHyphens w:val="true"/>
        <w:bidi w:val="0"/>
        <w:spacing w:lineRule="auto" w:line="288" w:before="0" w:after="0"/>
        <w:ind w:hanging="0" w:left="0" w:right="0"/>
        <w:jc w:val="left"/>
        <w:rPr>
          <w:rFonts w:ascii="Garamond" w:hAnsi="Garamond"/>
        </w:rPr>
      </w:pPr>
      <w:r>
        <w:rPr>
          <w:rFonts w:ascii="Garamond" w:hAnsi="Garamond"/>
          <w:b/>
          <w:bCs/>
          <w:sz w:val="18"/>
          <w:szCs w:val="18"/>
        </w:rPr>
        <w:t>Role Model Justification</w:t>
      </w:r>
      <w:r>
        <w:rPr>
          <w:rFonts w:ascii="Garamond" w:hAnsi="Garamond"/>
          <w:sz w:val="18"/>
          <w:szCs w:val="18"/>
        </w:rPr>
        <w:t>: The selected roles are derived from the professional AI system development setup presented in the course material and tailored to the scope of this project. For this specific project, the team focuses exclusively on the roles that are essential for the development of a conceptual proof-of-concept for simulation-based design space exploration using the Asynchronous Advantage Actor-Critic (A3C) reinforcement learning algorithm.</w:t>
      </w:r>
    </w:p>
    <w:p>
      <w:pPr>
        <w:pStyle w:val="Normal"/>
        <w:widowControl/>
        <w:suppressAutoHyphens w:val="true"/>
        <w:bidi w:val="0"/>
        <w:spacing w:lineRule="auto" w:line="288" w:before="0" w:after="0"/>
        <w:ind w:hanging="0" w:left="0" w:right="0"/>
        <w:jc w:val="left"/>
        <w:rPr>
          <w:rFonts w:ascii="Garamond" w:hAnsi="Garamond"/>
        </w:rPr>
      </w:pPr>
      <w:r>
        <w:rPr>
          <w:rFonts w:ascii="Garamond" w:hAnsi="Garamond"/>
          <w:sz w:val="18"/>
          <w:szCs w:val="18"/>
        </w:rPr>
        <w:t>The chosen roles cover project coordination, requirements definition, machine learning algorithm design, simulation data handling, system integration, and result validation. Roles related to deployment, legal compliance, ethics, and long-term maintenance were deliberately excluded, as the project is limited to a closed, offline academic prototype using a provided simulation model without real user data or operational deployment.</w:t>
      </w:r>
    </w:p>
    <w:p>
      <w:pPr>
        <w:pStyle w:val="BodyText"/>
        <w:rPr>
          <w:rFonts w:ascii="Garamond" w:hAnsi="Garamond"/>
        </w:rPr>
      </w:pPr>
      <w:r>
        <w:rPr>
          <w:rFonts w:ascii="Garamond" w:hAnsi="Garamond"/>
          <w:sz w:val="18"/>
          <w:szCs w:val="18"/>
        </w:rPr>
        <w:t>This focused role selection ensures that all relevant engineering, data, and management responsibilities are addressed in a coherent and efficient manner by the three team members while maintaining consistency with the project scope and the defined technical objectives.</w:t>
      </w:r>
    </w:p>
    <w:p>
      <w:pPr>
        <w:pStyle w:val="Normal"/>
        <w:widowControl/>
        <w:suppressAutoHyphens w:val="true"/>
        <w:bidi w:val="0"/>
        <w:spacing w:lineRule="auto" w:line="288" w:before="0" w:after="0"/>
        <w:ind w:hanging="0" w:left="0" w:right="0"/>
        <w:jc w:val="left"/>
        <w:rPr>
          <w:rFonts w:ascii="Garamond" w:hAnsi="Garamond"/>
        </w:rPr>
      </w:pPr>
      <w:r>
        <w:rPr>
          <w:rFonts w:ascii="Garamond" w:hAnsi="Garamond"/>
        </w:rPr>
      </w:r>
    </w:p>
    <w:p>
      <w:pPr>
        <w:pStyle w:val="Normal"/>
        <w:spacing w:lineRule="auto" w:line="288" w:before="0" w:after="0"/>
        <w:ind w:firstLine="142"/>
        <w:rPr>
          <w:b/>
          <w:bCs/>
          <w:sz w:val="20"/>
          <w:szCs w:val="20"/>
        </w:rPr>
      </w:pPr>
      <w:r>
        <w:rPr>
          <w:b/>
          <w:bCs/>
          <w:sz w:val="20"/>
          <w:szCs w:val="20"/>
        </w:rPr>
      </w:r>
    </w:p>
    <w:p>
      <w:pPr>
        <w:pStyle w:val="Normal"/>
        <w:spacing w:lineRule="auto" w:line="288" w:before="0" w:after="0"/>
        <w:ind w:firstLine="142"/>
        <w:rPr>
          <w:rFonts w:ascii="Garamond" w:hAnsi="Garamond"/>
          <w:b/>
          <w:bCs/>
          <w:sz w:val="20"/>
          <w:szCs w:val="20"/>
        </w:rPr>
      </w:pPr>
      <w:r>
        <w:rPr>
          <w:rFonts w:ascii="Garamond" w:hAnsi="Garamond"/>
          <w:b/>
          <w:bCs/>
          <w:sz w:val="20"/>
          <w:szCs w:val="20"/>
        </w:rPr>
      </w:r>
    </w:p>
    <w:p>
      <w:pPr>
        <w:pStyle w:val="Normal"/>
        <w:spacing w:lineRule="auto" w:line="288" w:before="0" w:after="0"/>
        <w:ind w:firstLine="142"/>
        <w:rPr>
          <w:rFonts w:ascii="Garamond" w:hAnsi="Garamond"/>
          <w:b/>
          <w:bCs/>
          <w:sz w:val="20"/>
          <w:szCs w:val="20"/>
        </w:rPr>
      </w:pPr>
      <w:r>
        <w:rPr>
          <w:rFonts w:ascii="Garamond" w:hAnsi="Garamond"/>
          <w:b/>
          <w:bCs/>
          <w:sz w:val="20"/>
          <w:szCs w:val="20"/>
        </w:rPr>
        <w:t>Role Description.</w:t>
      </w:r>
    </w:p>
    <w:tbl>
      <w:tblPr>
        <w:tblW w:w="9768" w:type="dxa"/>
        <w:jc w:val="left"/>
        <w:tblInd w:w="92" w:type="dxa"/>
        <w:tblLayout w:type="fixed"/>
        <w:tblCellMar>
          <w:top w:w="28" w:type="dxa"/>
          <w:left w:w="28" w:type="dxa"/>
          <w:bottom w:w="28" w:type="dxa"/>
          <w:right w:w="28" w:type="dxa"/>
        </w:tblCellMar>
      </w:tblPr>
      <w:tblGrid>
        <w:gridCol w:w="1258"/>
        <w:gridCol w:w="1822"/>
        <w:gridCol w:w="6688"/>
      </w:tblGrid>
      <w:tr>
        <w:trPr>
          <w:tblHeader w:val="true"/>
        </w:trPr>
        <w:tc>
          <w:tcPr>
            <w:tcW w:w="125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ind w:hanging="0" w:left="0" w:right="0"/>
              <w:rPr/>
            </w:pPr>
            <w:r>
              <w:rPr>
                <w:rStyle w:val="Strong"/>
                <w:rFonts w:ascii="Garamond" w:hAnsi="Garamond"/>
                <w:sz w:val="14"/>
                <w:szCs w:val="14"/>
              </w:rPr>
              <w:t>Team Member</w:t>
            </w:r>
          </w:p>
        </w:tc>
        <w:tc>
          <w:tcPr>
            <w:tcW w:w="182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ind w:hanging="0" w:left="0" w:right="0"/>
              <w:rPr/>
            </w:pPr>
            <w:r>
              <w:rPr>
                <w:rStyle w:val="Strong"/>
                <w:rFonts w:ascii="Garamond" w:hAnsi="Garamond"/>
                <w:sz w:val="14"/>
                <w:szCs w:val="14"/>
              </w:rPr>
              <w:t>Assigned Roles</w:t>
            </w:r>
          </w:p>
        </w:tc>
        <w:tc>
          <w:tcPr>
            <w:tcW w:w="668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ind w:hanging="0" w:left="0" w:right="0"/>
              <w:rPr/>
            </w:pPr>
            <w:r>
              <w:rPr>
                <w:rStyle w:val="Strong"/>
                <w:rFonts w:ascii="Garamond" w:hAnsi="Garamond"/>
                <w:sz w:val="14"/>
                <w:szCs w:val="14"/>
              </w:rPr>
              <w:t>Core Responsibilities</w:t>
            </w:r>
          </w:p>
        </w:tc>
      </w:tr>
      <w:tr>
        <w:trPr/>
        <w:tc>
          <w:tcPr>
            <w:tcW w:w="125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aramond" w:hAnsi="Garamond"/>
              </w:rPr>
            </w:pPr>
            <w:r>
              <w:rPr>
                <w:rFonts w:ascii="Garamond" w:hAnsi="Garamond"/>
                <w:b/>
                <w:sz w:val="14"/>
                <w:szCs w:val="14"/>
              </w:rPr>
              <w:t>Rashid</w:t>
            </w:r>
          </w:p>
        </w:tc>
        <w:tc>
          <w:tcPr>
            <w:tcW w:w="182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ind w:hanging="0" w:left="0" w:right="0"/>
              <w:rPr>
                <w:rFonts w:ascii="Garamond" w:hAnsi="Garamond"/>
              </w:rPr>
            </w:pPr>
            <w:r>
              <w:rPr>
                <w:rFonts w:ascii="Garamond" w:hAnsi="Garamond"/>
                <w:sz w:val="14"/>
                <w:szCs w:val="14"/>
              </w:rPr>
              <w:t xml:space="preserve">• </w:t>
            </w:r>
            <w:r>
              <w:rPr>
                <w:rFonts w:ascii="Garamond" w:hAnsi="Garamond"/>
                <w:sz w:val="14"/>
                <w:szCs w:val="14"/>
              </w:rPr>
              <w:t>Machine Learning Engineer(A3C)</w:t>
            </w:r>
          </w:p>
          <w:p>
            <w:pPr>
              <w:pStyle w:val="TableContents"/>
              <w:spacing w:lineRule="auto" w:line="271" w:before="0" w:after="140"/>
              <w:rPr>
                <w:rFonts w:ascii="Garamond" w:hAnsi="Garamond"/>
                <w:sz w:val="14"/>
                <w:szCs w:val="14"/>
              </w:rPr>
            </w:pPr>
            <w:r>
              <w:rPr>
                <w:rFonts w:ascii="Garamond" w:hAnsi="Garamond"/>
                <w:sz w:val="14"/>
                <w:szCs w:val="14"/>
              </w:rPr>
            </w:r>
          </w:p>
          <w:p>
            <w:pPr>
              <w:pStyle w:val="TableContents"/>
              <w:spacing w:lineRule="auto" w:line="271" w:before="0" w:after="0"/>
              <w:ind w:hanging="0" w:left="0" w:right="0"/>
              <w:rPr>
                <w:rFonts w:ascii="Garamond" w:hAnsi="Garamond"/>
              </w:rPr>
            </w:pPr>
            <w:r>
              <w:rPr>
                <w:rFonts w:ascii="Garamond" w:hAnsi="Garamond"/>
                <w:sz w:val="14"/>
                <w:szCs w:val="14"/>
              </w:rPr>
              <w:t xml:space="preserve">• </w:t>
            </w:r>
            <w:r>
              <w:rPr>
                <w:rFonts w:ascii="Garamond" w:hAnsi="Garamond"/>
                <w:sz w:val="14"/>
                <w:szCs w:val="14"/>
              </w:rPr>
              <w:t>Data Scientist</w:t>
            </w:r>
          </w:p>
          <w:p>
            <w:pPr>
              <w:pStyle w:val="TableContents"/>
              <w:spacing w:lineRule="auto" w:line="271" w:before="0" w:after="140"/>
              <w:rPr>
                <w:rFonts w:ascii="Garamond" w:hAnsi="Garamond"/>
                <w:sz w:val="14"/>
                <w:szCs w:val="14"/>
              </w:rPr>
            </w:pPr>
            <w:r>
              <w:rPr>
                <w:rFonts w:ascii="Garamond" w:hAnsi="Garamond"/>
                <w:sz w:val="14"/>
                <w:szCs w:val="14"/>
              </w:rPr>
            </w:r>
          </w:p>
          <w:p>
            <w:pPr>
              <w:pStyle w:val="TableContents"/>
              <w:spacing w:lineRule="auto" w:line="271" w:before="0" w:after="0"/>
              <w:ind w:hanging="0" w:left="0" w:right="0"/>
              <w:rPr>
                <w:rFonts w:ascii="Garamond" w:hAnsi="Garamond"/>
              </w:rPr>
            </w:pPr>
            <w:r>
              <w:rPr>
                <w:rFonts w:ascii="Garamond" w:hAnsi="Garamond"/>
                <w:sz w:val="14"/>
                <w:szCs w:val="14"/>
              </w:rPr>
              <w:t xml:space="preserve">• </w:t>
            </w:r>
            <w:r>
              <w:rPr>
                <w:rFonts w:ascii="Garamond" w:hAnsi="Garamond"/>
                <w:sz w:val="14"/>
                <w:szCs w:val="14"/>
              </w:rPr>
              <w:t>Systems Engineer</w:t>
            </w:r>
          </w:p>
        </w:tc>
        <w:tc>
          <w:tcPr>
            <w:tcW w:w="668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aramond" w:hAnsi="Garamond"/>
              </w:rPr>
            </w:pPr>
            <w:r>
              <w:rPr>
                <w:rFonts w:ascii="Garamond" w:hAnsi="Garamond"/>
                <w:sz w:val="14"/>
                <w:szCs w:val="14"/>
              </w:rPr>
              <w:t>Responsible for defining the multi-objective optimization problem including reward formulation and system constraints, designing and configuring the Asynchronous Advantage Actor-Critic (A3C) reinforcement learning algorithm, selecting and tuning hyperparameters, and ensuring the correct technical integration of the learning algorithm within the simulation-based optimization architecture.</w:t>
            </w:r>
          </w:p>
        </w:tc>
      </w:tr>
      <w:tr>
        <w:trPr/>
        <w:tc>
          <w:tcPr>
            <w:tcW w:w="125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aramond" w:hAnsi="Garamond"/>
              </w:rPr>
            </w:pPr>
            <w:r>
              <w:rPr>
                <w:rFonts w:ascii="Garamond" w:hAnsi="Garamond"/>
                <w:b/>
                <w:sz w:val="14"/>
                <w:szCs w:val="14"/>
              </w:rPr>
              <w:t>Shariqa</w:t>
            </w:r>
          </w:p>
        </w:tc>
        <w:tc>
          <w:tcPr>
            <w:tcW w:w="182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ind w:hanging="0" w:left="0" w:right="0"/>
              <w:rPr>
                <w:rFonts w:ascii="Garamond" w:hAnsi="Garamond"/>
              </w:rPr>
            </w:pPr>
            <w:r>
              <w:rPr>
                <w:rFonts w:ascii="Garamond" w:hAnsi="Garamond"/>
                <w:sz w:val="14"/>
                <w:szCs w:val="14"/>
              </w:rPr>
              <w:t xml:space="preserve">• </w:t>
            </w:r>
            <w:r>
              <w:rPr>
                <w:rFonts w:ascii="Garamond" w:hAnsi="Garamond"/>
                <w:sz w:val="14"/>
                <w:szCs w:val="14"/>
              </w:rPr>
              <w:t>Project Manager</w:t>
            </w:r>
          </w:p>
          <w:p>
            <w:pPr>
              <w:pStyle w:val="TableContents"/>
              <w:spacing w:lineRule="auto" w:line="271" w:before="0" w:after="140"/>
              <w:rPr>
                <w:rFonts w:ascii="Garamond" w:hAnsi="Garamond"/>
                <w:sz w:val="14"/>
                <w:szCs w:val="14"/>
              </w:rPr>
            </w:pPr>
            <w:r>
              <w:rPr>
                <w:rFonts w:ascii="Garamond" w:hAnsi="Garamond"/>
                <w:sz w:val="14"/>
                <w:szCs w:val="14"/>
              </w:rPr>
            </w:r>
          </w:p>
          <w:p>
            <w:pPr>
              <w:pStyle w:val="TableContents"/>
              <w:spacing w:lineRule="auto" w:line="271" w:before="0" w:after="0"/>
              <w:ind w:hanging="0" w:left="0" w:right="0"/>
              <w:rPr>
                <w:rFonts w:ascii="Garamond" w:hAnsi="Garamond"/>
              </w:rPr>
            </w:pPr>
            <w:r>
              <w:rPr>
                <w:rFonts w:ascii="Garamond" w:hAnsi="Garamond"/>
                <w:sz w:val="14"/>
                <w:szCs w:val="14"/>
              </w:rPr>
              <w:t xml:space="preserve">• </w:t>
            </w:r>
            <w:r>
              <w:rPr>
                <w:rFonts w:ascii="Garamond" w:hAnsi="Garamond"/>
                <w:sz w:val="14"/>
                <w:szCs w:val="14"/>
              </w:rPr>
              <w:t>Requirements Engineer</w:t>
            </w:r>
          </w:p>
          <w:p>
            <w:pPr>
              <w:pStyle w:val="TableContents"/>
              <w:spacing w:lineRule="auto" w:line="271" w:before="0" w:after="140"/>
              <w:rPr>
                <w:rFonts w:ascii="Garamond" w:hAnsi="Garamond"/>
                <w:sz w:val="14"/>
                <w:szCs w:val="14"/>
              </w:rPr>
            </w:pPr>
            <w:r>
              <w:rPr>
                <w:rFonts w:ascii="Garamond" w:hAnsi="Garamond"/>
                <w:sz w:val="14"/>
                <w:szCs w:val="14"/>
              </w:rPr>
            </w:r>
          </w:p>
          <w:p>
            <w:pPr>
              <w:pStyle w:val="TableContents"/>
              <w:spacing w:lineRule="auto" w:line="271" w:before="0" w:after="0"/>
              <w:ind w:hanging="0" w:left="0" w:right="0"/>
              <w:rPr>
                <w:rFonts w:ascii="Garamond" w:hAnsi="Garamond"/>
              </w:rPr>
            </w:pPr>
            <w:r>
              <w:rPr>
                <w:rFonts w:ascii="Garamond" w:hAnsi="Garamond"/>
                <w:sz w:val="14"/>
                <w:szCs w:val="14"/>
              </w:rPr>
              <w:t xml:space="preserve">• </w:t>
            </w:r>
            <w:r>
              <w:rPr>
                <w:rFonts w:ascii="Garamond" w:hAnsi="Garamond"/>
                <w:sz w:val="14"/>
                <w:szCs w:val="14"/>
              </w:rPr>
              <w:t>Acceptance Manager</w:t>
            </w:r>
          </w:p>
        </w:tc>
        <w:tc>
          <w:tcPr>
            <w:tcW w:w="668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aramond" w:hAnsi="Garamond"/>
              </w:rPr>
            </w:pPr>
            <w:r>
              <w:rPr>
                <w:rFonts w:ascii="Garamond" w:hAnsi="Garamond"/>
                <w:sz w:val="14"/>
                <w:szCs w:val="14"/>
              </w:rPr>
              <w:t>Responsible for overall project coordination and scheduling, definition and documentation of stakeholder, functional, and quality requirements, and specification of acceptance criteria for evaluating the A3C-based optimization results in accordance with the defined system objectives.</w:t>
            </w:r>
          </w:p>
        </w:tc>
      </w:tr>
      <w:tr>
        <w:trPr/>
        <w:tc>
          <w:tcPr>
            <w:tcW w:w="125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aramond" w:hAnsi="Garamond"/>
              </w:rPr>
            </w:pPr>
            <w:r>
              <w:rPr>
                <w:rFonts w:ascii="Garamond" w:hAnsi="Garamond"/>
                <w:b/>
                <w:sz w:val="14"/>
                <w:szCs w:val="14"/>
              </w:rPr>
              <w:t>Revathi Podaralla</w:t>
            </w:r>
          </w:p>
        </w:tc>
        <w:tc>
          <w:tcPr>
            <w:tcW w:w="182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ind w:hanging="0" w:left="0" w:right="0"/>
              <w:rPr>
                <w:rFonts w:ascii="Garamond" w:hAnsi="Garamond"/>
              </w:rPr>
            </w:pPr>
            <w:r>
              <w:rPr>
                <w:rFonts w:ascii="Garamond" w:hAnsi="Garamond"/>
                <w:sz w:val="14"/>
                <w:szCs w:val="14"/>
              </w:rPr>
              <w:t xml:space="preserve">• </w:t>
            </w:r>
            <w:r>
              <w:rPr>
                <w:rFonts w:ascii="Garamond" w:hAnsi="Garamond"/>
                <w:sz w:val="14"/>
                <w:szCs w:val="14"/>
              </w:rPr>
              <w:t>Data Engineer</w:t>
            </w:r>
          </w:p>
          <w:p>
            <w:pPr>
              <w:pStyle w:val="TableContents"/>
              <w:spacing w:lineRule="auto" w:line="271" w:before="0" w:after="140"/>
              <w:rPr>
                <w:rFonts w:ascii="Garamond" w:hAnsi="Garamond"/>
                <w:sz w:val="14"/>
                <w:szCs w:val="14"/>
              </w:rPr>
            </w:pPr>
            <w:r>
              <w:rPr>
                <w:rFonts w:ascii="Garamond" w:hAnsi="Garamond"/>
                <w:sz w:val="14"/>
                <w:szCs w:val="14"/>
              </w:rPr>
            </w:r>
          </w:p>
          <w:p>
            <w:pPr>
              <w:pStyle w:val="TableContents"/>
              <w:spacing w:lineRule="auto" w:line="271" w:before="0" w:after="0"/>
              <w:ind w:hanging="0" w:left="0" w:right="0"/>
              <w:rPr>
                <w:rFonts w:ascii="Garamond" w:hAnsi="Garamond"/>
              </w:rPr>
            </w:pPr>
            <w:r>
              <w:rPr>
                <w:rFonts w:ascii="Garamond" w:hAnsi="Garamond"/>
                <w:sz w:val="14"/>
                <w:szCs w:val="14"/>
              </w:rPr>
              <w:t xml:space="preserve">• </w:t>
            </w:r>
            <w:r>
              <w:rPr>
                <w:rFonts w:ascii="Garamond" w:hAnsi="Garamond"/>
                <w:sz w:val="14"/>
                <w:szCs w:val="14"/>
              </w:rPr>
              <w:t>Test &amp; Validation Engineer</w:t>
            </w:r>
          </w:p>
          <w:p>
            <w:pPr>
              <w:pStyle w:val="TableContents"/>
              <w:spacing w:lineRule="auto" w:line="271" w:before="0" w:after="140"/>
              <w:rPr>
                <w:rFonts w:ascii="Garamond" w:hAnsi="Garamond"/>
                <w:sz w:val="14"/>
                <w:szCs w:val="14"/>
              </w:rPr>
            </w:pPr>
            <w:r>
              <w:rPr>
                <w:rFonts w:ascii="Garamond" w:hAnsi="Garamond"/>
                <w:sz w:val="14"/>
                <w:szCs w:val="14"/>
              </w:rPr>
            </w:r>
          </w:p>
          <w:p>
            <w:pPr>
              <w:pStyle w:val="TableContents"/>
              <w:spacing w:lineRule="auto" w:line="271" w:before="0" w:after="0"/>
              <w:ind w:hanging="0" w:left="0" w:right="0"/>
              <w:rPr>
                <w:rFonts w:ascii="Garamond" w:hAnsi="Garamond"/>
              </w:rPr>
            </w:pPr>
            <w:r>
              <w:rPr>
                <w:rFonts w:ascii="Garamond" w:hAnsi="Garamond"/>
                <w:sz w:val="14"/>
                <w:szCs w:val="14"/>
              </w:rPr>
              <w:t xml:space="preserve">• </w:t>
            </w:r>
            <w:r>
              <w:rPr>
                <w:rFonts w:ascii="Garamond" w:hAnsi="Garamond"/>
                <w:sz w:val="14"/>
                <w:szCs w:val="14"/>
              </w:rPr>
              <w:t>Integration Engineer</w:t>
            </w:r>
          </w:p>
        </w:tc>
        <w:tc>
          <w:tcPr>
            <w:tcW w:w="668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aramond" w:hAnsi="Garamond"/>
              </w:rPr>
            </w:pPr>
            <w:r>
              <w:rPr>
                <w:rFonts w:ascii="Garamond" w:hAnsi="Garamond"/>
                <w:sz w:val="14"/>
                <w:szCs w:val="14"/>
              </w:rPr>
              <w:t>Responsible for handling and managing simulation inputs and outputs, supporting reward data processing during A3C training, integrating the optimization software with the simulation environment, and validating optimization results against defined engineering requirements and acceptance criteria.</w:t>
            </w:r>
          </w:p>
        </w:tc>
      </w:tr>
    </w:tbl>
    <w:p>
      <w:pPr>
        <w:pStyle w:val="Normal"/>
        <w:spacing w:lineRule="auto" w:line="288" w:before="120" w:after="0"/>
        <w:ind w:hanging="0"/>
        <w:rPr>
          <w:rFonts w:ascii="Garamond" w:hAnsi="Garamond"/>
          <w:b/>
          <w:sz w:val="20"/>
          <w:szCs w:val="20"/>
          <w:lang w:val="en-US"/>
        </w:rPr>
      </w:pPr>
      <w:r>
        <w:rPr>
          <w:rFonts w:ascii="Garamond" w:hAnsi="Garamond"/>
          <w:b/>
          <w:sz w:val="20"/>
          <w:szCs w:val="20"/>
          <w:lang w:val="en-US"/>
        </w:rPr>
      </w:r>
    </w:p>
    <w:p>
      <w:pPr>
        <w:pStyle w:val="Heading2"/>
        <w:spacing w:lineRule="auto" w:line="288" w:before="120" w:after="0"/>
        <w:ind w:hanging="0"/>
        <w:rPr>
          <w:rStyle w:val="Strong"/>
          <w:rFonts w:ascii="Garamond" w:hAnsi="Garamond"/>
          <w:b/>
          <w:bCs w:val="false"/>
          <w:sz w:val="20"/>
          <w:szCs w:val="20"/>
          <w:lang w:val="en-US"/>
        </w:rPr>
      </w:pPr>
      <w:r>
        <w:rPr>
          <w:rFonts w:ascii="Garamond" w:hAnsi="Garamond"/>
          <w:b/>
          <w:bCs w:val="false"/>
          <w:sz w:val="20"/>
          <w:szCs w:val="20"/>
          <w:lang w:val="en-US"/>
        </w:rPr>
      </w:r>
    </w:p>
    <w:p>
      <w:pPr>
        <w:pStyle w:val="Heading2"/>
        <w:spacing w:lineRule="auto" w:line="288" w:before="120" w:after="0"/>
        <w:ind w:hanging="0"/>
        <w:rPr/>
      </w:pPr>
      <w:r>
        <w:rPr>
          <w:rStyle w:val="Strong"/>
          <w:rFonts w:ascii="Garamond" w:hAnsi="Garamond"/>
          <w:b/>
          <w:bCs/>
          <w:sz w:val="20"/>
          <w:szCs w:val="20"/>
          <w:lang w:val="en-US"/>
        </w:rPr>
        <w:t>Stakeholder Definition</w:t>
      </w:r>
    </w:p>
    <w:p>
      <w:pPr>
        <w:pStyle w:val="BodyText"/>
        <w:rPr>
          <w:rFonts w:ascii="Garamond" w:hAnsi="Garamond"/>
          <w:sz w:val="18"/>
          <w:szCs w:val="18"/>
        </w:rPr>
      </w:pPr>
      <w:r>
        <w:rPr>
          <w:rFonts w:ascii="Garamond" w:hAnsi="Garamond"/>
          <w:sz w:val="18"/>
          <w:szCs w:val="18"/>
        </w:rPr>
        <w:t>This project is developed as a conceptual proof-of-concept for simulation-based optimization using reinforcement learning in an engineering context. The stakeholders identified below represent typical user roles that would interact with or benefit from such a system in an industrial or research-oriented setting. They are not members of the project team but external roles whose interests influence system requirements and acceptance criteria.</w:t>
      </w:r>
    </w:p>
    <w:p>
      <w:pPr>
        <w:pStyle w:val="Heading3"/>
        <w:rPr/>
      </w:pPr>
      <w:r>
        <w:rPr>
          <w:rStyle w:val="Strong"/>
          <w:rFonts w:ascii="Garamond" w:hAnsi="Garamond"/>
          <w:b/>
          <w:bCs/>
          <w:sz w:val="20"/>
          <w:szCs w:val="20"/>
        </w:rPr>
        <w:t>Stakeholder 1: Powertrain / Vehicle Development Engineer</w:t>
      </w:r>
    </w:p>
    <w:p>
      <w:pPr>
        <w:pStyle w:val="BodyText"/>
        <w:rPr/>
      </w:pPr>
      <w:r>
        <w:rPr>
          <w:rStyle w:val="Strong"/>
          <w:rFonts w:ascii="Garamond" w:hAnsi="Garamond"/>
          <w:sz w:val="18"/>
          <w:szCs w:val="18"/>
        </w:rPr>
        <w:t>Description:</w:t>
      </w:r>
      <w:r>
        <w:rPr>
          <w:rFonts w:ascii="Garamond" w:hAnsi="Garamond"/>
          <w:sz w:val="18"/>
          <w:szCs w:val="18"/>
        </w:rPr>
        <w:br/>
        <w:t>The Powertrain or Vehicle Development Engineer is responsible for designing and evaluating drivetrain parameters with respect to performance, efficiency, and engineering feasibility. This stakeholder typically works with simulation tools to assess design alternatives during early development phases, where physical prototypes are not yet available.</w:t>
      </w:r>
    </w:p>
    <w:p>
      <w:pPr>
        <w:pStyle w:val="BodyText"/>
        <w:rPr/>
      </w:pPr>
      <w:r>
        <w:rPr>
          <w:rStyle w:val="Strong"/>
          <w:rFonts w:ascii="Garamond" w:hAnsi="Garamond"/>
          <w:sz w:val="18"/>
          <w:szCs w:val="18"/>
        </w:rPr>
        <w:t>Interest in the Machine Learning Application:</w:t>
      </w:r>
      <w:r>
        <w:rPr>
          <w:rFonts w:ascii="Garamond" w:hAnsi="Garamond"/>
          <w:sz w:val="18"/>
          <w:szCs w:val="18"/>
        </w:rPr>
        <w:br/>
        <w:t>The stakeholder is interested in using the optimization system to automatically explore large design spaces and identify promising parameter configurations that balance conflicting objectives such as fuel consumption and performance-related metrics. The reinforcement learning–based approach supports the engineer by reducing manual trial-and-error simulations and by providing data-driven insights into complex parameter interactions.</w:t>
      </w:r>
    </w:p>
    <w:p>
      <w:pPr>
        <w:pStyle w:val="BodyText"/>
        <w:rPr/>
      </w:pPr>
      <w:r>
        <w:rPr>
          <w:rStyle w:val="Strong"/>
          <w:rFonts w:ascii="Garamond" w:hAnsi="Garamond"/>
          <w:sz w:val="18"/>
          <w:szCs w:val="18"/>
        </w:rPr>
        <w:t>Expected Benefit:</w:t>
      </w:r>
      <w:r>
        <w:rPr>
          <w:rFonts w:ascii="Garamond" w:hAnsi="Garamond"/>
          <w:sz w:val="18"/>
          <w:szCs w:val="18"/>
        </w:rPr>
        <w:br/>
        <w:t>The main benefit for this stakeholder is a reduction in engineering effort and decision uncertainty during early-stage design. The system supports faster identification of high-performing configurations while ensuring that all evaluated solutions comply with defined engineering constraints and system boundaries.</w:t>
      </w:r>
    </w:p>
    <w:p>
      <w:pPr>
        <w:pStyle w:val="BodyText"/>
        <w:rPr>
          <w:rFonts w:ascii="Garamond" w:hAnsi="Garamond"/>
          <w:sz w:val="18"/>
          <w:szCs w:val="18"/>
        </w:rPr>
      </w:pPr>
      <w:r>
        <w:rPr>
          <w:rFonts w:ascii="Garamond" w:hAnsi="Garamond"/>
          <w:sz w:val="18"/>
          <w:szCs w:val="18"/>
        </w:rPr>
      </w:r>
    </w:p>
    <w:p>
      <w:pPr>
        <w:pStyle w:val="BodyText"/>
        <w:rPr>
          <w:rFonts w:ascii="Garamond" w:hAnsi="Garamond"/>
          <w:sz w:val="18"/>
          <w:szCs w:val="18"/>
        </w:rPr>
      </w:pPr>
      <w:r>
        <w:rPr>
          <w:rFonts w:ascii="Garamond" w:hAnsi="Garamond"/>
          <w:sz w:val="18"/>
          <w:szCs w:val="18"/>
        </w:rPr>
      </w:r>
    </w:p>
    <w:p>
      <w:pPr>
        <w:pStyle w:val="Heading3"/>
        <w:rPr/>
      </w:pPr>
      <w:r>
        <w:rPr>
          <w:rStyle w:val="Strong"/>
          <w:rFonts w:ascii="Garamond" w:hAnsi="Garamond"/>
          <w:b/>
          <w:bCs/>
          <w:sz w:val="20"/>
          <w:szCs w:val="20"/>
        </w:rPr>
        <w:t>Stakeholder 2: Simulation and Optimization Tool Engineer</w:t>
      </w:r>
    </w:p>
    <w:p>
      <w:pPr>
        <w:pStyle w:val="BodyText"/>
        <w:rPr/>
      </w:pPr>
      <w:r>
        <w:rPr>
          <w:rStyle w:val="Strong"/>
          <w:rFonts w:ascii="Garamond" w:hAnsi="Garamond"/>
          <w:sz w:val="18"/>
          <w:szCs w:val="18"/>
        </w:rPr>
        <w:t>Description:</w:t>
      </w:r>
      <w:r>
        <w:rPr>
          <w:rFonts w:ascii="Garamond" w:hAnsi="Garamond"/>
          <w:sz w:val="18"/>
          <w:szCs w:val="18"/>
        </w:rPr>
        <w:br/>
        <w:t>The Simulation and Optimization Tool Engineer is responsible for developing, maintaining, and extending simulation-based software tools used in engineering analysis. This stakeholder focuses on system integration, algorithm performance, and the robustness of simulation workflows rather than on domain-specific design decisions.</w:t>
      </w:r>
    </w:p>
    <w:p>
      <w:pPr>
        <w:pStyle w:val="BodyText"/>
        <w:rPr/>
      </w:pPr>
      <w:r>
        <w:rPr>
          <w:rStyle w:val="Strong"/>
          <w:rFonts w:ascii="Garamond" w:hAnsi="Garamond"/>
          <w:sz w:val="18"/>
          <w:szCs w:val="18"/>
        </w:rPr>
        <w:t>Interest in the Machine Learning Application:</w:t>
      </w:r>
      <w:r>
        <w:rPr>
          <w:rFonts w:ascii="Garamond" w:hAnsi="Garamond"/>
          <w:sz w:val="18"/>
          <w:szCs w:val="18"/>
        </w:rPr>
        <w:br/>
        <w:t>This stakeholder is interested in evaluating the feasibility of integrating reinforcement learning algorithms, such as A3C, into existing simulation environments. Of particular interest are aspects such as automated interaction with simulation models, handling of input/output data, scalability through parallel execution, and stability of training behavior.</w:t>
      </w:r>
    </w:p>
    <w:p>
      <w:pPr>
        <w:pStyle w:val="BodyText"/>
        <w:rPr/>
      </w:pPr>
      <w:r>
        <w:rPr>
          <w:rStyle w:val="Strong"/>
          <w:rFonts w:ascii="Garamond" w:hAnsi="Garamond"/>
          <w:sz w:val="18"/>
          <w:szCs w:val="18"/>
        </w:rPr>
        <w:t>Expected Benefit:</w:t>
      </w:r>
      <w:r>
        <w:rPr>
          <w:rFonts w:ascii="Garamond" w:hAnsi="Garamond"/>
          <w:sz w:val="18"/>
          <w:szCs w:val="18"/>
        </w:rPr>
        <w:br/>
        <w:t>The system provides a reference implementation demonstrating how reinforcement learning can be coupled with engineering simulations in a modular and extensible way. Insights gained from the prototype can be used to improve future optimization tools, evaluate algorithm suitability, and guide further development of simulation-based decision support systems.</w:t>
      </w:r>
    </w:p>
    <w:p>
      <w:pPr>
        <w:pStyle w:val="Normal"/>
        <w:spacing w:lineRule="auto" w:line="288" w:before="120" w:after="0"/>
        <w:ind w:hanging="0"/>
        <w:rPr>
          <w:rFonts w:ascii="Garamond" w:hAnsi="Garamond"/>
          <w:b/>
          <w:sz w:val="20"/>
          <w:szCs w:val="20"/>
          <w:lang w:val="en-US"/>
        </w:rPr>
      </w:pPr>
      <w:r>
        <w:rPr>
          <w:rFonts w:ascii="Garamond" w:hAnsi="Garamond"/>
          <w:b/>
          <w:sz w:val="20"/>
          <w:szCs w:val="20"/>
          <w:lang w:val="en-US"/>
        </w:rPr>
      </w:r>
    </w:p>
    <w:p>
      <w:pPr>
        <w:pStyle w:val="Normal"/>
        <w:spacing w:lineRule="auto" w:line="288" w:before="120" w:after="0"/>
        <w:ind w:hanging="0"/>
        <w:rPr>
          <w:rFonts w:ascii="Garamond" w:hAnsi="Garamond"/>
          <w:b/>
          <w:sz w:val="20"/>
          <w:szCs w:val="20"/>
          <w:lang w:val="en-US"/>
        </w:rPr>
      </w:pPr>
      <w:r>
        <w:rPr>
          <w:rFonts w:ascii="Garamond" w:hAnsi="Garamond"/>
          <w:b/>
          <w:sz w:val="20"/>
          <w:szCs w:val="20"/>
          <w:lang w:val="en-US"/>
        </w:rPr>
      </w:r>
    </w:p>
    <w:p>
      <w:pPr>
        <w:pStyle w:val="Normal"/>
        <w:spacing w:lineRule="auto" w:line="288" w:before="120" w:after="0"/>
        <w:ind w:hanging="0"/>
        <w:rPr>
          <w:rFonts w:ascii="Garamond" w:hAnsi="Garamond"/>
          <w:b/>
          <w:sz w:val="20"/>
          <w:szCs w:val="20"/>
          <w:lang w:val="en-US"/>
        </w:rPr>
      </w:pPr>
      <w:r>
        <w:rPr>
          <w:rFonts w:ascii="Garamond" w:hAnsi="Garamond"/>
          <w:b/>
          <w:sz w:val="20"/>
          <w:szCs w:val="20"/>
          <w:lang w:val="en-US"/>
        </w:rPr>
        <w:t>Gannt-Chart (3 weeks total)</w:t>
      </w:r>
    </w:p>
    <w:tbl>
      <w:tblPr>
        <w:tblW w:w="9907" w:type="dxa"/>
        <w:jc w:val="left"/>
        <w:tblInd w:w="54" w:type="dxa"/>
        <w:tblLayout w:type="fixed"/>
        <w:tblCellMar>
          <w:top w:w="54" w:type="dxa"/>
          <w:left w:w="108" w:type="dxa"/>
          <w:bottom w:w="54" w:type="dxa"/>
          <w:right w:w="108" w:type="dxa"/>
        </w:tblCellMar>
        <w:tblLook w:val="0420" w:noHBand="0" w:noVBand="1" w:firstColumn="0" w:lastRow="0" w:lastColumn="0" w:firstRow="1"/>
      </w:tblPr>
      <w:tblGrid>
        <w:gridCol w:w="4319"/>
        <w:gridCol w:w="433"/>
        <w:gridCol w:w="400"/>
        <w:gridCol w:w="433"/>
        <w:gridCol w:w="433"/>
        <w:gridCol w:w="432"/>
        <w:gridCol w:w="432"/>
        <w:gridCol w:w="434"/>
        <w:gridCol w:w="432"/>
        <w:gridCol w:w="432"/>
        <w:gridCol w:w="433"/>
        <w:gridCol w:w="433"/>
        <w:gridCol w:w="432"/>
        <w:gridCol w:w="428"/>
      </w:tblGrid>
      <w:tr>
        <w:trPr>
          <w:trHeight w:val="20" w:hRule="atLeast"/>
        </w:trPr>
        <w:tc>
          <w:tcPr>
            <w:tcW w:w="4319" w:type="dxa"/>
            <w:tcBorders>
              <w:top w:val="single" w:sz="8" w:space="0" w:color="000000"/>
              <w:left w:val="single" w:sz="8" w:space="0" w:color="000000"/>
              <w:bottom w:val="single" w:sz="8" w:space="0" w:color="000000"/>
              <w:right w:val="single" w:sz="6" w:space="0" w:color="FFFFFF"/>
            </w:tcBorders>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t xml:space="preserve">Days </w:t>
            </w:r>
            <w:r>
              <w:rPr>
                <w:rFonts w:eastAsia="Wingdings" w:cs="Wingdings" w:ascii="Wingdings" w:hAnsi="Wingdings"/>
                <w:sz w:val="14"/>
                <w:szCs w:val="14"/>
                <w:lang w:eastAsia="de-DE"/>
              </w:rPr>
              <w:sym w:font="Wingdings" w:char="f0e0"/>
            </w:r>
          </w:p>
        </w:tc>
        <w:tc>
          <w:tcPr>
            <w:tcW w:w="433" w:type="dxa"/>
            <w:tcBorders>
              <w:top w:val="single" w:sz="8" w:space="0" w:color="000000"/>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Calibri" w:ascii="Garamond" w:hAnsi="Garamond"/>
                <w:sz w:val="14"/>
                <w:szCs w:val="14"/>
                <w:lang w:eastAsia="de-DE"/>
              </w:rPr>
              <w:t>1</w:t>
            </w:r>
          </w:p>
        </w:tc>
        <w:tc>
          <w:tcPr>
            <w:tcW w:w="400" w:type="dxa"/>
            <w:tcBorders>
              <w:top w:val="single" w:sz="8" w:space="0" w:color="000000"/>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Calibri" w:ascii="Garamond" w:hAnsi="Garamond"/>
                <w:sz w:val="14"/>
                <w:szCs w:val="14"/>
                <w:lang w:eastAsia="de-DE"/>
              </w:rPr>
              <w:t>2</w:t>
            </w:r>
          </w:p>
        </w:tc>
        <w:tc>
          <w:tcPr>
            <w:tcW w:w="433" w:type="dxa"/>
            <w:tcBorders>
              <w:top w:val="single" w:sz="8" w:space="0" w:color="000000"/>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Calibri" w:ascii="Garamond" w:hAnsi="Garamond"/>
                <w:sz w:val="14"/>
                <w:szCs w:val="14"/>
                <w:lang w:eastAsia="de-DE"/>
              </w:rPr>
              <w:t>3</w:t>
            </w:r>
          </w:p>
        </w:tc>
        <w:tc>
          <w:tcPr>
            <w:tcW w:w="433" w:type="dxa"/>
            <w:tcBorders>
              <w:top w:val="single" w:sz="8" w:space="0" w:color="000000"/>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Calibri" w:ascii="Garamond" w:hAnsi="Garamond"/>
                <w:sz w:val="14"/>
                <w:szCs w:val="14"/>
                <w:lang w:eastAsia="de-DE"/>
              </w:rPr>
              <w:t>4</w:t>
            </w:r>
          </w:p>
        </w:tc>
        <w:tc>
          <w:tcPr>
            <w:tcW w:w="432" w:type="dxa"/>
            <w:tcBorders>
              <w:top w:val="single" w:sz="8" w:space="0" w:color="000000"/>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Calibri" w:ascii="Garamond" w:hAnsi="Garamond"/>
                <w:sz w:val="14"/>
                <w:szCs w:val="14"/>
                <w:lang w:eastAsia="de-DE"/>
              </w:rPr>
              <w:t>5</w:t>
            </w:r>
          </w:p>
        </w:tc>
        <w:tc>
          <w:tcPr>
            <w:tcW w:w="432" w:type="dxa"/>
            <w:tcBorders>
              <w:top w:val="single" w:sz="8" w:space="0" w:color="000000"/>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Calibri" w:ascii="Garamond" w:hAnsi="Garamond"/>
                <w:sz w:val="14"/>
                <w:szCs w:val="14"/>
                <w:lang w:eastAsia="de-DE"/>
              </w:rPr>
              <w:t>6</w:t>
            </w:r>
          </w:p>
        </w:tc>
        <w:tc>
          <w:tcPr>
            <w:tcW w:w="434" w:type="dxa"/>
            <w:tcBorders>
              <w:top w:val="single" w:sz="8" w:space="0" w:color="000000"/>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Calibri" w:ascii="Garamond" w:hAnsi="Garamond"/>
                <w:sz w:val="14"/>
                <w:szCs w:val="14"/>
                <w:lang w:eastAsia="de-DE"/>
              </w:rPr>
              <w:t>7</w:t>
            </w:r>
          </w:p>
        </w:tc>
        <w:tc>
          <w:tcPr>
            <w:tcW w:w="432" w:type="dxa"/>
            <w:tcBorders>
              <w:top w:val="single" w:sz="8" w:space="0" w:color="000000"/>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Calibri" w:ascii="Garamond" w:hAnsi="Garamond"/>
                <w:sz w:val="14"/>
                <w:szCs w:val="14"/>
                <w:lang w:eastAsia="de-DE"/>
              </w:rPr>
              <w:t>8</w:t>
            </w:r>
          </w:p>
        </w:tc>
        <w:tc>
          <w:tcPr>
            <w:tcW w:w="432" w:type="dxa"/>
            <w:tcBorders>
              <w:top w:val="single" w:sz="8" w:space="0" w:color="000000"/>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Calibri" w:ascii="Garamond" w:hAnsi="Garamond"/>
                <w:sz w:val="14"/>
                <w:szCs w:val="14"/>
                <w:lang w:eastAsia="de-DE"/>
              </w:rPr>
              <w:t>9</w:t>
            </w:r>
          </w:p>
        </w:tc>
        <w:tc>
          <w:tcPr>
            <w:tcW w:w="433" w:type="dxa"/>
            <w:tcBorders>
              <w:top w:val="single" w:sz="8" w:space="0" w:color="000000"/>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Calibri" w:ascii="Garamond" w:hAnsi="Garamond"/>
                <w:sz w:val="14"/>
                <w:szCs w:val="14"/>
                <w:lang w:eastAsia="de-DE"/>
              </w:rPr>
              <w:t>10</w:t>
            </w:r>
          </w:p>
        </w:tc>
        <w:tc>
          <w:tcPr>
            <w:tcW w:w="433" w:type="dxa"/>
            <w:tcBorders>
              <w:top w:val="single" w:sz="8" w:space="0" w:color="000000"/>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Calibri" w:ascii="Garamond" w:hAnsi="Garamond"/>
                <w:sz w:val="14"/>
                <w:szCs w:val="14"/>
                <w:lang w:eastAsia="de-DE"/>
              </w:rPr>
              <w:t>11</w:t>
            </w:r>
          </w:p>
        </w:tc>
        <w:tc>
          <w:tcPr>
            <w:tcW w:w="432" w:type="dxa"/>
            <w:tcBorders>
              <w:top w:val="single" w:sz="8" w:space="0" w:color="000000"/>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Calibri" w:ascii="Garamond" w:hAnsi="Garamond"/>
                <w:sz w:val="14"/>
                <w:szCs w:val="14"/>
                <w:lang w:eastAsia="de-DE"/>
              </w:rPr>
              <w:t>12</w:t>
            </w:r>
          </w:p>
        </w:tc>
        <w:tc>
          <w:tcPr>
            <w:tcW w:w="428" w:type="dxa"/>
            <w:tcBorders>
              <w:top w:val="single" w:sz="8" w:space="0" w:color="000000"/>
              <w:left w:val="single" w:sz="6" w:space="0" w:color="FFFFFF"/>
              <w:bottom w:val="single" w:sz="8" w:space="0" w:color="000000"/>
              <w:right w:val="single" w:sz="8" w:space="0" w:color="000000"/>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Calibri" w:cs="Calibri" w:ascii="Garamond" w:hAnsi="Garamond"/>
                <w:sz w:val="14"/>
                <w:szCs w:val="14"/>
                <w:lang w:eastAsia="de-DE"/>
              </w:rPr>
              <w:t>13</w:t>
            </w:r>
          </w:p>
        </w:tc>
      </w:tr>
      <w:tr>
        <w:trPr>
          <w:trHeight w:val="20" w:hRule="atLeast"/>
        </w:trPr>
        <w:tc>
          <w:tcPr>
            <w:tcW w:w="9906" w:type="dxa"/>
            <w:gridSpan w:val="14"/>
            <w:tcBorders>
              <w:top w:val="single" w:sz="8" w:space="0" w:color="000000"/>
              <w:left w:val="single" w:sz="8" w:space="0" w:color="000000"/>
              <w:right w:val="single" w:sz="8" w:space="0" w:color="000000"/>
            </w:tcBorders>
            <w:vAlign w:val="center"/>
          </w:tcPr>
          <w:p>
            <w:pPr>
              <w:pStyle w:val="Normal"/>
              <w:spacing w:lineRule="auto" w:line="240" w:before="0" w:after="0"/>
              <w:jc w:val="center"/>
              <w:rPr/>
            </w:pPr>
            <w:r>
              <w:rPr>
                <w:rFonts w:eastAsia="Calibri" w:cs="Calibri" w:ascii="Garamond" w:hAnsi="Garamond"/>
                <w:b/>
                <w:bCs/>
                <w:sz w:val="14"/>
                <w:szCs w:val="14"/>
                <w:lang w:eastAsia="de-DE"/>
              </w:rPr>
              <w:t>Deliverable</w:t>
            </w:r>
            <w:r>
              <w:rPr>
                <w:rFonts w:eastAsia="Calibri" w:cs="Calibri" w:ascii="Garamond" w:hAnsi="Garamond"/>
                <w:sz w:val="14"/>
                <w:szCs w:val="14"/>
                <w:lang w:eastAsia="de-DE"/>
              </w:rPr>
              <w:t xml:space="preserve"> 1</w:t>
            </w:r>
            <w:r>
              <w:rPr>
                <w:rFonts w:eastAsia="Times New Roman" w:cs="Arial" w:ascii="Garamond" w:hAnsi="Garamond"/>
                <w:sz w:val="14"/>
                <w:szCs w:val="14"/>
                <w:lang w:eastAsia="de-DE"/>
              </w:rPr>
              <w:t>: Project Management Abstract &amp; Technical Specification</w:t>
            </w:r>
          </w:p>
        </w:tc>
      </w:tr>
      <w:tr>
        <w:trPr>
          <w:trHeight w:val="20" w:hRule="atLeast"/>
        </w:trPr>
        <w:tc>
          <w:tcPr>
            <w:tcW w:w="4319" w:type="dxa"/>
            <w:tcBorders>
              <w:left w:val="single" w:sz="8" w:space="0" w:color="000000"/>
              <w:right w:val="single" w:sz="6" w:space="0" w:color="FFFFFF"/>
            </w:tcBorders>
            <w:vAlign w:val="center"/>
          </w:tcPr>
          <w:p>
            <w:pPr>
              <w:pStyle w:val="Normal"/>
              <w:spacing w:lineRule="auto" w:line="240" w:before="0" w:after="0"/>
              <w:textAlignment w:val="baseline"/>
              <w:rPr>
                <w:rFonts w:ascii="Garamond" w:hAnsi="Garamond" w:eastAsia="Times New Roman" w:cs="Arial"/>
                <w:sz w:val="14"/>
                <w:szCs w:val="14"/>
                <w:lang w:eastAsia="de-DE"/>
              </w:rPr>
            </w:pPr>
            <w:r>
              <w:rPr>
                <w:rFonts w:eastAsia="" w:ascii="Garamond" w:hAnsi="Garamond" w:eastAsiaTheme="minorEastAsia"/>
                <w:kern w:val="2"/>
                <w:sz w:val="14"/>
                <w:szCs w:val="14"/>
                <w:lang w:eastAsia="de-DE"/>
              </w:rPr>
              <w:t>Task 1</w:t>
            </w:r>
            <w:r>
              <w:rPr>
                <w:rFonts w:eastAsia="Times New Roman" w:cs="Arial" w:ascii="Garamond" w:hAnsi="Garamond"/>
                <w:kern w:val="2"/>
                <w:sz w:val="14"/>
                <w:szCs w:val="14"/>
                <w:lang w:eastAsia="de-DE"/>
              </w:rPr>
              <w:t xml:space="preserve"> : Define use case, system boundaries, and requirements</w:t>
            </w:r>
          </w:p>
        </w:tc>
        <w:tc>
          <w:tcPr>
            <w:tcW w:w="833" w:type="dxa"/>
            <w:gridSpan w:val="2"/>
            <w:tcBorders>
              <w:left w:val="single" w:sz="6" w:space="0" w:color="FFFFFF"/>
              <w:right w:val="single" w:sz="6" w:space="0" w:color="FFFFFF"/>
            </w:tcBorders>
            <w:shd w:fill="81D41A" w:val="clear"/>
            <w:vAlign w:val="center"/>
          </w:tcPr>
          <w:p>
            <w:pPr>
              <w:pStyle w:val="Normal"/>
              <w:spacing w:lineRule="auto" w:line="240" w:before="0" w:after="0"/>
              <w:jc w:val="center"/>
              <w:rPr>
                <w:rFonts w:ascii="Garamond" w:hAnsi="Garamond" w:eastAsia="Times New Roman" w:cs="Arial"/>
                <w:sz w:val="14"/>
                <w:szCs w:val="14"/>
                <w:lang w:eastAsia="de-DE"/>
              </w:rPr>
            </w:pPr>
            <w:r>
              <w:rPr>
                <w:rFonts w:eastAsia="Times New Roman" w:cs="Arial"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4"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28" w:type="dxa"/>
            <w:tcBorders>
              <w:left w:val="single" w:sz="6" w:space="0" w:color="FFFFFF"/>
              <w:right w:val="single" w:sz="8" w:space="0" w:color="000000"/>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r>
      <w:tr>
        <w:trPr>
          <w:trHeight w:val="20" w:hRule="atLeast"/>
        </w:trPr>
        <w:tc>
          <w:tcPr>
            <w:tcW w:w="4319" w:type="dxa"/>
            <w:tcBorders>
              <w:left w:val="single" w:sz="8" w:space="0" w:color="000000"/>
              <w:right w:val="single" w:sz="6" w:space="0" w:color="FFFFFF"/>
            </w:tcBorders>
            <w:vAlign w:val="center"/>
          </w:tcPr>
          <w:p>
            <w:pPr>
              <w:pStyle w:val="Normal"/>
              <w:spacing w:lineRule="auto" w:line="240" w:before="0" w:after="0"/>
              <w:textAlignment w:val="baseline"/>
              <w:rPr>
                <w:rFonts w:ascii="Garamond" w:hAnsi="Garamond" w:eastAsia="Times New Roman" w:cs="Arial"/>
                <w:sz w:val="14"/>
                <w:szCs w:val="14"/>
                <w:lang w:eastAsia="de-DE"/>
              </w:rPr>
            </w:pPr>
            <w:r>
              <w:rPr>
                <w:rFonts w:eastAsia="Times New Roman" w:cs="Arial" w:ascii="Garamond" w:hAnsi="Garamond"/>
                <w:sz w:val="14"/>
                <w:szCs w:val="14"/>
                <w:lang w:eastAsia="de-DE"/>
              </w:rPr>
              <w:t xml:space="preserve">Task 1.2 : </w:t>
            </w:r>
            <w:r>
              <w:rPr>
                <w:rFonts w:eastAsia="Times New Roman" w:cs="Arial" w:ascii="Garamond" w:hAnsi="Garamond"/>
                <w:kern w:val="2"/>
                <w:sz w:val="14"/>
                <w:szCs w:val="14"/>
                <w:lang w:eastAsia="de-DE"/>
              </w:rPr>
              <w:t>Define optimization objectives, constraints, and reward formulation</w:t>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Times New Roman" w:cs="Arial" w:ascii="Garamond" w:hAnsi="Garamond"/>
                <w:sz w:val="14"/>
                <w:szCs w:val="14"/>
                <w:lang w:eastAsia="de-DE"/>
              </w:rPr>
            </w:r>
          </w:p>
        </w:tc>
        <w:tc>
          <w:tcPr>
            <w:tcW w:w="400" w:type="dxa"/>
            <w:tcBorders>
              <w:left w:val="single" w:sz="6" w:space="0" w:color="FFFFFF"/>
            </w:tcBorders>
            <w:shd w:fill="FFFFFF"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tcBorders>
            <w:shd w:fill="81D41A" w:val="clear"/>
            <w:vAlign w:val="center"/>
          </w:tcPr>
          <w:p>
            <w:pPr>
              <w:pStyle w:val="Normal"/>
              <w:widowControl/>
              <w:bidi w:val="0"/>
              <w:spacing w:lineRule="auto" w:line="259" w:before="0" w:after="160"/>
              <w:jc w:val="left"/>
              <w:rPr/>
            </w:pPr>
            <w:r>
              <w:rPr/>
            </w:r>
          </w:p>
        </w:tc>
        <w:tc>
          <w:tcPr>
            <w:tcW w:w="433" w:type="dxa"/>
            <w:tcBorders>
              <w:left w:val="single" w:sz="6" w:space="0" w:color="FFFFFF"/>
              <w:right w:val="single" w:sz="6" w:space="0" w:color="FFFFFF"/>
            </w:tcBorders>
            <w:shd w:fill="FFFFFF" w:val="clear"/>
            <w:vAlign w:val="center"/>
          </w:tcPr>
          <w:p>
            <w:pPr>
              <w:pStyle w:val="Normal"/>
              <w:widowControl/>
              <w:bidi w:val="0"/>
              <w:spacing w:lineRule="auto" w:line="259" w:before="0" w:after="160"/>
              <w:jc w:val="left"/>
              <w:rPr/>
            </w:pPr>
            <w:r>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4"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28" w:type="dxa"/>
            <w:tcBorders>
              <w:left w:val="single" w:sz="6" w:space="0" w:color="FFFFFF"/>
              <w:right w:val="single" w:sz="8" w:space="0" w:color="000000"/>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r>
      <w:tr>
        <w:trPr>
          <w:trHeight w:val="714" w:hRule="atLeast"/>
        </w:trPr>
        <w:tc>
          <w:tcPr>
            <w:tcW w:w="4319" w:type="dxa"/>
            <w:tcBorders>
              <w:left w:val="single" w:sz="8" w:space="0" w:color="000000"/>
              <w:bottom w:val="single" w:sz="4" w:space="0" w:color="FFFFFF"/>
              <w:right w:val="single" w:sz="6" w:space="0" w:color="FFFFFF"/>
            </w:tcBorders>
            <w:vAlign w:val="center"/>
          </w:tcPr>
          <w:p>
            <w:pPr>
              <w:pStyle w:val="Normal"/>
              <w:spacing w:lineRule="auto" w:line="240" w:before="0" w:after="0"/>
              <w:textAlignment w:val="baseline"/>
              <w:rPr>
                <w:rFonts w:ascii="Garamond" w:hAnsi="Garamond" w:eastAsia="Times New Roman" w:cs="Arial"/>
                <w:sz w:val="14"/>
                <w:szCs w:val="14"/>
                <w:lang w:eastAsia="de-DE"/>
              </w:rPr>
            </w:pPr>
            <w:r>
              <w:rPr>
                <w:rFonts w:eastAsia="" w:ascii="Garamond" w:hAnsi="Garamond" w:eastAsiaTheme="minorEastAsia"/>
                <w:kern w:val="2"/>
                <w:sz w:val="14"/>
                <w:szCs w:val="14"/>
                <w:lang w:eastAsia="de-DE"/>
              </w:rPr>
              <w:t>Task 1.3</w:t>
            </w:r>
            <w:r>
              <w:rPr>
                <w:rFonts w:eastAsia="Times New Roman" w:cs="Arial" w:ascii="Garamond" w:hAnsi="Garamond"/>
                <w:kern w:val="2"/>
                <w:sz w:val="14"/>
                <w:szCs w:val="14"/>
                <w:lang w:eastAsia="de-DE"/>
              </w:rPr>
              <w:t xml:space="preserve"> : Create technical specification (use cases, requirements, UML activity diagram)</w:t>
            </w:r>
          </w:p>
        </w:tc>
        <w:tc>
          <w:tcPr>
            <w:tcW w:w="433" w:type="dxa"/>
            <w:tcBorders>
              <w:left w:val="single" w:sz="6" w:space="0" w:color="FFFFFF"/>
              <w:bottom w:val="single" w:sz="4" w:space="0" w:color="FFFFFF"/>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Times New Roman" w:cs="Arial" w:ascii="Garamond" w:hAnsi="Garamond"/>
                <w:sz w:val="14"/>
                <w:szCs w:val="14"/>
                <w:lang w:eastAsia="de-DE"/>
              </w:rPr>
            </w:r>
          </w:p>
        </w:tc>
        <w:tc>
          <w:tcPr>
            <w:tcW w:w="400" w:type="dxa"/>
            <w:tcBorders>
              <w:left w:val="single" w:sz="6" w:space="0" w:color="FFFFFF"/>
              <w:bottom w:val="single" w:sz="4"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bottom w:val="single" w:sz="4"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bottom w:val="single" w:sz="4" w:space="0" w:color="FFFFFF"/>
              <w:right w:val="single" w:sz="6" w:space="0" w:color="FFFFFF"/>
            </w:tcBorders>
            <w:shd w:fill="81D41A"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bottom w:val="single" w:sz="4" w:space="0" w:color="FFFFFF"/>
              <w:right w:val="single" w:sz="6" w:space="0" w:color="FFFFFF"/>
            </w:tcBorders>
            <w:shd w:fill="FFFFFF" w:val="clear"/>
            <w:vAlign w:val="center"/>
          </w:tcPr>
          <w:p>
            <w:pPr>
              <w:pStyle w:val="Normal"/>
              <w:widowControl/>
              <w:bidi w:val="0"/>
              <w:spacing w:lineRule="auto" w:line="259" w:before="0" w:after="160"/>
              <w:jc w:val="left"/>
              <w:rPr/>
            </w:pPr>
            <w:r>
              <w:rPr/>
            </w:r>
          </w:p>
        </w:tc>
        <w:tc>
          <w:tcPr>
            <w:tcW w:w="432" w:type="dxa"/>
            <w:tcBorders>
              <w:left w:val="single" w:sz="6" w:space="0" w:color="FFFFFF"/>
              <w:bottom w:val="single" w:sz="4"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4" w:type="dxa"/>
            <w:tcBorders>
              <w:left w:val="single" w:sz="6" w:space="0" w:color="FFFFFF"/>
              <w:bottom w:val="single" w:sz="4"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bottom w:val="single" w:sz="4"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bottom w:val="single" w:sz="4"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bottom w:val="single" w:sz="4"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bottom w:val="single" w:sz="4"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bottom w:val="single" w:sz="4"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28" w:type="dxa"/>
            <w:tcBorders>
              <w:left w:val="single" w:sz="6" w:space="0" w:color="FFFFFF"/>
              <w:bottom w:val="single" w:sz="4" w:space="0" w:color="FFFFFF"/>
              <w:right w:val="single" w:sz="8" w:space="0" w:color="000000"/>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r>
      <w:tr>
        <w:trPr>
          <w:trHeight w:val="228" w:hRule="atLeast"/>
        </w:trPr>
        <w:tc>
          <w:tcPr>
            <w:tcW w:w="9906" w:type="dxa"/>
            <w:gridSpan w:val="14"/>
            <w:tcBorders>
              <w:top w:val="single" w:sz="4" w:space="0" w:color="000000"/>
              <w:left w:val="single" w:sz="8" w:space="0" w:color="000000"/>
              <w:right w:val="single" w:sz="8" w:space="0" w:color="000000"/>
            </w:tcBorders>
            <w:vAlign w:val="center"/>
          </w:tcPr>
          <w:p>
            <w:pPr>
              <w:pStyle w:val="Normal"/>
              <w:spacing w:lineRule="auto" w:line="240" w:before="0" w:after="0"/>
              <w:jc w:val="center"/>
              <w:rPr/>
            </w:pPr>
            <w:r>
              <w:rPr>
                <w:rFonts w:eastAsia="Calibri" w:cs="Calibri" w:ascii="Garamond" w:hAnsi="Garamond"/>
                <w:b/>
                <w:bCs/>
                <w:sz w:val="14"/>
                <w:szCs w:val="14"/>
                <w:lang w:eastAsia="de-DE"/>
              </w:rPr>
              <w:t>Deliverable 2</w:t>
            </w:r>
            <w:r>
              <w:rPr>
                <w:rFonts w:eastAsia="Times New Roman" w:cs="Arial" w:ascii="Garamond" w:hAnsi="Garamond"/>
                <w:b/>
                <w:bCs/>
                <w:sz w:val="14"/>
                <w:szCs w:val="14"/>
                <w:lang w:eastAsia="de-DE"/>
              </w:rPr>
              <w:t xml:space="preserve">: </w:t>
            </w:r>
            <w:r>
              <w:rPr>
                <w:rFonts w:eastAsia="Times New Roman" w:cs="Arial" w:ascii="Garamond" w:hAnsi="Garamond"/>
                <w:b w:val="false"/>
                <w:bCs w:val="false"/>
                <w:sz w:val="14"/>
                <w:szCs w:val="14"/>
                <w:lang w:eastAsia="de-DE"/>
              </w:rPr>
              <w:t>Implementation (A3C) &amp; Evaluation</w:t>
            </w:r>
          </w:p>
        </w:tc>
      </w:tr>
      <w:tr>
        <w:trPr>
          <w:trHeight w:val="447" w:hRule="atLeast"/>
        </w:trPr>
        <w:tc>
          <w:tcPr>
            <w:tcW w:w="4319" w:type="dxa"/>
            <w:tcBorders>
              <w:left w:val="single" w:sz="8" w:space="0" w:color="000000"/>
              <w:right w:val="single" w:sz="6" w:space="0" w:color="FFFFFF"/>
            </w:tcBorders>
            <w:vAlign w:val="center"/>
          </w:tcPr>
          <w:p>
            <w:pPr>
              <w:pStyle w:val="Normal"/>
              <w:spacing w:lineRule="auto" w:line="240" w:before="0" w:after="0"/>
              <w:rPr>
                <w:sz w:val="14"/>
                <w:szCs w:val="14"/>
              </w:rPr>
            </w:pPr>
            <w:r>
              <w:rPr>
                <w:rFonts w:eastAsia="Times New Roman" w:cs="Arial" w:ascii="Garamond" w:hAnsi="Garamond"/>
                <w:b w:val="false"/>
                <w:bCs w:val="false"/>
                <w:sz w:val="14"/>
                <w:szCs w:val="14"/>
                <w:lang w:eastAsia="de-DE"/>
              </w:rPr>
              <w:t>Task 2.1 :  Prepare simulation integration and data handling.</w:t>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Times New Roman" w:cs="Arial" w:ascii="Garamond" w:hAnsi="Garamond"/>
                <w:sz w:val="14"/>
                <w:szCs w:val="14"/>
                <w:lang w:eastAsia="de-DE"/>
              </w:rPr>
            </w:r>
          </w:p>
        </w:tc>
        <w:tc>
          <w:tcPr>
            <w:tcW w:w="400"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shd w:fill="FF0000"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shd w:fill="FFFFFF"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4" w:type="dxa"/>
            <w:tcBorders>
              <w:left w:val="single" w:sz="6" w:space="0" w:color="FFFFFF"/>
            </w:tcBorders>
            <w:shd w:fill="FFFFFF"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shd w:fill="FFFFFF"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28" w:type="dxa"/>
            <w:tcBorders>
              <w:left w:val="single" w:sz="6" w:space="0" w:color="FFFFFF"/>
              <w:right w:val="single" w:sz="8" w:space="0" w:color="000000"/>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r>
      <w:tr>
        <w:trPr>
          <w:trHeight w:val="540" w:hRule="atLeast"/>
        </w:trPr>
        <w:tc>
          <w:tcPr>
            <w:tcW w:w="4319" w:type="dxa"/>
            <w:tcBorders>
              <w:left w:val="single" w:sz="8" w:space="0" w:color="000000"/>
              <w:right w:val="single" w:sz="6" w:space="0" w:color="FFFFFF"/>
            </w:tcBorders>
            <w:vAlign w:val="center"/>
          </w:tcPr>
          <w:p>
            <w:pPr>
              <w:pStyle w:val="Normal"/>
              <w:spacing w:lineRule="auto" w:line="240" w:before="0" w:after="0"/>
              <w:rPr/>
            </w:pPr>
            <w:r>
              <w:rPr>
                <w:b w:val="false"/>
                <w:bCs w:val="false"/>
                <w:sz w:val="14"/>
                <w:szCs w:val="14"/>
              </w:rPr>
              <w:t>Task 2.2 :  Configure A3C architecture and hyperparameters</w:t>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Times New Roman" w:cs="Arial" w:ascii="Garamond" w:hAnsi="Garamond"/>
                <w:sz w:val="14"/>
                <w:szCs w:val="14"/>
                <w:lang w:eastAsia="de-DE"/>
              </w:rPr>
            </w:r>
          </w:p>
        </w:tc>
        <w:tc>
          <w:tcPr>
            <w:tcW w:w="400"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shd w:fill="FF0000"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4" w:type="dxa"/>
            <w:tcBorders>
              <w:left w:val="single" w:sz="6" w:space="0" w:color="FFFFFF"/>
              <w:right w:val="single" w:sz="6" w:space="0" w:color="FFFFFF"/>
            </w:tcBorders>
            <w:shd w:fill="FFFFFF"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shd w:fill="FFFFFF"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shd w:fill="FFFFFF"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shd w:fill="FFFFFF"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28" w:type="dxa"/>
            <w:tcBorders>
              <w:left w:val="single" w:sz="6" w:space="0" w:color="FFFFFF"/>
              <w:right w:val="single" w:sz="8" w:space="0" w:color="000000"/>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r>
      <w:tr>
        <w:trPr>
          <w:trHeight w:val="594" w:hRule="atLeast"/>
        </w:trPr>
        <w:tc>
          <w:tcPr>
            <w:tcW w:w="4319" w:type="dxa"/>
            <w:tcBorders>
              <w:left w:val="single" w:sz="8" w:space="0" w:color="000000"/>
              <w:right w:val="single" w:sz="6" w:space="0" w:color="FFFFFF"/>
            </w:tcBorders>
            <w:vAlign w:val="center"/>
          </w:tcPr>
          <w:p>
            <w:pPr>
              <w:pStyle w:val="Normal"/>
              <w:spacing w:lineRule="auto" w:line="240" w:before="0" w:after="0"/>
              <w:rPr/>
            </w:pPr>
            <w:r>
              <w:rPr>
                <w:b w:val="false"/>
                <w:bCs w:val="false"/>
                <w:sz w:val="14"/>
                <w:szCs w:val="14"/>
              </w:rPr>
              <w:t>Task 2.3 :  Eimplement and integrate A3C with simulation model</w:t>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Times New Roman" w:cs="Arial" w:ascii="Garamond" w:hAnsi="Garamond"/>
                <w:sz w:val="14"/>
                <w:szCs w:val="14"/>
                <w:lang w:eastAsia="de-DE"/>
              </w:rPr>
            </w:r>
          </w:p>
        </w:tc>
        <w:tc>
          <w:tcPr>
            <w:tcW w:w="400"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4" w:type="dxa"/>
            <w:tcBorders>
              <w:left w:val="single" w:sz="6" w:space="0" w:color="FFFFFF"/>
              <w:right w:val="single" w:sz="6" w:space="0" w:color="FFFFFF"/>
            </w:tcBorders>
            <w:shd w:fill="FF0000"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shd w:fill="FF0000"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shd w:fill="FFFFFF"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shd w:fill="FFFFFF"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shd w:fill="FFFFFF"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shd w:fill="FFFFFF"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28" w:type="dxa"/>
            <w:tcBorders>
              <w:left w:val="single" w:sz="6" w:space="0" w:color="FFFFFF"/>
              <w:right w:val="single" w:sz="8" w:space="0" w:color="000000"/>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r>
      <w:tr>
        <w:trPr>
          <w:trHeight w:val="499" w:hRule="atLeast"/>
        </w:trPr>
        <w:tc>
          <w:tcPr>
            <w:tcW w:w="4319" w:type="dxa"/>
            <w:tcBorders>
              <w:left w:val="single" w:sz="8" w:space="0" w:color="000000"/>
              <w:right w:val="single" w:sz="6" w:space="0" w:color="FFFFFF"/>
            </w:tcBorders>
            <w:vAlign w:val="center"/>
          </w:tcPr>
          <w:p>
            <w:pPr>
              <w:pStyle w:val="Normal"/>
              <w:spacing w:lineRule="auto" w:line="240" w:before="0" w:after="0"/>
              <w:rPr/>
            </w:pPr>
            <w:r>
              <w:rPr>
                <w:b w:val="false"/>
                <w:bCs w:val="false"/>
                <w:sz w:val="14"/>
                <w:szCs w:val="14"/>
              </w:rPr>
              <w:t>Task 2.4 :  Execute A3C training and optimization runs</w:t>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Times New Roman" w:cs="Arial" w:ascii="Garamond" w:hAnsi="Garamond"/>
                <w:sz w:val="14"/>
                <w:szCs w:val="14"/>
                <w:lang w:eastAsia="de-DE"/>
              </w:rPr>
            </w:r>
          </w:p>
        </w:tc>
        <w:tc>
          <w:tcPr>
            <w:tcW w:w="400"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4"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shd w:fill="FF0000"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shd w:fill="FF0000"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28" w:type="dxa"/>
            <w:tcBorders>
              <w:left w:val="single" w:sz="6" w:space="0" w:color="FFFFFF"/>
              <w:right w:val="single" w:sz="8" w:space="0" w:color="000000"/>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r>
      <w:tr>
        <w:trPr>
          <w:trHeight w:val="650" w:hRule="atLeast"/>
        </w:trPr>
        <w:tc>
          <w:tcPr>
            <w:tcW w:w="4319" w:type="dxa"/>
            <w:tcBorders>
              <w:left w:val="single" w:sz="8" w:space="0" w:color="000000"/>
              <w:right w:val="single" w:sz="6" w:space="0" w:color="FFFFFF"/>
            </w:tcBorders>
            <w:vAlign w:val="center"/>
          </w:tcPr>
          <w:p>
            <w:pPr>
              <w:pStyle w:val="Normal"/>
              <w:spacing w:lineRule="auto" w:line="240" w:before="0" w:after="0"/>
              <w:rPr/>
            </w:pPr>
            <w:r>
              <w:rPr>
                <w:b w:val="false"/>
                <w:bCs w:val="false"/>
                <w:sz w:val="14"/>
                <w:szCs w:val="14"/>
              </w:rPr>
              <w:t>Task 2.5 :  Analyze optimization behavior and results</w:t>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Times New Roman" w:cs="Arial" w:ascii="Garamond" w:hAnsi="Garamond"/>
                <w:sz w:val="14"/>
                <w:szCs w:val="14"/>
                <w:lang w:eastAsia="de-DE"/>
              </w:rPr>
            </w:r>
          </w:p>
        </w:tc>
        <w:tc>
          <w:tcPr>
            <w:tcW w:w="400"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4"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tcBorders>
            <w:shd w:fill="FF0000"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right w:val="single" w:sz="6" w:space="0" w:color="FFFFFF"/>
            </w:tcBorders>
            <w:shd w:fill="FF0000"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28" w:type="dxa"/>
            <w:tcBorders>
              <w:left w:val="single" w:sz="6" w:space="0" w:color="FFFFFF"/>
              <w:right w:val="single" w:sz="8" w:space="0" w:color="000000"/>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r>
      <w:tr>
        <w:trPr>
          <w:trHeight w:val="663" w:hRule="atLeast"/>
        </w:trPr>
        <w:tc>
          <w:tcPr>
            <w:tcW w:w="4319" w:type="dxa"/>
            <w:tcBorders>
              <w:left w:val="single" w:sz="8" w:space="0" w:color="000000"/>
              <w:bottom w:val="single" w:sz="8" w:space="0" w:color="000000"/>
              <w:right w:val="single" w:sz="6" w:space="0" w:color="FFFFFF"/>
            </w:tcBorders>
            <w:vAlign w:val="center"/>
          </w:tcPr>
          <w:p>
            <w:pPr>
              <w:pStyle w:val="Normal"/>
              <w:spacing w:lineRule="auto" w:line="240" w:before="0" w:after="0"/>
              <w:rPr/>
            </w:pPr>
            <w:r>
              <w:rPr>
                <w:rFonts w:eastAsia="Times New Roman" w:cs="Arial" w:ascii="Garamond" w:hAnsi="Garamond"/>
                <w:b w:val="false"/>
                <w:bCs w:val="false"/>
                <w:kern w:val="2"/>
                <w:sz w:val="14"/>
                <w:szCs w:val="14"/>
                <w:lang w:eastAsia="de-DE"/>
              </w:rPr>
              <w:t xml:space="preserve">Task 2.6 :  </w:t>
            </w:r>
            <w:r>
              <w:rPr>
                <w:rFonts w:eastAsia="" w:cs="Arial" w:ascii="Garamond" w:hAnsi="Garamond" w:eastAsiaTheme="minorEastAsia"/>
                <w:b w:val="false"/>
                <w:bCs w:val="false"/>
                <w:kern w:val="2"/>
                <w:sz w:val="14"/>
                <w:szCs w:val="14"/>
                <w:lang w:eastAsia="de-DE"/>
              </w:rPr>
              <w:t>Validate results and finalize documentation</w:t>
            </w:r>
          </w:p>
        </w:tc>
        <w:tc>
          <w:tcPr>
            <w:tcW w:w="433" w:type="dxa"/>
            <w:tcBorders>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Arial"/>
                <w:sz w:val="14"/>
                <w:szCs w:val="14"/>
                <w:lang w:eastAsia="de-DE"/>
              </w:rPr>
            </w:pPr>
            <w:r>
              <w:rPr>
                <w:rFonts w:eastAsia="Times New Roman" w:cs="Arial" w:ascii="Garamond" w:hAnsi="Garamond"/>
                <w:sz w:val="14"/>
                <w:szCs w:val="14"/>
                <w:lang w:eastAsia="de-DE"/>
              </w:rPr>
            </w:r>
          </w:p>
        </w:tc>
        <w:tc>
          <w:tcPr>
            <w:tcW w:w="400" w:type="dxa"/>
            <w:tcBorders>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4" w:type="dxa"/>
            <w:tcBorders>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3" w:type="dxa"/>
            <w:tcBorders>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32" w:type="dxa"/>
            <w:tcBorders>
              <w:left w:val="single" w:sz="6" w:space="0" w:color="FFFFFF"/>
              <w:bottom w:val="single" w:sz="8" w:space="0" w:color="000000"/>
              <w:right w:val="single" w:sz="6" w:space="0" w:color="FFFFFF"/>
            </w:tcBorders>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c>
          <w:tcPr>
            <w:tcW w:w="428" w:type="dxa"/>
            <w:tcBorders>
              <w:left w:val="single" w:sz="6" w:space="0" w:color="FFFFFF"/>
              <w:bottom w:val="single" w:sz="8" w:space="0" w:color="000000"/>
              <w:right w:val="single" w:sz="8" w:space="0" w:color="000000"/>
            </w:tcBorders>
            <w:shd w:fill="FF0000" w:val="clear"/>
            <w:vAlign w:val="center"/>
          </w:tcPr>
          <w:p>
            <w:pPr>
              <w:pStyle w:val="Normal"/>
              <w:spacing w:lineRule="auto" w:line="240" w:before="0" w:after="0"/>
              <w:jc w:val="center"/>
              <w:rPr>
                <w:rFonts w:ascii="Garamond" w:hAnsi="Garamond" w:eastAsia="Times New Roman" w:cs="Times New Roman"/>
                <w:sz w:val="14"/>
                <w:szCs w:val="14"/>
                <w:lang w:eastAsia="de-DE"/>
              </w:rPr>
            </w:pPr>
            <w:r>
              <w:rPr>
                <w:rFonts w:eastAsia="Times New Roman" w:cs="Times New Roman" w:ascii="Garamond" w:hAnsi="Garamond"/>
                <w:sz w:val="14"/>
                <w:szCs w:val="14"/>
                <w:lang w:eastAsia="de-DE"/>
              </w:rPr>
            </w:r>
          </w:p>
        </w:tc>
      </w:tr>
    </w:tbl>
    <w:p>
      <w:pPr>
        <w:pStyle w:val="Normal"/>
        <w:spacing w:lineRule="auto" w:line="288" w:before="120" w:after="0"/>
        <w:ind w:hanging="0"/>
        <w:rPr>
          <w:rFonts w:ascii="Garamond" w:hAnsi="Garamond"/>
          <w:b/>
          <w:sz w:val="20"/>
          <w:szCs w:val="20"/>
          <w:lang w:val="en-US"/>
        </w:rPr>
      </w:pPr>
      <w:r>
        <w:rPr>
          <w:rFonts w:ascii="Garamond" w:hAnsi="Garamond"/>
          <w:b/>
          <w:sz w:val="20"/>
          <w:szCs w:val="20"/>
          <w:lang w:val="en-US"/>
        </w:rPr>
      </w:r>
    </w:p>
    <w:p>
      <w:pPr>
        <w:pStyle w:val="Normal"/>
        <w:spacing w:lineRule="auto" w:line="288" w:before="120" w:after="0"/>
        <w:ind w:hanging="0"/>
        <w:rPr>
          <w:rFonts w:ascii="Garamond" w:hAnsi="Garamond"/>
          <w:b/>
          <w:sz w:val="20"/>
          <w:szCs w:val="20"/>
          <w:lang w:val="en-US"/>
        </w:rPr>
      </w:pPr>
      <w:r>
        <w:rPr>
          <w:rFonts w:ascii="Garamond" w:hAnsi="Garamond"/>
          <w:b/>
          <w:sz w:val="20"/>
          <w:szCs w:val="20"/>
          <w:lang w:val="en-US"/>
        </w:rPr>
        <w:t xml:space="preserve"> </w:t>
      </w:r>
    </w:p>
    <w:p>
      <w:pPr>
        <w:pStyle w:val="Normal"/>
        <w:spacing w:lineRule="auto" w:line="288" w:before="120" w:after="0"/>
        <w:ind w:hanging="0"/>
        <w:rPr>
          <w:rFonts w:ascii="Garamond" w:hAnsi="Garamond"/>
          <w:b/>
          <w:sz w:val="20"/>
          <w:szCs w:val="20"/>
          <w:lang w:val="en-US"/>
        </w:rPr>
      </w:pPr>
      <w:r>
        <w:rPr>
          <w:rFonts w:ascii="Garamond" w:hAnsi="Garamond"/>
          <w:b/>
          <w:sz w:val="20"/>
          <w:szCs w:val="20"/>
          <w:lang w:val="en-US"/>
        </w:rPr>
      </w:r>
    </w:p>
    <w:p>
      <w:pPr>
        <w:pStyle w:val="Normal"/>
        <w:spacing w:lineRule="auto" w:line="288" w:before="120" w:after="0"/>
        <w:ind w:hanging="0"/>
        <w:rPr>
          <w:rFonts w:ascii="Garamond" w:hAnsi="Garamond"/>
          <w:b/>
          <w:sz w:val="20"/>
          <w:szCs w:val="20"/>
          <w:lang w:val="en-US"/>
        </w:rPr>
      </w:pPr>
      <w:r>
        <w:rPr>
          <w:rFonts w:ascii="Garamond" w:hAnsi="Garamond"/>
          <w:b/>
          <w:sz w:val="20"/>
          <w:szCs w:val="20"/>
          <w:lang w:val="en-US"/>
        </w:rPr>
      </w:r>
    </w:p>
    <w:p>
      <w:pPr>
        <w:pStyle w:val="Normal"/>
        <w:spacing w:lineRule="auto" w:line="288" w:before="120" w:after="0"/>
        <w:ind w:hanging="0"/>
        <w:rPr>
          <w:rFonts w:ascii="Garamond" w:hAnsi="Garamond"/>
          <w:b/>
          <w:sz w:val="20"/>
          <w:szCs w:val="20"/>
          <w:lang w:val="en-US"/>
        </w:rPr>
      </w:pPr>
      <w:r>
        <w:rPr>
          <w:rFonts w:ascii="Garamond" w:hAnsi="Garamond"/>
          <w:b/>
          <w:sz w:val="20"/>
          <w:szCs w:val="20"/>
          <w:lang w:val="en-US"/>
        </w:rPr>
        <w:t>Milestone Descriptions (at least 1 per Team Member)</w:t>
      </w:r>
    </w:p>
    <w:tbl>
      <w:tblPr>
        <w:tblStyle w:val="Tabellenraster"/>
        <w:tblW w:w="9808" w:type="dxa"/>
        <w:jc w:val="left"/>
        <w:tblInd w:w="54" w:type="dxa"/>
        <w:tblLayout w:type="fixed"/>
        <w:tblCellMar>
          <w:top w:w="0" w:type="dxa"/>
          <w:left w:w="57" w:type="dxa"/>
          <w:bottom w:w="0" w:type="dxa"/>
          <w:right w:w="57" w:type="dxa"/>
        </w:tblCellMar>
        <w:tblLook w:val="04a0" w:noHBand="0" w:noVBand="1" w:firstColumn="1" w:lastRow="0" w:lastColumn="0" w:firstRow="1"/>
      </w:tblPr>
      <w:tblGrid>
        <w:gridCol w:w="1407"/>
        <w:gridCol w:w="2791"/>
        <w:gridCol w:w="2966"/>
        <w:gridCol w:w="2643"/>
      </w:tblGrid>
      <w:tr>
        <w:trPr/>
        <w:tc>
          <w:tcPr>
            <w:tcW w:w="1407" w:type="dxa"/>
            <w:tcBorders>
              <w:top w:val="single" w:sz="8" w:space="0" w:color="000000"/>
              <w:left w:val="single" w:sz="8" w:space="0" w:color="000000"/>
              <w:bottom w:val="nil"/>
              <w:right w:val="nil"/>
            </w:tcBorders>
          </w:tcPr>
          <w:p>
            <w:pPr>
              <w:pStyle w:val="Normal"/>
              <w:widowControl/>
              <w:suppressAutoHyphens w:val="true"/>
              <w:spacing w:lineRule="auto" w:line="288" w:before="0" w:after="60"/>
              <w:jc w:val="left"/>
              <w:rPr>
                <w:rFonts w:ascii="Garamond" w:hAnsi="Garamond"/>
                <w:b/>
                <w:sz w:val="14"/>
                <w:szCs w:val="14"/>
                <w:lang w:val="en-US"/>
              </w:rPr>
            </w:pPr>
            <w:r>
              <w:rPr>
                <w:rFonts w:eastAsia="Calibri" w:cs="" w:ascii="Garamond" w:hAnsi="Garamond"/>
                <w:b/>
                <w:kern w:val="0"/>
                <w:sz w:val="14"/>
                <w:szCs w:val="14"/>
                <w:lang w:val="en-US" w:eastAsia="en-US" w:bidi="ar-SA"/>
              </w:rPr>
              <w:t>Abbreviation Gannt-Chart</w:t>
            </w:r>
          </w:p>
        </w:tc>
        <w:tc>
          <w:tcPr>
            <w:tcW w:w="2791" w:type="dxa"/>
            <w:tcBorders>
              <w:top w:val="single" w:sz="8" w:space="0" w:color="000000"/>
              <w:left w:val="nil"/>
              <w:bottom w:val="nil"/>
              <w:right w:val="nil"/>
            </w:tcBorders>
          </w:tcPr>
          <w:p>
            <w:pPr>
              <w:pStyle w:val="Normal"/>
              <w:widowControl/>
              <w:suppressAutoHyphens w:val="true"/>
              <w:spacing w:lineRule="auto" w:line="288" w:before="0" w:after="60"/>
              <w:jc w:val="left"/>
              <w:rPr>
                <w:rFonts w:ascii="Garamond" w:hAnsi="Garamond"/>
                <w:b/>
                <w:sz w:val="14"/>
                <w:szCs w:val="14"/>
                <w:lang w:val="en-US"/>
              </w:rPr>
            </w:pPr>
            <w:r>
              <w:rPr>
                <w:rFonts w:eastAsia="Calibri" w:cs="" w:ascii="Garamond" w:hAnsi="Garamond"/>
                <w:b/>
                <w:kern w:val="0"/>
                <w:sz w:val="14"/>
                <w:szCs w:val="14"/>
                <w:lang w:val="en-US" w:eastAsia="en-US" w:bidi="ar-SA"/>
              </w:rPr>
              <w:t>Short Description Milestone</w:t>
            </w:r>
          </w:p>
        </w:tc>
        <w:tc>
          <w:tcPr>
            <w:tcW w:w="2966" w:type="dxa"/>
            <w:tcBorders>
              <w:top w:val="single" w:sz="8" w:space="0" w:color="000000"/>
              <w:left w:val="nil"/>
              <w:bottom w:val="nil"/>
              <w:right w:val="nil"/>
            </w:tcBorders>
          </w:tcPr>
          <w:p>
            <w:pPr>
              <w:pStyle w:val="Normal"/>
              <w:widowControl/>
              <w:suppressAutoHyphens w:val="true"/>
              <w:spacing w:lineRule="auto" w:line="288" w:before="0" w:after="60"/>
              <w:jc w:val="left"/>
              <w:rPr>
                <w:rFonts w:ascii="Garamond" w:hAnsi="Garamond"/>
                <w:b/>
                <w:sz w:val="14"/>
                <w:szCs w:val="14"/>
                <w:lang w:val="en-US"/>
              </w:rPr>
            </w:pPr>
            <w:r>
              <w:rPr>
                <w:rFonts w:eastAsia="Calibri" w:cs="" w:ascii="Garamond" w:hAnsi="Garamond"/>
                <w:b/>
                <w:kern w:val="0"/>
                <w:sz w:val="14"/>
                <w:szCs w:val="14"/>
                <w:lang w:val="en-US" w:eastAsia="en-US" w:bidi="ar-SA"/>
              </w:rPr>
              <w:t>Acceptance Criteria</w:t>
            </w:r>
          </w:p>
        </w:tc>
        <w:tc>
          <w:tcPr>
            <w:tcW w:w="2643" w:type="dxa"/>
            <w:tcBorders>
              <w:top w:val="single" w:sz="8" w:space="0" w:color="000000"/>
              <w:left w:val="nil"/>
              <w:bottom w:val="nil"/>
              <w:right w:val="single" w:sz="8" w:space="0" w:color="000000"/>
            </w:tcBorders>
          </w:tcPr>
          <w:p>
            <w:pPr>
              <w:pStyle w:val="Normal"/>
              <w:widowControl/>
              <w:suppressAutoHyphens w:val="true"/>
              <w:spacing w:lineRule="auto" w:line="288" w:before="0" w:after="60"/>
              <w:jc w:val="left"/>
              <w:rPr>
                <w:rFonts w:ascii="Garamond" w:hAnsi="Garamond"/>
                <w:b/>
                <w:sz w:val="14"/>
                <w:szCs w:val="14"/>
                <w:lang w:val="en-US"/>
              </w:rPr>
            </w:pPr>
            <w:r>
              <w:rPr>
                <w:rFonts w:eastAsia="Calibri" w:cs="" w:ascii="Garamond" w:hAnsi="Garamond"/>
                <w:b/>
                <w:kern w:val="0"/>
                <w:sz w:val="14"/>
                <w:szCs w:val="14"/>
                <w:lang w:val="en-US" w:eastAsia="en-US" w:bidi="ar-SA"/>
              </w:rPr>
              <w:t>Responsible Role (1 role)</w:t>
            </w:r>
          </w:p>
        </w:tc>
      </w:tr>
      <w:tr>
        <w:trPr/>
        <w:tc>
          <w:tcPr>
            <w:tcW w:w="1407" w:type="dxa"/>
            <w:tcBorders>
              <w:top w:val="nil"/>
              <w:left w:val="single" w:sz="8" w:space="0" w:color="000000"/>
              <w:bottom w:val="nil"/>
              <w:right w:val="nil"/>
            </w:tcBorders>
          </w:tcPr>
          <w:p>
            <w:pPr>
              <w:pStyle w:val="Normal"/>
              <w:widowControl/>
              <w:suppressAutoHyphens w:val="true"/>
              <w:spacing w:lineRule="auto" w:line="288" w:before="0" w:after="60"/>
              <w:jc w:val="left"/>
              <w:rPr>
                <w:rFonts w:ascii="Garamond" w:hAnsi="Garamond"/>
                <w:bCs/>
                <w:sz w:val="14"/>
                <w:szCs w:val="14"/>
                <w:lang w:val="en-US"/>
              </w:rPr>
            </w:pPr>
            <w:r>
              <w:rPr>
                <w:rFonts w:eastAsia="Calibri" w:cs="" w:ascii="Garamond" w:hAnsi="Garamond"/>
                <w:bCs/>
                <w:kern w:val="0"/>
                <w:sz w:val="14"/>
                <w:szCs w:val="14"/>
                <w:lang w:val="en-US" w:eastAsia="en-US" w:bidi="ar-SA"/>
              </w:rPr>
              <w:t>M1</w:t>
            </w:r>
          </w:p>
        </w:tc>
        <w:tc>
          <w:tcPr>
            <w:tcW w:w="2791" w:type="dxa"/>
            <w:tcBorders>
              <w:top w:val="nil"/>
              <w:left w:val="nil"/>
              <w:bottom w:val="nil"/>
              <w:right w:val="nil"/>
            </w:tcBorders>
          </w:tcPr>
          <w:p>
            <w:pPr>
              <w:pStyle w:val="Normal"/>
              <w:widowControl/>
              <w:suppressAutoHyphens w:val="true"/>
              <w:spacing w:lineRule="auto" w:line="288" w:before="0" w:after="60"/>
              <w:jc w:val="left"/>
              <w:rPr>
                <w:rFonts w:ascii="Garamond" w:hAnsi="Garamond"/>
                <w:bCs/>
                <w:sz w:val="14"/>
                <w:szCs w:val="14"/>
                <w:lang w:val="en-US"/>
              </w:rPr>
            </w:pPr>
            <w:r>
              <w:rPr>
                <w:rFonts w:eastAsia="Calibri" w:cs="" w:ascii="Garamond" w:hAnsi="Garamond"/>
                <w:bCs/>
                <w:kern w:val="0"/>
                <w:sz w:val="14"/>
                <w:szCs w:val="14"/>
                <w:lang w:val="en-US" w:eastAsia="en-US" w:bidi="ar-SA"/>
              </w:rPr>
              <w:t>Concept &amp; Requirements Defined</w:t>
            </w:r>
          </w:p>
        </w:tc>
        <w:tc>
          <w:tcPr>
            <w:tcW w:w="2966" w:type="dxa"/>
            <w:tcBorders>
              <w:top w:val="nil"/>
              <w:left w:val="nil"/>
              <w:bottom w:val="nil"/>
              <w:right w:val="nil"/>
            </w:tcBorders>
          </w:tcPr>
          <w:p>
            <w:pPr>
              <w:pStyle w:val="Normal"/>
              <w:widowControl/>
              <w:suppressAutoHyphens w:val="true"/>
              <w:spacing w:lineRule="auto" w:line="288" w:before="0" w:after="60"/>
              <w:jc w:val="left"/>
              <w:rPr>
                <w:rFonts w:ascii="Garamond" w:hAnsi="Garamond"/>
                <w:bCs/>
                <w:sz w:val="14"/>
                <w:szCs w:val="14"/>
                <w:lang w:val="en-US"/>
              </w:rPr>
            </w:pPr>
            <w:r>
              <w:rPr>
                <w:rFonts w:eastAsia="Calibri" w:cs="" w:ascii="Garamond" w:hAnsi="Garamond"/>
                <w:bCs/>
                <w:kern w:val="0"/>
                <w:sz w:val="14"/>
                <w:szCs w:val="14"/>
                <w:lang w:val="en-US" w:eastAsia="en-US" w:bidi="ar-SA"/>
              </w:rPr>
              <w:t>The engineering use case, optimization objectives (Fuel vs. Performance), and system constraints are fully documented and approved. The engineering use case, system boundaries, stakeholder, functional, and quality requirements, as well as optimization objectives and constraints are fully documented and reviewed.</w:t>
            </w:r>
          </w:p>
        </w:tc>
        <w:tc>
          <w:tcPr>
            <w:tcW w:w="2643" w:type="dxa"/>
            <w:tcBorders>
              <w:top w:val="nil"/>
              <w:left w:val="nil"/>
              <w:bottom w:val="nil"/>
              <w:right w:val="single" w:sz="8" w:space="0" w:color="000000"/>
            </w:tcBorders>
          </w:tcPr>
          <w:p>
            <w:pPr>
              <w:pStyle w:val="Normal"/>
              <w:widowControl/>
              <w:suppressAutoHyphens w:val="true"/>
              <w:spacing w:lineRule="auto" w:line="288" w:before="0" w:after="60"/>
              <w:jc w:val="left"/>
              <w:rPr>
                <w:rFonts w:ascii="Garamond" w:hAnsi="Garamond"/>
                <w:bCs/>
                <w:sz w:val="14"/>
                <w:szCs w:val="14"/>
                <w:lang w:val="en-US"/>
              </w:rPr>
            </w:pPr>
            <w:r>
              <w:rPr>
                <w:rFonts w:eastAsia="Calibri" w:cs="" w:ascii="Garamond" w:hAnsi="Garamond"/>
                <w:bCs/>
                <w:kern w:val="0"/>
                <w:sz w:val="14"/>
                <w:szCs w:val="14"/>
                <w:lang w:val="en-US" w:eastAsia="en-US" w:bidi="ar-SA"/>
              </w:rPr>
              <w:t>Requirements Engineer</w:t>
            </w:r>
          </w:p>
        </w:tc>
      </w:tr>
      <w:tr>
        <w:trPr/>
        <w:tc>
          <w:tcPr>
            <w:tcW w:w="1407" w:type="dxa"/>
            <w:tcBorders>
              <w:top w:val="nil"/>
              <w:left w:val="single" w:sz="8" w:space="0" w:color="000000"/>
              <w:bottom w:val="nil"/>
              <w:right w:val="nil"/>
            </w:tcBorders>
          </w:tcPr>
          <w:p>
            <w:pPr>
              <w:pStyle w:val="Normal"/>
              <w:widowControl/>
              <w:suppressAutoHyphens w:val="true"/>
              <w:spacing w:lineRule="auto" w:line="288" w:before="0" w:after="60"/>
              <w:jc w:val="left"/>
              <w:rPr>
                <w:rFonts w:ascii="Garamond" w:hAnsi="Garamond"/>
                <w:bCs/>
                <w:sz w:val="14"/>
                <w:szCs w:val="14"/>
                <w:lang w:val="en-US"/>
              </w:rPr>
            </w:pPr>
            <w:r>
              <w:rPr>
                <w:rFonts w:eastAsia="Calibri" w:cs="" w:ascii="Garamond" w:hAnsi="Garamond"/>
                <w:bCs/>
                <w:kern w:val="0"/>
                <w:sz w:val="14"/>
                <w:szCs w:val="14"/>
                <w:lang w:val="en-US" w:eastAsia="en-US" w:bidi="ar-SA"/>
              </w:rPr>
              <w:t>M2</w:t>
            </w:r>
          </w:p>
        </w:tc>
        <w:tc>
          <w:tcPr>
            <w:tcW w:w="2791" w:type="dxa"/>
            <w:tcBorders>
              <w:top w:val="nil"/>
              <w:left w:val="nil"/>
              <w:bottom w:val="nil"/>
              <w:right w:val="nil"/>
            </w:tcBorders>
          </w:tcPr>
          <w:p>
            <w:pPr>
              <w:pStyle w:val="Normal"/>
              <w:widowControl/>
              <w:suppressAutoHyphens w:val="true"/>
              <w:spacing w:lineRule="auto" w:line="288" w:before="0" w:after="60"/>
              <w:jc w:val="left"/>
              <w:rPr>
                <w:rFonts w:ascii="Garamond" w:hAnsi="Garamond"/>
                <w:bCs/>
                <w:sz w:val="14"/>
                <w:szCs w:val="14"/>
                <w:lang w:val="en-US"/>
              </w:rPr>
            </w:pPr>
            <w:r>
              <w:rPr>
                <w:rFonts w:eastAsia="Calibri" w:cs="" w:ascii="Garamond" w:hAnsi="Garamond"/>
                <w:bCs/>
                <w:kern w:val="0"/>
                <w:sz w:val="14"/>
                <w:szCs w:val="14"/>
                <w:lang w:val="en-US" w:eastAsia="en-US" w:bidi="ar-SA"/>
              </w:rPr>
              <w:t>A3C Algorithm Concept Finalized</w:t>
            </w:r>
          </w:p>
        </w:tc>
        <w:tc>
          <w:tcPr>
            <w:tcW w:w="2966" w:type="dxa"/>
            <w:tcBorders>
              <w:top w:val="nil"/>
              <w:left w:val="nil"/>
              <w:bottom w:val="nil"/>
              <w:right w:val="nil"/>
            </w:tcBorders>
          </w:tcPr>
          <w:p>
            <w:pPr>
              <w:pStyle w:val="Normal"/>
              <w:widowControl/>
              <w:suppressAutoHyphens w:val="true"/>
              <w:spacing w:lineRule="auto" w:line="288" w:before="0" w:after="60"/>
              <w:jc w:val="left"/>
              <w:rPr>
                <w:rFonts w:ascii="Garamond" w:hAnsi="Garamond"/>
                <w:bCs/>
                <w:sz w:val="14"/>
                <w:szCs w:val="14"/>
                <w:lang w:val="en-US"/>
              </w:rPr>
            </w:pPr>
            <w:r>
              <w:rPr>
                <w:rFonts w:eastAsia="Calibri" w:cs="" w:ascii="Garamond" w:hAnsi="Garamond"/>
                <w:bCs/>
                <w:kern w:val="0"/>
                <w:sz w:val="14"/>
                <w:szCs w:val="14"/>
                <w:lang w:val="en-US" w:eastAsia="en-US" w:bidi="ar-SA"/>
              </w:rPr>
              <w:t>The A3C reinforcement learning approach is selected and justified, including reward formulation, constraint handling strategy, and high-level training workflow.</w:t>
            </w:r>
          </w:p>
        </w:tc>
        <w:tc>
          <w:tcPr>
            <w:tcW w:w="2643" w:type="dxa"/>
            <w:tcBorders>
              <w:top w:val="nil"/>
              <w:left w:val="nil"/>
              <w:bottom w:val="nil"/>
              <w:right w:val="single" w:sz="8" w:space="0" w:color="000000"/>
            </w:tcBorders>
          </w:tcPr>
          <w:p>
            <w:pPr>
              <w:pStyle w:val="Normal"/>
              <w:widowControl/>
              <w:suppressAutoHyphens w:val="true"/>
              <w:spacing w:lineRule="auto" w:line="288" w:before="0" w:after="60"/>
              <w:jc w:val="left"/>
              <w:rPr>
                <w:rFonts w:ascii="Garamond" w:hAnsi="Garamond"/>
                <w:bCs/>
                <w:sz w:val="14"/>
                <w:szCs w:val="14"/>
                <w:lang w:val="en-US"/>
              </w:rPr>
            </w:pPr>
            <w:r>
              <w:rPr>
                <w:rFonts w:eastAsia="Calibri" w:cs="" w:ascii="Garamond" w:hAnsi="Garamond"/>
                <w:bCs/>
                <w:kern w:val="0"/>
                <w:sz w:val="14"/>
                <w:szCs w:val="14"/>
                <w:lang w:val="en-US" w:eastAsia="en-US" w:bidi="ar-SA"/>
              </w:rPr>
              <w:t>Machine Learning Engineer</w:t>
            </w:r>
          </w:p>
        </w:tc>
      </w:tr>
      <w:tr>
        <w:trPr/>
        <w:tc>
          <w:tcPr>
            <w:tcW w:w="1407" w:type="dxa"/>
            <w:tcBorders>
              <w:top w:val="nil"/>
              <w:left w:val="single" w:sz="8" w:space="0" w:color="000000"/>
              <w:bottom w:val="nil"/>
              <w:right w:val="nil"/>
            </w:tcBorders>
          </w:tcPr>
          <w:p>
            <w:pPr>
              <w:pStyle w:val="Normal"/>
              <w:widowControl/>
              <w:suppressAutoHyphens w:val="true"/>
              <w:spacing w:lineRule="auto" w:line="288" w:before="0" w:after="60"/>
              <w:jc w:val="left"/>
              <w:rPr>
                <w:rFonts w:ascii="Garamond" w:hAnsi="Garamond"/>
                <w:bCs/>
                <w:sz w:val="14"/>
                <w:szCs w:val="14"/>
                <w:lang w:val="en-US"/>
              </w:rPr>
            </w:pPr>
            <w:r>
              <w:rPr>
                <w:rFonts w:eastAsia="Calibri" w:cs="" w:ascii="Garamond" w:hAnsi="Garamond"/>
                <w:bCs/>
                <w:kern w:val="0"/>
                <w:sz w:val="14"/>
                <w:szCs w:val="14"/>
                <w:lang w:val="en-US" w:eastAsia="en-US" w:bidi="ar-SA"/>
              </w:rPr>
              <w:t>M3</w:t>
            </w:r>
          </w:p>
        </w:tc>
        <w:tc>
          <w:tcPr>
            <w:tcW w:w="2791" w:type="dxa"/>
            <w:tcBorders>
              <w:top w:val="nil"/>
              <w:left w:val="nil"/>
              <w:bottom w:val="nil"/>
              <w:right w:val="nil"/>
            </w:tcBorders>
          </w:tcPr>
          <w:p>
            <w:pPr>
              <w:pStyle w:val="Normal"/>
              <w:widowControl/>
              <w:suppressAutoHyphens w:val="true"/>
              <w:spacing w:lineRule="auto" w:line="288" w:before="0" w:after="60"/>
              <w:jc w:val="left"/>
              <w:rPr>
                <w:rFonts w:ascii="Garamond" w:hAnsi="Garamond"/>
                <w:bCs/>
                <w:sz w:val="14"/>
                <w:szCs w:val="14"/>
                <w:lang w:val="en-US"/>
              </w:rPr>
            </w:pPr>
            <w:r>
              <w:rPr>
                <w:rFonts w:eastAsia="Calibri" w:cs="" w:ascii="Garamond" w:hAnsi="Garamond"/>
                <w:bCs/>
                <w:kern w:val="0"/>
                <w:sz w:val="14"/>
                <w:szCs w:val="14"/>
                <w:lang w:val="en-US" w:eastAsia="en-US" w:bidi="ar-SA"/>
              </w:rPr>
              <w:t>Optimization Results Validated Simulation Integration Operations</w:t>
            </w:r>
          </w:p>
        </w:tc>
        <w:tc>
          <w:tcPr>
            <w:tcW w:w="2966" w:type="dxa"/>
            <w:tcBorders>
              <w:top w:val="nil"/>
              <w:left w:val="nil"/>
              <w:bottom w:val="nil"/>
              <w:right w:val="nil"/>
            </w:tcBorders>
          </w:tcPr>
          <w:p>
            <w:pPr>
              <w:pStyle w:val="Normal"/>
              <w:widowControl/>
              <w:suppressAutoHyphens w:val="true"/>
              <w:spacing w:lineRule="auto" w:line="288" w:before="0" w:after="60"/>
              <w:jc w:val="left"/>
              <w:rPr>
                <w:rFonts w:ascii="Garamond" w:hAnsi="Garamond"/>
                <w:bCs/>
                <w:sz w:val="14"/>
                <w:szCs w:val="14"/>
                <w:lang w:val="en-US"/>
              </w:rPr>
            </w:pPr>
            <w:r>
              <w:rPr>
                <w:rFonts w:eastAsia="Calibri" w:cs="" w:ascii="Garamond" w:hAnsi="Garamond"/>
                <w:bCs/>
                <w:kern w:val="0"/>
                <w:sz w:val="14"/>
                <w:szCs w:val="14"/>
                <w:lang w:val="en-US" w:eastAsia="en-US" w:bidi="ar-SA"/>
              </w:rPr>
              <w:t>The optimization software successfully interfaces with the simulation model. Simulation inputs and outputs are handled correctly, system constraints are enforced, and stable reward data is extracted during execution.</w:t>
            </w:r>
          </w:p>
        </w:tc>
        <w:tc>
          <w:tcPr>
            <w:tcW w:w="2643" w:type="dxa"/>
            <w:tcBorders>
              <w:top w:val="nil"/>
              <w:left w:val="nil"/>
              <w:bottom w:val="nil"/>
              <w:right w:val="single" w:sz="8" w:space="0" w:color="000000"/>
            </w:tcBorders>
          </w:tcPr>
          <w:p>
            <w:pPr>
              <w:pStyle w:val="Normal"/>
              <w:widowControl/>
              <w:suppressAutoHyphens w:val="true"/>
              <w:spacing w:lineRule="auto" w:line="288" w:before="0" w:after="60"/>
              <w:jc w:val="left"/>
              <w:rPr>
                <w:rFonts w:ascii="Garamond" w:hAnsi="Garamond"/>
                <w:bCs/>
                <w:sz w:val="14"/>
                <w:szCs w:val="14"/>
                <w:lang w:val="en-US"/>
              </w:rPr>
            </w:pPr>
            <w:r>
              <w:rPr>
                <w:rFonts w:eastAsia="Calibri" w:cs="" w:ascii="Garamond" w:hAnsi="Garamond"/>
                <w:bCs/>
                <w:kern w:val="0"/>
                <w:sz w:val="14"/>
                <w:szCs w:val="14"/>
                <w:lang w:val="en-US" w:eastAsia="en-US" w:bidi="ar-SA"/>
              </w:rPr>
              <w:t>Integration Engineer</w:t>
            </w:r>
          </w:p>
        </w:tc>
      </w:tr>
      <w:tr>
        <w:trPr/>
        <w:tc>
          <w:tcPr>
            <w:tcW w:w="1407" w:type="dxa"/>
            <w:tcBorders>
              <w:top w:val="nil"/>
              <w:left w:val="single" w:sz="8" w:space="0" w:color="000000"/>
              <w:bottom w:val="nil"/>
              <w:right w:val="nil"/>
            </w:tcBorders>
          </w:tcPr>
          <w:p>
            <w:pPr>
              <w:pStyle w:val="Normal"/>
              <w:widowControl/>
              <w:suppressAutoHyphens w:val="true"/>
              <w:spacing w:lineRule="auto" w:line="288" w:before="0" w:after="0"/>
              <w:jc w:val="left"/>
              <w:rPr>
                <w:rFonts w:ascii="Garamond" w:hAnsi="Garamond"/>
                <w:bCs/>
                <w:sz w:val="14"/>
                <w:szCs w:val="14"/>
                <w:lang w:val="en-US"/>
              </w:rPr>
            </w:pPr>
            <w:r>
              <w:rPr>
                <w:rFonts w:eastAsia="Calibri" w:cs="" w:ascii="Garamond" w:hAnsi="Garamond"/>
                <w:bCs/>
                <w:kern w:val="0"/>
                <w:sz w:val="14"/>
                <w:szCs w:val="14"/>
                <w:lang w:val="en-US" w:eastAsia="en-US" w:bidi="ar-SA"/>
              </w:rPr>
              <w:t>M4</w:t>
            </w:r>
          </w:p>
        </w:tc>
        <w:tc>
          <w:tcPr>
            <w:tcW w:w="2791" w:type="dxa"/>
            <w:tcBorders>
              <w:top w:val="nil"/>
              <w:left w:val="nil"/>
              <w:bottom w:val="nil"/>
              <w:right w:val="nil"/>
            </w:tcBorders>
          </w:tcPr>
          <w:p>
            <w:pPr>
              <w:pStyle w:val="Normal"/>
              <w:widowControl/>
              <w:suppressAutoHyphens w:val="true"/>
              <w:spacing w:lineRule="auto" w:line="288" w:before="0" w:after="0"/>
              <w:jc w:val="left"/>
              <w:rPr>
                <w:rFonts w:ascii="Garamond" w:hAnsi="Garamond"/>
                <w:bCs/>
                <w:sz w:val="14"/>
                <w:szCs w:val="14"/>
                <w:lang w:val="en-US"/>
              </w:rPr>
            </w:pPr>
            <w:r>
              <w:rPr>
                <w:rFonts w:eastAsia="Calibri" w:cs="" w:ascii="Garamond" w:hAnsi="Garamond"/>
                <w:bCs/>
                <w:kern w:val="0"/>
                <w:sz w:val="14"/>
                <w:szCs w:val="14"/>
                <w:lang w:val="en-US" w:eastAsia="en-US" w:bidi="ar-SA"/>
              </w:rPr>
              <w:t>A3C Prototype Operational</w:t>
            </w:r>
          </w:p>
        </w:tc>
        <w:tc>
          <w:tcPr>
            <w:tcW w:w="2966" w:type="dxa"/>
            <w:tcBorders>
              <w:top w:val="nil"/>
              <w:left w:val="nil"/>
              <w:bottom w:val="nil"/>
              <w:right w:val="nil"/>
            </w:tcBorders>
          </w:tcPr>
          <w:p>
            <w:pPr>
              <w:pStyle w:val="Normal"/>
              <w:widowControl/>
              <w:suppressAutoHyphens w:val="true"/>
              <w:spacing w:lineRule="auto" w:line="288" w:before="0" w:after="0"/>
              <w:jc w:val="left"/>
              <w:rPr>
                <w:rFonts w:ascii="Garamond" w:hAnsi="Garamond"/>
                <w:bCs/>
                <w:sz w:val="14"/>
                <w:szCs w:val="14"/>
                <w:lang w:val="en-US"/>
              </w:rPr>
            </w:pPr>
            <w:r>
              <w:rPr>
                <w:rFonts w:eastAsia="Calibri" w:cs="" w:ascii="Garamond" w:hAnsi="Garamond"/>
                <w:bCs/>
                <w:kern w:val="0"/>
                <w:sz w:val="14"/>
                <w:szCs w:val="14"/>
                <w:lang w:val="en-US" w:eastAsia="en-US" w:bidi="ar-SA"/>
              </w:rPr>
              <w:t>The A3C implementation executes training runs with parallel workers, updates actor-critic networks correctly, and produces stable reward signals.</w:t>
            </w:r>
          </w:p>
        </w:tc>
        <w:tc>
          <w:tcPr>
            <w:tcW w:w="2643" w:type="dxa"/>
            <w:tcBorders>
              <w:top w:val="nil"/>
              <w:left w:val="nil"/>
              <w:bottom w:val="nil"/>
              <w:right w:val="single" w:sz="8" w:space="0" w:color="000000"/>
            </w:tcBorders>
          </w:tcPr>
          <w:p>
            <w:pPr>
              <w:pStyle w:val="Normal"/>
              <w:widowControl/>
              <w:suppressAutoHyphens w:val="true"/>
              <w:spacing w:lineRule="auto" w:line="288" w:before="0" w:after="0"/>
              <w:jc w:val="left"/>
              <w:rPr>
                <w:rFonts w:ascii="Garamond" w:hAnsi="Garamond"/>
                <w:bCs/>
                <w:sz w:val="14"/>
                <w:szCs w:val="14"/>
                <w:lang w:val="en-US"/>
              </w:rPr>
            </w:pPr>
            <w:r>
              <w:rPr>
                <w:rFonts w:eastAsia="Calibri" w:cs="" w:ascii="Garamond" w:hAnsi="Garamond"/>
                <w:bCs/>
                <w:kern w:val="0"/>
                <w:sz w:val="14"/>
                <w:szCs w:val="14"/>
                <w:lang w:val="en-US" w:eastAsia="en-US" w:bidi="ar-SA"/>
              </w:rPr>
              <w:t>Machine Learning Engineer</w:t>
            </w:r>
          </w:p>
        </w:tc>
      </w:tr>
      <w:tr>
        <w:trPr/>
        <w:tc>
          <w:tcPr>
            <w:tcW w:w="1407" w:type="dxa"/>
            <w:tcBorders>
              <w:top w:val="nil"/>
              <w:left w:val="single" w:sz="8" w:space="0" w:color="000000"/>
              <w:bottom w:val="nil"/>
              <w:right w:val="nil"/>
            </w:tcBorders>
          </w:tcPr>
          <w:p>
            <w:pPr>
              <w:pStyle w:val="Normal"/>
              <w:widowControl/>
              <w:suppressAutoHyphens w:val="true"/>
              <w:spacing w:lineRule="auto" w:line="288" w:before="0" w:after="0"/>
              <w:jc w:val="left"/>
              <w:rPr>
                <w:rFonts w:ascii="Garamond" w:hAnsi="Garamond"/>
                <w:bCs/>
                <w:sz w:val="14"/>
                <w:szCs w:val="14"/>
                <w:lang w:val="en-US"/>
              </w:rPr>
            </w:pPr>
            <w:r>
              <w:rPr>
                <w:rFonts w:ascii="Garamond" w:hAnsi="Garamond"/>
                <w:bCs/>
                <w:sz w:val="14"/>
                <w:szCs w:val="14"/>
                <w:lang w:val="en-US"/>
              </w:rPr>
              <w:t>M5</w:t>
            </w:r>
          </w:p>
        </w:tc>
        <w:tc>
          <w:tcPr>
            <w:tcW w:w="2791" w:type="dxa"/>
            <w:tcBorders>
              <w:top w:val="nil"/>
              <w:left w:val="nil"/>
              <w:bottom w:val="nil"/>
              <w:right w:val="nil"/>
            </w:tcBorders>
          </w:tcPr>
          <w:p>
            <w:pPr>
              <w:pStyle w:val="Normal"/>
              <w:widowControl/>
              <w:suppressAutoHyphens w:val="true"/>
              <w:spacing w:lineRule="auto" w:line="288" w:before="0" w:after="0"/>
              <w:jc w:val="left"/>
              <w:rPr>
                <w:rFonts w:ascii="Garamond" w:hAnsi="Garamond"/>
                <w:bCs/>
                <w:sz w:val="14"/>
                <w:szCs w:val="14"/>
                <w:lang w:val="en-US"/>
              </w:rPr>
            </w:pPr>
            <w:r>
              <w:rPr>
                <w:rFonts w:ascii="Garamond" w:hAnsi="Garamond"/>
                <w:bCs/>
                <w:sz w:val="14"/>
                <w:szCs w:val="14"/>
                <w:lang w:val="en-US"/>
              </w:rPr>
              <w:t>Optimization Results Validated</w:t>
            </w:r>
          </w:p>
        </w:tc>
        <w:tc>
          <w:tcPr>
            <w:tcW w:w="2966" w:type="dxa"/>
            <w:tcBorders>
              <w:top w:val="nil"/>
              <w:left w:val="nil"/>
              <w:bottom w:val="nil"/>
              <w:right w:val="nil"/>
            </w:tcBorders>
          </w:tcPr>
          <w:p>
            <w:pPr>
              <w:pStyle w:val="Normal"/>
              <w:widowControl/>
              <w:suppressAutoHyphens w:val="true"/>
              <w:spacing w:lineRule="auto" w:line="288" w:before="0" w:after="0"/>
              <w:jc w:val="left"/>
              <w:rPr>
                <w:rFonts w:ascii="Garamond" w:hAnsi="Garamond"/>
                <w:bCs/>
                <w:sz w:val="14"/>
                <w:szCs w:val="14"/>
                <w:lang w:val="en-US"/>
              </w:rPr>
            </w:pPr>
            <w:r>
              <w:rPr>
                <w:rFonts w:ascii="Garamond" w:hAnsi="Garamond"/>
                <w:bCs/>
                <w:sz w:val="14"/>
                <w:szCs w:val="14"/>
                <w:lang w:val="en-US"/>
              </w:rPr>
              <w:t>Training results are analyzed, reward convergence is demonstrated, and identified design configurations meet defined acceptance criteria and engineering requirements.</w:t>
            </w:r>
          </w:p>
        </w:tc>
        <w:tc>
          <w:tcPr>
            <w:tcW w:w="2643" w:type="dxa"/>
            <w:tcBorders>
              <w:top w:val="nil"/>
              <w:left w:val="nil"/>
              <w:bottom w:val="nil"/>
              <w:right w:val="single" w:sz="8" w:space="0" w:color="000000"/>
            </w:tcBorders>
          </w:tcPr>
          <w:p>
            <w:pPr>
              <w:pStyle w:val="Normal"/>
              <w:widowControl/>
              <w:suppressAutoHyphens w:val="true"/>
              <w:spacing w:lineRule="auto" w:line="288" w:before="0" w:after="0"/>
              <w:jc w:val="left"/>
              <w:rPr>
                <w:rFonts w:ascii="Garamond" w:hAnsi="Garamond"/>
                <w:bCs/>
                <w:sz w:val="14"/>
                <w:szCs w:val="14"/>
                <w:lang w:val="en-US"/>
              </w:rPr>
            </w:pPr>
            <w:r>
              <w:rPr>
                <w:rFonts w:ascii="Garamond" w:hAnsi="Garamond"/>
                <w:bCs/>
                <w:sz w:val="14"/>
                <w:szCs w:val="14"/>
                <w:lang w:val="en-US"/>
              </w:rPr>
              <w:t>Test &amp; Validation Engineer</w:t>
            </w:r>
          </w:p>
        </w:tc>
      </w:tr>
      <w:tr>
        <w:trPr/>
        <w:tc>
          <w:tcPr>
            <w:tcW w:w="1407" w:type="dxa"/>
            <w:tcBorders>
              <w:top w:val="nil"/>
              <w:left w:val="single" w:sz="8" w:space="0" w:color="000000"/>
              <w:bottom w:val="single" w:sz="8" w:space="0" w:color="000000"/>
              <w:right w:val="nil"/>
            </w:tcBorders>
          </w:tcPr>
          <w:p>
            <w:pPr>
              <w:pStyle w:val="Normal"/>
              <w:widowControl/>
              <w:suppressAutoHyphens w:val="true"/>
              <w:spacing w:lineRule="auto" w:line="288" w:before="0" w:after="0"/>
              <w:jc w:val="left"/>
              <w:rPr>
                <w:rFonts w:ascii="Garamond" w:hAnsi="Garamond"/>
                <w:bCs/>
                <w:sz w:val="14"/>
                <w:szCs w:val="14"/>
                <w:lang w:val="en-US"/>
              </w:rPr>
            </w:pPr>
            <w:r>
              <w:rPr>
                <w:rFonts w:ascii="Garamond" w:hAnsi="Garamond"/>
                <w:bCs/>
                <w:sz w:val="14"/>
                <w:szCs w:val="14"/>
                <w:lang w:val="en-US"/>
              </w:rPr>
              <w:t>M6</w:t>
            </w:r>
          </w:p>
        </w:tc>
        <w:tc>
          <w:tcPr>
            <w:tcW w:w="2791" w:type="dxa"/>
            <w:tcBorders>
              <w:top w:val="nil"/>
              <w:left w:val="nil"/>
              <w:bottom w:val="single" w:sz="8" w:space="0" w:color="000000"/>
              <w:right w:val="nil"/>
            </w:tcBorders>
          </w:tcPr>
          <w:p>
            <w:pPr>
              <w:pStyle w:val="Normal"/>
              <w:widowControl/>
              <w:suppressAutoHyphens w:val="true"/>
              <w:spacing w:lineRule="auto" w:line="288" w:before="0" w:after="0"/>
              <w:jc w:val="left"/>
              <w:rPr>
                <w:rFonts w:ascii="Garamond" w:hAnsi="Garamond"/>
                <w:bCs/>
                <w:sz w:val="14"/>
                <w:szCs w:val="14"/>
                <w:lang w:val="en-US"/>
              </w:rPr>
            </w:pPr>
            <w:r>
              <w:rPr>
                <w:rFonts w:ascii="Garamond" w:hAnsi="Garamond"/>
                <w:bCs/>
                <w:sz w:val="14"/>
                <w:szCs w:val="14"/>
                <w:lang w:val="en-US"/>
              </w:rPr>
              <w:t>Final Submission Ready</w:t>
            </w:r>
          </w:p>
        </w:tc>
        <w:tc>
          <w:tcPr>
            <w:tcW w:w="2966" w:type="dxa"/>
            <w:tcBorders>
              <w:top w:val="nil"/>
              <w:left w:val="nil"/>
              <w:bottom w:val="single" w:sz="8" w:space="0" w:color="000000"/>
              <w:right w:val="nil"/>
            </w:tcBorders>
          </w:tcPr>
          <w:p>
            <w:pPr>
              <w:pStyle w:val="Normal"/>
              <w:widowControl/>
              <w:suppressAutoHyphens w:val="true"/>
              <w:spacing w:lineRule="auto" w:line="288" w:before="0" w:after="0"/>
              <w:jc w:val="left"/>
              <w:rPr>
                <w:rFonts w:ascii="Garamond" w:hAnsi="Garamond"/>
                <w:bCs/>
                <w:sz w:val="14"/>
                <w:szCs w:val="14"/>
                <w:lang w:val="en-US"/>
              </w:rPr>
            </w:pPr>
            <w:r>
              <w:rPr>
                <w:rFonts w:ascii="Garamond" w:hAnsi="Garamond"/>
                <w:bCs/>
                <w:sz w:val="14"/>
                <w:szCs w:val="14"/>
                <w:lang w:val="en-US"/>
              </w:rPr>
              <w:t>All deliverables (Project Management &amp; Technical Specification document, source code package, results visualization, and presentation material) are finalized, reviewed, and prepared for submission.</w:t>
            </w:r>
          </w:p>
        </w:tc>
        <w:tc>
          <w:tcPr>
            <w:tcW w:w="2643" w:type="dxa"/>
            <w:tcBorders>
              <w:top w:val="nil"/>
              <w:left w:val="nil"/>
              <w:bottom w:val="single" w:sz="8" w:space="0" w:color="000000"/>
              <w:right w:val="single" w:sz="8" w:space="0" w:color="000000"/>
            </w:tcBorders>
          </w:tcPr>
          <w:p>
            <w:pPr>
              <w:pStyle w:val="Normal"/>
              <w:widowControl/>
              <w:suppressAutoHyphens w:val="true"/>
              <w:spacing w:lineRule="auto" w:line="288" w:before="0" w:after="0"/>
              <w:jc w:val="left"/>
              <w:rPr>
                <w:rFonts w:ascii="Garamond" w:hAnsi="Garamond"/>
                <w:bCs/>
                <w:sz w:val="14"/>
                <w:szCs w:val="14"/>
                <w:lang w:val="en-US"/>
              </w:rPr>
            </w:pPr>
            <w:r>
              <w:rPr>
                <w:rFonts w:ascii="Garamond" w:hAnsi="Garamond"/>
                <w:bCs/>
                <w:sz w:val="14"/>
                <w:szCs w:val="14"/>
                <w:lang w:val="en-US"/>
              </w:rPr>
              <w:t>Project Manager</w:t>
            </w:r>
          </w:p>
        </w:tc>
      </w:tr>
    </w:tbl>
    <w:p>
      <w:pPr>
        <w:pStyle w:val="Normal"/>
        <w:spacing w:lineRule="auto" w:line="288" w:before="120" w:after="0"/>
        <w:ind w:hanging="0"/>
        <w:rPr>
          <w:rFonts w:ascii="Garamond" w:hAnsi="Garamond"/>
          <w:b/>
          <w:color w:themeColor="accent6" w:themeShade="bf" w:val="538135"/>
          <w:sz w:val="24"/>
          <w:szCs w:val="24"/>
          <w:lang w:val="en-US"/>
        </w:rPr>
      </w:pPr>
      <w:r>
        <w:rPr/>
      </w:r>
    </w:p>
    <w:p>
      <w:pPr>
        <w:pStyle w:val="Normal"/>
        <w:spacing w:lineRule="auto" w:line="288" w:before="120" w:after="0"/>
        <w:ind w:hanging="0"/>
        <w:rPr>
          <w:rFonts w:ascii="Garamond" w:hAnsi="Garamond"/>
          <w:b/>
          <w:color w:themeColor="accent6" w:themeShade="bf" w:val="538135"/>
          <w:sz w:val="24"/>
          <w:szCs w:val="24"/>
          <w:lang w:val="en-US"/>
        </w:rPr>
      </w:pPr>
      <w:r>
        <w:rPr>
          <w:rFonts w:ascii="Garamond" w:hAnsi="Garamond"/>
          <w:b/>
          <w:color w:themeColor="accent6" w:themeShade="bf" w:val="538135"/>
          <w:sz w:val="20"/>
          <w:szCs w:val="20"/>
          <w:lang w:val="en-US"/>
        </w:rPr>
        <w:t>Use Case Descriptions.</w:t>
      </w:r>
    </w:p>
    <w:tbl>
      <w:tblPr>
        <w:tblW w:w="8949" w:type="dxa"/>
        <w:jc w:val="left"/>
        <w:tblInd w:w="67" w:type="dxa"/>
        <w:tblLayout w:type="fixed"/>
        <w:tblCellMar>
          <w:top w:w="84" w:type="dxa"/>
          <w:left w:w="84" w:type="dxa"/>
          <w:bottom w:w="84" w:type="dxa"/>
          <w:right w:w="84" w:type="dxa"/>
        </w:tblCellMar>
        <w:tblLook w:val="04a0" w:noHBand="0" w:noVBand="1" w:firstColumn="1" w:lastRow="0" w:lastColumn="0" w:firstRow="1"/>
      </w:tblPr>
      <w:tblGrid>
        <w:gridCol w:w="1874"/>
        <w:gridCol w:w="725"/>
        <w:gridCol w:w="6350"/>
      </w:tblGrid>
      <w:tr>
        <w:trPr/>
        <w:tc>
          <w:tcPr>
            <w:tcW w:w="1874" w:type="dxa"/>
            <w:tcBorders>
              <w:top w:val="outset" w:sz="6" w:space="0" w:color="000000"/>
              <w:left w:val="outset" w:sz="6" w:space="0" w:color="000000"/>
              <w:bottom w:val="outset" w:sz="6" w:space="0" w:color="000000"/>
              <w:right w:val="outset" w:sz="6" w:space="0" w:color="000000"/>
            </w:tcBorders>
            <w:vAlign w:val="center"/>
          </w:tcPr>
          <w:p>
            <w:pPr>
              <w:pStyle w:val="Normal"/>
              <w:spacing w:lineRule="auto" w:line="240" w:beforeAutospacing="1" w:afterAutospacing="1"/>
              <w:rPr>
                <w:rFonts w:ascii="Times New Roman" w:hAnsi="Times New Roman" w:eastAsia="Times New Roman" w:cs="Times New Roman"/>
                <w:kern w:val="0"/>
                <w:lang w:eastAsia="de-DE"/>
                <w14:ligatures w14:val="none"/>
              </w:rPr>
            </w:pPr>
            <w:r>
              <w:rPr/>
            </w:r>
          </w:p>
          <w:p>
            <w:pPr>
              <w:pStyle w:val="Normal"/>
              <w:spacing w:lineRule="auto" w:line="240" w:beforeAutospacing="1" w:after="0"/>
              <w:jc w:val="center"/>
              <w:rPr/>
            </w:pPr>
            <w:r>
              <w:rPr>
                <w:rFonts w:eastAsia="Times New Roman" w:cs="Times New Roman" w:ascii="Times New Roman" w:hAnsi="Times New Roman"/>
                <w:kern w:val="0"/>
                <w:lang w:eastAsia="de-DE"/>
                <w14:ligatures w14:val="none"/>
              </w:rPr>
              <w:t>USE CASE 01</w:t>
            </w:r>
          </w:p>
        </w:tc>
        <w:tc>
          <w:tcPr>
            <w:tcW w:w="7075" w:type="dxa"/>
            <w:gridSpan w:val="2"/>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Optimize Drivetrain Parameters Using A3C</w:t>
            </w:r>
          </w:p>
        </w:tc>
      </w:tr>
      <w:tr>
        <w:trPr/>
        <w:tc>
          <w:tcPr>
            <w:tcW w:w="1874" w:type="dxa"/>
            <w:tcBorders>
              <w:top w:val="outset" w:sz="6" w:space="0" w:color="000000"/>
              <w:left w:val="outset" w:sz="6" w:space="0" w:color="000000"/>
              <w:bottom w:val="outset" w:sz="6" w:space="0" w:color="000000"/>
              <w:right w:val="outset" w:sz="6" w:space="0" w:color="000000"/>
            </w:tcBorders>
            <w:vAlign w:val="center"/>
          </w:tcPr>
          <w:p>
            <w:pPr>
              <w:pStyle w:val="Normal"/>
              <w:spacing w:lineRule="auto" w:line="240" w:beforeAutospacing="1" w:after="0"/>
              <w:jc w:val="center"/>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Goal in Context</w:t>
            </w:r>
          </w:p>
        </w:tc>
        <w:tc>
          <w:tcPr>
            <w:tcW w:w="7075" w:type="dxa"/>
            <w:gridSpan w:val="2"/>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Optimize drivetrain design parameters using reinforcement learning in order to balance fuel consumption and performance-related characteristics under defined system constraints.</w:t>
            </w:r>
          </w:p>
        </w:tc>
      </w:tr>
      <w:tr>
        <w:trPr/>
        <w:tc>
          <w:tcPr>
            <w:tcW w:w="187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Scope &amp; Level</w:t>
            </w:r>
          </w:p>
        </w:tc>
        <w:tc>
          <w:tcPr>
            <w:tcW w:w="7075" w:type="dxa"/>
            <w:gridSpan w:val="2"/>
            <w:tcBorders>
              <w:top w:val="outset" w:sz="6" w:space="0" w:color="000000"/>
              <w:left w:val="outset" w:sz="6" w:space="0" w:color="000000"/>
              <w:bottom w:val="outset" w:sz="6" w:space="0" w:color="000000"/>
              <w:right w:val="outset" w:sz="6" w:space="0" w:color="000000"/>
            </w:tcBorders>
          </w:tcPr>
          <w:p>
            <w:pPr>
              <w:pStyle w:val="BodyText"/>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Simulation-based optimization system</w:t>
              <w:br/>
              <w:t>Primary Task</w:t>
            </w:r>
          </w:p>
        </w:tc>
      </w:tr>
      <w:tr>
        <w:trPr>
          <w:trHeight w:val="345" w:hRule="atLeast"/>
        </w:trPr>
        <w:tc>
          <w:tcPr>
            <w:tcW w:w="187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Preconditions</w:t>
            </w:r>
          </w:p>
        </w:tc>
        <w:tc>
          <w:tcPr>
            <w:tcW w:w="7075" w:type="dxa"/>
            <w:gridSpan w:val="2"/>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sz w:val="24"/>
                <w:szCs w:val="24"/>
              </w:rPr>
            </w:pPr>
            <w:r>
              <w:rPr>
                <w:rFonts w:eastAsia="Times New Roman" w:cs="Times New Roman" w:ascii="Times New Roman" w:hAnsi="Times New Roman"/>
                <w:kern w:val="0"/>
                <w:sz w:val="24"/>
                <w:szCs w:val="24"/>
                <w:lang w:eastAsia="de-DE"/>
                <w14:ligatures w14:val="none"/>
              </w:rPr>
              <w:t>The simulation model is available and executable</w:t>
            </w:r>
          </w:p>
          <w:p>
            <w:pPr>
              <w:pStyle w:val="BodyText"/>
              <w:numPr>
                <w:ilvl w:val="0"/>
                <w:numId w:val="1"/>
              </w:numPr>
              <w:tabs>
                <w:tab w:val="clear" w:pos="708"/>
                <w:tab w:val="left" w:pos="0" w:leader="none"/>
              </w:tabs>
              <w:ind w:hanging="283" w:left="720"/>
              <w:rPr>
                <w:rFonts w:ascii="Times New Roman" w:hAnsi="Times New Roman"/>
                <w:sz w:val="24"/>
                <w:szCs w:val="24"/>
              </w:rPr>
            </w:pPr>
            <w:r>
              <w:rPr>
                <w:rFonts w:ascii="Times New Roman" w:hAnsi="Times New Roman"/>
                <w:sz w:val="24"/>
                <w:szCs w:val="24"/>
              </w:rPr>
              <w:t>Valid parameter bounds and system constraints are defined</w:t>
            </w:r>
          </w:p>
          <w:p>
            <w:pPr>
              <w:pStyle w:val="BodyText"/>
              <w:numPr>
                <w:ilvl w:val="0"/>
                <w:numId w:val="2"/>
              </w:numPr>
              <w:tabs>
                <w:tab w:val="clear" w:pos="708"/>
                <w:tab w:val="left" w:pos="0" w:leader="none"/>
              </w:tabs>
              <w:spacing w:before="0" w:after="140"/>
              <w:ind w:hanging="283" w:left="720"/>
              <w:rPr>
                <w:rFonts w:ascii="Times New Roman" w:hAnsi="Times New Roman"/>
                <w:sz w:val="24"/>
                <w:szCs w:val="24"/>
              </w:rPr>
            </w:pPr>
            <w:r>
              <w:rPr>
                <w:rFonts w:ascii="Times New Roman" w:hAnsi="Times New Roman"/>
                <w:sz w:val="24"/>
                <w:szCs w:val="24"/>
              </w:rPr>
              <w:t>The optimization system is initialized</w:t>
            </w:r>
          </w:p>
        </w:tc>
      </w:tr>
      <w:tr>
        <w:trPr/>
        <w:tc>
          <w:tcPr>
            <w:tcW w:w="187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Success End Condition</w:t>
            </w:r>
          </w:p>
        </w:tc>
        <w:tc>
          <w:tcPr>
            <w:tcW w:w="7075" w:type="dxa"/>
            <w:gridSpan w:val="2"/>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The optimization system generates valid drivetrain parameter configurations that maximize the defined reward function while satisfying all system constraints.</w:t>
            </w:r>
          </w:p>
        </w:tc>
      </w:tr>
      <w:tr>
        <w:trPr/>
        <w:tc>
          <w:tcPr>
            <w:tcW w:w="187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Failed End Condition</w:t>
            </w:r>
          </w:p>
        </w:tc>
        <w:tc>
          <w:tcPr>
            <w:tcW w:w="7075" w:type="dxa"/>
            <w:gridSpan w:val="2"/>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The optimization process terminates without producing valid configurations due to simulation errors or constraint violations.</w:t>
            </w:r>
          </w:p>
        </w:tc>
      </w:tr>
      <w:tr>
        <w:trPr/>
        <w:tc>
          <w:tcPr>
            <w:tcW w:w="187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Autospacing="1"/>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Primary,</w:t>
            </w:r>
          </w:p>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Secondary Actors</w:t>
            </w:r>
          </w:p>
        </w:tc>
        <w:tc>
          <w:tcPr>
            <w:tcW w:w="7075" w:type="dxa"/>
            <w:gridSpan w:val="2"/>
            <w:tcBorders>
              <w:top w:val="outset" w:sz="6" w:space="0" w:color="000000"/>
              <w:left w:val="outset" w:sz="6" w:space="0" w:color="000000"/>
              <w:bottom w:val="outset" w:sz="6" w:space="0" w:color="000000"/>
              <w:right w:val="outset" w:sz="6" w:space="0" w:color="000000"/>
            </w:tcBorders>
          </w:tcPr>
          <w:p>
            <w:pPr>
              <w:pStyle w:val="BodyText"/>
              <w:rPr/>
            </w:pPr>
            <w:r>
              <w:rPr>
                <w:rStyle w:val="Strong"/>
                <w:rFonts w:ascii="Times New Roman" w:hAnsi="Times New Roman"/>
              </w:rPr>
              <w:t>Primary Actor</w:t>
            </w:r>
            <w:r>
              <w:rPr>
                <w:rFonts w:ascii="Times New Roman" w:hAnsi="Times New Roman"/>
              </w:rPr>
              <w:br/>
              <w:t>Powertrain / Vehicle Development Engineer</w:t>
            </w:r>
          </w:p>
          <w:p>
            <w:pPr>
              <w:pStyle w:val="BodyText"/>
              <w:spacing w:before="0" w:after="140"/>
              <w:rPr/>
            </w:pPr>
            <w:r>
              <w:rPr>
                <w:rStyle w:val="Strong"/>
                <w:rFonts w:eastAsia="Times New Roman" w:cs="Times New Roman" w:ascii="Times New Roman" w:hAnsi="Times New Roman"/>
                <w:kern w:val="0"/>
                <w:lang w:eastAsia="de-DE"/>
                <w14:ligatures w14:val="none"/>
              </w:rPr>
              <w:t>Secondary Actors</w:t>
            </w:r>
            <w:r>
              <w:rPr>
                <w:rFonts w:eastAsia="Times New Roman" w:cs="Times New Roman" w:ascii="Times New Roman" w:hAnsi="Times New Roman"/>
                <w:kern w:val="0"/>
                <w:lang w:eastAsia="de-DE"/>
                <w14:ligatures w14:val="none"/>
              </w:rPr>
              <w:br/>
              <w:t>Simulation Model (ConsumptionCar), Optimization System</w:t>
            </w:r>
          </w:p>
        </w:tc>
      </w:tr>
      <w:tr>
        <w:trPr/>
        <w:tc>
          <w:tcPr>
            <w:tcW w:w="187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Trigger</w:t>
            </w:r>
          </w:p>
        </w:tc>
        <w:tc>
          <w:tcPr>
            <w:tcW w:w="7075" w:type="dxa"/>
            <w:gridSpan w:val="2"/>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The engineer starts an optimization run.</w:t>
            </w:r>
          </w:p>
        </w:tc>
      </w:tr>
      <w:tr>
        <w:trPr/>
        <w:tc>
          <w:tcPr>
            <w:tcW w:w="187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DESCRIPTION</w:t>
            </w:r>
          </w:p>
        </w:tc>
        <w:tc>
          <w:tcPr>
            <w:tcW w:w="725"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Step</w:t>
            </w:r>
          </w:p>
        </w:tc>
        <w:tc>
          <w:tcPr>
            <w:tcW w:w="6350"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Action</w:t>
            </w:r>
          </w:p>
        </w:tc>
      </w:tr>
      <w:tr>
        <w:trPr/>
        <w:tc>
          <w:tcPr>
            <w:tcW w:w="1874"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
          </w:p>
        </w:tc>
        <w:tc>
          <w:tcPr>
            <w:tcW w:w="725"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1</w:t>
            </w:r>
          </w:p>
        </w:tc>
        <w:tc>
          <w:tcPr>
            <w:tcW w:w="6350"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The actor initiates the optimization process.</w:t>
            </w:r>
          </w:p>
        </w:tc>
      </w:tr>
      <w:tr>
        <w:trPr>
          <w:trHeight w:val="272" w:hRule="atLeast"/>
        </w:trPr>
        <w:tc>
          <w:tcPr>
            <w:tcW w:w="1874"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
          </w:p>
        </w:tc>
        <w:tc>
          <w:tcPr>
            <w:tcW w:w="725"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2</w:t>
            </w:r>
          </w:p>
        </w:tc>
        <w:tc>
          <w:tcPr>
            <w:tcW w:w="6350"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The system initializes the A3C agent and parallel worker threads.</w:t>
            </w:r>
          </w:p>
        </w:tc>
      </w:tr>
      <w:tr>
        <w:trPr/>
        <w:tc>
          <w:tcPr>
            <w:tcW w:w="1874"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
          </w:p>
        </w:tc>
        <w:tc>
          <w:tcPr>
            <w:tcW w:w="725"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3</w:t>
            </w:r>
          </w:p>
        </w:tc>
        <w:tc>
          <w:tcPr>
            <w:tcW w:w="6350"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 </w:t>
            </w:r>
            <w:r>
              <w:rPr>
                <w:rFonts w:eastAsia="Times New Roman" w:cs="Times New Roman" w:ascii="Times New Roman" w:hAnsi="Times New Roman"/>
                <w:kern w:val="0"/>
                <w:lang w:eastAsia="de-DE"/>
                <w14:ligatures w14:val="none"/>
              </w:rPr>
              <w:t>The system samples normalized design parameters from the current policy.</w:t>
            </w:r>
          </w:p>
        </w:tc>
      </w:tr>
      <w:tr>
        <w:trPr/>
        <w:tc>
          <w:tcPr>
            <w:tcW w:w="1874"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725" w:type="dxa"/>
            <w:tcBorders>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4</w:t>
            </w:r>
          </w:p>
        </w:tc>
        <w:tc>
          <w:tcPr>
            <w:tcW w:w="6350"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The sampled parameters are transformed into valid simulation inputs.</w:t>
            </w:r>
          </w:p>
        </w:tc>
      </w:tr>
      <w:tr>
        <w:trPr/>
        <w:tc>
          <w:tcPr>
            <w:tcW w:w="1874"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725" w:type="dxa"/>
            <w:tcBorders>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5</w:t>
            </w:r>
          </w:p>
        </w:tc>
        <w:tc>
          <w:tcPr>
            <w:tcW w:w="6350"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The simulation model evaluates the parameters and returns performance metrics.</w:t>
            </w:r>
          </w:p>
        </w:tc>
      </w:tr>
      <w:tr>
        <w:trPr/>
        <w:tc>
          <w:tcPr>
            <w:tcW w:w="1874"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725" w:type="dxa"/>
            <w:tcBorders>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6</w:t>
            </w:r>
          </w:p>
        </w:tc>
        <w:tc>
          <w:tcPr>
            <w:tcW w:w="6350"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The system computes a reward based on fuel consumption and elasticity values.</w:t>
            </w:r>
          </w:p>
        </w:tc>
      </w:tr>
      <w:tr>
        <w:trPr/>
        <w:tc>
          <w:tcPr>
            <w:tcW w:w="1874"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725" w:type="dxa"/>
            <w:tcBorders>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7</w:t>
            </w:r>
          </w:p>
        </w:tc>
        <w:tc>
          <w:tcPr>
            <w:tcW w:w="6350"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The A3C agent updates its policy using the observed reward.</w:t>
            </w:r>
          </w:p>
        </w:tc>
      </w:tr>
      <w:tr>
        <w:trPr/>
        <w:tc>
          <w:tcPr>
            <w:tcW w:w="1874"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725" w:type="dxa"/>
            <w:tcBorders>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8</w:t>
            </w:r>
          </w:p>
        </w:tc>
        <w:tc>
          <w:tcPr>
            <w:tcW w:w="6350"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Steps 3–7 are repeated until the maximum number of episodes is reached.</w:t>
            </w:r>
          </w:p>
        </w:tc>
      </w:tr>
      <w:tr>
        <w:trPr/>
        <w:tc>
          <w:tcPr>
            <w:tcW w:w="1874"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725" w:type="dxa"/>
            <w:tcBorders>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9</w:t>
            </w:r>
          </w:p>
        </w:tc>
        <w:tc>
          <w:tcPr>
            <w:tcW w:w="6350"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The system stores and outputs high-performing design configurations.</w:t>
            </w:r>
          </w:p>
        </w:tc>
      </w:tr>
      <w:tr>
        <w:trPr/>
        <w:tc>
          <w:tcPr>
            <w:tcW w:w="187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EXTENSIONS</w:t>
            </w:r>
          </w:p>
        </w:tc>
        <w:tc>
          <w:tcPr>
            <w:tcW w:w="725"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Step</w:t>
            </w:r>
          </w:p>
        </w:tc>
        <w:tc>
          <w:tcPr>
            <w:tcW w:w="6350"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Branching Action</w:t>
            </w:r>
          </w:p>
        </w:tc>
      </w:tr>
      <w:tr>
        <w:trPr>
          <w:trHeight w:val="900" w:hRule="atLeast"/>
        </w:trPr>
        <w:tc>
          <w:tcPr>
            <w:tcW w:w="1874"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
          </w:p>
        </w:tc>
        <w:tc>
          <w:tcPr>
            <w:tcW w:w="725"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4a</w:t>
            </w:r>
          </w:p>
        </w:tc>
        <w:tc>
          <w:tcPr>
            <w:tcW w:w="6350"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If sampled parameters violate constraints, the system corrects them before simulation execution.</w:t>
            </w:r>
          </w:p>
        </w:tc>
      </w:tr>
      <w:tr>
        <w:trPr>
          <w:trHeight w:val="900" w:hRule="atLeast"/>
        </w:trPr>
        <w:tc>
          <w:tcPr>
            <w:tcW w:w="1874"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725" w:type="dxa"/>
            <w:tcBorders>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5a</w:t>
            </w:r>
          </w:p>
        </w:tc>
        <w:tc>
          <w:tcPr>
            <w:tcW w:w="6350"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If the simulation fails, the system assigns a penalty reward and continues training.</w:t>
            </w:r>
          </w:p>
        </w:tc>
      </w:tr>
      <w:tr>
        <w:trPr>
          <w:trHeight w:val="495" w:hRule="atLeast"/>
        </w:trPr>
        <w:tc>
          <w:tcPr>
            <w:tcW w:w="187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SUB-VARIATIONS</w:t>
            </w:r>
          </w:p>
        </w:tc>
        <w:tc>
          <w:tcPr>
            <w:tcW w:w="725"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
          </w:p>
        </w:tc>
        <w:tc>
          <w:tcPr>
            <w:tcW w:w="6350"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Branching Action</w:t>
            </w:r>
          </w:p>
        </w:tc>
      </w:tr>
      <w:tr>
        <w:trPr/>
        <w:tc>
          <w:tcPr>
            <w:tcW w:w="1874"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
          </w:p>
        </w:tc>
        <w:tc>
          <w:tcPr>
            <w:tcW w:w="725"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6350"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jc w:val="center"/>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NONE</w:t>
            </w:r>
          </w:p>
        </w:tc>
      </w:tr>
    </w:tbl>
    <w:p>
      <w:pPr>
        <w:pStyle w:val="Normal"/>
        <w:spacing w:lineRule="auto" w:line="288" w:before="120" w:after="0"/>
        <w:ind w:hanging="0"/>
        <w:rPr>
          <w:rFonts w:ascii="Garamond" w:hAnsi="Garamond"/>
          <w:b/>
          <w:color w:themeColor="accent6" w:themeShade="bf" w:val="538135"/>
          <w:sz w:val="24"/>
          <w:szCs w:val="24"/>
          <w:lang w:val="en-US"/>
        </w:rPr>
      </w:pPr>
      <w:r>
        <w:rPr>
          <w:rFonts w:ascii="Garamond" w:hAnsi="Garamond"/>
          <w:b/>
          <w:color w:themeColor="accent6" w:themeShade="bf" w:val="538135"/>
          <w:sz w:val="24"/>
          <w:szCs w:val="24"/>
          <w:lang w:val="en-US"/>
        </w:rPr>
      </w:r>
    </w:p>
    <w:tbl>
      <w:tblPr>
        <w:tblW w:w="8910" w:type="dxa"/>
        <w:jc w:val="left"/>
        <w:tblInd w:w="106" w:type="dxa"/>
        <w:tblLayout w:type="fixed"/>
        <w:tblCellMar>
          <w:top w:w="84" w:type="dxa"/>
          <w:left w:w="84" w:type="dxa"/>
          <w:bottom w:w="84" w:type="dxa"/>
          <w:right w:w="84" w:type="dxa"/>
        </w:tblCellMar>
        <w:tblLook w:val="04a0" w:noHBand="0" w:noVBand="1" w:firstColumn="1" w:lastRow="0" w:lastColumn="0" w:firstRow="1"/>
      </w:tblPr>
      <w:tblGrid>
        <w:gridCol w:w="1824"/>
        <w:gridCol w:w="718"/>
        <w:gridCol w:w="6368"/>
      </w:tblGrid>
      <w:tr>
        <w:trPr/>
        <w:tc>
          <w:tcPr>
            <w:tcW w:w="1824" w:type="dxa"/>
            <w:tcBorders>
              <w:top w:val="outset" w:sz="6" w:space="0" w:color="000000"/>
              <w:left w:val="outset" w:sz="6" w:space="0" w:color="000000"/>
              <w:bottom w:val="outset" w:sz="6" w:space="0" w:color="000000"/>
              <w:right w:val="outset" w:sz="6" w:space="0" w:color="000000"/>
            </w:tcBorders>
            <w:vAlign w:val="center"/>
          </w:tcPr>
          <w:p>
            <w:pPr>
              <w:pStyle w:val="Normal"/>
              <w:spacing w:lineRule="auto" w:line="240" w:beforeAutospacing="1" w:afterAutospacing="1"/>
              <w:rPr>
                <w:rFonts w:ascii="Times New Roman" w:hAnsi="Times New Roman" w:eastAsia="Times New Roman" w:cs="Times New Roman"/>
                <w:kern w:val="0"/>
                <w:lang w:eastAsia="de-DE"/>
                <w14:ligatures w14:val="none"/>
              </w:rPr>
            </w:pPr>
            <w:r>
              <w:rPr/>
            </w:r>
          </w:p>
          <w:p>
            <w:pPr>
              <w:pStyle w:val="Normal"/>
              <w:spacing w:lineRule="auto" w:line="240" w:beforeAutospacing="1" w:after="0"/>
              <w:jc w:val="center"/>
              <w:rPr/>
            </w:pPr>
            <w:r>
              <w:rPr>
                <w:rFonts w:eastAsia="Times New Roman" w:cs="Times New Roman" w:ascii="Times New Roman" w:hAnsi="Times New Roman"/>
                <w:kern w:val="0"/>
                <w:lang w:eastAsia="de-DE"/>
                <w14:ligatures w14:val="none"/>
              </w:rPr>
              <w:t>USE CASE 02</w:t>
            </w:r>
          </w:p>
        </w:tc>
        <w:tc>
          <w:tcPr>
            <w:tcW w:w="7086" w:type="dxa"/>
            <w:gridSpan w:val="2"/>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Execute Simulation-Based Training with Parallel Workers</w:t>
            </w:r>
          </w:p>
        </w:tc>
      </w:tr>
      <w:tr>
        <w:trPr/>
        <w:tc>
          <w:tcPr>
            <w:tcW w:w="1824" w:type="dxa"/>
            <w:tcBorders>
              <w:top w:val="outset" w:sz="6" w:space="0" w:color="000000"/>
              <w:left w:val="outset" w:sz="6" w:space="0" w:color="000000"/>
              <w:bottom w:val="outset" w:sz="6" w:space="0" w:color="000000"/>
              <w:right w:val="outset" w:sz="6" w:space="0" w:color="000000"/>
            </w:tcBorders>
            <w:vAlign w:val="center"/>
          </w:tcPr>
          <w:p>
            <w:pPr>
              <w:pStyle w:val="Normal"/>
              <w:spacing w:lineRule="auto" w:line="240" w:beforeAutospacing="1" w:after="0"/>
              <w:jc w:val="center"/>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Goal in Context</w:t>
            </w:r>
          </w:p>
        </w:tc>
        <w:tc>
          <w:tcPr>
            <w:tcW w:w="7086" w:type="dxa"/>
            <w:gridSpan w:val="2"/>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Execute reinforcement learning training using multiple parallel workers to improve learning efficiency and exploration of the design space.</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Scope &amp; Level</w:t>
            </w:r>
          </w:p>
        </w:tc>
        <w:tc>
          <w:tcPr>
            <w:tcW w:w="7086" w:type="dxa"/>
            <w:gridSpan w:val="2"/>
            <w:tcBorders>
              <w:top w:val="outset" w:sz="6" w:space="0" w:color="000000"/>
              <w:left w:val="outset" w:sz="6" w:space="0" w:color="000000"/>
              <w:bottom w:val="outset" w:sz="6" w:space="0" w:color="000000"/>
              <w:right w:val="outset" w:sz="6" w:space="0" w:color="000000"/>
            </w:tcBorders>
          </w:tcPr>
          <w:p>
            <w:pPr>
              <w:pStyle w:val="BodyText"/>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Simulation-based optimization system</w:t>
              <w:br/>
              <w:t>Primary Task</w:t>
            </w:r>
          </w:p>
        </w:tc>
      </w:tr>
      <w:tr>
        <w:trPr>
          <w:trHeight w:val="345" w:hRule="atLeast"/>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Preconditions</w:t>
            </w:r>
          </w:p>
        </w:tc>
        <w:tc>
          <w:tcPr>
            <w:tcW w:w="7086" w:type="dxa"/>
            <w:gridSpan w:val="2"/>
            <w:tcBorders>
              <w:top w:val="outset" w:sz="6" w:space="0" w:color="000000"/>
              <w:left w:val="outset" w:sz="6" w:space="0" w:color="000000"/>
              <w:bottom w:val="outset" w:sz="6" w:space="0" w:color="000000"/>
              <w:right w:val="outset" w:sz="6" w:space="0" w:color="000000"/>
            </w:tcBorders>
          </w:tcPr>
          <w:p>
            <w:pPr>
              <w:pStyle w:val="BodyText"/>
              <w:spacing w:lineRule="auto" w:line="240" w:beforeAutospacing="1" w:after="0"/>
              <w:rPr>
                <w:rFonts w:eastAsia="Times New Roman" w:cs="Times New Roman"/>
                <w:kern w:val="0"/>
                <w:lang w:eastAsia="de-DE"/>
                <w14:ligatures w14:val="none"/>
              </w:rPr>
            </w:pPr>
            <w:r>
              <w:rPr>
                <w:rFonts w:eastAsia="Times New Roman" w:cs="Times New Roman"/>
                <w:kern w:val="0"/>
                <w:lang w:eastAsia="de-DE"/>
                <w14:ligatures w14:val="none"/>
              </w:rPr>
            </w:r>
          </w:p>
          <w:p>
            <w:pPr>
              <w:pStyle w:val="BodyText"/>
              <w:numPr>
                <w:ilvl w:val="0"/>
                <w:numId w:val="3"/>
              </w:numPr>
              <w:tabs>
                <w:tab w:val="clear" w:pos="708"/>
                <w:tab w:val="left" w:pos="0" w:leader="none"/>
              </w:tabs>
              <w:ind w:hanging="283" w:left="720"/>
              <w:rPr>
                <w:rFonts w:ascii="Times New Roman" w:hAnsi="Times New Roman"/>
                <w:sz w:val="24"/>
                <w:szCs w:val="24"/>
              </w:rPr>
            </w:pPr>
            <w:r>
              <w:rPr>
                <w:rFonts w:ascii="Times New Roman" w:hAnsi="Times New Roman"/>
                <w:sz w:val="24"/>
                <w:szCs w:val="24"/>
              </w:rPr>
              <w:t>Simulation model is accessible</w:t>
            </w:r>
          </w:p>
          <w:p>
            <w:pPr>
              <w:pStyle w:val="BodyText"/>
              <w:numPr>
                <w:ilvl w:val="0"/>
                <w:numId w:val="4"/>
              </w:numPr>
              <w:tabs>
                <w:tab w:val="clear" w:pos="708"/>
                <w:tab w:val="left" w:pos="0" w:leader="none"/>
              </w:tabs>
              <w:ind w:hanging="283" w:left="720"/>
              <w:rPr>
                <w:rFonts w:ascii="Times New Roman" w:hAnsi="Times New Roman"/>
                <w:sz w:val="24"/>
                <w:szCs w:val="24"/>
              </w:rPr>
            </w:pPr>
            <w:r>
              <w:rPr>
                <w:rFonts w:ascii="Times New Roman" w:hAnsi="Times New Roman"/>
                <w:sz w:val="24"/>
                <w:szCs w:val="24"/>
              </w:rPr>
              <w:t>System resources for parallel execution are available</w:t>
            </w:r>
          </w:p>
          <w:p>
            <w:pPr>
              <w:pStyle w:val="BodyText"/>
              <w:numPr>
                <w:ilvl w:val="0"/>
                <w:numId w:val="4"/>
              </w:numPr>
              <w:tabs>
                <w:tab w:val="clear" w:pos="708"/>
                <w:tab w:val="left" w:pos="0" w:leader="none"/>
              </w:tabs>
              <w:spacing w:lineRule="auto" w:line="240" w:before="0" w:after="0"/>
              <w:ind w:hanging="283" w:left="720"/>
              <w:rPr>
                <w:rFonts w:ascii="Times New Roman" w:hAnsi="Times New Roman"/>
                <w:sz w:val="24"/>
                <w:szCs w:val="24"/>
              </w:rPr>
            </w:pPr>
            <w:r>
              <w:rPr>
                <w:rFonts w:eastAsia="Times New Roman" w:cs="Times New Roman" w:ascii="Times New Roman" w:hAnsi="Times New Roman"/>
                <w:kern w:val="0"/>
                <w:sz w:val="24"/>
                <w:szCs w:val="24"/>
                <w:lang w:eastAsia="de-DE"/>
                <w14:ligatures w14:val="none"/>
              </w:rPr>
              <w:t>A3C algorithm configuration is defined</w:t>
            </w:r>
          </w:p>
          <w:p>
            <w:pPr>
              <w:pStyle w:val="Normal"/>
              <w:spacing w:lineRule="auto" w:line="240" w:beforeAutospacing="1" w:after="0"/>
              <w:rPr>
                <w:rFonts w:eastAsia="Times New Roman" w:cs="Times New Roman"/>
                <w:kern w:val="0"/>
                <w:lang w:eastAsia="de-DE"/>
                <w14:ligatures w14:val="none"/>
              </w:rPr>
            </w:pPr>
            <w:r>
              <w:rPr>
                <w:rFonts w:eastAsia="Times New Roman" w:cs="Times New Roman"/>
                <w:kern w:val="0"/>
                <w:lang w:eastAsia="de-DE"/>
                <w14:ligatures w14:val="none"/>
              </w:rPr>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Success End Condition</w:t>
            </w:r>
          </w:p>
        </w:tc>
        <w:tc>
          <w:tcPr>
            <w:tcW w:w="7086" w:type="dxa"/>
            <w:gridSpan w:val="2"/>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Parallel training runs are executed successfully and reward values are collected for policy updates.</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Failed End Condition</w:t>
            </w:r>
          </w:p>
        </w:tc>
        <w:tc>
          <w:tcPr>
            <w:tcW w:w="7086" w:type="dxa"/>
            <w:gridSpan w:val="2"/>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Training stops prematurely due to system errors or unstable simulation behavior.</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Autospacing="1"/>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Primary,</w:t>
            </w:r>
          </w:p>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Secondary Actors</w:t>
            </w:r>
          </w:p>
        </w:tc>
        <w:tc>
          <w:tcPr>
            <w:tcW w:w="7086" w:type="dxa"/>
            <w:gridSpan w:val="2"/>
            <w:tcBorders>
              <w:top w:val="outset" w:sz="6" w:space="0" w:color="000000"/>
              <w:left w:val="outset" w:sz="6" w:space="0" w:color="000000"/>
              <w:bottom w:val="outset" w:sz="6" w:space="0" w:color="000000"/>
              <w:right w:val="outset" w:sz="6" w:space="0" w:color="000000"/>
            </w:tcBorders>
          </w:tcPr>
          <w:p>
            <w:pPr>
              <w:pStyle w:val="BodyText"/>
              <w:rPr/>
            </w:pPr>
            <w:r>
              <w:rPr>
                <w:rStyle w:val="Strong"/>
                <w:rFonts w:ascii="Times New Roman" w:hAnsi="Times New Roman"/>
              </w:rPr>
              <w:t>Primary Actor</w:t>
            </w:r>
            <w:r>
              <w:rPr>
                <w:rFonts w:ascii="Times New Roman" w:hAnsi="Times New Roman"/>
              </w:rPr>
              <w:br/>
              <w:t>Machine Learning Engineer</w:t>
            </w:r>
          </w:p>
          <w:p>
            <w:pPr>
              <w:pStyle w:val="BodyText"/>
              <w:spacing w:before="0" w:after="140"/>
              <w:rPr/>
            </w:pPr>
            <w:r>
              <w:rPr>
                <w:rStyle w:val="Strong"/>
                <w:rFonts w:eastAsia="Times New Roman" w:cs="Times New Roman" w:ascii="Times New Roman" w:hAnsi="Times New Roman"/>
                <w:kern w:val="0"/>
                <w:lang w:eastAsia="de-DE"/>
                <w14:ligatures w14:val="none"/>
              </w:rPr>
              <w:t>Secondary Actors</w:t>
            </w:r>
            <w:r>
              <w:rPr>
                <w:rFonts w:eastAsia="Times New Roman" w:cs="Times New Roman" w:ascii="Times New Roman" w:hAnsi="Times New Roman"/>
                <w:kern w:val="0"/>
                <w:lang w:eastAsia="de-DE"/>
                <w14:ligatures w14:val="none"/>
              </w:rPr>
              <w:br/>
              <w:t>Simulation Model, Parallel Worker Threads</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Trigger</w:t>
            </w:r>
          </w:p>
        </w:tc>
        <w:tc>
          <w:tcPr>
            <w:tcW w:w="7086" w:type="dxa"/>
            <w:gridSpan w:val="2"/>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The training procedure is started by the engineer.</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DESCRIPTION</w:t>
            </w:r>
          </w:p>
        </w:tc>
        <w:tc>
          <w:tcPr>
            <w:tcW w:w="71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Step</w:t>
            </w:r>
          </w:p>
        </w:tc>
        <w:tc>
          <w:tcPr>
            <w:tcW w:w="636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Action</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
          </w:p>
        </w:tc>
        <w:tc>
          <w:tcPr>
            <w:tcW w:w="71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1</w:t>
            </w:r>
          </w:p>
        </w:tc>
        <w:tc>
          <w:tcPr>
            <w:tcW w:w="636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The system initializes global and local A3C networks.</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
          </w:p>
        </w:tc>
        <w:tc>
          <w:tcPr>
            <w:tcW w:w="71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2</w:t>
            </w:r>
          </w:p>
        </w:tc>
        <w:tc>
          <w:tcPr>
            <w:tcW w:w="636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Multiple worker threads are started.</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
          </w:p>
        </w:tc>
        <w:tc>
          <w:tcPr>
            <w:tcW w:w="71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3</w:t>
            </w:r>
          </w:p>
        </w:tc>
        <w:tc>
          <w:tcPr>
            <w:tcW w:w="6368"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 </w:t>
            </w:r>
            <w:r>
              <w:rPr>
                <w:rFonts w:eastAsia="Times New Roman" w:cs="Times New Roman" w:ascii="Times New Roman" w:hAnsi="Times New Roman"/>
                <w:kern w:val="0"/>
                <w:lang w:eastAsia="de-DE"/>
                <w14:ligatures w14:val="none"/>
              </w:rPr>
              <w:t>Each worker samples actions from the policy.</w:t>
            </w:r>
          </w:p>
        </w:tc>
      </w:tr>
      <w:tr>
        <w:trPr/>
        <w:tc>
          <w:tcPr>
            <w:tcW w:w="1824"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718" w:type="dxa"/>
            <w:tcBorders>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4</w:t>
            </w:r>
          </w:p>
        </w:tc>
        <w:tc>
          <w:tcPr>
            <w:tcW w:w="6368"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Workers execute simulations independently.</w:t>
            </w:r>
          </w:p>
        </w:tc>
      </w:tr>
      <w:tr>
        <w:trPr/>
        <w:tc>
          <w:tcPr>
            <w:tcW w:w="1824"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718" w:type="dxa"/>
            <w:tcBorders>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5</w:t>
            </w:r>
          </w:p>
        </w:tc>
        <w:tc>
          <w:tcPr>
            <w:tcW w:w="6368"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Reward signals are computed and returned.</w:t>
            </w:r>
          </w:p>
        </w:tc>
      </w:tr>
      <w:tr>
        <w:trPr/>
        <w:tc>
          <w:tcPr>
            <w:tcW w:w="1824"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718" w:type="dxa"/>
            <w:tcBorders>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6</w:t>
            </w:r>
          </w:p>
        </w:tc>
        <w:tc>
          <w:tcPr>
            <w:tcW w:w="6368"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Gradients are calculated locally and applied to the global model.</w:t>
            </w:r>
          </w:p>
        </w:tc>
      </w:tr>
      <w:tr>
        <w:trPr/>
        <w:tc>
          <w:tcPr>
            <w:tcW w:w="1824"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718" w:type="dxa"/>
            <w:tcBorders>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7</w:t>
            </w:r>
          </w:p>
        </w:tc>
        <w:tc>
          <w:tcPr>
            <w:tcW w:w="6368"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The system aggregates training progress across workers.</w:t>
            </w:r>
          </w:p>
        </w:tc>
      </w:tr>
      <w:tr>
        <w:trPr/>
        <w:tc>
          <w:tcPr>
            <w:tcW w:w="1824"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718" w:type="dxa"/>
            <w:tcBorders>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8</w:t>
            </w:r>
          </w:p>
        </w:tc>
        <w:tc>
          <w:tcPr>
            <w:tcW w:w="6368"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Training continues until termination conditions are met.</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EXTENSIONS</w:t>
            </w:r>
          </w:p>
        </w:tc>
        <w:tc>
          <w:tcPr>
            <w:tcW w:w="71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Step</w:t>
            </w:r>
          </w:p>
        </w:tc>
        <w:tc>
          <w:tcPr>
            <w:tcW w:w="636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Branching Action</w:t>
            </w:r>
          </w:p>
        </w:tc>
      </w:tr>
      <w:tr>
        <w:trPr>
          <w:trHeight w:val="900" w:hRule="atLeast"/>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
          </w:p>
        </w:tc>
        <w:tc>
          <w:tcPr>
            <w:tcW w:w="71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3a</w:t>
            </w:r>
          </w:p>
        </w:tc>
        <w:tc>
          <w:tcPr>
            <w:tcW w:w="636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If a worker encounters a simulation error, the system assigns a penalty reward.</w:t>
            </w:r>
          </w:p>
        </w:tc>
      </w:tr>
      <w:tr>
        <w:trPr>
          <w:trHeight w:val="900" w:hRule="atLeast"/>
        </w:trPr>
        <w:tc>
          <w:tcPr>
            <w:tcW w:w="1824"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718" w:type="dxa"/>
            <w:tcBorders>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6a</w:t>
            </w:r>
          </w:p>
        </w:tc>
        <w:tc>
          <w:tcPr>
            <w:tcW w:w="6368"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If gradient updates fail, the affected worker is restarted.</w:t>
            </w:r>
          </w:p>
        </w:tc>
      </w:tr>
      <w:tr>
        <w:trPr>
          <w:trHeight w:val="495" w:hRule="atLeast"/>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SUB-VARIATIONS</w:t>
            </w:r>
          </w:p>
        </w:tc>
        <w:tc>
          <w:tcPr>
            <w:tcW w:w="718"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
          </w:p>
        </w:tc>
        <w:tc>
          <w:tcPr>
            <w:tcW w:w="636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Branching Action</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
          </w:p>
        </w:tc>
        <w:tc>
          <w:tcPr>
            <w:tcW w:w="71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636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jc w:val="center"/>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NONE</w:t>
            </w:r>
          </w:p>
        </w:tc>
      </w:tr>
    </w:tbl>
    <w:p>
      <w:pPr>
        <w:pStyle w:val="Normal"/>
        <w:spacing w:lineRule="auto" w:line="288" w:before="120" w:after="0"/>
        <w:ind w:hanging="0"/>
        <w:rPr>
          <w:rFonts w:ascii="Garamond" w:hAnsi="Garamond"/>
          <w:b/>
          <w:color w:themeColor="accent6" w:themeShade="bf" w:val="538135"/>
          <w:sz w:val="24"/>
          <w:szCs w:val="24"/>
          <w:lang w:val="en-US"/>
        </w:rPr>
      </w:pPr>
      <w:r>
        <w:rPr>
          <w:rFonts w:ascii="Garamond" w:hAnsi="Garamond"/>
          <w:b/>
          <w:color w:themeColor="accent6" w:themeShade="bf" w:val="538135"/>
          <w:sz w:val="24"/>
          <w:szCs w:val="24"/>
          <w:lang w:val="en-US"/>
        </w:rPr>
      </w:r>
    </w:p>
    <w:tbl>
      <w:tblPr>
        <w:tblW w:w="8910" w:type="dxa"/>
        <w:jc w:val="left"/>
        <w:tblInd w:w="106" w:type="dxa"/>
        <w:tblLayout w:type="fixed"/>
        <w:tblCellMar>
          <w:top w:w="84" w:type="dxa"/>
          <w:left w:w="84" w:type="dxa"/>
          <w:bottom w:w="84" w:type="dxa"/>
          <w:right w:w="84" w:type="dxa"/>
        </w:tblCellMar>
        <w:tblLook w:val="04a0" w:noHBand="0" w:noVBand="1" w:firstColumn="1" w:lastRow="0" w:lastColumn="0" w:firstRow="1"/>
      </w:tblPr>
      <w:tblGrid>
        <w:gridCol w:w="1824"/>
        <w:gridCol w:w="718"/>
        <w:gridCol w:w="6368"/>
      </w:tblGrid>
      <w:tr>
        <w:trPr/>
        <w:tc>
          <w:tcPr>
            <w:tcW w:w="1824" w:type="dxa"/>
            <w:tcBorders>
              <w:top w:val="outset" w:sz="6" w:space="0" w:color="000000"/>
              <w:left w:val="outset" w:sz="6" w:space="0" w:color="000000"/>
              <w:bottom w:val="outset" w:sz="6" w:space="0" w:color="000000"/>
              <w:right w:val="outset" w:sz="6" w:space="0" w:color="000000"/>
            </w:tcBorders>
            <w:vAlign w:val="center"/>
          </w:tcPr>
          <w:p>
            <w:pPr>
              <w:pStyle w:val="Normal"/>
              <w:spacing w:lineRule="auto" w:line="240" w:beforeAutospacing="1" w:afterAutospacing="1"/>
              <w:rPr>
                <w:rFonts w:ascii="Times New Roman" w:hAnsi="Times New Roman" w:eastAsia="Times New Roman" w:cs="Times New Roman"/>
                <w:kern w:val="0"/>
                <w:lang w:eastAsia="de-DE"/>
                <w14:ligatures w14:val="none"/>
              </w:rPr>
            </w:pPr>
            <w:r>
              <w:rPr/>
            </w:r>
          </w:p>
          <w:p>
            <w:pPr>
              <w:pStyle w:val="Normal"/>
              <w:spacing w:lineRule="auto" w:line="240" w:beforeAutospacing="1" w:after="0"/>
              <w:jc w:val="center"/>
              <w:rPr/>
            </w:pPr>
            <w:r>
              <w:rPr>
                <w:rFonts w:eastAsia="Times New Roman" w:cs="Times New Roman" w:ascii="Times New Roman" w:hAnsi="Times New Roman"/>
                <w:kern w:val="0"/>
                <w:lang w:eastAsia="de-DE"/>
                <w14:ligatures w14:val="none"/>
              </w:rPr>
              <w:t>USE CASE 03</w:t>
            </w:r>
          </w:p>
        </w:tc>
        <w:tc>
          <w:tcPr>
            <w:tcW w:w="7086" w:type="dxa"/>
            <w:gridSpan w:val="2"/>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Analyze and Validate Optimization Results</w:t>
            </w:r>
          </w:p>
        </w:tc>
      </w:tr>
      <w:tr>
        <w:trPr/>
        <w:tc>
          <w:tcPr>
            <w:tcW w:w="1824" w:type="dxa"/>
            <w:tcBorders>
              <w:top w:val="outset" w:sz="6" w:space="0" w:color="000000"/>
              <w:left w:val="outset" w:sz="6" w:space="0" w:color="000000"/>
              <w:bottom w:val="outset" w:sz="6" w:space="0" w:color="000000"/>
              <w:right w:val="outset" w:sz="6" w:space="0" w:color="000000"/>
            </w:tcBorders>
            <w:vAlign w:val="center"/>
          </w:tcPr>
          <w:p>
            <w:pPr>
              <w:pStyle w:val="Normal"/>
              <w:spacing w:lineRule="auto" w:line="240" w:beforeAutospacing="1" w:after="0"/>
              <w:jc w:val="center"/>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Goal in Context</w:t>
            </w:r>
          </w:p>
        </w:tc>
        <w:tc>
          <w:tcPr>
            <w:tcW w:w="7086" w:type="dxa"/>
            <w:gridSpan w:val="2"/>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Analyze training outcomes and validate optimization results against defined acceptance criteria and engineering requirements.</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Scope &amp; Level</w:t>
            </w:r>
          </w:p>
        </w:tc>
        <w:tc>
          <w:tcPr>
            <w:tcW w:w="7086" w:type="dxa"/>
            <w:gridSpan w:val="2"/>
            <w:tcBorders>
              <w:top w:val="outset" w:sz="6" w:space="0" w:color="000000"/>
              <w:left w:val="outset" w:sz="6" w:space="0" w:color="000000"/>
              <w:bottom w:val="outset" w:sz="6" w:space="0" w:color="000000"/>
              <w:right w:val="outset" w:sz="6" w:space="0" w:color="000000"/>
            </w:tcBorders>
          </w:tcPr>
          <w:p>
            <w:pPr>
              <w:pStyle w:val="BodyText"/>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Simulation-based optimization system</w:t>
              <w:br/>
              <w:t>Primary Task</w:t>
            </w:r>
          </w:p>
        </w:tc>
      </w:tr>
      <w:tr>
        <w:trPr>
          <w:trHeight w:val="345" w:hRule="atLeast"/>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Preconditions</w:t>
            </w:r>
          </w:p>
        </w:tc>
        <w:tc>
          <w:tcPr>
            <w:tcW w:w="7086" w:type="dxa"/>
            <w:gridSpan w:val="2"/>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sz w:val="24"/>
                <w:szCs w:val="24"/>
              </w:rPr>
            </w:pPr>
            <w:r>
              <w:rPr>
                <w:rFonts w:ascii="Times New Roman" w:hAnsi="Times New Roman"/>
                <w:sz w:val="24"/>
                <w:szCs w:val="24"/>
              </w:rPr>
            </w:r>
          </w:p>
          <w:p>
            <w:pPr>
              <w:pStyle w:val="BodyText"/>
              <w:numPr>
                <w:ilvl w:val="0"/>
                <w:numId w:val="1"/>
              </w:numPr>
              <w:tabs>
                <w:tab w:val="clear" w:pos="708"/>
                <w:tab w:val="left" w:pos="0" w:leader="none"/>
              </w:tabs>
              <w:ind w:hanging="283" w:left="720"/>
              <w:rPr>
                <w:rFonts w:ascii="Times New Roman" w:hAnsi="Times New Roman"/>
                <w:sz w:val="24"/>
                <w:szCs w:val="24"/>
              </w:rPr>
            </w:pPr>
            <w:r>
              <w:rPr>
                <w:rFonts w:ascii="Times New Roman" w:hAnsi="Times New Roman"/>
                <w:sz w:val="24"/>
                <w:szCs w:val="24"/>
              </w:rPr>
              <w:t>Valid parameter bounds and system constraints are defined</w:t>
            </w:r>
          </w:p>
          <w:p>
            <w:pPr>
              <w:pStyle w:val="BodyText"/>
              <w:numPr>
                <w:ilvl w:val="0"/>
                <w:numId w:val="5"/>
              </w:numPr>
              <w:tabs>
                <w:tab w:val="clear" w:pos="708"/>
                <w:tab w:val="left" w:pos="0" w:leader="none"/>
              </w:tabs>
              <w:ind w:hanging="283" w:left="720"/>
              <w:rPr>
                <w:rFonts w:ascii="Times New Roman" w:hAnsi="Times New Roman"/>
                <w:sz w:val="24"/>
                <w:szCs w:val="24"/>
              </w:rPr>
            </w:pPr>
            <w:r>
              <w:rPr>
                <w:rFonts w:ascii="Times New Roman" w:hAnsi="Times New Roman"/>
                <w:sz w:val="24"/>
                <w:szCs w:val="24"/>
              </w:rPr>
              <w:t>The optimization system is initialized</w:t>
            </w:r>
          </w:p>
          <w:p>
            <w:pPr>
              <w:pStyle w:val="Normal"/>
              <w:numPr>
                <w:ilvl w:val="0"/>
                <w:numId w:val="5"/>
              </w:numPr>
              <w:tabs>
                <w:tab w:val="clear" w:pos="708"/>
                <w:tab w:val="left" w:pos="0" w:leader="none"/>
              </w:tabs>
              <w:spacing w:lineRule="auto" w:line="240" w:before="0" w:after="0"/>
              <w:ind w:hanging="283" w:left="720"/>
              <w:rPr>
                <w:rFonts w:ascii="Times New Roman" w:hAnsi="Times New Roman"/>
                <w:sz w:val="24"/>
                <w:szCs w:val="24"/>
              </w:rPr>
            </w:pPr>
            <w:r>
              <w:rPr>
                <w:rFonts w:eastAsia="Times New Roman" w:cs="Times New Roman" w:ascii="Times New Roman" w:hAnsi="Times New Roman"/>
                <w:kern w:val="0"/>
                <w:sz w:val="24"/>
                <w:szCs w:val="24"/>
                <w:lang w:eastAsia="de-DE"/>
                <w14:ligatures w14:val="none"/>
              </w:rPr>
              <w:t>The simulation model is available and executable</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Success End Condition</w:t>
            </w:r>
          </w:p>
        </w:tc>
        <w:tc>
          <w:tcPr>
            <w:tcW w:w="7086" w:type="dxa"/>
            <w:gridSpan w:val="2"/>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Optimization results satisfy acceptance criteria and are approved for documentation and submission.</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Failed End Condition</w:t>
            </w:r>
          </w:p>
        </w:tc>
        <w:tc>
          <w:tcPr>
            <w:tcW w:w="7086" w:type="dxa"/>
            <w:gridSpan w:val="2"/>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Results do not meet acceptance criteria and require further optimization or parameter tuning.</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Autospacing="1"/>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Primary,</w:t>
            </w:r>
          </w:p>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Secondary Actors</w:t>
            </w:r>
          </w:p>
        </w:tc>
        <w:tc>
          <w:tcPr>
            <w:tcW w:w="7086" w:type="dxa"/>
            <w:gridSpan w:val="2"/>
            <w:tcBorders>
              <w:top w:val="outset" w:sz="6" w:space="0" w:color="000000"/>
              <w:left w:val="outset" w:sz="6" w:space="0" w:color="000000"/>
              <w:bottom w:val="outset" w:sz="6" w:space="0" w:color="000000"/>
              <w:right w:val="outset" w:sz="6" w:space="0" w:color="000000"/>
            </w:tcBorders>
          </w:tcPr>
          <w:p>
            <w:pPr>
              <w:pStyle w:val="BodyText"/>
              <w:rPr/>
            </w:pPr>
            <w:r>
              <w:rPr>
                <w:rStyle w:val="Strong"/>
                <w:rFonts w:ascii="Times New Roman" w:hAnsi="Times New Roman"/>
              </w:rPr>
              <w:t>Primary Actor</w:t>
            </w:r>
            <w:r>
              <w:rPr>
                <w:rFonts w:ascii="Times New Roman" w:hAnsi="Times New Roman"/>
              </w:rPr>
              <w:br/>
              <w:t>Test &amp; Validation Engineer.</w:t>
            </w:r>
          </w:p>
          <w:p>
            <w:pPr>
              <w:pStyle w:val="BodyText"/>
              <w:spacing w:before="0" w:after="140"/>
              <w:rPr/>
            </w:pPr>
            <w:r>
              <w:rPr>
                <w:rStyle w:val="Strong"/>
                <w:rFonts w:eastAsia="Times New Roman" w:cs="Times New Roman" w:ascii="Times New Roman" w:hAnsi="Times New Roman"/>
                <w:kern w:val="0"/>
                <w:lang w:eastAsia="de-DE"/>
                <w14:ligatures w14:val="none"/>
              </w:rPr>
              <w:t>Secondary Actors</w:t>
            </w:r>
            <w:r>
              <w:rPr>
                <w:rFonts w:eastAsia="Times New Roman" w:cs="Times New Roman" w:ascii="Times New Roman" w:hAnsi="Times New Roman"/>
                <w:kern w:val="0"/>
                <w:lang w:eastAsia="de-DE"/>
                <w14:ligatures w14:val="none"/>
              </w:rPr>
              <w:br/>
              <w:t>Optimization System, Project Manager.</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Trigger</w:t>
            </w:r>
          </w:p>
        </w:tc>
        <w:tc>
          <w:tcPr>
            <w:tcW w:w="7086" w:type="dxa"/>
            <w:gridSpan w:val="2"/>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The validation process is initiated after training completion.</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DESCRIPTION</w:t>
            </w:r>
          </w:p>
        </w:tc>
        <w:tc>
          <w:tcPr>
            <w:tcW w:w="71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Step</w:t>
            </w:r>
          </w:p>
        </w:tc>
        <w:tc>
          <w:tcPr>
            <w:tcW w:w="636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Action</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
          </w:p>
        </w:tc>
        <w:tc>
          <w:tcPr>
            <w:tcW w:w="71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1</w:t>
            </w:r>
          </w:p>
        </w:tc>
        <w:tc>
          <w:tcPr>
            <w:tcW w:w="636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The system provides recorded reward values and result data.</w:t>
            </w:r>
          </w:p>
        </w:tc>
      </w:tr>
      <w:tr>
        <w:trPr>
          <w:trHeight w:val="272" w:hRule="atLeast"/>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
          </w:p>
        </w:tc>
        <w:tc>
          <w:tcPr>
            <w:tcW w:w="71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2</w:t>
            </w:r>
          </w:p>
        </w:tc>
        <w:tc>
          <w:tcPr>
            <w:tcW w:w="636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The actor reviews reward convergence behavior.</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
          </w:p>
        </w:tc>
        <w:tc>
          <w:tcPr>
            <w:tcW w:w="71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3</w:t>
            </w:r>
          </w:p>
        </w:tc>
        <w:tc>
          <w:tcPr>
            <w:tcW w:w="6368"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 </w:t>
            </w:r>
            <w:r>
              <w:rPr>
                <w:rFonts w:eastAsia="Times New Roman" w:cs="Times New Roman" w:ascii="Times New Roman" w:hAnsi="Times New Roman"/>
                <w:kern w:val="0"/>
                <w:lang w:eastAsia="de-DE"/>
                <w14:ligatures w14:val="none"/>
              </w:rPr>
              <w:t>High-performing design configurations are identified.</w:t>
            </w:r>
          </w:p>
        </w:tc>
      </w:tr>
      <w:tr>
        <w:trPr/>
        <w:tc>
          <w:tcPr>
            <w:tcW w:w="1824"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718" w:type="dxa"/>
            <w:tcBorders>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4</w:t>
            </w:r>
          </w:p>
        </w:tc>
        <w:tc>
          <w:tcPr>
            <w:tcW w:w="6368"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Results are evaluated against defined acceptance criteria.</w:t>
            </w:r>
          </w:p>
        </w:tc>
      </w:tr>
      <w:tr>
        <w:trPr/>
        <w:tc>
          <w:tcPr>
            <w:tcW w:w="1824"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718" w:type="dxa"/>
            <w:tcBorders>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5</w:t>
            </w:r>
          </w:p>
        </w:tc>
        <w:tc>
          <w:tcPr>
            <w:tcW w:w="6368"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Validation outcomes are documented and approved.</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EXTENSIONS</w:t>
            </w:r>
          </w:p>
        </w:tc>
        <w:tc>
          <w:tcPr>
            <w:tcW w:w="71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Step</w:t>
            </w:r>
          </w:p>
        </w:tc>
        <w:tc>
          <w:tcPr>
            <w:tcW w:w="636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Branching Action</w:t>
            </w:r>
          </w:p>
        </w:tc>
      </w:tr>
      <w:tr>
        <w:trPr>
          <w:trHeight w:val="900" w:hRule="atLeast"/>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
          </w:p>
        </w:tc>
        <w:tc>
          <w:tcPr>
            <w:tcW w:w="71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4a</w:t>
            </w:r>
          </w:p>
        </w:tc>
        <w:tc>
          <w:tcPr>
            <w:tcW w:w="636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If results do not meet acceptance criteria, retraining is recommended.</w:t>
            </w:r>
          </w:p>
        </w:tc>
      </w:tr>
      <w:tr>
        <w:trPr>
          <w:trHeight w:val="900" w:hRule="atLeast"/>
        </w:trPr>
        <w:tc>
          <w:tcPr>
            <w:tcW w:w="1824"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718" w:type="dxa"/>
            <w:tcBorders>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5a</w:t>
            </w:r>
          </w:p>
        </w:tc>
        <w:tc>
          <w:tcPr>
            <w:tcW w:w="6368" w:type="dxa"/>
            <w:tcBorders>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If inconsistencies are detected, result analysis is repeated.</w:t>
            </w:r>
          </w:p>
        </w:tc>
      </w:tr>
      <w:tr>
        <w:trPr>
          <w:trHeight w:val="495" w:hRule="atLeast"/>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SUB-VARIATIONS</w:t>
            </w:r>
          </w:p>
        </w:tc>
        <w:tc>
          <w:tcPr>
            <w:tcW w:w="718"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
          </w:p>
        </w:tc>
        <w:tc>
          <w:tcPr>
            <w:tcW w:w="636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Branching Action</w:t>
            </w:r>
          </w:p>
        </w:tc>
      </w:tr>
      <w:tr>
        <w:trPr/>
        <w:tc>
          <w:tcPr>
            <w:tcW w:w="1824" w:type="dxa"/>
            <w:tcBorders>
              <w:top w:val="outset" w:sz="6" w:space="0" w:color="000000"/>
              <w:left w:val="outset" w:sz="6" w:space="0" w:color="000000"/>
              <w:bottom w:val="outset" w:sz="6" w:space="0" w:color="000000"/>
              <w:right w:val="outset" w:sz="6" w:space="0" w:color="000000"/>
            </w:tcBorders>
          </w:tcPr>
          <w:p>
            <w:pPr>
              <w:pStyle w:val="Normal"/>
              <w:spacing w:lineRule="auto" w:line="240" w:before="0" w:after="0"/>
              <w:rPr>
                <w:rFonts w:ascii="Times New Roman" w:hAnsi="Times New Roman" w:eastAsia="Times New Roman" w:cs="Times New Roman"/>
                <w:kern w:val="0"/>
                <w:lang w:eastAsia="de-DE"/>
                <w14:ligatures w14:val="none"/>
              </w:rPr>
            </w:pPr>
            <w:r>
              <w:rPr/>
            </w:r>
          </w:p>
        </w:tc>
        <w:tc>
          <w:tcPr>
            <w:tcW w:w="71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r>
          </w:p>
        </w:tc>
        <w:tc>
          <w:tcPr>
            <w:tcW w:w="6368" w:type="dxa"/>
            <w:tcBorders>
              <w:top w:val="outset" w:sz="6" w:space="0" w:color="000000"/>
              <w:left w:val="outset" w:sz="6" w:space="0" w:color="000000"/>
              <w:bottom w:val="outset" w:sz="6" w:space="0" w:color="000000"/>
              <w:right w:val="outset" w:sz="6" w:space="0" w:color="000000"/>
            </w:tcBorders>
          </w:tcPr>
          <w:p>
            <w:pPr>
              <w:pStyle w:val="Normal"/>
              <w:spacing w:lineRule="auto" w:line="240" w:beforeAutospacing="1" w:after="0"/>
              <w:jc w:val="center"/>
              <w:rPr>
                <w:rFonts w:ascii="Times New Roman" w:hAnsi="Times New Roman" w:eastAsia="Times New Roman" w:cs="Times New Roman"/>
                <w:kern w:val="0"/>
                <w:lang w:eastAsia="de-DE"/>
                <w14:ligatures w14:val="none"/>
              </w:rPr>
            </w:pPr>
            <w:r>
              <w:rPr>
                <w:rFonts w:eastAsia="Times New Roman" w:cs="Times New Roman" w:ascii="Times New Roman" w:hAnsi="Times New Roman"/>
                <w:kern w:val="0"/>
                <w:lang w:eastAsia="de-DE"/>
                <w14:ligatures w14:val="none"/>
              </w:rPr>
              <w:t>NONE</w:t>
            </w:r>
          </w:p>
        </w:tc>
      </w:tr>
    </w:tbl>
    <w:p>
      <w:pPr>
        <w:pStyle w:val="BodyText"/>
        <w:rPr>
          <w:sz w:val="18"/>
          <w:szCs w:val="18"/>
        </w:rPr>
      </w:pPr>
      <w:r>
        <w:rPr>
          <w:sz w:val="18"/>
          <w:szCs w:val="18"/>
        </w:rPr>
      </w:r>
    </w:p>
    <w:p>
      <w:pPr>
        <w:pStyle w:val="BodyText"/>
        <w:rPr>
          <w:b/>
          <w:bCs/>
          <w:sz w:val="20"/>
          <w:szCs w:val="20"/>
        </w:rPr>
      </w:pPr>
      <w:r>
        <w:rPr>
          <w:b/>
          <w:bCs/>
          <w:sz w:val="20"/>
          <w:szCs w:val="20"/>
        </w:rPr>
        <w:t>Technical Specification – Requirements (PARIS Template)</w:t>
      </w:r>
    </w:p>
    <w:p>
      <w:pPr>
        <w:pStyle w:val="BodyText"/>
        <w:rPr>
          <w:sz w:val="18"/>
          <w:szCs w:val="18"/>
        </w:rPr>
      </w:pPr>
      <w:r>
        <w:rPr>
          <w:sz w:val="18"/>
          <w:szCs w:val="18"/>
        </w:rPr>
        <w:t>The following requirements are derived directly from the defined use cases and describe stakeholder, functional, and quality aspects of the simulation-based optimization system. All requirements follow the PARIS grammar and are scoped to a conceptual, simulation-based proof-of-concept.</w:t>
      </w:r>
    </w:p>
    <w:p>
      <w:pPr>
        <w:pStyle w:val="BodyText"/>
        <w:rPr>
          <w:b/>
          <w:bCs/>
          <w:sz w:val="18"/>
          <w:szCs w:val="18"/>
        </w:rPr>
      </w:pPr>
      <w:r>
        <w:rPr>
          <w:b/>
          <w:bCs/>
          <w:sz w:val="18"/>
          <w:szCs w:val="18"/>
        </w:rPr>
        <w:t>Stakeholder Requirements</w:t>
      </w:r>
    </w:p>
    <w:p>
      <w:pPr>
        <w:pStyle w:val="BodyText"/>
        <w:rPr>
          <w:b/>
          <w:bCs/>
          <w:sz w:val="18"/>
          <w:szCs w:val="18"/>
        </w:rPr>
      </w:pPr>
      <w:r>
        <w:rPr>
          <w:b/>
          <w:bCs/>
          <w:sz w:val="18"/>
          <w:szCs w:val="18"/>
        </w:rPr>
        <w:t>SR-01</w:t>
      </w:r>
    </w:p>
    <w:p>
      <w:pPr>
        <w:pStyle w:val="BodyText"/>
        <w:rPr>
          <w:sz w:val="18"/>
          <w:szCs w:val="18"/>
        </w:rPr>
      </w:pPr>
      <w:r>
        <w:rPr>
          <w:sz w:val="18"/>
          <w:szCs w:val="18"/>
        </w:rPr>
        <w:t>When an engineering design optimization task is initiated,</w:t>
      </w:r>
    </w:p>
    <w:p>
      <w:pPr>
        <w:pStyle w:val="BodyText"/>
        <w:rPr>
          <w:sz w:val="18"/>
          <w:szCs w:val="18"/>
        </w:rPr>
      </w:pPr>
      <w:r>
        <w:rPr>
          <w:sz w:val="18"/>
          <w:szCs w:val="18"/>
        </w:rPr>
        <w:t>the optimization system shall support simulation-based exploration of drivetrain parameters,</w:t>
      </w:r>
    </w:p>
    <w:p>
      <w:pPr>
        <w:pStyle w:val="BodyText"/>
        <w:rPr>
          <w:sz w:val="18"/>
          <w:szCs w:val="18"/>
        </w:rPr>
      </w:pPr>
      <w:r>
        <w:rPr>
          <w:sz w:val="18"/>
          <w:szCs w:val="18"/>
        </w:rPr>
        <w:t>so that engineering stakeholders can evaluate design trade-offs without relying on physical prototypes.</w:t>
      </w:r>
    </w:p>
    <w:p>
      <w:pPr>
        <w:pStyle w:val="BodyText"/>
        <w:rPr>
          <w:sz w:val="18"/>
          <w:szCs w:val="18"/>
        </w:rPr>
      </w:pPr>
      <w:r>
        <w:rPr>
          <w:b/>
          <w:bCs/>
          <w:sz w:val="18"/>
          <w:szCs w:val="18"/>
        </w:rPr>
        <w:t>SR-02</w:t>
      </w:r>
    </w:p>
    <w:p>
      <w:pPr>
        <w:pStyle w:val="BodyText"/>
        <w:rPr>
          <w:sz w:val="18"/>
          <w:szCs w:val="18"/>
        </w:rPr>
      </w:pPr>
      <w:r>
        <w:rPr>
          <w:sz w:val="18"/>
          <w:szCs w:val="18"/>
        </w:rPr>
        <w:t>When conflicting objectives such as fuel consumption and performance characteristics exist,</w:t>
      </w:r>
    </w:p>
    <w:p>
      <w:pPr>
        <w:pStyle w:val="BodyText"/>
        <w:rPr>
          <w:sz w:val="18"/>
          <w:szCs w:val="18"/>
        </w:rPr>
      </w:pPr>
      <w:r>
        <w:rPr>
          <w:sz w:val="18"/>
          <w:szCs w:val="18"/>
        </w:rPr>
        <w:t>the optimization system shall enable automated evaluation of these objectives using a unified reward formulation,</w:t>
      </w:r>
    </w:p>
    <w:p>
      <w:pPr>
        <w:pStyle w:val="BodyText"/>
        <w:rPr>
          <w:sz w:val="18"/>
          <w:szCs w:val="18"/>
        </w:rPr>
      </w:pPr>
      <w:r>
        <w:rPr>
          <w:sz w:val="18"/>
          <w:szCs w:val="18"/>
        </w:rPr>
        <w:t>so that engineers can make informed design decisions based on quantitative results.</w:t>
      </w:r>
    </w:p>
    <w:p>
      <w:pPr>
        <w:pStyle w:val="BodyText"/>
        <w:rPr>
          <w:b/>
          <w:bCs/>
          <w:sz w:val="18"/>
          <w:szCs w:val="18"/>
        </w:rPr>
      </w:pPr>
      <w:r>
        <w:rPr>
          <w:b/>
          <w:bCs/>
          <w:sz w:val="18"/>
          <w:szCs w:val="18"/>
        </w:rPr>
        <w:t>SR-03</w:t>
      </w:r>
    </w:p>
    <w:p>
      <w:pPr>
        <w:pStyle w:val="BodyText"/>
        <w:rPr>
          <w:sz w:val="18"/>
          <w:szCs w:val="18"/>
        </w:rPr>
      </w:pPr>
      <w:r>
        <w:rPr>
          <w:sz w:val="18"/>
          <w:szCs w:val="18"/>
        </w:rPr>
        <w:t>When optimization results are generated,</w:t>
      </w:r>
    </w:p>
    <w:p>
      <w:pPr>
        <w:pStyle w:val="BodyText"/>
        <w:rPr>
          <w:sz w:val="18"/>
          <w:szCs w:val="18"/>
        </w:rPr>
      </w:pPr>
      <w:r>
        <w:rPr>
          <w:sz w:val="18"/>
          <w:szCs w:val="18"/>
        </w:rPr>
        <w:t>the optimization system shall present high-performing design configurations and training outcomes,</w:t>
      </w:r>
    </w:p>
    <w:p>
      <w:pPr>
        <w:pStyle w:val="BodyText"/>
        <w:rPr>
          <w:sz w:val="18"/>
          <w:szCs w:val="18"/>
        </w:rPr>
      </w:pPr>
      <w:r>
        <w:rPr>
          <w:sz w:val="18"/>
          <w:szCs w:val="18"/>
        </w:rPr>
        <w:t>so that stakeholders can assess whether the results satisfy defined engineering goals.</w:t>
      </w:r>
    </w:p>
    <w:p>
      <w:pPr>
        <w:pStyle w:val="BodyText"/>
        <w:rPr>
          <w:sz w:val="18"/>
          <w:szCs w:val="18"/>
        </w:rPr>
      </w:pPr>
      <w:r>
        <w:rPr>
          <w:sz w:val="18"/>
          <w:szCs w:val="18"/>
        </w:rPr>
      </w:r>
    </w:p>
    <w:p>
      <w:pPr>
        <w:pStyle w:val="BodyText"/>
        <w:rPr>
          <w:b/>
          <w:bCs/>
          <w:sz w:val="18"/>
          <w:szCs w:val="18"/>
        </w:rPr>
      </w:pPr>
      <w:r>
        <w:rPr>
          <w:b/>
          <w:bCs/>
          <w:sz w:val="18"/>
          <w:szCs w:val="18"/>
        </w:rPr>
        <w:t>Functional Requirements</w:t>
      </w:r>
    </w:p>
    <w:p>
      <w:pPr>
        <w:pStyle w:val="BodyText"/>
        <w:rPr>
          <w:b/>
          <w:bCs/>
          <w:sz w:val="18"/>
          <w:szCs w:val="18"/>
        </w:rPr>
      </w:pPr>
      <w:r>
        <w:rPr>
          <w:b/>
          <w:bCs/>
          <w:sz w:val="18"/>
          <w:szCs w:val="18"/>
        </w:rPr>
        <w:t>FR-01</w:t>
      </w:r>
    </w:p>
    <w:p>
      <w:pPr>
        <w:pStyle w:val="BodyText"/>
        <w:rPr>
          <w:sz w:val="18"/>
          <w:szCs w:val="18"/>
        </w:rPr>
      </w:pPr>
      <w:r>
        <w:rPr>
          <w:sz w:val="18"/>
          <w:szCs w:val="18"/>
        </w:rPr>
        <w:t>When an optimization episode is executed,</w:t>
      </w:r>
    </w:p>
    <w:p>
      <w:pPr>
        <w:pStyle w:val="BodyText"/>
        <w:rPr>
          <w:sz w:val="18"/>
          <w:szCs w:val="18"/>
        </w:rPr>
      </w:pPr>
      <w:r>
        <w:rPr>
          <w:sz w:val="18"/>
          <w:szCs w:val="18"/>
        </w:rPr>
        <w:t>the optimization system shall sample normalized design parameters and transform them into valid simulation inputs,</w:t>
      </w:r>
    </w:p>
    <w:p>
      <w:pPr>
        <w:pStyle w:val="BodyText"/>
        <w:rPr>
          <w:sz w:val="18"/>
          <w:szCs w:val="18"/>
        </w:rPr>
      </w:pPr>
      <w:r>
        <w:rPr>
          <w:sz w:val="18"/>
          <w:szCs w:val="18"/>
        </w:rPr>
        <w:t>so that all evaluated configurations remain within defined system boundaries and constraints.</w:t>
      </w:r>
    </w:p>
    <w:p>
      <w:pPr>
        <w:pStyle w:val="BodyText"/>
        <w:rPr>
          <w:sz w:val="18"/>
          <w:szCs w:val="18"/>
        </w:rPr>
      </w:pPr>
      <w:r>
        <w:rPr>
          <w:b/>
          <w:bCs/>
          <w:sz w:val="18"/>
          <w:szCs w:val="18"/>
        </w:rPr>
        <w:t>FR-02</w:t>
      </w:r>
    </w:p>
    <w:p>
      <w:pPr>
        <w:pStyle w:val="BodyText"/>
        <w:rPr>
          <w:sz w:val="18"/>
          <w:szCs w:val="18"/>
        </w:rPr>
      </w:pPr>
      <w:r>
        <w:rPr>
          <w:sz w:val="18"/>
          <w:szCs w:val="18"/>
        </w:rPr>
        <w:t>When the simulation model evaluates a candidate design configuration,</w:t>
      </w:r>
    </w:p>
    <w:p>
      <w:pPr>
        <w:pStyle w:val="BodyText"/>
        <w:rPr>
          <w:sz w:val="18"/>
          <w:szCs w:val="18"/>
        </w:rPr>
      </w:pPr>
      <w:r>
        <w:rPr>
          <w:sz w:val="18"/>
          <w:szCs w:val="18"/>
        </w:rPr>
        <w:t>the optimization system shall compute a reward based on fuel consumption and elasticity-related performance metrics,</w:t>
      </w:r>
    </w:p>
    <w:p>
      <w:pPr>
        <w:pStyle w:val="BodyText"/>
        <w:rPr>
          <w:sz w:val="18"/>
          <w:szCs w:val="18"/>
        </w:rPr>
      </w:pPr>
      <w:r>
        <w:rPr>
          <w:sz w:val="18"/>
          <w:szCs w:val="18"/>
        </w:rPr>
        <w:t>so that reinforcement learning updates can be performed consistently.</w:t>
      </w:r>
    </w:p>
    <w:p>
      <w:pPr>
        <w:pStyle w:val="BodyText"/>
        <w:rPr>
          <w:sz w:val="18"/>
          <w:szCs w:val="18"/>
        </w:rPr>
      </w:pPr>
      <w:r>
        <w:rPr>
          <w:b/>
          <w:bCs/>
          <w:sz w:val="18"/>
          <w:szCs w:val="18"/>
        </w:rPr>
        <w:t>FR-03</w:t>
      </w:r>
    </w:p>
    <w:p>
      <w:pPr>
        <w:pStyle w:val="BodyText"/>
        <w:rPr>
          <w:sz w:val="18"/>
          <w:szCs w:val="18"/>
        </w:rPr>
      </w:pPr>
      <w:r>
        <w:rPr>
          <w:sz w:val="18"/>
          <w:szCs w:val="18"/>
        </w:rPr>
        <w:t>When reinforcement learning training is active,</w:t>
      </w:r>
    </w:p>
    <w:p>
      <w:pPr>
        <w:pStyle w:val="BodyText"/>
        <w:rPr>
          <w:sz w:val="18"/>
          <w:szCs w:val="18"/>
        </w:rPr>
      </w:pPr>
      <w:r>
        <w:rPr>
          <w:sz w:val="18"/>
          <w:szCs w:val="18"/>
        </w:rPr>
        <w:t>the optimization system shall execute the A3C algorithm using parallel worker processes,</w:t>
      </w:r>
    </w:p>
    <w:p>
      <w:pPr>
        <w:pStyle w:val="BodyText"/>
        <w:rPr>
          <w:sz w:val="18"/>
          <w:szCs w:val="18"/>
        </w:rPr>
      </w:pPr>
      <w:r>
        <w:rPr>
          <w:sz w:val="18"/>
          <w:szCs w:val="18"/>
        </w:rPr>
        <w:t>so that learning efficiency and exploration of the design space are improved.</w:t>
      </w:r>
    </w:p>
    <w:p>
      <w:pPr>
        <w:pStyle w:val="BodyText"/>
        <w:rPr>
          <w:b/>
          <w:bCs/>
          <w:sz w:val="18"/>
          <w:szCs w:val="18"/>
        </w:rPr>
      </w:pPr>
      <w:r>
        <w:rPr>
          <w:b/>
          <w:bCs/>
          <w:sz w:val="18"/>
          <w:szCs w:val="18"/>
        </w:rPr>
        <w:t>Quality Requirements</w:t>
      </w:r>
    </w:p>
    <w:p>
      <w:pPr>
        <w:pStyle w:val="BodyText"/>
        <w:rPr>
          <w:sz w:val="18"/>
          <w:szCs w:val="18"/>
        </w:rPr>
      </w:pPr>
      <w:r>
        <w:rPr>
          <w:b/>
          <w:bCs/>
          <w:sz w:val="18"/>
          <w:szCs w:val="18"/>
        </w:rPr>
        <w:t>QR-01</w:t>
      </w:r>
    </w:p>
    <w:p>
      <w:pPr>
        <w:pStyle w:val="BodyText"/>
        <w:rPr>
          <w:sz w:val="18"/>
          <w:szCs w:val="18"/>
        </w:rPr>
      </w:pPr>
      <w:r>
        <w:rPr>
          <w:sz w:val="18"/>
          <w:szCs w:val="18"/>
        </w:rPr>
        <w:t>When simulation-based training is executed,</w:t>
      </w:r>
    </w:p>
    <w:p>
      <w:pPr>
        <w:pStyle w:val="BodyText"/>
        <w:rPr>
          <w:sz w:val="18"/>
          <w:szCs w:val="18"/>
        </w:rPr>
      </w:pPr>
      <w:r>
        <w:rPr>
          <w:sz w:val="18"/>
          <w:szCs w:val="18"/>
        </w:rPr>
        <w:t>the optimization system shall handle simulation errors by assigning penalty rewards and continuing execution,</w:t>
      </w:r>
    </w:p>
    <w:p>
      <w:pPr>
        <w:pStyle w:val="BodyText"/>
        <w:rPr>
          <w:sz w:val="18"/>
          <w:szCs w:val="18"/>
        </w:rPr>
      </w:pPr>
      <w:r>
        <w:rPr>
          <w:sz w:val="18"/>
          <w:szCs w:val="18"/>
        </w:rPr>
        <w:t>so that training remains robust against occasional simulation failures.</w:t>
      </w:r>
    </w:p>
    <w:p>
      <w:pPr>
        <w:pStyle w:val="BodyText"/>
        <w:rPr>
          <w:sz w:val="18"/>
          <w:szCs w:val="18"/>
        </w:rPr>
      </w:pPr>
      <w:r>
        <w:rPr>
          <w:b/>
          <w:bCs/>
          <w:sz w:val="18"/>
          <w:szCs w:val="18"/>
        </w:rPr>
        <w:t>QR-02</w:t>
      </w:r>
    </w:p>
    <w:p>
      <w:pPr>
        <w:pStyle w:val="BodyText"/>
        <w:rPr>
          <w:sz w:val="18"/>
          <w:szCs w:val="18"/>
        </w:rPr>
      </w:pPr>
      <w:r>
        <w:rPr>
          <w:sz w:val="18"/>
          <w:szCs w:val="18"/>
        </w:rPr>
        <w:t>When optimization results are generated,</w:t>
      </w:r>
    </w:p>
    <w:p>
      <w:pPr>
        <w:pStyle w:val="BodyText"/>
        <w:rPr>
          <w:sz w:val="18"/>
          <w:szCs w:val="18"/>
        </w:rPr>
      </w:pPr>
      <w:r>
        <w:rPr>
          <w:sz w:val="18"/>
          <w:szCs w:val="18"/>
        </w:rPr>
        <w:t>the optimization system shall ensure that only constraint-compliant design configurations are considered valid,</w:t>
      </w:r>
    </w:p>
    <w:p>
      <w:pPr>
        <w:pStyle w:val="BodyText"/>
        <w:rPr>
          <w:sz w:val="18"/>
          <w:szCs w:val="18"/>
        </w:rPr>
      </w:pPr>
      <w:r>
        <w:rPr>
          <w:sz w:val="18"/>
          <w:szCs w:val="18"/>
        </w:rPr>
        <w:t>so that all reported results are engineering-feasible.</w:t>
      </w:r>
    </w:p>
    <w:p>
      <w:pPr>
        <w:pStyle w:val="BodyText"/>
        <w:rPr>
          <w:b/>
          <w:bCs/>
          <w:sz w:val="18"/>
          <w:szCs w:val="18"/>
        </w:rPr>
      </w:pPr>
      <w:r>
        <w:rPr>
          <w:b/>
          <w:bCs/>
          <w:sz w:val="18"/>
          <w:szCs w:val="18"/>
        </w:rPr>
        <w:t>QR-03</w:t>
      </w:r>
    </w:p>
    <w:p>
      <w:pPr>
        <w:pStyle w:val="BodyText"/>
        <w:rPr>
          <w:sz w:val="18"/>
          <w:szCs w:val="18"/>
        </w:rPr>
      </w:pPr>
      <w:r>
        <w:rPr>
          <w:sz w:val="18"/>
          <w:szCs w:val="18"/>
        </w:rPr>
        <w:t>When reinforcement learning training is completed,</w:t>
      </w:r>
    </w:p>
    <w:p>
      <w:pPr>
        <w:pStyle w:val="BodyText"/>
        <w:rPr>
          <w:sz w:val="18"/>
          <w:szCs w:val="18"/>
        </w:rPr>
      </w:pPr>
      <w:r>
        <w:rPr>
          <w:sz w:val="18"/>
          <w:szCs w:val="18"/>
        </w:rPr>
        <w:t>the optimization system shall provide reproducible result data and reward trends,</w:t>
      </w:r>
    </w:p>
    <w:p>
      <w:pPr>
        <w:pStyle w:val="BodyText"/>
        <w:rPr>
          <w:sz w:val="18"/>
          <w:szCs w:val="18"/>
        </w:rPr>
      </w:pPr>
      <w:r>
        <w:rPr>
          <w:sz w:val="18"/>
          <w:szCs w:val="18"/>
        </w:rPr>
        <w:t>so that optimization behavior can be analyzed and validated reliably.</w:t>
      </w:r>
    </w:p>
    <w:p>
      <w:pPr>
        <w:pStyle w:val="BodyText"/>
        <w:rPr>
          <w:sz w:val="18"/>
          <w:szCs w:val="18"/>
        </w:rPr>
      </w:pPr>
      <w:r>
        <w:rPr>
          <w:sz w:val="18"/>
          <w:szCs w:val="18"/>
        </w:rPr>
      </w:r>
    </w:p>
    <w:p>
      <w:pPr>
        <w:pStyle w:val="BodyText"/>
        <w:rPr>
          <w:sz w:val="18"/>
          <w:szCs w:val="18"/>
        </w:rPr>
      </w:pPr>
      <w:r>
        <w:rPr>
          <w:sz w:val="18"/>
          <w:szCs w:val="18"/>
        </w:rPr>
      </w:r>
    </w:p>
    <w:p>
      <w:pPr>
        <w:pStyle w:val="BodyText"/>
        <w:rPr>
          <w:sz w:val="18"/>
          <w:szCs w:val="18"/>
        </w:rPr>
      </w:pPr>
      <w:r>
        <w:rPr>
          <w:sz w:val="18"/>
          <w:szCs w:val="18"/>
        </w:rPr>
      </w:r>
    </w:p>
    <w:p>
      <w:pPr>
        <w:pStyle w:val="BodyText"/>
        <w:rPr>
          <w:sz w:val="18"/>
          <w:szCs w:val="18"/>
        </w:rPr>
      </w:pPr>
      <w:r>
        <w:rPr>
          <w:sz w:val="18"/>
          <w:szCs w:val="18"/>
        </w:rPr>
      </w:r>
    </w:p>
    <w:p>
      <w:pPr>
        <w:pStyle w:val="BodyText"/>
        <w:rPr>
          <w:sz w:val="18"/>
          <w:szCs w:val="18"/>
        </w:rPr>
      </w:pPr>
      <w:r>
        <w:rPr>
          <w:sz w:val="18"/>
          <w:szCs w:val="18"/>
        </w:rPr>
      </w:r>
    </w:p>
    <w:p>
      <w:pPr>
        <w:pStyle w:val="BodyText"/>
        <w:rPr>
          <w:sz w:val="18"/>
          <w:szCs w:val="18"/>
        </w:rPr>
      </w:pPr>
      <w:r>
        <w:rPr>
          <w:sz w:val="18"/>
          <w:szCs w:val="18"/>
        </w:rPr>
      </w:r>
    </w:p>
    <w:p>
      <w:pPr>
        <w:pStyle w:val="BodyText"/>
        <w:rPr>
          <w:b/>
          <w:bCs/>
          <w:sz w:val="20"/>
          <w:szCs w:val="20"/>
        </w:rPr>
      </w:pPr>
      <w:r>
        <w:rPr>
          <w:b/>
          <w:bCs/>
          <w:sz w:val="20"/>
          <w:szCs w:val="20"/>
        </w:rPr>
        <w:t>UML Diagram</w:t>
      </w:r>
    </w:p>
    <w:p>
      <w:pPr>
        <w:pStyle w:val="BodyText"/>
        <w:spacing w:before="0" w:after="140"/>
        <w:rPr>
          <w:b/>
          <w:bCs/>
          <w:sz w:val="20"/>
          <w:szCs w:val="20"/>
        </w:rPr>
      </w:pPr>
      <w:r>
        <w:rPr>
          <w:b/>
          <w:bCs/>
          <w:sz w:val="20"/>
          <w:szCs w:val="20"/>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1" w:right="1021" w:gutter="0" w:header="709" w:top="1134" w:footer="709"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Garamond">
    <w:charset w:val="01"/>
    <w:family w:val="roman"/>
    <w:pitch w:val="variable"/>
  </w:font>
  <w:font w:name="Garamond">
    <w:charset w:val="01"/>
    <w:family w:val="roman"/>
    <w:pitch w:val="default"/>
  </w:font>
  <w:font w:name="Garamond">
    <w:charset w:val="01"/>
    <w:family w:val="swiss"/>
    <w:pitch w:val="variable"/>
  </w:font>
  <w:font w:name="Wingdings">
    <w:charset w:val="0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center" w:pos="4536" w:leader="none"/>
        <w:tab w:val="right" w:pos="9638" w:leader="none"/>
      </w:tabs>
      <w:rPr>
        <w:rFonts w:ascii="Garamond" w:hAnsi="Garamond"/>
        <w:sz w:val="12"/>
        <w:lang w:val="en-GB"/>
      </w:rPr>
    </w:pPr>
    <w:r>
      <w:rPr>
        <w:rFonts w:ascii="Garamond" w:hAnsi="Garamond"/>
        <w:sz w:val="12"/>
        <w:lang w:val="en-GB"/>
      </w:rPr>
      <w:t xml:space="preserve">Project Management Abstract   “Machine Learning in Engineering Applications” (Winter Semester 25/26) v1.0 – Oliver Bleisinger, M.Sc. </w:t>
      <w:tab/>
      <w:t>22.11.2025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center" w:pos="4536" w:leader="none"/>
        <w:tab w:val="right" w:pos="9638" w:leader="none"/>
      </w:tabs>
      <w:rPr>
        <w:rFonts w:ascii="Garamond" w:hAnsi="Garamond"/>
        <w:sz w:val="12"/>
        <w:lang w:val="en-GB"/>
      </w:rPr>
    </w:pPr>
    <w:r>
      <w:rPr>
        <w:rFonts w:ascii="Garamond" w:hAnsi="Garamond"/>
        <w:sz w:val="12"/>
        <w:lang w:val="en-GB"/>
      </w:rPr>
      <w:t xml:space="preserve">Project Management Abstract   “Machine Learning in Engineering Applications” (Winter Semester 25/26) v1.0 – Oliver Bleisinger, M.Sc. </w:t>
      <w:tab/>
      <w:t>22.11.2025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360"/>
      <w:jc w:val="right"/>
      <w:rPr/>
    </w:pPr>
    <w:r>
      <w:rPr/>
      <w:drawing>
        <wp:inline distT="0" distB="0" distL="0" distR="0">
          <wp:extent cx="2432685" cy="386715"/>
          <wp:effectExtent l="0" t="0" r="0" b="0"/>
          <wp:docPr id="1" name="Grafik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pic:cNvPicPr>
                    <a:picLocks noChangeAspect="1" noChangeArrowheads="1"/>
                  </pic:cNvPicPr>
                </pic:nvPicPr>
                <pic:blipFill>
                  <a:blip r:embed="rId1"/>
                  <a:srcRect l="16418" t="36667" r="16092" b="37456"/>
                  <a:stretch>
                    <a:fillRect/>
                  </a:stretch>
                </pic:blipFill>
                <pic:spPr bwMode="auto">
                  <a:xfrm>
                    <a:off x="0" y="0"/>
                    <a:ext cx="2432685" cy="386715"/>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360"/>
      <w:jc w:val="right"/>
      <w:rPr/>
    </w:pPr>
    <w:r>
      <w:rPr/>
      <w:drawing>
        <wp:inline distT="0" distB="0" distL="0" distR="0">
          <wp:extent cx="2432685" cy="386715"/>
          <wp:effectExtent l="0" t="0" r="0" b="0"/>
          <wp:docPr id="2" name="Grafik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descr=""/>
                  <pic:cNvPicPr>
                    <a:picLocks noChangeAspect="1" noChangeArrowheads="1"/>
                  </pic:cNvPicPr>
                </pic:nvPicPr>
                <pic:blipFill>
                  <a:blip r:embed="rId1"/>
                  <a:srcRect l="16418" t="36667" r="16092" b="37456"/>
                  <a:stretch>
                    <a:fillRect/>
                  </a:stretch>
                </pic:blipFill>
                <pic:spPr bwMode="auto">
                  <a:xfrm>
                    <a:off x="0" y="0"/>
                    <a:ext cx="2432685" cy="38671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paragraph" w:styleId="Heading1">
    <w:name w:val="Heading 1"/>
    <w:basedOn w:val="Heading"/>
    <w:next w:val="BodyText"/>
    <w:qFormat/>
    <w:pPr>
      <w:spacing w:before="240" w:after="120"/>
      <w:outlineLvl w:val="0"/>
    </w:pPr>
    <w:rPr>
      <w:rFonts w:ascii="Liberation Serif" w:hAnsi="Liberation Serif" w:eastAsia="DejaVu Sans" w:cs="Noto Sans Arabic"/>
      <w:b/>
      <w:bCs/>
      <w:sz w:val="48"/>
      <w:szCs w:val="48"/>
    </w:rPr>
  </w:style>
  <w:style w:type="paragraph" w:styleId="Heading2">
    <w:name w:val="Heading 2"/>
    <w:basedOn w:val="Heading"/>
    <w:next w:val="BodyText"/>
    <w:qFormat/>
    <w:pPr>
      <w:spacing w:before="200" w:after="120"/>
      <w:outlineLvl w:val="1"/>
    </w:pPr>
    <w:rPr>
      <w:rFonts w:ascii="Liberation Serif" w:hAnsi="Liberation Serif" w:eastAsia="DejaVu Sans" w:cs="Noto Sans Arabic"/>
      <w:b/>
      <w:bCs/>
      <w:sz w:val="36"/>
      <w:szCs w:val="36"/>
    </w:rPr>
  </w:style>
  <w:style w:type="paragraph" w:styleId="Heading3">
    <w:name w:val="Heading 3"/>
    <w:basedOn w:val="Heading"/>
    <w:next w:val="BodyText"/>
    <w:qFormat/>
    <w:pPr>
      <w:spacing w:before="140" w:after="120"/>
      <w:outlineLvl w:val="2"/>
    </w:pPr>
    <w:rPr>
      <w:rFonts w:ascii="Liberation Serif" w:hAnsi="Liberation Serif" w:eastAsia="DejaVu Sans" w:cs="Noto Sans Arabic"/>
      <w:b/>
      <w:bCs/>
      <w:sz w:val="28"/>
      <w:szCs w:val="28"/>
    </w:rPr>
  </w:style>
  <w:style w:type="character" w:styleId="DefaultParagraphFont" w:default="1">
    <w:name w:val="Default Paragraph Font"/>
    <w:uiPriority w:val="1"/>
    <w:semiHidden/>
    <w:unhideWhenUsed/>
    <w:qFormat/>
    <w:rPr/>
  </w:style>
  <w:style w:type="character" w:styleId="KopfzeileZchn" w:customStyle="1">
    <w:name w:val="Kopfzeile Zchn"/>
    <w:basedOn w:val="DefaultParagraphFont"/>
    <w:link w:val="Header"/>
    <w:uiPriority w:val="99"/>
    <w:qFormat/>
    <w:rsid w:val="00fb3c63"/>
    <w:rPr/>
  </w:style>
  <w:style w:type="character" w:styleId="FuzeileZchn" w:customStyle="1">
    <w:name w:val="Fußzeile Zchn"/>
    <w:basedOn w:val="DefaultParagraphFont"/>
    <w:link w:val="Footer"/>
    <w:uiPriority w:val="99"/>
    <w:qFormat/>
    <w:rsid w:val="00fb3c63"/>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KopfzeileZchn"/>
    <w:uiPriority w:val="99"/>
    <w:unhideWhenUsed/>
    <w:rsid w:val="00fb3c63"/>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fb3c63"/>
    <w:pPr>
      <w:tabs>
        <w:tab w:val="clear" w:pos="708"/>
        <w:tab w:val="center" w:pos="4536" w:leader="none"/>
        <w:tab w:val="right" w:pos="9072" w:leader="none"/>
      </w:tabs>
      <w:spacing w:lineRule="auto" w:line="240" w:before="0" w:after="0"/>
    </w:pPr>
    <w:rPr/>
  </w:style>
  <w:style w:type="paragraph" w:styleId="ListParagraph">
    <w:name w:val="List Paragraph"/>
    <w:basedOn w:val="Normal"/>
    <w:uiPriority w:val="34"/>
    <w:qFormat/>
    <w:rsid w:val="007f20e1"/>
    <w:pPr>
      <w:spacing w:before="0" w:after="160"/>
      <w:ind w:left="720"/>
      <w:contextualSpacing/>
    </w:pPr>
    <w:rPr/>
  </w:style>
  <w:style w:type="paragraph" w:styleId="NormalWeb">
    <w:name w:val="Normal (Web)"/>
    <w:basedOn w:val="Normal"/>
    <w:uiPriority w:val="99"/>
    <w:semiHidden/>
    <w:unhideWhenUsed/>
    <w:qFormat/>
    <w:rsid w:val="00e652b3"/>
    <w:pPr>
      <w:spacing w:lineRule="auto" w:line="240" w:beforeAutospacing="1" w:afterAutospacing="1"/>
    </w:pPr>
    <w:rPr>
      <w:rFonts w:ascii="Times New Roman" w:hAnsi="Times New Roman" w:eastAsia="Times New Roman" w:cs="Times New Roman"/>
      <w:sz w:val="24"/>
      <w:szCs w:val="24"/>
      <w:lang w:eastAsia="de-DE"/>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8f009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wmf"/>
</Relationships>
</file>

<file path=word/_rels/header3.xml.rels><?xml version="1.0" encoding="UTF-8"?>
<Relationships xmlns="http://schemas.openxmlformats.org/package/2006/relationships"><Relationship Id="rId1" Type="http://schemas.openxmlformats.org/officeDocument/2006/relationships/image" Target="media/image1.wmf"/>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ct:contentTypeSchema xmlns:ct="http://schemas.microsoft.com/office/2006/metadata/contentType" xmlns:ma="http://schemas.microsoft.com/office/2006/metadata/properties/metaAttributes" ct:_="" ma:_="" ma:contentTypeName="Document" ma:contentTypeID="0x01010072C575F93035DC49ACEC4BA479D5C345" ma:contentTypeVersion="8" ma:contentTypeDescription="Create a new document." ma:contentTypeScope="" ma:versionID="59e4a04f533b26b7a26024f3a890d082">
  <xsd:schema xmlns:xsd="http://www.w3.org/2001/XMLSchema" xmlns:xs="http://www.w3.org/2001/XMLSchema" xmlns:p="http://schemas.microsoft.com/office/2006/metadata/properties" xmlns:ns2="e85430e1-2a02-464d-9ea0-16ae76420866" targetNamespace="http://schemas.microsoft.com/office/2006/metadata/properties" ma:root="true" ma:fieldsID="43908402505334f17a2be5956b365cce" ns2:_="">
    <xsd:import namespace="e85430e1-2a02-464d-9ea0-16ae7642086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5430e1-2a02-464d-9ea0-16ae764208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E10276-DE1C-4A7B-9304-2CBCBC6D14D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B66A570-C969-4859-B0B8-71F4B2DE6591}">
  <ds:schemaRefs>
    <ds:schemaRef ds:uri="http://schemas.openxmlformats.org/officeDocument/2006/bibliography"/>
  </ds:schemaRefs>
</ds:datastoreItem>
</file>

<file path=customXml/itemProps3.xml><?xml version="1.0" encoding="utf-8"?>
<ds:datastoreItem xmlns:ds="http://schemas.openxmlformats.org/officeDocument/2006/customXml" ds:itemID="{72440409-C134-4BE4-9846-9C08EEA777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5430e1-2a02-464d-9ea0-16ae764208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080498-9910-4183-AC44-310AD89729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Application>LibreOffice/24.2.7.2$Linux_X86_64 LibreOffice_project/420$Build-2</Application>
  <AppVersion>15.0000</AppVersion>
  <Pages>11</Pages>
  <Words>2757</Words>
  <Characters>18162</Characters>
  <CharactersWithSpaces>20512</CharactersWithSpaces>
  <Paragraphs>419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2022-04-21T19:42:00Z</dcterms:created>
  <dc:creator>Oliver Bleisinger</dc:creator>
  <dc:description/>
  <dc:language>en-US</dc:language>
  <cp:lastModifiedBy/>
  <cp:lastPrinted>2025-12-16T22:09:39Z</cp:lastPrinted>
  <dcterms:modified xsi:type="dcterms:W3CDTF">2026-01-27T11:38:46Z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0x01010072C575F93035DC49ACEC4BA479D5C345</vt:lpwstr>
  </property>
</Properties>
</file>