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131CA" w14:textId="01287D7E" w:rsidR="005C3AAB" w:rsidRDefault="005C3AAB" w:rsidP="002E5B0F">
      <w:r>
        <w:t>Scope of Work</w:t>
      </w:r>
    </w:p>
    <w:p w14:paraId="7CEFCE66" w14:textId="4C7665F4" w:rsidR="005C3AAB" w:rsidRDefault="005C3AAB" w:rsidP="005C3AAB">
      <w:pPr>
        <w:jc w:val="center"/>
      </w:pPr>
      <w:r>
        <w:t>Project #4 – National Risk Index Sensitivity Analysis</w:t>
      </w:r>
    </w:p>
    <w:p w14:paraId="16CE0BDA" w14:textId="2053D1FA" w:rsidR="005C3AAB" w:rsidRDefault="005C3AAB" w:rsidP="005C3AAB">
      <w:r>
        <w:t xml:space="preserve">Course: CIVE 202 </w:t>
      </w:r>
      <w:r w:rsidR="02553052">
        <w:t>-</w:t>
      </w:r>
      <w:r>
        <w:t xml:space="preserve"> Civil Engineering Analysis II</w:t>
      </w:r>
    </w:p>
    <w:p w14:paraId="79A97A24" w14:textId="77777777" w:rsidR="005C3AAB" w:rsidRDefault="005C3AAB" w:rsidP="005C3AAB">
      <w:r>
        <w:t>Client: Risk Averse, LLC</w:t>
      </w:r>
    </w:p>
    <w:p w14:paraId="75BFB002" w14:textId="0CB0E28F" w:rsidR="005C3AAB" w:rsidRDefault="005C3AAB" w:rsidP="005C3AAB">
      <w:r>
        <w:t xml:space="preserve">Date: </w:t>
      </w:r>
      <w:r w:rsidR="0018766C">
        <w:t>4/2/2026</w:t>
      </w:r>
    </w:p>
    <w:p w14:paraId="791EF769" w14:textId="2C6C4A8E" w:rsidR="00487CCF" w:rsidRDefault="005C3AAB" w:rsidP="005C3AAB">
      <w:r>
        <w:t xml:space="preserve">Team Members: </w:t>
      </w:r>
      <w:r w:rsidR="0018766C">
        <w:t xml:space="preserve">Rashid Hamid, </w:t>
      </w:r>
      <w:r w:rsidR="00BE5973">
        <w:t>Noah Morland, Me</w:t>
      </w:r>
      <w:r w:rsidR="003C5350">
        <w:t>hgan Paulino-Alejandro</w:t>
      </w:r>
    </w:p>
    <w:p w14:paraId="154E8F86" w14:textId="1FD861E5" w:rsidR="006B3094" w:rsidRDefault="00937320" w:rsidP="00937320">
      <w:pPr>
        <w:pStyle w:val="Heading3"/>
      </w:pPr>
      <w:r>
        <w:t>Project Goals</w:t>
      </w:r>
    </w:p>
    <w:p w14:paraId="1A7B736F" w14:textId="5B615A86" w:rsidR="00937320" w:rsidRDefault="00CF7C5B" w:rsidP="00937320">
      <w:r>
        <w:t xml:space="preserve">The </w:t>
      </w:r>
      <w:r w:rsidR="00B93F95">
        <w:t>purpose</w:t>
      </w:r>
      <w:r>
        <w:t xml:space="preserve"> of this project is to</w:t>
      </w:r>
      <w:r w:rsidR="00D02383">
        <w:t xml:space="preserve"> assess possibilities for biasness in the FEMA National Risk Index (NRI)</w:t>
      </w:r>
      <w:r w:rsidR="00381DC6">
        <w:t xml:space="preserve"> by completing a sensitivity analysis and creating another approach for calculating the risk score. </w:t>
      </w:r>
      <w:r w:rsidR="000C1083">
        <w:t>The project</w:t>
      </w:r>
      <w:r w:rsidR="00510934">
        <w:t xml:space="preserve"> will study the natural disaster risks in </w:t>
      </w:r>
      <w:r w:rsidR="00DF4522">
        <w:t>Iowa</w:t>
      </w:r>
      <w:r w:rsidR="00510934">
        <w:t xml:space="preserve"> and </w:t>
      </w:r>
      <w:r w:rsidR="00E72A36">
        <w:t>Oklahoma</w:t>
      </w:r>
      <w:r w:rsidR="00E72A36" w:rsidRPr="00983289">
        <w:t xml:space="preserve"> </w:t>
      </w:r>
      <w:r w:rsidR="000C72DE">
        <w:t xml:space="preserve">using </w:t>
      </w:r>
      <w:r w:rsidR="00E82A1B">
        <w:t>available SVI and NRI data</w:t>
      </w:r>
      <w:r w:rsidR="00510934">
        <w:t>.</w:t>
      </w:r>
      <w:r w:rsidR="000B348B">
        <w:t xml:space="preserve"> Oklahoma’s available NRI values are county level and repeated across tracts</w:t>
      </w:r>
      <w:r w:rsidR="00AD7E61">
        <w:t>, while Iowa risk data is analyzed at the census tract level.</w:t>
      </w:r>
      <w:r w:rsidR="00510934">
        <w:t xml:space="preserve"> The results from the current </w:t>
      </w:r>
      <w:r w:rsidR="00054372">
        <w:t xml:space="preserve">National Risk Index approach will be compared to the new proposed approach for defining the risks. </w:t>
      </w:r>
      <w:r w:rsidR="00C623C6">
        <w:t>This project will help Risk Averse, LLC in determining the possibility of</w:t>
      </w:r>
      <w:r w:rsidR="00033635">
        <w:t xml:space="preserve"> categorical bias and help decision-making related to disaster risk. </w:t>
      </w:r>
    </w:p>
    <w:p w14:paraId="52A7CAED" w14:textId="41E66945" w:rsidR="00BA454E" w:rsidRDefault="00BA454E" w:rsidP="00BA454E">
      <w:pPr>
        <w:pStyle w:val="Heading3"/>
      </w:pPr>
      <w:r>
        <w:t>Project Tasks</w:t>
      </w:r>
    </w:p>
    <w:p w14:paraId="3054A2C0" w14:textId="2D6A11FB" w:rsidR="00FB5EAC" w:rsidRDefault="00FB5EAC" w:rsidP="00983289">
      <w:pPr>
        <w:pStyle w:val="ListParagraph"/>
        <w:numPr>
          <w:ilvl w:val="0"/>
          <w:numId w:val="4"/>
        </w:numPr>
      </w:pPr>
      <w:r>
        <w:t xml:space="preserve">Task 1: </w:t>
      </w:r>
      <w:r w:rsidR="00D65C63">
        <w:t>Data Analysis and Organization</w:t>
      </w:r>
    </w:p>
    <w:p w14:paraId="13800371" w14:textId="62150F35" w:rsidR="00983289" w:rsidRDefault="00983289" w:rsidP="00983289">
      <w:pPr>
        <w:pStyle w:val="ListParagraph"/>
        <w:numPr>
          <w:ilvl w:val="1"/>
          <w:numId w:val="4"/>
        </w:numPr>
      </w:pPr>
      <w:r w:rsidRPr="00983289">
        <w:t xml:space="preserve">Download data on NRI for </w:t>
      </w:r>
      <w:r w:rsidR="00894BFF">
        <w:t>Iow</w:t>
      </w:r>
      <w:r w:rsidR="00B14F83">
        <w:t>a</w:t>
      </w:r>
      <w:r w:rsidRPr="00983289">
        <w:t xml:space="preserve"> and </w:t>
      </w:r>
      <w:r w:rsidR="009A0660">
        <w:t>Oklahoma</w:t>
      </w:r>
      <w:r w:rsidRPr="00983289">
        <w:t xml:space="preserve"> at the Census Tract level. Download metadata files and ATSDR Social Vulnerability Index data. Organize data in well-structured CSV files.</w:t>
      </w:r>
    </w:p>
    <w:p w14:paraId="3473AC50" w14:textId="01C48B46" w:rsidR="00983289" w:rsidRDefault="009D7908" w:rsidP="00983289">
      <w:pPr>
        <w:pStyle w:val="ListParagraph"/>
        <w:numPr>
          <w:ilvl w:val="0"/>
          <w:numId w:val="4"/>
        </w:numPr>
      </w:pPr>
      <w:r>
        <w:t>Task</w:t>
      </w:r>
      <w:r w:rsidR="001B239F">
        <w:t xml:space="preserve"> 2:</w:t>
      </w:r>
      <w:r w:rsidR="00D93356">
        <w:t xml:space="preserve"> </w:t>
      </w:r>
      <w:r w:rsidR="00BD17DF">
        <w:t>Data</w:t>
      </w:r>
      <w:r w:rsidR="005568BC">
        <w:t xml:space="preserve"> Clea</w:t>
      </w:r>
      <w:r w:rsidR="008C77EF">
        <w:t xml:space="preserve">ning and </w:t>
      </w:r>
      <w:r w:rsidR="00604902">
        <w:t>Preparation</w:t>
      </w:r>
    </w:p>
    <w:p w14:paraId="757D7F36" w14:textId="2D2B6DFE" w:rsidR="008D77FC" w:rsidRDefault="00443133" w:rsidP="00922B66">
      <w:pPr>
        <w:pStyle w:val="ListParagraph"/>
        <w:numPr>
          <w:ilvl w:val="1"/>
          <w:numId w:val="4"/>
        </w:numPr>
      </w:pPr>
      <w:r>
        <w:t>H</w:t>
      </w:r>
      <w:r w:rsidR="005D20A2">
        <w:t>andling</w:t>
      </w:r>
      <w:r w:rsidR="003C0DA8">
        <w:t xml:space="preserve"> mi</w:t>
      </w:r>
      <w:r w:rsidR="000F5081">
        <w:t>ssing val</w:t>
      </w:r>
      <w:r w:rsidR="00C345CA">
        <w:t>ues</w:t>
      </w:r>
      <w:r w:rsidR="001332B3">
        <w:t xml:space="preserve">, </w:t>
      </w:r>
      <w:r w:rsidR="007D0773">
        <w:t>conve</w:t>
      </w:r>
      <w:r w:rsidR="006326DF">
        <w:t>rt</w:t>
      </w:r>
      <w:r w:rsidR="000928A5">
        <w:t>ing</w:t>
      </w:r>
      <w:r w:rsidR="006326DF">
        <w:t xml:space="preserve"> dat</w:t>
      </w:r>
      <w:r w:rsidR="00926DB0">
        <w:t>a ty</w:t>
      </w:r>
      <w:r w:rsidR="00D54CF5">
        <w:t xml:space="preserve">pes, </w:t>
      </w:r>
      <w:r w:rsidR="00A3B561">
        <w:t>merging</w:t>
      </w:r>
      <w:r w:rsidR="00EF1455">
        <w:t xml:space="preserve"> dat</w:t>
      </w:r>
      <w:r w:rsidR="007C4B3E">
        <w:t>asets</w:t>
      </w:r>
      <w:r w:rsidR="0047265F">
        <w:t xml:space="preserve"> bas</w:t>
      </w:r>
      <w:r w:rsidR="00A27F0D">
        <w:t xml:space="preserve">ed on </w:t>
      </w:r>
      <w:r w:rsidR="00E42255">
        <w:t>comm</w:t>
      </w:r>
      <w:r w:rsidR="00FD482D">
        <w:t xml:space="preserve">on </w:t>
      </w:r>
      <w:r w:rsidR="003F0570">
        <w:t>iden</w:t>
      </w:r>
      <w:r w:rsidR="00713706">
        <w:t>tifier</w:t>
      </w:r>
      <w:r w:rsidR="003F3552">
        <w:t>s</w:t>
      </w:r>
      <w:r w:rsidR="00DD40F2">
        <w:t xml:space="preserve">, </w:t>
      </w:r>
      <w:r w:rsidR="00885506">
        <w:t xml:space="preserve">and </w:t>
      </w:r>
      <w:r w:rsidR="0D30BBA7">
        <w:t>standardizing</w:t>
      </w:r>
      <w:r w:rsidR="00BF36F3">
        <w:t xml:space="preserve"> col</w:t>
      </w:r>
      <w:r w:rsidR="00587711">
        <w:t>umn</w:t>
      </w:r>
      <w:r w:rsidR="00D007E4">
        <w:t xml:space="preserve"> na</w:t>
      </w:r>
      <w:r w:rsidR="00023AE0">
        <w:t xml:space="preserve">mes </w:t>
      </w:r>
      <w:r w:rsidR="00F6226D">
        <w:t>will</w:t>
      </w:r>
      <w:r w:rsidR="00926443">
        <w:t xml:space="preserve"> be</w:t>
      </w:r>
      <w:r w:rsidR="00A968DD">
        <w:t xml:space="preserve"> do</w:t>
      </w:r>
      <w:r w:rsidR="00D440D5">
        <w:t>ne</w:t>
      </w:r>
      <w:r w:rsidR="008D77FC">
        <w:t>.</w:t>
      </w:r>
    </w:p>
    <w:p w14:paraId="0DB2C7F7" w14:textId="6061D374" w:rsidR="00264FBD" w:rsidRDefault="00B830B2" w:rsidP="00B830B2">
      <w:pPr>
        <w:pStyle w:val="ListParagraph"/>
        <w:numPr>
          <w:ilvl w:val="0"/>
          <w:numId w:val="4"/>
        </w:numPr>
      </w:pPr>
      <w:r>
        <w:t>T</w:t>
      </w:r>
      <w:r w:rsidR="001A3A33">
        <w:t>ask</w:t>
      </w:r>
      <w:r w:rsidR="000A6EC6">
        <w:t xml:space="preserve"> 3</w:t>
      </w:r>
      <w:r w:rsidR="00F101BE">
        <w:t xml:space="preserve">: </w:t>
      </w:r>
      <w:r w:rsidR="001561F2">
        <w:t>Curren</w:t>
      </w:r>
      <w:r w:rsidR="00352C07">
        <w:t xml:space="preserve">t </w:t>
      </w:r>
      <w:r w:rsidR="00332C12">
        <w:t>NRI</w:t>
      </w:r>
      <w:r w:rsidR="00D751CB">
        <w:t xml:space="preserve"> Defi</w:t>
      </w:r>
      <w:r w:rsidR="00644456">
        <w:t>n</w:t>
      </w:r>
      <w:r w:rsidR="009C19BD">
        <w:t xml:space="preserve">ition </w:t>
      </w:r>
      <w:r w:rsidR="0050049B">
        <w:t>of R</w:t>
      </w:r>
      <w:r w:rsidR="00F956D2">
        <w:t>i</w:t>
      </w:r>
      <w:r w:rsidR="0075306B">
        <w:t>sk</w:t>
      </w:r>
    </w:p>
    <w:p w14:paraId="54650CB2" w14:textId="0B9D63DD" w:rsidR="5C8039BE" w:rsidRDefault="007456D5" w:rsidP="2DFD881B">
      <w:pPr>
        <w:pStyle w:val="ListParagraph"/>
        <w:numPr>
          <w:ilvl w:val="1"/>
          <w:numId w:val="4"/>
        </w:numPr>
      </w:pPr>
      <w:r>
        <w:t>The</w:t>
      </w:r>
      <w:r w:rsidR="00E90333">
        <w:t xml:space="preserve"> F</w:t>
      </w:r>
      <w:r w:rsidR="00744A7E">
        <w:t xml:space="preserve">EMA </w:t>
      </w:r>
      <w:r w:rsidR="005A5C6B">
        <w:t xml:space="preserve">National </w:t>
      </w:r>
      <w:r w:rsidR="00A46295">
        <w:t>Risk In</w:t>
      </w:r>
      <w:r w:rsidR="00243852">
        <w:t>dex st</w:t>
      </w:r>
      <w:r w:rsidR="005140CB">
        <w:t>ates</w:t>
      </w:r>
      <w:r w:rsidR="008E4781">
        <w:t xml:space="preserve"> risk </w:t>
      </w:r>
      <w:r w:rsidR="00F636E2">
        <w:t>is</w:t>
      </w:r>
      <w:r w:rsidR="00957FC7">
        <w:t xml:space="preserve"> </w:t>
      </w:r>
      <w:r w:rsidR="1008C464">
        <w:t xml:space="preserve">the Expected Annual Loss </w:t>
      </w:r>
      <w:r w:rsidR="00716B55">
        <w:t>x</w:t>
      </w:r>
      <w:r w:rsidR="1008C464">
        <w:t xml:space="preserve"> Social </w:t>
      </w:r>
      <w:r w:rsidR="7DFA3ED0">
        <w:t xml:space="preserve">Vulnerability </w:t>
      </w:r>
      <w:r w:rsidR="00716B55">
        <w:t>x</w:t>
      </w:r>
      <w:r w:rsidR="00021ADB">
        <w:t xml:space="preserve"> (1 -</w:t>
      </w:r>
      <w:r w:rsidR="7DFA3ED0">
        <w:t xml:space="preserve"> Community </w:t>
      </w:r>
      <w:r w:rsidR="22205311">
        <w:t>Resilience</w:t>
      </w:r>
      <w:r w:rsidR="00021ADB">
        <w:t>)</w:t>
      </w:r>
      <w:r w:rsidR="4CDC26A4">
        <w:t>.</w:t>
      </w:r>
    </w:p>
    <w:p w14:paraId="3CB66DB9" w14:textId="08297480" w:rsidR="4CDC26A4" w:rsidRDefault="4CDC26A4" w:rsidP="5867CF09">
      <w:pPr>
        <w:pStyle w:val="ListParagraph"/>
        <w:numPr>
          <w:ilvl w:val="1"/>
          <w:numId w:val="4"/>
        </w:numPr>
      </w:pPr>
      <w:r>
        <w:t>Expected Annual Loss (EAL) i</w:t>
      </w:r>
      <w:r w:rsidR="0EBA89A8">
        <w:t xml:space="preserve">s the estimated </w:t>
      </w:r>
      <w:r w:rsidR="53C92B25">
        <w:t xml:space="preserve">cost of </w:t>
      </w:r>
      <w:r w:rsidR="0EBA89A8">
        <w:t>damage to people, buildings</w:t>
      </w:r>
      <w:r>
        <w:t xml:space="preserve"> </w:t>
      </w:r>
      <w:r w:rsidR="5E7F3357">
        <w:t xml:space="preserve">and agriculture by the 18 </w:t>
      </w:r>
      <w:r w:rsidR="486AD2D0">
        <w:t>natural hazards defined by FEMA.</w:t>
      </w:r>
    </w:p>
    <w:p w14:paraId="3AD666B2" w14:textId="43E6CB65" w:rsidR="486AD2D0" w:rsidRDefault="486AD2D0" w:rsidP="5867CF09">
      <w:pPr>
        <w:pStyle w:val="ListParagraph"/>
        <w:numPr>
          <w:ilvl w:val="1"/>
          <w:numId w:val="4"/>
        </w:numPr>
      </w:pPr>
      <w:r>
        <w:t>Social Vulnerability</w:t>
      </w:r>
      <w:r w:rsidR="7B92449F">
        <w:t xml:space="preserve"> (SVI)</w:t>
      </w:r>
      <w:r>
        <w:t xml:space="preserve"> is a measure of how vulnerable a community will be based on social </w:t>
      </w:r>
      <w:r w:rsidR="5081AE01">
        <w:t>standing. This includes</w:t>
      </w:r>
      <w:r w:rsidR="7CB19B2A">
        <w:t xml:space="preserve"> factors </w:t>
      </w:r>
      <w:r w:rsidR="7F939F94">
        <w:t>such as</w:t>
      </w:r>
      <w:r w:rsidR="7CB19B2A">
        <w:t xml:space="preserve"> age, gender, race, and wealth.</w:t>
      </w:r>
    </w:p>
    <w:p w14:paraId="00A6F878" w14:textId="0AB07C0B" w:rsidR="002D60A0" w:rsidRDefault="0EC780F6" w:rsidP="002D60A0">
      <w:pPr>
        <w:pStyle w:val="ListParagraph"/>
        <w:numPr>
          <w:ilvl w:val="1"/>
          <w:numId w:val="4"/>
        </w:numPr>
      </w:pPr>
      <w:r>
        <w:lastRenderedPageBreak/>
        <w:t>Community Resilience</w:t>
      </w:r>
      <w:r w:rsidR="0B24B6EA">
        <w:t xml:space="preserve"> (CR)</w:t>
      </w:r>
      <w:r>
        <w:t xml:space="preserve"> is </w:t>
      </w:r>
      <w:r w:rsidR="7D85CA84">
        <w:t xml:space="preserve">another </w:t>
      </w:r>
      <w:r w:rsidR="139B1A03">
        <w:t xml:space="preserve">measure based on a variety of factors. The factors for CR include </w:t>
      </w:r>
      <w:r w:rsidR="5036F19A">
        <w:t>but are not limited to access to medical care, access to internet, and the social network</w:t>
      </w:r>
      <w:r w:rsidR="035775F1">
        <w:t>s and connectivity</w:t>
      </w:r>
      <w:r w:rsidR="00AE018D">
        <w:t>.</w:t>
      </w:r>
    </w:p>
    <w:p w14:paraId="430D971F" w14:textId="77777777" w:rsidR="002D60A0" w:rsidRDefault="002D60A0" w:rsidP="002D60A0">
      <w:pPr>
        <w:pStyle w:val="ListParagraph"/>
        <w:ind w:left="1440"/>
      </w:pPr>
    </w:p>
    <w:p w14:paraId="27AF289A" w14:textId="49781EB2" w:rsidR="00010EF0" w:rsidRDefault="00010EF0" w:rsidP="00010EF0">
      <w:pPr>
        <w:pStyle w:val="ListParagraph"/>
        <w:numPr>
          <w:ilvl w:val="0"/>
          <w:numId w:val="4"/>
        </w:numPr>
      </w:pPr>
      <w:r>
        <w:t>Task 4:</w:t>
      </w:r>
      <w:r w:rsidR="001D423A">
        <w:t xml:space="preserve"> NRI Calculation Method</w:t>
      </w:r>
    </w:p>
    <w:p w14:paraId="14EF6CE2" w14:textId="655FEACC" w:rsidR="001D423A" w:rsidRDefault="00B75C8D" w:rsidP="00094135">
      <w:pPr>
        <w:pStyle w:val="ListParagraph"/>
        <w:numPr>
          <w:ilvl w:val="1"/>
          <w:numId w:val="4"/>
        </w:numPr>
      </w:pPr>
      <w:r>
        <w:t>The NRI uses a percentile based</w:t>
      </w:r>
      <w:r w:rsidR="00CA4A78">
        <w:t xml:space="preserve"> ranking system to determine risk</w:t>
      </w:r>
      <w:r w:rsidR="00882EBB">
        <w:t>,</w:t>
      </w:r>
      <w:r w:rsidR="00CA4A78">
        <w:t xml:space="preserve"> in which each Census Tract is compared to all the other tracts in the United States.</w:t>
      </w:r>
    </w:p>
    <w:p w14:paraId="6A48B0AE" w14:textId="53CF8E86" w:rsidR="00882EBB" w:rsidRDefault="00882EBB" w:rsidP="00094135">
      <w:pPr>
        <w:pStyle w:val="ListParagraph"/>
        <w:numPr>
          <w:ilvl w:val="1"/>
          <w:numId w:val="4"/>
        </w:numPr>
      </w:pPr>
      <w:r>
        <w:t xml:space="preserve">A percentile score is assigned to each Census Tract based on how it </w:t>
      </w:r>
      <w:r w:rsidR="3E3EC182">
        <w:t>stacks</w:t>
      </w:r>
      <w:r>
        <w:t xml:space="preserve"> against all other </w:t>
      </w:r>
      <w:r w:rsidR="00FC44D0">
        <w:t>tracts in the nation.</w:t>
      </w:r>
    </w:p>
    <w:p w14:paraId="7B5E1551" w14:textId="13C5D0A6" w:rsidR="00FC44D0" w:rsidRDefault="00FC44D0" w:rsidP="00094135">
      <w:pPr>
        <w:pStyle w:val="ListParagraph"/>
        <w:numPr>
          <w:ilvl w:val="1"/>
          <w:numId w:val="4"/>
        </w:numPr>
      </w:pPr>
      <w:r>
        <w:t>Risk scores are produced for 18 different hazard types</w:t>
      </w:r>
      <w:r w:rsidR="00AD0392">
        <w:t xml:space="preserve"> and a composite score for all overall risk. </w:t>
      </w:r>
    </w:p>
    <w:p w14:paraId="65822E76" w14:textId="25C06812" w:rsidR="006A5489" w:rsidRDefault="00C25BF7" w:rsidP="00094135">
      <w:pPr>
        <w:pStyle w:val="ListParagraph"/>
        <w:numPr>
          <w:ilvl w:val="1"/>
          <w:numId w:val="4"/>
        </w:numPr>
      </w:pPr>
      <w:r>
        <w:t>A rating is also assigned to each Census Tract, ranging from “Very Low</w:t>
      </w:r>
      <w:r>
        <w:br/>
        <w:t xml:space="preserve"> </w:t>
      </w:r>
      <w:r w:rsidR="00FE10C4">
        <w:t>to “</w:t>
      </w:r>
      <w:r>
        <w:t>Very High.”</w:t>
      </w:r>
    </w:p>
    <w:p w14:paraId="665C24EF" w14:textId="5DF8C80F" w:rsidR="0082701F" w:rsidRDefault="0082701F" w:rsidP="00094135">
      <w:pPr>
        <w:pStyle w:val="ListParagraph"/>
        <w:numPr>
          <w:ilvl w:val="1"/>
          <w:numId w:val="4"/>
        </w:numPr>
      </w:pPr>
      <w:r>
        <w:t xml:space="preserve">These rankings help FEMA and other organizations determine which communities to target for disaster </w:t>
      </w:r>
      <w:r w:rsidR="00FE10C4">
        <w:t>mitigation funding</w:t>
      </w:r>
      <w:r w:rsidR="009039DF">
        <w:t>.</w:t>
      </w:r>
    </w:p>
    <w:p w14:paraId="2201C38A" w14:textId="1C9FAABF" w:rsidR="1BA16D78" w:rsidRDefault="454D2CAA" w:rsidP="56F527E3">
      <w:pPr>
        <w:pStyle w:val="ListParagraph"/>
        <w:numPr>
          <w:ilvl w:val="0"/>
          <w:numId w:val="5"/>
        </w:numPr>
      </w:pPr>
      <w:r>
        <w:t xml:space="preserve">Task </w:t>
      </w:r>
      <w:r w:rsidR="00010EF0">
        <w:t>5</w:t>
      </w:r>
      <w:r>
        <w:t xml:space="preserve">: </w:t>
      </w:r>
      <w:r w:rsidR="55BF67B2">
        <w:t xml:space="preserve">Proposed Risk </w:t>
      </w:r>
    </w:p>
    <w:p w14:paraId="06B41F52" w14:textId="4CF59F3C" w:rsidR="56F527E3" w:rsidRDefault="14FFA9CE" w:rsidP="5C3246BC">
      <w:pPr>
        <w:pStyle w:val="ListParagraph"/>
        <w:numPr>
          <w:ilvl w:val="1"/>
          <w:numId w:val="5"/>
        </w:numPr>
      </w:pPr>
      <w:r>
        <w:t xml:space="preserve">Create a new risk score that can be calculated using the NRI dataset and the SVI data. </w:t>
      </w:r>
      <w:r w:rsidR="00777428" w:rsidRPr="00777428">
        <w:t>The variables selected for this analysis are tornado frequency (TRND_AFREQ) and wildfire building exposure (WFIR_EXPB). Tornado frequency represents how often tornado events occur, while wildfire building exposure represents the expected annual loss to buildings caused by wildfires</w:t>
      </w:r>
      <w:r>
        <w:t>.</w:t>
      </w:r>
    </w:p>
    <w:p w14:paraId="36AA3956" w14:textId="08BE192B" w:rsidR="00FC1C7B" w:rsidRDefault="00FC1C7B" w:rsidP="00FC1C7B">
      <w:pPr>
        <w:pStyle w:val="ListParagraph"/>
        <w:numPr>
          <w:ilvl w:val="2"/>
          <w:numId w:val="5"/>
        </w:numPr>
      </w:pPr>
      <w:r>
        <w:t>The custom risk score will be calculated by multiplying these two variables:</w:t>
      </w:r>
    </w:p>
    <w:p w14:paraId="236329E3" w14:textId="54DAE015" w:rsidR="00FC1C7B" w:rsidRDefault="00FC1C7B" w:rsidP="00710279">
      <w:pPr>
        <w:pStyle w:val="ListParagraph"/>
        <w:numPr>
          <w:ilvl w:val="3"/>
          <w:numId w:val="5"/>
        </w:numPr>
      </w:pPr>
      <w:r>
        <w:t>my_risk = TRND_AFREQ × WFIR_EXPB</w:t>
      </w:r>
    </w:p>
    <w:p w14:paraId="174C0348" w14:textId="0724038C" w:rsidR="372C34A0" w:rsidRDefault="454D2CAA" w:rsidP="5FB7DB84">
      <w:pPr>
        <w:pStyle w:val="ListParagraph"/>
        <w:numPr>
          <w:ilvl w:val="0"/>
          <w:numId w:val="5"/>
        </w:numPr>
      </w:pPr>
      <w:r>
        <w:t xml:space="preserve">Task </w:t>
      </w:r>
      <w:r w:rsidR="00010EF0">
        <w:t>6</w:t>
      </w:r>
      <w:r>
        <w:t xml:space="preserve">: </w:t>
      </w:r>
      <w:r w:rsidR="21994E57">
        <w:t>Sensitivity Analysis and Comparison</w:t>
      </w:r>
    </w:p>
    <w:p w14:paraId="74CCC6FC" w14:textId="3B6DFF55" w:rsidR="3B461AA3" w:rsidRDefault="14FFA9CE" w:rsidP="658ED957">
      <w:pPr>
        <w:pStyle w:val="ListParagraph"/>
        <w:numPr>
          <w:ilvl w:val="1"/>
          <w:numId w:val="5"/>
        </w:numPr>
        <w:rPr>
          <w:rFonts w:ascii="Aptos" w:eastAsia="Aptos" w:hAnsi="Aptos" w:cs="Arial"/>
        </w:rPr>
      </w:pPr>
      <w:r w:rsidRPr="0A651600">
        <w:rPr>
          <w:rFonts w:ascii="Aptos" w:eastAsia="Aptos" w:hAnsi="Aptos" w:cs="Arial"/>
        </w:rPr>
        <w:t xml:space="preserve">Change key choices in the proposed method, like weights or scaling steps, and track how the results change. Compare the NRI categories to the proposed categories and identify where the biggest shifts happen between </w:t>
      </w:r>
      <w:r w:rsidR="00A45141">
        <w:rPr>
          <w:rFonts w:ascii="Aptos" w:eastAsia="Aptos" w:hAnsi="Aptos" w:cs="Arial"/>
        </w:rPr>
        <w:t>Iowa</w:t>
      </w:r>
      <w:r w:rsidRPr="0A651600">
        <w:rPr>
          <w:rFonts w:ascii="Aptos" w:eastAsia="Aptos" w:hAnsi="Aptos" w:cs="Arial"/>
        </w:rPr>
        <w:t xml:space="preserve"> and </w:t>
      </w:r>
      <w:r w:rsidR="006370FA">
        <w:t>Oklahoma</w:t>
      </w:r>
      <w:r w:rsidRPr="0A651600">
        <w:rPr>
          <w:rFonts w:ascii="Aptos" w:eastAsia="Aptos" w:hAnsi="Aptos" w:cs="Arial"/>
        </w:rPr>
        <w:t>.</w:t>
      </w:r>
    </w:p>
    <w:p w14:paraId="35FA215E" w14:textId="62B03C8B" w:rsidR="2871BD19" w:rsidRDefault="17CB8811" w:rsidP="35F0E7A9">
      <w:pPr>
        <w:pStyle w:val="ListParagraph"/>
        <w:numPr>
          <w:ilvl w:val="0"/>
          <w:numId w:val="5"/>
        </w:numPr>
      </w:pPr>
      <w:r>
        <w:t xml:space="preserve">Task </w:t>
      </w:r>
      <w:r w:rsidR="00010EF0">
        <w:t>7</w:t>
      </w:r>
      <w:r>
        <w:t>:</w:t>
      </w:r>
      <w:r w:rsidR="282EB14E">
        <w:t xml:space="preserve"> </w:t>
      </w:r>
      <w:r>
        <w:t>Tables, Figures, and Mapping</w:t>
      </w:r>
    </w:p>
    <w:p w14:paraId="63033FDF" w14:textId="18AA8C83" w:rsidR="2871BD19" w:rsidRDefault="2871BD19" w:rsidP="6C2493B1">
      <w:pPr>
        <w:pStyle w:val="ListParagraph"/>
        <w:numPr>
          <w:ilvl w:val="1"/>
          <w:numId w:val="5"/>
        </w:numPr>
      </w:pPr>
      <w:r>
        <w:t xml:space="preserve">Create at least two summary tables or figures showing results from both methods. </w:t>
      </w:r>
    </w:p>
    <w:p w14:paraId="6A7CF1B1" w14:textId="06F94ED6" w:rsidR="1DDCC2A1" w:rsidRDefault="2871BD19" w:rsidP="6C2493B1">
      <w:pPr>
        <w:pStyle w:val="ListParagraph"/>
        <w:numPr>
          <w:ilvl w:val="1"/>
          <w:numId w:val="5"/>
        </w:numPr>
      </w:pPr>
      <w:r>
        <w:t>Create at least one GeoPandas map that shows tract-level risk patterns and helps explain differences between methods.</w:t>
      </w:r>
    </w:p>
    <w:p w14:paraId="39F6CA0C" w14:textId="575B72CB" w:rsidR="00D65C63" w:rsidRPr="00FB5EAC" w:rsidRDefault="17CB8811" w:rsidP="724D09A8">
      <w:pPr>
        <w:pStyle w:val="ListParagraph"/>
        <w:numPr>
          <w:ilvl w:val="0"/>
          <w:numId w:val="6"/>
        </w:numPr>
      </w:pPr>
      <w:r>
        <w:t xml:space="preserve">Task </w:t>
      </w:r>
      <w:r w:rsidR="00010EF0">
        <w:t>8</w:t>
      </w:r>
      <w:r>
        <w:t>:</w:t>
      </w:r>
      <w:r w:rsidR="1E22C7E9">
        <w:t xml:space="preserve"> Documentation and Reporting</w:t>
      </w:r>
    </w:p>
    <w:p w14:paraId="02BB623B" w14:textId="07741693" w:rsidR="00D65C63" w:rsidRPr="00FB5EAC" w:rsidRDefault="11028BF9" w:rsidP="4EFE5E1B">
      <w:pPr>
        <w:pStyle w:val="ListParagraph"/>
        <w:numPr>
          <w:ilvl w:val="1"/>
          <w:numId w:val="6"/>
        </w:numPr>
        <w:rPr>
          <w:rFonts w:ascii="Aptos" w:eastAsia="Aptos" w:hAnsi="Aptos" w:cs="Arial"/>
        </w:rPr>
      </w:pPr>
      <w:r w:rsidRPr="04A36B22">
        <w:rPr>
          <w:rFonts w:ascii="Aptos" w:eastAsia="Aptos" w:hAnsi="Aptos" w:cs="Arial"/>
        </w:rPr>
        <w:t xml:space="preserve">Create a Python code file that runs the analysis from start to finish. </w:t>
      </w:r>
    </w:p>
    <w:p w14:paraId="26FF8717" w14:textId="74B991D4" w:rsidR="00D65C63" w:rsidRPr="00FB5EAC" w:rsidRDefault="11028BF9" w:rsidP="4EFE5E1B">
      <w:pPr>
        <w:pStyle w:val="ListParagraph"/>
        <w:numPr>
          <w:ilvl w:val="1"/>
          <w:numId w:val="6"/>
        </w:numPr>
        <w:rPr>
          <w:rFonts w:ascii="Aptos" w:eastAsia="Aptos" w:hAnsi="Aptos" w:cs="Arial"/>
        </w:rPr>
      </w:pPr>
      <w:r w:rsidRPr="04A36B22">
        <w:rPr>
          <w:rFonts w:ascii="Aptos" w:eastAsia="Aptos" w:hAnsi="Aptos" w:cs="Arial"/>
        </w:rPr>
        <w:t xml:space="preserve">Create an annotated code document explaining the code line by line. </w:t>
      </w:r>
    </w:p>
    <w:p w14:paraId="60900B9D" w14:textId="3FE30903" w:rsidR="00D65C63" w:rsidRDefault="11028BF9" w:rsidP="4EFE5E1B">
      <w:pPr>
        <w:pStyle w:val="ListParagraph"/>
        <w:numPr>
          <w:ilvl w:val="1"/>
          <w:numId w:val="6"/>
        </w:numPr>
        <w:rPr>
          <w:rFonts w:ascii="Aptos" w:eastAsia="Aptos" w:hAnsi="Aptos" w:cs="Arial"/>
        </w:rPr>
      </w:pPr>
      <w:r w:rsidRPr="04A36B22">
        <w:rPr>
          <w:rFonts w:ascii="Aptos" w:eastAsia="Aptos" w:hAnsi="Aptos" w:cs="Arial"/>
        </w:rPr>
        <w:lastRenderedPageBreak/>
        <w:t>Write a short findings summary that explains the main differences between the methods and what those differences could mean for communities.</w:t>
      </w:r>
    </w:p>
    <w:p w14:paraId="09C49CE9" w14:textId="1C03863D" w:rsidR="00064B07" w:rsidRDefault="0055598C" w:rsidP="0055598C">
      <w:pPr>
        <w:pStyle w:val="Heading3"/>
        <w:rPr>
          <w:rFonts w:eastAsia="Aptos"/>
        </w:rPr>
      </w:pPr>
      <w:r>
        <w:rPr>
          <w:rFonts w:eastAsia="Aptos"/>
        </w:rPr>
        <w:t xml:space="preserve">External Resources </w:t>
      </w:r>
    </w:p>
    <w:p w14:paraId="6EF95BD8" w14:textId="3C24E78C" w:rsidR="006E6F7F" w:rsidRDefault="006E6F7F" w:rsidP="006E6F7F">
      <w:r>
        <w:t xml:space="preserve">FEMA National Risk Index Website: </w:t>
      </w:r>
      <w:hyperlink r:id="rId7" w:history="1">
        <w:r w:rsidRPr="00A31DD4">
          <w:rPr>
            <w:rStyle w:val="Hyperlink"/>
          </w:rPr>
          <w:t>https://hazards.fema.gov/nri/</w:t>
        </w:r>
      </w:hyperlink>
    </w:p>
    <w:p w14:paraId="4B8F730F" w14:textId="6918BF9B" w:rsidR="006E6F7F" w:rsidRDefault="006E6F7F" w:rsidP="006E6F7F">
      <w:r>
        <w:t xml:space="preserve">ATSDR Social Vulnerability Index (SVI): </w:t>
      </w:r>
      <w:hyperlink r:id="rId8" w:history="1">
        <w:r w:rsidRPr="00A31DD4">
          <w:rPr>
            <w:rStyle w:val="Hyperlink"/>
          </w:rPr>
          <w:t>https://www.atsdr.cdc.gov/place-health/php/svi/</w:t>
        </w:r>
      </w:hyperlink>
    </w:p>
    <w:p w14:paraId="59D99EF5" w14:textId="77777777" w:rsidR="009039DF" w:rsidRPr="006E6F7F" w:rsidRDefault="009039DF" w:rsidP="006E6F7F"/>
    <w:p w14:paraId="5F7E33A5" w14:textId="29BEB2B8" w:rsidR="00D65C63" w:rsidRPr="00FB5EAC" w:rsidRDefault="11028BF9" w:rsidP="01164FB3">
      <w:pPr>
        <w:pStyle w:val="Heading3"/>
      </w:pPr>
      <w:r>
        <w:t>Deliverables</w:t>
      </w:r>
    </w:p>
    <w:p w14:paraId="59B2B731" w14:textId="2773FF59" w:rsidR="00D65C63" w:rsidRPr="00FB5EAC" w:rsidRDefault="11028BF9" w:rsidP="094150BB">
      <w:pPr>
        <w:rPr>
          <w:rFonts w:ascii="Aptos" w:eastAsia="Aptos" w:hAnsi="Aptos" w:cs="Arial"/>
        </w:rPr>
      </w:pPr>
      <w:r w:rsidRPr="094150BB">
        <w:rPr>
          <w:rFonts w:ascii="Aptos" w:eastAsia="Aptos" w:hAnsi="Aptos" w:cs="Arial"/>
        </w:rPr>
        <w:t>Deliverables for this project include:</w:t>
      </w:r>
    </w:p>
    <w:p w14:paraId="4EC67616" w14:textId="43387516" w:rsidR="00D65C63" w:rsidRPr="00FB5EAC" w:rsidRDefault="11028BF9" w:rsidP="7EAB4497">
      <w:pPr>
        <w:pStyle w:val="ListParagraph"/>
        <w:numPr>
          <w:ilvl w:val="0"/>
          <w:numId w:val="3"/>
        </w:numPr>
        <w:rPr>
          <w:rFonts w:ascii="Aptos" w:eastAsia="Aptos" w:hAnsi="Aptos" w:cs="Arial"/>
        </w:rPr>
      </w:pPr>
      <w:r w:rsidRPr="094150BB">
        <w:rPr>
          <w:rFonts w:ascii="Aptos" w:eastAsia="Aptos" w:hAnsi="Aptos" w:cs="Arial"/>
        </w:rPr>
        <w:t>Raw data files used in the project</w:t>
      </w:r>
    </w:p>
    <w:p w14:paraId="3D742DEB" w14:textId="11FEE618" w:rsidR="00D65C63" w:rsidRPr="00FB5EAC" w:rsidRDefault="11028BF9" w:rsidP="7EAB4497">
      <w:pPr>
        <w:pStyle w:val="ListParagraph"/>
        <w:numPr>
          <w:ilvl w:val="0"/>
          <w:numId w:val="3"/>
        </w:numPr>
        <w:rPr>
          <w:rFonts w:ascii="Aptos" w:eastAsia="Aptos" w:hAnsi="Aptos" w:cs="Arial"/>
        </w:rPr>
      </w:pPr>
      <w:r w:rsidRPr="094150BB">
        <w:rPr>
          <w:rFonts w:ascii="Aptos" w:eastAsia="Aptos" w:hAnsi="Aptos" w:cs="Arial"/>
        </w:rPr>
        <w:t>Cleaned data files used in the analysis</w:t>
      </w:r>
    </w:p>
    <w:p w14:paraId="29658B90" w14:textId="546A2785" w:rsidR="00D65C63" w:rsidRPr="00FB5EAC" w:rsidRDefault="11028BF9" w:rsidP="774ADC8C">
      <w:pPr>
        <w:pStyle w:val="ListParagraph"/>
        <w:numPr>
          <w:ilvl w:val="0"/>
          <w:numId w:val="2"/>
        </w:numPr>
        <w:rPr>
          <w:rFonts w:ascii="Aptos" w:eastAsia="Aptos" w:hAnsi="Aptos" w:cs="Arial"/>
        </w:rPr>
      </w:pPr>
      <w:r w:rsidRPr="094150BB">
        <w:rPr>
          <w:rFonts w:ascii="Aptos" w:eastAsia="Aptos" w:hAnsi="Aptos" w:cs="Arial"/>
        </w:rPr>
        <w:t>Python code file</w:t>
      </w:r>
    </w:p>
    <w:p w14:paraId="36BF2C7F" w14:textId="0D2F5B0F" w:rsidR="00D65C63" w:rsidRPr="00FB5EAC" w:rsidRDefault="11028BF9" w:rsidP="774ADC8C">
      <w:pPr>
        <w:pStyle w:val="ListParagraph"/>
        <w:numPr>
          <w:ilvl w:val="0"/>
          <w:numId w:val="2"/>
        </w:numPr>
        <w:rPr>
          <w:rFonts w:ascii="Aptos" w:eastAsia="Aptos" w:hAnsi="Aptos" w:cs="Arial"/>
        </w:rPr>
      </w:pPr>
      <w:r w:rsidRPr="094150BB">
        <w:rPr>
          <w:rFonts w:ascii="Aptos" w:eastAsia="Aptos" w:hAnsi="Aptos" w:cs="Arial"/>
        </w:rPr>
        <w:t>Annotated code document</w:t>
      </w:r>
    </w:p>
    <w:p w14:paraId="24435578" w14:textId="3B38C0BB" w:rsidR="00D65C63" w:rsidRPr="00FB5EAC" w:rsidRDefault="11028BF9" w:rsidP="774ADC8C">
      <w:pPr>
        <w:pStyle w:val="ListParagraph"/>
        <w:numPr>
          <w:ilvl w:val="0"/>
          <w:numId w:val="2"/>
        </w:numPr>
        <w:rPr>
          <w:rFonts w:ascii="Aptos" w:eastAsia="Aptos" w:hAnsi="Aptos" w:cs="Arial"/>
        </w:rPr>
      </w:pPr>
      <w:r w:rsidRPr="094150BB">
        <w:rPr>
          <w:rFonts w:ascii="Aptos" w:eastAsia="Aptos" w:hAnsi="Aptos" w:cs="Arial"/>
        </w:rPr>
        <w:t>At least two summary tables or figures comparing both methods</w:t>
      </w:r>
    </w:p>
    <w:p w14:paraId="35BE43A9" w14:textId="1F8D2481" w:rsidR="00D65C63" w:rsidRPr="00FB5EAC" w:rsidRDefault="11028BF9" w:rsidP="774ADC8C">
      <w:pPr>
        <w:pStyle w:val="ListParagraph"/>
        <w:numPr>
          <w:ilvl w:val="0"/>
          <w:numId w:val="2"/>
        </w:numPr>
        <w:rPr>
          <w:rFonts w:ascii="Aptos" w:eastAsia="Aptos" w:hAnsi="Aptos" w:cs="Arial"/>
        </w:rPr>
      </w:pPr>
      <w:r w:rsidRPr="094150BB">
        <w:rPr>
          <w:rFonts w:ascii="Aptos" w:eastAsia="Aptos" w:hAnsi="Aptos" w:cs="Arial"/>
        </w:rPr>
        <w:t>At least one GeoPandas map</w:t>
      </w:r>
    </w:p>
    <w:p w14:paraId="5AAC0296" w14:textId="185C33D5" w:rsidR="00D65C63" w:rsidRPr="00FB5EAC" w:rsidRDefault="11028BF9" w:rsidP="774ADC8C">
      <w:pPr>
        <w:pStyle w:val="ListParagraph"/>
        <w:numPr>
          <w:ilvl w:val="0"/>
          <w:numId w:val="2"/>
        </w:numPr>
        <w:rPr>
          <w:rFonts w:ascii="Aptos" w:eastAsia="Aptos" w:hAnsi="Aptos" w:cs="Arial"/>
        </w:rPr>
      </w:pPr>
      <w:r w:rsidRPr="094150BB">
        <w:rPr>
          <w:rFonts w:ascii="Aptos" w:eastAsia="Aptos" w:hAnsi="Aptos" w:cs="Arial"/>
        </w:rPr>
        <w:t>Scope of work document</w:t>
      </w:r>
    </w:p>
    <w:p w14:paraId="71B67860" w14:textId="63A43FDB" w:rsidR="00D65C63" w:rsidRPr="00FB5EAC" w:rsidRDefault="11028BF9" w:rsidP="774ADC8C">
      <w:pPr>
        <w:pStyle w:val="ListParagraph"/>
        <w:numPr>
          <w:ilvl w:val="0"/>
          <w:numId w:val="2"/>
        </w:numPr>
        <w:rPr>
          <w:rFonts w:ascii="Aptos" w:eastAsia="Aptos" w:hAnsi="Aptos" w:cs="Arial"/>
        </w:rPr>
      </w:pPr>
      <w:r w:rsidRPr="094150BB">
        <w:rPr>
          <w:rFonts w:ascii="Aptos" w:eastAsia="Aptos" w:hAnsi="Aptos" w:cs="Arial"/>
        </w:rPr>
        <w:t>Gantt chart</w:t>
      </w:r>
    </w:p>
    <w:p w14:paraId="46EEE6F3" w14:textId="696373F4" w:rsidR="00D65C63" w:rsidRPr="00FB5EAC" w:rsidRDefault="11028BF9" w:rsidP="774ADC8C">
      <w:pPr>
        <w:pStyle w:val="ListParagraph"/>
        <w:numPr>
          <w:ilvl w:val="0"/>
          <w:numId w:val="2"/>
        </w:numPr>
        <w:rPr>
          <w:rFonts w:ascii="Aptos" w:eastAsia="Aptos" w:hAnsi="Aptos" w:cs="Arial"/>
        </w:rPr>
      </w:pPr>
      <w:r w:rsidRPr="094150BB">
        <w:rPr>
          <w:rFonts w:ascii="Aptos" w:eastAsia="Aptos" w:hAnsi="Aptos" w:cs="Arial"/>
        </w:rPr>
        <w:t>Timesheet</w:t>
      </w:r>
    </w:p>
    <w:p w14:paraId="4FD66245" w14:textId="463553AD" w:rsidR="00D65C63" w:rsidRPr="00FB5EAC" w:rsidRDefault="11028BF9" w:rsidP="774ADC8C">
      <w:pPr>
        <w:pStyle w:val="ListParagraph"/>
        <w:numPr>
          <w:ilvl w:val="0"/>
          <w:numId w:val="2"/>
        </w:numPr>
        <w:rPr>
          <w:rFonts w:ascii="Aptos" w:eastAsia="Aptos" w:hAnsi="Aptos" w:cs="Arial"/>
        </w:rPr>
      </w:pPr>
      <w:r w:rsidRPr="094150BB">
        <w:rPr>
          <w:rFonts w:ascii="Aptos" w:eastAsia="Aptos" w:hAnsi="Aptos" w:cs="Arial"/>
        </w:rPr>
        <w:t>GitHub repository link containing all project files</w:t>
      </w:r>
    </w:p>
    <w:p w14:paraId="264D5C0C" w14:textId="2499F84A" w:rsidR="00D65C63" w:rsidRPr="000166A5" w:rsidRDefault="11028BF9" w:rsidP="00FB5EAC">
      <w:pPr>
        <w:pStyle w:val="ListParagraph"/>
        <w:numPr>
          <w:ilvl w:val="0"/>
          <w:numId w:val="2"/>
        </w:numPr>
        <w:rPr>
          <w:rFonts w:ascii="Aptos" w:eastAsia="Aptos" w:hAnsi="Aptos" w:cs="Arial"/>
        </w:rPr>
      </w:pPr>
      <w:r w:rsidRPr="094150BB">
        <w:rPr>
          <w:rFonts w:ascii="Aptos" w:eastAsia="Aptos" w:hAnsi="Aptos" w:cs="Arial"/>
        </w:rPr>
        <w:t>Written findings summary for later use</w:t>
      </w:r>
    </w:p>
    <w:p w14:paraId="580E4181" w14:textId="675B2223" w:rsidR="00D65C63" w:rsidRPr="00FB5EAC" w:rsidRDefault="11028BF9" w:rsidP="00FB5EAC">
      <w:pPr>
        <w:rPr>
          <w:vertAlign w:val="superscript"/>
        </w:rPr>
      </w:pPr>
      <w:r>
        <w:t xml:space="preserve">All files must be submitted to Canvas by Tuesday, April 21, </w:t>
      </w:r>
      <w:r w:rsidR="00A21CFB">
        <w:t>2026,</w:t>
      </w:r>
      <w:r>
        <w:t xml:space="preserve"> at 5:00 PM CT.</w:t>
      </w:r>
    </w:p>
    <w:sectPr w:rsidR="00D65C63" w:rsidRPr="00FB5EAC">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F6E1D" w14:textId="77777777" w:rsidR="0098596D" w:rsidRDefault="0098596D" w:rsidP="003B33CC">
      <w:pPr>
        <w:spacing w:after="0" w:line="240" w:lineRule="auto"/>
      </w:pPr>
      <w:r>
        <w:separator/>
      </w:r>
    </w:p>
  </w:endnote>
  <w:endnote w:type="continuationSeparator" w:id="0">
    <w:p w14:paraId="1DD60507" w14:textId="77777777" w:rsidR="0098596D" w:rsidRDefault="0098596D" w:rsidP="003B33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867CF09" w14:paraId="6CBE8A5C" w14:textId="77777777" w:rsidTr="5867CF09">
      <w:trPr>
        <w:trHeight w:val="300"/>
      </w:trPr>
      <w:tc>
        <w:tcPr>
          <w:tcW w:w="3120" w:type="dxa"/>
        </w:tcPr>
        <w:p w14:paraId="2631BD97" w14:textId="4F25692D" w:rsidR="5867CF09" w:rsidRDefault="5867CF09" w:rsidP="5867CF09">
          <w:pPr>
            <w:pStyle w:val="Header"/>
            <w:ind w:left="-115"/>
          </w:pPr>
        </w:p>
      </w:tc>
      <w:tc>
        <w:tcPr>
          <w:tcW w:w="3120" w:type="dxa"/>
        </w:tcPr>
        <w:p w14:paraId="6C763863" w14:textId="1103AA30" w:rsidR="5867CF09" w:rsidRDefault="5867CF09" w:rsidP="5867CF09">
          <w:pPr>
            <w:pStyle w:val="Header"/>
            <w:jc w:val="center"/>
          </w:pPr>
        </w:p>
      </w:tc>
      <w:tc>
        <w:tcPr>
          <w:tcW w:w="3120" w:type="dxa"/>
        </w:tcPr>
        <w:p w14:paraId="59C943F5" w14:textId="620729D7" w:rsidR="5867CF09" w:rsidRDefault="5867CF09" w:rsidP="5867CF09">
          <w:pPr>
            <w:pStyle w:val="Header"/>
            <w:ind w:right="-115"/>
            <w:jc w:val="right"/>
          </w:pPr>
        </w:p>
      </w:tc>
    </w:tr>
  </w:tbl>
  <w:p w14:paraId="6E1EDC93" w14:textId="64E0010E" w:rsidR="003B33CC" w:rsidRDefault="003B33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EB8FD" w14:textId="77777777" w:rsidR="0098596D" w:rsidRDefault="0098596D" w:rsidP="003B33CC">
      <w:pPr>
        <w:spacing w:after="0" w:line="240" w:lineRule="auto"/>
      </w:pPr>
      <w:r>
        <w:separator/>
      </w:r>
    </w:p>
  </w:footnote>
  <w:footnote w:type="continuationSeparator" w:id="0">
    <w:p w14:paraId="187962DC" w14:textId="77777777" w:rsidR="0098596D" w:rsidRDefault="0098596D" w:rsidP="003B33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867CF09" w14:paraId="63DD2B00" w14:textId="77777777" w:rsidTr="5867CF09">
      <w:trPr>
        <w:trHeight w:val="300"/>
      </w:trPr>
      <w:tc>
        <w:tcPr>
          <w:tcW w:w="3120" w:type="dxa"/>
        </w:tcPr>
        <w:p w14:paraId="1F73D7A0" w14:textId="70771195" w:rsidR="5867CF09" w:rsidRDefault="5867CF09" w:rsidP="5867CF09">
          <w:pPr>
            <w:pStyle w:val="Header"/>
            <w:ind w:left="-115"/>
          </w:pPr>
        </w:p>
      </w:tc>
      <w:tc>
        <w:tcPr>
          <w:tcW w:w="3120" w:type="dxa"/>
        </w:tcPr>
        <w:p w14:paraId="0302D3C6" w14:textId="0DDDA9CB" w:rsidR="5867CF09" w:rsidRDefault="5867CF09" w:rsidP="5867CF09">
          <w:pPr>
            <w:pStyle w:val="Header"/>
            <w:jc w:val="center"/>
          </w:pPr>
        </w:p>
      </w:tc>
      <w:tc>
        <w:tcPr>
          <w:tcW w:w="3120" w:type="dxa"/>
        </w:tcPr>
        <w:p w14:paraId="092A1BC7" w14:textId="6AE0AB09" w:rsidR="5867CF09" w:rsidRDefault="5867CF09" w:rsidP="5867CF09">
          <w:pPr>
            <w:pStyle w:val="Header"/>
            <w:ind w:right="-115"/>
            <w:jc w:val="right"/>
          </w:pPr>
        </w:p>
      </w:tc>
    </w:tr>
  </w:tbl>
  <w:p w14:paraId="7204004D" w14:textId="12E609B1" w:rsidR="003B33CC" w:rsidRDefault="003B33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75251"/>
    <w:multiLevelType w:val="hybridMultilevel"/>
    <w:tmpl w:val="FFFFFFFF"/>
    <w:lvl w:ilvl="0" w:tplc="A4F604B8">
      <w:start w:val="1"/>
      <w:numFmt w:val="bullet"/>
      <w:lvlText w:val=""/>
      <w:lvlJc w:val="left"/>
      <w:pPr>
        <w:ind w:left="720" w:hanging="360"/>
      </w:pPr>
      <w:rPr>
        <w:rFonts w:ascii="Symbol" w:hAnsi="Symbol" w:hint="default"/>
      </w:rPr>
    </w:lvl>
    <w:lvl w:ilvl="1" w:tplc="7598DA3E">
      <w:start w:val="1"/>
      <w:numFmt w:val="bullet"/>
      <w:lvlText w:val="o"/>
      <w:lvlJc w:val="left"/>
      <w:pPr>
        <w:ind w:left="1440" w:hanging="360"/>
      </w:pPr>
      <w:rPr>
        <w:rFonts w:ascii="Courier New" w:hAnsi="Courier New" w:hint="default"/>
      </w:rPr>
    </w:lvl>
    <w:lvl w:ilvl="2" w:tplc="F40E5686">
      <w:start w:val="1"/>
      <w:numFmt w:val="bullet"/>
      <w:lvlText w:val=""/>
      <w:lvlJc w:val="left"/>
      <w:pPr>
        <w:ind w:left="2160" w:hanging="360"/>
      </w:pPr>
      <w:rPr>
        <w:rFonts w:ascii="Wingdings" w:hAnsi="Wingdings" w:hint="default"/>
      </w:rPr>
    </w:lvl>
    <w:lvl w:ilvl="3" w:tplc="D8BEAFF8">
      <w:start w:val="1"/>
      <w:numFmt w:val="bullet"/>
      <w:lvlText w:val=""/>
      <w:lvlJc w:val="left"/>
      <w:pPr>
        <w:ind w:left="2880" w:hanging="360"/>
      </w:pPr>
      <w:rPr>
        <w:rFonts w:ascii="Symbol" w:hAnsi="Symbol" w:hint="default"/>
      </w:rPr>
    </w:lvl>
    <w:lvl w:ilvl="4" w:tplc="64266ECE">
      <w:start w:val="1"/>
      <w:numFmt w:val="bullet"/>
      <w:lvlText w:val="o"/>
      <w:lvlJc w:val="left"/>
      <w:pPr>
        <w:ind w:left="3600" w:hanging="360"/>
      </w:pPr>
      <w:rPr>
        <w:rFonts w:ascii="Courier New" w:hAnsi="Courier New" w:hint="default"/>
      </w:rPr>
    </w:lvl>
    <w:lvl w:ilvl="5" w:tplc="59C418B8">
      <w:start w:val="1"/>
      <w:numFmt w:val="bullet"/>
      <w:lvlText w:val=""/>
      <w:lvlJc w:val="left"/>
      <w:pPr>
        <w:ind w:left="4320" w:hanging="360"/>
      </w:pPr>
      <w:rPr>
        <w:rFonts w:ascii="Wingdings" w:hAnsi="Wingdings" w:hint="default"/>
      </w:rPr>
    </w:lvl>
    <w:lvl w:ilvl="6" w:tplc="CFA69C30">
      <w:start w:val="1"/>
      <w:numFmt w:val="bullet"/>
      <w:lvlText w:val=""/>
      <w:lvlJc w:val="left"/>
      <w:pPr>
        <w:ind w:left="5040" w:hanging="360"/>
      </w:pPr>
      <w:rPr>
        <w:rFonts w:ascii="Symbol" w:hAnsi="Symbol" w:hint="default"/>
      </w:rPr>
    </w:lvl>
    <w:lvl w:ilvl="7" w:tplc="8C44AC56">
      <w:start w:val="1"/>
      <w:numFmt w:val="bullet"/>
      <w:lvlText w:val="o"/>
      <w:lvlJc w:val="left"/>
      <w:pPr>
        <w:ind w:left="5760" w:hanging="360"/>
      </w:pPr>
      <w:rPr>
        <w:rFonts w:ascii="Courier New" w:hAnsi="Courier New" w:hint="default"/>
      </w:rPr>
    </w:lvl>
    <w:lvl w:ilvl="8" w:tplc="C9C078D8">
      <w:start w:val="1"/>
      <w:numFmt w:val="bullet"/>
      <w:lvlText w:val=""/>
      <w:lvlJc w:val="left"/>
      <w:pPr>
        <w:ind w:left="6480" w:hanging="360"/>
      </w:pPr>
      <w:rPr>
        <w:rFonts w:ascii="Wingdings" w:hAnsi="Wingdings" w:hint="default"/>
      </w:rPr>
    </w:lvl>
  </w:abstractNum>
  <w:abstractNum w:abstractNumId="1" w15:restartNumberingAfterBreak="0">
    <w:nsid w:val="28E05975"/>
    <w:multiLevelType w:val="hybridMultilevel"/>
    <w:tmpl w:val="5BE4D1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300E2FFB"/>
    <w:multiLevelType w:val="hybridMultilevel"/>
    <w:tmpl w:val="FFFFFFFF"/>
    <w:lvl w:ilvl="0" w:tplc="4E743220">
      <w:start w:val="1"/>
      <w:numFmt w:val="bullet"/>
      <w:lvlText w:val=""/>
      <w:lvlJc w:val="left"/>
      <w:pPr>
        <w:ind w:left="720" w:hanging="360"/>
      </w:pPr>
      <w:rPr>
        <w:rFonts w:ascii="Symbol" w:hAnsi="Symbol" w:hint="default"/>
      </w:rPr>
    </w:lvl>
    <w:lvl w:ilvl="1" w:tplc="3FFC01C4">
      <w:start w:val="1"/>
      <w:numFmt w:val="bullet"/>
      <w:lvlText w:val="o"/>
      <w:lvlJc w:val="left"/>
      <w:pPr>
        <w:ind w:left="1440" w:hanging="360"/>
      </w:pPr>
      <w:rPr>
        <w:rFonts w:ascii="Courier New" w:hAnsi="Courier New" w:hint="default"/>
      </w:rPr>
    </w:lvl>
    <w:lvl w:ilvl="2" w:tplc="10C2634C">
      <w:start w:val="1"/>
      <w:numFmt w:val="bullet"/>
      <w:lvlText w:val=""/>
      <w:lvlJc w:val="left"/>
      <w:pPr>
        <w:ind w:left="2160" w:hanging="360"/>
      </w:pPr>
      <w:rPr>
        <w:rFonts w:ascii="Wingdings" w:hAnsi="Wingdings" w:hint="default"/>
      </w:rPr>
    </w:lvl>
    <w:lvl w:ilvl="3" w:tplc="D400BE6A">
      <w:start w:val="1"/>
      <w:numFmt w:val="bullet"/>
      <w:lvlText w:val=""/>
      <w:lvlJc w:val="left"/>
      <w:pPr>
        <w:ind w:left="2880" w:hanging="360"/>
      </w:pPr>
      <w:rPr>
        <w:rFonts w:ascii="Symbol" w:hAnsi="Symbol" w:hint="default"/>
      </w:rPr>
    </w:lvl>
    <w:lvl w:ilvl="4" w:tplc="97868594">
      <w:start w:val="1"/>
      <w:numFmt w:val="bullet"/>
      <w:lvlText w:val="o"/>
      <w:lvlJc w:val="left"/>
      <w:pPr>
        <w:ind w:left="3600" w:hanging="360"/>
      </w:pPr>
      <w:rPr>
        <w:rFonts w:ascii="Courier New" w:hAnsi="Courier New" w:hint="default"/>
      </w:rPr>
    </w:lvl>
    <w:lvl w:ilvl="5" w:tplc="F652630E">
      <w:start w:val="1"/>
      <w:numFmt w:val="bullet"/>
      <w:lvlText w:val=""/>
      <w:lvlJc w:val="left"/>
      <w:pPr>
        <w:ind w:left="4320" w:hanging="360"/>
      </w:pPr>
      <w:rPr>
        <w:rFonts w:ascii="Wingdings" w:hAnsi="Wingdings" w:hint="default"/>
      </w:rPr>
    </w:lvl>
    <w:lvl w:ilvl="6" w:tplc="747C1416">
      <w:start w:val="1"/>
      <w:numFmt w:val="bullet"/>
      <w:lvlText w:val=""/>
      <w:lvlJc w:val="left"/>
      <w:pPr>
        <w:ind w:left="5040" w:hanging="360"/>
      </w:pPr>
      <w:rPr>
        <w:rFonts w:ascii="Symbol" w:hAnsi="Symbol" w:hint="default"/>
      </w:rPr>
    </w:lvl>
    <w:lvl w:ilvl="7" w:tplc="EF067A3A">
      <w:start w:val="1"/>
      <w:numFmt w:val="bullet"/>
      <w:lvlText w:val="o"/>
      <w:lvlJc w:val="left"/>
      <w:pPr>
        <w:ind w:left="5760" w:hanging="360"/>
      </w:pPr>
      <w:rPr>
        <w:rFonts w:ascii="Courier New" w:hAnsi="Courier New" w:hint="default"/>
      </w:rPr>
    </w:lvl>
    <w:lvl w:ilvl="8" w:tplc="72884450">
      <w:start w:val="1"/>
      <w:numFmt w:val="bullet"/>
      <w:lvlText w:val=""/>
      <w:lvlJc w:val="left"/>
      <w:pPr>
        <w:ind w:left="6480" w:hanging="360"/>
      </w:pPr>
      <w:rPr>
        <w:rFonts w:ascii="Wingdings" w:hAnsi="Wingdings" w:hint="default"/>
      </w:rPr>
    </w:lvl>
  </w:abstractNum>
  <w:abstractNum w:abstractNumId="3" w15:restartNumberingAfterBreak="0">
    <w:nsid w:val="36928D6E"/>
    <w:multiLevelType w:val="hybridMultilevel"/>
    <w:tmpl w:val="FFFFFFFF"/>
    <w:lvl w:ilvl="0" w:tplc="C9CC27BA">
      <w:start w:val="1"/>
      <w:numFmt w:val="bullet"/>
      <w:lvlText w:val=""/>
      <w:lvlJc w:val="left"/>
      <w:pPr>
        <w:ind w:left="720" w:hanging="360"/>
      </w:pPr>
      <w:rPr>
        <w:rFonts w:ascii="Symbol" w:hAnsi="Symbol" w:hint="default"/>
      </w:rPr>
    </w:lvl>
    <w:lvl w:ilvl="1" w:tplc="54A229C4">
      <w:start w:val="1"/>
      <w:numFmt w:val="bullet"/>
      <w:lvlText w:val="o"/>
      <w:lvlJc w:val="left"/>
      <w:pPr>
        <w:ind w:left="1440" w:hanging="360"/>
      </w:pPr>
      <w:rPr>
        <w:rFonts w:ascii="Courier New" w:hAnsi="Courier New" w:hint="default"/>
      </w:rPr>
    </w:lvl>
    <w:lvl w:ilvl="2" w:tplc="D2A6D576">
      <w:start w:val="1"/>
      <w:numFmt w:val="bullet"/>
      <w:lvlText w:val=""/>
      <w:lvlJc w:val="left"/>
      <w:pPr>
        <w:ind w:left="2160" w:hanging="360"/>
      </w:pPr>
      <w:rPr>
        <w:rFonts w:ascii="Wingdings" w:hAnsi="Wingdings" w:hint="default"/>
      </w:rPr>
    </w:lvl>
    <w:lvl w:ilvl="3" w:tplc="BCD60EAA">
      <w:start w:val="1"/>
      <w:numFmt w:val="bullet"/>
      <w:lvlText w:val=""/>
      <w:lvlJc w:val="left"/>
      <w:pPr>
        <w:ind w:left="2880" w:hanging="360"/>
      </w:pPr>
      <w:rPr>
        <w:rFonts w:ascii="Symbol" w:hAnsi="Symbol" w:hint="default"/>
      </w:rPr>
    </w:lvl>
    <w:lvl w:ilvl="4" w:tplc="FC084366">
      <w:start w:val="1"/>
      <w:numFmt w:val="bullet"/>
      <w:lvlText w:val="o"/>
      <w:lvlJc w:val="left"/>
      <w:pPr>
        <w:ind w:left="3600" w:hanging="360"/>
      </w:pPr>
      <w:rPr>
        <w:rFonts w:ascii="Courier New" w:hAnsi="Courier New" w:hint="default"/>
      </w:rPr>
    </w:lvl>
    <w:lvl w:ilvl="5" w:tplc="F698A7C2">
      <w:start w:val="1"/>
      <w:numFmt w:val="bullet"/>
      <w:lvlText w:val=""/>
      <w:lvlJc w:val="left"/>
      <w:pPr>
        <w:ind w:left="4320" w:hanging="360"/>
      </w:pPr>
      <w:rPr>
        <w:rFonts w:ascii="Wingdings" w:hAnsi="Wingdings" w:hint="default"/>
      </w:rPr>
    </w:lvl>
    <w:lvl w:ilvl="6" w:tplc="31C6F7F2">
      <w:start w:val="1"/>
      <w:numFmt w:val="bullet"/>
      <w:lvlText w:val=""/>
      <w:lvlJc w:val="left"/>
      <w:pPr>
        <w:ind w:left="5040" w:hanging="360"/>
      </w:pPr>
      <w:rPr>
        <w:rFonts w:ascii="Symbol" w:hAnsi="Symbol" w:hint="default"/>
      </w:rPr>
    </w:lvl>
    <w:lvl w:ilvl="7" w:tplc="9A926830">
      <w:start w:val="1"/>
      <w:numFmt w:val="bullet"/>
      <w:lvlText w:val="o"/>
      <w:lvlJc w:val="left"/>
      <w:pPr>
        <w:ind w:left="5760" w:hanging="360"/>
      </w:pPr>
      <w:rPr>
        <w:rFonts w:ascii="Courier New" w:hAnsi="Courier New" w:hint="default"/>
      </w:rPr>
    </w:lvl>
    <w:lvl w:ilvl="8" w:tplc="7D2A1CCE">
      <w:start w:val="1"/>
      <w:numFmt w:val="bullet"/>
      <w:lvlText w:val=""/>
      <w:lvlJc w:val="left"/>
      <w:pPr>
        <w:ind w:left="6480" w:hanging="360"/>
      </w:pPr>
      <w:rPr>
        <w:rFonts w:ascii="Wingdings" w:hAnsi="Wingdings" w:hint="default"/>
      </w:rPr>
    </w:lvl>
  </w:abstractNum>
  <w:abstractNum w:abstractNumId="4" w15:restartNumberingAfterBreak="0">
    <w:nsid w:val="3EAF7C3A"/>
    <w:multiLevelType w:val="hybridMultilevel"/>
    <w:tmpl w:val="FFFFFFFF"/>
    <w:lvl w:ilvl="0" w:tplc="2654B3EC">
      <w:start w:val="1"/>
      <w:numFmt w:val="bullet"/>
      <w:lvlText w:val=""/>
      <w:lvlJc w:val="left"/>
      <w:pPr>
        <w:ind w:left="720" w:hanging="360"/>
      </w:pPr>
      <w:rPr>
        <w:rFonts w:ascii="Symbol" w:hAnsi="Symbol" w:hint="default"/>
      </w:rPr>
    </w:lvl>
    <w:lvl w:ilvl="1" w:tplc="04F20906">
      <w:start w:val="1"/>
      <w:numFmt w:val="bullet"/>
      <w:lvlText w:val="o"/>
      <w:lvlJc w:val="left"/>
      <w:pPr>
        <w:ind w:left="1440" w:hanging="360"/>
      </w:pPr>
      <w:rPr>
        <w:rFonts w:ascii="Courier New" w:hAnsi="Courier New" w:hint="default"/>
      </w:rPr>
    </w:lvl>
    <w:lvl w:ilvl="2" w:tplc="774ABFC0">
      <w:start w:val="1"/>
      <w:numFmt w:val="bullet"/>
      <w:lvlText w:val=""/>
      <w:lvlJc w:val="left"/>
      <w:pPr>
        <w:ind w:left="2160" w:hanging="360"/>
      </w:pPr>
      <w:rPr>
        <w:rFonts w:ascii="Wingdings" w:hAnsi="Wingdings" w:hint="default"/>
      </w:rPr>
    </w:lvl>
    <w:lvl w:ilvl="3" w:tplc="9DB4A690">
      <w:start w:val="1"/>
      <w:numFmt w:val="bullet"/>
      <w:lvlText w:val=""/>
      <w:lvlJc w:val="left"/>
      <w:pPr>
        <w:ind w:left="2880" w:hanging="360"/>
      </w:pPr>
      <w:rPr>
        <w:rFonts w:ascii="Symbol" w:hAnsi="Symbol" w:hint="default"/>
      </w:rPr>
    </w:lvl>
    <w:lvl w:ilvl="4" w:tplc="823CA264">
      <w:start w:val="1"/>
      <w:numFmt w:val="bullet"/>
      <w:lvlText w:val="o"/>
      <w:lvlJc w:val="left"/>
      <w:pPr>
        <w:ind w:left="3600" w:hanging="360"/>
      </w:pPr>
      <w:rPr>
        <w:rFonts w:ascii="Courier New" w:hAnsi="Courier New" w:hint="default"/>
      </w:rPr>
    </w:lvl>
    <w:lvl w:ilvl="5" w:tplc="7BB2D698">
      <w:start w:val="1"/>
      <w:numFmt w:val="bullet"/>
      <w:lvlText w:val=""/>
      <w:lvlJc w:val="left"/>
      <w:pPr>
        <w:ind w:left="4320" w:hanging="360"/>
      </w:pPr>
      <w:rPr>
        <w:rFonts w:ascii="Wingdings" w:hAnsi="Wingdings" w:hint="default"/>
      </w:rPr>
    </w:lvl>
    <w:lvl w:ilvl="6" w:tplc="467ECFC6">
      <w:start w:val="1"/>
      <w:numFmt w:val="bullet"/>
      <w:lvlText w:val=""/>
      <w:lvlJc w:val="left"/>
      <w:pPr>
        <w:ind w:left="5040" w:hanging="360"/>
      </w:pPr>
      <w:rPr>
        <w:rFonts w:ascii="Symbol" w:hAnsi="Symbol" w:hint="default"/>
      </w:rPr>
    </w:lvl>
    <w:lvl w:ilvl="7" w:tplc="70BC7ABE">
      <w:start w:val="1"/>
      <w:numFmt w:val="bullet"/>
      <w:lvlText w:val="o"/>
      <w:lvlJc w:val="left"/>
      <w:pPr>
        <w:ind w:left="5760" w:hanging="360"/>
      </w:pPr>
      <w:rPr>
        <w:rFonts w:ascii="Courier New" w:hAnsi="Courier New" w:hint="default"/>
      </w:rPr>
    </w:lvl>
    <w:lvl w:ilvl="8" w:tplc="59EC3364">
      <w:start w:val="1"/>
      <w:numFmt w:val="bullet"/>
      <w:lvlText w:val=""/>
      <w:lvlJc w:val="left"/>
      <w:pPr>
        <w:ind w:left="6480" w:hanging="360"/>
      </w:pPr>
      <w:rPr>
        <w:rFonts w:ascii="Wingdings" w:hAnsi="Wingdings" w:hint="default"/>
      </w:rPr>
    </w:lvl>
  </w:abstractNum>
  <w:abstractNum w:abstractNumId="5" w15:restartNumberingAfterBreak="0">
    <w:nsid w:val="61BF121B"/>
    <w:multiLevelType w:val="hybridMultilevel"/>
    <w:tmpl w:val="FFFFFFFF"/>
    <w:lvl w:ilvl="0" w:tplc="0352B704">
      <w:start w:val="1"/>
      <w:numFmt w:val="bullet"/>
      <w:lvlText w:val=""/>
      <w:lvlJc w:val="left"/>
      <w:pPr>
        <w:ind w:left="720" w:hanging="360"/>
      </w:pPr>
      <w:rPr>
        <w:rFonts w:ascii="Symbol" w:hAnsi="Symbol" w:hint="default"/>
      </w:rPr>
    </w:lvl>
    <w:lvl w:ilvl="1" w:tplc="8BACD05E">
      <w:start w:val="1"/>
      <w:numFmt w:val="bullet"/>
      <w:lvlText w:val="o"/>
      <w:lvlJc w:val="left"/>
      <w:pPr>
        <w:ind w:left="1440" w:hanging="360"/>
      </w:pPr>
      <w:rPr>
        <w:rFonts w:ascii="Courier New" w:hAnsi="Courier New" w:hint="default"/>
      </w:rPr>
    </w:lvl>
    <w:lvl w:ilvl="2" w:tplc="4BD45EAE">
      <w:start w:val="1"/>
      <w:numFmt w:val="bullet"/>
      <w:lvlText w:val=""/>
      <w:lvlJc w:val="left"/>
      <w:pPr>
        <w:ind w:left="2160" w:hanging="360"/>
      </w:pPr>
      <w:rPr>
        <w:rFonts w:ascii="Wingdings" w:hAnsi="Wingdings" w:hint="default"/>
      </w:rPr>
    </w:lvl>
    <w:lvl w:ilvl="3" w:tplc="C5A03EE4">
      <w:start w:val="1"/>
      <w:numFmt w:val="bullet"/>
      <w:lvlText w:val=""/>
      <w:lvlJc w:val="left"/>
      <w:pPr>
        <w:ind w:left="2880" w:hanging="360"/>
      </w:pPr>
      <w:rPr>
        <w:rFonts w:ascii="Symbol" w:hAnsi="Symbol" w:hint="default"/>
      </w:rPr>
    </w:lvl>
    <w:lvl w:ilvl="4" w:tplc="1FAC922E">
      <w:start w:val="1"/>
      <w:numFmt w:val="bullet"/>
      <w:lvlText w:val="o"/>
      <w:lvlJc w:val="left"/>
      <w:pPr>
        <w:ind w:left="3600" w:hanging="360"/>
      </w:pPr>
      <w:rPr>
        <w:rFonts w:ascii="Courier New" w:hAnsi="Courier New" w:hint="default"/>
      </w:rPr>
    </w:lvl>
    <w:lvl w:ilvl="5" w:tplc="8C7035A4">
      <w:start w:val="1"/>
      <w:numFmt w:val="bullet"/>
      <w:lvlText w:val=""/>
      <w:lvlJc w:val="left"/>
      <w:pPr>
        <w:ind w:left="4320" w:hanging="360"/>
      </w:pPr>
      <w:rPr>
        <w:rFonts w:ascii="Wingdings" w:hAnsi="Wingdings" w:hint="default"/>
      </w:rPr>
    </w:lvl>
    <w:lvl w:ilvl="6" w:tplc="1B585C74">
      <w:start w:val="1"/>
      <w:numFmt w:val="bullet"/>
      <w:lvlText w:val=""/>
      <w:lvlJc w:val="left"/>
      <w:pPr>
        <w:ind w:left="5040" w:hanging="360"/>
      </w:pPr>
      <w:rPr>
        <w:rFonts w:ascii="Symbol" w:hAnsi="Symbol" w:hint="default"/>
      </w:rPr>
    </w:lvl>
    <w:lvl w:ilvl="7" w:tplc="5EAE92AC">
      <w:start w:val="1"/>
      <w:numFmt w:val="bullet"/>
      <w:lvlText w:val="o"/>
      <w:lvlJc w:val="left"/>
      <w:pPr>
        <w:ind w:left="5760" w:hanging="360"/>
      </w:pPr>
      <w:rPr>
        <w:rFonts w:ascii="Courier New" w:hAnsi="Courier New" w:hint="default"/>
      </w:rPr>
    </w:lvl>
    <w:lvl w:ilvl="8" w:tplc="757C7D1E">
      <w:start w:val="1"/>
      <w:numFmt w:val="bullet"/>
      <w:lvlText w:val=""/>
      <w:lvlJc w:val="left"/>
      <w:pPr>
        <w:ind w:left="6480" w:hanging="360"/>
      </w:pPr>
      <w:rPr>
        <w:rFonts w:ascii="Wingdings" w:hAnsi="Wingdings" w:hint="default"/>
      </w:rPr>
    </w:lvl>
  </w:abstractNum>
  <w:num w:numId="1" w16cid:durableId="1098717869">
    <w:abstractNumId w:val="5"/>
  </w:num>
  <w:num w:numId="2" w16cid:durableId="1162231666">
    <w:abstractNumId w:val="2"/>
  </w:num>
  <w:num w:numId="3" w16cid:durableId="1615862488">
    <w:abstractNumId w:val="0"/>
  </w:num>
  <w:num w:numId="4" w16cid:durableId="1714886264">
    <w:abstractNumId w:val="1"/>
  </w:num>
  <w:num w:numId="5" w16cid:durableId="2063140116">
    <w:abstractNumId w:val="4"/>
  </w:num>
  <w:num w:numId="6" w16cid:durableId="20965124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B69"/>
    <w:rsid w:val="00001C02"/>
    <w:rsid w:val="00002CCB"/>
    <w:rsid w:val="00010DAF"/>
    <w:rsid w:val="00010EF0"/>
    <w:rsid w:val="000154E2"/>
    <w:rsid w:val="00015A29"/>
    <w:rsid w:val="000166A5"/>
    <w:rsid w:val="00021ADB"/>
    <w:rsid w:val="00023AE0"/>
    <w:rsid w:val="00033635"/>
    <w:rsid w:val="00054372"/>
    <w:rsid w:val="00064B07"/>
    <w:rsid w:val="00073733"/>
    <w:rsid w:val="00084E49"/>
    <w:rsid w:val="000928A5"/>
    <w:rsid w:val="00092EB3"/>
    <w:rsid w:val="00094135"/>
    <w:rsid w:val="000A6096"/>
    <w:rsid w:val="000A6EC6"/>
    <w:rsid w:val="000B1654"/>
    <w:rsid w:val="000B21B0"/>
    <w:rsid w:val="000B348B"/>
    <w:rsid w:val="000B3BFD"/>
    <w:rsid w:val="000C0D03"/>
    <w:rsid w:val="000C1083"/>
    <w:rsid w:val="000C6CAA"/>
    <w:rsid w:val="000C72DE"/>
    <w:rsid w:val="000D5169"/>
    <w:rsid w:val="000E0B7D"/>
    <w:rsid w:val="000F0CD8"/>
    <w:rsid w:val="000F5081"/>
    <w:rsid w:val="0010428A"/>
    <w:rsid w:val="00107EB3"/>
    <w:rsid w:val="00123ABB"/>
    <w:rsid w:val="001332B3"/>
    <w:rsid w:val="00140EB9"/>
    <w:rsid w:val="00147BC9"/>
    <w:rsid w:val="001561F2"/>
    <w:rsid w:val="00165DED"/>
    <w:rsid w:val="00181F5A"/>
    <w:rsid w:val="00182BDA"/>
    <w:rsid w:val="00187304"/>
    <w:rsid w:val="0018766C"/>
    <w:rsid w:val="00194099"/>
    <w:rsid w:val="001A3A33"/>
    <w:rsid w:val="001B239F"/>
    <w:rsid w:val="001B3F29"/>
    <w:rsid w:val="001B500F"/>
    <w:rsid w:val="001B5B71"/>
    <w:rsid w:val="001C0BBF"/>
    <w:rsid w:val="001C4DA4"/>
    <w:rsid w:val="001D423A"/>
    <w:rsid w:val="001E178C"/>
    <w:rsid w:val="001E3542"/>
    <w:rsid w:val="001E6792"/>
    <w:rsid w:val="001E6D07"/>
    <w:rsid w:val="0021295D"/>
    <w:rsid w:val="002140F6"/>
    <w:rsid w:val="00243852"/>
    <w:rsid w:val="00251509"/>
    <w:rsid w:val="00264C0E"/>
    <w:rsid w:val="00264FBD"/>
    <w:rsid w:val="0027264D"/>
    <w:rsid w:val="00292184"/>
    <w:rsid w:val="002A36FF"/>
    <w:rsid w:val="002D60A0"/>
    <w:rsid w:val="002E5B0F"/>
    <w:rsid w:val="00304079"/>
    <w:rsid w:val="00331615"/>
    <w:rsid w:val="00332C12"/>
    <w:rsid w:val="0033593E"/>
    <w:rsid w:val="00344444"/>
    <w:rsid w:val="003447AA"/>
    <w:rsid w:val="00352C07"/>
    <w:rsid w:val="00372E90"/>
    <w:rsid w:val="00375780"/>
    <w:rsid w:val="00377B5A"/>
    <w:rsid w:val="00381DC6"/>
    <w:rsid w:val="00383628"/>
    <w:rsid w:val="003913F6"/>
    <w:rsid w:val="003B24A4"/>
    <w:rsid w:val="003B33CC"/>
    <w:rsid w:val="003C0DA8"/>
    <w:rsid w:val="003C41FA"/>
    <w:rsid w:val="003C4DFC"/>
    <w:rsid w:val="003C5350"/>
    <w:rsid w:val="003E2784"/>
    <w:rsid w:val="003E5EA8"/>
    <w:rsid w:val="003F0570"/>
    <w:rsid w:val="003F3552"/>
    <w:rsid w:val="003F7CA5"/>
    <w:rsid w:val="004176E9"/>
    <w:rsid w:val="00431807"/>
    <w:rsid w:val="00437A48"/>
    <w:rsid w:val="00443133"/>
    <w:rsid w:val="004470FD"/>
    <w:rsid w:val="0047265F"/>
    <w:rsid w:val="00473468"/>
    <w:rsid w:val="00484CEC"/>
    <w:rsid w:val="00487CCF"/>
    <w:rsid w:val="004901DC"/>
    <w:rsid w:val="00496B44"/>
    <w:rsid w:val="00496DA8"/>
    <w:rsid w:val="004C716B"/>
    <w:rsid w:val="004C76F0"/>
    <w:rsid w:val="004E6773"/>
    <w:rsid w:val="004E6E43"/>
    <w:rsid w:val="004F2FDF"/>
    <w:rsid w:val="0050049B"/>
    <w:rsid w:val="00505F15"/>
    <w:rsid w:val="00510934"/>
    <w:rsid w:val="005113B0"/>
    <w:rsid w:val="005140CB"/>
    <w:rsid w:val="00516E98"/>
    <w:rsid w:val="005224B7"/>
    <w:rsid w:val="00541E36"/>
    <w:rsid w:val="0055598C"/>
    <w:rsid w:val="005568BC"/>
    <w:rsid w:val="00560E55"/>
    <w:rsid w:val="005701D3"/>
    <w:rsid w:val="00572797"/>
    <w:rsid w:val="00576EDC"/>
    <w:rsid w:val="00587711"/>
    <w:rsid w:val="005A0FE1"/>
    <w:rsid w:val="005A5C6B"/>
    <w:rsid w:val="005C0862"/>
    <w:rsid w:val="005C3AAB"/>
    <w:rsid w:val="005C4FE4"/>
    <w:rsid w:val="005D20A2"/>
    <w:rsid w:val="005D46FB"/>
    <w:rsid w:val="005E2923"/>
    <w:rsid w:val="005F0859"/>
    <w:rsid w:val="005F7845"/>
    <w:rsid w:val="0060024F"/>
    <w:rsid w:val="00600749"/>
    <w:rsid w:val="00604902"/>
    <w:rsid w:val="006110F6"/>
    <w:rsid w:val="0061539F"/>
    <w:rsid w:val="0061617B"/>
    <w:rsid w:val="0062413F"/>
    <w:rsid w:val="006326DF"/>
    <w:rsid w:val="0063472C"/>
    <w:rsid w:val="00636DFC"/>
    <w:rsid w:val="006370FA"/>
    <w:rsid w:val="00642DBC"/>
    <w:rsid w:val="00644456"/>
    <w:rsid w:val="006534AA"/>
    <w:rsid w:val="006542F6"/>
    <w:rsid w:val="00673742"/>
    <w:rsid w:val="00677DE8"/>
    <w:rsid w:val="00692309"/>
    <w:rsid w:val="00697D14"/>
    <w:rsid w:val="006A5489"/>
    <w:rsid w:val="006B0F9F"/>
    <w:rsid w:val="006B3094"/>
    <w:rsid w:val="006C05D7"/>
    <w:rsid w:val="006C33D1"/>
    <w:rsid w:val="006E6F7F"/>
    <w:rsid w:val="00701826"/>
    <w:rsid w:val="00702243"/>
    <w:rsid w:val="007054D4"/>
    <w:rsid w:val="00710279"/>
    <w:rsid w:val="00711492"/>
    <w:rsid w:val="00712504"/>
    <w:rsid w:val="00713706"/>
    <w:rsid w:val="00715B44"/>
    <w:rsid w:val="00716B55"/>
    <w:rsid w:val="007234B8"/>
    <w:rsid w:val="007248B0"/>
    <w:rsid w:val="007355CD"/>
    <w:rsid w:val="00744A7E"/>
    <w:rsid w:val="007456D5"/>
    <w:rsid w:val="00750AF3"/>
    <w:rsid w:val="0075306B"/>
    <w:rsid w:val="00763885"/>
    <w:rsid w:val="00764328"/>
    <w:rsid w:val="007654D4"/>
    <w:rsid w:val="0077215F"/>
    <w:rsid w:val="00773538"/>
    <w:rsid w:val="0077733F"/>
    <w:rsid w:val="00777428"/>
    <w:rsid w:val="00795D59"/>
    <w:rsid w:val="007964AA"/>
    <w:rsid w:val="00797AFC"/>
    <w:rsid w:val="00798FDF"/>
    <w:rsid w:val="007B2FCB"/>
    <w:rsid w:val="007C1BAB"/>
    <w:rsid w:val="007C4B3E"/>
    <w:rsid w:val="007D0773"/>
    <w:rsid w:val="007D3199"/>
    <w:rsid w:val="007D5119"/>
    <w:rsid w:val="007E3DD5"/>
    <w:rsid w:val="0082701F"/>
    <w:rsid w:val="00831361"/>
    <w:rsid w:val="008411CD"/>
    <w:rsid w:val="00842953"/>
    <w:rsid w:val="008445EB"/>
    <w:rsid w:val="00851431"/>
    <w:rsid w:val="00853A0C"/>
    <w:rsid w:val="00860C88"/>
    <w:rsid w:val="008670BC"/>
    <w:rsid w:val="00872B31"/>
    <w:rsid w:val="00882EBB"/>
    <w:rsid w:val="00885177"/>
    <w:rsid w:val="00885506"/>
    <w:rsid w:val="00894BFF"/>
    <w:rsid w:val="008A2AA4"/>
    <w:rsid w:val="008C3A2D"/>
    <w:rsid w:val="008C77EF"/>
    <w:rsid w:val="008D0CAB"/>
    <w:rsid w:val="008D77FC"/>
    <w:rsid w:val="008E4781"/>
    <w:rsid w:val="008F5487"/>
    <w:rsid w:val="008F7055"/>
    <w:rsid w:val="009039DF"/>
    <w:rsid w:val="00922B66"/>
    <w:rsid w:val="00925270"/>
    <w:rsid w:val="00926443"/>
    <w:rsid w:val="00926DB0"/>
    <w:rsid w:val="00937320"/>
    <w:rsid w:val="00947E86"/>
    <w:rsid w:val="00950D9A"/>
    <w:rsid w:val="00957FC7"/>
    <w:rsid w:val="009601A6"/>
    <w:rsid w:val="0098153C"/>
    <w:rsid w:val="0098154D"/>
    <w:rsid w:val="00983289"/>
    <w:rsid w:val="0098596D"/>
    <w:rsid w:val="00995AB6"/>
    <w:rsid w:val="009A0660"/>
    <w:rsid w:val="009A420A"/>
    <w:rsid w:val="009A7B8D"/>
    <w:rsid w:val="009C19BD"/>
    <w:rsid w:val="009D7908"/>
    <w:rsid w:val="00A06AE6"/>
    <w:rsid w:val="00A12AE3"/>
    <w:rsid w:val="00A21CFB"/>
    <w:rsid w:val="00A27F0D"/>
    <w:rsid w:val="00A36339"/>
    <w:rsid w:val="00A3B561"/>
    <w:rsid w:val="00A4476F"/>
    <w:rsid w:val="00A45141"/>
    <w:rsid w:val="00A46295"/>
    <w:rsid w:val="00A5588A"/>
    <w:rsid w:val="00A67A71"/>
    <w:rsid w:val="00A805E8"/>
    <w:rsid w:val="00A945AA"/>
    <w:rsid w:val="00A9505F"/>
    <w:rsid w:val="00A968DD"/>
    <w:rsid w:val="00AB4AB4"/>
    <w:rsid w:val="00AB5BAF"/>
    <w:rsid w:val="00AD0392"/>
    <w:rsid w:val="00AD5F8F"/>
    <w:rsid w:val="00AD7E61"/>
    <w:rsid w:val="00AE018D"/>
    <w:rsid w:val="00AE7C27"/>
    <w:rsid w:val="00AF0F26"/>
    <w:rsid w:val="00AF31D8"/>
    <w:rsid w:val="00AF360A"/>
    <w:rsid w:val="00B14F83"/>
    <w:rsid w:val="00B205D3"/>
    <w:rsid w:val="00B242B3"/>
    <w:rsid w:val="00B442E3"/>
    <w:rsid w:val="00B50351"/>
    <w:rsid w:val="00B53817"/>
    <w:rsid w:val="00B5493D"/>
    <w:rsid w:val="00B749B7"/>
    <w:rsid w:val="00B75C8D"/>
    <w:rsid w:val="00B81CAB"/>
    <w:rsid w:val="00B830B2"/>
    <w:rsid w:val="00B8419D"/>
    <w:rsid w:val="00B877FA"/>
    <w:rsid w:val="00B90108"/>
    <w:rsid w:val="00B93F95"/>
    <w:rsid w:val="00BA454E"/>
    <w:rsid w:val="00BB4D31"/>
    <w:rsid w:val="00BC0F45"/>
    <w:rsid w:val="00BC4102"/>
    <w:rsid w:val="00BD17DF"/>
    <w:rsid w:val="00BD2C4C"/>
    <w:rsid w:val="00BD39CD"/>
    <w:rsid w:val="00BD661D"/>
    <w:rsid w:val="00BE5973"/>
    <w:rsid w:val="00BE63C3"/>
    <w:rsid w:val="00BF36F3"/>
    <w:rsid w:val="00C001A6"/>
    <w:rsid w:val="00C0062C"/>
    <w:rsid w:val="00C16F25"/>
    <w:rsid w:val="00C25BF7"/>
    <w:rsid w:val="00C27694"/>
    <w:rsid w:val="00C345CA"/>
    <w:rsid w:val="00C363FA"/>
    <w:rsid w:val="00C412EE"/>
    <w:rsid w:val="00C56A74"/>
    <w:rsid w:val="00C623C6"/>
    <w:rsid w:val="00C874DD"/>
    <w:rsid w:val="00C8756F"/>
    <w:rsid w:val="00C9656E"/>
    <w:rsid w:val="00CA0F81"/>
    <w:rsid w:val="00CA4A78"/>
    <w:rsid w:val="00CB1FBD"/>
    <w:rsid w:val="00CB6313"/>
    <w:rsid w:val="00CC400A"/>
    <w:rsid w:val="00CD7E6A"/>
    <w:rsid w:val="00CE347A"/>
    <w:rsid w:val="00CF7C5B"/>
    <w:rsid w:val="00D007E4"/>
    <w:rsid w:val="00D02383"/>
    <w:rsid w:val="00D2636E"/>
    <w:rsid w:val="00D313F2"/>
    <w:rsid w:val="00D40D0F"/>
    <w:rsid w:val="00D440D5"/>
    <w:rsid w:val="00D54CF5"/>
    <w:rsid w:val="00D62546"/>
    <w:rsid w:val="00D65C63"/>
    <w:rsid w:val="00D6629C"/>
    <w:rsid w:val="00D751CB"/>
    <w:rsid w:val="00D75D69"/>
    <w:rsid w:val="00D8166B"/>
    <w:rsid w:val="00D93356"/>
    <w:rsid w:val="00D96B69"/>
    <w:rsid w:val="00DA4B0D"/>
    <w:rsid w:val="00DB7E1D"/>
    <w:rsid w:val="00DC6E97"/>
    <w:rsid w:val="00DD1930"/>
    <w:rsid w:val="00DD40F2"/>
    <w:rsid w:val="00DE07A9"/>
    <w:rsid w:val="00DE0898"/>
    <w:rsid w:val="00DF3765"/>
    <w:rsid w:val="00DF4522"/>
    <w:rsid w:val="00E060C8"/>
    <w:rsid w:val="00E12D03"/>
    <w:rsid w:val="00E20F58"/>
    <w:rsid w:val="00E31CE5"/>
    <w:rsid w:val="00E41B37"/>
    <w:rsid w:val="00E42255"/>
    <w:rsid w:val="00E4284B"/>
    <w:rsid w:val="00E47E52"/>
    <w:rsid w:val="00E72A36"/>
    <w:rsid w:val="00E82A1B"/>
    <w:rsid w:val="00E866F9"/>
    <w:rsid w:val="00E90333"/>
    <w:rsid w:val="00E93A4F"/>
    <w:rsid w:val="00EA565E"/>
    <w:rsid w:val="00EB33AE"/>
    <w:rsid w:val="00EB3910"/>
    <w:rsid w:val="00EB528F"/>
    <w:rsid w:val="00ED0064"/>
    <w:rsid w:val="00ED094B"/>
    <w:rsid w:val="00EF0D22"/>
    <w:rsid w:val="00EF1455"/>
    <w:rsid w:val="00EF6807"/>
    <w:rsid w:val="00F00AA6"/>
    <w:rsid w:val="00F101BE"/>
    <w:rsid w:val="00F35F37"/>
    <w:rsid w:val="00F47EC9"/>
    <w:rsid w:val="00F55D15"/>
    <w:rsid w:val="00F56A3D"/>
    <w:rsid w:val="00F6226D"/>
    <w:rsid w:val="00F636E2"/>
    <w:rsid w:val="00F9406D"/>
    <w:rsid w:val="00F956D2"/>
    <w:rsid w:val="00FB5EAC"/>
    <w:rsid w:val="00FB69CD"/>
    <w:rsid w:val="00FC1C7B"/>
    <w:rsid w:val="00FC44D0"/>
    <w:rsid w:val="00FD482D"/>
    <w:rsid w:val="00FE10C4"/>
    <w:rsid w:val="01164FB3"/>
    <w:rsid w:val="0143B93F"/>
    <w:rsid w:val="0168A6C0"/>
    <w:rsid w:val="01721CDB"/>
    <w:rsid w:val="01C498AE"/>
    <w:rsid w:val="02553052"/>
    <w:rsid w:val="02761EE9"/>
    <w:rsid w:val="035775F1"/>
    <w:rsid w:val="04A36B22"/>
    <w:rsid w:val="070C22A9"/>
    <w:rsid w:val="071160CE"/>
    <w:rsid w:val="073B849D"/>
    <w:rsid w:val="08F80370"/>
    <w:rsid w:val="094150BB"/>
    <w:rsid w:val="0A651600"/>
    <w:rsid w:val="0A74F729"/>
    <w:rsid w:val="0B24B6EA"/>
    <w:rsid w:val="0D30BBA7"/>
    <w:rsid w:val="0EBA89A8"/>
    <w:rsid w:val="0EC780F6"/>
    <w:rsid w:val="0F030B3D"/>
    <w:rsid w:val="0F18DB99"/>
    <w:rsid w:val="0F33D0D1"/>
    <w:rsid w:val="0F3B0993"/>
    <w:rsid w:val="1008C464"/>
    <w:rsid w:val="104A1F6B"/>
    <w:rsid w:val="10C2F0AC"/>
    <w:rsid w:val="10D68EE4"/>
    <w:rsid w:val="11028BF9"/>
    <w:rsid w:val="11BE290A"/>
    <w:rsid w:val="127C5C28"/>
    <w:rsid w:val="129D3441"/>
    <w:rsid w:val="12EFCE45"/>
    <w:rsid w:val="139B1A03"/>
    <w:rsid w:val="13C65333"/>
    <w:rsid w:val="13E5CD77"/>
    <w:rsid w:val="1449C54F"/>
    <w:rsid w:val="14FFA9CE"/>
    <w:rsid w:val="151B65B3"/>
    <w:rsid w:val="15518A5B"/>
    <w:rsid w:val="15E31F64"/>
    <w:rsid w:val="1731299A"/>
    <w:rsid w:val="17CB8811"/>
    <w:rsid w:val="1932AEE3"/>
    <w:rsid w:val="1A1980DE"/>
    <w:rsid w:val="1B7D728C"/>
    <w:rsid w:val="1BA16D78"/>
    <w:rsid w:val="1BFF78CA"/>
    <w:rsid w:val="1C739180"/>
    <w:rsid w:val="1D94DC97"/>
    <w:rsid w:val="1DDCC2A1"/>
    <w:rsid w:val="1E22C7E9"/>
    <w:rsid w:val="1E9ADDF9"/>
    <w:rsid w:val="201A9F59"/>
    <w:rsid w:val="21994E57"/>
    <w:rsid w:val="22205311"/>
    <w:rsid w:val="22A55F34"/>
    <w:rsid w:val="22A74B86"/>
    <w:rsid w:val="244E11F2"/>
    <w:rsid w:val="245402D4"/>
    <w:rsid w:val="246C5A5C"/>
    <w:rsid w:val="255C6DCA"/>
    <w:rsid w:val="26619208"/>
    <w:rsid w:val="266ED460"/>
    <w:rsid w:val="26A4EF1F"/>
    <w:rsid w:val="26B9461F"/>
    <w:rsid w:val="27A75E38"/>
    <w:rsid w:val="282EB14E"/>
    <w:rsid w:val="2871BD19"/>
    <w:rsid w:val="2CC27EA0"/>
    <w:rsid w:val="2D675D8E"/>
    <w:rsid w:val="2DEE61CD"/>
    <w:rsid w:val="2DFD881B"/>
    <w:rsid w:val="2E2341F7"/>
    <w:rsid w:val="2E8E590F"/>
    <w:rsid w:val="2FFCCE6E"/>
    <w:rsid w:val="317F4925"/>
    <w:rsid w:val="321FAAEF"/>
    <w:rsid w:val="32688240"/>
    <w:rsid w:val="33BACA6A"/>
    <w:rsid w:val="34452E8C"/>
    <w:rsid w:val="35F0E7A9"/>
    <w:rsid w:val="372C34A0"/>
    <w:rsid w:val="38BA9B28"/>
    <w:rsid w:val="38C70614"/>
    <w:rsid w:val="38FACE3A"/>
    <w:rsid w:val="399922E0"/>
    <w:rsid w:val="3B461AA3"/>
    <w:rsid w:val="3BAA8555"/>
    <w:rsid w:val="3BFABA34"/>
    <w:rsid w:val="3C5FDB40"/>
    <w:rsid w:val="3C7890B9"/>
    <w:rsid w:val="3C948EB4"/>
    <w:rsid w:val="3CA81B9E"/>
    <w:rsid w:val="3DA5EEFF"/>
    <w:rsid w:val="3E3EC182"/>
    <w:rsid w:val="3F9A35A8"/>
    <w:rsid w:val="404D6D59"/>
    <w:rsid w:val="41EC771C"/>
    <w:rsid w:val="41F29F10"/>
    <w:rsid w:val="41FB4478"/>
    <w:rsid w:val="42B43829"/>
    <w:rsid w:val="437AD03C"/>
    <w:rsid w:val="43B1AFC0"/>
    <w:rsid w:val="43C4DAE6"/>
    <w:rsid w:val="43E59A91"/>
    <w:rsid w:val="451051F0"/>
    <w:rsid w:val="454D2CAA"/>
    <w:rsid w:val="45672C59"/>
    <w:rsid w:val="45CD3860"/>
    <w:rsid w:val="462EE8F0"/>
    <w:rsid w:val="47174E5F"/>
    <w:rsid w:val="471C7259"/>
    <w:rsid w:val="475B6202"/>
    <w:rsid w:val="486AD2D0"/>
    <w:rsid w:val="49B1989E"/>
    <w:rsid w:val="49FF4FD9"/>
    <w:rsid w:val="4A612CB2"/>
    <w:rsid w:val="4A8A7C7B"/>
    <w:rsid w:val="4CDC26A4"/>
    <w:rsid w:val="4DD83218"/>
    <w:rsid w:val="4EB12CA2"/>
    <w:rsid w:val="4EFE5E1B"/>
    <w:rsid w:val="4F840DDD"/>
    <w:rsid w:val="4F8C3FD7"/>
    <w:rsid w:val="4FDC9150"/>
    <w:rsid w:val="4FF0265D"/>
    <w:rsid w:val="5036F19A"/>
    <w:rsid w:val="5061B1C3"/>
    <w:rsid w:val="5081AE01"/>
    <w:rsid w:val="52639DE9"/>
    <w:rsid w:val="53C92B25"/>
    <w:rsid w:val="54FB9CAE"/>
    <w:rsid w:val="55BF67B2"/>
    <w:rsid w:val="564F5338"/>
    <w:rsid w:val="56F527E3"/>
    <w:rsid w:val="582336F5"/>
    <w:rsid w:val="5867CF09"/>
    <w:rsid w:val="58D139CE"/>
    <w:rsid w:val="58E0E0B1"/>
    <w:rsid w:val="59492C01"/>
    <w:rsid w:val="59FB0C3A"/>
    <w:rsid w:val="5C3246BC"/>
    <w:rsid w:val="5C8039BE"/>
    <w:rsid w:val="5D80564B"/>
    <w:rsid w:val="5DA114DC"/>
    <w:rsid w:val="5E70155C"/>
    <w:rsid w:val="5E7F3357"/>
    <w:rsid w:val="5F2431E9"/>
    <w:rsid w:val="5FB7DB84"/>
    <w:rsid w:val="6025273F"/>
    <w:rsid w:val="61FAE67B"/>
    <w:rsid w:val="620CBA75"/>
    <w:rsid w:val="620FFA8E"/>
    <w:rsid w:val="62DBCE31"/>
    <w:rsid w:val="633DA0A5"/>
    <w:rsid w:val="64C92EE1"/>
    <w:rsid w:val="658ED957"/>
    <w:rsid w:val="681CFA5A"/>
    <w:rsid w:val="68BB78B3"/>
    <w:rsid w:val="68C005E8"/>
    <w:rsid w:val="6A9E63C5"/>
    <w:rsid w:val="6C2493B1"/>
    <w:rsid w:val="6DC17B4B"/>
    <w:rsid w:val="6EDA9CE1"/>
    <w:rsid w:val="6F100149"/>
    <w:rsid w:val="704F58BF"/>
    <w:rsid w:val="70B4BED9"/>
    <w:rsid w:val="719B6AA0"/>
    <w:rsid w:val="724D09A8"/>
    <w:rsid w:val="72A3F123"/>
    <w:rsid w:val="73EB2B0D"/>
    <w:rsid w:val="7451779A"/>
    <w:rsid w:val="75EB1CEF"/>
    <w:rsid w:val="774ADC8C"/>
    <w:rsid w:val="79E0259A"/>
    <w:rsid w:val="7B8E1AC7"/>
    <w:rsid w:val="7B92449F"/>
    <w:rsid w:val="7C9E0AAE"/>
    <w:rsid w:val="7CB19B2A"/>
    <w:rsid w:val="7D82C56A"/>
    <w:rsid w:val="7D85CA84"/>
    <w:rsid w:val="7DFA3ED0"/>
    <w:rsid w:val="7EAB4497"/>
    <w:rsid w:val="7F939F94"/>
    <w:rsid w:val="7FBF8D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AF707"/>
  <w15:chartTrackingRefBased/>
  <w15:docId w15:val="{60F08AEA-3887-4008-85DF-2735162B1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B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6B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6B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6B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6B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6B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B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B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B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B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6B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96B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6B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6B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6B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B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B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B69"/>
    <w:rPr>
      <w:rFonts w:eastAsiaTheme="majorEastAsia" w:cstheme="majorBidi"/>
      <w:color w:val="272727" w:themeColor="text1" w:themeTint="D8"/>
    </w:rPr>
  </w:style>
  <w:style w:type="paragraph" w:styleId="Title">
    <w:name w:val="Title"/>
    <w:basedOn w:val="Normal"/>
    <w:next w:val="Normal"/>
    <w:link w:val="TitleChar"/>
    <w:uiPriority w:val="10"/>
    <w:qFormat/>
    <w:rsid w:val="00D96B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B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B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B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B69"/>
    <w:pPr>
      <w:spacing w:before="160"/>
      <w:jc w:val="center"/>
    </w:pPr>
    <w:rPr>
      <w:i/>
      <w:iCs/>
      <w:color w:val="404040" w:themeColor="text1" w:themeTint="BF"/>
    </w:rPr>
  </w:style>
  <w:style w:type="character" w:customStyle="1" w:styleId="QuoteChar">
    <w:name w:val="Quote Char"/>
    <w:basedOn w:val="DefaultParagraphFont"/>
    <w:link w:val="Quote"/>
    <w:uiPriority w:val="29"/>
    <w:rsid w:val="00D96B69"/>
    <w:rPr>
      <w:i/>
      <w:iCs/>
      <w:color w:val="404040" w:themeColor="text1" w:themeTint="BF"/>
    </w:rPr>
  </w:style>
  <w:style w:type="paragraph" w:styleId="ListParagraph">
    <w:name w:val="List Paragraph"/>
    <w:basedOn w:val="Normal"/>
    <w:uiPriority w:val="34"/>
    <w:qFormat/>
    <w:rsid w:val="00D96B69"/>
    <w:pPr>
      <w:ind w:left="720"/>
      <w:contextualSpacing/>
    </w:pPr>
  </w:style>
  <w:style w:type="character" w:styleId="IntenseEmphasis">
    <w:name w:val="Intense Emphasis"/>
    <w:basedOn w:val="DefaultParagraphFont"/>
    <w:uiPriority w:val="21"/>
    <w:qFormat/>
    <w:rsid w:val="00D96B69"/>
    <w:rPr>
      <w:i/>
      <w:iCs/>
      <w:color w:val="0F4761" w:themeColor="accent1" w:themeShade="BF"/>
    </w:rPr>
  </w:style>
  <w:style w:type="paragraph" w:styleId="IntenseQuote">
    <w:name w:val="Intense Quote"/>
    <w:basedOn w:val="Normal"/>
    <w:next w:val="Normal"/>
    <w:link w:val="IntenseQuoteChar"/>
    <w:uiPriority w:val="30"/>
    <w:qFormat/>
    <w:rsid w:val="00D96B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6B69"/>
    <w:rPr>
      <w:i/>
      <w:iCs/>
      <w:color w:val="0F4761" w:themeColor="accent1" w:themeShade="BF"/>
    </w:rPr>
  </w:style>
  <w:style w:type="character" w:styleId="IntenseReference">
    <w:name w:val="Intense Reference"/>
    <w:basedOn w:val="DefaultParagraphFont"/>
    <w:uiPriority w:val="32"/>
    <w:qFormat/>
    <w:rsid w:val="00D96B69"/>
    <w:rPr>
      <w:b/>
      <w:bCs/>
      <w:smallCaps/>
      <w:color w:val="0F4761" w:themeColor="accent1" w:themeShade="BF"/>
      <w:spacing w:val="5"/>
    </w:rPr>
  </w:style>
  <w:style w:type="paragraph" w:styleId="Header">
    <w:name w:val="header"/>
    <w:basedOn w:val="Normal"/>
    <w:link w:val="HeaderChar"/>
    <w:uiPriority w:val="99"/>
    <w:unhideWhenUsed/>
    <w:rsid w:val="003B33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33CC"/>
  </w:style>
  <w:style w:type="paragraph" w:styleId="Footer">
    <w:name w:val="footer"/>
    <w:basedOn w:val="Normal"/>
    <w:link w:val="FooterChar"/>
    <w:uiPriority w:val="99"/>
    <w:unhideWhenUsed/>
    <w:rsid w:val="003B33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33CC"/>
  </w:style>
  <w:style w:type="table" w:styleId="TableGrid">
    <w:name w:val="Table Grid"/>
    <w:basedOn w:val="TableNormal"/>
    <w:uiPriority w:val="59"/>
    <w:rsid w:val="003B33C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6E6F7F"/>
    <w:rPr>
      <w:color w:val="467886" w:themeColor="hyperlink"/>
      <w:u w:val="single"/>
    </w:rPr>
  </w:style>
  <w:style w:type="character" w:styleId="UnresolvedMention">
    <w:name w:val="Unresolved Mention"/>
    <w:basedOn w:val="DefaultParagraphFont"/>
    <w:uiPriority w:val="99"/>
    <w:semiHidden/>
    <w:unhideWhenUsed/>
    <w:rsid w:val="006E6F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tsdr.cdc.gov/place-health/php/svi/" TargetMode="External"/><Relationship Id="rId3" Type="http://schemas.openxmlformats.org/officeDocument/2006/relationships/settings" Target="settings.xml"/><Relationship Id="rId7" Type="http://schemas.openxmlformats.org/officeDocument/2006/relationships/hyperlink" Target="https://hazards.fema.gov/nri/"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707</Words>
  <Characters>4035</Characters>
  <Application>Microsoft Office Word</Application>
  <DocSecurity>0</DocSecurity>
  <Lines>33</Lines>
  <Paragraphs>9</Paragraphs>
  <ScaleCrop>false</ScaleCrop>
  <Company/>
  <LinksUpToDate>false</LinksUpToDate>
  <CharactersWithSpaces>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Hamid</dc:creator>
  <cp:keywords/>
  <dc:description/>
  <cp:lastModifiedBy>Rashid Hamid</cp:lastModifiedBy>
  <cp:revision>221</cp:revision>
  <dcterms:created xsi:type="dcterms:W3CDTF">2026-04-02T13:52:00Z</dcterms:created>
  <dcterms:modified xsi:type="dcterms:W3CDTF">2026-04-21T14:37:00Z</dcterms:modified>
</cp:coreProperties>
</file>