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992D0" w14:textId="19674ADD" w:rsidR="00932D17" w:rsidRPr="00B162A3" w:rsidRDefault="00932D17" w:rsidP="00932D17">
      <w:pPr>
        <w:pStyle w:val="Heading1"/>
        <w:rPr>
          <w:color w:val="auto"/>
        </w:rPr>
      </w:pPr>
      <w:r w:rsidRPr="00B162A3">
        <w:rPr>
          <w:color w:val="auto"/>
        </w:rPr>
        <w:t xml:space="preserve">Air Quality Data Analysis </w:t>
      </w:r>
    </w:p>
    <w:p w14:paraId="3902018B" w14:textId="5DA93920" w:rsidR="00932D17" w:rsidRPr="00B162A3" w:rsidRDefault="00932D17" w:rsidP="00932D17">
      <w:r w:rsidRPr="00B162A3">
        <w:t xml:space="preserve">Client: UNMC </w:t>
      </w:r>
    </w:p>
    <w:p w14:paraId="1D01FA67" w14:textId="77777777" w:rsidR="00932D17" w:rsidRPr="00B162A3" w:rsidRDefault="00932D17" w:rsidP="00932D17">
      <w:r w:rsidRPr="00B162A3">
        <w:t>Course: CIVE 202</w:t>
      </w:r>
    </w:p>
    <w:p w14:paraId="6FF01124" w14:textId="79E55045" w:rsidR="00932D17" w:rsidRPr="00B162A3" w:rsidRDefault="00932D17" w:rsidP="00932D17">
      <w:r w:rsidRPr="00B162A3">
        <w:t xml:space="preserve">Prepared by: </w:t>
      </w:r>
      <w:r w:rsidRPr="00B162A3">
        <w:t>Rashid Hamid</w:t>
      </w:r>
    </w:p>
    <w:p w14:paraId="67CE761B" w14:textId="77777777" w:rsidR="00932D17" w:rsidRPr="00B162A3" w:rsidRDefault="00932D17" w:rsidP="00932D17">
      <w:r w:rsidRPr="00B162A3">
        <w:t>Date: February 3, 2026</w:t>
      </w:r>
    </w:p>
    <w:p w14:paraId="7695D687" w14:textId="3B768C55" w:rsidR="00932D17" w:rsidRPr="00B162A3" w:rsidRDefault="00932D17" w:rsidP="00932D17">
      <w:pPr>
        <w:pStyle w:val="Heading2"/>
        <w:rPr>
          <w:color w:val="auto"/>
        </w:rPr>
      </w:pPr>
      <w:r w:rsidRPr="00B162A3">
        <w:rPr>
          <w:color w:val="auto"/>
        </w:rPr>
        <w:t>Introduction and Background</w:t>
      </w:r>
    </w:p>
    <w:p w14:paraId="6D53E862" w14:textId="3213DF14" w:rsidR="00932D17" w:rsidRPr="00B162A3" w:rsidRDefault="00932D17" w:rsidP="00932D17">
      <w:r w:rsidRPr="00B162A3">
        <w:t xml:space="preserve">The purpose of this project was to fulfill requirements for the UNMC Water, Climate, and Health Group </w:t>
      </w:r>
      <w:proofErr w:type="gramStart"/>
      <w:r w:rsidRPr="00B162A3">
        <w:t>in order to</w:t>
      </w:r>
      <w:proofErr w:type="gramEnd"/>
      <w:r w:rsidRPr="00B162A3">
        <w:t xml:space="preserve"> aid in the research of the current conditions of the environment in relation to the health of the people in Nebraska. The air quality is one of the main contributors to the health of the people, especially for sensitive groups of the population.</w:t>
      </w:r>
    </w:p>
    <w:p w14:paraId="4706F4CE" w14:textId="6A2342B8" w:rsidR="00932D17" w:rsidRPr="00B162A3" w:rsidRDefault="00932D17" w:rsidP="00932D17">
      <w:r w:rsidRPr="00B162A3">
        <w:t xml:space="preserve">The project scope was to examine the data from </w:t>
      </w:r>
      <w:proofErr w:type="spellStart"/>
      <w:r w:rsidRPr="00B162A3">
        <w:t>PurpleAir</w:t>
      </w:r>
      <w:proofErr w:type="spellEnd"/>
      <w:r w:rsidRPr="00B162A3">
        <w:t xml:space="preserve"> sensors that were deployed in Nebraska. The data was analyzed to determine the concentration levels of volatile organic compounds (VOCs), particulate matter that is less than 2.5 micrometers (PM2.5), and particulate matter that is less than 10 micrometers (PM10). Other factors that were considered include temperature, humidity, and sensor height.</w:t>
      </w:r>
    </w:p>
    <w:p w14:paraId="26800956" w14:textId="77777777" w:rsidR="00932D17" w:rsidRPr="00B162A3" w:rsidRDefault="00932D17" w:rsidP="00932D17">
      <w:pPr>
        <w:pStyle w:val="Heading2"/>
        <w:rPr>
          <w:rFonts w:asciiTheme="minorHAnsi" w:eastAsiaTheme="minorEastAsia" w:hAnsiTheme="minorHAnsi" w:cstheme="minorBidi"/>
          <w:color w:val="auto"/>
          <w:sz w:val="22"/>
          <w:szCs w:val="22"/>
        </w:rPr>
      </w:pPr>
      <w:r w:rsidRPr="00B162A3">
        <w:rPr>
          <w:rFonts w:asciiTheme="minorHAnsi" w:eastAsiaTheme="minorEastAsia" w:hAnsiTheme="minorHAnsi" w:cstheme="minorBidi"/>
          <w:color w:val="auto"/>
          <w:sz w:val="22"/>
          <w:szCs w:val="22"/>
        </w:rPr>
        <w:t>The goals of the present work are the following: summarizing the current air quality state at the monitoring locations, identifying the locations and dates where the maximum pollutant concentrations are recorded, detecting the appearance of unhealthy air quality, and possibly finding some relationships between the environment and the pollutant concentrations.</w:t>
      </w:r>
    </w:p>
    <w:p w14:paraId="6CF487DC" w14:textId="786FF17D" w:rsidR="00932D17" w:rsidRPr="00B162A3" w:rsidRDefault="00932D17" w:rsidP="00B162A3">
      <w:pPr>
        <w:pStyle w:val="Heading2"/>
        <w:rPr>
          <w:color w:val="auto"/>
        </w:rPr>
      </w:pPr>
      <w:r w:rsidRPr="00B162A3">
        <w:rPr>
          <w:color w:val="auto"/>
        </w:rPr>
        <w:t>Methods</w:t>
      </w:r>
    </w:p>
    <w:p w14:paraId="7C0CE48D" w14:textId="5A0B5670" w:rsidR="00932D17" w:rsidRPr="00B162A3" w:rsidRDefault="00932D17" w:rsidP="00932D17">
      <w:r w:rsidRPr="00B162A3">
        <w:t xml:space="preserve">The daily air quality data was provided by the client and was obtained from Purple Air sensors across the state of Nebraska. The data was provided in CSV format and was analyzed using the Python programming language and the </w:t>
      </w:r>
      <w:proofErr w:type="spellStart"/>
      <w:r w:rsidRPr="00B162A3">
        <w:t>Jupyter</w:t>
      </w:r>
      <w:proofErr w:type="spellEnd"/>
      <w:r w:rsidRPr="00B162A3">
        <w:t xml:space="preserve"> Notebook environment. The </w:t>
      </w:r>
      <w:proofErr w:type="gramStart"/>
      <w:r w:rsidRPr="00B162A3">
        <w:t>pandas</w:t>
      </w:r>
      <w:proofErr w:type="gramEnd"/>
      <w:r w:rsidRPr="00B162A3">
        <w:t xml:space="preserve"> library was used to process the data and carry out the analysis.</w:t>
      </w:r>
    </w:p>
    <w:p w14:paraId="7108157C" w14:textId="77777777" w:rsidR="00932D17" w:rsidRPr="00B162A3" w:rsidRDefault="00932D17" w:rsidP="00932D17">
      <w:r w:rsidRPr="00B162A3">
        <w:t>The variables in the dataset were sensor identifiers, dates of monitoring, concentrations of pollutants (VOC, PM2.5, and PM10), temperature, relative humidity, and elevation of the sensors. The data were checked to see if they were readable and in the correct format.</w:t>
      </w:r>
    </w:p>
    <w:p w14:paraId="7D3D74B0" w14:textId="77777777" w:rsidR="00932D17" w:rsidRPr="00B162A3" w:rsidRDefault="00932D17" w:rsidP="00932D17">
      <w:r w:rsidRPr="00B162A3">
        <w:t>Further categorical variables were formed to facilitate analysis. Temperature readings were categorized as below freezing, cool, warm, and hot. Elevation levels of the sensors were categorized as low, medium, and high. This enabled the comparison of pollutant concentration levels under varying conditions.</w:t>
      </w:r>
    </w:p>
    <w:p w14:paraId="2CE8C242" w14:textId="4176C4B4" w:rsidR="00932D17" w:rsidRPr="00B162A3" w:rsidRDefault="00932D17" w:rsidP="00932D17">
      <w:r w:rsidRPr="00B162A3">
        <w:lastRenderedPageBreak/>
        <w:t xml:space="preserve">Summary statistics for the pollutants, including the mean, median, maximum, and count, were computed using grouped data and </w:t>
      </w:r>
      <w:proofErr w:type="gramStart"/>
      <w:r w:rsidRPr="00B162A3">
        <w:t>pivot</w:t>
      </w:r>
      <w:proofErr w:type="gramEnd"/>
      <w:r w:rsidRPr="00B162A3">
        <w:t xml:space="preserve"> tables. The maximum events for the pollutants were determined using filtering for the maximum value in the dataset, including the date and sensor location. The unhealthy VOC events were determined using the value 25 or above. The entire process was performed using Python functions that can be replicated by another person using the same dataset.</w:t>
      </w:r>
    </w:p>
    <w:p w14:paraId="7871375D" w14:textId="08BBC232" w:rsidR="00932D17" w:rsidRPr="00B162A3" w:rsidRDefault="00932D17" w:rsidP="00B162A3">
      <w:pPr>
        <w:pStyle w:val="Heading2"/>
        <w:rPr>
          <w:color w:val="auto"/>
        </w:rPr>
      </w:pPr>
      <w:r w:rsidRPr="00B162A3">
        <w:rPr>
          <w:color w:val="auto"/>
        </w:rPr>
        <w:t>Results and Discussion</w:t>
      </w:r>
    </w:p>
    <w:p w14:paraId="70BEB2CA" w14:textId="77777777" w:rsidR="00932D17" w:rsidRPr="00B162A3" w:rsidRDefault="00932D17" w:rsidP="00932D17">
      <w:r w:rsidRPr="00B162A3">
        <w:t>From the results obtained from the analysis, it was observed that there was considerable variation in the concentrations of pollutants detected by the different locations of the sensors. It was found that some monitoring stations consistently detected higher average concentrations of VOCs, PM2.5, and PM10.</w:t>
      </w:r>
    </w:p>
    <w:p w14:paraId="29E761B6" w14:textId="77777777" w:rsidR="00932D17" w:rsidRPr="00B162A3" w:rsidRDefault="00932D17" w:rsidP="00932D17">
      <w:r w:rsidRPr="00B162A3">
        <w:t>The maximum concentrations of the pollutants VOC, PM2.5, and PM10 were also determined, as well as the dates and locations of the sensors where these concentrations were measured. Such peak events are most probably due to short-term environmental conditions.</w:t>
      </w:r>
    </w:p>
    <w:p w14:paraId="381DDA2F" w14:textId="77777777" w:rsidR="00932D17" w:rsidRPr="00B162A3" w:rsidRDefault="00932D17" w:rsidP="00932D17">
      <w:r w:rsidRPr="00B162A3">
        <w:t>There were several occurrences of unhealthy VOCs throughout the data. These occurrences are the times when air quality may have been a risk to the health of the public. It is important to determine when and where these occurrences happen.</w:t>
      </w:r>
    </w:p>
    <w:p w14:paraId="32E45F79" w14:textId="77777777" w:rsidR="00932D17" w:rsidRPr="00B162A3" w:rsidRDefault="00932D17" w:rsidP="00932D17">
      <w:pPr>
        <w:pStyle w:val="Heading2"/>
        <w:rPr>
          <w:rFonts w:asciiTheme="minorHAnsi" w:eastAsiaTheme="minorEastAsia" w:hAnsiTheme="minorHAnsi" w:cstheme="minorBidi"/>
          <w:color w:val="auto"/>
          <w:sz w:val="22"/>
          <w:szCs w:val="22"/>
        </w:rPr>
      </w:pPr>
      <w:r w:rsidRPr="00B162A3">
        <w:rPr>
          <w:rFonts w:asciiTheme="minorHAnsi" w:eastAsiaTheme="minorEastAsia" w:hAnsiTheme="minorHAnsi" w:cstheme="minorBidi"/>
          <w:color w:val="auto"/>
          <w:sz w:val="22"/>
          <w:szCs w:val="22"/>
        </w:rPr>
        <w:t>The results of the environmental analysis revealed that the concentration of VOC was more likely to occur in conditions of high temperatures. The concentration of PM10 was also found to vary with changes in humidity levels and sensor height. Although these results do not indicate causality, they suggest that the environment may have an impact on the concentration of pollutants.</w:t>
      </w:r>
    </w:p>
    <w:p w14:paraId="51D28C0E" w14:textId="4F3EAFA0" w:rsidR="00932D17" w:rsidRPr="00B162A3" w:rsidRDefault="00932D17" w:rsidP="00932D17">
      <w:pPr>
        <w:pStyle w:val="Heading2"/>
        <w:rPr>
          <w:color w:val="auto"/>
        </w:rPr>
      </w:pPr>
      <w:r w:rsidRPr="00B162A3">
        <w:rPr>
          <w:color w:val="auto"/>
        </w:rPr>
        <w:t>References</w:t>
      </w:r>
    </w:p>
    <w:p w14:paraId="1553CABB" w14:textId="77777777" w:rsidR="00932D17" w:rsidRPr="00B162A3" w:rsidRDefault="00932D17" w:rsidP="00932D17">
      <w:proofErr w:type="spellStart"/>
      <w:r w:rsidRPr="00B162A3">
        <w:t>PurpleAir</w:t>
      </w:r>
      <w:proofErr w:type="spellEnd"/>
      <w:r w:rsidRPr="00B162A3">
        <w:t>. Air Quality Monitoring Data. Provided by UNMC Water, Climate, and Health Group.</w:t>
      </w:r>
    </w:p>
    <w:p w14:paraId="4A953303" w14:textId="77777777" w:rsidR="00932D17" w:rsidRPr="00B162A3" w:rsidRDefault="00932D17" w:rsidP="00932D17">
      <w:r w:rsidRPr="00B162A3">
        <w:t>UNMC Water, Climate, and Health Group. Project Scope of Work: Air Quality Data Analysis for Nebraska.</w:t>
      </w:r>
    </w:p>
    <w:p w14:paraId="58D2D414" w14:textId="77777777" w:rsidR="00932D17" w:rsidRPr="00B162A3" w:rsidRDefault="00932D17" w:rsidP="00932D17">
      <w:r w:rsidRPr="00B162A3">
        <w:t>U.S. Environmental Protection Agency (EPA). Air Quality and Health Effects. https://www.epa.gov</w:t>
      </w:r>
    </w:p>
    <w:p w14:paraId="11C75FEA" w14:textId="77777777" w:rsidR="00487CCF" w:rsidRPr="00B162A3" w:rsidRDefault="00487CCF"/>
    <w:sectPr w:rsidR="00487CCF" w:rsidRPr="00B162A3" w:rsidSect="00932D1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D17"/>
    <w:rsid w:val="00487CCF"/>
    <w:rsid w:val="0061617B"/>
    <w:rsid w:val="006B133F"/>
    <w:rsid w:val="00932D17"/>
    <w:rsid w:val="00B162A3"/>
    <w:rsid w:val="00E33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2C1E9"/>
  <w15:chartTrackingRefBased/>
  <w15:docId w15:val="{13CCA4EB-F91E-4B1C-80F9-6DC2EBD59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D17"/>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932D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2D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2D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D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D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D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2D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2D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D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D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D17"/>
    <w:rPr>
      <w:rFonts w:eastAsiaTheme="majorEastAsia" w:cstheme="majorBidi"/>
      <w:color w:val="272727" w:themeColor="text1" w:themeTint="D8"/>
    </w:rPr>
  </w:style>
  <w:style w:type="paragraph" w:styleId="Title">
    <w:name w:val="Title"/>
    <w:basedOn w:val="Normal"/>
    <w:next w:val="Normal"/>
    <w:link w:val="TitleChar"/>
    <w:uiPriority w:val="10"/>
    <w:qFormat/>
    <w:rsid w:val="00932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D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D17"/>
    <w:pPr>
      <w:spacing w:before="160"/>
      <w:jc w:val="center"/>
    </w:pPr>
    <w:rPr>
      <w:i/>
      <w:iCs/>
      <w:color w:val="404040" w:themeColor="text1" w:themeTint="BF"/>
    </w:rPr>
  </w:style>
  <w:style w:type="character" w:customStyle="1" w:styleId="QuoteChar">
    <w:name w:val="Quote Char"/>
    <w:basedOn w:val="DefaultParagraphFont"/>
    <w:link w:val="Quote"/>
    <w:uiPriority w:val="29"/>
    <w:rsid w:val="00932D17"/>
    <w:rPr>
      <w:i/>
      <w:iCs/>
      <w:color w:val="404040" w:themeColor="text1" w:themeTint="BF"/>
    </w:rPr>
  </w:style>
  <w:style w:type="paragraph" w:styleId="ListParagraph">
    <w:name w:val="List Paragraph"/>
    <w:basedOn w:val="Normal"/>
    <w:uiPriority w:val="34"/>
    <w:qFormat/>
    <w:rsid w:val="00932D17"/>
    <w:pPr>
      <w:ind w:left="720"/>
      <w:contextualSpacing/>
    </w:pPr>
  </w:style>
  <w:style w:type="character" w:styleId="IntenseEmphasis">
    <w:name w:val="Intense Emphasis"/>
    <w:basedOn w:val="DefaultParagraphFont"/>
    <w:uiPriority w:val="21"/>
    <w:qFormat/>
    <w:rsid w:val="00932D17"/>
    <w:rPr>
      <w:i/>
      <w:iCs/>
      <w:color w:val="0F4761" w:themeColor="accent1" w:themeShade="BF"/>
    </w:rPr>
  </w:style>
  <w:style w:type="paragraph" w:styleId="IntenseQuote">
    <w:name w:val="Intense Quote"/>
    <w:basedOn w:val="Normal"/>
    <w:next w:val="Normal"/>
    <w:link w:val="IntenseQuoteChar"/>
    <w:uiPriority w:val="30"/>
    <w:qFormat/>
    <w:rsid w:val="00932D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D17"/>
    <w:rPr>
      <w:i/>
      <w:iCs/>
      <w:color w:val="0F4761" w:themeColor="accent1" w:themeShade="BF"/>
    </w:rPr>
  </w:style>
  <w:style w:type="character" w:styleId="IntenseReference">
    <w:name w:val="Intense Reference"/>
    <w:basedOn w:val="DefaultParagraphFont"/>
    <w:uiPriority w:val="32"/>
    <w:qFormat/>
    <w:rsid w:val="00932D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571</Words>
  <Characters>3593</Characters>
  <Application>Microsoft Office Word</Application>
  <DocSecurity>0</DocSecurity>
  <Lines>61</Lines>
  <Paragraphs>26</Paragraphs>
  <ScaleCrop>false</ScaleCrop>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Hamid</dc:creator>
  <cp:keywords/>
  <dc:description/>
  <cp:lastModifiedBy>Rashid Hamid</cp:lastModifiedBy>
  <cp:revision>3</cp:revision>
  <dcterms:created xsi:type="dcterms:W3CDTF">2026-02-03T21:24:00Z</dcterms:created>
  <dcterms:modified xsi:type="dcterms:W3CDTF">2026-02-03T21:42:00Z</dcterms:modified>
</cp:coreProperties>
</file>