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TF-Explorer: An Integrated Workflow for Transcription Factor Binding Site Discovery and ChIP-seq Primer Design</w:t>
      </w:r>
    </w:p>
    <w:p>
      <w:pPr>
        <w:jc w:val="center"/>
      </w:pPr>
      <w:r>
        <w:rPr>
          <w:b/>
        </w:rPr>
        <w:t xml:space="preserve">Authors: </w:t>
      </w:r>
      <w:r>
        <w:t>[Your Name], [Co-author Names]</w:t>
      </w:r>
    </w:p>
    <w:p>
      <w:pPr>
        <w:jc w:val="center"/>
      </w:pPr>
      <w:r>
        <w:rPr>
          <w:b/>
        </w:rPr>
        <w:t xml:space="preserve">Affiliation: </w:t>
      </w:r>
      <w:r>
        <w:t>[Your Affiliation]</w:t>
      </w:r>
    </w:p>
    <w:p>
      <w:pPr>
        <w:jc w:val="center"/>
      </w:pPr>
      <w:r>
        <w:rPr>
          <w:b/>
        </w:rPr>
        <w:t xml:space="preserve">Correspondence: </w:t>
      </w:r>
      <w:r>
        <w:t>[Email Address]</w:t>
      </w:r>
    </w:p>
    <w:p>
      <w:r>
        <w:br w:type="page"/>
      </w:r>
    </w:p>
    <w:p>
      <w:pPr>
        <w:pStyle w:val="Heading1"/>
      </w:pPr>
      <w:r>
        <w:t>Abstract</w:t>
      </w:r>
    </w:p>
    <w:p>
      <w:r>
        <w:rPr>
          <w:b/>
        </w:rPr>
        <w:t xml:space="preserve">Background: </w:t>
      </w:r>
      <w:r>
        <w:t>Transcription factors (TFs) play a pivotal role in gene regulation. Identifying their binding sites and validating them experimentally via Chromatin Immunoprecipitation (ChIP) is a cornerstone of regulatory genomics. However, the workflow from identifying putative binding sites to designing effective ChIP primers is often fragmented, requiring multiple tools and manual data handling.</w:t>
      </w:r>
    </w:p>
    <w:p>
      <w:r>
        <w:rPr>
          <w:b/>
        </w:rPr>
        <w:t xml:space="preserve">Results: </w:t>
      </w:r>
      <w:r>
        <w:t>We present TF-Explorer, a comprehensive, user-friendly Python application that streamlines this process. TF-Explorer integrates data retrieval from the ENCODE project, motif scanning using JASPAR/HOCOMOCO databases, and automated primer design via Primer3. Key features include: (1) Automated fetching of ChIP-seq peaks for any target gene; (2) Comparative analysis of binding patterns across cell lines and TFs; (3) Interactive visualization of binding tracks; and (4) A dedicated module for designing ChIP-PCR primers targeting specific binding events, with support for tiling and batch export.</w:t>
      </w:r>
    </w:p>
    <w:p>
      <w:r>
        <w:rPr>
          <w:b/>
        </w:rPr>
        <w:t xml:space="preserve">Conclusions: </w:t>
      </w:r>
      <w:r>
        <w:t>TF-Explorer significantly reduces the time and effort required to plan ChIP experiments. By unifying data exploration and experimental design into a single interface, it facilitates more robust and reproducible research in gene regulation. The tool is open-source and available at [GitHub Repository Link].</w:t>
      </w:r>
    </w:p>
    <w:p>
      <w:pPr>
        <w:pStyle w:val="Heading1"/>
      </w:pPr>
      <w:r>
        <w:t>Background</w:t>
      </w:r>
    </w:p>
    <w:p>
      <w:r>
        <w:t>Understanding the regulatory landscape of the genome requires precise identification of Transcription Factor Binding Sites (TFBS). While high-throughput techniques like ChIP-seq have generated vast amounts of data, accessing and interpreting this data for specific genes of interest remains a bottleneck for many researchers. Furthermore, validating these findings often involves designing primers for ChIP-qPCR, a task that requires careful consideration of sequence context, melting temperatures, and amplicon sizes.</w:t>
      </w:r>
    </w:p>
    <w:p>
      <w:r>
        <w:t>Existing tools often address these needs in isolation—genome browsers for visualization, separate databases for motif scanning, and standalone tools for primer design. This fragmentation leads to inefficient workflows and potential errors in data transfer. TF-Explorer addresses this gap by providing an end-to-end solution.</w:t>
      </w:r>
    </w:p>
    <w:p>
      <w:pPr>
        <w:pStyle w:val="Heading1"/>
      </w:pPr>
      <w:r>
        <w:t>Implementation</w:t>
      </w:r>
    </w:p>
    <w:p>
      <w:r>
        <w:t>TF-Explorer is built using Python and the Streamlit framework, offering a reactive web-based interface.</w:t>
      </w:r>
    </w:p>
    <w:p>
      <w:pPr>
        <w:pStyle w:val="Heading2"/>
      </w:pPr>
      <w:r>
        <w:t>Data Integration</w:t>
      </w:r>
    </w:p>
    <w:p>
      <w:r>
        <w:t>The tool queries the ENCODE project API to retrieve ChIP-seq experiments. It filters results based on user-defined criteria such as target gene, organism (human/mouse), and assay status.</w:t>
      </w:r>
    </w:p>
    <w:p>
      <w:pPr>
        <w:pStyle w:val="Heading2"/>
      </w:pPr>
      <w:r>
        <w:t>Analysis Modules</w:t>
      </w:r>
    </w:p>
    <w:p>
      <w:r>
        <w:t>1. Binding Site Identification: Peaks are mapped to promoter regions (user-defined windows around TSS).</w:t>
      </w:r>
    </w:p>
    <w:p>
      <w:r>
        <w:t>2. Motif Analysis: Putative binding sites are cross-referenced with motif databases (JASPAR/HOCOMOCO) to predict direct binding.</w:t>
      </w:r>
    </w:p>
    <w:p>
      <w:r>
        <w:t>3. Comparative Analysis: Users can compare binding profiles across different biosamples (cell lines) or between different TFs to identify context-specific regulation.</w:t>
      </w:r>
    </w:p>
    <w:p>
      <w:pPr>
        <w:pStyle w:val="Heading2"/>
      </w:pPr>
      <w:r>
        <w:t>ChIP Primer Design</w:t>
      </w:r>
    </w:p>
    <w:p>
      <w:r>
        <w:t>A novel feature of TF-Explorer is the integrated primer design module. It utilizes primer3-py to generate primers specifically targeting identified peaks.</w:t>
      </w:r>
    </w:p>
    <w:p>
      <w:pPr>
        <w:pStyle w:val="ListBullet"/>
      </w:pPr>
      <w:r>
        <w:rPr>
          <w:b/>
        </w:rPr>
        <w:t xml:space="preserve">Targeting: </w:t>
      </w:r>
      <w:r>
        <w:t>Users can select specific peaks (e.g., "CTCF in K562") or define custom sub-regions.</w:t>
      </w:r>
    </w:p>
    <w:p>
      <w:pPr>
        <w:pStyle w:val="ListBullet"/>
      </w:pPr>
      <w:r>
        <w:rPr>
          <w:b/>
        </w:rPr>
        <w:t xml:space="preserve">Tiling: </w:t>
      </w:r>
      <w:r>
        <w:t>The tool supports tiling strategies to cover extended regions.</w:t>
      </w:r>
    </w:p>
    <w:p>
      <w:pPr>
        <w:pStyle w:val="ListBullet"/>
      </w:pPr>
      <w:r>
        <w:rPr>
          <w:b/>
        </w:rPr>
        <w:t xml:space="preserve">Validation: </w:t>
      </w:r>
      <w:r>
        <w:t>Primers are checked for specificity and thermodynamic properties (Tm, GC content).</w:t>
      </w:r>
    </w:p>
    <w:p>
      <w:pPr>
        <w:pStyle w:val="ListBullet"/>
      </w:pPr>
      <w:r>
        <w:rPr>
          <w:b/>
        </w:rPr>
        <w:t xml:space="preserve">Export: </w:t>
      </w:r>
      <w:r>
        <w:t>Results are exportable as CSV files compatible with standard ordering formats.</w:t>
      </w:r>
    </w:p>
    <w:p>
      <w:pPr>
        <w:pStyle w:val="Heading1"/>
      </w:pPr>
      <w:r>
        <w:t>Installation and Usage</w:t>
      </w:r>
    </w:p>
    <w:p>
      <w:r>
        <w:t>The source code for TF-Explorer is freely available on GitHub. Users can deploy the tool locally to ensure data privacy and leverage local computational resources.</w:t>
      </w:r>
    </w:p>
    <w:p>
      <w:pPr>
        <w:pStyle w:val="Heading2"/>
      </w:pPr>
      <w:r>
        <w:t>Prerequisites</w:t>
      </w:r>
    </w:p>
    <w:p>
      <w:r>
        <w:t>TF-Explorer requires Python 3.8+ and the following libraries: streamlit, pandas, requests, and primer3-py.</w:t>
      </w:r>
    </w:p>
    <w:p>
      <w:pPr>
        <w:pStyle w:val="Heading2"/>
      </w:pPr>
      <w:r>
        <w:t>Installation Steps</w:t>
      </w:r>
    </w:p>
    <w:p>
      <w:pPr>
        <w:pStyle w:val="ListNumber"/>
      </w:pPr>
      <w:r>
        <w:rPr>
          <w:b/>
        </w:rPr>
        <w:t xml:space="preserve">Clone the repository: </w:t>
      </w:r>
      <w:r>
        <w:t>git clone [GitHub Repository URL]</w:t>
      </w:r>
    </w:p>
    <w:p>
      <w:pPr>
        <w:pStyle w:val="ListNumber"/>
      </w:pPr>
      <w:r>
        <w:rPr>
          <w:b/>
        </w:rPr>
        <w:t xml:space="preserve">Install dependencies: </w:t>
      </w:r>
      <w:r>
        <w:t>pip install -r requirements.txt</w:t>
      </w:r>
    </w:p>
    <w:p>
      <w:pPr>
        <w:pStyle w:val="ListNumber"/>
      </w:pPr>
      <w:r>
        <w:rPr>
          <w:b/>
        </w:rPr>
        <w:t xml:space="preserve">Run the application: </w:t>
      </w:r>
      <w:r>
        <w:t>streamlit run app.py</w:t>
      </w:r>
    </w:p>
    <w:p>
      <w:pPr>
        <w:pStyle w:val="Heading1"/>
      </w:pPr>
      <w:r>
        <w:t>Methodology and Workflow</w:t>
      </w:r>
    </w:p>
    <w:p>
      <w:r>
        <w:t>The typical workflow in TF-Explorer involves four main steps:</w:t>
      </w:r>
    </w:p>
    <w:p>
      <w:pPr>
        <w:pStyle w:val="ListNumber"/>
      </w:pPr>
      <w:r>
        <w:rPr>
          <w:b/>
        </w:rPr>
        <w:t xml:space="preserve">Gene Selection: </w:t>
      </w:r>
      <w:r>
        <w:t>The user enters the HGNC symbol of the target gene (e.g., "MYC") and selects the reference genome (hg38/mm10).</w:t>
      </w:r>
    </w:p>
    <w:p>
      <w:pPr>
        <w:pStyle w:val="ListNumber"/>
      </w:pPr>
      <w:r>
        <w:rPr>
          <w:b/>
        </w:rPr>
        <w:t xml:space="preserve">Data Retrieval: </w:t>
      </w:r>
      <w:r>
        <w:t>The tool queries the ENCODE API for ChIP-seq experiments matching the gene and organism. Metadata (cell line, treatment, lab) is retrieved for filtering.</w:t>
      </w:r>
    </w:p>
    <w:p>
      <w:pPr>
        <w:pStyle w:val="ListNumber"/>
      </w:pPr>
      <w:r>
        <w:rPr>
          <w:b/>
        </w:rPr>
        <w:t xml:space="preserve">Exploratory Analysis: </w:t>
      </w:r>
      <w:r>
        <w:t>Users visualize binding distributions across cell lines and identify consensus binding sites (peaks) within the promoter region.</w:t>
      </w:r>
    </w:p>
    <w:p>
      <w:pPr>
        <w:pStyle w:val="ListNumber"/>
      </w:pPr>
      <w:r>
        <w:rPr>
          <w:b/>
        </w:rPr>
        <w:t xml:space="preserve">Primer Design: </w:t>
      </w:r>
      <w:r>
        <w:t>For a selected binding event, the user defines a target sub-region. The tool extracts the genomic sequence and uses Primer3 to design specific or tiling primers, which are then exported for synthesis.</w:t>
      </w:r>
    </w:p>
    <w:p>
      <w:pPr>
        <w:pStyle w:val="Heading1"/>
      </w:pPr>
      <w:r>
        <w:t>Results and Discussion</w:t>
      </w:r>
    </w:p>
    <w:p>
      <w:pPr>
        <w:pStyle w:val="Heading2"/>
      </w:pPr>
      <w:r>
        <w:t>Case Study: [Gene Name]</w:t>
      </w:r>
    </w:p>
    <w:p>
      <w:r>
        <w:t>To demonstrate the utility of TF-Explorer, we analyzed the regulation of the [Gene Name] gene.</w:t>
      </w:r>
    </w:p>
    <w:p>
      <w:pPr>
        <w:pStyle w:val="ListBullet"/>
      </w:pPr>
      <w:r>
        <w:t>Binding Profile: We identified distinct binding clusters for [TF1] and [TF2] in the promoter region.</w:t>
      </w:r>
    </w:p>
    <w:p>
      <w:pPr>
        <w:pStyle w:val="ListBullet"/>
      </w:pPr>
      <w:r>
        <w:t>Cell Line Specificity: Comparison between [Cell Line A] and [Cell Line B] revealed differential binding...</w:t>
      </w:r>
    </w:p>
    <w:p>
      <w:pPr>
        <w:pStyle w:val="ListBullet"/>
      </w:pPr>
      <w:r>
        <w:t>Primer Design: We successfully designed tiling primers for the upstream regulatory element...</w:t>
      </w:r>
    </w:p>
    <w:p>
      <w:pPr>
        <w:pStyle w:val="Heading1"/>
      </w:pPr>
      <w:r>
        <w:t>Conclusions</w:t>
      </w:r>
    </w:p>
    <w:p>
      <w:r>
        <w:t>TF-Explorer provides a streamlined, efficient, and accessible platform for investigating transcriptional regulation. Its integration of public data mining with experimental design tools makes it a valuable asset for molecular biologists and bioinformaticians alike.</w:t>
      </w:r>
    </w:p>
    <w:p>
      <w:pPr>
        <w:pStyle w:val="Heading1"/>
      </w:pPr>
      <w:r>
        <w:t>Availability and Requirements</w:t>
      </w:r>
    </w:p>
    <w:p>
      <w:r>
        <w:t>Project Name: TF-Explorer</w:t>
      </w:r>
    </w:p>
    <w:p>
      <w:r>
        <w:t>Project Home Page: [GitHub URL]</w:t>
      </w:r>
    </w:p>
    <w:p>
      <w:r>
        <w:t>Operating System(s): Platform independent</w:t>
      </w:r>
    </w:p>
    <w:p>
      <w:r>
        <w:t>Programming Language: Python</w:t>
      </w:r>
    </w:p>
    <w:p>
      <w:r>
        <w:t>Other Requirements: Streamlit, pandas, requests, primer3-py</w:t>
      </w:r>
    </w:p>
    <w:p>
      <w:r>
        <w:t>License: MIT</w:t>
      </w:r>
    </w:p>
    <w:p>
      <w:pPr>
        <w:pStyle w:val="Heading1"/>
      </w:pPr>
      <w:r>
        <w:t>Declarations</w:t>
      </w:r>
    </w:p>
    <w:p>
      <w:r>
        <w:t>Ethics approval and consent to participate: Not applicable.</w:t>
      </w:r>
    </w:p>
    <w:p>
      <w:r>
        <w:t>Consent for publication: Not applicable.</w:t>
      </w:r>
    </w:p>
    <w:p>
      <w:r>
        <w:t>Availability of data and materials: The datasets generated and/or analysed during the current study are available in the [Name] repository.</w:t>
      </w:r>
    </w:p>
    <w:p>
      <w:r>
        <w:t>Competing interests: The authors declare that they have no competing interests.</w:t>
      </w:r>
    </w:p>
    <w:p>
      <w:r>
        <w:t>Funding: [Funding Body]</w:t>
      </w:r>
    </w:p>
    <w:p>
      <w:r>
        <w:t>Authors' contributions: [Initials] designed the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