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C8B8" w14:textId="77777777" w:rsidR="004A74F5" w:rsidRPr="004A74F5" w:rsidRDefault="004A74F5" w:rsidP="004A74F5">
      <w:r w:rsidRPr="004A74F5">
        <w:t xml:space="preserve">The sources provide a detailed walkthrough of the steps taken to create a customer churn prediction model using an </w:t>
      </w:r>
      <w:r w:rsidRPr="004A74F5">
        <w:rPr>
          <w:b/>
          <w:bCs/>
        </w:rPr>
        <w:t>Artificial Neural Network (ANN)</w:t>
      </w:r>
      <w:r w:rsidRPr="004A74F5">
        <w:t>, encompassing data preparation, feature engineering, scaling, model building, training, and final evaluation.</w:t>
      </w:r>
    </w:p>
    <w:p w14:paraId="573F167B" w14:textId="77777777" w:rsidR="004A74F5" w:rsidRPr="004A74F5" w:rsidRDefault="004A74F5" w:rsidP="004A74F5">
      <w:r w:rsidRPr="004A74F5">
        <w:t>Here is an explanation of the comprehensive steps taken in the project:</w:t>
      </w:r>
    </w:p>
    <w:p w14:paraId="2A4E4C25" w14:textId="77777777" w:rsidR="004A74F5" w:rsidRPr="004A74F5" w:rsidRDefault="004A74F5" w:rsidP="004A74F5">
      <w:r w:rsidRPr="004A74F5">
        <w:t>I. Data Preparation and Cleaning</w:t>
      </w:r>
    </w:p>
    <w:p w14:paraId="18CBEAA8" w14:textId="77777777" w:rsidR="004A74F5" w:rsidRPr="004A74F5" w:rsidRDefault="004A74F5" w:rsidP="004A74F5">
      <w:r w:rsidRPr="004A74F5">
        <w:t>The initial steps focused on transforming the raw telecom customer churn dataset into a clean, numeric format suitable for the neural network12.</w:t>
      </w:r>
    </w:p>
    <w:p w14:paraId="61F5DFE2" w14:textId="77777777" w:rsidR="004A74F5" w:rsidRPr="004A74F5" w:rsidRDefault="004A74F5" w:rsidP="004A74F5">
      <w:r w:rsidRPr="004A74F5">
        <w:t xml:space="preserve">1. </w:t>
      </w:r>
      <w:r w:rsidRPr="004A74F5">
        <w:rPr>
          <w:b/>
          <w:bCs/>
        </w:rPr>
        <w:t>Drop Redundant Columns:</w:t>
      </w:r>
      <w:r w:rsidRPr="004A74F5">
        <w:t xml:space="preserve"> The </w:t>
      </w:r>
      <w:r w:rsidRPr="004A74F5">
        <w:rPr>
          <w:b/>
          <w:bCs/>
        </w:rPr>
        <w:t>Customer ID</w:t>
      </w:r>
      <w:r w:rsidRPr="004A74F5">
        <w:t xml:space="preserve"> column was immediately dropped, as it is considered useless for building a machine learning model3.</w:t>
      </w:r>
    </w:p>
    <w:p w14:paraId="309ACB6D" w14:textId="77777777" w:rsidR="004A74F5" w:rsidRPr="004A74F5" w:rsidRDefault="004A74F5" w:rsidP="004A74F5">
      <w:r w:rsidRPr="004A74F5">
        <w:t xml:space="preserve">2. </w:t>
      </w:r>
      <w:r w:rsidRPr="004A74F5">
        <w:rPr>
          <w:b/>
          <w:bCs/>
        </w:rPr>
        <w:t>Handle Data Types and Missing Values:</w:t>
      </w:r>
    </w:p>
    <w:p w14:paraId="3D7AE4C5" w14:textId="77777777" w:rsidR="004A74F5" w:rsidRPr="004A74F5" w:rsidRDefault="004A74F5" w:rsidP="004A74F5">
      <w:r w:rsidRPr="004A74F5">
        <w:t xml:space="preserve">    ◦ The </w:t>
      </w:r>
      <w:r w:rsidRPr="004A74F5">
        <w:rPr>
          <w:b/>
          <w:bCs/>
        </w:rPr>
        <w:t>Total Charges</w:t>
      </w:r>
      <w:r w:rsidRPr="004A74F5">
        <w:t xml:space="preserve"> column was identified as an object (string) type and needed to be converted to a number (float)45.</w:t>
      </w:r>
    </w:p>
    <w:p w14:paraId="2EA7410B" w14:textId="77777777" w:rsidR="004A74F5" w:rsidRPr="004A74F5" w:rsidRDefault="004A74F5" w:rsidP="004A74F5">
      <w:r w:rsidRPr="004A74F5">
        <w:t xml:space="preserve">    ◦ The </w:t>
      </w:r>
      <w:proofErr w:type="spellStart"/>
      <w:r w:rsidRPr="004A74F5">
        <w:t>pd.to_numeric</w:t>
      </w:r>
      <w:proofErr w:type="spellEnd"/>
      <w:r w:rsidRPr="004A74F5">
        <w:t xml:space="preserve"> function was used with errors='coerce' to convert non-numeric values (specifically spaces) into </w:t>
      </w:r>
      <w:proofErr w:type="spellStart"/>
      <w:r w:rsidRPr="004A74F5">
        <w:t>NaN</w:t>
      </w:r>
      <w:proofErr w:type="spellEnd"/>
      <w:r w:rsidRPr="004A74F5">
        <w:t xml:space="preserve"> (Not a Number)46.</w:t>
      </w:r>
    </w:p>
    <w:p w14:paraId="617716EA" w14:textId="77777777" w:rsidR="004A74F5" w:rsidRPr="004A74F5" w:rsidRDefault="004A74F5" w:rsidP="004A74F5">
      <w:r w:rsidRPr="004A74F5">
        <w:t>    ◦ The 11 rows found to have blank values in Total Charges were dropped from the dataset, as dropping such a small number of rows (out of over 7,000) was deemed acceptable67.</w:t>
      </w:r>
    </w:p>
    <w:p w14:paraId="30B6F9A2" w14:textId="77777777" w:rsidR="004A74F5" w:rsidRPr="004A74F5" w:rsidRDefault="004A74F5" w:rsidP="004A74F5">
      <w:r w:rsidRPr="004A74F5">
        <w:t xml:space="preserve">    ◦ The data type of the Total Charges column was confirmed to be </w:t>
      </w:r>
      <w:proofErr w:type="gramStart"/>
      <w:r w:rsidRPr="004A74F5">
        <w:t>float</w:t>
      </w:r>
      <w:proofErr w:type="gramEnd"/>
      <w:r w:rsidRPr="004A74F5">
        <w:t xml:space="preserve"> after cleanup5.</w:t>
      </w:r>
    </w:p>
    <w:p w14:paraId="76938188" w14:textId="77777777" w:rsidR="004A74F5" w:rsidRPr="004A74F5" w:rsidRDefault="004A74F5" w:rsidP="004A74F5">
      <w:r w:rsidRPr="004A74F5">
        <w:t xml:space="preserve">3. </w:t>
      </w:r>
      <w:r w:rsidRPr="004A74F5">
        <w:rPr>
          <w:b/>
          <w:bCs/>
        </w:rPr>
        <w:t>Standardize Categorical Values:</w:t>
      </w:r>
    </w:p>
    <w:p w14:paraId="13DD3BC4" w14:textId="77777777" w:rsidR="004A74F5" w:rsidRPr="004A74F5" w:rsidRDefault="004A74F5" w:rsidP="004A74F5">
      <w:r w:rsidRPr="004A74F5">
        <w:t xml:space="preserve">    ◦ Ambiguous values like "No internet service" and "No phone service" were replaced with the standardized value </w:t>
      </w:r>
      <w:r w:rsidRPr="004A74F5">
        <w:rPr>
          <w:b/>
          <w:bCs/>
        </w:rPr>
        <w:t>"No"</w:t>
      </w:r>
      <w:r w:rsidRPr="004A74F5">
        <w:t xml:space="preserve"> across the data frame to consolidate categories28.</w:t>
      </w:r>
    </w:p>
    <w:p w14:paraId="294A7D56" w14:textId="77777777" w:rsidR="004A74F5" w:rsidRPr="004A74F5" w:rsidRDefault="004A74F5" w:rsidP="004A74F5">
      <w:r w:rsidRPr="004A74F5">
        <w:t>II. Feature Encoding</w:t>
      </w:r>
    </w:p>
    <w:p w14:paraId="29B70963" w14:textId="77777777" w:rsidR="004A74F5" w:rsidRPr="004A74F5" w:rsidRDefault="004A74F5" w:rsidP="004A74F5">
      <w:r w:rsidRPr="004A74F5">
        <w:t>Since machine learning models do not understand text, all categorical columns were converted into numerical representations9.</w:t>
      </w:r>
    </w:p>
    <w:p w14:paraId="6DEFD6D4" w14:textId="77777777" w:rsidR="004A74F5" w:rsidRPr="004A74F5" w:rsidRDefault="004A74F5" w:rsidP="004A74F5">
      <w:r w:rsidRPr="004A74F5">
        <w:t xml:space="preserve">1. </w:t>
      </w:r>
      <w:r w:rsidRPr="004A74F5">
        <w:rPr>
          <w:b/>
          <w:bCs/>
        </w:rPr>
        <w:t>Label Encoding (Binary Features):</w:t>
      </w:r>
    </w:p>
    <w:p w14:paraId="2511883D" w14:textId="77777777" w:rsidR="004A74F5" w:rsidRPr="004A74F5" w:rsidRDefault="004A74F5" w:rsidP="004A74F5">
      <w:r w:rsidRPr="004A74F5">
        <w:t xml:space="preserve">    ◦ Columns with binary categorical values ("Yes" and "No") were converted to </w:t>
      </w:r>
      <w:r w:rsidRPr="004A74F5">
        <w:rPr>
          <w:b/>
          <w:bCs/>
        </w:rPr>
        <w:t>1 and 0</w:t>
      </w:r>
      <w:r w:rsidRPr="004A74F5">
        <w:t xml:space="preserve"> (Yes=1, No=0). This included columns like Partner, Dependents, and others9.</w:t>
      </w:r>
    </w:p>
    <w:p w14:paraId="2CA46481" w14:textId="77777777" w:rsidR="004A74F5" w:rsidRPr="004A74F5" w:rsidRDefault="004A74F5" w:rsidP="004A74F5">
      <w:r w:rsidRPr="004A74F5">
        <w:t xml:space="preserve">    ◦ The </w:t>
      </w:r>
      <w:r w:rsidRPr="004A74F5">
        <w:rPr>
          <w:b/>
          <w:bCs/>
        </w:rPr>
        <w:t>Gender</w:t>
      </w:r>
      <w:r w:rsidRPr="004A74F5">
        <w:t xml:space="preserve"> column (Female and Male) was also converted to 1 and 010.</w:t>
      </w:r>
    </w:p>
    <w:p w14:paraId="39B06242" w14:textId="77777777" w:rsidR="004A74F5" w:rsidRPr="004A74F5" w:rsidRDefault="004A74F5" w:rsidP="004A74F5">
      <w:r w:rsidRPr="004A74F5">
        <w:t xml:space="preserve">2. </w:t>
      </w:r>
      <w:r w:rsidRPr="004A74F5">
        <w:rPr>
          <w:b/>
          <w:bCs/>
        </w:rPr>
        <w:t>One-Hot Encoding (Multi-Category Features):</w:t>
      </w:r>
    </w:p>
    <w:p w14:paraId="3EB65D10" w14:textId="77777777" w:rsidR="004A74F5" w:rsidRPr="004A74F5" w:rsidRDefault="004A74F5" w:rsidP="004A74F5">
      <w:r w:rsidRPr="004A74F5">
        <w:lastRenderedPageBreak/>
        <w:t xml:space="preserve">    ◦ For categorical columns with more than two unique values (e.g., Internet Service, Contract, and Payment Method), the </w:t>
      </w:r>
      <w:r w:rsidRPr="004A74F5">
        <w:rPr>
          <w:b/>
          <w:bCs/>
        </w:rPr>
        <w:t xml:space="preserve">pandas </w:t>
      </w:r>
      <w:proofErr w:type="spellStart"/>
      <w:r w:rsidRPr="004A74F5">
        <w:rPr>
          <w:b/>
          <w:bCs/>
        </w:rPr>
        <w:t>get_dummies</w:t>
      </w:r>
      <w:proofErr w:type="spellEnd"/>
      <w:r w:rsidRPr="004A74F5">
        <w:rPr>
          <w:b/>
          <w:bCs/>
        </w:rPr>
        <w:t xml:space="preserve"> function</w:t>
      </w:r>
      <w:r w:rsidRPr="004A74F5">
        <w:t xml:space="preserve"> was used to apply one-hot encoding1011. This created new binary columns for each unique category within those features1112.</w:t>
      </w:r>
    </w:p>
    <w:p w14:paraId="751CF58B" w14:textId="77777777" w:rsidR="004A74F5" w:rsidRPr="004A74F5" w:rsidRDefault="004A74F5" w:rsidP="004A74F5">
      <w:r w:rsidRPr="004A74F5">
        <w:t>III. Data Scaling and Splitting</w:t>
      </w:r>
    </w:p>
    <w:p w14:paraId="7304C151" w14:textId="77777777" w:rsidR="004A74F5" w:rsidRPr="004A74F5" w:rsidRDefault="004A74F5" w:rsidP="004A74F5">
      <w:r w:rsidRPr="004A74F5">
        <w:t>Before training the ANN, scaling was performed, and the data was split into training and testing sets1213.</w:t>
      </w:r>
    </w:p>
    <w:p w14:paraId="187928F4" w14:textId="77777777" w:rsidR="004A74F5" w:rsidRPr="004A74F5" w:rsidRDefault="004A74F5" w:rsidP="004A74F5">
      <w:r w:rsidRPr="004A74F5">
        <w:t xml:space="preserve">1. </w:t>
      </w:r>
      <w:r w:rsidRPr="004A74F5">
        <w:rPr>
          <w:b/>
          <w:bCs/>
        </w:rPr>
        <w:t>Feature Scaling:</w:t>
      </w:r>
    </w:p>
    <w:p w14:paraId="7B24DB19" w14:textId="77777777" w:rsidR="004A74F5" w:rsidRPr="004A74F5" w:rsidRDefault="004A74F5" w:rsidP="004A74F5">
      <w:r w:rsidRPr="004A74F5">
        <w:t xml:space="preserve">    ◦ Continuous columns </w:t>
      </w:r>
      <w:r w:rsidRPr="004A74F5">
        <w:rPr>
          <w:b/>
          <w:bCs/>
        </w:rPr>
        <w:t>Tenure</w:t>
      </w:r>
      <w:r w:rsidRPr="004A74F5">
        <w:t xml:space="preserve">, </w:t>
      </w:r>
      <w:r w:rsidRPr="004A74F5">
        <w:rPr>
          <w:b/>
          <w:bCs/>
        </w:rPr>
        <w:t>Monthly Charges</w:t>
      </w:r>
      <w:r w:rsidRPr="004A74F5">
        <w:t xml:space="preserve">, and </w:t>
      </w:r>
      <w:r w:rsidRPr="004A74F5">
        <w:rPr>
          <w:b/>
          <w:bCs/>
        </w:rPr>
        <w:t>Total Charges</w:t>
      </w:r>
      <w:r w:rsidRPr="004A74F5">
        <w:t xml:space="preserve"> were identified as needing scaling because their values were not in the 0 to 1 range14.</w:t>
      </w:r>
    </w:p>
    <w:p w14:paraId="4FF652B4" w14:textId="77777777" w:rsidR="004A74F5" w:rsidRPr="004A74F5" w:rsidRDefault="004A74F5" w:rsidP="004A74F5">
      <w:r w:rsidRPr="004A74F5">
        <w:t xml:space="preserve">    ◦ The </w:t>
      </w:r>
      <w:r w:rsidRPr="004A74F5">
        <w:rPr>
          <w:b/>
          <w:bCs/>
        </w:rPr>
        <w:t>Min Max Scaler</w:t>
      </w:r>
      <w:r w:rsidRPr="004A74F5">
        <w:t xml:space="preserve"> from scikit-learn was applied to these three columns to transform their values into the </w:t>
      </w:r>
      <w:proofErr w:type="spellStart"/>
      <w:r w:rsidRPr="004A74F5">
        <w:t>to</w:t>
      </w:r>
      <w:proofErr w:type="spellEnd"/>
      <w:r w:rsidRPr="004A74F5">
        <w:t xml:space="preserve"> range, which is crucial for deep learning models1314.</w:t>
      </w:r>
    </w:p>
    <w:p w14:paraId="37CFB0B6" w14:textId="77777777" w:rsidR="004A74F5" w:rsidRPr="004A74F5" w:rsidRDefault="004A74F5" w:rsidP="004A74F5">
      <w:r w:rsidRPr="004A74F5">
        <w:t xml:space="preserve">2. </w:t>
      </w:r>
      <w:r w:rsidRPr="004A74F5">
        <w:rPr>
          <w:b/>
          <w:bCs/>
        </w:rPr>
        <w:t>Define X and Y:</w:t>
      </w:r>
      <w:r w:rsidRPr="004A74F5">
        <w:t xml:space="preserve"> The feature set </w:t>
      </w:r>
      <w:r w:rsidRPr="004A74F5">
        <w:rPr>
          <w:b/>
          <w:bCs/>
        </w:rPr>
        <w:t>X</w:t>
      </w:r>
      <w:r w:rsidRPr="004A74F5">
        <w:t xml:space="preserve"> was defined as all columns except the Churn column, and the target variable </w:t>
      </w:r>
      <w:r w:rsidRPr="004A74F5">
        <w:rPr>
          <w:b/>
          <w:bCs/>
        </w:rPr>
        <w:t>Y</w:t>
      </w:r>
      <w:r w:rsidRPr="004A74F5">
        <w:t xml:space="preserve"> was defined as the Churn column13.</w:t>
      </w:r>
    </w:p>
    <w:p w14:paraId="35BB107B" w14:textId="77777777" w:rsidR="004A74F5" w:rsidRPr="004A74F5" w:rsidRDefault="004A74F5" w:rsidP="004A74F5">
      <w:r w:rsidRPr="004A74F5">
        <w:t xml:space="preserve">3. </w:t>
      </w:r>
      <w:r w:rsidRPr="004A74F5">
        <w:rPr>
          <w:b/>
          <w:bCs/>
        </w:rPr>
        <w:t>Train/Test Split:</w:t>
      </w:r>
      <w:r w:rsidRPr="004A74F5">
        <w:t xml:space="preserve"> The data was split into training and testing samples using an </w:t>
      </w:r>
      <w:r w:rsidRPr="004A74F5">
        <w:rPr>
          <w:b/>
          <w:bCs/>
        </w:rPr>
        <w:t>80% to 20%</w:t>
      </w:r>
      <w:r w:rsidRPr="004A74F5">
        <w:t xml:space="preserve"> split ratio13.</w:t>
      </w:r>
    </w:p>
    <w:p w14:paraId="64741AC5" w14:textId="77777777" w:rsidR="004A74F5" w:rsidRPr="004A74F5" w:rsidRDefault="004A74F5" w:rsidP="004A74F5">
      <w:r w:rsidRPr="004A74F5">
        <w:t>IV. Artificial Neural Network (ANN) Model Building and Training</w:t>
      </w:r>
    </w:p>
    <w:p w14:paraId="5533DA79" w14:textId="77777777" w:rsidR="004A74F5" w:rsidRPr="004A74F5" w:rsidRDefault="004A74F5" w:rsidP="004A74F5">
      <w:r w:rsidRPr="004A74F5">
        <w:t xml:space="preserve">The model was constructed using </w:t>
      </w:r>
      <w:proofErr w:type="spellStart"/>
      <w:r w:rsidRPr="004A74F5">
        <w:t>Keras</w:t>
      </w:r>
      <w:proofErr w:type="spellEnd"/>
      <w:r w:rsidRPr="004A74F5">
        <w:t xml:space="preserve"> (TensorFlow 2.0)15.</w:t>
      </w:r>
    </w:p>
    <w:p w14:paraId="415124CE" w14:textId="77777777" w:rsidR="004A74F5" w:rsidRPr="004A74F5" w:rsidRDefault="004A74F5" w:rsidP="004A74F5">
      <w:r w:rsidRPr="004A74F5">
        <w:t xml:space="preserve">1. </w:t>
      </w:r>
      <w:r w:rsidRPr="004A74F5">
        <w:rPr>
          <w:b/>
          <w:bCs/>
        </w:rPr>
        <w:t>Model Initialization:</w:t>
      </w:r>
      <w:r w:rsidRPr="004A74F5">
        <w:t xml:space="preserve"> A sequential model was created (</w:t>
      </w:r>
      <w:proofErr w:type="spellStart"/>
      <w:proofErr w:type="gramStart"/>
      <w:r w:rsidRPr="004A74F5">
        <w:t>keras.Sequential</w:t>
      </w:r>
      <w:proofErr w:type="spellEnd"/>
      <w:proofErr w:type="gramEnd"/>
      <w:r w:rsidRPr="004A74F5">
        <w:t>())15.</w:t>
      </w:r>
    </w:p>
    <w:p w14:paraId="60FDCC4C" w14:textId="77777777" w:rsidR="004A74F5" w:rsidRPr="004A74F5" w:rsidRDefault="004A74F5" w:rsidP="004A74F5">
      <w:r w:rsidRPr="004A74F5">
        <w:t xml:space="preserve">2. </w:t>
      </w:r>
      <w:r w:rsidRPr="004A74F5">
        <w:rPr>
          <w:b/>
          <w:bCs/>
        </w:rPr>
        <w:t>Layer Definition (Architecture):</w:t>
      </w:r>
    </w:p>
    <w:p w14:paraId="03937B2C" w14:textId="77777777" w:rsidR="004A74F5" w:rsidRPr="004A74F5" w:rsidRDefault="004A74F5" w:rsidP="004A74F5">
      <w:r w:rsidRPr="004A74F5">
        <w:t xml:space="preserve">    ◦ </w:t>
      </w:r>
      <w:r w:rsidRPr="004A74F5">
        <w:rPr>
          <w:b/>
          <w:bCs/>
        </w:rPr>
        <w:t>Input Layer:</w:t>
      </w:r>
      <w:r w:rsidRPr="004A74F5">
        <w:t xml:space="preserve"> A dense layer was added, typically with </w:t>
      </w:r>
      <w:proofErr w:type="gramStart"/>
      <w:r w:rsidRPr="004A74F5">
        <w:t>a number of</w:t>
      </w:r>
      <w:proofErr w:type="gramEnd"/>
      <w:r w:rsidRPr="004A74F5">
        <w:t xml:space="preserve"> neurons equal to the input features (e.g., 26 columns)15.</w:t>
      </w:r>
    </w:p>
    <w:p w14:paraId="4BE8E841" w14:textId="77777777" w:rsidR="004A74F5" w:rsidRPr="004A74F5" w:rsidRDefault="004A74F5" w:rsidP="004A74F5">
      <w:r w:rsidRPr="004A74F5">
        <w:t xml:space="preserve">    ◦ </w:t>
      </w:r>
      <w:r w:rsidRPr="004A74F5">
        <w:rPr>
          <w:b/>
          <w:bCs/>
        </w:rPr>
        <w:t>Hidden Layers:</w:t>
      </w:r>
      <w:r w:rsidRPr="004A74F5">
        <w:t xml:space="preserve"> One or more hidden dense layers were added (e.g., 15 neurons). The </w:t>
      </w:r>
      <w:proofErr w:type="spellStart"/>
      <w:r w:rsidRPr="004A74F5">
        <w:rPr>
          <w:b/>
          <w:bCs/>
        </w:rPr>
        <w:t>ReLU</w:t>
      </w:r>
      <w:proofErr w:type="spellEnd"/>
      <w:r w:rsidRPr="004A74F5">
        <w:t xml:space="preserve"> (Rectified Linear Unit) activation function was used for these hidden layers16.</w:t>
      </w:r>
    </w:p>
    <w:p w14:paraId="4122D1F7" w14:textId="77777777" w:rsidR="004A74F5" w:rsidRPr="004A74F5" w:rsidRDefault="004A74F5" w:rsidP="004A74F5">
      <w:r w:rsidRPr="004A74F5">
        <w:t xml:space="preserve">    ◦ </w:t>
      </w:r>
      <w:r w:rsidRPr="004A74F5">
        <w:rPr>
          <w:b/>
          <w:bCs/>
        </w:rPr>
        <w:t>Output Layer:</w:t>
      </w:r>
      <w:r w:rsidRPr="004A74F5">
        <w:t xml:space="preserve"> The final dense layer consisted of </w:t>
      </w:r>
      <w:r w:rsidRPr="004A74F5">
        <w:rPr>
          <w:b/>
          <w:bCs/>
        </w:rPr>
        <w:t>1 neuron</w:t>
      </w:r>
      <w:r w:rsidRPr="004A74F5">
        <w:t xml:space="preserve"> and used the </w:t>
      </w:r>
      <w:r w:rsidRPr="004A74F5">
        <w:rPr>
          <w:b/>
          <w:bCs/>
        </w:rPr>
        <w:t>Sigmoid</w:t>
      </w:r>
      <w:r w:rsidRPr="004A74F5">
        <w:t xml:space="preserve"> activation function, which outputs a probability between 0 and 1, necessary for binary classification (churn prediction)16.</w:t>
      </w:r>
    </w:p>
    <w:p w14:paraId="6FDDCE17" w14:textId="77777777" w:rsidR="004A74F5" w:rsidRPr="004A74F5" w:rsidRDefault="004A74F5" w:rsidP="004A74F5">
      <w:r w:rsidRPr="004A74F5">
        <w:t xml:space="preserve">3. </w:t>
      </w:r>
      <w:r w:rsidRPr="004A74F5">
        <w:rPr>
          <w:b/>
          <w:bCs/>
        </w:rPr>
        <w:t>Model Compilation:</w:t>
      </w:r>
      <w:r w:rsidRPr="004A74F5">
        <w:t xml:space="preserve"> The model was compiled by specifying the </w:t>
      </w:r>
      <w:r w:rsidRPr="004A74F5">
        <w:rPr>
          <w:b/>
          <w:bCs/>
        </w:rPr>
        <w:t>Optimizer</w:t>
      </w:r>
      <w:r w:rsidRPr="004A74F5">
        <w:t xml:space="preserve"> (Adam was used), the </w:t>
      </w:r>
      <w:r w:rsidRPr="004A74F5">
        <w:rPr>
          <w:b/>
          <w:bCs/>
        </w:rPr>
        <w:t>Loss function</w:t>
      </w:r>
      <w:r w:rsidRPr="004A74F5">
        <w:t xml:space="preserve"> (</w:t>
      </w:r>
      <w:r w:rsidRPr="004A74F5">
        <w:rPr>
          <w:b/>
          <w:bCs/>
        </w:rPr>
        <w:t>Binary Cross-Entropy</w:t>
      </w:r>
      <w:r w:rsidRPr="004A74F5">
        <w:t xml:space="preserve"> for binary output), and evaluation </w:t>
      </w:r>
      <w:r w:rsidRPr="004A74F5">
        <w:rPr>
          <w:b/>
          <w:bCs/>
        </w:rPr>
        <w:t>Metrics</w:t>
      </w:r>
      <w:r w:rsidRPr="004A74F5">
        <w:t xml:space="preserve"> (Accuracy)17.</w:t>
      </w:r>
    </w:p>
    <w:p w14:paraId="2B382EA2" w14:textId="77777777" w:rsidR="004A74F5" w:rsidRPr="004A74F5" w:rsidRDefault="004A74F5" w:rsidP="004A74F5">
      <w:r w:rsidRPr="004A74F5">
        <w:lastRenderedPageBreak/>
        <w:t xml:space="preserve">4. </w:t>
      </w:r>
      <w:r w:rsidRPr="004A74F5">
        <w:rPr>
          <w:b/>
          <w:bCs/>
        </w:rPr>
        <w:t>Training:</w:t>
      </w:r>
      <w:r w:rsidRPr="004A74F5">
        <w:t xml:space="preserve"> The model was trained using the </w:t>
      </w:r>
      <w:proofErr w:type="spellStart"/>
      <w:proofErr w:type="gramStart"/>
      <w:r w:rsidRPr="004A74F5">
        <w:t>model.fit</w:t>
      </w:r>
      <w:proofErr w:type="spellEnd"/>
      <w:r w:rsidRPr="004A74F5">
        <w:t>(</w:t>
      </w:r>
      <w:proofErr w:type="gramEnd"/>
      <w:r w:rsidRPr="004A74F5">
        <w:t>) method on the training data (</w:t>
      </w:r>
      <w:proofErr w:type="spellStart"/>
      <w:r w:rsidRPr="004A74F5">
        <w:t>X_train</w:t>
      </w:r>
      <w:proofErr w:type="spellEnd"/>
      <w:r w:rsidRPr="004A74F5">
        <w:t xml:space="preserve"> and </w:t>
      </w:r>
      <w:proofErr w:type="spellStart"/>
      <w:r w:rsidRPr="004A74F5">
        <w:t>Y_train</w:t>
      </w:r>
      <w:proofErr w:type="spellEnd"/>
      <w:r w:rsidRPr="004A74F5">
        <w:t xml:space="preserve">) for a set number of </w:t>
      </w:r>
      <w:r w:rsidRPr="004A74F5">
        <w:rPr>
          <w:b/>
          <w:bCs/>
        </w:rPr>
        <w:t>epochs</w:t>
      </w:r>
      <w:r w:rsidRPr="004A74F5">
        <w:t xml:space="preserve"> (e.g., 100)1718. The training achieved an accuracy of approximately 82%18.</w:t>
      </w:r>
    </w:p>
    <w:p w14:paraId="2561D472" w14:textId="77777777" w:rsidR="004A74F5" w:rsidRPr="004A74F5" w:rsidRDefault="004A74F5" w:rsidP="004A74F5">
      <w:r w:rsidRPr="004A74F5">
        <w:t>V. Evaluation and Analysis</w:t>
      </w:r>
    </w:p>
    <w:p w14:paraId="351FD9DA" w14:textId="77777777" w:rsidR="004A74F5" w:rsidRPr="004A74F5" w:rsidRDefault="004A74F5" w:rsidP="004A74F5">
      <w:r w:rsidRPr="004A74F5">
        <w:t>The final steps involved evaluating the model's performance on the testing data and analyzing its predictions18.</w:t>
      </w:r>
    </w:p>
    <w:p w14:paraId="21F56221" w14:textId="77777777" w:rsidR="004A74F5" w:rsidRPr="004A74F5" w:rsidRDefault="004A74F5" w:rsidP="004A74F5">
      <w:r w:rsidRPr="004A74F5">
        <w:t xml:space="preserve">1. </w:t>
      </w:r>
      <w:r w:rsidRPr="004A74F5">
        <w:rPr>
          <w:b/>
          <w:bCs/>
        </w:rPr>
        <w:t>Prediction Generation:</w:t>
      </w:r>
      <w:r w:rsidRPr="004A74F5">
        <w:t xml:space="preserve"> The </w:t>
      </w:r>
      <w:proofErr w:type="spellStart"/>
      <w:proofErr w:type="gramStart"/>
      <w:r w:rsidRPr="004A74F5">
        <w:t>model.predict</w:t>
      </w:r>
      <w:proofErr w:type="spellEnd"/>
      <w:proofErr w:type="gramEnd"/>
      <w:r w:rsidRPr="004A74F5">
        <w:t>() function was run on the testing features (</w:t>
      </w:r>
      <w:proofErr w:type="spellStart"/>
      <w:r w:rsidRPr="004A74F5">
        <w:t>X_test</w:t>
      </w:r>
      <w:proofErr w:type="spellEnd"/>
      <w:r w:rsidRPr="004A74F5">
        <w:t xml:space="preserve">) to generate probability outputs in the </w:t>
      </w:r>
      <w:proofErr w:type="spellStart"/>
      <w:r w:rsidRPr="004A74F5">
        <w:t>to</w:t>
      </w:r>
      <w:proofErr w:type="spellEnd"/>
      <w:r w:rsidRPr="004A74F5">
        <w:t xml:space="preserve"> range18.</w:t>
      </w:r>
    </w:p>
    <w:p w14:paraId="5DC24EF9" w14:textId="77777777" w:rsidR="004A74F5" w:rsidRPr="004A74F5" w:rsidRDefault="004A74F5" w:rsidP="004A74F5">
      <w:r w:rsidRPr="004A74F5">
        <w:t xml:space="preserve">2. </w:t>
      </w:r>
      <w:r w:rsidRPr="004A74F5">
        <w:rPr>
          <w:b/>
          <w:bCs/>
        </w:rPr>
        <w:t>Probability to Class Conversion:</w:t>
      </w:r>
      <w:r w:rsidRPr="004A74F5">
        <w:t xml:space="preserve"> A simple rule was applied to convert the predictions into discrete class labels (0 or 1): if the probability was </w:t>
      </w:r>
      <w:r w:rsidRPr="004A74F5">
        <w:rPr>
          <w:b/>
          <w:bCs/>
        </w:rPr>
        <w:t>greater than 0.5</w:t>
      </w:r>
      <w:r w:rsidRPr="004A74F5">
        <w:t xml:space="preserve">, the prediction was set to </w:t>
      </w:r>
      <w:r w:rsidRPr="004A74F5">
        <w:rPr>
          <w:b/>
          <w:bCs/>
        </w:rPr>
        <w:t>1</w:t>
      </w:r>
      <w:r w:rsidRPr="004A74F5">
        <w:t xml:space="preserve"> (churn), otherwise it was set to </w:t>
      </w:r>
      <w:r w:rsidRPr="004A74F5">
        <w:rPr>
          <w:b/>
          <w:bCs/>
        </w:rPr>
        <w:t>0</w:t>
      </w:r>
      <w:r w:rsidRPr="004A74F5">
        <w:t xml:space="preserve"> (no churn)19.</w:t>
      </w:r>
    </w:p>
    <w:p w14:paraId="025C8F23" w14:textId="77777777" w:rsidR="004A74F5" w:rsidRPr="004A74F5" w:rsidRDefault="004A74F5" w:rsidP="004A74F5">
      <w:r w:rsidRPr="004A74F5">
        <w:t xml:space="preserve">3. </w:t>
      </w:r>
      <w:r w:rsidRPr="004A74F5">
        <w:rPr>
          <w:b/>
          <w:bCs/>
        </w:rPr>
        <w:t>Model Evaluation:</w:t>
      </w:r>
      <w:r w:rsidRPr="004A74F5">
        <w:t xml:space="preserve"> The model was evaluated on the test data, yielding around </w:t>
      </w:r>
      <w:r w:rsidRPr="004A74F5">
        <w:rPr>
          <w:b/>
          <w:bCs/>
        </w:rPr>
        <w:t>80% accuracy</w:t>
      </w:r>
      <w:r w:rsidRPr="004A74F5">
        <w:t>18.</w:t>
      </w:r>
    </w:p>
    <w:p w14:paraId="33EBDBAD" w14:textId="77777777" w:rsidR="004A74F5" w:rsidRPr="004A74F5" w:rsidRDefault="004A74F5" w:rsidP="004A74F5">
      <w:r w:rsidRPr="004A74F5">
        <w:t xml:space="preserve">4. </w:t>
      </w:r>
      <w:r w:rsidRPr="004A74F5">
        <w:rPr>
          <w:b/>
          <w:bCs/>
        </w:rPr>
        <w:t>Classification Report and Confusion Matrix:</w:t>
      </w:r>
      <w:r w:rsidRPr="004A74F5">
        <w:t xml:space="preserve"> A </w:t>
      </w:r>
      <w:r w:rsidRPr="004A74F5">
        <w:rPr>
          <w:b/>
          <w:bCs/>
        </w:rPr>
        <w:t>classification report</w:t>
      </w:r>
      <w:r w:rsidRPr="004A74F5">
        <w:t xml:space="preserve"> was printed to detail metrics like Precision, Recall, and F1 Score for both classes20. A </w:t>
      </w:r>
      <w:r w:rsidRPr="004A74F5">
        <w:rPr>
          <w:b/>
          <w:bCs/>
        </w:rPr>
        <w:t>Confusion Matrix</w:t>
      </w:r>
      <w:r w:rsidRPr="004A74F5">
        <w:t xml:space="preserve"> was used to break down the correct and incorrect predictions (True Positives, False Positives, etc.), confirming the model's performance and providing the basis for calculating accuracy, precision, and recall2021.</w:t>
      </w:r>
    </w:p>
    <w:p w14:paraId="7A574AE5" w14:textId="77777777" w:rsidR="004A74F5" w:rsidRPr="004A74F5" w:rsidRDefault="004A74F5" w:rsidP="004A74F5">
      <w:r w:rsidRPr="004A74F5">
        <w:t>These steps provide a complete, end-to-end framework for building a deep learning churn predictor22.</w:t>
      </w:r>
    </w:p>
    <w:p w14:paraId="7F77D4F2" w14:textId="77777777" w:rsidR="00A668B3" w:rsidRDefault="00A668B3"/>
    <w:sectPr w:rsidR="00A66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DB"/>
    <w:rsid w:val="00051803"/>
    <w:rsid w:val="00136F80"/>
    <w:rsid w:val="001A5851"/>
    <w:rsid w:val="001A7BB3"/>
    <w:rsid w:val="002B17C3"/>
    <w:rsid w:val="003005DB"/>
    <w:rsid w:val="003F58AB"/>
    <w:rsid w:val="00426946"/>
    <w:rsid w:val="004A74F5"/>
    <w:rsid w:val="004D27B3"/>
    <w:rsid w:val="005528CA"/>
    <w:rsid w:val="005777F0"/>
    <w:rsid w:val="00732A75"/>
    <w:rsid w:val="00795BBB"/>
    <w:rsid w:val="009000BF"/>
    <w:rsid w:val="009544FC"/>
    <w:rsid w:val="00A01B59"/>
    <w:rsid w:val="00A1221D"/>
    <w:rsid w:val="00A668B3"/>
    <w:rsid w:val="00AB0C55"/>
    <w:rsid w:val="00B556D3"/>
    <w:rsid w:val="00BD05F2"/>
    <w:rsid w:val="00C261BC"/>
    <w:rsid w:val="00C670FC"/>
    <w:rsid w:val="00CF5116"/>
    <w:rsid w:val="00E17239"/>
    <w:rsid w:val="00EA1B93"/>
    <w:rsid w:val="00F539CB"/>
    <w:rsid w:val="00F6354B"/>
    <w:rsid w:val="00F67149"/>
    <w:rsid w:val="00F9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4C901-C3AB-4DA1-AEB3-9EDA04E4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rashila jayasinghe</dc:creator>
  <cp:keywords/>
  <dc:description/>
  <cp:lastModifiedBy>rashila jayasinghe</cp:lastModifiedBy>
  <cp:revision>2</cp:revision>
  <dcterms:created xsi:type="dcterms:W3CDTF">2025-12-01T18:47:00Z</dcterms:created>
  <dcterms:modified xsi:type="dcterms:W3CDTF">2025-12-01T18:47:00Z</dcterms:modified>
</cp:coreProperties>
</file>