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6DA" w:rsidRPr="005426DA" w:rsidRDefault="005426DA" w:rsidP="005426DA">
      <w:pPr>
        <w:shd w:val="clear" w:color="auto" w:fill="EBFBFE"/>
        <w:spacing w:before="100" w:after="100" w:afterAutospacing="1"/>
        <w:jc w:val="both"/>
        <w:rPr>
          <w:rFonts w:ascii="Arial" w:hAnsi="Arial" w:cs="Arial"/>
          <w:color w:val="000000"/>
          <w:sz w:val="18"/>
          <w:szCs w:val="18"/>
        </w:rPr>
      </w:pPr>
      <w:r w:rsidRPr="005426DA">
        <w:rPr>
          <w:rFonts w:ascii="Arial" w:hAnsi="Arial" w:cs="Arial"/>
          <w:color w:val="000000"/>
          <w:sz w:val="18"/>
        </w:rPr>
        <w:t> </w:t>
      </w:r>
      <w:r w:rsidR="008822BE">
        <w:rPr>
          <w:rFonts w:ascii="Arial" w:hAnsi="Arial" w:cs="Arial"/>
          <w:color w:val="000000"/>
          <w:sz w:val="18"/>
        </w:rPr>
        <w:t xml:space="preserve">В </w:t>
      </w:r>
      <w:r w:rsidRPr="005426DA">
        <w:rPr>
          <w:rFonts w:ascii="Arial" w:hAnsi="Arial" w:cs="Arial"/>
          <w:color w:val="000000"/>
          <w:sz w:val="18"/>
          <w:szCs w:val="18"/>
        </w:rPr>
        <w:t>следующей таблице приведены опции, обозначающие типы выводимых данных. Обратите внимание, что</w:t>
      </w:r>
      <w:r w:rsidRPr="005426DA">
        <w:rPr>
          <w:rFonts w:ascii="Arial" w:hAnsi="Arial" w:cs="Arial"/>
          <w:color w:val="000000"/>
          <w:sz w:val="18"/>
        </w:rPr>
        <w:t> </w:t>
      </w:r>
      <w:r w:rsidRPr="005426DA">
        <w:rPr>
          <w:rFonts w:ascii="Arial" w:hAnsi="Arial" w:cs="Arial"/>
          <w:b/>
          <w:bCs/>
          <w:color w:val="000000"/>
          <w:sz w:val="18"/>
        </w:rPr>
        <w:t>они чувствительны к регистру</w:t>
      </w:r>
      <w:r w:rsidRPr="005426DA">
        <w:rPr>
          <w:rFonts w:ascii="Arial" w:hAnsi="Arial" w:cs="Arial"/>
          <w:color w:val="000000"/>
          <w:sz w:val="18"/>
        </w:rPr>
        <w:t> </w:t>
      </w:r>
      <w:r w:rsidRPr="005426DA">
        <w:rPr>
          <w:rFonts w:ascii="Arial" w:hAnsi="Arial" w:cs="Arial"/>
          <w:color w:val="000000"/>
          <w:sz w:val="18"/>
          <w:szCs w:val="18"/>
        </w:rPr>
        <w:t>– '</w:t>
      </w:r>
      <w:proofErr w:type="spellStart"/>
      <w:r w:rsidRPr="005426DA">
        <w:rPr>
          <w:rFonts w:ascii="Arial" w:hAnsi="Arial" w:cs="Arial"/>
          <w:color w:val="000000"/>
          <w:sz w:val="18"/>
          <w:szCs w:val="18"/>
        </w:rPr>
        <w:t>c</w:t>
      </w:r>
      <w:proofErr w:type="spellEnd"/>
      <w:r w:rsidRPr="005426DA">
        <w:rPr>
          <w:rFonts w:ascii="Arial" w:hAnsi="Arial" w:cs="Arial"/>
          <w:color w:val="000000"/>
          <w:sz w:val="18"/>
          <w:szCs w:val="18"/>
        </w:rPr>
        <w:t>' означает совсем не то, что 'C'.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/>
      </w:tblPr>
      <w:tblGrid>
        <w:gridCol w:w="1360"/>
        <w:gridCol w:w="7875"/>
      </w:tblGrid>
      <w:tr w:rsidR="005426DA" w:rsidRPr="005426DA" w:rsidTr="005426D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Опция</w:t>
            </w:r>
          </w:p>
        </w:tc>
        <w:tc>
          <w:tcPr>
            <w:tcW w:w="47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Значение, выводимое в лог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Категория сообщения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После символа категории в фигурных скобках может следовать указание – сколько частей имени категории выводить. Они отсчитываются с конца, что логично – это позволяет отсечь длинное имя пакета. Т.е., например, при имени категории</w:t>
            </w:r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ru.skipy.logging.tests.Log4JTest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комбинация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%c{3}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приведет к выводу в лог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logging.tests.Log4JTest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(три части имени с конца). Если такого указания нет – имя выводится целиком.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У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b/>
                <w:bCs/>
                <w:color w:val="FF0000"/>
              </w:rPr>
              <w:t>org.apache.log4j.EnhancedPatternLayout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есть еще несколько вариантов сокращения имени. Отрицательное значение в скобках означает "убрать указанное количество частей сначала". Т.е. при имени категории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ru.skipy.logging.tests.Log4JTest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комбинация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%c{-3}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приведет к выводу в лог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Log4JTest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– три первых части убраны. Если убрать надо б</w:t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о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льшее количество частей, чем присутствует – будет выведено все имя целиком.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Еще один вариант сокращения – запись вида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c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{1.2.3.}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 Означает она, что от первой части остается одна буква, от второй – две, от третьей – три. На оставшиеся части распространяется последнее значение. Последняя часть имени выводится целиком. Т.е. из имени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ru.skipy.logging.tests.Log4JTest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форматом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c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{1.2.1.}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мы получим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r.sk.l.t.Log4JTest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– одна буква, две, далее опять одна. Можно задать еще и символ, которым будут замещаться убранные символы: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c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{1*.2#.1$}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даст результат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proofErr w:type="spellStart"/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r</w:t>
            </w:r>
            <w:proofErr w:type="spellEnd"/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*.sk#.l$.t$.Log4JTest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 При длинных именах категорий такой формат может оказаться удобным.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Полное имя класса, в котором сгенерировано сообщение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Не путайте это имя с именем категории. В разделе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hyperlink r:id="rId4" w:anchor="log4j_prog" w:history="1">
              <w:r w:rsidRPr="005426DA">
                <w:rPr>
                  <w:rFonts w:ascii="Arial" w:hAnsi="Arial" w:cs="Arial"/>
                  <w:color w:val="243B73"/>
                  <w:sz w:val="18"/>
                  <w:u w:val="single"/>
                </w:rPr>
                <w:t>Использование в программном коде</w:t>
              </w:r>
            </w:hyperlink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мы увидим, что это две большие разницы. Имя категории может не совпадать с именем класса.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После имени класса также может идти указание на то, сколько частей имени выводить – полностью аналогично опции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'%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c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'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Важно!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Генерация имени класса – достаточно медленная процедура. Стоит ее избегать при наличии такой возможности. И уж точно не стоит оставлять эту опцию в настройках в режиме промышленной эксплуатации.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У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b/>
                <w:bCs/>
                <w:color w:val="FF0000"/>
              </w:rPr>
              <w:t>org.apache.log4j.EnhancedPatternLayout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есть все те же варианты сокращения имени класса, которые перечислены для категории.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Дата и/или время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Выводит в лог текущие дату и/или время. В фигурных скобках после данной опции указывается формат даты – либо шаблон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java.text.SimpleDateFormat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, либо один из предустановленных –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DATE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ABSOLUTE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или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ISO8601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 Сравните этот набор с таблицей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hyperlink r:id="rId5" w:anchor="date_formats" w:history="1">
              <w:r w:rsidRPr="005426DA">
                <w:rPr>
                  <w:rFonts w:ascii="Arial" w:hAnsi="Arial" w:cs="Arial"/>
                  <w:color w:val="243B73"/>
                  <w:sz w:val="18"/>
                  <w:u w:val="single"/>
                </w:rPr>
                <w:t>выше</w:t>
              </w:r>
            </w:hyperlink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– поддерживаются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не все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форматы, перечисленные для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proofErr w:type="spellStart"/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TTCCLayout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 Если указания на шаблон нет, используется формат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ISO8601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Документация рекомендует использовать предопределенные форматы вместо собственных шаблонов – под них разработаны специальные классы для более оптимального форматирования, чем это делает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java.text.SimpleDateFormat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У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b/>
                <w:bCs/>
                <w:color w:val="FF0000"/>
              </w:rPr>
              <w:t>org.apache.log4j.EnhancedPatternLayout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есть еще возможность в фигурных скобках указать временную зону, например,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{GMT+1}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 В этом случае дата будет выводиться в указанной временной зоне, вне зависимости от установленной на сервере.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F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Имя файла, в котором было сгенерировано сообщение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Не путайте с именем класса. В данном случае в лог выведется именно имя файла, в общем случае не совпадающее с именем класса, например, для любых внутренних классов.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lastRenderedPageBreak/>
              <w:t>Важно!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Генерация имени класса –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крайне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медленная процедура. Стоит ее избегать при наличии любой возможности. И категорически не рекомендуется оставлять эту опцию в настройках в режиме промышленной эксплуатации.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lastRenderedPageBreak/>
              <w:t>l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Полная информация о точке генерации сообщения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Содержит имя класса, имя метода, имя файла и строку, в которой было сгенерировано сообщение. Т.е. для нашего примера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hyperlink r:id="rId6" w:anchor="log_ex1" w:history="1">
              <w:r w:rsidRPr="005426DA">
                <w:rPr>
                  <w:rFonts w:ascii="Arial" w:hAnsi="Arial" w:cs="Arial"/>
                  <w:color w:val="243B73"/>
                  <w:sz w:val="18"/>
                  <w:u w:val="single"/>
                </w:rPr>
                <w:t>выше</w:t>
              </w:r>
            </w:hyperlink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(напомню, что вызов логгера производится в методе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main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класса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ru.skipy.logging.tests.Log4JTest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, в строке 19), в лог будет выведена строка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ru.skipy.logging.tests.Log4JTest.main(Log4JTest.java:19)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Важно!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Фактически эта опция является аналогом следующей конструкции: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%C.%M(%F:%L)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 Генерация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каждой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из частей в этом наборе –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крайне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медленная процедура. Ну и вся комбинация, естественно, быстрой не будет. Поэтому опции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l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необходимо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 категорически избегать в режиме промышленной эксплуатации. В то же время в процессе отладки она может оказать неоценимую помощь.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Номер строки, в которой было сгенерировано сообщение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Имеется в виду номер строки в файле. В принципе информация полезная, хотя часто можно обойтись и без нее.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Важно!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Генерация номера строки –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крайне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медленная процедура. Стоит ее избегать при наличии любой возможности. И категорически не рекомендуется оставлять эту опцию в настройках в режиме промышленной эксплуатации.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Сообщение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То самое сообщение, которое передается в метод логгера. Ради чего, в основном, всё и затевается.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Имя метода, в котором было сгенерировано сообщение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Важно!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Генерация имени метода –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крайне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медленная процедура. Стоит ее избегать при наличии любой возможности. И категорически не рекомендуется оставлять эту опцию в настройках в режиме промышленной эксплуатации.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n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Перевод строки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Переводит в логе строку. Это необходимо, иначе все сообщения будут писаться в одну строку.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Для чего нужна такая опция – конец строки, вообще-то, 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платформозависимый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. Под 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Windows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 это '\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r\n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' (CRLF), под *NIX – '\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' (LF), на Mac-ах до недавнего времени был '\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' (CR), в 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MacOS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 X, возможно, стал как в *NIX. И стандартная для одной системы комбинация может быть неправильно интерпретирована в другой.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В общем, для того, чтобы нормально читать 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логи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 в той операционной системе, где они ведутся, рекомендуется для перевода строки использовать именно опцию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n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Приоритет сообщения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Выводит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hyperlink r:id="rId7" w:anchor="levels" w:history="1">
              <w:r w:rsidRPr="005426DA">
                <w:rPr>
                  <w:rFonts w:ascii="Arial" w:hAnsi="Arial" w:cs="Arial"/>
                  <w:color w:val="243B73"/>
                  <w:sz w:val="18"/>
                  <w:u w:val="single"/>
                </w:rPr>
                <w:t xml:space="preserve">уровень </w:t>
              </w:r>
              <w:proofErr w:type="spellStart"/>
              <w:r w:rsidRPr="005426DA">
                <w:rPr>
                  <w:rFonts w:ascii="Arial" w:hAnsi="Arial" w:cs="Arial"/>
                  <w:color w:val="243B73"/>
                  <w:sz w:val="18"/>
                  <w:u w:val="single"/>
                </w:rPr>
                <w:t>логирования</w:t>
              </w:r>
              <w:proofErr w:type="spellEnd"/>
            </w:hyperlink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для сообщения.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 xml:space="preserve">Количество миллисекунд с момента инициализации системы </w:t>
            </w:r>
            <w:proofErr w:type="spellStart"/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логирования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Аналог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hyperlink r:id="rId8" w:anchor="date_formats" w:history="1">
              <w:r w:rsidRPr="005426DA">
                <w:rPr>
                  <w:rFonts w:ascii="Arial" w:hAnsi="Arial" w:cs="Arial"/>
                  <w:color w:val="243B73"/>
                  <w:sz w:val="18"/>
                  <w:u w:val="single"/>
                </w:rPr>
                <w:t>формата даты</w:t>
              </w:r>
            </w:hyperlink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RELATIVE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компоновщика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proofErr w:type="spellStart"/>
            <w:r w:rsidRPr="005426DA">
              <w:rPr>
                <w:rFonts w:ascii="Arial" w:hAnsi="Arial" w:cs="Arial"/>
                <w:i/>
                <w:iCs/>
                <w:color w:val="000000"/>
                <w:sz w:val="18"/>
              </w:rPr>
              <w:t>TTCCLayout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 Может использоваться вместо даты, если есть такая необходимость.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Имя потока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Выводит имя потока, в котором сгенерировано сообщение. Эта информация бывает весьма полезна, особенно если не лениться и осмысленно именовать все порождаемые потоки.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x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Вложенный диагностический контекст (NDC)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Выводит связанный с текущим потоком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hyperlink r:id="rId9" w:anchor="log4j_ndc" w:history="1">
              <w:r w:rsidRPr="005426DA">
                <w:rPr>
                  <w:rFonts w:ascii="Arial" w:hAnsi="Arial" w:cs="Arial"/>
                  <w:color w:val="243B73"/>
                  <w:sz w:val="18"/>
                  <w:u w:val="single"/>
                </w:rPr>
                <w:t>вложенный диагностический контекст</w:t>
              </w:r>
            </w:hyperlink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X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Ассоциативный диагностический контекст (MDC)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Выводит связанный с текущим потоком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hyperlink r:id="rId10" w:anchor="log4j_mdc" w:history="1">
              <w:r w:rsidRPr="005426DA">
                <w:rPr>
                  <w:rFonts w:ascii="Arial" w:hAnsi="Arial" w:cs="Arial"/>
                  <w:color w:val="243B73"/>
                  <w:sz w:val="18"/>
                  <w:u w:val="single"/>
                </w:rPr>
                <w:t>ассоциативный диагностический контекст</w:t>
              </w:r>
            </w:hyperlink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. После 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опции в фигурных скобках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должно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идти имя ключа, по которому выбирается значение из контекста: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%X{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username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}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– вывод из контекста имени пользователя, если оно там есть.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У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b/>
                <w:bCs/>
                <w:color w:val="FF0000"/>
              </w:rPr>
              <w:t>org.apache.log4j.EnhancedPatternLayout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имя ключа необязательно. Если его нет – выводится всё содержимое контекста.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lastRenderedPageBreak/>
              <w:t>%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Знак процента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 xml:space="preserve">Поскольку знак '%' является частью формата, а необходимость в его выводе 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периодичеси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присутстует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, конструкция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'%%'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выводит в лог знак '%'.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properties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Свойства, связанные с сообщением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Эта опция специфична только для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b/>
                <w:bCs/>
                <w:color w:val="FF0000"/>
              </w:rPr>
              <w:t>org.apache.log4j.EnhancedPatternLayout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, у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org.apache.log4j.PatternLayout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ее нет. Выводит свойство по имени, указанному в фигурных скобках после опции. Если имя не указано – выводятся все свойства.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Честно сказать, разницы между этой опцией и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%X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я не нашел. Более того, по коду свойства сообщения трактуются именно как MDC – название с использованием этого префикса, копирование из него и т.п. В общем, можно использовать то, что нравится.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throwable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</w:rPr>
              <w:t>Информация об исключении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br/>
              <w:t>Эта опция специфична только для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b/>
                <w:bCs/>
                <w:color w:val="FF0000"/>
              </w:rPr>
              <w:t>org.apache.log4j.EnhancedPatternLayout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, у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org.apache.log4j.PatternLayout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ее нет. Она позволяет вывести информацию об исключении, если оно было передано в метод логгера. В фигурных скобках указывается количество строк, которые надо выводить.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throwable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{1}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или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throwable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{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short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}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выведет одну строку – как правило, это имя класса исключения и текстовое сообщение.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throwable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{0}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или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Courier New" w:hAnsi="Courier New" w:cs="Courier New"/>
                <w:color w:val="000000"/>
              </w:rPr>
              <w:t>%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throwable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{</w:t>
            </w:r>
            <w:proofErr w:type="spellStart"/>
            <w:r w:rsidRPr="005426DA">
              <w:rPr>
                <w:rFonts w:ascii="Courier New" w:hAnsi="Courier New" w:cs="Courier New"/>
                <w:color w:val="000000"/>
              </w:rPr>
              <w:t>none</w:t>
            </w:r>
            <w:proofErr w:type="spellEnd"/>
            <w:r w:rsidRPr="005426DA">
              <w:rPr>
                <w:rFonts w:ascii="Courier New" w:hAnsi="Courier New" w:cs="Courier New"/>
                <w:color w:val="000000"/>
              </w:rPr>
              <w:t>}</w:t>
            </w:r>
            <w:r w:rsidRPr="005426DA">
              <w:rPr>
                <w:rFonts w:ascii="Arial" w:hAnsi="Arial" w:cs="Arial"/>
                <w:color w:val="000000"/>
                <w:sz w:val="18"/>
              </w:rPr>
              <w:t> 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вообще подавит вывод информации об исключении. Указание положительного числа означает количество строк, которое надо оставить с начала стека сообщения об ошибке, отрицательное – сколько убрать с конца. Если фигурные скобки отсутствуют – выводится полный стек. Точно так же логгер поступает и при отсутствии этой опции вообще.</w:t>
            </w:r>
          </w:p>
        </w:tc>
      </w:tr>
    </w:tbl>
    <w:p w:rsidR="005426DA" w:rsidRPr="005426DA" w:rsidRDefault="005426DA" w:rsidP="005426DA">
      <w:pPr>
        <w:pStyle w:val="a5"/>
        <w:shd w:val="clear" w:color="auto" w:fill="EBFBFE"/>
        <w:spacing w:beforeAutospacing="0"/>
        <w:jc w:val="both"/>
        <w:rPr>
          <w:rFonts w:ascii="Arial" w:hAnsi="Arial" w:cs="Arial"/>
          <w:color w:val="000000"/>
          <w:sz w:val="18"/>
          <w:szCs w:val="18"/>
        </w:rPr>
      </w:pPr>
      <w:r w:rsidRPr="005426DA">
        <w:rPr>
          <w:rFonts w:ascii="Arial" w:hAnsi="Arial" w:cs="Arial"/>
          <w:b/>
          <w:bCs/>
          <w:color w:val="000000"/>
          <w:sz w:val="18"/>
        </w:rPr>
        <w:t>С учетом баланса между требованиями производительности и объемом информации, которого достаточно для анализа логов, в промышленном режиме рекомендовано использование следующих опций: </w:t>
      </w:r>
      <w:r w:rsidRPr="005426DA">
        <w:rPr>
          <w:rFonts w:ascii="Courier New" w:hAnsi="Courier New" w:cs="Courier New"/>
          <w:b/>
          <w:bCs/>
          <w:color w:val="000000"/>
        </w:rPr>
        <w:t>%</w:t>
      </w:r>
      <w:proofErr w:type="spellStart"/>
      <w:r w:rsidRPr="005426DA">
        <w:rPr>
          <w:rFonts w:ascii="Courier New" w:hAnsi="Courier New" w:cs="Courier New"/>
          <w:b/>
          <w:bCs/>
          <w:color w:val="000000"/>
        </w:rPr>
        <w:t>c</w:t>
      </w:r>
      <w:proofErr w:type="spellEnd"/>
      <w:r w:rsidRPr="005426DA">
        <w:rPr>
          <w:rFonts w:ascii="Courier New" w:hAnsi="Courier New" w:cs="Courier New"/>
          <w:b/>
          <w:bCs/>
          <w:color w:val="000000"/>
        </w:rPr>
        <w:t>, %</w:t>
      </w:r>
      <w:proofErr w:type="spellStart"/>
      <w:r w:rsidRPr="005426DA">
        <w:rPr>
          <w:rFonts w:ascii="Courier New" w:hAnsi="Courier New" w:cs="Courier New"/>
          <w:b/>
          <w:bCs/>
          <w:color w:val="000000"/>
        </w:rPr>
        <w:t>d</w:t>
      </w:r>
      <w:proofErr w:type="spellEnd"/>
      <w:r w:rsidRPr="005426DA">
        <w:rPr>
          <w:rFonts w:ascii="Courier New" w:hAnsi="Courier New" w:cs="Courier New"/>
          <w:b/>
          <w:bCs/>
          <w:color w:val="000000"/>
        </w:rPr>
        <w:t>, %</w:t>
      </w:r>
      <w:proofErr w:type="spellStart"/>
      <w:r w:rsidRPr="005426DA">
        <w:rPr>
          <w:rFonts w:ascii="Courier New" w:hAnsi="Courier New" w:cs="Courier New"/>
          <w:b/>
          <w:bCs/>
          <w:color w:val="000000"/>
        </w:rPr>
        <w:t>m</w:t>
      </w:r>
      <w:proofErr w:type="spellEnd"/>
      <w:r w:rsidRPr="005426DA">
        <w:rPr>
          <w:rFonts w:ascii="Courier New" w:hAnsi="Courier New" w:cs="Courier New"/>
          <w:b/>
          <w:bCs/>
          <w:color w:val="000000"/>
        </w:rPr>
        <w:t>, %</w:t>
      </w:r>
      <w:proofErr w:type="spellStart"/>
      <w:r w:rsidRPr="005426DA">
        <w:rPr>
          <w:rFonts w:ascii="Courier New" w:hAnsi="Courier New" w:cs="Courier New"/>
          <w:b/>
          <w:bCs/>
          <w:color w:val="000000"/>
        </w:rPr>
        <w:t>n</w:t>
      </w:r>
      <w:proofErr w:type="spellEnd"/>
      <w:r w:rsidRPr="005426DA">
        <w:rPr>
          <w:rFonts w:ascii="Courier New" w:hAnsi="Courier New" w:cs="Courier New"/>
          <w:b/>
          <w:bCs/>
          <w:color w:val="000000"/>
        </w:rPr>
        <w:t>, %</w:t>
      </w:r>
      <w:proofErr w:type="spellStart"/>
      <w:r w:rsidRPr="005426DA">
        <w:rPr>
          <w:rFonts w:ascii="Courier New" w:hAnsi="Courier New" w:cs="Courier New"/>
          <w:b/>
          <w:bCs/>
          <w:color w:val="000000"/>
        </w:rPr>
        <w:t>p</w:t>
      </w:r>
      <w:proofErr w:type="spellEnd"/>
      <w:r w:rsidRPr="005426DA">
        <w:rPr>
          <w:rFonts w:ascii="Courier New" w:hAnsi="Courier New" w:cs="Courier New"/>
          <w:b/>
          <w:bCs/>
          <w:color w:val="000000"/>
        </w:rPr>
        <w:t>, %</w:t>
      </w:r>
      <w:proofErr w:type="spellStart"/>
      <w:r w:rsidRPr="005426DA">
        <w:rPr>
          <w:rFonts w:ascii="Courier New" w:hAnsi="Courier New" w:cs="Courier New"/>
          <w:b/>
          <w:bCs/>
          <w:color w:val="000000"/>
        </w:rPr>
        <w:t>t</w:t>
      </w:r>
      <w:proofErr w:type="spellEnd"/>
      <w:r w:rsidRPr="005426DA">
        <w:rPr>
          <w:rFonts w:ascii="Courier New" w:hAnsi="Courier New" w:cs="Courier New"/>
          <w:b/>
          <w:bCs/>
          <w:color w:val="000000"/>
        </w:rPr>
        <w:t>, %</w:t>
      </w:r>
      <w:proofErr w:type="spellStart"/>
      <w:r w:rsidRPr="005426DA">
        <w:rPr>
          <w:rFonts w:ascii="Courier New" w:hAnsi="Courier New" w:cs="Courier New"/>
          <w:b/>
          <w:bCs/>
          <w:color w:val="000000"/>
        </w:rPr>
        <w:t>x</w:t>
      </w:r>
      <w:proofErr w:type="spellEnd"/>
      <w:r w:rsidRPr="005426DA">
        <w:rPr>
          <w:rFonts w:ascii="Courier New" w:hAnsi="Courier New" w:cs="Courier New"/>
          <w:b/>
          <w:bCs/>
          <w:color w:val="000000"/>
        </w:rPr>
        <w:t>, %X, %</w:t>
      </w:r>
      <w:proofErr w:type="spellStart"/>
      <w:r w:rsidRPr="005426DA">
        <w:rPr>
          <w:rFonts w:ascii="Courier New" w:hAnsi="Courier New" w:cs="Courier New"/>
          <w:b/>
          <w:bCs/>
          <w:color w:val="000000"/>
        </w:rPr>
        <w:t>throwable</w:t>
      </w:r>
      <w:proofErr w:type="spellEnd"/>
      <w:r w:rsidRPr="005426DA">
        <w:rPr>
          <w:rFonts w:ascii="Courier New" w:hAnsi="Courier New" w:cs="Courier New"/>
          <w:b/>
          <w:bCs/>
          <w:color w:val="000000"/>
        </w:rPr>
        <w:t>, %%</w:t>
      </w:r>
      <w:r w:rsidRPr="005426DA">
        <w:rPr>
          <w:rFonts w:ascii="Arial" w:hAnsi="Arial" w:cs="Arial"/>
          <w:b/>
          <w:bCs/>
          <w:color w:val="000000"/>
          <w:sz w:val="18"/>
        </w:rPr>
        <w:t>. Остальные – </w:t>
      </w:r>
      <w:r w:rsidRPr="005426DA">
        <w:rPr>
          <w:rFonts w:ascii="Courier New" w:hAnsi="Courier New" w:cs="Courier New"/>
          <w:b/>
          <w:bCs/>
          <w:color w:val="000000"/>
        </w:rPr>
        <w:t>%C, %F, %</w:t>
      </w:r>
      <w:r w:rsidRPr="005426DA">
        <w:rPr>
          <w:rFonts w:ascii="Arial" w:hAnsi="Arial" w:cs="Arial"/>
          <w:color w:val="000000"/>
          <w:sz w:val="18"/>
          <w:szCs w:val="18"/>
        </w:rPr>
        <w:t xml:space="preserve"> Данный компоновщик поддерживает, кроме всего прочего, позиционное форматирование. Означает оно, что под каждую опцию можно выделить некоторое место – задать минимальный и максимальный размер значения, а также выравнивание, если значение меньше минимальной выделенной области. Модификаторы форматирования задаются между символом '%' и опцией. На примере опции</w:t>
      </w:r>
      <w:r w:rsidRPr="005426DA">
        <w:rPr>
          <w:rFonts w:ascii="Arial" w:hAnsi="Arial" w:cs="Arial"/>
          <w:color w:val="000000"/>
          <w:sz w:val="18"/>
        </w:rPr>
        <w:t> </w:t>
      </w:r>
      <w:r w:rsidRPr="005426DA">
        <w:rPr>
          <w:rFonts w:ascii="Courier New" w:hAnsi="Courier New" w:cs="Courier New"/>
          <w:color w:val="000000"/>
          <w:sz w:val="22"/>
        </w:rPr>
        <w:t>%</w:t>
      </w:r>
      <w:proofErr w:type="spellStart"/>
      <w:r w:rsidRPr="005426DA">
        <w:rPr>
          <w:rFonts w:ascii="Courier New" w:hAnsi="Courier New" w:cs="Courier New"/>
          <w:color w:val="000000"/>
          <w:sz w:val="22"/>
        </w:rPr>
        <w:t>c</w:t>
      </w:r>
      <w:proofErr w:type="spellEnd"/>
      <w:r w:rsidRPr="005426DA">
        <w:rPr>
          <w:rFonts w:ascii="Arial" w:hAnsi="Arial" w:cs="Arial"/>
          <w:color w:val="000000"/>
          <w:sz w:val="18"/>
        </w:rPr>
        <w:t> </w:t>
      </w:r>
      <w:r w:rsidRPr="005426DA">
        <w:rPr>
          <w:rFonts w:ascii="Arial" w:hAnsi="Arial" w:cs="Arial"/>
          <w:color w:val="000000"/>
          <w:sz w:val="18"/>
          <w:szCs w:val="18"/>
        </w:rPr>
        <w:t>рассмотрим действие модификаторов:</w:t>
      </w:r>
    </w:p>
    <w:tbl>
      <w:tblPr>
        <w:tblW w:w="0" w:type="auto"/>
        <w:tblInd w:w="20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EBFBFE"/>
        <w:tblCellMar>
          <w:left w:w="0" w:type="dxa"/>
          <w:right w:w="0" w:type="dxa"/>
        </w:tblCellMar>
        <w:tblLook w:val="04A0"/>
      </w:tblPr>
      <w:tblGrid>
        <w:gridCol w:w="1332"/>
        <w:gridCol w:w="1435"/>
        <w:gridCol w:w="1333"/>
        <w:gridCol w:w="1404"/>
        <w:gridCol w:w="3731"/>
      </w:tblGrid>
      <w:tr w:rsidR="005426DA" w:rsidRPr="005426DA" w:rsidTr="005426DA"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Модификатор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Выравнивание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Минимальная ширина</w:t>
            </w:r>
          </w:p>
        </w:tc>
        <w:tc>
          <w:tcPr>
            <w:tcW w:w="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Максимальная ширина</w:t>
            </w:r>
          </w:p>
        </w:tc>
        <w:tc>
          <w:tcPr>
            <w:tcW w:w="4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B6D5F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Действие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%10с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вправо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Отводит минимум 10 символов под имя категории, если длина значения меньше – выравнивает его по правому краю поля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%-10с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влево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Отводит минимум 10 символов под имя категории, если длина значения меньше – выравнивает его по левому краю поля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%.20с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нет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Отводит максимум 20 символов под имя категории, если длина значения больше – обрезает с начала, оставляя </w:t>
            </w:r>
            <w:proofErr w:type="spellStart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указаное</w:t>
            </w:r>
            <w:proofErr w:type="spellEnd"/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 количество символов. Поскольку длина значения не может быть меньше предопределенной, о выравнивании говорить не приходится.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t>%10.20с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вправо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 xml:space="preserve">Отводит минимум 10 и максимум 20 символов под имя категории, если длина значения меньше – выравнивает его по правому краю поля, если больше – </w:t>
            </w: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обрезает с начала, оставляя 20 символов.</w:t>
            </w:r>
          </w:p>
        </w:tc>
      </w:tr>
      <w:tr w:rsidR="005426DA" w:rsidRPr="005426DA" w:rsidTr="005426DA"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426DA">
              <w:rPr>
                <w:rFonts w:ascii="Courier New" w:hAnsi="Courier New" w:cs="Courier New"/>
                <w:b/>
                <w:bCs/>
                <w:color w:val="000000"/>
              </w:rPr>
              <w:lastRenderedPageBreak/>
              <w:t>%-10.20c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влево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EBFBF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5426DA" w:rsidRPr="005426DA" w:rsidRDefault="005426DA" w:rsidP="005426D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426DA">
              <w:rPr>
                <w:rFonts w:ascii="Arial" w:hAnsi="Arial" w:cs="Arial"/>
                <w:color w:val="000000"/>
                <w:sz w:val="18"/>
                <w:szCs w:val="18"/>
              </w:rPr>
              <w:t>Отводит минимум 10 и максимум 20 символов под имя категории, если длина значения меньше – выравнивает его по левому краю поля, если больше – обрезает с начала, оставляя 20 символов.</w:t>
            </w:r>
          </w:p>
        </w:tc>
      </w:tr>
    </w:tbl>
    <w:p w:rsidR="005426DA" w:rsidRDefault="005426DA" w:rsidP="005426DA">
      <w:pPr>
        <w:shd w:val="clear" w:color="auto" w:fill="EBFBFE"/>
        <w:spacing w:before="100" w:after="100" w:afterAutospacing="1"/>
        <w:jc w:val="both"/>
        <w:rPr>
          <w:rFonts w:ascii="Arial" w:hAnsi="Arial" w:cs="Arial"/>
          <w:color w:val="000000"/>
          <w:sz w:val="18"/>
          <w:szCs w:val="18"/>
        </w:rPr>
      </w:pPr>
      <w:proofErr w:type="spellStart"/>
      <w:r w:rsidRPr="005426DA">
        <w:rPr>
          <w:rFonts w:ascii="Courier New" w:hAnsi="Courier New" w:cs="Courier New"/>
          <w:b/>
          <w:bCs/>
          <w:color w:val="000000"/>
        </w:rPr>
        <w:t>l</w:t>
      </w:r>
      <w:proofErr w:type="spellEnd"/>
      <w:r w:rsidRPr="005426DA">
        <w:rPr>
          <w:rFonts w:ascii="Courier New" w:hAnsi="Courier New" w:cs="Courier New"/>
          <w:b/>
          <w:bCs/>
          <w:color w:val="000000"/>
        </w:rPr>
        <w:t>, %L, %M</w:t>
      </w:r>
      <w:r w:rsidRPr="005426DA">
        <w:rPr>
          <w:rFonts w:ascii="Arial" w:hAnsi="Arial" w:cs="Arial"/>
          <w:b/>
          <w:bCs/>
          <w:color w:val="000000"/>
          <w:sz w:val="18"/>
        </w:rPr>
        <w:t> – способны вызвать сильное падение производительности</w:t>
      </w:r>
      <w:r w:rsidRPr="005426DA">
        <w:rPr>
          <w:rFonts w:ascii="Arial" w:hAnsi="Arial" w:cs="Arial"/>
          <w:color w:val="000000"/>
          <w:sz w:val="18"/>
          <w:szCs w:val="18"/>
        </w:rPr>
        <w:t>.</w:t>
      </w:r>
    </w:p>
    <w:p w:rsidR="005426DA" w:rsidRDefault="005426DA" w:rsidP="005426DA">
      <w:pPr>
        <w:shd w:val="clear" w:color="auto" w:fill="EBFBFE"/>
        <w:spacing w:before="100" w:after="100" w:afterAutospacing="1"/>
        <w:jc w:val="both"/>
        <w:rPr>
          <w:rFonts w:ascii="Arial" w:hAnsi="Arial" w:cs="Arial"/>
          <w:color w:val="000000"/>
          <w:sz w:val="18"/>
          <w:szCs w:val="18"/>
        </w:rPr>
      </w:pPr>
    </w:p>
    <w:p w:rsidR="005426DA" w:rsidRDefault="005426DA" w:rsidP="005426DA">
      <w:pPr>
        <w:shd w:val="clear" w:color="auto" w:fill="EBFBFE"/>
        <w:spacing w:before="100" w:after="100" w:afterAutospacing="1"/>
        <w:jc w:val="both"/>
        <w:rPr>
          <w:rFonts w:ascii="Arial" w:hAnsi="Arial" w:cs="Arial"/>
          <w:color w:val="000000"/>
          <w:sz w:val="18"/>
          <w:szCs w:val="18"/>
        </w:rPr>
      </w:pPr>
    </w:p>
    <w:sectPr w:rsidR="005426DA" w:rsidSect="00110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5426DA"/>
    <w:rsid w:val="000778A7"/>
    <w:rsid w:val="0011063F"/>
    <w:rsid w:val="00174800"/>
    <w:rsid w:val="002A711F"/>
    <w:rsid w:val="00541288"/>
    <w:rsid w:val="005426DA"/>
    <w:rsid w:val="00652949"/>
    <w:rsid w:val="008822BE"/>
    <w:rsid w:val="009722C5"/>
    <w:rsid w:val="00B638FE"/>
    <w:rsid w:val="00CF30BD"/>
    <w:rsid w:val="00D0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652949"/>
    <w:rPr>
      <w:b/>
      <w:bCs/>
    </w:rPr>
  </w:style>
  <w:style w:type="character" w:styleId="a4">
    <w:name w:val="Emphasis"/>
    <w:basedOn w:val="a0"/>
    <w:uiPriority w:val="20"/>
    <w:qFormat/>
    <w:rsid w:val="00652949"/>
    <w:rPr>
      <w:i/>
      <w:iCs/>
    </w:rPr>
  </w:style>
  <w:style w:type="paragraph" w:styleId="a5">
    <w:name w:val="Normal (Web)"/>
    <w:basedOn w:val="a"/>
    <w:uiPriority w:val="99"/>
    <w:semiHidden/>
    <w:unhideWhenUsed/>
    <w:rsid w:val="005426DA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5426DA"/>
  </w:style>
  <w:style w:type="character" w:styleId="HTML">
    <w:name w:val="HTML Code"/>
    <w:basedOn w:val="a0"/>
    <w:uiPriority w:val="99"/>
    <w:semiHidden/>
    <w:unhideWhenUsed/>
    <w:rsid w:val="005426DA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5426D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54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426DA"/>
    <w:rPr>
      <w:rFonts w:ascii="Courier New" w:hAnsi="Courier New" w:cs="Courier New"/>
      <w:sz w:val="20"/>
      <w:szCs w:val="20"/>
    </w:rPr>
  </w:style>
  <w:style w:type="character" w:customStyle="1" w:styleId="tag">
    <w:name w:val="tag"/>
    <w:basedOn w:val="a0"/>
    <w:rsid w:val="005426DA"/>
  </w:style>
  <w:style w:type="character" w:customStyle="1" w:styleId="attr">
    <w:name w:val="attr"/>
    <w:basedOn w:val="a0"/>
    <w:rsid w:val="005426DA"/>
  </w:style>
  <w:style w:type="character" w:customStyle="1" w:styleId="value">
    <w:name w:val="value"/>
    <w:basedOn w:val="a0"/>
    <w:rsid w:val="00542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kipy.ru/useful/loggin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kipy.ru/useful/logg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kipy.ru/useful/logg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kipy.ru/useful/logging.html" TargetMode="External"/><Relationship Id="rId10" Type="http://schemas.openxmlformats.org/officeDocument/2006/relationships/hyperlink" Target="http://www.skipy.ru/useful/logging.html" TargetMode="External"/><Relationship Id="rId4" Type="http://schemas.openxmlformats.org/officeDocument/2006/relationships/hyperlink" Target="http://www.skipy.ru/useful/logging.html" TargetMode="External"/><Relationship Id="rId9" Type="http://schemas.openxmlformats.org/officeDocument/2006/relationships/hyperlink" Target="http://www.skipy.ru/useful/logging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1531</Words>
  <Characters>8733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1</cp:revision>
  <dcterms:created xsi:type="dcterms:W3CDTF">2015-08-16T10:28:00Z</dcterms:created>
  <dcterms:modified xsi:type="dcterms:W3CDTF">2015-08-17T04:21:00Z</dcterms:modified>
</cp:coreProperties>
</file>