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5D6" w:rsidRPr="008650A4" w:rsidRDefault="000F1C14" w:rsidP="00E44BB6">
      <w:pPr>
        <w:pStyle w:val="NoSpacing"/>
        <w:jc w:val="center"/>
        <w:rPr>
          <w:rFonts w:asciiTheme="majorHAnsi" w:hAnsiTheme="majorHAnsi" w:cs="Arial"/>
        </w:rPr>
      </w:pPr>
      <w:r w:rsidRPr="008650A4">
        <w:rPr>
          <w:rFonts w:asciiTheme="majorHAnsi" w:hAnsiTheme="majorHAnsi" w:cs="Arial"/>
          <w:noProof/>
        </w:rPr>
        <w:drawing>
          <wp:inline distT="0" distB="0" distL="0" distR="0" wp14:anchorId="311DC78F" wp14:editId="5E7D7929">
            <wp:extent cx="1323975" cy="7404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W Logo22.jpg"/>
                    <pic:cNvPicPr/>
                  </pic:nvPicPr>
                  <pic:blipFill>
                    <a:blip r:embed="rId5">
                      <a:extLst>
                        <a:ext uri="{28A0092B-C50C-407E-A947-70E740481C1C}">
                          <a14:useLocalDpi xmlns:a14="http://schemas.microsoft.com/office/drawing/2010/main" val="0"/>
                        </a:ext>
                      </a:extLst>
                    </a:blip>
                    <a:stretch>
                      <a:fillRect/>
                    </a:stretch>
                  </pic:blipFill>
                  <pic:spPr>
                    <a:xfrm>
                      <a:off x="0" y="0"/>
                      <a:ext cx="1328738" cy="743156"/>
                    </a:xfrm>
                    <a:prstGeom prst="rect">
                      <a:avLst/>
                    </a:prstGeom>
                  </pic:spPr>
                </pic:pic>
              </a:graphicData>
            </a:graphic>
          </wp:inline>
        </w:drawing>
      </w:r>
    </w:p>
    <w:p w:rsidR="00FD68F9" w:rsidRPr="008650A4" w:rsidRDefault="00FD68F9" w:rsidP="00E44BB6">
      <w:pPr>
        <w:pStyle w:val="NoSpacing"/>
        <w:jc w:val="center"/>
        <w:rPr>
          <w:rFonts w:asciiTheme="majorHAnsi" w:hAnsiTheme="majorHAnsi" w:cs="Arial"/>
        </w:rPr>
      </w:pPr>
    </w:p>
    <w:p w:rsidR="00FD68F9" w:rsidRPr="008650A4" w:rsidRDefault="00FD68F9" w:rsidP="00E44BB6">
      <w:pPr>
        <w:pStyle w:val="NoSpacing"/>
        <w:jc w:val="center"/>
        <w:rPr>
          <w:rFonts w:asciiTheme="majorHAnsi" w:hAnsiTheme="majorHAnsi" w:cs="Arial"/>
          <w:sz w:val="40"/>
          <w:szCs w:val="40"/>
        </w:rPr>
      </w:pPr>
      <w:r w:rsidRPr="008650A4">
        <w:rPr>
          <w:rFonts w:asciiTheme="majorHAnsi" w:hAnsiTheme="majorHAnsi" w:cs="Arial"/>
          <w:sz w:val="40"/>
          <w:szCs w:val="40"/>
        </w:rPr>
        <w:t>K. K. WAGH POLYTECHNIC</w:t>
      </w:r>
    </w:p>
    <w:p w:rsidR="00FD68F9" w:rsidRPr="008650A4" w:rsidRDefault="00FD68F9" w:rsidP="00E44BB6">
      <w:pPr>
        <w:pStyle w:val="NoSpacing"/>
        <w:jc w:val="center"/>
        <w:rPr>
          <w:rFonts w:asciiTheme="majorHAnsi" w:hAnsiTheme="majorHAnsi" w:cs="Arial"/>
        </w:rPr>
      </w:pPr>
      <w:r w:rsidRPr="008650A4">
        <w:rPr>
          <w:rFonts w:asciiTheme="majorHAnsi" w:hAnsiTheme="majorHAnsi" w:cs="Arial"/>
        </w:rPr>
        <w:t>Hirabai Haridas Vidyanagari,</w:t>
      </w:r>
      <w:r w:rsidR="000F1C14" w:rsidRPr="008650A4">
        <w:rPr>
          <w:rFonts w:asciiTheme="majorHAnsi" w:hAnsiTheme="majorHAnsi" w:cs="Arial"/>
        </w:rPr>
        <w:t xml:space="preserve"> </w:t>
      </w:r>
      <w:r w:rsidRPr="008650A4">
        <w:rPr>
          <w:rFonts w:asciiTheme="majorHAnsi" w:hAnsiTheme="majorHAnsi" w:cs="Arial"/>
        </w:rPr>
        <w:t>Amrutdham, Panch</w:t>
      </w:r>
      <w:r w:rsidR="00B01D84" w:rsidRPr="008650A4">
        <w:rPr>
          <w:rFonts w:asciiTheme="majorHAnsi" w:hAnsiTheme="majorHAnsi" w:cs="Arial"/>
        </w:rPr>
        <w:t>a</w:t>
      </w:r>
      <w:r w:rsidRPr="008650A4">
        <w:rPr>
          <w:rFonts w:asciiTheme="majorHAnsi" w:hAnsiTheme="majorHAnsi" w:cs="Arial"/>
        </w:rPr>
        <w:t>vati,</w:t>
      </w:r>
      <w:r w:rsidR="000F1C14" w:rsidRPr="008650A4">
        <w:rPr>
          <w:rFonts w:asciiTheme="majorHAnsi" w:hAnsiTheme="majorHAnsi" w:cs="Arial"/>
        </w:rPr>
        <w:t xml:space="preserve"> </w:t>
      </w:r>
      <w:r w:rsidRPr="008650A4">
        <w:rPr>
          <w:rFonts w:asciiTheme="majorHAnsi" w:hAnsiTheme="majorHAnsi" w:cs="Arial"/>
        </w:rPr>
        <w:t>Nashik – 422003</w:t>
      </w:r>
    </w:p>
    <w:p w:rsidR="00795EFC" w:rsidRPr="008650A4" w:rsidRDefault="00795EFC" w:rsidP="00E44BB6">
      <w:pPr>
        <w:pStyle w:val="NoSpacing"/>
        <w:jc w:val="center"/>
        <w:rPr>
          <w:rFonts w:asciiTheme="majorHAnsi" w:hAnsiTheme="majorHAnsi" w:cs="Arial"/>
          <w:b/>
          <w:bCs/>
          <w:sz w:val="28"/>
          <w:szCs w:val="28"/>
        </w:rPr>
      </w:pPr>
    </w:p>
    <w:p w:rsidR="00FD68F9" w:rsidRPr="008650A4" w:rsidRDefault="00A954F9" w:rsidP="00E44BB6">
      <w:pPr>
        <w:pStyle w:val="Default"/>
        <w:jc w:val="center"/>
        <w:rPr>
          <w:rFonts w:asciiTheme="majorHAnsi" w:hAnsiTheme="majorHAnsi" w:cs="Arial"/>
          <w:b/>
          <w:sz w:val="40"/>
          <w:szCs w:val="40"/>
        </w:rPr>
      </w:pPr>
      <w:r w:rsidRPr="008650A4">
        <w:rPr>
          <w:rFonts w:asciiTheme="majorHAnsi" w:hAnsiTheme="majorHAnsi" w:cs="Arial"/>
          <w:b/>
          <w:sz w:val="40"/>
          <w:szCs w:val="40"/>
        </w:rPr>
        <w:t>Department of Computer Technology</w:t>
      </w:r>
    </w:p>
    <w:p w:rsidR="00A954F9" w:rsidRPr="008650A4" w:rsidRDefault="00A954F9" w:rsidP="00E44BB6">
      <w:pPr>
        <w:pStyle w:val="Default"/>
        <w:jc w:val="center"/>
        <w:rPr>
          <w:rFonts w:asciiTheme="majorHAnsi" w:hAnsiTheme="majorHAnsi" w:cs="Arial"/>
          <w:b/>
          <w:sz w:val="36"/>
          <w:szCs w:val="40"/>
        </w:rPr>
      </w:pPr>
      <w:r w:rsidRPr="008650A4">
        <w:rPr>
          <w:rFonts w:asciiTheme="majorHAnsi" w:hAnsiTheme="majorHAnsi" w:cs="Arial"/>
          <w:b/>
          <w:sz w:val="36"/>
          <w:szCs w:val="40"/>
        </w:rPr>
        <w:t>(Academic year 201</w:t>
      </w:r>
      <w:r w:rsidR="000D692C" w:rsidRPr="008650A4">
        <w:rPr>
          <w:rFonts w:asciiTheme="majorHAnsi" w:hAnsiTheme="majorHAnsi" w:cs="Arial"/>
          <w:b/>
          <w:sz w:val="36"/>
          <w:szCs w:val="40"/>
        </w:rPr>
        <w:t>5</w:t>
      </w:r>
      <w:r w:rsidR="000F1C14" w:rsidRPr="008650A4">
        <w:rPr>
          <w:rFonts w:asciiTheme="majorHAnsi" w:hAnsiTheme="majorHAnsi" w:cs="Arial"/>
          <w:b/>
          <w:sz w:val="36"/>
          <w:szCs w:val="40"/>
        </w:rPr>
        <w:t>-</w:t>
      </w:r>
      <w:r w:rsidRPr="008650A4">
        <w:rPr>
          <w:rFonts w:asciiTheme="majorHAnsi" w:hAnsiTheme="majorHAnsi" w:cs="Arial"/>
          <w:b/>
          <w:sz w:val="36"/>
          <w:szCs w:val="40"/>
        </w:rPr>
        <w:t>1</w:t>
      </w:r>
      <w:r w:rsidR="000D692C" w:rsidRPr="008650A4">
        <w:rPr>
          <w:rFonts w:asciiTheme="majorHAnsi" w:hAnsiTheme="majorHAnsi" w:cs="Arial"/>
          <w:b/>
          <w:sz w:val="36"/>
          <w:szCs w:val="40"/>
        </w:rPr>
        <w:t>6</w:t>
      </w:r>
      <w:r w:rsidRPr="008650A4">
        <w:rPr>
          <w:rFonts w:asciiTheme="majorHAnsi" w:hAnsiTheme="majorHAnsi" w:cs="Arial"/>
          <w:b/>
          <w:sz w:val="36"/>
          <w:szCs w:val="40"/>
        </w:rPr>
        <w:t>)</w:t>
      </w:r>
    </w:p>
    <w:p w:rsidR="00A954F9" w:rsidRPr="008650A4" w:rsidRDefault="00A954F9" w:rsidP="00E44BB6">
      <w:pPr>
        <w:pStyle w:val="NoSpacing"/>
        <w:jc w:val="both"/>
        <w:rPr>
          <w:rFonts w:asciiTheme="majorHAnsi" w:hAnsiTheme="majorHAnsi" w:cs="Arial"/>
          <w:u w:val="single"/>
        </w:rPr>
      </w:pPr>
    </w:p>
    <w:p w:rsidR="000F1C14" w:rsidRPr="008650A4" w:rsidRDefault="000F1C14" w:rsidP="000F1C14">
      <w:pPr>
        <w:pStyle w:val="NoSpacing"/>
        <w:jc w:val="center"/>
        <w:rPr>
          <w:rFonts w:asciiTheme="majorHAnsi" w:hAnsiTheme="majorHAnsi" w:cs="Arial"/>
          <w:sz w:val="40"/>
          <w:szCs w:val="40"/>
          <w:u w:val="single"/>
        </w:rPr>
      </w:pPr>
      <w:r w:rsidRPr="008650A4">
        <w:rPr>
          <w:rFonts w:asciiTheme="majorHAnsi" w:hAnsiTheme="majorHAnsi" w:cs="Arial"/>
          <w:sz w:val="40"/>
          <w:szCs w:val="40"/>
          <w:u w:val="single"/>
        </w:rPr>
        <w:t>SYNOPSIS</w:t>
      </w:r>
    </w:p>
    <w:p w:rsidR="000F1C14" w:rsidRPr="008650A4" w:rsidRDefault="00FD68F9" w:rsidP="00E44BB6">
      <w:pPr>
        <w:pStyle w:val="NoSpacing"/>
        <w:jc w:val="both"/>
        <w:rPr>
          <w:rFonts w:asciiTheme="majorHAnsi" w:hAnsiTheme="majorHAnsi" w:cs="Arial"/>
          <w:u w:val="single"/>
        </w:rPr>
      </w:pPr>
      <w:r w:rsidRPr="008650A4">
        <w:rPr>
          <w:rFonts w:asciiTheme="majorHAnsi" w:hAnsiTheme="majorHAnsi" w:cs="Arial"/>
          <w:u w:val="single"/>
        </w:rPr>
        <w:t xml:space="preserve"> </w:t>
      </w:r>
    </w:p>
    <w:p w:rsidR="000F1C14" w:rsidRPr="008650A4" w:rsidRDefault="000F1C14" w:rsidP="00B01D84">
      <w:pPr>
        <w:pStyle w:val="NoSpacing"/>
        <w:numPr>
          <w:ilvl w:val="0"/>
          <w:numId w:val="12"/>
        </w:numPr>
        <w:jc w:val="both"/>
        <w:rPr>
          <w:rFonts w:asciiTheme="majorHAnsi" w:hAnsiTheme="majorHAnsi" w:cs="Arial"/>
          <w:sz w:val="28"/>
          <w:szCs w:val="28"/>
          <w:u w:val="single"/>
        </w:rPr>
      </w:pPr>
      <w:r w:rsidRPr="008650A4">
        <w:rPr>
          <w:rFonts w:asciiTheme="majorHAnsi" w:hAnsiTheme="majorHAnsi" w:cs="Arial"/>
          <w:sz w:val="28"/>
          <w:szCs w:val="28"/>
          <w:u w:val="single"/>
        </w:rPr>
        <w:t>TITLE of PROJECT</w:t>
      </w:r>
      <w:r w:rsidR="00FD68F9" w:rsidRPr="008650A4">
        <w:rPr>
          <w:rFonts w:asciiTheme="majorHAnsi" w:hAnsiTheme="majorHAnsi" w:cs="Arial"/>
          <w:sz w:val="28"/>
          <w:szCs w:val="28"/>
          <w:u w:val="single"/>
        </w:rPr>
        <w:t>:</w:t>
      </w:r>
      <w:r w:rsidRPr="008650A4">
        <w:rPr>
          <w:rFonts w:asciiTheme="majorHAnsi" w:hAnsiTheme="majorHAnsi" w:cs="Arial"/>
          <w:sz w:val="28"/>
          <w:szCs w:val="28"/>
          <w:u w:val="single"/>
        </w:rPr>
        <w:t xml:space="preserve"> </w:t>
      </w:r>
      <w:r w:rsidR="00E32511">
        <w:rPr>
          <w:rFonts w:asciiTheme="majorHAnsi" w:hAnsiTheme="majorHAnsi" w:cs="Arial"/>
          <w:sz w:val="28"/>
          <w:szCs w:val="28"/>
          <w:u w:val="single"/>
        </w:rPr>
        <w:t xml:space="preserve">  BLOOD BANK </w:t>
      </w:r>
    </w:p>
    <w:p w:rsidR="00FD68F9" w:rsidRPr="008650A4" w:rsidRDefault="00FD68F9" w:rsidP="00E44BB6">
      <w:pPr>
        <w:pStyle w:val="Default"/>
        <w:jc w:val="both"/>
        <w:rPr>
          <w:rFonts w:asciiTheme="majorHAnsi" w:hAnsiTheme="majorHAnsi" w:cs="Arial"/>
        </w:rPr>
      </w:pPr>
    </w:p>
    <w:p w:rsidR="00EE484E" w:rsidRPr="008650A4" w:rsidRDefault="000F1C14" w:rsidP="00B01D84">
      <w:pPr>
        <w:pStyle w:val="Default"/>
        <w:numPr>
          <w:ilvl w:val="0"/>
          <w:numId w:val="12"/>
        </w:numPr>
        <w:jc w:val="both"/>
        <w:rPr>
          <w:rFonts w:asciiTheme="majorHAnsi" w:hAnsiTheme="majorHAnsi" w:cs="Arial"/>
          <w:sz w:val="28"/>
          <w:szCs w:val="28"/>
          <w:u w:val="single"/>
        </w:rPr>
      </w:pPr>
      <w:r w:rsidRPr="008650A4">
        <w:rPr>
          <w:rFonts w:asciiTheme="majorHAnsi" w:hAnsiTheme="majorHAnsi" w:cs="Arial"/>
          <w:sz w:val="28"/>
          <w:szCs w:val="28"/>
          <w:u w:val="single"/>
        </w:rPr>
        <w:t xml:space="preserve">PROJECT GROUP PARTNERS: </w:t>
      </w:r>
    </w:p>
    <w:tbl>
      <w:tblPr>
        <w:tblStyle w:val="TableGrid"/>
        <w:tblW w:w="9558" w:type="dxa"/>
        <w:tblLook w:val="04A0" w:firstRow="1" w:lastRow="0" w:firstColumn="1" w:lastColumn="0" w:noHBand="0" w:noVBand="1"/>
      </w:tblPr>
      <w:tblGrid>
        <w:gridCol w:w="778"/>
        <w:gridCol w:w="2930"/>
        <w:gridCol w:w="1142"/>
        <w:gridCol w:w="2772"/>
        <w:gridCol w:w="1936"/>
      </w:tblGrid>
      <w:tr w:rsidR="000F1C14" w:rsidRPr="008650A4" w:rsidTr="00B01D84">
        <w:trPr>
          <w:trHeight w:val="597"/>
        </w:trPr>
        <w:tc>
          <w:tcPr>
            <w:tcW w:w="778" w:type="dxa"/>
          </w:tcPr>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Sr.</w:t>
            </w:r>
          </w:p>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No.</w:t>
            </w:r>
          </w:p>
        </w:tc>
        <w:tc>
          <w:tcPr>
            <w:tcW w:w="2930" w:type="dxa"/>
          </w:tcPr>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Name of Student</w:t>
            </w:r>
          </w:p>
        </w:tc>
        <w:tc>
          <w:tcPr>
            <w:tcW w:w="1142" w:type="dxa"/>
          </w:tcPr>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Class &amp;</w:t>
            </w:r>
          </w:p>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Roll No.</w:t>
            </w:r>
          </w:p>
        </w:tc>
        <w:tc>
          <w:tcPr>
            <w:tcW w:w="2772" w:type="dxa"/>
          </w:tcPr>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E-mail ID</w:t>
            </w:r>
          </w:p>
        </w:tc>
        <w:tc>
          <w:tcPr>
            <w:tcW w:w="1936" w:type="dxa"/>
          </w:tcPr>
          <w:p w:rsidR="000F1C14" w:rsidRPr="008650A4" w:rsidRDefault="000F1C14" w:rsidP="000F1C14">
            <w:pPr>
              <w:pStyle w:val="Default"/>
              <w:jc w:val="center"/>
              <w:rPr>
                <w:rFonts w:asciiTheme="majorHAnsi" w:hAnsiTheme="majorHAnsi" w:cs="Arial"/>
                <w:b/>
                <w:sz w:val="22"/>
                <w:szCs w:val="22"/>
              </w:rPr>
            </w:pPr>
            <w:r w:rsidRPr="008650A4">
              <w:rPr>
                <w:rFonts w:asciiTheme="majorHAnsi" w:hAnsiTheme="majorHAnsi" w:cs="Arial"/>
                <w:b/>
                <w:sz w:val="22"/>
                <w:szCs w:val="22"/>
              </w:rPr>
              <w:t>Mobile No.</w:t>
            </w:r>
          </w:p>
        </w:tc>
      </w:tr>
      <w:tr w:rsidR="000F1C14" w:rsidRPr="008650A4" w:rsidTr="00B01D84">
        <w:trPr>
          <w:trHeight w:val="307"/>
        </w:trPr>
        <w:tc>
          <w:tcPr>
            <w:tcW w:w="778" w:type="dxa"/>
          </w:tcPr>
          <w:p w:rsidR="000F1C14" w:rsidRPr="008650A4" w:rsidRDefault="000F1C14" w:rsidP="000D692C">
            <w:pPr>
              <w:pStyle w:val="Default"/>
              <w:jc w:val="center"/>
              <w:rPr>
                <w:rFonts w:asciiTheme="majorHAnsi" w:hAnsiTheme="majorHAnsi" w:cs="Arial"/>
                <w:sz w:val="22"/>
                <w:szCs w:val="22"/>
              </w:rPr>
            </w:pPr>
            <w:r w:rsidRPr="008650A4">
              <w:rPr>
                <w:rFonts w:asciiTheme="majorHAnsi" w:hAnsiTheme="majorHAnsi" w:cs="Arial"/>
                <w:sz w:val="22"/>
                <w:szCs w:val="22"/>
              </w:rPr>
              <w:t>1.</w:t>
            </w:r>
          </w:p>
        </w:tc>
        <w:tc>
          <w:tcPr>
            <w:tcW w:w="2930" w:type="dxa"/>
          </w:tcPr>
          <w:p w:rsidR="000F1C14" w:rsidRPr="008650A4" w:rsidRDefault="000F1C14" w:rsidP="00E44BB6">
            <w:pPr>
              <w:pStyle w:val="Default"/>
              <w:jc w:val="both"/>
              <w:rPr>
                <w:rFonts w:asciiTheme="majorHAnsi" w:hAnsiTheme="majorHAnsi" w:cs="Arial"/>
                <w:sz w:val="22"/>
                <w:szCs w:val="22"/>
              </w:rPr>
            </w:pPr>
          </w:p>
        </w:tc>
        <w:tc>
          <w:tcPr>
            <w:tcW w:w="1142" w:type="dxa"/>
          </w:tcPr>
          <w:p w:rsidR="000F1C14" w:rsidRPr="008650A4" w:rsidRDefault="000F1C14" w:rsidP="00B0436E">
            <w:pPr>
              <w:pStyle w:val="Default"/>
              <w:jc w:val="both"/>
              <w:rPr>
                <w:rFonts w:asciiTheme="majorHAnsi" w:hAnsiTheme="majorHAnsi" w:cs="Arial"/>
                <w:sz w:val="22"/>
                <w:szCs w:val="22"/>
              </w:rPr>
            </w:pPr>
          </w:p>
        </w:tc>
        <w:tc>
          <w:tcPr>
            <w:tcW w:w="2772" w:type="dxa"/>
          </w:tcPr>
          <w:p w:rsidR="000F1C14" w:rsidRPr="008650A4" w:rsidRDefault="000F1C14" w:rsidP="00E44BB6">
            <w:pPr>
              <w:pStyle w:val="Default"/>
              <w:jc w:val="both"/>
              <w:rPr>
                <w:rFonts w:asciiTheme="majorHAnsi" w:hAnsiTheme="majorHAnsi" w:cs="Arial"/>
                <w:sz w:val="22"/>
                <w:szCs w:val="22"/>
              </w:rPr>
            </w:pPr>
          </w:p>
        </w:tc>
        <w:tc>
          <w:tcPr>
            <w:tcW w:w="1936" w:type="dxa"/>
          </w:tcPr>
          <w:p w:rsidR="000F1C14" w:rsidRPr="008650A4" w:rsidRDefault="000F1C14" w:rsidP="00E44BB6">
            <w:pPr>
              <w:pStyle w:val="Default"/>
              <w:jc w:val="both"/>
              <w:rPr>
                <w:rFonts w:asciiTheme="majorHAnsi" w:hAnsiTheme="majorHAnsi" w:cs="Arial"/>
                <w:sz w:val="22"/>
                <w:szCs w:val="22"/>
              </w:rPr>
            </w:pPr>
          </w:p>
        </w:tc>
      </w:tr>
      <w:tr w:rsidR="000F1C14" w:rsidRPr="008650A4" w:rsidTr="00B01D84">
        <w:trPr>
          <w:trHeight w:val="289"/>
        </w:trPr>
        <w:tc>
          <w:tcPr>
            <w:tcW w:w="778" w:type="dxa"/>
          </w:tcPr>
          <w:p w:rsidR="000F1C14" w:rsidRPr="008650A4" w:rsidRDefault="000F1C14" w:rsidP="000D692C">
            <w:pPr>
              <w:pStyle w:val="Default"/>
              <w:jc w:val="center"/>
              <w:rPr>
                <w:rFonts w:asciiTheme="majorHAnsi" w:hAnsiTheme="majorHAnsi" w:cs="Arial"/>
                <w:sz w:val="22"/>
                <w:szCs w:val="22"/>
              </w:rPr>
            </w:pPr>
            <w:r w:rsidRPr="008650A4">
              <w:rPr>
                <w:rFonts w:asciiTheme="majorHAnsi" w:hAnsiTheme="majorHAnsi" w:cs="Arial"/>
                <w:sz w:val="22"/>
                <w:szCs w:val="22"/>
              </w:rPr>
              <w:t>2.</w:t>
            </w:r>
          </w:p>
        </w:tc>
        <w:tc>
          <w:tcPr>
            <w:tcW w:w="2930" w:type="dxa"/>
          </w:tcPr>
          <w:p w:rsidR="000F1C14" w:rsidRPr="008650A4" w:rsidRDefault="000F1C14" w:rsidP="00E44BB6">
            <w:pPr>
              <w:pStyle w:val="Default"/>
              <w:jc w:val="both"/>
              <w:rPr>
                <w:rFonts w:asciiTheme="majorHAnsi" w:hAnsiTheme="majorHAnsi" w:cs="Arial"/>
                <w:sz w:val="22"/>
                <w:szCs w:val="22"/>
              </w:rPr>
            </w:pPr>
          </w:p>
        </w:tc>
        <w:tc>
          <w:tcPr>
            <w:tcW w:w="1142" w:type="dxa"/>
          </w:tcPr>
          <w:p w:rsidR="000F1C14" w:rsidRPr="008650A4" w:rsidRDefault="000F1C14" w:rsidP="00B0436E">
            <w:pPr>
              <w:pStyle w:val="Default"/>
              <w:jc w:val="both"/>
              <w:rPr>
                <w:rFonts w:asciiTheme="majorHAnsi" w:hAnsiTheme="majorHAnsi" w:cs="Arial"/>
                <w:sz w:val="22"/>
                <w:szCs w:val="22"/>
              </w:rPr>
            </w:pPr>
          </w:p>
        </w:tc>
        <w:tc>
          <w:tcPr>
            <w:tcW w:w="2772" w:type="dxa"/>
          </w:tcPr>
          <w:p w:rsidR="000F1C14" w:rsidRPr="008650A4" w:rsidRDefault="000F1C14" w:rsidP="00E44BB6">
            <w:pPr>
              <w:pStyle w:val="Default"/>
              <w:jc w:val="both"/>
              <w:rPr>
                <w:rFonts w:asciiTheme="majorHAnsi" w:hAnsiTheme="majorHAnsi" w:cs="Arial"/>
                <w:sz w:val="22"/>
                <w:szCs w:val="22"/>
              </w:rPr>
            </w:pPr>
          </w:p>
        </w:tc>
        <w:tc>
          <w:tcPr>
            <w:tcW w:w="1936" w:type="dxa"/>
          </w:tcPr>
          <w:p w:rsidR="000F1C14" w:rsidRPr="008650A4" w:rsidRDefault="000F1C14" w:rsidP="00E44BB6">
            <w:pPr>
              <w:pStyle w:val="Default"/>
              <w:jc w:val="both"/>
              <w:rPr>
                <w:rFonts w:asciiTheme="majorHAnsi" w:hAnsiTheme="majorHAnsi" w:cs="Arial"/>
                <w:sz w:val="22"/>
                <w:szCs w:val="22"/>
              </w:rPr>
            </w:pPr>
          </w:p>
        </w:tc>
      </w:tr>
      <w:tr w:rsidR="000F1C14" w:rsidRPr="008650A4" w:rsidTr="00B01D84">
        <w:trPr>
          <w:trHeight w:val="325"/>
        </w:trPr>
        <w:tc>
          <w:tcPr>
            <w:tcW w:w="778" w:type="dxa"/>
          </w:tcPr>
          <w:p w:rsidR="000F1C14" w:rsidRPr="008650A4" w:rsidRDefault="000F1C14" w:rsidP="000D692C">
            <w:pPr>
              <w:pStyle w:val="Default"/>
              <w:jc w:val="center"/>
              <w:rPr>
                <w:rFonts w:asciiTheme="majorHAnsi" w:hAnsiTheme="majorHAnsi" w:cs="Arial"/>
                <w:sz w:val="22"/>
                <w:szCs w:val="22"/>
              </w:rPr>
            </w:pPr>
            <w:r w:rsidRPr="008650A4">
              <w:rPr>
                <w:rFonts w:asciiTheme="majorHAnsi" w:hAnsiTheme="majorHAnsi" w:cs="Arial"/>
                <w:sz w:val="22"/>
                <w:szCs w:val="22"/>
              </w:rPr>
              <w:t>3.</w:t>
            </w:r>
          </w:p>
        </w:tc>
        <w:tc>
          <w:tcPr>
            <w:tcW w:w="2930" w:type="dxa"/>
          </w:tcPr>
          <w:p w:rsidR="000F1C14" w:rsidRPr="008650A4" w:rsidRDefault="000F1C14" w:rsidP="00E44BB6">
            <w:pPr>
              <w:pStyle w:val="Default"/>
              <w:jc w:val="both"/>
              <w:rPr>
                <w:rFonts w:asciiTheme="majorHAnsi" w:hAnsiTheme="majorHAnsi" w:cs="Arial"/>
                <w:sz w:val="22"/>
                <w:szCs w:val="22"/>
              </w:rPr>
            </w:pPr>
          </w:p>
        </w:tc>
        <w:tc>
          <w:tcPr>
            <w:tcW w:w="1142" w:type="dxa"/>
          </w:tcPr>
          <w:p w:rsidR="000F1C14" w:rsidRPr="008650A4" w:rsidRDefault="000F1C14" w:rsidP="00B0436E">
            <w:pPr>
              <w:jc w:val="both"/>
              <w:rPr>
                <w:rFonts w:asciiTheme="majorHAnsi" w:hAnsiTheme="majorHAnsi" w:cs="Arial"/>
                <w:color w:val="000000"/>
              </w:rPr>
            </w:pPr>
          </w:p>
        </w:tc>
        <w:tc>
          <w:tcPr>
            <w:tcW w:w="2772" w:type="dxa"/>
          </w:tcPr>
          <w:p w:rsidR="000F1C14" w:rsidRPr="008650A4" w:rsidRDefault="000F1C14" w:rsidP="00E44BB6">
            <w:pPr>
              <w:pStyle w:val="Default"/>
              <w:jc w:val="both"/>
              <w:rPr>
                <w:rFonts w:asciiTheme="majorHAnsi" w:hAnsiTheme="majorHAnsi" w:cs="Arial"/>
                <w:sz w:val="22"/>
                <w:szCs w:val="22"/>
              </w:rPr>
            </w:pPr>
          </w:p>
        </w:tc>
        <w:tc>
          <w:tcPr>
            <w:tcW w:w="1936" w:type="dxa"/>
          </w:tcPr>
          <w:p w:rsidR="000F1C14" w:rsidRPr="008650A4" w:rsidRDefault="000F1C14" w:rsidP="00E44BB6">
            <w:pPr>
              <w:jc w:val="both"/>
              <w:rPr>
                <w:rFonts w:asciiTheme="majorHAnsi" w:hAnsiTheme="majorHAnsi" w:cs="Arial"/>
                <w:color w:val="000000"/>
              </w:rPr>
            </w:pPr>
          </w:p>
        </w:tc>
      </w:tr>
      <w:tr w:rsidR="000F1C14" w:rsidRPr="008650A4" w:rsidTr="00B01D84">
        <w:trPr>
          <w:trHeight w:val="344"/>
        </w:trPr>
        <w:tc>
          <w:tcPr>
            <w:tcW w:w="778" w:type="dxa"/>
          </w:tcPr>
          <w:p w:rsidR="000F1C14" w:rsidRPr="008650A4" w:rsidRDefault="00B01D84" w:rsidP="000D692C">
            <w:pPr>
              <w:pStyle w:val="Default"/>
              <w:jc w:val="center"/>
              <w:rPr>
                <w:rFonts w:asciiTheme="majorHAnsi" w:hAnsiTheme="majorHAnsi" w:cs="Arial"/>
                <w:sz w:val="22"/>
                <w:szCs w:val="22"/>
              </w:rPr>
            </w:pPr>
            <w:r w:rsidRPr="008650A4">
              <w:rPr>
                <w:rFonts w:asciiTheme="majorHAnsi" w:hAnsiTheme="majorHAnsi" w:cs="Arial"/>
                <w:sz w:val="22"/>
                <w:szCs w:val="22"/>
              </w:rPr>
              <w:t>4.</w:t>
            </w:r>
          </w:p>
        </w:tc>
        <w:tc>
          <w:tcPr>
            <w:tcW w:w="2930" w:type="dxa"/>
          </w:tcPr>
          <w:p w:rsidR="000F1C14" w:rsidRPr="008650A4" w:rsidRDefault="000F1C14" w:rsidP="00E44BB6">
            <w:pPr>
              <w:pStyle w:val="Default"/>
              <w:jc w:val="both"/>
              <w:rPr>
                <w:rFonts w:asciiTheme="majorHAnsi" w:hAnsiTheme="majorHAnsi" w:cs="Arial"/>
                <w:sz w:val="22"/>
                <w:szCs w:val="22"/>
              </w:rPr>
            </w:pPr>
          </w:p>
        </w:tc>
        <w:tc>
          <w:tcPr>
            <w:tcW w:w="1142" w:type="dxa"/>
          </w:tcPr>
          <w:p w:rsidR="000F1C14" w:rsidRPr="008650A4" w:rsidRDefault="000F1C14" w:rsidP="00B0436E">
            <w:pPr>
              <w:jc w:val="both"/>
              <w:rPr>
                <w:rFonts w:asciiTheme="majorHAnsi" w:hAnsiTheme="majorHAnsi" w:cs="Arial"/>
                <w:color w:val="000000"/>
              </w:rPr>
            </w:pPr>
          </w:p>
        </w:tc>
        <w:tc>
          <w:tcPr>
            <w:tcW w:w="2772" w:type="dxa"/>
          </w:tcPr>
          <w:p w:rsidR="000F1C14" w:rsidRPr="008650A4" w:rsidRDefault="000F1C14" w:rsidP="00E44BB6">
            <w:pPr>
              <w:pStyle w:val="Default"/>
              <w:jc w:val="both"/>
              <w:rPr>
                <w:rFonts w:asciiTheme="majorHAnsi" w:hAnsiTheme="majorHAnsi" w:cs="Arial"/>
                <w:sz w:val="22"/>
                <w:szCs w:val="22"/>
              </w:rPr>
            </w:pPr>
          </w:p>
        </w:tc>
        <w:tc>
          <w:tcPr>
            <w:tcW w:w="1936" w:type="dxa"/>
          </w:tcPr>
          <w:p w:rsidR="000F1C14" w:rsidRPr="008650A4" w:rsidRDefault="000F1C14" w:rsidP="00E44BB6">
            <w:pPr>
              <w:jc w:val="both"/>
              <w:rPr>
                <w:rFonts w:asciiTheme="majorHAnsi" w:hAnsiTheme="majorHAnsi" w:cs="Arial"/>
                <w:color w:val="000000"/>
              </w:rPr>
            </w:pPr>
          </w:p>
        </w:tc>
      </w:tr>
    </w:tbl>
    <w:p w:rsidR="00EC3B55" w:rsidRPr="008650A4" w:rsidRDefault="00EC3B55" w:rsidP="00E44BB6">
      <w:pPr>
        <w:pStyle w:val="Default"/>
        <w:jc w:val="both"/>
        <w:rPr>
          <w:rFonts w:asciiTheme="majorHAnsi" w:hAnsiTheme="majorHAnsi" w:cs="Arial"/>
        </w:rPr>
      </w:pPr>
    </w:p>
    <w:p w:rsidR="000D692C" w:rsidRPr="008650A4" w:rsidRDefault="00B01D84" w:rsidP="00E44BB6">
      <w:pPr>
        <w:pStyle w:val="Default"/>
        <w:numPr>
          <w:ilvl w:val="0"/>
          <w:numId w:val="12"/>
        </w:numPr>
        <w:jc w:val="both"/>
        <w:rPr>
          <w:rFonts w:asciiTheme="majorHAnsi" w:hAnsiTheme="majorHAnsi" w:cs="Arial"/>
          <w:b/>
          <w:sz w:val="28"/>
        </w:rPr>
      </w:pPr>
      <w:r w:rsidRPr="008650A4">
        <w:rPr>
          <w:rFonts w:asciiTheme="majorHAnsi" w:hAnsiTheme="majorHAnsi" w:cs="Arial"/>
          <w:sz w:val="28"/>
          <w:szCs w:val="28"/>
        </w:rPr>
        <w:t>INTERNAL GUIDE: ___________________________</w:t>
      </w:r>
    </w:p>
    <w:p w:rsidR="00B01D84" w:rsidRPr="008650A4" w:rsidRDefault="00B01D84" w:rsidP="00B01D84">
      <w:pPr>
        <w:pStyle w:val="Default"/>
        <w:ind w:left="360"/>
        <w:jc w:val="both"/>
        <w:rPr>
          <w:rFonts w:asciiTheme="majorHAnsi" w:hAnsiTheme="majorHAnsi" w:cs="Arial"/>
          <w:b/>
          <w:sz w:val="28"/>
        </w:rPr>
      </w:pPr>
    </w:p>
    <w:p w:rsidR="00EC3B55" w:rsidRPr="008650A4" w:rsidRDefault="00B01D84" w:rsidP="00B01D84">
      <w:pPr>
        <w:pStyle w:val="Default"/>
        <w:numPr>
          <w:ilvl w:val="0"/>
          <w:numId w:val="12"/>
        </w:numPr>
        <w:jc w:val="both"/>
        <w:rPr>
          <w:rFonts w:asciiTheme="majorHAnsi" w:hAnsiTheme="majorHAnsi" w:cs="Arial"/>
          <w:sz w:val="28"/>
          <w:szCs w:val="28"/>
        </w:rPr>
      </w:pPr>
      <w:r w:rsidRPr="008650A4">
        <w:rPr>
          <w:rFonts w:asciiTheme="majorHAnsi" w:hAnsiTheme="majorHAnsi" w:cs="Arial"/>
          <w:sz w:val="28"/>
          <w:szCs w:val="28"/>
        </w:rPr>
        <w:t>SPONSOR</w:t>
      </w:r>
      <w:r w:rsidR="000F1C14" w:rsidRPr="008650A4">
        <w:rPr>
          <w:rFonts w:asciiTheme="majorHAnsi" w:hAnsiTheme="majorHAnsi" w:cs="Arial"/>
          <w:sz w:val="28"/>
          <w:szCs w:val="28"/>
        </w:rPr>
        <w:t xml:space="preserve"> DETAILS:</w:t>
      </w:r>
    </w:p>
    <w:tbl>
      <w:tblPr>
        <w:tblStyle w:val="TableGrid"/>
        <w:tblW w:w="0" w:type="auto"/>
        <w:jc w:val="center"/>
        <w:tblLook w:val="04A0" w:firstRow="1" w:lastRow="0" w:firstColumn="1" w:lastColumn="0" w:noHBand="0" w:noVBand="1"/>
      </w:tblPr>
      <w:tblGrid>
        <w:gridCol w:w="4780"/>
        <w:gridCol w:w="4770"/>
      </w:tblGrid>
      <w:tr w:rsidR="000F1C14" w:rsidRPr="008650A4" w:rsidTr="007B6ED1">
        <w:trPr>
          <w:trHeight w:val="287"/>
          <w:jc w:val="center"/>
        </w:trPr>
        <w:tc>
          <w:tcPr>
            <w:tcW w:w="4788" w:type="dxa"/>
          </w:tcPr>
          <w:p w:rsidR="000F1C14" w:rsidRPr="008650A4" w:rsidRDefault="000F1C1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rPr>
            </w:pPr>
            <w:r w:rsidRPr="008650A4">
              <w:rPr>
                <w:rFonts w:asciiTheme="majorHAnsi" w:hAnsiTheme="majorHAnsi" w:cs="Arial"/>
                <w:sz w:val="22"/>
                <w:szCs w:val="11"/>
                <w:bdr w:val="none" w:sz="0" w:space="0" w:color="auto" w:frame="1"/>
              </w:rPr>
              <w:t xml:space="preserve">Company/Industry/Organization Details </w:t>
            </w:r>
          </w:p>
        </w:tc>
        <w:tc>
          <w:tcPr>
            <w:tcW w:w="4788" w:type="dxa"/>
          </w:tcPr>
          <w:p w:rsidR="000F1C14" w:rsidRPr="008650A4" w:rsidRDefault="000F1C14" w:rsidP="000F1C14">
            <w:pPr>
              <w:shd w:val="clear" w:color="auto" w:fill="FFFFFF" w:themeFill="background1"/>
              <w:spacing w:line="234" w:lineRule="atLeast"/>
              <w:textAlignment w:val="top"/>
              <w:rPr>
                <w:rFonts w:asciiTheme="majorHAnsi" w:hAnsiTheme="majorHAnsi" w:cs="Arial"/>
                <w:sz w:val="22"/>
                <w:szCs w:val="11"/>
              </w:rPr>
            </w:pPr>
            <w:r w:rsidRPr="008650A4">
              <w:rPr>
                <w:rFonts w:asciiTheme="majorHAnsi" w:hAnsiTheme="majorHAnsi" w:cs="Arial"/>
                <w:sz w:val="22"/>
                <w:szCs w:val="11"/>
              </w:rPr>
              <w:t>Contact Persons Details at Sponsor</w:t>
            </w:r>
          </w:p>
        </w:tc>
      </w:tr>
      <w:tr w:rsidR="000F1C14" w:rsidRPr="008650A4" w:rsidTr="007B6ED1">
        <w:trPr>
          <w:trHeight w:val="305"/>
          <w:jc w:val="center"/>
        </w:trPr>
        <w:tc>
          <w:tcPr>
            <w:tcW w:w="4788" w:type="dxa"/>
          </w:tcPr>
          <w:p w:rsidR="000F1C14" w:rsidRPr="008650A4" w:rsidRDefault="000F1C1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r w:rsidRPr="008650A4">
              <w:rPr>
                <w:rFonts w:asciiTheme="majorHAnsi" w:hAnsiTheme="majorHAnsi" w:cs="Arial"/>
                <w:sz w:val="22"/>
                <w:szCs w:val="11"/>
                <w:bdr w:val="none" w:sz="0" w:space="0" w:color="auto" w:frame="1"/>
              </w:rPr>
              <w:t xml:space="preserve">Name: </w:t>
            </w:r>
          </w:p>
        </w:tc>
        <w:tc>
          <w:tcPr>
            <w:tcW w:w="4788" w:type="dxa"/>
          </w:tcPr>
          <w:p w:rsidR="000F1C14" w:rsidRPr="008650A4" w:rsidRDefault="000F1C14" w:rsidP="000F1C14">
            <w:pPr>
              <w:shd w:val="clear" w:color="auto" w:fill="FFFFFF" w:themeFill="background1"/>
              <w:spacing w:line="234" w:lineRule="atLeast"/>
              <w:textAlignment w:val="top"/>
              <w:rPr>
                <w:rFonts w:asciiTheme="majorHAnsi" w:hAnsiTheme="majorHAnsi" w:cs="Arial"/>
                <w:sz w:val="22"/>
                <w:szCs w:val="11"/>
              </w:rPr>
            </w:pPr>
            <w:r w:rsidRPr="008650A4">
              <w:rPr>
                <w:rFonts w:asciiTheme="majorHAnsi" w:hAnsiTheme="majorHAnsi" w:cs="Arial"/>
                <w:sz w:val="22"/>
                <w:szCs w:val="11"/>
              </w:rPr>
              <w:t>Name:</w:t>
            </w:r>
          </w:p>
        </w:tc>
      </w:tr>
      <w:tr w:rsidR="000F1C14" w:rsidRPr="008650A4" w:rsidTr="007B6ED1">
        <w:trPr>
          <w:trHeight w:val="880"/>
          <w:jc w:val="center"/>
        </w:trPr>
        <w:tc>
          <w:tcPr>
            <w:tcW w:w="4788" w:type="dxa"/>
          </w:tcPr>
          <w:p w:rsidR="000F1C14" w:rsidRPr="008650A4" w:rsidRDefault="000F1C1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r w:rsidRPr="008650A4">
              <w:rPr>
                <w:rFonts w:asciiTheme="majorHAnsi" w:hAnsiTheme="majorHAnsi" w:cs="Arial"/>
                <w:sz w:val="22"/>
                <w:szCs w:val="11"/>
                <w:bdr w:val="none" w:sz="0" w:space="0" w:color="auto" w:frame="1"/>
              </w:rPr>
              <w:t>Address:</w:t>
            </w:r>
          </w:p>
          <w:p w:rsidR="00B01D84" w:rsidRPr="008650A4" w:rsidRDefault="00B01D8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p>
          <w:p w:rsidR="00B01D84" w:rsidRPr="008650A4" w:rsidRDefault="00B01D8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p>
        </w:tc>
        <w:tc>
          <w:tcPr>
            <w:tcW w:w="4788" w:type="dxa"/>
          </w:tcPr>
          <w:p w:rsidR="000F1C14" w:rsidRPr="008650A4" w:rsidRDefault="000F1C14" w:rsidP="000F1C14">
            <w:pPr>
              <w:shd w:val="clear" w:color="auto" w:fill="FFFFFF" w:themeFill="background1"/>
              <w:spacing w:line="234" w:lineRule="atLeast"/>
              <w:textAlignment w:val="top"/>
              <w:rPr>
                <w:rFonts w:asciiTheme="majorHAnsi" w:hAnsiTheme="majorHAnsi" w:cs="Arial"/>
                <w:sz w:val="22"/>
                <w:szCs w:val="11"/>
              </w:rPr>
            </w:pPr>
            <w:r w:rsidRPr="008650A4">
              <w:rPr>
                <w:rFonts w:asciiTheme="majorHAnsi" w:hAnsiTheme="majorHAnsi" w:cs="Arial"/>
                <w:sz w:val="22"/>
                <w:szCs w:val="11"/>
              </w:rPr>
              <w:t>Designation:</w:t>
            </w:r>
          </w:p>
          <w:p w:rsidR="00B01D84" w:rsidRPr="008650A4" w:rsidRDefault="00B01D84" w:rsidP="000F1C14">
            <w:pPr>
              <w:shd w:val="clear" w:color="auto" w:fill="FFFFFF" w:themeFill="background1"/>
              <w:spacing w:line="234" w:lineRule="atLeast"/>
              <w:textAlignment w:val="top"/>
              <w:rPr>
                <w:rFonts w:asciiTheme="majorHAnsi" w:hAnsiTheme="majorHAnsi" w:cs="Arial"/>
                <w:sz w:val="22"/>
                <w:szCs w:val="11"/>
              </w:rPr>
            </w:pPr>
            <w:r w:rsidRPr="008650A4">
              <w:rPr>
                <w:rFonts w:asciiTheme="majorHAnsi" w:hAnsiTheme="majorHAnsi" w:cs="Arial"/>
                <w:sz w:val="22"/>
                <w:szCs w:val="11"/>
              </w:rPr>
              <w:t>Department:</w:t>
            </w:r>
          </w:p>
        </w:tc>
      </w:tr>
      <w:tr w:rsidR="000F1C14" w:rsidRPr="008650A4" w:rsidTr="007B6ED1">
        <w:trPr>
          <w:trHeight w:val="287"/>
          <w:jc w:val="center"/>
        </w:trPr>
        <w:tc>
          <w:tcPr>
            <w:tcW w:w="4788" w:type="dxa"/>
          </w:tcPr>
          <w:p w:rsidR="000F1C14" w:rsidRPr="008650A4" w:rsidRDefault="000F1C1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r w:rsidRPr="008650A4">
              <w:rPr>
                <w:rFonts w:asciiTheme="majorHAnsi" w:hAnsiTheme="majorHAnsi" w:cs="Arial"/>
                <w:sz w:val="22"/>
                <w:szCs w:val="11"/>
                <w:bdr w:val="none" w:sz="0" w:space="0" w:color="auto" w:frame="1"/>
              </w:rPr>
              <w:t>Office Phone Nos.</w:t>
            </w:r>
            <w:r w:rsidR="00B01D84" w:rsidRPr="008650A4">
              <w:rPr>
                <w:rFonts w:asciiTheme="majorHAnsi" w:hAnsiTheme="majorHAnsi" w:cs="Arial"/>
                <w:sz w:val="22"/>
                <w:szCs w:val="11"/>
                <w:bdr w:val="none" w:sz="0" w:space="0" w:color="auto" w:frame="1"/>
              </w:rPr>
              <w:t>:</w:t>
            </w:r>
          </w:p>
        </w:tc>
        <w:tc>
          <w:tcPr>
            <w:tcW w:w="4788" w:type="dxa"/>
          </w:tcPr>
          <w:p w:rsidR="000F1C14" w:rsidRPr="008650A4" w:rsidRDefault="00B01D84" w:rsidP="000F1C14">
            <w:pPr>
              <w:shd w:val="clear" w:color="auto" w:fill="FFFFFF" w:themeFill="background1"/>
              <w:spacing w:line="234" w:lineRule="atLeast"/>
              <w:textAlignment w:val="top"/>
              <w:rPr>
                <w:rFonts w:asciiTheme="majorHAnsi" w:hAnsiTheme="majorHAnsi" w:cs="Arial"/>
                <w:sz w:val="22"/>
                <w:szCs w:val="11"/>
              </w:rPr>
            </w:pPr>
            <w:r w:rsidRPr="008650A4">
              <w:rPr>
                <w:rFonts w:asciiTheme="majorHAnsi" w:hAnsiTheme="majorHAnsi" w:cs="Arial"/>
                <w:sz w:val="22"/>
                <w:szCs w:val="11"/>
              </w:rPr>
              <w:t>Mobile No:</w:t>
            </w:r>
          </w:p>
        </w:tc>
      </w:tr>
      <w:tr w:rsidR="00B01D84" w:rsidRPr="008650A4" w:rsidTr="007B6ED1">
        <w:trPr>
          <w:trHeight w:val="305"/>
          <w:jc w:val="center"/>
        </w:trPr>
        <w:tc>
          <w:tcPr>
            <w:tcW w:w="4788" w:type="dxa"/>
          </w:tcPr>
          <w:p w:rsidR="00B01D84" w:rsidRPr="008650A4" w:rsidRDefault="00B01D8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r w:rsidRPr="008650A4">
              <w:rPr>
                <w:rFonts w:asciiTheme="majorHAnsi" w:hAnsiTheme="majorHAnsi" w:cs="Arial"/>
                <w:sz w:val="22"/>
                <w:szCs w:val="11"/>
                <w:bdr w:val="none" w:sz="0" w:space="0" w:color="auto" w:frame="1"/>
              </w:rPr>
              <w:t>e-mail ID:</w:t>
            </w:r>
          </w:p>
        </w:tc>
        <w:tc>
          <w:tcPr>
            <w:tcW w:w="4788" w:type="dxa"/>
          </w:tcPr>
          <w:p w:rsidR="00B01D84" w:rsidRPr="008650A4" w:rsidRDefault="00B01D84" w:rsidP="000F1C14">
            <w:pPr>
              <w:shd w:val="clear" w:color="auto" w:fill="FFFFFF" w:themeFill="background1"/>
              <w:spacing w:line="234" w:lineRule="atLeast"/>
              <w:textAlignment w:val="top"/>
              <w:rPr>
                <w:rFonts w:asciiTheme="majorHAnsi" w:hAnsiTheme="majorHAnsi" w:cs="Arial"/>
                <w:sz w:val="22"/>
                <w:szCs w:val="11"/>
              </w:rPr>
            </w:pPr>
            <w:r w:rsidRPr="008650A4">
              <w:rPr>
                <w:rFonts w:asciiTheme="majorHAnsi" w:hAnsiTheme="majorHAnsi" w:cs="Arial"/>
                <w:sz w:val="22"/>
                <w:szCs w:val="11"/>
              </w:rPr>
              <w:t>e-mail ID:</w:t>
            </w:r>
          </w:p>
        </w:tc>
      </w:tr>
      <w:tr w:rsidR="00B01D84" w:rsidRPr="008650A4" w:rsidTr="007B6ED1">
        <w:trPr>
          <w:trHeight w:val="305"/>
          <w:jc w:val="center"/>
        </w:trPr>
        <w:tc>
          <w:tcPr>
            <w:tcW w:w="4788" w:type="dxa"/>
          </w:tcPr>
          <w:p w:rsidR="00B01D84" w:rsidRPr="008650A4" w:rsidRDefault="00B01D84" w:rsidP="00E00CA2">
            <w:pPr>
              <w:pStyle w:val="NormalWeb"/>
              <w:shd w:val="clear" w:color="auto" w:fill="FFFFFF" w:themeFill="background1"/>
              <w:spacing w:before="0" w:beforeAutospacing="0" w:after="0" w:afterAutospacing="0" w:line="234" w:lineRule="atLeast"/>
              <w:textAlignment w:val="top"/>
              <w:rPr>
                <w:rFonts w:asciiTheme="majorHAnsi" w:hAnsiTheme="majorHAnsi" w:cs="Arial"/>
                <w:sz w:val="22"/>
                <w:szCs w:val="11"/>
                <w:bdr w:val="none" w:sz="0" w:space="0" w:color="auto" w:frame="1"/>
              </w:rPr>
            </w:pPr>
            <w:r w:rsidRPr="008650A4">
              <w:rPr>
                <w:rFonts w:asciiTheme="majorHAnsi" w:hAnsiTheme="majorHAnsi" w:cs="Arial"/>
                <w:sz w:val="22"/>
                <w:szCs w:val="11"/>
                <w:bdr w:val="none" w:sz="0" w:space="0" w:color="auto" w:frame="1"/>
              </w:rPr>
              <w:t>Website:</w:t>
            </w:r>
          </w:p>
        </w:tc>
        <w:tc>
          <w:tcPr>
            <w:tcW w:w="4788" w:type="dxa"/>
          </w:tcPr>
          <w:p w:rsidR="00B01D84" w:rsidRPr="008650A4" w:rsidRDefault="00B01D84" w:rsidP="000F1C14">
            <w:pPr>
              <w:shd w:val="clear" w:color="auto" w:fill="FFFFFF" w:themeFill="background1"/>
              <w:spacing w:line="234" w:lineRule="atLeast"/>
              <w:textAlignment w:val="top"/>
              <w:rPr>
                <w:rFonts w:asciiTheme="majorHAnsi" w:hAnsiTheme="majorHAnsi" w:cs="Arial"/>
                <w:sz w:val="22"/>
                <w:szCs w:val="11"/>
              </w:rPr>
            </w:pPr>
          </w:p>
        </w:tc>
      </w:tr>
    </w:tbl>
    <w:p w:rsidR="007246F9" w:rsidRPr="008650A4" w:rsidRDefault="007246F9" w:rsidP="00E44BB6">
      <w:pPr>
        <w:pStyle w:val="Default"/>
        <w:shd w:val="clear" w:color="auto" w:fill="FFFFFF" w:themeFill="background1"/>
        <w:jc w:val="both"/>
        <w:rPr>
          <w:rFonts w:asciiTheme="majorHAnsi" w:hAnsiTheme="majorHAnsi" w:cs="Arial"/>
        </w:rPr>
      </w:pPr>
    </w:p>
    <w:p w:rsidR="000D692C" w:rsidRPr="008650A4" w:rsidRDefault="000D692C" w:rsidP="00E44BB6">
      <w:pPr>
        <w:pStyle w:val="Default"/>
        <w:shd w:val="clear" w:color="auto" w:fill="FFFFFF" w:themeFill="background1"/>
        <w:jc w:val="both"/>
        <w:rPr>
          <w:rFonts w:asciiTheme="majorHAnsi" w:hAnsiTheme="majorHAnsi" w:cs="Arial"/>
        </w:rPr>
      </w:pPr>
    </w:p>
    <w:p w:rsidR="000D692C" w:rsidRPr="008650A4" w:rsidRDefault="000D692C" w:rsidP="00E44BB6">
      <w:pPr>
        <w:pStyle w:val="Default"/>
        <w:shd w:val="clear" w:color="auto" w:fill="FFFFFF" w:themeFill="background1"/>
        <w:jc w:val="both"/>
        <w:rPr>
          <w:rFonts w:asciiTheme="majorHAnsi" w:hAnsiTheme="majorHAnsi" w:cs="Arial"/>
        </w:rPr>
      </w:pPr>
    </w:p>
    <w:p w:rsidR="00B01D84" w:rsidRPr="008650A4" w:rsidRDefault="00A954F9" w:rsidP="00B01D84">
      <w:pPr>
        <w:spacing w:after="200" w:line="276" w:lineRule="auto"/>
        <w:ind w:left="1440" w:hanging="1440"/>
        <w:rPr>
          <w:rFonts w:asciiTheme="majorHAnsi" w:hAnsiTheme="majorHAnsi" w:cs="Arial"/>
          <w:b/>
        </w:rPr>
      </w:pPr>
      <w:r w:rsidRPr="008650A4">
        <w:rPr>
          <w:rFonts w:asciiTheme="majorHAnsi" w:hAnsiTheme="majorHAnsi" w:cs="Arial"/>
          <w:b/>
        </w:rPr>
        <w:t>Place: Nasik</w:t>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p>
    <w:p w:rsidR="007B6ED1" w:rsidRPr="008650A4" w:rsidRDefault="00A954F9" w:rsidP="007B6ED1">
      <w:pPr>
        <w:spacing w:after="200" w:line="276" w:lineRule="auto"/>
        <w:ind w:left="1440" w:hanging="1440"/>
        <w:rPr>
          <w:rFonts w:asciiTheme="majorHAnsi" w:hAnsiTheme="majorHAnsi" w:cs="Arial"/>
          <w:b/>
        </w:rPr>
      </w:pPr>
      <w:r w:rsidRPr="008650A4">
        <w:rPr>
          <w:rFonts w:asciiTheme="majorHAnsi" w:hAnsiTheme="majorHAnsi" w:cs="Arial"/>
          <w:b/>
        </w:rPr>
        <w:t>Date:</w:t>
      </w:r>
      <w:r w:rsidR="00F238BC">
        <w:rPr>
          <w:rFonts w:asciiTheme="majorHAnsi" w:hAnsiTheme="majorHAnsi" w:cs="Arial"/>
          <w:b/>
        </w:rPr>
        <w:t xml:space="preserve">   /09/2016</w:t>
      </w:r>
    </w:p>
    <w:p w:rsidR="007B6ED1" w:rsidRPr="008650A4" w:rsidRDefault="007B6ED1" w:rsidP="007B6ED1">
      <w:pPr>
        <w:spacing w:after="200" w:line="276" w:lineRule="auto"/>
        <w:ind w:left="1440" w:hanging="1440"/>
        <w:jc w:val="center"/>
        <w:rPr>
          <w:rFonts w:asciiTheme="majorHAnsi" w:hAnsiTheme="majorHAnsi" w:cs="Arial"/>
          <w:b/>
        </w:rPr>
      </w:pPr>
    </w:p>
    <w:p w:rsidR="007C69D6" w:rsidRPr="008650A4" w:rsidRDefault="007C69D6" w:rsidP="007B6ED1">
      <w:pPr>
        <w:spacing w:after="200" w:line="276" w:lineRule="auto"/>
        <w:ind w:left="1440" w:hanging="1440"/>
        <w:jc w:val="center"/>
        <w:rPr>
          <w:rFonts w:asciiTheme="majorHAnsi" w:hAnsiTheme="majorHAnsi" w:cs="Arial"/>
          <w:b/>
        </w:rPr>
      </w:pPr>
    </w:p>
    <w:p w:rsidR="007C69D6" w:rsidRPr="008650A4" w:rsidRDefault="007C69D6" w:rsidP="007B6ED1">
      <w:pPr>
        <w:spacing w:after="200" w:line="276" w:lineRule="auto"/>
        <w:ind w:left="1440" w:hanging="1440"/>
        <w:jc w:val="center"/>
        <w:rPr>
          <w:rFonts w:asciiTheme="majorHAnsi" w:hAnsiTheme="majorHAnsi" w:cs="Arial"/>
          <w:b/>
        </w:rPr>
      </w:pPr>
    </w:p>
    <w:p w:rsidR="007C69D6" w:rsidRPr="008650A4" w:rsidRDefault="007C69D6" w:rsidP="007B6ED1">
      <w:pPr>
        <w:spacing w:after="200" w:line="276" w:lineRule="auto"/>
        <w:ind w:left="1440" w:hanging="1440"/>
        <w:jc w:val="center"/>
        <w:rPr>
          <w:rFonts w:asciiTheme="majorHAnsi" w:hAnsiTheme="majorHAnsi" w:cs="Arial"/>
          <w:b/>
        </w:rPr>
      </w:pPr>
    </w:p>
    <w:p w:rsidR="007246F9" w:rsidRDefault="007246F9" w:rsidP="007B6ED1">
      <w:pPr>
        <w:spacing w:after="200" w:line="276" w:lineRule="auto"/>
        <w:ind w:left="1440" w:hanging="1440"/>
        <w:jc w:val="center"/>
        <w:rPr>
          <w:rFonts w:asciiTheme="majorHAnsi" w:hAnsiTheme="majorHAnsi" w:cs="Arial"/>
          <w:b/>
          <w:bCs/>
          <w:sz w:val="36"/>
          <w:szCs w:val="28"/>
          <w:u w:val="single"/>
        </w:rPr>
      </w:pPr>
      <w:r w:rsidRPr="008650A4">
        <w:rPr>
          <w:rFonts w:asciiTheme="majorHAnsi" w:hAnsiTheme="majorHAnsi" w:cs="Arial"/>
          <w:b/>
          <w:bCs/>
          <w:sz w:val="36"/>
          <w:szCs w:val="28"/>
          <w:u w:val="single"/>
        </w:rPr>
        <w:lastRenderedPageBreak/>
        <w:t>Abstract</w:t>
      </w:r>
    </w:p>
    <w:p w:rsidR="00F238BC" w:rsidRPr="00F238BC" w:rsidRDefault="00F238BC" w:rsidP="00F238BC">
      <w:pPr>
        <w:spacing w:line="360" w:lineRule="auto"/>
        <w:jc w:val="both"/>
        <w:rPr>
          <w:color w:val="000000"/>
          <w:spacing w:val="15"/>
        </w:rPr>
      </w:pPr>
      <w:r w:rsidRPr="00F238BC">
        <w:rPr>
          <w:color w:val="000000"/>
        </w:rPr>
        <w:t xml:space="preserve">This project is aimed to developing an online </w:t>
      </w:r>
      <w:r w:rsidRPr="00F238BC">
        <w:t>Blood Donation Information. The entire project has been developed keeping in view of the distributed client server computing technology, in mind.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w:t>
      </w:r>
      <w:r>
        <w:t xml:space="preserve"> </w:t>
      </w:r>
      <w:r w:rsidRPr="00F238BC">
        <w:t>over if any general consumer wants to make request blood online he can also take the help of this site.</w:t>
      </w:r>
      <w:r w:rsidRPr="00F238BC">
        <w:rPr>
          <w:color w:val="000000"/>
          <w:spacing w:val="15"/>
        </w:rPr>
        <w:t xml:space="preserve"> Admin is the main authority who can do addition, deletion, and modification if required.</w:t>
      </w:r>
      <w:r>
        <w:rPr>
          <w:color w:val="000000"/>
          <w:spacing w:val="15"/>
        </w:rPr>
        <w:t xml:space="preserve"> </w:t>
      </w:r>
      <w:r w:rsidRPr="00F238BC">
        <w:t xml:space="preserve">The project has been planned to be having the view of distributed architecture, with centralized storage of the database. The application for the storage of the data has been planned. </w:t>
      </w:r>
    </w:p>
    <w:p w:rsidR="00F238BC" w:rsidRPr="00F238BC" w:rsidRDefault="00F238BC" w:rsidP="00F238BC">
      <w:pPr>
        <w:spacing w:after="120" w:line="360" w:lineRule="auto"/>
        <w:ind w:firstLine="720"/>
        <w:jc w:val="both"/>
        <w:rPr>
          <w:rFonts w:ascii="Verdana" w:hAnsi="Verdana"/>
        </w:rPr>
      </w:pPr>
    </w:p>
    <w:p w:rsidR="009D7878" w:rsidRPr="008650A4" w:rsidRDefault="000D692C" w:rsidP="00E44BB6">
      <w:pPr>
        <w:spacing w:after="200" w:line="276" w:lineRule="auto"/>
        <w:jc w:val="both"/>
        <w:rPr>
          <w:rFonts w:asciiTheme="majorHAnsi" w:eastAsiaTheme="minorHAnsi" w:hAnsiTheme="majorHAnsi" w:cs="Arial"/>
          <w:b/>
          <w:i/>
        </w:rPr>
      </w:pPr>
      <w:r w:rsidRPr="008650A4">
        <w:rPr>
          <w:rFonts w:asciiTheme="majorHAnsi" w:eastAsiaTheme="minorHAnsi" w:hAnsiTheme="majorHAnsi" w:cs="Arial"/>
          <w:b/>
          <w:i/>
          <w:sz w:val="22"/>
          <w:szCs w:val="22"/>
        </w:rPr>
        <w:t>Keywords:</w:t>
      </w:r>
      <w:r w:rsidR="002C16D7" w:rsidRPr="008650A4">
        <w:rPr>
          <w:rFonts w:asciiTheme="majorHAnsi" w:eastAsiaTheme="minorHAnsi" w:hAnsiTheme="majorHAnsi" w:cs="Arial"/>
          <w:b/>
          <w:i/>
          <w:sz w:val="22"/>
          <w:szCs w:val="22"/>
        </w:rPr>
        <w:t xml:space="preserve"> </w:t>
      </w:r>
      <w:r w:rsidR="00F238BC">
        <w:t>E-Information,</w:t>
      </w:r>
      <w:r w:rsidR="009D7878" w:rsidRPr="008650A4">
        <w:rPr>
          <w:rFonts w:asciiTheme="majorHAnsi" w:eastAsiaTheme="minorHAnsi" w:hAnsiTheme="majorHAnsi" w:cs="Arial"/>
          <w:b/>
          <w:i/>
          <w:sz w:val="22"/>
          <w:szCs w:val="22"/>
        </w:rPr>
        <w:br w:type="page"/>
      </w:r>
    </w:p>
    <w:p w:rsidR="00F238BC" w:rsidRPr="00E5628D" w:rsidRDefault="00E5628D" w:rsidP="00E5628D">
      <w:pPr>
        <w:ind w:left="2880" w:firstLine="720"/>
        <w:jc w:val="both"/>
        <w:rPr>
          <w:rFonts w:asciiTheme="majorHAnsi" w:hAnsiTheme="majorHAnsi" w:cs="Arial"/>
          <w:b/>
          <w:bCs/>
          <w:sz w:val="22"/>
          <w:szCs w:val="22"/>
          <w:u w:val="single"/>
        </w:rPr>
      </w:pPr>
      <w:r w:rsidRPr="00E5628D">
        <w:rPr>
          <w:b/>
          <w:bCs/>
          <w:u w:val="single"/>
        </w:rPr>
        <w:lastRenderedPageBreak/>
        <w:t>Blood Ban</w:t>
      </w:r>
      <w:r w:rsidRPr="00E5628D">
        <w:rPr>
          <w:rFonts w:asciiTheme="majorHAnsi" w:hAnsiTheme="majorHAnsi" w:cs="Arial"/>
          <w:b/>
          <w:bCs/>
          <w:sz w:val="22"/>
          <w:szCs w:val="22"/>
          <w:u w:val="single"/>
        </w:rPr>
        <w:t>k</w:t>
      </w:r>
    </w:p>
    <w:p w:rsidR="00E5628D" w:rsidRDefault="00E5628D" w:rsidP="00F238BC">
      <w:pPr>
        <w:spacing w:line="360" w:lineRule="auto"/>
        <w:jc w:val="both"/>
      </w:pPr>
    </w:p>
    <w:p w:rsidR="00F238BC" w:rsidRPr="00F238BC" w:rsidRDefault="00F238BC" w:rsidP="00F238BC">
      <w:pPr>
        <w:spacing w:line="360" w:lineRule="auto"/>
        <w:jc w:val="both"/>
        <w:rPr>
          <w:color w:val="000000"/>
          <w:spacing w:val="15"/>
        </w:rPr>
      </w:pPr>
      <w:r w:rsidRPr="00F238BC">
        <w:t>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w:t>
      </w:r>
      <w:r w:rsidR="00E5628D">
        <w:t xml:space="preserve"> </w:t>
      </w:r>
      <w:r w:rsidRPr="00F238BC">
        <w:t>over if any general consumer wants to make request blood online he can also take the help of this site.</w:t>
      </w:r>
      <w:r w:rsidRPr="00F238BC">
        <w:rPr>
          <w:color w:val="000000"/>
          <w:spacing w:val="15"/>
        </w:rPr>
        <w:t xml:space="preserve"> Admin is the main authority who can do addition, deletion, and modification if required.</w:t>
      </w:r>
    </w:p>
    <w:p w:rsidR="00F238BC" w:rsidRPr="00F238BC" w:rsidRDefault="00F238BC" w:rsidP="00F238BC">
      <w:pPr>
        <w:spacing w:line="360" w:lineRule="auto"/>
        <w:jc w:val="both"/>
      </w:pPr>
      <w:r w:rsidRPr="00F238BC">
        <w:rPr>
          <w:color w:val="000000"/>
        </w:rPr>
        <w:t xml:space="preserve">      This project is aimed to developing an online </w:t>
      </w:r>
      <w:r w:rsidRPr="00F238BC">
        <w:t xml:space="preserve">Blood Donation Information. The entire project has been developed keeping in view of the distributed client server computing technology, in mind. </w:t>
      </w:r>
    </w:p>
    <w:p w:rsidR="00F238BC" w:rsidRPr="00F238BC" w:rsidRDefault="00F238BC" w:rsidP="00F238BC">
      <w:pPr>
        <w:spacing w:line="360" w:lineRule="auto"/>
        <w:jc w:val="both"/>
        <w:rPr>
          <w:color w:val="000000"/>
          <w:spacing w:val="15"/>
        </w:rPr>
      </w:pPr>
      <w:r w:rsidRPr="00F238BC">
        <w:t xml:space="preserve">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w:t>
      </w:r>
      <w:r>
        <w:t xml:space="preserve"> </w:t>
      </w:r>
      <w:r w:rsidRPr="00F238BC">
        <w:t>over if any general consumer wants to make request blood online he can also take the help of this site.</w:t>
      </w:r>
      <w:r w:rsidRPr="00F238BC">
        <w:rPr>
          <w:color w:val="000000"/>
          <w:spacing w:val="15"/>
        </w:rPr>
        <w:t xml:space="preserve"> </w:t>
      </w:r>
    </w:p>
    <w:p w:rsidR="00F238BC" w:rsidRPr="00F238BC" w:rsidRDefault="00F238BC" w:rsidP="00F238BC">
      <w:pPr>
        <w:spacing w:line="360" w:lineRule="auto"/>
        <w:jc w:val="both"/>
        <w:rPr>
          <w:color w:val="000000"/>
          <w:spacing w:val="15"/>
        </w:rPr>
      </w:pPr>
      <w:r w:rsidRPr="00F238BC">
        <w:rPr>
          <w:color w:val="000000"/>
          <w:spacing w:val="15"/>
        </w:rPr>
        <w:t xml:space="preserve">        Admin is the main authority who can do addition, deletio</w:t>
      </w:r>
      <w:r>
        <w:rPr>
          <w:color w:val="000000"/>
          <w:spacing w:val="15"/>
        </w:rPr>
        <w:t xml:space="preserve">n, and modification if required </w:t>
      </w:r>
      <w:r w:rsidRPr="00F238BC">
        <w:t>The project has been planned to be having the view of distributed architecture, with centralized storage of the database. The application for the storage of the data has been planned. Using the constructs of MS-SQL Server and all the user interfaces have</w:t>
      </w:r>
      <w:r>
        <w:t xml:space="preserve"> been designed using the PHP technologies. </w:t>
      </w:r>
      <w:r w:rsidRPr="00F238BC">
        <w:t>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rsidR="00F238BC" w:rsidRDefault="00F238BC" w:rsidP="00F238BC">
      <w:pPr>
        <w:spacing w:after="120" w:line="360" w:lineRule="auto"/>
        <w:ind w:firstLine="720"/>
        <w:jc w:val="both"/>
      </w:pPr>
      <w:r w:rsidRPr="00F238BC">
        <w:t>The en</w:t>
      </w:r>
      <w:r>
        <w:t>tire project has been developed keeping</w:t>
      </w:r>
      <w:r w:rsidRPr="00F238BC">
        <w:t xml:space="preserve"> in view of the distributed client server computing technology, in mind. The specification has been normalized up to 3NF to eliminate all the anomalies that may arise due to the database transaction that are executed by the general users and the organizational administration. The user interfaces are browser specific to give distributed accessibility for the overall system. The internal database has been selected as MS-SQL server 2000.</w:t>
      </w:r>
    </w:p>
    <w:p w:rsidR="00F238BC" w:rsidRPr="00F238BC" w:rsidRDefault="00F238BC" w:rsidP="00F238BC">
      <w:pPr>
        <w:spacing w:after="120" w:line="360" w:lineRule="auto"/>
        <w:ind w:firstLine="720"/>
        <w:jc w:val="both"/>
      </w:pPr>
      <w:r w:rsidRPr="00F238BC">
        <w:t>The basic constructs of table spaces, clusters and indexes have been exploited to provide higher consistency and reliability for the data storage. The MS-SQL server 2000 was a choice as it provides the constructs of high-level reliability and security. The total front end was dominated using the ASP.Net technologies. At all proper levels high care was taken to check that the system manages the data consistency with proper business rules or validations.</w:t>
      </w:r>
    </w:p>
    <w:p w:rsidR="00F238BC" w:rsidRPr="00F238BC" w:rsidRDefault="00F238BC" w:rsidP="00F238BC">
      <w:pPr>
        <w:spacing w:after="120" w:line="360" w:lineRule="auto"/>
        <w:ind w:firstLine="720"/>
        <w:jc w:val="both"/>
      </w:pPr>
      <w:r w:rsidRPr="00F238BC">
        <w:t xml:space="preserve"> The database connectivity was planned using the latest “SQL Connection” technology provided by Microsoft Corporation. The authentication and authorization was crosschecked at all the relevant stages. The user level accessibility has been restricted into two zones namely. </w:t>
      </w:r>
    </w:p>
    <w:p w:rsidR="00F238BC" w:rsidRPr="00F238BC" w:rsidRDefault="00F238BC" w:rsidP="00F238BC">
      <w:pPr>
        <w:spacing w:line="360" w:lineRule="auto"/>
        <w:ind w:right="720"/>
        <w:rPr>
          <w:b/>
          <w:sz w:val="32"/>
          <w:szCs w:val="32"/>
        </w:rPr>
      </w:pPr>
      <w:r w:rsidRPr="00F238BC">
        <w:rPr>
          <w:sz w:val="32"/>
          <w:szCs w:val="32"/>
        </w:rPr>
        <w:lastRenderedPageBreak/>
        <w:t xml:space="preserve">   </w:t>
      </w:r>
      <w:r w:rsidRPr="00F238BC">
        <w:rPr>
          <w:b/>
          <w:sz w:val="32"/>
          <w:szCs w:val="32"/>
        </w:rPr>
        <w:t xml:space="preserve">    </w:t>
      </w:r>
    </w:p>
    <w:p w:rsidR="003D2668" w:rsidRPr="008650A4" w:rsidRDefault="003D2668" w:rsidP="00E91C21">
      <w:pPr>
        <w:jc w:val="both"/>
        <w:rPr>
          <w:rFonts w:asciiTheme="majorHAnsi" w:hAnsiTheme="majorHAnsi" w:cs="Arial"/>
          <w:b/>
          <w:sz w:val="28"/>
          <w:szCs w:val="28"/>
        </w:rPr>
      </w:pPr>
    </w:p>
    <w:p w:rsidR="00F53E71" w:rsidRDefault="009D7878" w:rsidP="00E91C21">
      <w:pPr>
        <w:jc w:val="both"/>
        <w:rPr>
          <w:noProof/>
        </w:rPr>
      </w:pPr>
      <w:r w:rsidRPr="008650A4">
        <w:rPr>
          <w:rFonts w:asciiTheme="majorHAnsi" w:hAnsiTheme="majorHAnsi" w:cs="Arial"/>
          <w:b/>
          <w:i/>
          <w:sz w:val="22"/>
          <w:szCs w:val="22"/>
        </w:rPr>
        <w:t>Block Diagram:</w:t>
      </w:r>
      <w:r w:rsidR="00F53E71" w:rsidRPr="00F53E71">
        <w:t xml:space="preserve"> </w:t>
      </w:r>
    </w:p>
    <w:p w:rsidR="009D7878" w:rsidRDefault="00F53E71" w:rsidP="00E91C21">
      <w:pPr>
        <w:jc w:val="both"/>
      </w:pPr>
      <w:r>
        <w:rPr>
          <w:noProof/>
        </w:rPr>
        <w:drawing>
          <wp:inline distT="0" distB="0" distL="0" distR="0">
            <wp:extent cx="3962400" cy="2343150"/>
            <wp:effectExtent l="0" t="0" r="0" b="0"/>
            <wp:docPr id="2" name="Picture 2" descr="C:\Users\Office\AppData\Local\Microsoft\Windows\INetCacheContent.Word\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AppData\Local\Microsoft\Windows\INetCacheContent.Word\in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343150"/>
                    </a:xfrm>
                    <a:prstGeom prst="rect">
                      <a:avLst/>
                    </a:prstGeom>
                    <a:noFill/>
                    <a:ln>
                      <a:noFill/>
                    </a:ln>
                  </pic:spPr>
                </pic:pic>
              </a:graphicData>
            </a:graphic>
          </wp:inline>
        </w:drawing>
      </w:r>
    </w:p>
    <w:p w:rsidR="00F53E71" w:rsidRDefault="00F53E71" w:rsidP="00E91C21">
      <w:pPr>
        <w:jc w:val="both"/>
      </w:pPr>
    </w:p>
    <w:p w:rsidR="00F53E71" w:rsidRPr="008650A4" w:rsidRDefault="00F53E71" w:rsidP="00E91C21">
      <w:pPr>
        <w:jc w:val="both"/>
        <w:rPr>
          <w:rFonts w:asciiTheme="majorHAnsi" w:hAnsiTheme="majorHAnsi" w:cs="Arial"/>
          <w:b/>
          <w:i/>
          <w:sz w:val="22"/>
          <w:szCs w:val="22"/>
        </w:rPr>
      </w:pPr>
    </w:p>
    <w:p w:rsidR="009937AF" w:rsidRDefault="009937AF" w:rsidP="00E91C21">
      <w:pPr>
        <w:jc w:val="both"/>
        <w:rPr>
          <w:rFonts w:asciiTheme="majorHAnsi" w:hAnsiTheme="majorHAnsi" w:cs="Arial"/>
          <w:sz w:val="22"/>
          <w:szCs w:val="22"/>
        </w:rPr>
      </w:pPr>
    </w:p>
    <w:p w:rsidR="003D2668" w:rsidRPr="008650A4" w:rsidRDefault="003D2668" w:rsidP="00E91C21">
      <w:pPr>
        <w:jc w:val="both"/>
        <w:rPr>
          <w:rFonts w:asciiTheme="majorHAnsi" w:hAnsiTheme="majorHAnsi" w:cs="Arial"/>
          <w:szCs w:val="28"/>
        </w:rPr>
      </w:pPr>
    </w:p>
    <w:p w:rsidR="007671D5" w:rsidRDefault="007671D5" w:rsidP="007671D5">
      <w:pPr>
        <w:jc w:val="both"/>
        <w:rPr>
          <w:rFonts w:asciiTheme="majorHAnsi" w:hAnsiTheme="majorHAnsi" w:cs="Calibri"/>
          <w:b/>
        </w:rPr>
      </w:pPr>
      <w:r w:rsidRPr="008650A4">
        <w:rPr>
          <w:rFonts w:asciiTheme="majorHAnsi" w:hAnsiTheme="majorHAnsi" w:cs="Calibri"/>
          <w:b/>
        </w:rPr>
        <w:t>Frontend and Backend:</w:t>
      </w:r>
    </w:p>
    <w:p w:rsidR="00050190" w:rsidRDefault="00050190" w:rsidP="007671D5">
      <w:pPr>
        <w:jc w:val="both"/>
        <w:rPr>
          <w:rFonts w:asciiTheme="majorHAnsi" w:hAnsiTheme="majorHAnsi" w:cs="Calibri"/>
          <w:b/>
        </w:rPr>
      </w:pPr>
    </w:p>
    <w:p w:rsidR="00050190" w:rsidRPr="00634E35" w:rsidRDefault="00050190" w:rsidP="00050190">
      <w:pPr>
        <w:rPr>
          <w:rFonts w:cs="Calibri"/>
          <w:b/>
        </w:rPr>
      </w:pPr>
      <w:r>
        <w:rPr>
          <w:rFonts w:cs="Calibri"/>
          <w:b/>
        </w:rPr>
        <w:t>Soft</w:t>
      </w:r>
      <w:r w:rsidRPr="00634E35">
        <w:rPr>
          <w:rFonts w:cs="Calibri"/>
          <w:b/>
        </w:rPr>
        <w:t>ware Requirements:</w:t>
      </w:r>
    </w:p>
    <w:p w:rsidR="00050190" w:rsidRPr="008650A4" w:rsidRDefault="00050190" w:rsidP="007671D5">
      <w:pPr>
        <w:jc w:val="both"/>
        <w:rPr>
          <w:rFonts w:asciiTheme="majorHAnsi" w:hAnsiTheme="majorHAnsi" w:cs="Calibri"/>
          <w:b/>
        </w:rPr>
      </w:pPr>
    </w:p>
    <w:p w:rsidR="007671D5" w:rsidRPr="008650A4" w:rsidRDefault="007671D5" w:rsidP="007671D5">
      <w:pPr>
        <w:numPr>
          <w:ilvl w:val="0"/>
          <w:numId w:val="22"/>
        </w:numPr>
        <w:spacing w:after="200" w:line="276" w:lineRule="auto"/>
        <w:jc w:val="both"/>
        <w:rPr>
          <w:rFonts w:asciiTheme="majorHAnsi" w:hAnsiTheme="majorHAnsi" w:cs="Calibri"/>
        </w:rPr>
      </w:pPr>
      <w:r w:rsidRPr="008650A4">
        <w:rPr>
          <w:rFonts w:asciiTheme="majorHAnsi" w:hAnsiTheme="majorHAnsi" w:cs="Calibri"/>
        </w:rPr>
        <w:t>Frontend :       PHP, Android</w:t>
      </w:r>
    </w:p>
    <w:p w:rsidR="007671D5" w:rsidRPr="008650A4" w:rsidRDefault="007671D5" w:rsidP="007671D5">
      <w:pPr>
        <w:numPr>
          <w:ilvl w:val="0"/>
          <w:numId w:val="22"/>
        </w:numPr>
        <w:spacing w:after="200" w:line="276" w:lineRule="auto"/>
        <w:jc w:val="both"/>
        <w:rPr>
          <w:rFonts w:asciiTheme="majorHAnsi" w:hAnsiTheme="majorHAnsi" w:cs="Calibri"/>
        </w:rPr>
      </w:pPr>
      <w:r w:rsidRPr="008650A4">
        <w:rPr>
          <w:rFonts w:asciiTheme="majorHAnsi" w:hAnsiTheme="majorHAnsi" w:cs="Calibri"/>
        </w:rPr>
        <w:t>Backend :</w:t>
      </w:r>
      <w:r w:rsidRPr="008650A4">
        <w:rPr>
          <w:rFonts w:asciiTheme="majorHAnsi" w:hAnsiTheme="majorHAnsi" w:cs="Calibri"/>
        </w:rPr>
        <w:tab/>
        <w:t>MySql</w:t>
      </w:r>
    </w:p>
    <w:tbl>
      <w:tblPr>
        <w:tblW w:w="95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0"/>
        <w:gridCol w:w="4738"/>
      </w:tblGrid>
      <w:tr w:rsidR="00061A12" w:rsidRPr="0044529E" w:rsidTr="003E1CC7">
        <w:trPr>
          <w:trHeight w:val="296"/>
        </w:trPr>
        <w:tc>
          <w:tcPr>
            <w:tcW w:w="4770" w:type="dxa"/>
          </w:tcPr>
          <w:p w:rsidR="00061A12" w:rsidRPr="0044529E" w:rsidRDefault="00061A12" w:rsidP="003E1CC7">
            <w:pPr>
              <w:rPr>
                <w:rFonts w:cs="Calibri"/>
              </w:rPr>
            </w:pPr>
            <w:r w:rsidRPr="0044529E">
              <w:rPr>
                <w:rFonts w:cs="Calibri"/>
              </w:rPr>
              <w:t>Platform</w:t>
            </w:r>
          </w:p>
        </w:tc>
        <w:tc>
          <w:tcPr>
            <w:tcW w:w="4738" w:type="dxa"/>
          </w:tcPr>
          <w:p w:rsidR="00061A12" w:rsidRPr="0044529E" w:rsidRDefault="00061A12" w:rsidP="003E1CC7">
            <w:pPr>
              <w:rPr>
                <w:rFonts w:cs="Calibri"/>
              </w:rPr>
            </w:pPr>
            <w:r w:rsidRPr="0044529E">
              <w:rPr>
                <w:rFonts w:cs="Calibri"/>
              </w:rPr>
              <w:t>Windows XP</w:t>
            </w:r>
          </w:p>
        </w:tc>
      </w:tr>
      <w:tr w:rsidR="00061A12" w:rsidRPr="0044529E" w:rsidTr="003E1CC7">
        <w:trPr>
          <w:trHeight w:val="296"/>
        </w:trPr>
        <w:tc>
          <w:tcPr>
            <w:tcW w:w="4770" w:type="dxa"/>
          </w:tcPr>
          <w:p w:rsidR="00061A12" w:rsidRPr="0044529E" w:rsidRDefault="00061A12" w:rsidP="003E1CC7">
            <w:pPr>
              <w:rPr>
                <w:rFonts w:cs="Calibri"/>
              </w:rPr>
            </w:pPr>
            <w:r w:rsidRPr="0044529E">
              <w:rPr>
                <w:rFonts w:cs="Calibri"/>
              </w:rPr>
              <w:t>Language</w:t>
            </w:r>
          </w:p>
        </w:tc>
        <w:tc>
          <w:tcPr>
            <w:tcW w:w="4738" w:type="dxa"/>
          </w:tcPr>
          <w:p w:rsidR="00061A12" w:rsidRPr="0044529E" w:rsidRDefault="00061A12" w:rsidP="003E1CC7">
            <w:pPr>
              <w:rPr>
                <w:rFonts w:cs="Calibri"/>
              </w:rPr>
            </w:pPr>
            <w:r>
              <w:rPr>
                <w:rFonts w:cs="Calibri"/>
              </w:rPr>
              <w:t>PHP</w:t>
            </w:r>
          </w:p>
        </w:tc>
      </w:tr>
      <w:tr w:rsidR="00061A12" w:rsidRPr="0044529E" w:rsidTr="003E1CC7">
        <w:trPr>
          <w:trHeight w:val="296"/>
        </w:trPr>
        <w:tc>
          <w:tcPr>
            <w:tcW w:w="4770" w:type="dxa"/>
          </w:tcPr>
          <w:p w:rsidR="00061A12" w:rsidRPr="0044529E" w:rsidRDefault="00061A12" w:rsidP="003E1CC7">
            <w:pPr>
              <w:rPr>
                <w:rFonts w:cs="Calibri"/>
              </w:rPr>
            </w:pPr>
            <w:r w:rsidRPr="0044529E">
              <w:rPr>
                <w:rFonts w:cs="Calibri"/>
              </w:rPr>
              <w:t>Mobile Client</w:t>
            </w:r>
          </w:p>
        </w:tc>
        <w:tc>
          <w:tcPr>
            <w:tcW w:w="4738" w:type="dxa"/>
          </w:tcPr>
          <w:p w:rsidR="00061A12" w:rsidRPr="0044529E" w:rsidRDefault="00061A12" w:rsidP="003E1CC7">
            <w:pPr>
              <w:rPr>
                <w:rFonts w:cs="Calibri"/>
              </w:rPr>
            </w:pPr>
            <w:r w:rsidRPr="0044529E">
              <w:rPr>
                <w:rFonts w:cs="Calibri"/>
              </w:rPr>
              <w:t>Android</w:t>
            </w:r>
          </w:p>
        </w:tc>
      </w:tr>
      <w:tr w:rsidR="00061A12" w:rsidRPr="0044529E" w:rsidTr="003E1CC7">
        <w:trPr>
          <w:trHeight w:val="309"/>
        </w:trPr>
        <w:tc>
          <w:tcPr>
            <w:tcW w:w="4770" w:type="dxa"/>
          </w:tcPr>
          <w:p w:rsidR="00061A12" w:rsidRPr="0044529E" w:rsidRDefault="00061A12" w:rsidP="003E1CC7">
            <w:pPr>
              <w:rPr>
                <w:rFonts w:cs="Calibri"/>
              </w:rPr>
            </w:pPr>
            <w:r w:rsidRPr="0044529E">
              <w:rPr>
                <w:rFonts w:cs="Calibri"/>
              </w:rPr>
              <w:t>IDE/Tool</w:t>
            </w:r>
          </w:p>
        </w:tc>
        <w:tc>
          <w:tcPr>
            <w:tcW w:w="4738" w:type="dxa"/>
          </w:tcPr>
          <w:p w:rsidR="00061A12" w:rsidRPr="0044529E" w:rsidRDefault="00061A12" w:rsidP="003E1CC7">
            <w:pPr>
              <w:rPr>
                <w:rFonts w:cs="Calibri"/>
              </w:rPr>
            </w:pPr>
            <w:r w:rsidRPr="0044529E">
              <w:rPr>
                <w:rFonts w:cs="Calibri"/>
              </w:rPr>
              <w:t>Eclipse IDE</w:t>
            </w:r>
          </w:p>
        </w:tc>
      </w:tr>
    </w:tbl>
    <w:p w:rsidR="00061A12" w:rsidRPr="00634E35" w:rsidRDefault="00061A12" w:rsidP="00061A12">
      <w:pPr>
        <w:rPr>
          <w:rFonts w:cs="Calibri"/>
        </w:rPr>
      </w:pPr>
    </w:p>
    <w:p w:rsidR="00061A12" w:rsidRPr="00634E35" w:rsidRDefault="00061A12" w:rsidP="00061A12">
      <w:pPr>
        <w:rPr>
          <w:rFonts w:cs="Calibri"/>
          <w:b/>
        </w:rPr>
      </w:pPr>
      <w:r w:rsidRPr="00634E35">
        <w:rPr>
          <w:rFonts w:cs="Calibri"/>
          <w:b/>
        </w:rPr>
        <w:t>Hardware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4"/>
        <w:gridCol w:w="4776"/>
      </w:tblGrid>
      <w:tr w:rsidR="00061A12" w:rsidRPr="0044529E" w:rsidTr="003E1CC7">
        <w:tc>
          <w:tcPr>
            <w:tcW w:w="4788" w:type="dxa"/>
          </w:tcPr>
          <w:p w:rsidR="00061A12" w:rsidRPr="0044529E" w:rsidRDefault="00061A12" w:rsidP="003E1CC7">
            <w:pPr>
              <w:rPr>
                <w:rFonts w:cs="Calibri"/>
              </w:rPr>
            </w:pPr>
            <w:r w:rsidRPr="0044529E">
              <w:rPr>
                <w:rFonts w:cs="Calibri"/>
              </w:rPr>
              <w:t>Processor</w:t>
            </w:r>
          </w:p>
        </w:tc>
        <w:tc>
          <w:tcPr>
            <w:tcW w:w="4788" w:type="dxa"/>
          </w:tcPr>
          <w:p w:rsidR="00061A12" w:rsidRPr="0044529E" w:rsidRDefault="00061A12" w:rsidP="003E1CC7">
            <w:pPr>
              <w:rPr>
                <w:rFonts w:cs="Calibri"/>
              </w:rPr>
            </w:pPr>
            <w:r w:rsidRPr="0044529E">
              <w:rPr>
                <w:rFonts w:cs="Calibri"/>
              </w:rPr>
              <w:t>Pentium IV</w:t>
            </w:r>
          </w:p>
        </w:tc>
      </w:tr>
      <w:tr w:rsidR="00061A12" w:rsidRPr="0044529E" w:rsidTr="003E1CC7">
        <w:tc>
          <w:tcPr>
            <w:tcW w:w="4788" w:type="dxa"/>
          </w:tcPr>
          <w:p w:rsidR="00061A12" w:rsidRPr="0044529E" w:rsidRDefault="00061A12" w:rsidP="003E1CC7">
            <w:pPr>
              <w:rPr>
                <w:rFonts w:cs="Calibri"/>
              </w:rPr>
            </w:pPr>
            <w:r w:rsidRPr="0044529E">
              <w:rPr>
                <w:rFonts w:cs="Calibri"/>
              </w:rPr>
              <w:t>RAM</w:t>
            </w:r>
          </w:p>
        </w:tc>
        <w:tc>
          <w:tcPr>
            <w:tcW w:w="4788" w:type="dxa"/>
          </w:tcPr>
          <w:p w:rsidR="00061A12" w:rsidRPr="0044529E" w:rsidRDefault="00061A12" w:rsidP="003E1CC7">
            <w:pPr>
              <w:rPr>
                <w:rFonts w:cs="Calibri"/>
              </w:rPr>
            </w:pPr>
            <w:r w:rsidRPr="0044529E">
              <w:rPr>
                <w:rFonts w:cs="Calibri"/>
              </w:rPr>
              <w:t>64 MB</w:t>
            </w:r>
          </w:p>
        </w:tc>
      </w:tr>
      <w:tr w:rsidR="00061A12" w:rsidRPr="0044529E" w:rsidTr="003E1CC7">
        <w:tc>
          <w:tcPr>
            <w:tcW w:w="4788" w:type="dxa"/>
          </w:tcPr>
          <w:p w:rsidR="00061A12" w:rsidRPr="0044529E" w:rsidRDefault="00061A12" w:rsidP="003E1CC7">
            <w:pPr>
              <w:rPr>
                <w:rFonts w:cs="Calibri"/>
              </w:rPr>
            </w:pPr>
            <w:r w:rsidRPr="0044529E">
              <w:rPr>
                <w:rFonts w:cs="Calibri"/>
              </w:rPr>
              <w:t>Storage</w:t>
            </w:r>
          </w:p>
        </w:tc>
        <w:tc>
          <w:tcPr>
            <w:tcW w:w="4788" w:type="dxa"/>
          </w:tcPr>
          <w:p w:rsidR="00061A12" w:rsidRPr="0044529E" w:rsidRDefault="00061A12" w:rsidP="003E1CC7">
            <w:pPr>
              <w:rPr>
                <w:rFonts w:cs="Calibri"/>
              </w:rPr>
            </w:pPr>
            <w:r w:rsidRPr="0044529E">
              <w:rPr>
                <w:rFonts w:cs="Calibri"/>
              </w:rPr>
              <w:t>20 GB</w:t>
            </w:r>
          </w:p>
        </w:tc>
      </w:tr>
      <w:tr w:rsidR="00061A12" w:rsidRPr="0044529E" w:rsidTr="003E1CC7">
        <w:tc>
          <w:tcPr>
            <w:tcW w:w="4788" w:type="dxa"/>
          </w:tcPr>
          <w:p w:rsidR="00061A12" w:rsidRPr="0044529E" w:rsidRDefault="00061A12" w:rsidP="003E1CC7">
            <w:pPr>
              <w:rPr>
                <w:rFonts w:cs="Calibri"/>
              </w:rPr>
            </w:pPr>
            <w:r w:rsidRPr="0044529E">
              <w:rPr>
                <w:rFonts w:cs="Calibri"/>
              </w:rPr>
              <w:t>Mobile Phone</w:t>
            </w:r>
          </w:p>
        </w:tc>
        <w:tc>
          <w:tcPr>
            <w:tcW w:w="4788" w:type="dxa"/>
          </w:tcPr>
          <w:p w:rsidR="00061A12" w:rsidRPr="0044529E" w:rsidRDefault="00061A12" w:rsidP="003E1CC7">
            <w:pPr>
              <w:rPr>
                <w:rFonts w:cs="Calibri"/>
              </w:rPr>
            </w:pPr>
            <w:r w:rsidRPr="0044529E">
              <w:rPr>
                <w:rFonts w:cs="Calibri"/>
              </w:rPr>
              <w:t>Android Phone</w:t>
            </w:r>
          </w:p>
        </w:tc>
      </w:tr>
      <w:tr w:rsidR="00061A12" w:rsidRPr="0044529E" w:rsidTr="003E1CC7">
        <w:tc>
          <w:tcPr>
            <w:tcW w:w="4788" w:type="dxa"/>
          </w:tcPr>
          <w:p w:rsidR="00061A12" w:rsidRPr="0044529E" w:rsidRDefault="00061A12" w:rsidP="003E1CC7">
            <w:pPr>
              <w:rPr>
                <w:rFonts w:cs="Calibri"/>
              </w:rPr>
            </w:pPr>
            <w:r w:rsidRPr="0044529E">
              <w:rPr>
                <w:rFonts w:cs="Calibri"/>
              </w:rPr>
              <w:t>Monitor</w:t>
            </w:r>
          </w:p>
        </w:tc>
        <w:tc>
          <w:tcPr>
            <w:tcW w:w="4788" w:type="dxa"/>
          </w:tcPr>
          <w:p w:rsidR="00061A12" w:rsidRPr="0044529E" w:rsidRDefault="00061A12" w:rsidP="003E1CC7">
            <w:pPr>
              <w:rPr>
                <w:rFonts w:cs="Calibri"/>
              </w:rPr>
            </w:pPr>
            <w:r w:rsidRPr="0044529E">
              <w:rPr>
                <w:rFonts w:cs="Calibri"/>
              </w:rPr>
              <w:t>15”</w:t>
            </w:r>
          </w:p>
        </w:tc>
      </w:tr>
      <w:tr w:rsidR="00061A12" w:rsidRPr="0044529E" w:rsidTr="003E1CC7">
        <w:tc>
          <w:tcPr>
            <w:tcW w:w="4788" w:type="dxa"/>
          </w:tcPr>
          <w:p w:rsidR="00061A12" w:rsidRPr="0044529E" w:rsidRDefault="00061A12" w:rsidP="003E1CC7">
            <w:pPr>
              <w:rPr>
                <w:rFonts w:cs="Calibri"/>
              </w:rPr>
            </w:pPr>
            <w:r w:rsidRPr="0044529E">
              <w:rPr>
                <w:rFonts w:cs="Calibri"/>
              </w:rPr>
              <w:t>Keyboard</w:t>
            </w:r>
          </w:p>
        </w:tc>
        <w:tc>
          <w:tcPr>
            <w:tcW w:w="4788" w:type="dxa"/>
          </w:tcPr>
          <w:p w:rsidR="00061A12" w:rsidRPr="0044529E" w:rsidRDefault="00061A12" w:rsidP="003E1CC7">
            <w:pPr>
              <w:rPr>
                <w:rFonts w:cs="Calibri"/>
              </w:rPr>
            </w:pPr>
            <w:r w:rsidRPr="0044529E">
              <w:rPr>
                <w:rFonts w:cs="Calibri"/>
              </w:rPr>
              <w:t>Standard 102 Keys</w:t>
            </w:r>
          </w:p>
        </w:tc>
      </w:tr>
      <w:tr w:rsidR="00061A12" w:rsidRPr="0044529E" w:rsidTr="003E1CC7">
        <w:trPr>
          <w:trHeight w:val="368"/>
        </w:trPr>
        <w:tc>
          <w:tcPr>
            <w:tcW w:w="4788" w:type="dxa"/>
          </w:tcPr>
          <w:p w:rsidR="00061A12" w:rsidRPr="0044529E" w:rsidRDefault="00061A12" w:rsidP="003E1CC7">
            <w:pPr>
              <w:rPr>
                <w:rFonts w:cs="Calibri"/>
              </w:rPr>
            </w:pPr>
            <w:r w:rsidRPr="0044529E">
              <w:rPr>
                <w:rFonts w:cs="Calibri"/>
              </w:rPr>
              <w:t>Mouse</w:t>
            </w:r>
          </w:p>
        </w:tc>
        <w:tc>
          <w:tcPr>
            <w:tcW w:w="4788" w:type="dxa"/>
          </w:tcPr>
          <w:p w:rsidR="00061A12" w:rsidRPr="0044529E" w:rsidRDefault="00061A12" w:rsidP="00061A12">
            <w:pPr>
              <w:numPr>
                <w:ilvl w:val="0"/>
                <w:numId w:val="23"/>
              </w:numPr>
              <w:rPr>
                <w:rFonts w:cs="Calibri"/>
              </w:rPr>
            </w:pPr>
            <w:r w:rsidRPr="0044529E">
              <w:rPr>
                <w:rFonts w:cs="Calibri"/>
              </w:rPr>
              <w:t>Buttons</w:t>
            </w:r>
          </w:p>
        </w:tc>
      </w:tr>
    </w:tbl>
    <w:p w:rsidR="00061A12" w:rsidRDefault="00061A12" w:rsidP="00061A12">
      <w:pPr>
        <w:rPr>
          <w:rFonts w:cs="Calibri"/>
          <w:b/>
        </w:rPr>
      </w:pPr>
    </w:p>
    <w:p w:rsidR="0054691A" w:rsidRPr="008650A4" w:rsidRDefault="0054691A" w:rsidP="00E91C21">
      <w:pPr>
        <w:jc w:val="both"/>
        <w:rPr>
          <w:rFonts w:asciiTheme="majorHAnsi" w:hAnsiTheme="majorHAnsi" w:cs="Arial"/>
          <w:b/>
          <w:iCs/>
        </w:rPr>
      </w:pPr>
    </w:p>
    <w:p w:rsidR="003D2668" w:rsidRDefault="003D2668"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2933CF" w:rsidRDefault="002933CF" w:rsidP="00E91C21">
      <w:pPr>
        <w:jc w:val="both"/>
        <w:rPr>
          <w:rFonts w:asciiTheme="majorHAnsi" w:hAnsiTheme="majorHAnsi" w:cs="Arial"/>
          <w:b/>
          <w:iCs/>
        </w:rPr>
      </w:pPr>
    </w:p>
    <w:p w:rsidR="00CC3745" w:rsidRDefault="0054691A" w:rsidP="00E91C21">
      <w:pPr>
        <w:jc w:val="both"/>
        <w:rPr>
          <w:rFonts w:asciiTheme="majorHAnsi" w:hAnsiTheme="majorHAnsi" w:cs="Arial"/>
          <w:b/>
          <w:iCs/>
        </w:rPr>
      </w:pPr>
      <w:r w:rsidRPr="008650A4">
        <w:rPr>
          <w:rFonts w:asciiTheme="majorHAnsi" w:hAnsiTheme="majorHAnsi" w:cs="Arial"/>
          <w:b/>
          <w:iCs/>
        </w:rPr>
        <w:lastRenderedPageBreak/>
        <w:t>Features:</w:t>
      </w:r>
    </w:p>
    <w:p w:rsidR="00964544" w:rsidRPr="00964544" w:rsidRDefault="00342295" w:rsidP="00E91C21">
      <w:pPr>
        <w:jc w:val="both"/>
        <w:rPr>
          <w:iCs/>
        </w:rPr>
      </w:pPr>
      <w:r w:rsidRPr="00964544">
        <w:rPr>
          <w:iCs/>
        </w:rPr>
        <w:t>Donor Registration and Blood Collection</w:t>
      </w:r>
    </w:p>
    <w:p w:rsidR="00964544" w:rsidRPr="00964544" w:rsidRDefault="00342295" w:rsidP="00E91C21">
      <w:pPr>
        <w:jc w:val="both"/>
        <w:rPr>
          <w:iCs/>
        </w:rPr>
      </w:pPr>
      <w:r w:rsidRPr="00964544">
        <w:rPr>
          <w:iCs/>
        </w:rPr>
        <w:t xml:space="preserve">  • Red Cell Serology </w:t>
      </w:r>
    </w:p>
    <w:p w:rsidR="00964544" w:rsidRPr="00964544" w:rsidRDefault="00FD3E0F" w:rsidP="00E91C21">
      <w:pPr>
        <w:jc w:val="both"/>
        <w:rPr>
          <w:iCs/>
        </w:rPr>
      </w:pPr>
      <w:r>
        <w:rPr>
          <w:iCs/>
        </w:rPr>
        <w:t xml:space="preserve"> </w:t>
      </w:r>
      <w:r w:rsidR="00342295" w:rsidRPr="00964544">
        <w:rPr>
          <w:iCs/>
        </w:rPr>
        <w:t xml:space="preserve"> • Infectious Marker System</w:t>
      </w:r>
    </w:p>
    <w:p w:rsidR="00964544" w:rsidRPr="00964544" w:rsidRDefault="00342295" w:rsidP="00E91C21">
      <w:pPr>
        <w:jc w:val="both"/>
        <w:rPr>
          <w:iCs/>
        </w:rPr>
      </w:pPr>
      <w:r w:rsidRPr="00964544">
        <w:rPr>
          <w:iCs/>
        </w:rPr>
        <w:t xml:space="preserve">  • Component Separation and Accounting</w:t>
      </w:r>
    </w:p>
    <w:p w:rsidR="00964544" w:rsidRPr="00964544" w:rsidRDefault="00342295" w:rsidP="00E91C21">
      <w:pPr>
        <w:jc w:val="both"/>
        <w:rPr>
          <w:iCs/>
        </w:rPr>
      </w:pPr>
      <w:r w:rsidRPr="00964544">
        <w:rPr>
          <w:iCs/>
        </w:rPr>
        <w:t xml:space="preserve">  • Component Received from IRCS/Other Hospitals </w:t>
      </w:r>
    </w:p>
    <w:p w:rsidR="00964544" w:rsidRPr="00964544" w:rsidRDefault="00342295" w:rsidP="00E91C21">
      <w:pPr>
        <w:jc w:val="both"/>
        <w:rPr>
          <w:iCs/>
        </w:rPr>
      </w:pPr>
      <w:r w:rsidRPr="00964544">
        <w:rPr>
          <w:iCs/>
        </w:rPr>
        <w:t xml:space="preserve"> </w:t>
      </w:r>
      <w:r w:rsidR="002933CF">
        <w:rPr>
          <w:iCs/>
        </w:rPr>
        <w:t xml:space="preserve"> </w:t>
      </w:r>
      <w:r w:rsidRPr="00964544">
        <w:rPr>
          <w:iCs/>
        </w:rPr>
        <w:t xml:space="preserve">• Blood Requisition/Issue </w:t>
      </w:r>
    </w:p>
    <w:p w:rsidR="00964544" w:rsidRPr="00964544" w:rsidRDefault="00342295" w:rsidP="00E91C21">
      <w:pPr>
        <w:jc w:val="both"/>
        <w:rPr>
          <w:iCs/>
        </w:rPr>
      </w:pPr>
      <w:r w:rsidRPr="00964544">
        <w:rPr>
          <w:iCs/>
        </w:rPr>
        <w:t xml:space="preserve"> </w:t>
      </w:r>
      <w:r w:rsidR="002933CF">
        <w:rPr>
          <w:iCs/>
        </w:rPr>
        <w:t xml:space="preserve"> </w:t>
      </w:r>
      <w:r w:rsidRPr="00964544">
        <w:rPr>
          <w:iCs/>
        </w:rPr>
        <w:t xml:space="preserve">• Stock Transfer </w:t>
      </w:r>
    </w:p>
    <w:p w:rsidR="00964544" w:rsidRPr="00964544" w:rsidRDefault="00342295" w:rsidP="00E91C21">
      <w:pPr>
        <w:jc w:val="both"/>
        <w:rPr>
          <w:iCs/>
        </w:rPr>
      </w:pPr>
      <w:r w:rsidRPr="00964544">
        <w:rPr>
          <w:iCs/>
        </w:rPr>
        <w:t xml:space="preserve"> </w:t>
      </w:r>
      <w:r w:rsidR="002933CF">
        <w:rPr>
          <w:iCs/>
        </w:rPr>
        <w:t xml:space="preserve"> </w:t>
      </w:r>
      <w:r w:rsidRPr="00964544">
        <w:rPr>
          <w:iCs/>
        </w:rPr>
        <w:t xml:space="preserve">• Transfusion Reaction Detail </w:t>
      </w:r>
    </w:p>
    <w:p w:rsidR="00964544" w:rsidRPr="00964544" w:rsidRDefault="00342295" w:rsidP="00E91C21">
      <w:pPr>
        <w:jc w:val="both"/>
        <w:rPr>
          <w:iCs/>
        </w:rPr>
      </w:pPr>
      <w:r w:rsidRPr="00964544">
        <w:rPr>
          <w:iCs/>
        </w:rPr>
        <w:t xml:space="preserve"> </w:t>
      </w:r>
      <w:r w:rsidR="002933CF">
        <w:rPr>
          <w:iCs/>
        </w:rPr>
        <w:t xml:space="preserve"> </w:t>
      </w:r>
      <w:r w:rsidRPr="00964544">
        <w:rPr>
          <w:iCs/>
        </w:rPr>
        <w:t xml:space="preserve">• Stock Maintenance (Whole Blood/Component) </w:t>
      </w:r>
    </w:p>
    <w:p w:rsidR="00964544" w:rsidRPr="00964544" w:rsidRDefault="00342295" w:rsidP="00E91C21">
      <w:pPr>
        <w:jc w:val="both"/>
        <w:rPr>
          <w:iCs/>
        </w:rPr>
      </w:pPr>
      <w:r w:rsidRPr="00964544">
        <w:rPr>
          <w:iCs/>
        </w:rPr>
        <w:t xml:space="preserve"> </w:t>
      </w:r>
      <w:r w:rsidR="002933CF">
        <w:rPr>
          <w:iCs/>
        </w:rPr>
        <w:t xml:space="preserve"> </w:t>
      </w:r>
      <w:r w:rsidRPr="00964544">
        <w:rPr>
          <w:iCs/>
        </w:rPr>
        <w:t xml:space="preserve">• Transfer of Stock of Whole Blood (Unscreened Location to Screened Location) </w:t>
      </w:r>
    </w:p>
    <w:p w:rsidR="00FD3E0F" w:rsidRDefault="00342295" w:rsidP="00E91C21">
      <w:pPr>
        <w:jc w:val="both"/>
        <w:rPr>
          <w:iCs/>
        </w:rPr>
      </w:pPr>
      <w:r w:rsidRPr="00964544">
        <w:rPr>
          <w:iCs/>
        </w:rPr>
        <w:t xml:space="preserve"> </w:t>
      </w:r>
      <w:r w:rsidR="002933CF">
        <w:rPr>
          <w:iCs/>
        </w:rPr>
        <w:t xml:space="preserve"> </w:t>
      </w:r>
      <w:r w:rsidRPr="00964544">
        <w:rPr>
          <w:iCs/>
        </w:rPr>
        <w:t>• Plasma for Fractionation (NPFC)</w:t>
      </w:r>
    </w:p>
    <w:p w:rsidR="00964544" w:rsidRPr="00964544" w:rsidRDefault="00342295" w:rsidP="00E91C21">
      <w:pPr>
        <w:jc w:val="both"/>
        <w:rPr>
          <w:iCs/>
        </w:rPr>
      </w:pPr>
      <w:r w:rsidRPr="00964544">
        <w:rPr>
          <w:iCs/>
        </w:rPr>
        <w:t xml:space="preserve">  • Stock Return   </w:t>
      </w:r>
    </w:p>
    <w:p w:rsidR="00964544" w:rsidRPr="00964544" w:rsidRDefault="002933CF" w:rsidP="00E91C21">
      <w:pPr>
        <w:jc w:val="both"/>
        <w:rPr>
          <w:iCs/>
        </w:rPr>
      </w:pPr>
      <w:r>
        <w:rPr>
          <w:iCs/>
        </w:rPr>
        <w:t xml:space="preserve">  </w:t>
      </w:r>
      <w:r w:rsidR="00342295" w:rsidRPr="00964544">
        <w:rPr>
          <w:iCs/>
        </w:rPr>
        <w:t>• Reserve/</w:t>
      </w:r>
      <w:r w:rsidR="00FD3E0F" w:rsidRPr="00964544">
        <w:rPr>
          <w:iCs/>
        </w:rPr>
        <w:t>Unreserved</w:t>
      </w:r>
      <w:r w:rsidR="00342295" w:rsidRPr="00964544">
        <w:rPr>
          <w:iCs/>
        </w:rPr>
        <w:t xml:space="preserve"> of Stock  </w:t>
      </w:r>
    </w:p>
    <w:p w:rsidR="00964544" w:rsidRPr="00964544" w:rsidRDefault="002933CF" w:rsidP="00E91C21">
      <w:pPr>
        <w:jc w:val="both"/>
        <w:rPr>
          <w:iCs/>
        </w:rPr>
      </w:pPr>
      <w:r>
        <w:rPr>
          <w:iCs/>
        </w:rPr>
        <w:t xml:space="preserve">  </w:t>
      </w:r>
      <w:r w:rsidR="00342295" w:rsidRPr="00964544">
        <w:rPr>
          <w:iCs/>
        </w:rPr>
        <w:t xml:space="preserve">• Rejection Accounting </w:t>
      </w:r>
    </w:p>
    <w:p w:rsidR="00964544" w:rsidRPr="00964544" w:rsidRDefault="00342295" w:rsidP="00E91C21">
      <w:pPr>
        <w:jc w:val="both"/>
        <w:rPr>
          <w:iCs/>
        </w:rPr>
      </w:pPr>
      <w:r w:rsidRPr="00964544">
        <w:rPr>
          <w:iCs/>
        </w:rPr>
        <w:t xml:space="preserve"> </w:t>
      </w:r>
      <w:r w:rsidR="002933CF">
        <w:rPr>
          <w:iCs/>
        </w:rPr>
        <w:t xml:space="preserve"> </w:t>
      </w:r>
      <w:r w:rsidRPr="00964544">
        <w:rPr>
          <w:iCs/>
        </w:rPr>
        <w:t>• Discard Accounting</w:t>
      </w:r>
    </w:p>
    <w:p w:rsidR="00964544" w:rsidRPr="00964544" w:rsidRDefault="00342295" w:rsidP="00E91C21">
      <w:pPr>
        <w:jc w:val="both"/>
        <w:rPr>
          <w:iCs/>
        </w:rPr>
      </w:pPr>
      <w:r w:rsidRPr="00964544">
        <w:rPr>
          <w:iCs/>
        </w:rPr>
        <w:t xml:space="preserve">  • Record of the Staff </w:t>
      </w:r>
    </w:p>
    <w:p w:rsidR="00964544" w:rsidRPr="00964544" w:rsidRDefault="00FD3E0F" w:rsidP="00E91C21">
      <w:pPr>
        <w:jc w:val="both"/>
        <w:rPr>
          <w:iCs/>
        </w:rPr>
      </w:pPr>
      <w:r>
        <w:rPr>
          <w:iCs/>
        </w:rPr>
        <w:t xml:space="preserve"> </w:t>
      </w:r>
      <w:r w:rsidR="002933CF">
        <w:rPr>
          <w:iCs/>
        </w:rPr>
        <w:t xml:space="preserve"> </w:t>
      </w:r>
      <w:r>
        <w:rPr>
          <w:iCs/>
        </w:rPr>
        <w:t xml:space="preserve">• Blood Donation Camps Detail </w:t>
      </w:r>
      <w:r w:rsidR="00342295" w:rsidRPr="00964544">
        <w:rPr>
          <w:iCs/>
        </w:rPr>
        <w:t>Inventory Record</w:t>
      </w:r>
    </w:p>
    <w:p w:rsidR="00342295" w:rsidRPr="00964544" w:rsidRDefault="00342295" w:rsidP="00E91C21">
      <w:pPr>
        <w:jc w:val="both"/>
        <w:rPr>
          <w:iCs/>
        </w:rPr>
      </w:pPr>
      <w:r w:rsidRPr="00964544">
        <w:rPr>
          <w:iCs/>
        </w:rPr>
        <w:t xml:space="preserve">  • User Access Control</w:t>
      </w:r>
    </w:p>
    <w:p w:rsidR="0054691A" w:rsidRPr="008650A4" w:rsidRDefault="0054691A" w:rsidP="00E91C21">
      <w:pPr>
        <w:jc w:val="both"/>
        <w:rPr>
          <w:rFonts w:asciiTheme="majorHAnsi" w:hAnsiTheme="majorHAnsi" w:cs="Arial"/>
          <w:b/>
          <w:iCs/>
          <w:sz w:val="28"/>
          <w:szCs w:val="28"/>
        </w:rPr>
      </w:pPr>
    </w:p>
    <w:p w:rsidR="00795EFC" w:rsidRPr="008650A4" w:rsidRDefault="00923A41" w:rsidP="00E91C21">
      <w:pPr>
        <w:jc w:val="both"/>
        <w:rPr>
          <w:rFonts w:asciiTheme="majorHAnsi" w:hAnsiTheme="majorHAnsi" w:cs="Arial"/>
          <w:b/>
          <w:i/>
          <w:iCs/>
          <w:sz w:val="22"/>
          <w:szCs w:val="22"/>
        </w:rPr>
      </w:pPr>
      <w:r w:rsidRPr="008650A4">
        <w:rPr>
          <w:rFonts w:asciiTheme="majorHAnsi" w:hAnsiTheme="majorHAnsi" w:cs="Arial"/>
          <w:b/>
          <w:i/>
          <w:iCs/>
          <w:sz w:val="22"/>
          <w:szCs w:val="22"/>
        </w:rPr>
        <w:t>Advantages:</w:t>
      </w:r>
    </w:p>
    <w:p w:rsidR="00923A41" w:rsidRPr="008650A4" w:rsidRDefault="00923A41" w:rsidP="00E91C21">
      <w:pPr>
        <w:jc w:val="both"/>
        <w:rPr>
          <w:rFonts w:asciiTheme="majorHAnsi" w:hAnsiTheme="majorHAnsi" w:cs="Arial"/>
          <w:b/>
          <w:i/>
          <w:iCs/>
          <w:sz w:val="22"/>
          <w:szCs w:val="22"/>
        </w:rPr>
      </w:pPr>
    </w:p>
    <w:p w:rsidR="00B4717B" w:rsidRPr="005E116D" w:rsidRDefault="00B4717B" w:rsidP="002933CF">
      <w:pPr>
        <w:pStyle w:val="BodyText"/>
        <w:numPr>
          <w:ilvl w:val="0"/>
          <w:numId w:val="24"/>
        </w:numPr>
        <w:tabs>
          <w:tab w:val="clear" w:pos="360"/>
          <w:tab w:val="num" w:pos="90"/>
        </w:tabs>
        <w:spacing w:after="0" w:line="360" w:lineRule="auto"/>
        <w:jc w:val="both"/>
      </w:pPr>
      <w:r w:rsidRPr="005E116D">
        <w:t>This project offers user to enter the data through simple and interactive forms. This is very helpful for the client to enter the desired information through so much simplicity.</w:t>
      </w:r>
    </w:p>
    <w:p w:rsidR="00B4717B" w:rsidRPr="005E116D" w:rsidRDefault="00B4717B" w:rsidP="00B4717B">
      <w:pPr>
        <w:pStyle w:val="BodyText"/>
        <w:numPr>
          <w:ilvl w:val="0"/>
          <w:numId w:val="24"/>
        </w:numPr>
        <w:spacing w:after="0" w:line="360" w:lineRule="auto"/>
        <w:jc w:val="both"/>
      </w:pPr>
      <w:r w:rsidRPr="005E116D">
        <w:t>The user is mainly more concerned about the validity of the data, whatever he is entering. There are checks on every stages of any new creation, data entry or updation so that the user cannot enter the invalid data, which can create problems at later date.</w:t>
      </w:r>
    </w:p>
    <w:p w:rsidR="00B4717B" w:rsidRPr="005E116D" w:rsidRDefault="00B4717B" w:rsidP="00B4717B">
      <w:pPr>
        <w:pStyle w:val="BodyText"/>
        <w:numPr>
          <w:ilvl w:val="0"/>
          <w:numId w:val="24"/>
        </w:numPr>
        <w:spacing w:after="0" w:line="360" w:lineRule="auto"/>
        <w:jc w:val="both"/>
      </w:pPr>
      <w:r w:rsidRPr="005E116D">
        <w:t>Sometimes the user finds in the later stages of using project that he needs to update some of the information that he entered earlier. There are options for him by which he can update the records. More</w:t>
      </w:r>
      <w:r>
        <w:t xml:space="preserve"> </w:t>
      </w:r>
      <w:r w:rsidRPr="005E116D">
        <w:t>over there is restriction for his that he cannot change the primary data field. This keeps the validity of the data to longer extent.</w:t>
      </w:r>
    </w:p>
    <w:p w:rsidR="00B4717B" w:rsidRDefault="00B4717B" w:rsidP="00B4717B">
      <w:pPr>
        <w:pStyle w:val="BodyText"/>
        <w:numPr>
          <w:ilvl w:val="0"/>
          <w:numId w:val="24"/>
        </w:numPr>
        <w:spacing w:after="0" w:line="360" w:lineRule="auto"/>
        <w:jc w:val="both"/>
      </w:pPr>
      <w:r w:rsidRPr="005E116D">
        <w:t>User is provided the option of monitoring the records he entered earlier. He can see the desired records with the variety of options provided by him.</w:t>
      </w:r>
    </w:p>
    <w:p w:rsidR="00B4717B" w:rsidRPr="005E116D" w:rsidRDefault="00B4717B" w:rsidP="00B4717B">
      <w:pPr>
        <w:pStyle w:val="BodyText"/>
        <w:numPr>
          <w:ilvl w:val="0"/>
          <w:numId w:val="24"/>
        </w:numPr>
        <w:spacing w:after="0" w:line="360" w:lineRule="auto"/>
        <w:jc w:val="both"/>
      </w:pPr>
      <w:r w:rsidRPr="005E116D">
        <w:t>From every part of the project the user is provided with the links through framing so that he can go from one option of the project to other as per the requirement. This is bound to be simple and very friendly as per the user is concerned. That is, we can sat that the project is user friendly which is one of the primary concerns of any good project.</w:t>
      </w:r>
    </w:p>
    <w:p w:rsidR="00B4717B" w:rsidRPr="005E116D" w:rsidRDefault="00B4717B" w:rsidP="00B4717B">
      <w:pPr>
        <w:pStyle w:val="BodyText"/>
        <w:numPr>
          <w:ilvl w:val="0"/>
          <w:numId w:val="24"/>
        </w:numPr>
        <w:spacing w:after="0" w:line="360" w:lineRule="auto"/>
        <w:jc w:val="both"/>
      </w:pPr>
      <w:r w:rsidRPr="005E116D">
        <w:t>Data storage and retrieval will become faster and easier to maintain because data is stored in a systematic manner and in a single database.</w:t>
      </w:r>
    </w:p>
    <w:p w:rsidR="00B4717B" w:rsidRPr="005E116D" w:rsidRDefault="00B4717B" w:rsidP="00B4717B">
      <w:pPr>
        <w:pStyle w:val="BodyText"/>
        <w:numPr>
          <w:ilvl w:val="0"/>
          <w:numId w:val="24"/>
        </w:numPr>
        <w:spacing w:after="0" w:line="360" w:lineRule="auto"/>
        <w:jc w:val="both"/>
      </w:pPr>
      <w:r w:rsidRPr="005E116D">
        <w:t>Decision making process would be greatly enhanced because of faster processing of information since data collection from information available on co</w:t>
      </w:r>
      <w:r>
        <w:t>mputer takes much less time then</w:t>
      </w:r>
      <w:r w:rsidRPr="005E116D">
        <w:t xml:space="preserve"> manual system.</w:t>
      </w:r>
    </w:p>
    <w:p w:rsidR="00B4717B" w:rsidRPr="005E116D" w:rsidRDefault="00B4717B" w:rsidP="00B4717B">
      <w:pPr>
        <w:pStyle w:val="BodyText"/>
        <w:numPr>
          <w:ilvl w:val="0"/>
          <w:numId w:val="24"/>
        </w:numPr>
        <w:spacing w:after="0" w:line="360" w:lineRule="auto"/>
        <w:jc w:val="both"/>
      </w:pPr>
      <w:r w:rsidRPr="005E116D">
        <w:lastRenderedPageBreak/>
        <w:t>Allocating of sample results becomes much faster because at a time the user can see the records of last years.</w:t>
      </w:r>
    </w:p>
    <w:p w:rsidR="00B4717B" w:rsidRPr="005E116D" w:rsidRDefault="00B4717B" w:rsidP="00B4717B">
      <w:pPr>
        <w:pStyle w:val="BodyText"/>
        <w:numPr>
          <w:ilvl w:val="0"/>
          <w:numId w:val="24"/>
        </w:numPr>
        <w:spacing w:after="0" w:line="360" w:lineRule="auto"/>
        <w:jc w:val="both"/>
      </w:pPr>
      <w:r w:rsidRPr="005E116D">
        <w:t>Easier and faster data transfer through latest technology associated with the computer and communication.</w:t>
      </w:r>
    </w:p>
    <w:p w:rsidR="00B4717B" w:rsidRPr="005E116D" w:rsidRDefault="00B4717B" w:rsidP="00B4717B">
      <w:pPr>
        <w:pStyle w:val="BodyText"/>
        <w:numPr>
          <w:ilvl w:val="0"/>
          <w:numId w:val="24"/>
        </w:numPr>
        <w:spacing w:after="0" w:line="360" w:lineRule="auto"/>
        <w:jc w:val="both"/>
      </w:pPr>
      <w:r w:rsidRPr="005E116D">
        <w:t>Through these features it will increase the efficiency, accuracy and transparency,</w:t>
      </w:r>
    </w:p>
    <w:p w:rsidR="005102F9" w:rsidRDefault="005102F9" w:rsidP="00E91C21">
      <w:pPr>
        <w:jc w:val="both"/>
        <w:rPr>
          <w:rFonts w:asciiTheme="majorHAnsi" w:hAnsiTheme="majorHAnsi" w:cs="Arial"/>
          <w:b/>
          <w:iCs/>
        </w:rPr>
      </w:pPr>
    </w:p>
    <w:p w:rsidR="005102F9" w:rsidRDefault="005102F9" w:rsidP="00E91C21">
      <w:pPr>
        <w:jc w:val="both"/>
        <w:rPr>
          <w:rFonts w:asciiTheme="majorHAnsi" w:hAnsiTheme="majorHAnsi" w:cs="Arial"/>
          <w:b/>
          <w:iCs/>
        </w:rPr>
      </w:pPr>
    </w:p>
    <w:p w:rsidR="005102F9" w:rsidRDefault="005102F9" w:rsidP="00E91C21">
      <w:pPr>
        <w:jc w:val="both"/>
        <w:rPr>
          <w:rFonts w:asciiTheme="majorHAnsi" w:hAnsiTheme="majorHAnsi" w:cs="Arial"/>
          <w:b/>
          <w:iCs/>
        </w:rPr>
      </w:pPr>
    </w:p>
    <w:p w:rsidR="001F624D" w:rsidRPr="008650A4" w:rsidRDefault="00142B67" w:rsidP="00E91C21">
      <w:pPr>
        <w:jc w:val="both"/>
        <w:rPr>
          <w:rFonts w:asciiTheme="majorHAnsi" w:hAnsiTheme="majorHAnsi" w:cs="Arial"/>
          <w:b/>
          <w:iCs/>
        </w:rPr>
      </w:pPr>
      <w:r w:rsidRPr="008650A4">
        <w:rPr>
          <w:rFonts w:asciiTheme="majorHAnsi" w:hAnsiTheme="majorHAnsi" w:cs="Arial"/>
          <w:b/>
          <w:iCs/>
        </w:rPr>
        <w:t>Disadvantages</w:t>
      </w:r>
      <w:r w:rsidR="00E21CAF" w:rsidRPr="008650A4">
        <w:rPr>
          <w:rFonts w:asciiTheme="majorHAnsi" w:hAnsiTheme="majorHAnsi" w:cs="Arial"/>
          <w:b/>
          <w:iCs/>
        </w:rPr>
        <w:t>:</w:t>
      </w:r>
    </w:p>
    <w:p w:rsidR="00B4717B" w:rsidRPr="005E116D" w:rsidRDefault="00B4717B" w:rsidP="00B4717B">
      <w:pPr>
        <w:pStyle w:val="BodyText"/>
        <w:numPr>
          <w:ilvl w:val="0"/>
          <w:numId w:val="25"/>
        </w:numPr>
        <w:spacing w:after="0" w:line="360" w:lineRule="auto"/>
        <w:jc w:val="both"/>
      </w:pPr>
      <w:r w:rsidRPr="005E116D">
        <w:t>The size of the database increases day-by-day, increasing the load on the database back up and data maintenance activity.</w:t>
      </w:r>
    </w:p>
    <w:p w:rsidR="00B4717B" w:rsidRPr="005E116D" w:rsidRDefault="00B4717B" w:rsidP="00B4717B">
      <w:pPr>
        <w:pStyle w:val="BodyText"/>
        <w:numPr>
          <w:ilvl w:val="0"/>
          <w:numId w:val="25"/>
        </w:numPr>
        <w:spacing w:after="0" w:line="360" w:lineRule="auto"/>
        <w:jc w:val="both"/>
      </w:pPr>
      <w:r w:rsidRPr="005E116D">
        <w:t>Training for simple computer operations is necessary for the   users working on the system.</w:t>
      </w:r>
    </w:p>
    <w:p w:rsidR="00B4717B" w:rsidRPr="005E116D" w:rsidRDefault="00B4717B" w:rsidP="00B4717B">
      <w:pPr>
        <w:tabs>
          <w:tab w:val="left" w:pos="10440"/>
        </w:tabs>
        <w:spacing w:line="360" w:lineRule="auto"/>
        <w:rPr>
          <w:b/>
          <w:sz w:val="32"/>
          <w:szCs w:val="32"/>
        </w:rPr>
      </w:pPr>
    </w:p>
    <w:p w:rsidR="00B4717B" w:rsidRDefault="00B4717B" w:rsidP="00B4717B">
      <w:pPr>
        <w:pStyle w:val="Heading9"/>
        <w:spacing w:line="360" w:lineRule="auto"/>
        <w:rPr>
          <w:rFonts w:ascii="Times New Roman" w:hAnsi="Times New Roman"/>
          <w:sz w:val="44"/>
          <w:u w:val="none"/>
        </w:rPr>
      </w:pPr>
    </w:p>
    <w:p w:rsidR="00B4717B" w:rsidRDefault="00B4717B" w:rsidP="00B4717B">
      <w:pPr>
        <w:pStyle w:val="Heading9"/>
        <w:spacing w:line="360" w:lineRule="auto"/>
        <w:rPr>
          <w:rFonts w:ascii="Times New Roman" w:hAnsi="Times New Roman"/>
          <w:sz w:val="44"/>
          <w:u w:val="none"/>
        </w:rPr>
      </w:pPr>
    </w:p>
    <w:p w:rsidR="00E21CAF" w:rsidRPr="008650A4" w:rsidRDefault="00E21CAF" w:rsidP="00E91C21">
      <w:pPr>
        <w:jc w:val="both"/>
        <w:rPr>
          <w:rFonts w:asciiTheme="majorHAnsi" w:hAnsiTheme="majorHAnsi" w:cs="Arial"/>
          <w:b/>
          <w:iCs/>
          <w:sz w:val="28"/>
          <w:szCs w:val="28"/>
        </w:rPr>
      </w:pPr>
    </w:p>
    <w:p w:rsidR="00572FFC" w:rsidRDefault="00795EFC" w:rsidP="00E91C21">
      <w:pPr>
        <w:jc w:val="both"/>
        <w:rPr>
          <w:rFonts w:asciiTheme="majorHAnsi" w:hAnsiTheme="majorHAnsi" w:cs="Arial"/>
          <w:b/>
          <w:i/>
          <w:sz w:val="22"/>
          <w:szCs w:val="22"/>
        </w:rPr>
      </w:pPr>
      <w:r w:rsidRPr="008650A4">
        <w:rPr>
          <w:rFonts w:asciiTheme="majorHAnsi" w:hAnsiTheme="majorHAnsi" w:cs="Arial"/>
          <w:b/>
          <w:i/>
          <w:sz w:val="22"/>
          <w:szCs w:val="22"/>
        </w:rPr>
        <w:t>Application</w:t>
      </w:r>
      <w:r w:rsidR="002F7418" w:rsidRPr="008650A4">
        <w:rPr>
          <w:rFonts w:asciiTheme="majorHAnsi" w:hAnsiTheme="majorHAnsi" w:cs="Arial"/>
          <w:b/>
          <w:i/>
          <w:sz w:val="22"/>
          <w:szCs w:val="22"/>
        </w:rPr>
        <w:t>s</w:t>
      </w:r>
      <w:r w:rsidRPr="008650A4">
        <w:rPr>
          <w:rFonts w:asciiTheme="majorHAnsi" w:hAnsiTheme="majorHAnsi" w:cs="Arial"/>
          <w:b/>
          <w:i/>
          <w:sz w:val="22"/>
          <w:szCs w:val="22"/>
        </w:rPr>
        <w:t>:</w:t>
      </w:r>
    </w:p>
    <w:p w:rsidR="0084621B" w:rsidRPr="00F26337" w:rsidRDefault="0084621B" w:rsidP="0084621B">
      <w:pPr>
        <w:pStyle w:val="ListParagraph"/>
        <w:numPr>
          <w:ilvl w:val="0"/>
          <w:numId w:val="27"/>
        </w:numPr>
        <w:jc w:val="both"/>
        <w:rPr>
          <w:rFonts w:asciiTheme="majorHAnsi" w:hAnsiTheme="majorHAnsi" w:cs="Arial"/>
          <w:b/>
          <w:iCs/>
        </w:rPr>
      </w:pPr>
      <w:r>
        <w:t xml:space="preserve">Blood Donation Camp &amp; Camp </w:t>
      </w:r>
      <w:r w:rsidR="00FD3E0F">
        <w:t>Organizer</w:t>
      </w:r>
      <w:r>
        <w:t xml:space="preserve"> Management.</w:t>
      </w:r>
    </w:p>
    <w:p w:rsidR="0084621B" w:rsidRPr="00F26337" w:rsidRDefault="0084621B" w:rsidP="0084621B">
      <w:pPr>
        <w:pStyle w:val="ListParagraph"/>
        <w:numPr>
          <w:ilvl w:val="0"/>
          <w:numId w:val="27"/>
        </w:numPr>
        <w:jc w:val="both"/>
        <w:rPr>
          <w:rFonts w:asciiTheme="majorHAnsi" w:hAnsiTheme="majorHAnsi" w:cs="Arial"/>
          <w:b/>
          <w:iCs/>
        </w:rPr>
      </w:pPr>
      <w:r>
        <w:t xml:space="preserve"> Donor Management - Donor Registration, </w:t>
      </w:r>
      <w:r w:rsidR="00FD3E0F">
        <w:t>managing</w:t>
      </w:r>
      <w:r>
        <w:t xml:space="preserve"> donor database, recording their physical and medical statistics.</w:t>
      </w:r>
    </w:p>
    <w:p w:rsidR="0084621B" w:rsidRPr="00F26337" w:rsidRDefault="0084621B" w:rsidP="0084621B">
      <w:pPr>
        <w:pStyle w:val="ListParagraph"/>
        <w:numPr>
          <w:ilvl w:val="0"/>
          <w:numId w:val="27"/>
        </w:numPr>
        <w:jc w:val="both"/>
        <w:rPr>
          <w:rFonts w:asciiTheme="majorHAnsi" w:hAnsiTheme="majorHAnsi" w:cs="Arial"/>
          <w:b/>
          <w:iCs/>
        </w:rPr>
      </w:pPr>
      <w:r>
        <w:t>Inventory management in blood bank for storage and issuance of blood.</w:t>
      </w:r>
    </w:p>
    <w:p w:rsidR="0084621B" w:rsidRPr="00F26337" w:rsidRDefault="0084621B" w:rsidP="0084621B">
      <w:pPr>
        <w:pStyle w:val="ListParagraph"/>
        <w:numPr>
          <w:ilvl w:val="0"/>
          <w:numId w:val="27"/>
        </w:numPr>
        <w:jc w:val="both"/>
        <w:rPr>
          <w:rFonts w:asciiTheme="majorHAnsi" w:hAnsiTheme="majorHAnsi" w:cs="Arial"/>
          <w:b/>
          <w:iCs/>
        </w:rPr>
      </w:pPr>
      <w:r>
        <w:t>Blood requisition and issuance of blood.</w:t>
      </w:r>
    </w:p>
    <w:p w:rsidR="0084621B" w:rsidRPr="00F26337" w:rsidRDefault="0084621B" w:rsidP="0084621B">
      <w:pPr>
        <w:pStyle w:val="ListParagraph"/>
        <w:numPr>
          <w:ilvl w:val="0"/>
          <w:numId w:val="27"/>
        </w:numPr>
        <w:jc w:val="both"/>
        <w:rPr>
          <w:rFonts w:asciiTheme="majorHAnsi" w:hAnsiTheme="majorHAnsi" w:cs="Arial"/>
          <w:b/>
          <w:iCs/>
        </w:rPr>
      </w:pPr>
      <w:r>
        <w:t>Online transfer of blood from one blood bank to another.</w:t>
      </w:r>
    </w:p>
    <w:p w:rsidR="0084621B" w:rsidRPr="00F26337" w:rsidRDefault="0084621B" w:rsidP="0084621B">
      <w:pPr>
        <w:pStyle w:val="ListParagraph"/>
        <w:numPr>
          <w:ilvl w:val="0"/>
          <w:numId w:val="27"/>
        </w:numPr>
        <w:jc w:val="both"/>
        <w:rPr>
          <w:rFonts w:asciiTheme="majorHAnsi" w:hAnsiTheme="majorHAnsi" w:cs="Arial"/>
          <w:b/>
          <w:iCs/>
        </w:rPr>
      </w:pPr>
      <w:r>
        <w:t xml:space="preserve"> Discarding of expired and unsuitable blood (Less Qty., Reactive, Clotting, Hemolysis)</w:t>
      </w:r>
    </w:p>
    <w:p w:rsidR="0084621B" w:rsidRPr="00F26337" w:rsidRDefault="0084621B" w:rsidP="0084621B">
      <w:pPr>
        <w:pStyle w:val="ListParagraph"/>
        <w:numPr>
          <w:ilvl w:val="0"/>
          <w:numId w:val="27"/>
        </w:numPr>
        <w:jc w:val="both"/>
        <w:rPr>
          <w:rFonts w:asciiTheme="majorHAnsi" w:hAnsiTheme="majorHAnsi" w:cs="Arial"/>
          <w:b/>
          <w:iCs/>
        </w:rPr>
      </w:pPr>
      <w:r>
        <w:t>Being a web based system, can be implemented throughout the state. - - Separate user accounts can be created for each blood bank.</w:t>
      </w:r>
    </w:p>
    <w:p w:rsidR="0084621B" w:rsidRPr="00F26337" w:rsidRDefault="0084621B" w:rsidP="0084621B">
      <w:pPr>
        <w:pStyle w:val="ListParagraph"/>
        <w:numPr>
          <w:ilvl w:val="0"/>
          <w:numId w:val="27"/>
        </w:numPr>
        <w:jc w:val="both"/>
        <w:rPr>
          <w:rFonts w:asciiTheme="majorHAnsi" w:hAnsiTheme="majorHAnsi" w:cs="Arial"/>
          <w:b/>
          <w:iCs/>
        </w:rPr>
      </w:pPr>
      <w:r>
        <w:t xml:space="preserve">Patient Register/Blood Sample Receiving Register, Donor Register, Blood Issue Register and Discarded Blood report. </w:t>
      </w:r>
    </w:p>
    <w:p w:rsidR="0084621B" w:rsidRPr="00F26337" w:rsidRDefault="0084621B" w:rsidP="0084621B">
      <w:pPr>
        <w:pStyle w:val="ListParagraph"/>
        <w:numPr>
          <w:ilvl w:val="0"/>
          <w:numId w:val="27"/>
        </w:numPr>
        <w:jc w:val="both"/>
        <w:rPr>
          <w:rFonts w:asciiTheme="majorHAnsi" w:hAnsiTheme="majorHAnsi" w:cs="Arial"/>
          <w:b/>
          <w:iCs/>
        </w:rPr>
      </w:pPr>
      <w:r>
        <w:t>Fridge Wise Stock Position and Printing of Fridge Stickers.</w:t>
      </w:r>
    </w:p>
    <w:p w:rsidR="0084621B" w:rsidRPr="00F26337" w:rsidRDefault="0084621B" w:rsidP="0084621B">
      <w:pPr>
        <w:pStyle w:val="ListParagraph"/>
        <w:numPr>
          <w:ilvl w:val="0"/>
          <w:numId w:val="27"/>
        </w:numPr>
        <w:jc w:val="both"/>
        <w:rPr>
          <w:rFonts w:asciiTheme="majorHAnsi" w:hAnsiTheme="majorHAnsi" w:cs="Arial"/>
          <w:b/>
          <w:iCs/>
        </w:rPr>
      </w:pPr>
      <w:r>
        <w:t xml:space="preserve"> List of Donors who are eligible for donation on a particular date with contact Number.</w:t>
      </w:r>
    </w:p>
    <w:p w:rsidR="0084621B" w:rsidRPr="00F26337" w:rsidRDefault="0084621B" w:rsidP="0084621B">
      <w:pPr>
        <w:pStyle w:val="ListParagraph"/>
        <w:numPr>
          <w:ilvl w:val="0"/>
          <w:numId w:val="27"/>
        </w:numPr>
        <w:jc w:val="both"/>
        <w:rPr>
          <w:rFonts w:asciiTheme="majorHAnsi" w:hAnsiTheme="majorHAnsi" w:cs="Arial"/>
          <w:b/>
          <w:iCs/>
        </w:rPr>
      </w:pPr>
      <w:r>
        <w:t>Camp Wise Donor List and Printing of Donor Cards</w:t>
      </w:r>
    </w:p>
    <w:p w:rsidR="00F26337" w:rsidRPr="008650A4" w:rsidRDefault="00F26337" w:rsidP="00E91C21">
      <w:pPr>
        <w:jc w:val="both"/>
        <w:rPr>
          <w:rFonts w:asciiTheme="majorHAnsi" w:hAnsiTheme="majorHAnsi" w:cs="Arial"/>
          <w:b/>
          <w:i/>
          <w:sz w:val="22"/>
          <w:szCs w:val="22"/>
        </w:rPr>
      </w:pPr>
    </w:p>
    <w:p w:rsidR="008650A4" w:rsidRPr="008650A4" w:rsidRDefault="008650A4" w:rsidP="008650A4">
      <w:pPr>
        <w:pStyle w:val="ListParagraph"/>
        <w:jc w:val="both"/>
        <w:rPr>
          <w:rFonts w:asciiTheme="majorHAnsi" w:hAnsiTheme="majorHAnsi" w:cs="Arial"/>
        </w:rPr>
      </w:pPr>
    </w:p>
    <w:p w:rsidR="00E60F33" w:rsidRPr="008650A4" w:rsidRDefault="00E60F33" w:rsidP="00E60F33">
      <w:pPr>
        <w:pStyle w:val="ListParagraph"/>
        <w:jc w:val="both"/>
        <w:rPr>
          <w:rFonts w:asciiTheme="majorHAnsi" w:hAnsiTheme="majorHAnsi" w:cs="Arial"/>
        </w:rPr>
      </w:pPr>
    </w:p>
    <w:p w:rsidR="00A07FFB" w:rsidRPr="008650A4" w:rsidRDefault="00A07FFB" w:rsidP="00A07FFB">
      <w:pPr>
        <w:jc w:val="both"/>
        <w:rPr>
          <w:rFonts w:asciiTheme="majorHAnsi" w:hAnsiTheme="majorHAnsi" w:cs="Arial"/>
          <w:b/>
          <w:i/>
          <w:iCs/>
          <w:sz w:val="22"/>
          <w:szCs w:val="22"/>
        </w:rPr>
      </w:pPr>
      <w:r w:rsidRPr="008650A4">
        <w:rPr>
          <w:rFonts w:asciiTheme="majorHAnsi" w:hAnsiTheme="majorHAnsi" w:cs="Arial"/>
          <w:b/>
          <w:i/>
          <w:iCs/>
          <w:sz w:val="22"/>
          <w:szCs w:val="22"/>
        </w:rPr>
        <w:t>Conclusion</w:t>
      </w:r>
    </w:p>
    <w:p w:rsidR="00C831B9" w:rsidRPr="00131D82" w:rsidRDefault="0038141D" w:rsidP="00131D82">
      <w:pPr>
        <w:pStyle w:val="BodyText"/>
        <w:spacing w:line="360" w:lineRule="auto"/>
        <w:ind w:firstLine="720"/>
        <w:jc w:val="both"/>
        <w:rPr>
          <w:b/>
          <w:bCs/>
        </w:rPr>
      </w:pPr>
      <w:r w:rsidRPr="005E116D">
        <w:t>It has been a great pleasure for me to work on this exciting and challenging project. This project proved good for me as it provided practical knowledge of not only p</w:t>
      </w:r>
      <w:r>
        <w:t>rogramming in PHP</w:t>
      </w:r>
      <w:r w:rsidRPr="005E116D">
        <w:t xml:space="preserve"> web based application and no some extent Windows Application and SQL Server, but also about all handling procedure related with </w:t>
      </w:r>
      <w:r>
        <w:rPr>
          <w:b/>
          <w:bCs/>
        </w:rPr>
        <w:t>“Blood Bequeath Federal</w:t>
      </w:r>
      <w:r w:rsidRPr="005E116D">
        <w:rPr>
          <w:b/>
          <w:bCs/>
        </w:rPr>
        <w:t xml:space="preserve">”. </w:t>
      </w:r>
      <w:r w:rsidRPr="005E116D">
        <w:t>It also provides knowledge about the latest technology used in developing web enabled application and client server technology that will be great demand in future. This will provide better opportunities and guidance in future in developing projects independently.</w:t>
      </w:r>
      <w:bookmarkStart w:id="0" w:name="_GoBack"/>
      <w:bookmarkEnd w:id="0"/>
    </w:p>
    <w:p w:rsidR="00825CAB" w:rsidRPr="008650A4" w:rsidRDefault="00825CAB" w:rsidP="00E44BB6">
      <w:pPr>
        <w:autoSpaceDE w:val="0"/>
        <w:autoSpaceDN w:val="0"/>
        <w:adjustRightInd w:val="0"/>
        <w:spacing w:line="360" w:lineRule="auto"/>
        <w:jc w:val="both"/>
        <w:rPr>
          <w:rFonts w:asciiTheme="majorHAnsi" w:hAnsiTheme="majorHAnsi" w:cs="Arial"/>
          <w:b/>
          <w:bCs/>
          <w:i/>
          <w:sz w:val="22"/>
          <w:szCs w:val="22"/>
          <w:u w:val="single"/>
        </w:rPr>
      </w:pPr>
      <w:r w:rsidRPr="008650A4">
        <w:rPr>
          <w:rFonts w:asciiTheme="majorHAnsi" w:hAnsiTheme="majorHAnsi" w:cs="Arial"/>
          <w:b/>
          <w:bCs/>
          <w:i/>
          <w:sz w:val="22"/>
          <w:szCs w:val="22"/>
          <w:u w:val="single"/>
        </w:rPr>
        <w:lastRenderedPageBreak/>
        <w:t xml:space="preserve"> Reference:</w:t>
      </w:r>
    </w:p>
    <w:p w:rsidR="00FE7FD0" w:rsidRDefault="00FE7FD0" w:rsidP="00FE7FD0">
      <w:r>
        <w:rPr>
          <w:rFonts w:hAnsi="Symbol"/>
        </w:rPr>
        <w:t></w:t>
      </w:r>
      <w:r>
        <w:t xml:space="preserve">  </w:t>
      </w:r>
      <w:r>
        <w:rPr>
          <w:rStyle w:val="HTMLCite"/>
        </w:rPr>
        <w:t xml:space="preserve">Gordon, Murray B. (1940). "Effect of External Temperature on Sedimentation Rate of Red Blood Corpuscles". Journal of the American Medical Association. </w:t>
      </w:r>
      <w:r>
        <w:rPr>
          <w:rStyle w:val="HTMLCite"/>
          <w:b/>
          <w:bCs/>
        </w:rPr>
        <w:t>114</w:t>
      </w:r>
      <w:r>
        <w:rPr>
          <w:rStyle w:val="HTMLCite"/>
        </w:rPr>
        <w:t xml:space="preserve"> (16). </w:t>
      </w:r>
      <w:hyperlink r:id="rId7" w:tooltip="Digital object identifier" w:history="1">
        <w:r>
          <w:rPr>
            <w:rStyle w:val="Hyperlink"/>
            <w:i/>
            <w:iCs/>
          </w:rPr>
          <w:t>doi</w:t>
        </w:r>
      </w:hyperlink>
      <w:r>
        <w:rPr>
          <w:rStyle w:val="HTMLCite"/>
        </w:rPr>
        <w:t>:</w:t>
      </w:r>
      <w:hyperlink r:id="rId8" w:history="1">
        <w:r>
          <w:rPr>
            <w:rStyle w:val="Hyperlink"/>
            <w:i/>
            <w:iCs/>
          </w:rPr>
          <w:t>10.1001/jama.1940.02810160078030</w:t>
        </w:r>
      </w:hyperlink>
      <w:r>
        <w:rPr>
          <w:rStyle w:val="HTMLCite"/>
        </w:rPr>
        <w:t>.</w:t>
      </w:r>
      <w:r>
        <w:t xml:space="preserve"> </w:t>
      </w:r>
    </w:p>
    <w:p w:rsidR="00FE7FD0" w:rsidRDefault="00FE7FD0" w:rsidP="00FE7FD0">
      <w:r>
        <w:rPr>
          <w:rFonts w:hAnsi="Symbol"/>
        </w:rPr>
        <w:t></w:t>
      </w:r>
      <w:r>
        <w:t xml:space="preserve">  </w:t>
      </w:r>
      <w:r>
        <w:rPr>
          <w:rStyle w:val="HTMLCite"/>
        </w:rPr>
        <w:t xml:space="preserve">Kim Pelis (2001). </w:t>
      </w:r>
      <w:hyperlink r:id="rId9" w:history="1">
        <w:r>
          <w:rPr>
            <w:rStyle w:val="Hyperlink"/>
            <w:i/>
            <w:iCs/>
          </w:rPr>
          <w:t>"Taking Credit: The Canadian Army Medical Corps and the British Conversion to Blood Transfusion in WWI"</w:t>
        </w:r>
      </w:hyperlink>
      <w:r>
        <w:rPr>
          <w:rStyle w:val="HTMLCite"/>
        </w:rPr>
        <w:t xml:space="preserve">. Journal of the History of Medicine and Allied Sciences. </w:t>
      </w:r>
      <w:r>
        <w:rPr>
          <w:rStyle w:val="HTMLCite"/>
          <w:b/>
          <w:bCs/>
        </w:rPr>
        <w:t>56</w:t>
      </w:r>
      <w:r>
        <w:rPr>
          <w:rStyle w:val="HTMLCite"/>
        </w:rPr>
        <w:t xml:space="preserve">: 238–77. </w:t>
      </w:r>
      <w:hyperlink r:id="rId10" w:tooltip="Digital object identifier" w:history="1">
        <w:r>
          <w:rPr>
            <w:rStyle w:val="Hyperlink"/>
            <w:i/>
            <w:iCs/>
          </w:rPr>
          <w:t>doi</w:t>
        </w:r>
      </w:hyperlink>
      <w:r>
        <w:rPr>
          <w:rStyle w:val="HTMLCite"/>
        </w:rPr>
        <w:t>:</w:t>
      </w:r>
      <w:hyperlink r:id="rId11" w:history="1">
        <w:r>
          <w:rPr>
            <w:rStyle w:val="Hyperlink"/>
            <w:i/>
            <w:iCs/>
          </w:rPr>
          <w:t>10.1093/jhmas/56.3.238</w:t>
        </w:r>
      </w:hyperlink>
      <w:r>
        <w:rPr>
          <w:rStyle w:val="HTMLCite"/>
        </w:rPr>
        <w:t xml:space="preserve">. </w:t>
      </w:r>
      <w:hyperlink r:id="rId12" w:tooltip="PubMed Identifier" w:history="1">
        <w:r>
          <w:rPr>
            <w:rStyle w:val="Hyperlink"/>
            <w:i/>
            <w:iCs/>
          </w:rPr>
          <w:t>PMID</w:t>
        </w:r>
      </w:hyperlink>
      <w:r>
        <w:rPr>
          <w:rStyle w:val="HTMLCite"/>
        </w:rPr>
        <w:t> </w:t>
      </w:r>
      <w:hyperlink r:id="rId13" w:history="1">
        <w:r>
          <w:rPr>
            <w:rStyle w:val="Hyperlink"/>
            <w:i/>
            <w:iCs/>
          </w:rPr>
          <w:t>11552401</w:t>
        </w:r>
      </w:hyperlink>
      <w:r>
        <w:rPr>
          <w:rStyle w:val="HTMLCite"/>
        </w:rPr>
        <w:t>.</w:t>
      </w:r>
      <w:r>
        <w:t xml:space="preserve"> </w:t>
      </w:r>
    </w:p>
    <w:p w:rsidR="00FE7FD0" w:rsidRDefault="00FE7FD0" w:rsidP="00FE7FD0">
      <w:r>
        <w:t xml:space="preserve">  </w:t>
      </w:r>
      <w:r>
        <w:rPr>
          <w:rFonts w:hAnsi="Symbol"/>
        </w:rPr>
        <w:t></w:t>
      </w:r>
      <w:r>
        <w:t xml:space="preserve">  </w:t>
      </w:r>
      <w:hyperlink r:id="rId14" w:history="1">
        <w:r>
          <w:rPr>
            <w:rStyle w:val="Hyperlink"/>
            <w:i/>
            <w:iCs/>
          </w:rPr>
          <w:t>"Red Gold: the Epic Story of Blood"</w:t>
        </w:r>
      </w:hyperlink>
      <w:r>
        <w:rPr>
          <w:rStyle w:val="HTMLCite"/>
        </w:rPr>
        <w:t>. PBS.</w:t>
      </w:r>
      <w:r>
        <w:t xml:space="preserve"> </w:t>
      </w:r>
    </w:p>
    <w:p w:rsidR="00FE7FD0" w:rsidRDefault="00FE7FD0" w:rsidP="00FE7FD0">
      <w:r>
        <w:t xml:space="preserve"> </w:t>
      </w:r>
      <w:r>
        <w:rPr>
          <w:rFonts w:hAnsi="Symbol"/>
        </w:rPr>
        <w:t></w:t>
      </w:r>
      <w:r>
        <w:t xml:space="preserve">  </w:t>
      </w:r>
      <w:r>
        <w:rPr>
          <w:rStyle w:val="HTMLCite"/>
        </w:rPr>
        <w:t xml:space="preserve">Susan Macqueen; Elizabeth Bruce; Faith Gibson (2012). </w:t>
      </w:r>
      <w:hyperlink r:id="rId15" w:history="1">
        <w:r>
          <w:rPr>
            <w:rStyle w:val="Hyperlink"/>
            <w:i/>
            <w:iCs/>
          </w:rPr>
          <w:t>The Great Ormond Street Hospital Manual of Children's Nursing Practices</w:t>
        </w:r>
      </w:hyperlink>
      <w:r>
        <w:rPr>
          <w:rStyle w:val="HTMLCite"/>
        </w:rPr>
        <w:t>. John Wiley &amp; Sons. p. 75.</w:t>
      </w:r>
      <w:r>
        <w:t xml:space="preserve"> </w:t>
      </w:r>
    </w:p>
    <w:p w:rsidR="00FE7FD0" w:rsidRDefault="00FE7FD0" w:rsidP="00FE7FD0">
      <w:r>
        <w:t xml:space="preserve">  </w:t>
      </w:r>
      <w:r>
        <w:rPr>
          <w:rFonts w:hAnsi="Symbol"/>
        </w:rPr>
        <w:t></w:t>
      </w:r>
      <w:r>
        <w:t xml:space="preserve">  </w:t>
      </w:r>
      <w:hyperlink r:id="rId16" w:history="1">
        <w:r>
          <w:rPr>
            <w:rStyle w:val="Hyperlink"/>
            <w:i/>
            <w:iCs/>
          </w:rPr>
          <w:t>"Percy Oliver"</w:t>
        </w:r>
      </w:hyperlink>
      <w:r>
        <w:rPr>
          <w:rStyle w:val="HTMLCite"/>
        </w:rPr>
        <w:t>. Red Gold: The Eipc Story of Blood.</w:t>
      </w:r>
      <w:r>
        <w:t xml:space="preserve"> </w:t>
      </w:r>
    </w:p>
    <w:p w:rsidR="00FE7FD0" w:rsidRDefault="00FE7FD0" w:rsidP="00FE7FD0">
      <w:r>
        <w:t xml:space="preserve">  </w:t>
      </w:r>
      <w:r>
        <w:rPr>
          <w:rFonts w:hAnsi="Symbol"/>
        </w:rPr>
        <w:t></w:t>
      </w:r>
      <w:r>
        <w:t xml:space="preserve">  </w:t>
      </w:r>
      <w:r>
        <w:rPr>
          <w:rStyle w:val="HTMLCite"/>
        </w:rPr>
        <w:t xml:space="preserve">Christopher D. Hillyer (2007). </w:t>
      </w:r>
      <w:hyperlink r:id="rId17" w:history="1">
        <w:r>
          <w:rPr>
            <w:rStyle w:val="Hyperlink"/>
            <w:i/>
            <w:iCs/>
          </w:rPr>
          <w:t>Blood Banking and Transfusion Medicine: Basic Principles &amp; Practice</w:t>
        </w:r>
      </w:hyperlink>
      <w:r>
        <w:rPr>
          <w:rStyle w:val="HTMLCite"/>
        </w:rPr>
        <w:t>. Elsevier Health Sciences.</w:t>
      </w:r>
      <w:r>
        <w:t xml:space="preserve"> </w:t>
      </w:r>
    </w:p>
    <w:p w:rsidR="00FE7FD0" w:rsidRDefault="00FE7FD0" w:rsidP="00FE7FD0">
      <w:r>
        <w:t xml:space="preserve"> </w:t>
      </w:r>
      <w:r>
        <w:rPr>
          <w:rFonts w:hAnsi="Symbol"/>
        </w:rPr>
        <w:t></w:t>
      </w:r>
      <w:r>
        <w:t xml:space="preserve">  </w:t>
      </w:r>
      <w:r>
        <w:rPr>
          <w:rStyle w:val="HTMLCite"/>
        </w:rPr>
        <w:t xml:space="preserve">Morris Fishbein, M.D., ed. (1976). "Blood Banks". The New Illustrated Medical and Health Encyclopedia. </w:t>
      </w:r>
      <w:r>
        <w:rPr>
          <w:rStyle w:val="HTMLCite"/>
          <w:b/>
          <w:bCs/>
        </w:rPr>
        <w:t>1</w:t>
      </w:r>
      <w:r>
        <w:rPr>
          <w:rStyle w:val="HTMLCite"/>
        </w:rPr>
        <w:t xml:space="preserve"> (Home Library ed.). New York, N.Y. 10016: H. S. Stuttman Co. p. 220.</w:t>
      </w:r>
      <w:r>
        <w:t xml:space="preserve"> </w:t>
      </w:r>
    </w:p>
    <w:p w:rsidR="00FE7FD0" w:rsidRDefault="00FE7FD0" w:rsidP="00FE7FD0">
      <w:r>
        <w:t xml:space="preserve"> </w:t>
      </w:r>
      <w:r>
        <w:rPr>
          <w:rFonts w:hAnsi="Symbol"/>
        </w:rPr>
        <w:t></w:t>
      </w:r>
      <w:r>
        <w:t xml:space="preserve">  </w:t>
      </w:r>
      <w:r>
        <w:rPr>
          <w:rStyle w:val="HTMLCite"/>
        </w:rPr>
        <w:t>Kilduffe R, DeBakey M (1942). The blood bank and the technique and therapeutics of transfusion. St. Louis: The C.V.Mosby Company. pp. 196–97.</w:t>
      </w:r>
      <w:r>
        <w:t xml:space="preserve"> </w:t>
      </w:r>
    </w:p>
    <w:p w:rsidR="00FE7FD0" w:rsidRDefault="00FE7FD0" w:rsidP="00FE7FD0">
      <w:r>
        <w:t xml:space="preserve">  </w:t>
      </w:r>
      <w:r>
        <w:rPr>
          <w:rFonts w:hAnsi="Symbol"/>
        </w:rPr>
        <w:t></w:t>
      </w:r>
      <w:r>
        <w:t xml:space="preserve">  </w:t>
      </w:r>
      <w:r>
        <w:rPr>
          <w:rStyle w:val="HTMLCite"/>
        </w:rPr>
        <w:t xml:space="preserve">Starr, D (1998). Blood: An Epic History of Medicine and Commerce. Little, Brown and company. pp. 84–87. </w:t>
      </w:r>
      <w:hyperlink r:id="rId18" w:tooltip="International Standard Book Number" w:history="1">
        <w:r>
          <w:rPr>
            <w:rStyle w:val="Hyperlink"/>
            <w:i/>
            <w:iCs/>
          </w:rPr>
          <w:t>ISBN</w:t>
        </w:r>
      </w:hyperlink>
      <w:r>
        <w:rPr>
          <w:rStyle w:val="HTMLCite"/>
        </w:rPr>
        <w:t> </w:t>
      </w:r>
      <w:hyperlink r:id="rId19" w:tooltip="Special:BookSources/0 316 91146 1" w:history="1">
        <w:r>
          <w:rPr>
            <w:rStyle w:val="Hyperlink"/>
            <w:i/>
            <w:iCs/>
          </w:rPr>
          <w:t>0 316 91146 1</w:t>
        </w:r>
      </w:hyperlink>
      <w:r>
        <w:rPr>
          <w:rStyle w:val="HTMLCite"/>
        </w:rPr>
        <w:t>.</w:t>
      </w:r>
      <w:r>
        <w:t xml:space="preserve"> </w:t>
      </w:r>
    </w:p>
    <w:p w:rsidR="006711F6" w:rsidRPr="00FE7FD0" w:rsidRDefault="00FE7FD0" w:rsidP="00FE7FD0">
      <w:pPr>
        <w:shd w:val="clear" w:color="auto" w:fill="FFFFFF"/>
        <w:spacing w:line="240" w:lineRule="atLeast"/>
        <w:rPr>
          <w:rStyle w:val="HTMLCite"/>
          <w:rFonts w:asciiTheme="majorHAnsi" w:hAnsiTheme="majorHAnsi" w:cs="Arial"/>
          <w:i w:val="0"/>
          <w:iCs w:val="0"/>
          <w:color w:val="808080"/>
        </w:rPr>
      </w:pPr>
      <w:r w:rsidRPr="00FE7FD0">
        <w:rPr>
          <w:rFonts w:hAnsi="Symbol"/>
        </w:rPr>
        <w:t></w:t>
      </w:r>
      <w:r>
        <w:t xml:space="preserve">  </w:t>
      </w:r>
      <w:hyperlink r:id="rId20" w:history="1">
        <w:r w:rsidRPr="00FE7FD0">
          <w:rPr>
            <w:rStyle w:val="Hyperlink"/>
            <w:i/>
            <w:iCs/>
          </w:rPr>
          <w:t>"The History of Blood Ttansfusion"</w:t>
        </w:r>
      </w:hyperlink>
      <w:r>
        <w:rPr>
          <w:rStyle w:val="HTMLCite"/>
        </w:rPr>
        <w:t xml:space="preserve">. British Journal of Haematology. </w:t>
      </w:r>
      <w:r w:rsidRPr="00FE7FD0">
        <w:rPr>
          <w:rStyle w:val="HTMLCite"/>
          <w:b/>
          <w:bCs/>
        </w:rPr>
        <w:t>110</w:t>
      </w:r>
      <w:r>
        <w:rPr>
          <w:rStyle w:val="HTMLCite"/>
        </w:rPr>
        <w:t xml:space="preserve">: 758–67. 2001. </w:t>
      </w:r>
      <w:hyperlink r:id="rId21" w:tooltip="Digital object identifier" w:history="1">
        <w:r w:rsidRPr="00FE7FD0">
          <w:rPr>
            <w:rStyle w:val="Hyperlink"/>
            <w:i/>
            <w:iCs/>
          </w:rPr>
          <w:t>doi</w:t>
        </w:r>
      </w:hyperlink>
      <w:r>
        <w:rPr>
          <w:rStyle w:val="HTMLCite"/>
        </w:rPr>
        <w:t>:</w:t>
      </w:r>
      <w:hyperlink r:id="rId22" w:history="1">
        <w:r w:rsidRPr="00FE7FD0">
          <w:rPr>
            <w:rStyle w:val="Hyperlink"/>
            <w:i/>
            <w:iCs/>
          </w:rPr>
          <w:t>10.1046/j.1365-2141.2000.02139.x</w:t>
        </w:r>
      </w:hyperlink>
      <w:r>
        <w:rPr>
          <w:rStyle w:val="HTMLCite"/>
        </w:rPr>
        <w:t xml:space="preserve">. </w:t>
      </w:r>
      <w:hyperlink r:id="rId23" w:tooltip="PubMed Identifier" w:history="1">
        <w:r w:rsidRPr="00FE7FD0">
          <w:rPr>
            <w:rStyle w:val="Hyperlink"/>
            <w:i/>
            <w:iCs/>
          </w:rPr>
          <w:t>PMID</w:t>
        </w:r>
      </w:hyperlink>
      <w:r>
        <w:rPr>
          <w:rStyle w:val="HTMLCite"/>
        </w:rPr>
        <w:t> </w:t>
      </w:r>
      <w:hyperlink r:id="rId24" w:history="1">
        <w:r w:rsidRPr="00FE7FD0">
          <w:rPr>
            <w:rStyle w:val="Hyperlink"/>
            <w:i/>
            <w:iCs/>
          </w:rPr>
          <w:t>11054057</w:t>
        </w:r>
      </w:hyperlink>
    </w:p>
    <w:p w:rsidR="00944E63" w:rsidRPr="008650A4" w:rsidRDefault="00944E63" w:rsidP="003719D8">
      <w:pPr>
        <w:pStyle w:val="ListParagraph"/>
        <w:autoSpaceDE w:val="0"/>
        <w:autoSpaceDN w:val="0"/>
        <w:adjustRightInd w:val="0"/>
        <w:spacing w:line="360" w:lineRule="auto"/>
        <w:jc w:val="both"/>
        <w:rPr>
          <w:rFonts w:asciiTheme="majorHAnsi" w:hAnsiTheme="majorHAnsi" w:cs="Arial"/>
          <w:u w:val="single"/>
        </w:rPr>
      </w:pPr>
    </w:p>
    <w:p w:rsidR="003719D8" w:rsidRPr="008650A4" w:rsidRDefault="003719D8" w:rsidP="003719D8">
      <w:pPr>
        <w:pStyle w:val="ListParagraph"/>
        <w:autoSpaceDE w:val="0"/>
        <w:autoSpaceDN w:val="0"/>
        <w:adjustRightInd w:val="0"/>
        <w:spacing w:line="360" w:lineRule="auto"/>
        <w:jc w:val="both"/>
        <w:rPr>
          <w:rFonts w:asciiTheme="majorHAnsi" w:hAnsiTheme="majorHAnsi" w:cs="Arial"/>
          <w:u w:val="single"/>
        </w:rPr>
      </w:pPr>
    </w:p>
    <w:p w:rsidR="003719D8" w:rsidRPr="008650A4" w:rsidRDefault="003719D8" w:rsidP="003719D8">
      <w:pPr>
        <w:pStyle w:val="ListParagraph"/>
        <w:autoSpaceDE w:val="0"/>
        <w:autoSpaceDN w:val="0"/>
        <w:adjustRightInd w:val="0"/>
        <w:spacing w:line="360" w:lineRule="auto"/>
        <w:jc w:val="both"/>
        <w:rPr>
          <w:rFonts w:asciiTheme="majorHAnsi" w:hAnsiTheme="majorHAnsi" w:cs="Arial"/>
          <w:u w:val="single"/>
        </w:rPr>
      </w:pPr>
    </w:p>
    <w:p w:rsidR="003719D8" w:rsidRPr="008650A4" w:rsidRDefault="003719D8" w:rsidP="003719D8">
      <w:pPr>
        <w:pStyle w:val="ListParagraph"/>
        <w:autoSpaceDE w:val="0"/>
        <w:autoSpaceDN w:val="0"/>
        <w:adjustRightInd w:val="0"/>
        <w:spacing w:line="360" w:lineRule="auto"/>
        <w:jc w:val="both"/>
        <w:rPr>
          <w:rFonts w:asciiTheme="majorHAnsi" w:hAnsiTheme="majorHAnsi" w:cs="Arial"/>
          <w:u w:val="single"/>
        </w:rPr>
      </w:pPr>
    </w:p>
    <w:p w:rsidR="00BF582C" w:rsidRPr="008650A4" w:rsidRDefault="007B6ED1" w:rsidP="007B6ED1">
      <w:pPr>
        <w:autoSpaceDE w:val="0"/>
        <w:autoSpaceDN w:val="0"/>
        <w:adjustRightInd w:val="0"/>
        <w:jc w:val="both"/>
        <w:rPr>
          <w:rFonts w:asciiTheme="majorHAnsi" w:hAnsiTheme="majorHAnsi" w:cs="Arial"/>
          <w:b/>
        </w:rPr>
      </w:pPr>
      <w:r w:rsidRPr="008650A4">
        <w:rPr>
          <w:rFonts w:asciiTheme="majorHAnsi" w:hAnsiTheme="majorHAnsi" w:cs="Arial"/>
          <w:b/>
        </w:rPr>
        <w:t xml:space="preserve">Signature of Guide: </w:t>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Pr="008650A4">
        <w:rPr>
          <w:rFonts w:asciiTheme="majorHAnsi" w:hAnsiTheme="majorHAnsi" w:cs="Arial"/>
          <w:b/>
        </w:rPr>
        <w:tab/>
      </w:r>
      <w:r w:rsidR="00381046" w:rsidRPr="008650A4">
        <w:rPr>
          <w:rFonts w:asciiTheme="majorHAnsi" w:hAnsiTheme="majorHAnsi" w:cs="Arial"/>
          <w:b/>
        </w:rPr>
        <w:t xml:space="preserve"> </w:t>
      </w:r>
      <w:r w:rsidR="00BF582C" w:rsidRPr="008650A4">
        <w:rPr>
          <w:rFonts w:asciiTheme="majorHAnsi" w:hAnsiTheme="majorHAnsi" w:cs="Arial"/>
          <w:b/>
        </w:rPr>
        <w:t>Prof. G. B. Katkade</w:t>
      </w:r>
    </w:p>
    <w:p w:rsidR="003719D8" w:rsidRPr="008650A4" w:rsidRDefault="00BF582C" w:rsidP="00BF582C">
      <w:pPr>
        <w:autoSpaceDE w:val="0"/>
        <w:autoSpaceDN w:val="0"/>
        <w:adjustRightInd w:val="0"/>
        <w:jc w:val="both"/>
        <w:rPr>
          <w:rFonts w:asciiTheme="majorHAnsi" w:hAnsiTheme="majorHAnsi" w:cs="Arial"/>
          <w:b/>
        </w:rPr>
      </w:pPr>
      <w:r w:rsidRPr="008650A4">
        <w:rPr>
          <w:rFonts w:asciiTheme="majorHAnsi" w:hAnsiTheme="majorHAnsi" w:cs="Arial"/>
          <w:b/>
        </w:rPr>
        <w:t xml:space="preserve">  </w:t>
      </w:r>
      <w:r w:rsidR="007B6ED1" w:rsidRPr="008650A4">
        <w:rPr>
          <w:rFonts w:asciiTheme="majorHAnsi" w:hAnsiTheme="majorHAnsi" w:cs="Arial"/>
          <w:b/>
        </w:rPr>
        <w:t xml:space="preserve"> </w:t>
      </w:r>
      <w:r w:rsidR="003719D8" w:rsidRPr="008650A4">
        <w:rPr>
          <w:rFonts w:asciiTheme="majorHAnsi" w:hAnsiTheme="majorHAnsi" w:cs="Arial"/>
          <w:b/>
        </w:rPr>
        <w:t>Name of Guide</w:t>
      </w:r>
      <w:r w:rsidR="007B6ED1" w:rsidRPr="008650A4">
        <w:rPr>
          <w:rFonts w:asciiTheme="majorHAnsi" w:hAnsiTheme="majorHAnsi" w:cs="Arial"/>
          <w:b/>
        </w:rPr>
        <w:t>:</w:t>
      </w:r>
      <w:r w:rsidR="003719D8" w:rsidRPr="008650A4">
        <w:rPr>
          <w:rFonts w:asciiTheme="majorHAnsi" w:hAnsiTheme="majorHAnsi" w:cs="Arial"/>
          <w:b/>
        </w:rPr>
        <w:tab/>
      </w:r>
      <w:r w:rsidR="003719D8" w:rsidRPr="008650A4">
        <w:rPr>
          <w:rFonts w:asciiTheme="majorHAnsi" w:hAnsiTheme="majorHAnsi" w:cs="Arial"/>
          <w:b/>
        </w:rPr>
        <w:tab/>
      </w:r>
      <w:r w:rsidR="003719D8" w:rsidRPr="008650A4">
        <w:rPr>
          <w:rFonts w:asciiTheme="majorHAnsi" w:hAnsiTheme="majorHAnsi" w:cs="Arial"/>
          <w:b/>
        </w:rPr>
        <w:tab/>
      </w:r>
      <w:r w:rsidR="003719D8" w:rsidRPr="008650A4">
        <w:rPr>
          <w:rFonts w:asciiTheme="majorHAnsi" w:hAnsiTheme="majorHAnsi" w:cs="Arial"/>
          <w:b/>
        </w:rPr>
        <w:tab/>
      </w:r>
      <w:r w:rsidR="003719D8" w:rsidRPr="008650A4">
        <w:rPr>
          <w:rFonts w:asciiTheme="majorHAnsi" w:hAnsiTheme="majorHAnsi" w:cs="Arial"/>
          <w:b/>
        </w:rPr>
        <w:tab/>
      </w:r>
      <w:r w:rsidR="003719D8" w:rsidRPr="008650A4">
        <w:rPr>
          <w:rFonts w:asciiTheme="majorHAnsi" w:hAnsiTheme="majorHAnsi" w:cs="Arial"/>
          <w:b/>
        </w:rPr>
        <w:tab/>
      </w:r>
      <w:r w:rsidR="003719D8" w:rsidRPr="008650A4">
        <w:rPr>
          <w:rFonts w:asciiTheme="majorHAnsi" w:hAnsiTheme="majorHAnsi" w:cs="Arial"/>
          <w:b/>
        </w:rPr>
        <w:tab/>
        <w:t>HOD</w:t>
      </w:r>
      <w:r w:rsidR="007B6ED1" w:rsidRPr="008650A4">
        <w:rPr>
          <w:rFonts w:asciiTheme="majorHAnsi" w:hAnsiTheme="majorHAnsi" w:cs="Arial"/>
          <w:b/>
        </w:rPr>
        <w:t>-Computer Tech.</w:t>
      </w:r>
    </w:p>
    <w:sectPr w:rsidR="003719D8" w:rsidRPr="008650A4" w:rsidSect="003A5B29">
      <w:pgSz w:w="11907" w:h="16839" w:code="9"/>
      <w:pgMar w:top="806" w:right="907" w:bottom="86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6BB"/>
    <w:multiLevelType w:val="hybridMultilevel"/>
    <w:tmpl w:val="6846E4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1EC"/>
    <w:multiLevelType w:val="hybridMultilevel"/>
    <w:tmpl w:val="03A6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14E6"/>
    <w:multiLevelType w:val="hybridMultilevel"/>
    <w:tmpl w:val="FB324E72"/>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AE1ECA"/>
    <w:multiLevelType w:val="hybridMultilevel"/>
    <w:tmpl w:val="444E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741E7"/>
    <w:multiLevelType w:val="hybridMultilevel"/>
    <w:tmpl w:val="1A5A72D0"/>
    <w:lvl w:ilvl="0" w:tplc="8A64A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FE6717"/>
    <w:multiLevelType w:val="multilevel"/>
    <w:tmpl w:val="7AF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C7E5A"/>
    <w:multiLevelType w:val="hybridMultilevel"/>
    <w:tmpl w:val="46A6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A408D"/>
    <w:multiLevelType w:val="multilevel"/>
    <w:tmpl w:val="3C3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778F4"/>
    <w:multiLevelType w:val="hybridMultilevel"/>
    <w:tmpl w:val="000C179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D483F13"/>
    <w:multiLevelType w:val="hybridMultilevel"/>
    <w:tmpl w:val="B9E2AD8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41AE5FAE"/>
    <w:multiLevelType w:val="hybridMultilevel"/>
    <w:tmpl w:val="CB00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A1C8D"/>
    <w:multiLevelType w:val="hybridMultilevel"/>
    <w:tmpl w:val="F6D85528"/>
    <w:lvl w:ilvl="0" w:tplc="EA66FB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B4E21"/>
    <w:multiLevelType w:val="hybridMultilevel"/>
    <w:tmpl w:val="060A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8133E"/>
    <w:multiLevelType w:val="multilevel"/>
    <w:tmpl w:val="D0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F57AD"/>
    <w:multiLevelType w:val="hybridMultilevel"/>
    <w:tmpl w:val="AC76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8E23E8"/>
    <w:multiLevelType w:val="hybridMultilevel"/>
    <w:tmpl w:val="BCA6B0A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15:restartNumberingAfterBreak="0">
    <w:nsid w:val="5BC849EC"/>
    <w:multiLevelType w:val="multilevel"/>
    <w:tmpl w:val="6A1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52D09"/>
    <w:multiLevelType w:val="hybridMultilevel"/>
    <w:tmpl w:val="6FCC858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13C0984"/>
    <w:multiLevelType w:val="hybridMultilevel"/>
    <w:tmpl w:val="CE529B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04646"/>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43AF3"/>
    <w:multiLevelType w:val="hybridMultilevel"/>
    <w:tmpl w:val="359299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B07D57"/>
    <w:multiLevelType w:val="hybridMultilevel"/>
    <w:tmpl w:val="9536C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56CE5"/>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707AD1"/>
    <w:multiLevelType w:val="hybridMultilevel"/>
    <w:tmpl w:val="B1907028"/>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90C74"/>
    <w:multiLevelType w:val="multilevel"/>
    <w:tmpl w:val="EF9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19"/>
  </w:num>
  <w:num w:numId="4">
    <w:abstractNumId w:val="9"/>
  </w:num>
  <w:num w:numId="5">
    <w:abstractNumId w:val="10"/>
  </w:num>
  <w:num w:numId="6">
    <w:abstractNumId w:val="17"/>
  </w:num>
  <w:num w:numId="7">
    <w:abstractNumId w:val="4"/>
  </w:num>
  <w:num w:numId="8">
    <w:abstractNumId w:val="20"/>
  </w:num>
  <w:num w:numId="9">
    <w:abstractNumId w:val="2"/>
  </w:num>
  <w:num w:numId="10">
    <w:abstractNumId w:val="21"/>
  </w:num>
  <w:num w:numId="11">
    <w:abstractNumId w:val="24"/>
  </w:num>
  <w:num w:numId="12">
    <w:abstractNumId w:val="22"/>
  </w:num>
  <w:num w:numId="13">
    <w:abstractNumId w:val="14"/>
  </w:num>
  <w:num w:numId="14">
    <w:abstractNumId w:val="23"/>
  </w:num>
  <w:num w:numId="15">
    <w:abstractNumId w:val="26"/>
  </w:num>
  <w:num w:numId="16">
    <w:abstractNumId w:val="6"/>
  </w:num>
  <w:num w:numId="17">
    <w:abstractNumId w:val="8"/>
  </w:num>
  <w:num w:numId="18">
    <w:abstractNumId w:val="18"/>
  </w:num>
  <w:num w:numId="19">
    <w:abstractNumId w:val="11"/>
  </w:num>
  <w:num w:numId="20">
    <w:abstractNumId w:val="15"/>
  </w:num>
  <w:num w:numId="21">
    <w:abstractNumId w:val="5"/>
  </w:num>
  <w:num w:numId="22">
    <w:abstractNumId w:val="7"/>
  </w:num>
  <w:num w:numId="23">
    <w:abstractNumId w:val="12"/>
  </w:num>
  <w:num w:numId="24">
    <w:abstractNumId w:val="3"/>
  </w:num>
  <w:num w:numId="25">
    <w:abstractNumId w:val="16"/>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F9"/>
    <w:rsid w:val="00050190"/>
    <w:rsid w:val="00061A12"/>
    <w:rsid w:val="00086CE6"/>
    <w:rsid w:val="000B2DFB"/>
    <w:rsid w:val="000B3BAD"/>
    <w:rsid w:val="000C30D1"/>
    <w:rsid w:val="000D5F8F"/>
    <w:rsid w:val="000D692C"/>
    <w:rsid w:val="000F1C14"/>
    <w:rsid w:val="00131D82"/>
    <w:rsid w:val="00142B67"/>
    <w:rsid w:val="00155DC2"/>
    <w:rsid w:val="0016615F"/>
    <w:rsid w:val="001A3865"/>
    <w:rsid w:val="001A6591"/>
    <w:rsid w:val="001D1995"/>
    <w:rsid w:val="001F4AFB"/>
    <w:rsid w:val="001F624D"/>
    <w:rsid w:val="00213A25"/>
    <w:rsid w:val="00244096"/>
    <w:rsid w:val="002933CF"/>
    <w:rsid w:val="002C16D7"/>
    <w:rsid w:val="002D35D6"/>
    <w:rsid w:val="002F7418"/>
    <w:rsid w:val="00326B05"/>
    <w:rsid w:val="00335803"/>
    <w:rsid w:val="00342295"/>
    <w:rsid w:val="003719D8"/>
    <w:rsid w:val="00381046"/>
    <w:rsid w:val="0038141D"/>
    <w:rsid w:val="003A5B29"/>
    <w:rsid w:val="003D2668"/>
    <w:rsid w:val="004602F0"/>
    <w:rsid w:val="00486617"/>
    <w:rsid w:val="00490C36"/>
    <w:rsid w:val="004D5A3D"/>
    <w:rsid w:val="004F47CF"/>
    <w:rsid w:val="004F76D8"/>
    <w:rsid w:val="005102F9"/>
    <w:rsid w:val="00523EF3"/>
    <w:rsid w:val="00537CFB"/>
    <w:rsid w:val="005463E6"/>
    <w:rsid w:val="0054691A"/>
    <w:rsid w:val="00572FFC"/>
    <w:rsid w:val="00594A96"/>
    <w:rsid w:val="005D5DCE"/>
    <w:rsid w:val="006078FA"/>
    <w:rsid w:val="00660696"/>
    <w:rsid w:val="00665321"/>
    <w:rsid w:val="006711F6"/>
    <w:rsid w:val="006B71AD"/>
    <w:rsid w:val="006E4F85"/>
    <w:rsid w:val="007246F9"/>
    <w:rsid w:val="00725177"/>
    <w:rsid w:val="00726DAF"/>
    <w:rsid w:val="007600EE"/>
    <w:rsid w:val="007671D5"/>
    <w:rsid w:val="00771F6E"/>
    <w:rsid w:val="00776ED9"/>
    <w:rsid w:val="00795EFC"/>
    <w:rsid w:val="007B024D"/>
    <w:rsid w:val="007B6ED1"/>
    <w:rsid w:val="007C69D6"/>
    <w:rsid w:val="007D089B"/>
    <w:rsid w:val="007D58D8"/>
    <w:rsid w:val="007F4FBA"/>
    <w:rsid w:val="00803D0F"/>
    <w:rsid w:val="00825CAB"/>
    <w:rsid w:val="0084621B"/>
    <w:rsid w:val="008650A4"/>
    <w:rsid w:val="0088355E"/>
    <w:rsid w:val="0089658D"/>
    <w:rsid w:val="008A06A0"/>
    <w:rsid w:val="00922701"/>
    <w:rsid w:val="00923A41"/>
    <w:rsid w:val="00944E63"/>
    <w:rsid w:val="00964544"/>
    <w:rsid w:val="009724E8"/>
    <w:rsid w:val="00986661"/>
    <w:rsid w:val="009937AF"/>
    <w:rsid w:val="009B00A5"/>
    <w:rsid w:val="009D7878"/>
    <w:rsid w:val="00A04752"/>
    <w:rsid w:val="00A07FFB"/>
    <w:rsid w:val="00A31C7B"/>
    <w:rsid w:val="00A35ACF"/>
    <w:rsid w:val="00A954F9"/>
    <w:rsid w:val="00AF4D4F"/>
    <w:rsid w:val="00B01D84"/>
    <w:rsid w:val="00B164B7"/>
    <w:rsid w:val="00B32135"/>
    <w:rsid w:val="00B4717B"/>
    <w:rsid w:val="00BA6D81"/>
    <w:rsid w:val="00BB2F2C"/>
    <w:rsid w:val="00BF04D4"/>
    <w:rsid w:val="00BF1F68"/>
    <w:rsid w:val="00BF582C"/>
    <w:rsid w:val="00C11E79"/>
    <w:rsid w:val="00C350F0"/>
    <w:rsid w:val="00C831B9"/>
    <w:rsid w:val="00CA3DA8"/>
    <w:rsid w:val="00CC3745"/>
    <w:rsid w:val="00CC5591"/>
    <w:rsid w:val="00D64955"/>
    <w:rsid w:val="00DD57F1"/>
    <w:rsid w:val="00E20746"/>
    <w:rsid w:val="00E21CAF"/>
    <w:rsid w:val="00E32511"/>
    <w:rsid w:val="00E44BB6"/>
    <w:rsid w:val="00E5628D"/>
    <w:rsid w:val="00E60F33"/>
    <w:rsid w:val="00E74522"/>
    <w:rsid w:val="00E91C21"/>
    <w:rsid w:val="00EA6996"/>
    <w:rsid w:val="00EC3B55"/>
    <w:rsid w:val="00ED0AC7"/>
    <w:rsid w:val="00EE484E"/>
    <w:rsid w:val="00EF74A9"/>
    <w:rsid w:val="00F238BC"/>
    <w:rsid w:val="00F24989"/>
    <w:rsid w:val="00F26337"/>
    <w:rsid w:val="00F53E71"/>
    <w:rsid w:val="00FA3172"/>
    <w:rsid w:val="00FC7AD6"/>
    <w:rsid w:val="00FD3E0F"/>
    <w:rsid w:val="00FD68F9"/>
    <w:rsid w:val="00FE7F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62FF"/>
  <w15:docId w15:val="{8A35E3B9-AFFF-4B6B-8CF6-31A49F32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8F9"/>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qFormat/>
    <w:rsid w:val="00B4717B"/>
    <w:pPr>
      <w:keepNext/>
      <w:jc w:val="center"/>
      <w:outlineLvl w:val="8"/>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8F9"/>
    <w:rPr>
      <w:rFonts w:ascii="Tahoma" w:hAnsi="Tahoma" w:cs="Tahoma"/>
      <w:sz w:val="16"/>
      <w:szCs w:val="16"/>
    </w:rPr>
  </w:style>
  <w:style w:type="character" w:customStyle="1" w:styleId="BalloonTextChar">
    <w:name w:val="Balloon Text Char"/>
    <w:basedOn w:val="DefaultParagraphFont"/>
    <w:link w:val="BalloonText"/>
    <w:uiPriority w:val="99"/>
    <w:semiHidden/>
    <w:rsid w:val="00FD68F9"/>
    <w:rPr>
      <w:rFonts w:ascii="Tahoma" w:hAnsi="Tahoma" w:cs="Tahoma"/>
      <w:sz w:val="16"/>
      <w:szCs w:val="16"/>
    </w:rPr>
  </w:style>
  <w:style w:type="paragraph" w:customStyle="1" w:styleId="Default">
    <w:name w:val="Default"/>
    <w:rsid w:val="00FD68F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D68F9"/>
    <w:pPr>
      <w:spacing w:after="0" w:line="240" w:lineRule="auto"/>
    </w:pPr>
  </w:style>
  <w:style w:type="character" w:styleId="Hyperlink">
    <w:name w:val="Hyperlink"/>
    <w:basedOn w:val="DefaultParagraphFont"/>
    <w:uiPriority w:val="99"/>
    <w:unhideWhenUsed/>
    <w:rsid w:val="00EE484E"/>
    <w:rPr>
      <w:color w:val="0000FF" w:themeColor="hyperlink"/>
      <w:u w:val="single"/>
    </w:rPr>
  </w:style>
  <w:style w:type="paragraph" w:styleId="NormalWeb">
    <w:name w:val="Normal (Web)"/>
    <w:basedOn w:val="Normal"/>
    <w:uiPriority w:val="99"/>
    <w:unhideWhenUsed/>
    <w:rsid w:val="00EC3B55"/>
    <w:pPr>
      <w:spacing w:before="100" w:beforeAutospacing="1" w:after="100" w:afterAutospacing="1"/>
    </w:pPr>
  </w:style>
  <w:style w:type="table" w:styleId="TableGrid">
    <w:name w:val="Table Grid"/>
    <w:basedOn w:val="TableNormal"/>
    <w:uiPriority w:val="59"/>
    <w:rsid w:val="00E74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591"/>
    <w:pPr>
      <w:ind w:left="720"/>
      <w:contextualSpacing/>
    </w:pPr>
  </w:style>
  <w:style w:type="character" w:styleId="HTMLCite">
    <w:name w:val="HTML Cite"/>
    <w:basedOn w:val="DefaultParagraphFont"/>
    <w:uiPriority w:val="99"/>
    <w:semiHidden/>
    <w:unhideWhenUsed/>
    <w:rsid w:val="00E91C21"/>
    <w:rPr>
      <w:i/>
      <w:iCs/>
    </w:rPr>
  </w:style>
  <w:style w:type="character" w:customStyle="1" w:styleId="apple-converted-space">
    <w:name w:val="apple-converted-space"/>
    <w:basedOn w:val="DefaultParagraphFont"/>
    <w:rsid w:val="001F4AFB"/>
  </w:style>
  <w:style w:type="paragraph" w:styleId="BodyText">
    <w:name w:val="Body Text"/>
    <w:basedOn w:val="Normal"/>
    <w:link w:val="BodyTextChar"/>
    <w:rsid w:val="00F238BC"/>
    <w:pPr>
      <w:spacing w:after="120"/>
    </w:pPr>
  </w:style>
  <w:style w:type="character" w:customStyle="1" w:styleId="BodyTextChar">
    <w:name w:val="Body Text Char"/>
    <w:basedOn w:val="DefaultParagraphFont"/>
    <w:link w:val="BodyText"/>
    <w:rsid w:val="00F238BC"/>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rsid w:val="00B4717B"/>
    <w:rPr>
      <w:rFonts w:ascii="Arial" w:eastAsia="Times New Roman" w:hAnsi="Arial" w:cs="Times New Roman"/>
      <w:b/>
      <w:sz w:val="3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89888">
      <w:bodyDiv w:val="1"/>
      <w:marLeft w:val="0"/>
      <w:marRight w:val="0"/>
      <w:marTop w:val="0"/>
      <w:marBottom w:val="0"/>
      <w:divBdr>
        <w:top w:val="none" w:sz="0" w:space="0" w:color="auto"/>
        <w:left w:val="none" w:sz="0" w:space="0" w:color="auto"/>
        <w:bottom w:val="none" w:sz="0" w:space="0" w:color="auto"/>
        <w:right w:val="none" w:sz="0" w:space="0" w:color="auto"/>
      </w:divBdr>
    </w:div>
    <w:div w:id="383674883">
      <w:bodyDiv w:val="1"/>
      <w:marLeft w:val="0"/>
      <w:marRight w:val="0"/>
      <w:marTop w:val="0"/>
      <w:marBottom w:val="0"/>
      <w:divBdr>
        <w:top w:val="none" w:sz="0" w:space="0" w:color="auto"/>
        <w:left w:val="none" w:sz="0" w:space="0" w:color="auto"/>
        <w:bottom w:val="none" w:sz="0" w:space="0" w:color="auto"/>
        <w:right w:val="none" w:sz="0" w:space="0" w:color="auto"/>
      </w:divBdr>
      <w:divsChild>
        <w:div w:id="1068840831">
          <w:marLeft w:val="0"/>
          <w:marRight w:val="0"/>
          <w:marTop w:val="0"/>
          <w:marBottom w:val="0"/>
          <w:divBdr>
            <w:top w:val="none" w:sz="0" w:space="0" w:color="auto"/>
            <w:left w:val="none" w:sz="0" w:space="0" w:color="auto"/>
            <w:bottom w:val="none" w:sz="0" w:space="0" w:color="auto"/>
            <w:right w:val="none" w:sz="0" w:space="0" w:color="auto"/>
          </w:divBdr>
          <w:divsChild>
            <w:div w:id="2108848765">
              <w:marLeft w:val="45"/>
              <w:marRight w:val="45"/>
              <w:marTop w:val="0"/>
              <w:marBottom w:val="0"/>
              <w:divBdr>
                <w:top w:val="none" w:sz="0" w:space="0" w:color="auto"/>
                <w:left w:val="none" w:sz="0" w:space="0" w:color="auto"/>
                <w:bottom w:val="none" w:sz="0" w:space="0" w:color="auto"/>
                <w:right w:val="none" w:sz="0" w:space="0" w:color="auto"/>
              </w:divBdr>
              <w:divsChild>
                <w:div w:id="1157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5199">
      <w:bodyDiv w:val="1"/>
      <w:marLeft w:val="0"/>
      <w:marRight w:val="0"/>
      <w:marTop w:val="0"/>
      <w:marBottom w:val="0"/>
      <w:divBdr>
        <w:top w:val="none" w:sz="0" w:space="0" w:color="auto"/>
        <w:left w:val="none" w:sz="0" w:space="0" w:color="auto"/>
        <w:bottom w:val="none" w:sz="0" w:space="0" w:color="auto"/>
        <w:right w:val="none" w:sz="0" w:space="0" w:color="auto"/>
      </w:divBdr>
    </w:div>
    <w:div w:id="1023819826">
      <w:bodyDiv w:val="1"/>
      <w:marLeft w:val="0"/>
      <w:marRight w:val="0"/>
      <w:marTop w:val="0"/>
      <w:marBottom w:val="0"/>
      <w:divBdr>
        <w:top w:val="none" w:sz="0" w:space="0" w:color="auto"/>
        <w:left w:val="none" w:sz="0" w:space="0" w:color="auto"/>
        <w:bottom w:val="none" w:sz="0" w:space="0" w:color="auto"/>
        <w:right w:val="none" w:sz="0" w:space="0" w:color="auto"/>
      </w:divBdr>
      <w:divsChild>
        <w:div w:id="508445075">
          <w:marLeft w:val="0"/>
          <w:marRight w:val="0"/>
          <w:marTop w:val="0"/>
          <w:marBottom w:val="0"/>
          <w:divBdr>
            <w:top w:val="none" w:sz="0" w:space="0" w:color="auto"/>
            <w:left w:val="none" w:sz="0" w:space="0" w:color="auto"/>
            <w:bottom w:val="none" w:sz="0" w:space="0" w:color="auto"/>
            <w:right w:val="none" w:sz="0" w:space="0" w:color="auto"/>
          </w:divBdr>
          <w:divsChild>
            <w:div w:id="202376810">
              <w:marLeft w:val="45"/>
              <w:marRight w:val="45"/>
              <w:marTop w:val="0"/>
              <w:marBottom w:val="0"/>
              <w:divBdr>
                <w:top w:val="none" w:sz="0" w:space="0" w:color="auto"/>
                <w:left w:val="none" w:sz="0" w:space="0" w:color="auto"/>
                <w:bottom w:val="none" w:sz="0" w:space="0" w:color="auto"/>
                <w:right w:val="none" w:sz="0" w:space="0" w:color="auto"/>
              </w:divBdr>
              <w:divsChild>
                <w:div w:id="2010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7349">
      <w:bodyDiv w:val="1"/>
      <w:marLeft w:val="0"/>
      <w:marRight w:val="0"/>
      <w:marTop w:val="0"/>
      <w:marBottom w:val="0"/>
      <w:divBdr>
        <w:top w:val="none" w:sz="0" w:space="0" w:color="auto"/>
        <w:left w:val="none" w:sz="0" w:space="0" w:color="auto"/>
        <w:bottom w:val="none" w:sz="0" w:space="0" w:color="auto"/>
        <w:right w:val="none" w:sz="0" w:space="0" w:color="auto"/>
      </w:divBdr>
      <w:divsChild>
        <w:div w:id="2043896604">
          <w:marLeft w:val="0"/>
          <w:marRight w:val="0"/>
          <w:marTop w:val="0"/>
          <w:marBottom w:val="0"/>
          <w:divBdr>
            <w:top w:val="none" w:sz="0" w:space="0" w:color="auto"/>
            <w:left w:val="none" w:sz="0" w:space="0" w:color="auto"/>
            <w:bottom w:val="none" w:sz="0" w:space="0" w:color="auto"/>
            <w:right w:val="none" w:sz="0" w:space="0" w:color="auto"/>
          </w:divBdr>
          <w:divsChild>
            <w:div w:id="1555578277">
              <w:marLeft w:val="45"/>
              <w:marRight w:val="45"/>
              <w:marTop w:val="0"/>
              <w:marBottom w:val="0"/>
              <w:divBdr>
                <w:top w:val="none" w:sz="0" w:space="0" w:color="auto"/>
                <w:left w:val="none" w:sz="0" w:space="0" w:color="auto"/>
                <w:bottom w:val="none" w:sz="0" w:space="0" w:color="auto"/>
                <w:right w:val="none" w:sz="0" w:space="0" w:color="auto"/>
              </w:divBdr>
              <w:divsChild>
                <w:div w:id="16867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2929">
      <w:bodyDiv w:val="1"/>
      <w:marLeft w:val="0"/>
      <w:marRight w:val="0"/>
      <w:marTop w:val="0"/>
      <w:marBottom w:val="0"/>
      <w:divBdr>
        <w:top w:val="none" w:sz="0" w:space="0" w:color="auto"/>
        <w:left w:val="none" w:sz="0" w:space="0" w:color="auto"/>
        <w:bottom w:val="none" w:sz="0" w:space="0" w:color="auto"/>
        <w:right w:val="none" w:sz="0" w:space="0" w:color="auto"/>
      </w:divBdr>
    </w:div>
    <w:div w:id="1336375614">
      <w:bodyDiv w:val="1"/>
      <w:marLeft w:val="0"/>
      <w:marRight w:val="0"/>
      <w:marTop w:val="0"/>
      <w:marBottom w:val="0"/>
      <w:divBdr>
        <w:top w:val="none" w:sz="0" w:space="0" w:color="auto"/>
        <w:left w:val="none" w:sz="0" w:space="0" w:color="auto"/>
        <w:bottom w:val="none" w:sz="0" w:space="0" w:color="auto"/>
        <w:right w:val="none" w:sz="0" w:space="0" w:color="auto"/>
      </w:divBdr>
      <w:divsChild>
        <w:div w:id="2121680132">
          <w:marLeft w:val="0"/>
          <w:marRight w:val="0"/>
          <w:marTop w:val="0"/>
          <w:marBottom w:val="0"/>
          <w:divBdr>
            <w:top w:val="none" w:sz="0" w:space="0" w:color="auto"/>
            <w:left w:val="none" w:sz="0" w:space="0" w:color="auto"/>
            <w:bottom w:val="none" w:sz="0" w:space="0" w:color="auto"/>
            <w:right w:val="none" w:sz="0" w:space="0" w:color="auto"/>
          </w:divBdr>
          <w:divsChild>
            <w:div w:id="1772898816">
              <w:marLeft w:val="45"/>
              <w:marRight w:val="45"/>
              <w:marTop w:val="0"/>
              <w:marBottom w:val="0"/>
              <w:divBdr>
                <w:top w:val="none" w:sz="0" w:space="0" w:color="auto"/>
                <w:left w:val="none" w:sz="0" w:space="0" w:color="auto"/>
                <w:bottom w:val="none" w:sz="0" w:space="0" w:color="auto"/>
                <w:right w:val="none" w:sz="0" w:space="0" w:color="auto"/>
              </w:divBdr>
              <w:divsChild>
                <w:div w:id="187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30701">
      <w:bodyDiv w:val="1"/>
      <w:marLeft w:val="0"/>
      <w:marRight w:val="0"/>
      <w:marTop w:val="0"/>
      <w:marBottom w:val="0"/>
      <w:divBdr>
        <w:top w:val="none" w:sz="0" w:space="0" w:color="auto"/>
        <w:left w:val="none" w:sz="0" w:space="0" w:color="auto"/>
        <w:bottom w:val="none" w:sz="0" w:space="0" w:color="auto"/>
        <w:right w:val="none" w:sz="0" w:space="0" w:color="auto"/>
      </w:divBdr>
    </w:div>
    <w:div w:id="2017997661">
      <w:bodyDiv w:val="1"/>
      <w:marLeft w:val="0"/>
      <w:marRight w:val="0"/>
      <w:marTop w:val="0"/>
      <w:marBottom w:val="0"/>
      <w:divBdr>
        <w:top w:val="none" w:sz="0" w:space="0" w:color="auto"/>
        <w:left w:val="none" w:sz="0" w:space="0" w:color="auto"/>
        <w:bottom w:val="none" w:sz="0" w:space="0" w:color="auto"/>
        <w:right w:val="none" w:sz="0" w:space="0" w:color="auto"/>
      </w:divBdr>
    </w:div>
    <w:div w:id="21389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01%2Fjama.1940.02810160078030" TargetMode="External"/><Relationship Id="rId13" Type="http://schemas.openxmlformats.org/officeDocument/2006/relationships/hyperlink" Target="https://www.ncbi.nlm.nih.gov/pubmed/11552401" TargetMode="External"/><Relationship Id="rId18" Type="http://schemas.openxmlformats.org/officeDocument/2006/relationships/hyperlink" Target="https://en.wikipedia.org/wiki/International_Standard_Book_Numb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igital_object_identifier" TargetMode="External"/><Relationship Id="rId7" Type="http://schemas.openxmlformats.org/officeDocument/2006/relationships/hyperlink" Target="https://en.wikipedia.org/wiki/Digital_object_identifier" TargetMode="External"/><Relationship Id="rId12" Type="http://schemas.openxmlformats.org/officeDocument/2006/relationships/hyperlink" Target="https://en.wikipedia.org/wiki/PubMed_Identifier" TargetMode="External"/><Relationship Id="rId17" Type="http://schemas.openxmlformats.org/officeDocument/2006/relationships/hyperlink" Target="http://books.google.co.uk/books?id=3QwXx_enKbc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bs.org/wnet/redgold/innovators/bio_oliver.html" TargetMode="External"/><Relationship Id="rId20" Type="http://schemas.openxmlformats.org/officeDocument/2006/relationships/hyperlink" Target="http://onlinelibrary.wiley.com/doi/10.1046/j.1365-2141.2000.02139.x/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x.doi.org/10.1093%2Fjhmas%2F56.3.238" TargetMode="External"/><Relationship Id="rId24" Type="http://schemas.openxmlformats.org/officeDocument/2006/relationships/hyperlink" Target="https://www.ncbi.nlm.nih.gov/pubmed/11054057" TargetMode="External"/><Relationship Id="rId5" Type="http://schemas.openxmlformats.org/officeDocument/2006/relationships/image" Target="media/image1.jpg"/><Relationship Id="rId15" Type="http://schemas.openxmlformats.org/officeDocument/2006/relationships/hyperlink" Target="http://books.google.co.uk/books?id=n0_Vqz-V_T8C" TargetMode="External"/><Relationship Id="rId23" Type="http://schemas.openxmlformats.org/officeDocument/2006/relationships/hyperlink" Target="https://en.wikipedia.org/wiki/PubMed_Identifier" TargetMode="External"/><Relationship Id="rId10" Type="http://schemas.openxmlformats.org/officeDocument/2006/relationships/hyperlink" Target="https://en.wikipedia.org/wiki/Digital_object_identifier" TargetMode="External"/><Relationship Id="rId19" Type="http://schemas.openxmlformats.org/officeDocument/2006/relationships/hyperlink" Target="https://en.wikipedia.org/wiki/Special:BookSources/0_316_91146_1" TargetMode="External"/><Relationship Id="rId4" Type="http://schemas.openxmlformats.org/officeDocument/2006/relationships/webSettings" Target="webSettings.xml"/><Relationship Id="rId9" Type="http://schemas.openxmlformats.org/officeDocument/2006/relationships/hyperlink" Target="https://muse.jhu.edu/journals/journal_of_the_history_of_medicine_and_allied_sciences/v056/56.3pelis.html" TargetMode="External"/><Relationship Id="rId14" Type="http://schemas.openxmlformats.org/officeDocument/2006/relationships/hyperlink" Target="http://www.pbs.org/wnet/redgold/history/timeline3.html" TargetMode="External"/><Relationship Id="rId22" Type="http://schemas.openxmlformats.org/officeDocument/2006/relationships/hyperlink" Target="https://dx.doi.org/10.1046%2Fj.1365-2141.2000.0213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Rabaab</dc:creator>
  <cp:lastModifiedBy>Nil</cp:lastModifiedBy>
  <cp:revision>4</cp:revision>
  <dcterms:created xsi:type="dcterms:W3CDTF">2016-09-13T12:07:00Z</dcterms:created>
  <dcterms:modified xsi:type="dcterms:W3CDTF">2016-09-13T12:09:00Z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1254687584</vt:i4>
  </property>
</Properties>
</file>