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9"/>
          <w:szCs w:val="29"/>
        </w:rPr>
      </w:pPr>
      <w:bookmarkStart w:colFirst="0" w:colLast="0" w:name="_sy5tucndsd2h" w:id="0"/>
      <w:bookmarkEnd w:id="0"/>
      <w:r w:rsidDel="00000000" w:rsidR="00000000" w:rsidRPr="00000000">
        <w:rPr>
          <w:rFonts w:ascii="Times New Roman" w:cs="Times New Roman" w:eastAsia="Times New Roman" w:hAnsi="Times New Roman"/>
          <w:color w:val="000000"/>
          <w:sz w:val="29"/>
          <w:szCs w:val="29"/>
          <w:rtl w:val="0"/>
        </w:rPr>
        <w:t xml:space="preserve">Paper A: Transit Light-Curve Signatures of Artificial Objects</w:t>
      </w:r>
    </w:p>
    <w:p w:rsidR="00000000" w:rsidDel="00000000" w:rsidP="00000000" w:rsidRDefault="00000000" w:rsidRPr="00000000" w14:paraId="00000002">
      <w:pPr>
        <w:pBdr>
          <w:top w:color="e4e4e7" w:space="0" w:sz="0" w:val="none"/>
          <w:left w:color="e4e4e7" w:space="0" w:sz="0" w:val="none"/>
          <w:bottom w:color="e4e4e7" w:space="0" w:sz="0" w:val="none"/>
          <w:right w:color="e4e4e7" w:space="0" w:sz="0" w:val="none"/>
          <w:between w:color="e4e4e7" w:space="0" w:sz="0" w:val="none"/>
        </w:pBdr>
        <w:shd w:fill="ffffff" w:val="clear"/>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Overview:</w:t>
      </w:r>
    </w:p>
    <w:p w:rsidR="00000000" w:rsidDel="00000000" w:rsidP="00000000" w:rsidRDefault="00000000" w:rsidRPr="00000000" w14:paraId="00000003">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explores the concept of using transit light-curve methods to identify artificial objects in space.</w:t>
      </w:r>
    </w:p>
    <w:p w:rsidR="00000000" w:rsidDel="00000000" w:rsidP="00000000" w:rsidRDefault="00000000" w:rsidRPr="00000000" w14:paraId="00000004">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transit light-curve is the graphical representation of light intensity as an object passes in front of a star, leading to a temporary dimming of light.</w:t>
      </w:r>
    </w:p>
    <w:p w:rsidR="00000000" w:rsidDel="00000000" w:rsidP="00000000" w:rsidRDefault="00000000" w:rsidRPr="00000000" w14:paraId="00000005">
      <w:pPr>
        <w:pBdr>
          <w:top w:color="e4e4e7" w:space="0" w:sz="0" w:val="none"/>
          <w:left w:color="e4e4e7" w:space="0" w:sz="0" w:val="none"/>
          <w:bottom w:color="e4e4e7" w:space="0" w:sz="0" w:val="none"/>
          <w:right w:color="e4e4e7" w:space="0" w:sz="0" w:val="none"/>
          <w:between w:color="e4e4e7" w:space="0" w:sz="0" w:val="none"/>
        </w:pBdr>
        <w:shd w:fill="ffffff" w:val="clear"/>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w:t>
      </w:r>
    </w:p>
    <w:p w:rsidR="00000000" w:rsidDel="00000000" w:rsidP="00000000" w:rsidRDefault="00000000" w:rsidRPr="00000000" w14:paraId="00000006">
      <w:pPr>
        <w:numPr>
          <w:ilvl w:val="0"/>
          <w:numId w:val="1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propose a novel method to distinguish between natural astronomical bodies and artificial objects (e.g., satellites, space debris).</w:t>
      </w:r>
    </w:p>
    <w:p w:rsidR="00000000" w:rsidDel="00000000" w:rsidP="00000000" w:rsidRDefault="00000000" w:rsidRPr="00000000" w14:paraId="00000007">
      <w:pPr>
        <w:numPr>
          <w:ilvl w:val="0"/>
          <w:numId w:val="14"/>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utilize these signatures to attract the attention of, and communicate with, extraterrestrial intelligence.</w:t>
      </w:r>
    </w:p>
    <w:p w:rsidR="00000000" w:rsidDel="00000000" w:rsidP="00000000" w:rsidRDefault="00000000" w:rsidRPr="00000000" w14:paraId="00000008">
      <w:pPr>
        <w:pBdr>
          <w:top w:color="e4e4e7" w:space="0" w:sz="0" w:val="none"/>
          <w:left w:color="e4e4e7" w:space="0" w:sz="0" w:val="none"/>
          <w:bottom w:color="e4e4e7" w:space="0" w:sz="0" w:val="none"/>
          <w:right w:color="e4e4e7" w:space="0" w:sz="0" w:val="none"/>
          <w:between w:color="e4e4e7" w:space="0" w:sz="0" w:val="none"/>
        </w:pBdr>
        <w:shd w:fill="ffffff" w:val="clear"/>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Points:</w:t>
      </w:r>
    </w:p>
    <w:p w:rsidR="00000000" w:rsidDel="00000000" w:rsidP="00000000" w:rsidRDefault="00000000" w:rsidRPr="00000000" w14:paraId="00000009">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of Artificial Objects:</w:t>
      </w:r>
    </w:p>
    <w:p w:rsidR="00000000" w:rsidDel="00000000" w:rsidP="00000000" w:rsidRDefault="00000000" w:rsidRPr="00000000" w14:paraId="0000000A">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analyzing variations in light curves, the paper aims to focus on characteristics that indicate human-made objects rather than celestial bodies.</w:t>
      </w:r>
    </w:p>
    <w:p w:rsidR="00000000" w:rsidDel="00000000" w:rsidP="00000000" w:rsidRDefault="00000000" w:rsidRPr="00000000" w14:paraId="0000000B">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Methodology:</w:t>
      </w:r>
    </w:p>
    <w:p w:rsidR="00000000" w:rsidDel="00000000" w:rsidP="00000000" w:rsidRDefault="00000000" w:rsidRPr="00000000" w14:paraId="0000000C">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suggests specific criteria and algorithms to detect discrepancies between expected and observed light curves.</w:t>
      </w:r>
    </w:p>
    <w:p w:rsidR="00000000" w:rsidDel="00000000" w:rsidP="00000000" w:rsidRDefault="00000000" w:rsidRPr="00000000" w14:paraId="0000000D">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 Impact:</w:t>
      </w:r>
    </w:p>
    <w:p w:rsidR="00000000" w:rsidDel="00000000" w:rsidP="00000000" w:rsidRDefault="00000000" w:rsidRPr="00000000" w14:paraId="0000000E">
      <w:pPr>
        <w:numPr>
          <w:ilvl w:val="1"/>
          <w:numId w:val="1"/>
        </w:numPr>
        <w:pBdr>
          <w:top w:color="e4e4e7" w:space="0" w:sz="0" w:val="none"/>
          <w:left w:color="e4e4e7" w:space="0" w:sz="0" w:val="none"/>
          <w:bottom w:color="e4e4e7" w:space="0" w:sz="0" w:val="none"/>
          <w:right w:color="e4e4e7" w:space="0" w:sz="0" w:val="none"/>
          <w:between w:color="e4e4e7" w:space="0" w:sz="0" w:val="none"/>
        </w:pBdr>
        <w:spacing w:after="72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successful identification method could serve as a foundation for future research into communicating with extraterrestrial beings through intensive signaling from identified artificial sources.</w:t>
      </w:r>
    </w:p>
    <w:p w:rsidR="00000000" w:rsidDel="00000000" w:rsidP="00000000" w:rsidRDefault="00000000" w:rsidRPr="00000000" w14:paraId="0000000F">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9"/>
          <w:szCs w:val="29"/>
        </w:rPr>
      </w:pPr>
      <w:bookmarkStart w:colFirst="0" w:colLast="0" w:name="_fl7iqg3y3x7d" w:id="1"/>
      <w:bookmarkEnd w:id="1"/>
      <w:r w:rsidDel="00000000" w:rsidR="00000000" w:rsidRPr="00000000">
        <w:rPr>
          <w:rFonts w:ascii="Times New Roman" w:cs="Times New Roman" w:eastAsia="Times New Roman" w:hAnsi="Times New Roman"/>
          <w:color w:val="000000"/>
          <w:sz w:val="29"/>
          <w:szCs w:val="29"/>
          <w:rtl w:val="0"/>
        </w:rPr>
        <w:t xml:space="preserve">Conclusion:</w:t>
      </w:r>
    </w:p>
    <w:p w:rsidR="00000000" w:rsidDel="00000000" w:rsidP="00000000" w:rsidRDefault="00000000" w:rsidRPr="00000000" w14:paraId="00000010">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A is intriguing as it explores a novel approach that may allow for communication and attraction of extraterrestrial intelligence using known astronomical techniques.</w:t>
      </w:r>
    </w:p>
    <w:p w:rsidR="00000000" w:rsidDel="00000000" w:rsidP="00000000" w:rsidRDefault="00000000" w:rsidRPr="00000000" w14:paraId="00000011">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underscores the importance of distinguishing artificial signals from natural ones, which is crucial within the broader context of searching for extraterrestrial life.</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0" w:line="240" w:lineRule="auto"/>
        <w:rPr>
          <w:rFonts w:ascii="Times New Roman" w:cs="Times New Roman" w:eastAsia="Times New Roman" w:hAnsi="Times New Roman"/>
          <w:color w:val="000000"/>
          <w:sz w:val="27"/>
          <w:szCs w:val="27"/>
        </w:rPr>
      </w:pPr>
      <w:bookmarkStart w:colFirst="0" w:colLast="0" w:name="_hvc9nqviu8e1" w:id="2"/>
      <w:bookmarkEnd w:id="2"/>
      <w:r w:rsidDel="00000000" w:rsidR="00000000" w:rsidRPr="00000000">
        <w:rPr>
          <w:rFonts w:ascii="Times New Roman" w:cs="Times New Roman" w:eastAsia="Times New Roman" w:hAnsi="Times New Roman"/>
          <w:color w:val="000000"/>
          <w:sz w:val="27"/>
          <w:szCs w:val="27"/>
          <w:rtl w:val="0"/>
        </w:rPr>
        <w:t xml:space="preserve">Analysis of Paper B</w:t>
      </w:r>
    </w:p>
    <w:p w:rsidR="00000000" w:rsidDel="00000000" w:rsidP="00000000" w:rsidRDefault="00000000" w:rsidRPr="00000000" w14:paraId="00000018">
      <w:pPr>
        <w:pBdr>
          <w:top w:color="e4e4e7" w:space="0" w:sz="0" w:val="none"/>
          <w:left w:color="e4e4e7" w:space="0" w:sz="0" w:val="none"/>
          <w:bottom w:color="e4e4e7" w:space="0" w:sz="0" w:val="none"/>
          <w:right w:color="e4e4e7" w:space="0" w:sz="0" w:val="none"/>
          <w:between w:color="e4e4e7" w:space="0" w:sz="0" w:val="none"/>
        </w:pBdr>
        <w:shd w:fill="ffffff" w:val="clear"/>
        <w:spacing w:after="120"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Title: </w:t>
      </w:r>
      <w:r w:rsidDel="00000000" w:rsidR="00000000" w:rsidRPr="00000000">
        <w:rPr>
          <w:rFonts w:ascii="Times New Roman" w:cs="Times New Roman" w:eastAsia="Times New Roman" w:hAnsi="Times New Roman"/>
          <w:i w:val="1"/>
          <w:sz w:val="18"/>
          <w:szCs w:val="18"/>
          <w:rtl w:val="0"/>
        </w:rPr>
        <w:t xml:space="preserve">Searching for GEMS: Confirmation of TOI-5573 b, a Cool, Saturn-like Planet Orbiting an M Dwarf</w:t>
      </w:r>
    </w:p>
    <w:p w:rsidR="00000000" w:rsidDel="00000000" w:rsidP="00000000" w:rsidRDefault="00000000" w:rsidRPr="00000000" w14:paraId="00000019">
      <w:pPr>
        <w:pStyle w:val="Heading4"/>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120" w:before="360" w:line="240" w:lineRule="auto"/>
        <w:rPr>
          <w:rFonts w:ascii="Times New Roman" w:cs="Times New Roman" w:eastAsia="Times New Roman" w:hAnsi="Times New Roman"/>
          <w:color w:val="000000"/>
          <w:sz w:val="18"/>
          <w:szCs w:val="18"/>
        </w:rPr>
      </w:pPr>
      <w:bookmarkStart w:colFirst="0" w:colLast="0" w:name="_lsfs8duf39pm" w:id="3"/>
      <w:bookmarkEnd w:id="3"/>
      <w:r w:rsidDel="00000000" w:rsidR="00000000" w:rsidRPr="00000000">
        <w:rPr>
          <w:rFonts w:ascii="Times New Roman" w:cs="Times New Roman" w:eastAsia="Times New Roman" w:hAnsi="Times New Roman"/>
          <w:color w:val="000000"/>
          <w:sz w:val="18"/>
          <w:szCs w:val="18"/>
          <w:rtl w:val="0"/>
        </w:rPr>
        <w:t xml:space="preserve">Objective</w:t>
      </w:r>
    </w:p>
    <w:p w:rsidR="00000000" w:rsidDel="00000000" w:rsidP="00000000" w:rsidRDefault="00000000" w:rsidRPr="00000000" w14:paraId="0000001A">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confirm the existence of the planet TOI-5573 b.</w:t>
      </w:r>
    </w:p>
    <w:p w:rsidR="00000000" w:rsidDel="00000000" w:rsidP="00000000" w:rsidRDefault="00000000" w:rsidRPr="00000000" w14:paraId="0000001B">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Investigate its characteristics as a cool, Saturn-like planet orbiting a M dwarf star.</w:t>
      </w:r>
    </w:p>
    <w:p w:rsidR="00000000" w:rsidDel="00000000" w:rsidP="00000000" w:rsidRDefault="00000000" w:rsidRPr="00000000" w14:paraId="0000001C">
      <w:pPr>
        <w:pStyle w:val="Heading4"/>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120" w:before="360" w:line="240" w:lineRule="auto"/>
        <w:rPr>
          <w:rFonts w:ascii="Times New Roman" w:cs="Times New Roman" w:eastAsia="Times New Roman" w:hAnsi="Times New Roman"/>
          <w:color w:val="000000"/>
          <w:sz w:val="18"/>
          <w:szCs w:val="18"/>
        </w:rPr>
      </w:pPr>
      <w:bookmarkStart w:colFirst="0" w:colLast="0" w:name="_nieiw6gf30vx" w:id="4"/>
      <w:bookmarkEnd w:id="4"/>
      <w:r w:rsidDel="00000000" w:rsidR="00000000" w:rsidRPr="00000000">
        <w:rPr>
          <w:rFonts w:ascii="Times New Roman" w:cs="Times New Roman" w:eastAsia="Times New Roman" w:hAnsi="Times New Roman"/>
          <w:color w:val="000000"/>
          <w:sz w:val="18"/>
          <w:szCs w:val="18"/>
          <w:rtl w:val="0"/>
        </w:rPr>
        <w:t xml:space="preserve">Key Components</w:t>
      </w:r>
    </w:p>
    <w:p w:rsidR="00000000" w:rsidDel="00000000" w:rsidP="00000000" w:rsidRDefault="00000000" w:rsidRPr="00000000" w14:paraId="0000001D">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Target Identification: Focus on TOI-5573 b, noted for its potential habitability and interesting features due to its size and orbit.</w:t>
      </w:r>
    </w:p>
    <w:p w:rsidR="00000000" w:rsidDel="00000000" w:rsidP="00000000" w:rsidRDefault="00000000" w:rsidRPr="00000000" w14:paraId="0000001E">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Significance of M Dwarf Stars: M dwarfs are among the most common types of stars and can host a variety of planetary systems.</w:t>
      </w:r>
    </w:p>
    <w:p w:rsidR="00000000" w:rsidDel="00000000" w:rsidP="00000000" w:rsidRDefault="00000000" w:rsidRPr="00000000" w14:paraId="0000001F">
      <w:pPr>
        <w:pStyle w:val="Heading4"/>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120" w:before="360" w:line="240" w:lineRule="auto"/>
        <w:rPr>
          <w:rFonts w:ascii="Times New Roman" w:cs="Times New Roman" w:eastAsia="Times New Roman" w:hAnsi="Times New Roman"/>
          <w:color w:val="000000"/>
          <w:sz w:val="18"/>
          <w:szCs w:val="18"/>
        </w:rPr>
      </w:pPr>
      <w:bookmarkStart w:colFirst="0" w:colLast="0" w:name="_gxd2w4lynzuw" w:id="5"/>
      <w:bookmarkEnd w:id="5"/>
      <w:r w:rsidDel="00000000" w:rsidR="00000000" w:rsidRPr="00000000">
        <w:rPr>
          <w:rFonts w:ascii="Times New Roman" w:cs="Times New Roman" w:eastAsia="Times New Roman" w:hAnsi="Times New Roman"/>
          <w:color w:val="000000"/>
          <w:sz w:val="18"/>
          <w:szCs w:val="18"/>
          <w:rtl w:val="0"/>
        </w:rPr>
        <w:t xml:space="preserve">Methodology</w:t>
      </w:r>
    </w:p>
    <w:p w:rsidR="00000000" w:rsidDel="00000000" w:rsidP="00000000" w:rsidRDefault="00000000" w:rsidRPr="00000000" w14:paraId="00000020">
      <w:pPr>
        <w:numPr>
          <w:ilvl w:val="0"/>
          <w:numId w:val="10"/>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Utilization of space-based and ground-based telescopes for observation and data collection.</w:t>
      </w:r>
    </w:p>
    <w:p w:rsidR="00000000" w:rsidDel="00000000" w:rsidP="00000000" w:rsidRDefault="00000000" w:rsidRPr="00000000" w14:paraId="00000021">
      <w:pPr>
        <w:numPr>
          <w:ilvl w:val="0"/>
          <w:numId w:val="10"/>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Light curve analysis to detect transits and confirm the planet’s presence.</w:t>
      </w:r>
    </w:p>
    <w:p w:rsidR="00000000" w:rsidDel="00000000" w:rsidP="00000000" w:rsidRDefault="00000000" w:rsidRPr="00000000" w14:paraId="00000022">
      <w:pPr>
        <w:pStyle w:val="Heading4"/>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120" w:before="360" w:line="240" w:lineRule="auto"/>
        <w:rPr>
          <w:rFonts w:ascii="Times New Roman" w:cs="Times New Roman" w:eastAsia="Times New Roman" w:hAnsi="Times New Roman"/>
          <w:color w:val="000000"/>
          <w:sz w:val="18"/>
          <w:szCs w:val="18"/>
        </w:rPr>
      </w:pPr>
      <w:bookmarkStart w:colFirst="0" w:colLast="0" w:name="_pue4laptv39v" w:id="6"/>
      <w:bookmarkEnd w:id="6"/>
      <w:r w:rsidDel="00000000" w:rsidR="00000000" w:rsidRPr="00000000">
        <w:rPr>
          <w:rFonts w:ascii="Times New Roman" w:cs="Times New Roman" w:eastAsia="Times New Roman" w:hAnsi="Times New Roman"/>
          <w:color w:val="000000"/>
          <w:sz w:val="18"/>
          <w:szCs w:val="18"/>
          <w:rtl w:val="0"/>
        </w:rPr>
        <w:t xml:space="preserve">Significance in Context of Extraterrestrial Intelligence (ETI)</w:t>
      </w:r>
    </w:p>
    <w:p w:rsidR="00000000" w:rsidDel="00000000" w:rsidP="00000000" w:rsidRDefault="00000000" w:rsidRPr="00000000" w14:paraId="00000023">
      <w:pPr>
        <w:numPr>
          <w:ilvl w:val="0"/>
          <w:numId w:val="1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Communication Potential: Discovering and confirming exoplanets can be pivotal in understanding environments that might harbor life, which directly relates to potential communication with ETI.</w:t>
      </w:r>
    </w:p>
    <w:p w:rsidR="00000000" w:rsidDel="00000000" w:rsidP="00000000" w:rsidRDefault="00000000" w:rsidRPr="00000000" w14:paraId="00000024">
      <w:pPr>
        <w:numPr>
          <w:ilvl w:val="0"/>
          <w:numId w:val="15"/>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Attracting Attention: The confirmation of a Saturn-like planet in the habitable zone could be a cue to search for or signal to extraterrestrial civilizations, utilizing targeted communication approaches informed by features like unique atmospheric signatures.</w:t>
      </w:r>
    </w:p>
    <w:p w:rsidR="00000000" w:rsidDel="00000000" w:rsidP="00000000" w:rsidRDefault="00000000" w:rsidRPr="00000000" w14:paraId="00000025">
      <w:pPr>
        <w:pStyle w:val="Heading4"/>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120" w:before="360" w:line="240" w:lineRule="auto"/>
        <w:rPr>
          <w:rFonts w:ascii="Times New Roman" w:cs="Times New Roman" w:eastAsia="Times New Roman" w:hAnsi="Times New Roman"/>
          <w:color w:val="000000"/>
          <w:sz w:val="18"/>
          <w:szCs w:val="18"/>
        </w:rPr>
      </w:pPr>
      <w:bookmarkStart w:colFirst="0" w:colLast="0" w:name="_79w3je4tg615" w:id="7"/>
      <w:bookmarkEnd w:id="7"/>
      <w:r w:rsidDel="00000000" w:rsidR="00000000" w:rsidRPr="00000000">
        <w:rPr>
          <w:rFonts w:ascii="Times New Roman" w:cs="Times New Roman" w:eastAsia="Times New Roman" w:hAnsi="Times New Roman"/>
          <w:color w:val="000000"/>
          <w:sz w:val="18"/>
          <w:szCs w:val="18"/>
          <w:rtl w:val="0"/>
        </w:rPr>
        <w:t xml:space="preserve">Conclusion</w:t>
      </w:r>
    </w:p>
    <w:p w:rsidR="00000000" w:rsidDel="00000000" w:rsidP="00000000" w:rsidRDefault="00000000" w:rsidRPr="00000000" w14:paraId="00000026">
      <w:pPr>
        <w:numPr>
          <w:ilvl w:val="0"/>
          <w:numId w:val="16"/>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12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Paper B may not explicitly focus on methods to communicate with ETI, but its findings on TOI-5573 b can lay the groundwork for future efforts in that direction by indicating viable locations and methods for potential communication.</w:t>
      </w:r>
    </w:p>
    <w:p w:rsidR="00000000" w:rsidDel="00000000" w:rsidP="00000000" w:rsidRDefault="00000000" w:rsidRPr="00000000" w14:paraId="00000027">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7"/>
          <w:szCs w:val="27"/>
        </w:rPr>
      </w:pPr>
      <w:bookmarkStart w:colFirst="0" w:colLast="0" w:name="_scplzaftrv5b" w:id="8"/>
      <w:bookmarkEnd w:id="8"/>
      <w:r w:rsidDel="00000000" w:rsidR="00000000" w:rsidRPr="00000000">
        <w:rPr>
          <w:rFonts w:ascii="Times New Roman" w:cs="Times New Roman" w:eastAsia="Times New Roman" w:hAnsi="Times New Roman"/>
          <w:color w:val="000000"/>
          <w:sz w:val="27"/>
          <w:szCs w:val="27"/>
          <w:rtl w:val="0"/>
        </w:rPr>
        <w:t xml:space="preserve">Comparison with Other Papers</w:t>
      </w:r>
    </w:p>
    <w:p w:rsidR="00000000" w:rsidDel="00000000" w:rsidP="00000000" w:rsidRDefault="00000000" w:rsidRPr="00000000" w14:paraId="00000028">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Paper A: Focuses more directly on signaling through artificial light curves.</w:t>
      </w:r>
    </w:p>
    <w:p w:rsidR="00000000" w:rsidDel="00000000" w:rsidP="00000000" w:rsidRDefault="00000000" w:rsidRPr="00000000" w14:paraId="00000029">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Paper C: Discusses gravitational effects, not necessarily related to communication.</w:t>
      </w:r>
    </w:p>
    <w:p w:rsidR="00000000" w:rsidDel="00000000" w:rsidP="00000000" w:rsidRDefault="00000000" w:rsidRPr="00000000" w14:paraId="0000002A">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Paper D: Explores Earth's atmosphere but is less relevant to extraterrestrial signal efforts.</w:t>
      </w:r>
    </w:p>
    <w:p w:rsidR="00000000" w:rsidDel="00000000" w:rsidP="00000000" w:rsidRDefault="00000000" w:rsidRPr="00000000" w14:paraId="0000002B">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7"/>
          <w:szCs w:val="27"/>
        </w:rPr>
      </w:pPr>
      <w:bookmarkStart w:colFirst="0" w:colLast="0" w:name="_z7czv4ik0sfw" w:id="9"/>
      <w:bookmarkEnd w:id="9"/>
      <w:r w:rsidDel="00000000" w:rsidR="00000000" w:rsidRPr="00000000">
        <w:rPr>
          <w:rFonts w:ascii="Times New Roman" w:cs="Times New Roman" w:eastAsia="Times New Roman" w:hAnsi="Times New Roman"/>
          <w:color w:val="000000"/>
          <w:sz w:val="27"/>
          <w:szCs w:val="27"/>
          <w:rtl w:val="0"/>
        </w:rPr>
        <w:t xml:space="preserve">Final Thoughts</w:t>
      </w:r>
    </w:p>
    <w:p w:rsidR="00000000" w:rsidDel="00000000" w:rsidP="00000000" w:rsidRDefault="00000000" w:rsidRPr="00000000" w14:paraId="0000002C">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120"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Although Paper B might not present a novel method to attract and communicate with ETI directly, its emphasis on characterizing exoplanets in habitable zones is crucial for the broader understanding of where and how to search for extraterrestrial life and potential methods of communication.</w:t>
      </w:r>
    </w:p>
    <w:p w:rsidR="00000000" w:rsidDel="00000000" w:rsidP="00000000" w:rsidRDefault="00000000" w:rsidRPr="00000000" w14:paraId="0000002D">
      <w:pPr>
        <w:pBdr>
          <w:top w:color="e4e4e7" w:space="0" w:sz="0" w:val="none"/>
          <w:left w:color="e4e4e7" w:space="0" w:sz="0" w:val="none"/>
          <w:bottom w:color="e4e4e7" w:space="0" w:sz="0" w:val="none"/>
          <w:right w:color="e4e4e7" w:space="0" w:sz="0" w:val="none"/>
          <w:between w:color="e4e4e7" w:space="0" w:sz="0" w:val="none"/>
        </w:pBdr>
        <w:shd w:fill="ffffff" w:val="clear"/>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of Paper C: Parallax Effect in Microlensing Events Due to Free-Floating Planets</w:t>
      </w:r>
    </w:p>
    <w:p w:rsidR="00000000" w:rsidDel="00000000" w:rsidP="00000000" w:rsidRDefault="00000000" w:rsidRPr="00000000" w14:paraId="0000002E">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9"/>
          <w:szCs w:val="29"/>
        </w:rPr>
      </w:pPr>
      <w:bookmarkStart w:colFirst="0" w:colLast="0" w:name="_33cicibuqmht" w:id="10"/>
      <w:bookmarkEnd w:id="10"/>
      <w:r w:rsidDel="00000000" w:rsidR="00000000" w:rsidRPr="00000000">
        <w:rPr>
          <w:rFonts w:ascii="Times New Roman" w:cs="Times New Roman" w:eastAsia="Times New Roman" w:hAnsi="Times New Roman"/>
          <w:color w:val="000000"/>
          <w:sz w:val="29"/>
          <w:szCs w:val="29"/>
          <w:rtl w:val="0"/>
        </w:rPr>
        <w:t xml:space="preserve">Overview</w:t>
      </w:r>
    </w:p>
    <w:p w:rsidR="00000000" w:rsidDel="00000000" w:rsidP="00000000" w:rsidRDefault="00000000" w:rsidRPr="00000000" w14:paraId="0000002F">
      <w:pPr>
        <w:numPr>
          <w:ilvl w:val="0"/>
          <w:numId w:val="9"/>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 The paper discusses the parallax effect in microlensing events that are caused by free-floating planets.</w:t>
      </w:r>
    </w:p>
    <w:p w:rsidR="00000000" w:rsidDel="00000000" w:rsidP="00000000" w:rsidRDefault="00000000" w:rsidRPr="00000000" w14:paraId="00000030">
      <w:pPr>
        <w:numPr>
          <w:ilvl w:val="0"/>
          <w:numId w:val="9"/>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Context: Microlensing occurs when a massive object passes in front of a distant light source, effectively bending the light and making it appear brighter. This technique can potentially reveal the presence of planets.</w:t>
      </w:r>
    </w:p>
    <w:p w:rsidR="00000000" w:rsidDel="00000000" w:rsidP="00000000" w:rsidRDefault="00000000" w:rsidRPr="00000000" w14:paraId="00000031">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9"/>
          <w:szCs w:val="29"/>
        </w:rPr>
      </w:pPr>
      <w:bookmarkStart w:colFirst="0" w:colLast="0" w:name="_y3fru15rx27h" w:id="11"/>
      <w:bookmarkEnd w:id="11"/>
      <w:r w:rsidDel="00000000" w:rsidR="00000000" w:rsidRPr="00000000">
        <w:rPr>
          <w:rFonts w:ascii="Times New Roman" w:cs="Times New Roman" w:eastAsia="Times New Roman" w:hAnsi="Times New Roman"/>
          <w:color w:val="000000"/>
          <w:sz w:val="29"/>
          <w:szCs w:val="29"/>
          <w:rtl w:val="0"/>
        </w:rPr>
        <w:t xml:space="preserve">Key Points</w:t>
      </w:r>
    </w:p>
    <w:p w:rsidR="00000000" w:rsidDel="00000000" w:rsidP="00000000" w:rsidRDefault="00000000" w:rsidRPr="00000000" w14:paraId="00000032">
      <w:pPr>
        <w:numPr>
          <w:ilvl w:val="0"/>
          <w:numId w:val="7"/>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Free-Floating Planets:</w:t>
      </w:r>
    </w:p>
    <w:p w:rsidR="00000000" w:rsidDel="00000000" w:rsidP="00000000" w:rsidRDefault="00000000" w:rsidRPr="00000000" w14:paraId="00000033">
      <w:pPr>
        <w:numPr>
          <w:ilvl w:val="1"/>
          <w:numId w:val="7"/>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 Planets that do not orbit a star and drift freely in space.</w:t>
      </w:r>
    </w:p>
    <w:p w:rsidR="00000000" w:rsidDel="00000000" w:rsidP="00000000" w:rsidRDefault="00000000" w:rsidRPr="00000000" w14:paraId="00000034">
      <w:pPr>
        <w:numPr>
          <w:ilvl w:val="1"/>
          <w:numId w:val="7"/>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Significance: These planets could be abundant in the universe and may provide insights into planetary formation and dynamics.</w:t>
      </w:r>
    </w:p>
    <w:p w:rsidR="00000000" w:rsidDel="00000000" w:rsidP="00000000" w:rsidRDefault="00000000" w:rsidRPr="00000000" w14:paraId="00000035">
      <w:pPr>
        <w:numPr>
          <w:ilvl w:val="0"/>
          <w:numId w:val="7"/>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Parallax Effect:</w:t>
      </w:r>
    </w:p>
    <w:p w:rsidR="00000000" w:rsidDel="00000000" w:rsidP="00000000" w:rsidRDefault="00000000" w:rsidRPr="00000000" w14:paraId="00000036">
      <w:pPr>
        <w:numPr>
          <w:ilvl w:val="1"/>
          <w:numId w:val="7"/>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 The apparent displacement of an object viewed along two different lines of sight due to a change in the observer's position.</w:t>
      </w:r>
    </w:p>
    <w:p w:rsidR="00000000" w:rsidDel="00000000" w:rsidP="00000000" w:rsidRDefault="00000000" w:rsidRPr="00000000" w14:paraId="00000037">
      <w:pPr>
        <w:numPr>
          <w:ilvl w:val="1"/>
          <w:numId w:val="7"/>
        </w:numPr>
        <w:pBdr>
          <w:top w:color="e4e4e7" w:space="0" w:sz="0" w:val="none"/>
          <w:left w:color="e4e4e7" w:space="0" w:sz="0" w:val="none"/>
          <w:bottom w:color="e4e4e7" w:space="0" w:sz="0" w:val="none"/>
          <w:right w:color="e4e4e7" w:space="0" w:sz="0" w:val="none"/>
          <w:between w:color="e4e4e7" w:space="0" w:sz="0" w:val="none"/>
        </w:pBdr>
        <w:spacing w:after="72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In microlensing, the parallax can affect the observed light curve, which could help identify characteristics of the gravitational lensing event.</w:t>
      </w:r>
    </w:p>
    <w:p w:rsidR="00000000" w:rsidDel="00000000" w:rsidP="00000000" w:rsidRDefault="00000000" w:rsidRPr="00000000" w14:paraId="00000038">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9"/>
          <w:szCs w:val="29"/>
        </w:rPr>
      </w:pPr>
      <w:bookmarkStart w:colFirst="0" w:colLast="0" w:name="_r1nvdm9mehbq" w:id="12"/>
      <w:bookmarkEnd w:id="12"/>
      <w:r w:rsidDel="00000000" w:rsidR="00000000" w:rsidRPr="00000000">
        <w:rPr>
          <w:rFonts w:ascii="Times New Roman" w:cs="Times New Roman" w:eastAsia="Times New Roman" w:hAnsi="Times New Roman"/>
          <w:color w:val="000000"/>
          <w:sz w:val="29"/>
          <w:szCs w:val="29"/>
          <w:rtl w:val="0"/>
        </w:rPr>
        <w:t xml:space="preserve">Methodology</w:t>
      </w:r>
    </w:p>
    <w:p w:rsidR="00000000" w:rsidDel="00000000" w:rsidP="00000000" w:rsidRDefault="00000000" w:rsidRPr="00000000" w14:paraId="00000039">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likely proposes a novel observational method to detect free-floating planets via the unique parallax signature in microlensing events.</w:t>
      </w:r>
    </w:p>
    <w:p w:rsidR="00000000" w:rsidDel="00000000" w:rsidP="00000000" w:rsidRDefault="00000000" w:rsidRPr="00000000" w14:paraId="0000003A">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 of enhanced observational techniques (e.g., space-based telescopes) could lead to a better understanding of these elusive planets.</w:t>
      </w:r>
    </w:p>
    <w:p w:rsidR="00000000" w:rsidDel="00000000" w:rsidP="00000000" w:rsidRDefault="00000000" w:rsidRPr="00000000" w14:paraId="0000003B">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9"/>
          <w:szCs w:val="29"/>
        </w:rPr>
      </w:pPr>
      <w:bookmarkStart w:colFirst="0" w:colLast="0" w:name="_cnfy2ohyv95w" w:id="13"/>
      <w:bookmarkEnd w:id="13"/>
      <w:r w:rsidDel="00000000" w:rsidR="00000000" w:rsidRPr="00000000">
        <w:rPr>
          <w:rFonts w:ascii="Times New Roman" w:cs="Times New Roman" w:eastAsia="Times New Roman" w:hAnsi="Times New Roman"/>
          <w:color w:val="000000"/>
          <w:sz w:val="29"/>
          <w:szCs w:val="29"/>
          <w:rtl w:val="0"/>
        </w:rPr>
        <w:t xml:space="preserve">Implications for Extraterrestrial Intelligence</w:t>
      </w:r>
    </w:p>
    <w:p w:rsidR="00000000" w:rsidDel="00000000" w:rsidP="00000000" w:rsidRDefault="00000000" w:rsidRPr="00000000" w14:paraId="0000003C">
      <w:pPr>
        <w:numPr>
          <w:ilvl w:val="0"/>
          <w:numId w:val="1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Attracting Attention:</w:t>
      </w:r>
    </w:p>
    <w:p w:rsidR="00000000" w:rsidDel="00000000" w:rsidP="00000000" w:rsidRDefault="00000000" w:rsidRPr="00000000" w14:paraId="0000003D">
      <w:pPr>
        <w:numPr>
          <w:ilvl w:val="1"/>
          <w:numId w:val="13"/>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Detecting free-floating planets could reveal habitable zones or conditions favorable for life, thus drawing interest from extraterrestrial intelligences.</w:t>
      </w:r>
    </w:p>
    <w:p w:rsidR="00000000" w:rsidDel="00000000" w:rsidP="00000000" w:rsidRDefault="00000000" w:rsidRPr="00000000" w14:paraId="0000003E">
      <w:pPr>
        <w:numPr>
          <w:ilvl w:val="0"/>
          <w:numId w:val="1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 Potential:</w:t>
      </w:r>
    </w:p>
    <w:p w:rsidR="00000000" w:rsidDel="00000000" w:rsidP="00000000" w:rsidRDefault="00000000" w:rsidRPr="00000000" w14:paraId="0000003F">
      <w:pPr>
        <w:numPr>
          <w:ilvl w:val="1"/>
          <w:numId w:val="13"/>
        </w:numPr>
        <w:pBdr>
          <w:top w:color="e4e4e7" w:space="0" w:sz="0" w:val="none"/>
          <w:left w:color="e4e4e7" w:space="0" w:sz="0" w:val="none"/>
          <w:bottom w:color="e4e4e7" w:space="0" w:sz="0" w:val="none"/>
          <w:right w:color="e4e4e7" w:space="0" w:sz="0" w:val="none"/>
          <w:between w:color="e4e4e7" w:space="0" w:sz="0" w:val="none"/>
        </w:pBdr>
        <w:spacing w:after="72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Establishing a deeper understanding of planetary systems might aid in devising methods to communicate or signal to potential extraterrestrial civilizations.</w:t>
      </w:r>
    </w:p>
    <w:p w:rsidR="00000000" w:rsidDel="00000000" w:rsidP="00000000" w:rsidRDefault="00000000" w:rsidRPr="00000000" w14:paraId="00000040">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240" w:lineRule="auto"/>
        <w:rPr>
          <w:rFonts w:ascii="Times New Roman" w:cs="Times New Roman" w:eastAsia="Times New Roman" w:hAnsi="Times New Roman"/>
          <w:color w:val="000000"/>
          <w:sz w:val="29"/>
          <w:szCs w:val="29"/>
        </w:rPr>
      </w:pPr>
      <w:bookmarkStart w:colFirst="0" w:colLast="0" w:name="_nwu6uuiy7se2" w:id="14"/>
      <w:bookmarkEnd w:id="14"/>
      <w:r w:rsidDel="00000000" w:rsidR="00000000" w:rsidRPr="00000000">
        <w:rPr>
          <w:rFonts w:ascii="Times New Roman" w:cs="Times New Roman" w:eastAsia="Times New Roman" w:hAnsi="Times New Roman"/>
          <w:color w:val="000000"/>
          <w:sz w:val="29"/>
          <w:szCs w:val="29"/>
          <w:rtl w:val="0"/>
        </w:rPr>
        <w:t xml:space="preserve">Conclusion</w:t>
      </w:r>
    </w:p>
    <w:p w:rsidR="00000000" w:rsidDel="00000000" w:rsidP="00000000" w:rsidRDefault="00000000" w:rsidRPr="00000000" w14:paraId="00000041">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1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C presents a method that could contribute to the search for extraterrestrial intelligence by identifying free-floating planets through parallax effects in microlensing. This approach not only has the potential for scientific insight but also for fostering communication efforts with intelligent beings, if they exist.</w:t>
      </w:r>
    </w:p>
    <w:p w:rsidR="00000000" w:rsidDel="00000000" w:rsidP="00000000" w:rsidRDefault="00000000" w:rsidRPr="00000000" w14:paraId="00000042">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ind w:left="720" w:firstLine="0"/>
        <w:rPr/>
      </w:pPr>
      <w:r w:rsidDel="00000000" w:rsidR="00000000" w:rsidRPr="00000000">
        <w:rPr>
          <w:rtl w:val="0"/>
        </w:rPr>
      </w:r>
    </w:p>
    <w:p w:rsidR="00000000" w:rsidDel="00000000" w:rsidP="00000000" w:rsidRDefault="00000000" w:rsidRPr="00000000" w14:paraId="00000043">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ind w:left="720" w:firstLine="0"/>
        <w:rPr/>
      </w:pPr>
      <w:r w:rsidDel="00000000" w:rsidR="00000000" w:rsidRPr="00000000">
        <w:rPr>
          <w:rtl w:val="0"/>
        </w:rPr>
      </w:r>
    </w:p>
    <w:p w:rsidR="00000000" w:rsidDel="00000000" w:rsidP="00000000" w:rsidRDefault="00000000" w:rsidRPr="00000000" w14:paraId="00000044">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ind w:left="720" w:firstLine="0"/>
        <w:rPr/>
      </w:pPr>
      <w:r w:rsidDel="00000000" w:rsidR="00000000" w:rsidRPr="00000000">
        <w:rPr>
          <w:rtl w:val="0"/>
        </w:rPr>
      </w:r>
    </w:p>
    <w:p w:rsidR="00000000" w:rsidDel="00000000" w:rsidP="00000000" w:rsidRDefault="00000000" w:rsidRPr="00000000" w14:paraId="00000045">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ind w:left="720" w:firstLine="0"/>
        <w:rPr/>
      </w:pPr>
      <w:r w:rsidDel="00000000" w:rsidR="00000000" w:rsidRPr="00000000">
        <w:rPr>
          <w:rtl w:val="0"/>
        </w:rPr>
      </w:r>
    </w:p>
    <w:p w:rsidR="00000000" w:rsidDel="00000000" w:rsidP="00000000" w:rsidRDefault="00000000" w:rsidRPr="00000000" w14:paraId="00000046">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ind w:left="720" w:firstLine="0"/>
        <w:rPr/>
      </w:pPr>
      <w:r w:rsidDel="00000000" w:rsidR="00000000" w:rsidRPr="00000000">
        <w:rPr>
          <w:rtl w:val="0"/>
        </w:rPr>
      </w:r>
    </w:p>
    <w:p w:rsidR="00000000" w:rsidDel="00000000" w:rsidP="00000000" w:rsidRDefault="00000000" w:rsidRPr="00000000" w14:paraId="00000047">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ind w:left="720" w:firstLine="0"/>
        <w:rPr/>
      </w:pPr>
      <w:r w:rsidDel="00000000" w:rsidR="00000000" w:rsidRPr="00000000">
        <w:rPr>
          <w:rtl w:val="0"/>
        </w:rPr>
      </w:r>
    </w:p>
    <w:p w:rsidR="00000000" w:rsidDel="00000000" w:rsidP="00000000" w:rsidRDefault="00000000" w:rsidRPr="00000000" w14:paraId="00000048">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prompt </w:t>
      </w:r>
    </w:p>
    <w:p w:rsidR="00000000" w:rsidDel="00000000" w:rsidP="00000000" w:rsidRDefault="00000000" w:rsidRPr="00000000" w14:paraId="00000049">
      <w:pPr>
        <w:pBdr>
          <w:top w:color="e4e4e7" w:space="0" w:sz="0" w:val="none"/>
          <w:left w:color="e4e4e7" w:space="0" w:sz="0" w:val="none"/>
          <w:bottom w:color="e4e4e7" w:space="0" w:sz="0" w:val="none"/>
          <w:right w:color="e4e4e7" w:space="0" w:sz="0" w:val="none"/>
          <w:between w:color="e4e4e7" w:space="0" w:sz="0" w:val="none"/>
        </w:pBd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What are your goals for this program?</w:t>
        <w:br w:type="textWrapping"/>
      </w:r>
      <w:r w:rsidDel="00000000" w:rsidR="00000000" w:rsidRPr="00000000">
        <w:rPr>
          <w:rFonts w:ascii="Times New Roman" w:cs="Times New Roman" w:eastAsia="Times New Roman" w:hAnsi="Times New Roman"/>
          <w:rtl w:val="0"/>
        </w:rPr>
        <w:t xml:space="preserve"> My goal is to build a strong foundation in astronomy and develop the scientific skills needed for future research. This program is a key step toward my long-term ambition of studying exoplanets  and contributing to the search for extraterrestrial life.</w:t>
      </w:r>
    </w:p>
    <w:p w:rsidR="00000000" w:rsidDel="00000000" w:rsidP="00000000" w:rsidRDefault="00000000" w:rsidRPr="00000000" w14:paraId="0000004A">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pBdr>
          <w:top w:color="e4e4e7" w:space="0" w:sz="0" w:val="none"/>
          <w:left w:color="e4e4e7" w:space="0" w:sz="0" w:val="none"/>
          <w:bottom w:color="e4e4e7" w:space="0" w:sz="0" w:val="none"/>
          <w:right w:color="e4e4e7" w:space="0" w:sz="0" w:val="none"/>
          <w:between w:color="e4e4e7" w:space="0" w:sz="0" w:val="none"/>
        </w:pBdr>
        <w:shd w:fill="ffffff" w:val="clea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What topics in astronomy interest you?</w:t>
        <w:br w:type="textWrapping"/>
      </w:r>
      <w:r w:rsidDel="00000000" w:rsidR="00000000" w:rsidRPr="00000000">
        <w:rPr>
          <w:rFonts w:ascii="Times New Roman" w:cs="Times New Roman" w:eastAsia="Times New Roman" w:hAnsi="Times New Roman"/>
          <w:rtl w:val="0"/>
        </w:rPr>
        <w:t xml:space="preserve"> I’ve always been deeply fascinated by the possibility of life beyond Earth. Topics like exoplanets, habitable zones, and biosignature detection especially excite me. The </w:t>
      </w:r>
      <w:r w:rsidDel="00000000" w:rsidR="00000000" w:rsidRPr="00000000">
        <w:rPr>
          <w:rFonts w:ascii="Times New Roman" w:cs="Times New Roman" w:eastAsia="Times New Roman" w:hAnsi="Times New Roman"/>
          <w:rtl w:val="0"/>
        </w:rPr>
        <w:t xml:space="preserve">Intro2Astro </w:t>
      </w:r>
      <w:r w:rsidDel="00000000" w:rsidR="00000000" w:rsidRPr="00000000">
        <w:rPr>
          <w:rFonts w:ascii="Times New Roman" w:cs="Times New Roman" w:eastAsia="Times New Roman" w:hAnsi="Times New Roman"/>
          <w:rtl w:val="0"/>
        </w:rPr>
        <w:t xml:space="preserve">course is a big step toward turning my curiosity into academic pursuit. I’m also interested in cosmology and understanding how the universe works overall, which is essential in exploring where life might exist.</w:t>
      </w:r>
    </w:p>
    <w:p w:rsidR="00000000" w:rsidDel="00000000" w:rsidP="00000000" w:rsidRDefault="00000000" w:rsidRPr="00000000" w14:paraId="0000004C">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420"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