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Virtual R Data Analyst Internship - Week 2 Task</w:t>
      </w:r>
    </w:p>
    <w:p>
      <w:pPr>
        <w:pStyle w:val="Heading2"/>
      </w:pPr>
      <w:r>
        <w:t>Data Visualization and Insight Communication</w:t>
      </w:r>
    </w:p>
    <w:p>
      <w:r>
        <w:t>Intern Name: Rashmi</w:t>
        <w:br/>
        <w:t>Date: September 2026</w:t>
        <w:br/>
        <w:t>Platform: YuvaIntern</w:t>
      </w:r>
    </w:p>
    <w:p>
      <w:pPr>
        <w:pStyle w:val="Heading3"/>
      </w:pPr>
      <w:r>
        <w:t>1. Data Visualization Overview</w:t>
      </w:r>
    </w:p>
    <w:p>
      <w:r>
        <w:t>Building on the clean data framework from Week 1, this milestone focuses on building production-ready visualizations using ggplot2 to isolate core trends.</w:t>
      </w:r>
    </w:p>
    <w:p>
      <w:pPr>
        <w:pStyle w:val="Heading3"/>
      </w:pPr>
      <w:r>
        <w:t>2. ggplot2 Visualizations</w:t>
      </w:r>
    </w:p>
    <w:p>
      <w:r>
        <w:t>Developed high-impact plots including:</w:t>
        <w:br/>
        <w:t>- Histograms for distribution shapes</w:t>
        <w:br/>
        <w:t>- Scatter plots for correlation checking</w:t>
        <w:br/>
        <w:t>- Bar charts for factor weights.</w:t>
      </w:r>
    </w:p>
    <w:p>
      <w:pPr>
        <w:pStyle w:val="Heading3"/>
      </w:pPr>
      <w:r>
        <w:t>3. Embedded R Code</w:t>
      </w:r>
    </w:p>
    <w:p>
      <w:r>
        <w:t>library(ggplot2)</w:t>
        <w:br/>
        <w:t># Scatter plot generation</w:t>
        <w:br/>
        <w:t>ggplot(mtcars, aes(x=wt, y=mpg)) + geom_point() + geom_smooth(method='lm') + labs(title='Weight vs MPG Change')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