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32" w:rsidRDefault="00FD736C">
      <w:pPr>
        <w:pStyle w:val="Standard"/>
        <w:rPr>
          <w:b/>
          <w:sz w:val="30"/>
          <w:szCs w:val="30"/>
        </w:rPr>
      </w:pPr>
      <w:bookmarkStart w:id="0" w:name="docs-internal-guid-488f2366-7fff-bac9-47"/>
      <w:bookmarkEnd w:id="0"/>
      <w:r>
        <w:rPr>
          <w:b/>
          <w:color w:val="000000"/>
          <w:sz w:val="30"/>
          <w:szCs w:val="30"/>
        </w:rPr>
        <w:t xml:space="preserve">Automatic recommendation of motivation for depressed users on </w:t>
      </w:r>
      <w:r>
        <w:rPr>
          <w:b/>
          <w:color w:val="000000"/>
          <w:sz w:val="30"/>
          <w:szCs w:val="30"/>
        </w:rPr>
        <w:tab/>
      </w:r>
      <w:r>
        <w:rPr>
          <w:b/>
          <w:color w:val="000000"/>
          <w:sz w:val="30"/>
          <w:szCs w:val="30"/>
        </w:rPr>
        <w:tab/>
      </w:r>
      <w:r>
        <w:rPr>
          <w:b/>
          <w:color w:val="000000"/>
          <w:sz w:val="30"/>
          <w:szCs w:val="30"/>
        </w:rPr>
        <w:tab/>
      </w:r>
      <w:r>
        <w:rPr>
          <w:b/>
          <w:color w:val="000000"/>
          <w:sz w:val="30"/>
          <w:szCs w:val="30"/>
        </w:rPr>
        <w:tab/>
      </w:r>
      <w:r>
        <w:rPr>
          <w:b/>
          <w:color w:val="000000"/>
          <w:sz w:val="30"/>
          <w:szCs w:val="30"/>
        </w:rPr>
        <w:tab/>
      </w:r>
      <w:r>
        <w:rPr>
          <w:b/>
          <w:color w:val="000000"/>
          <w:sz w:val="30"/>
          <w:szCs w:val="30"/>
        </w:rPr>
        <w:tab/>
      </w:r>
      <w:r>
        <w:rPr>
          <w:b/>
          <w:color w:val="000000"/>
          <w:sz w:val="30"/>
          <w:szCs w:val="30"/>
        </w:rPr>
        <w:tab/>
        <w:t>Social Media</w:t>
      </w:r>
    </w:p>
    <w:p w:rsidR="003F5332" w:rsidRDefault="003F5332">
      <w:pPr>
        <w:pStyle w:val="Standard"/>
        <w:rPr>
          <w:b/>
          <w:bCs/>
          <w:sz w:val="30"/>
          <w:szCs w:val="30"/>
        </w:rPr>
      </w:pPr>
    </w:p>
    <w:p w:rsidR="003F5332" w:rsidRDefault="003F5332">
      <w:pPr>
        <w:pStyle w:val="Standard"/>
        <w:rPr>
          <w:b/>
          <w:bCs/>
          <w:sz w:val="28"/>
          <w:szCs w:val="28"/>
        </w:rPr>
      </w:pPr>
    </w:p>
    <w:p w:rsidR="003F5332" w:rsidRDefault="003F5332">
      <w:pPr>
        <w:pStyle w:val="Standard"/>
        <w:rPr>
          <w:b/>
          <w:bCs/>
          <w:sz w:val="28"/>
          <w:szCs w:val="28"/>
        </w:rPr>
      </w:pPr>
    </w:p>
    <w:p w:rsidR="003F5332" w:rsidRDefault="00FD736C">
      <w:pPr>
        <w:pStyle w:val="Standard"/>
        <w:rPr>
          <w:b/>
          <w:bCs/>
          <w:sz w:val="28"/>
          <w:szCs w:val="28"/>
        </w:rPr>
      </w:pPr>
      <w:r>
        <w:rPr>
          <w:b/>
          <w:bCs/>
          <w:sz w:val="28"/>
          <w:szCs w:val="28"/>
        </w:rPr>
        <w:t>ABSTRACT</w:t>
      </w:r>
    </w:p>
    <w:p w:rsidR="003F5332" w:rsidRDefault="003F5332">
      <w:pPr>
        <w:pStyle w:val="Standard"/>
      </w:pPr>
    </w:p>
    <w:p w:rsidR="003F5332" w:rsidRDefault="00FD736C">
      <w:pPr>
        <w:pStyle w:val="Standard"/>
      </w:pPr>
      <w:bookmarkStart w:id="1" w:name="docs-internal-guid-c214abaf-7fff-2bee-e9"/>
      <w:bookmarkEnd w:id="1"/>
      <w:r>
        <w:rPr>
          <w:color w:val="000000"/>
        </w:rPr>
        <w:t xml:space="preserve">Depression is a mental health condition marked by an overwhelming feeling of sadness, </w:t>
      </w:r>
      <w:r>
        <w:rPr>
          <w:color w:val="000000"/>
        </w:rPr>
        <w:t>isolation and despair that affects how a person thinks, feels and performs. Symptoms associated with depression can be observed on Twitter, Facebook, and other social media platforms. Automated methods are increasingly able to detect depression and other m</w:t>
      </w:r>
      <w:r>
        <w:rPr>
          <w:color w:val="000000"/>
        </w:rPr>
        <w:t xml:space="preserve">ental illnesses although, there are research gaps in providing automated motivational services. </w:t>
      </w:r>
      <w:r>
        <w:rPr>
          <w:color w:val="000000"/>
        </w:rPr>
        <w:br/>
      </w:r>
      <w:r>
        <w:rPr>
          <w:color w:val="000000"/>
        </w:rPr>
        <w:br/>
      </w:r>
      <w:r>
        <w:rPr>
          <w:color w:val="000000"/>
        </w:rPr>
        <w:t xml:space="preserve">In this work, we explore the possibilities to recommend motivation according to the solution of a depressional post on social media. We leverage on different </w:t>
      </w:r>
      <w:r>
        <w:rPr>
          <w:color w:val="000000"/>
        </w:rPr>
        <w:t>word-embedding techniques to generate word vectors and understand the context of depression to recommend a contextual motivation.</w:t>
      </w:r>
      <w:r>
        <w:rPr>
          <w:color w:val="000000"/>
        </w:rPr>
        <w:br/>
      </w:r>
    </w:p>
    <w:p w:rsidR="003F5332" w:rsidRDefault="003F5332">
      <w:pPr>
        <w:pStyle w:val="Standard"/>
      </w:pPr>
    </w:p>
    <w:p w:rsidR="003F5332" w:rsidRDefault="003F5332">
      <w:pPr>
        <w:pStyle w:val="Standard"/>
      </w:pPr>
    </w:p>
    <w:p w:rsidR="003F5332" w:rsidRDefault="00FD736C">
      <w:pPr>
        <w:pStyle w:val="Standard"/>
        <w:rPr>
          <w:b/>
          <w:bCs/>
          <w:sz w:val="28"/>
          <w:szCs w:val="28"/>
        </w:rPr>
      </w:pPr>
      <w:r>
        <w:rPr>
          <w:b/>
          <w:bCs/>
          <w:sz w:val="28"/>
          <w:szCs w:val="28"/>
        </w:rPr>
        <w:t>KEYWORDS</w:t>
      </w:r>
    </w:p>
    <w:p w:rsidR="003F5332" w:rsidRDefault="003F5332">
      <w:pPr>
        <w:pStyle w:val="Standard"/>
      </w:pPr>
    </w:p>
    <w:p w:rsidR="003F5332" w:rsidRDefault="00FD736C">
      <w:pPr>
        <w:pStyle w:val="Standard"/>
      </w:pPr>
      <w:r>
        <w:t>Wordembedding,Cosine-Similarity,N-gram,Word2Vec model,Fasttext, Glove,TFIDF , Countvecterizer</w:t>
      </w:r>
    </w:p>
    <w:p w:rsidR="003F5332" w:rsidRDefault="003F5332">
      <w:pPr>
        <w:pStyle w:val="Standard"/>
      </w:pPr>
    </w:p>
    <w:p w:rsidR="003F5332" w:rsidRDefault="003F5332">
      <w:pPr>
        <w:pStyle w:val="Standard"/>
      </w:pPr>
    </w:p>
    <w:p w:rsidR="003F5332" w:rsidRDefault="00FD736C">
      <w:pPr>
        <w:pStyle w:val="Standard"/>
        <w:rPr>
          <w:b/>
          <w:bCs/>
          <w:sz w:val="28"/>
          <w:szCs w:val="28"/>
        </w:rPr>
      </w:pPr>
      <w:r>
        <w:rPr>
          <w:b/>
          <w:bCs/>
          <w:sz w:val="28"/>
          <w:szCs w:val="28"/>
        </w:rPr>
        <w:t>INTRODUCTION</w:t>
      </w:r>
    </w:p>
    <w:p w:rsidR="003F5332" w:rsidRDefault="003F5332">
      <w:pPr>
        <w:pStyle w:val="Standard"/>
      </w:pPr>
    </w:p>
    <w:p w:rsidR="003F5332" w:rsidRDefault="00FD736C">
      <w:pPr>
        <w:pStyle w:val="Standard"/>
      </w:pPr>
      <w:r>
        <w:t xml:space="preserve"> Tw</w:t>
      </w:r>
      <w:r>
        <w:t>o types of information that are especially helpful for recommendation operations are what kind of depression  it is and what will be the motivation for a particular depressive sentence.  Twitter is used to collect all the dataset including depression tweet</w:t>
      </w:r>
      <w:r>
        <w:t>s and motivation tweets .  Specifically, two types of tweets are useful: (i) depression-tweets, which inform about the type of depression (study related, or job related or anything else) and (ii) Motivation-tweets, which inform how the depression can be ov</w:t>
      </w:r>
      <w:r>
        <w:t>ercomed.</w:t>
      </w:r>
    </w:p>
    <w:p w:rsidR="003F5332" w:rsidRDefault="003F5332">
      <w:pPr>
        <w:pStyle w:val="Standard"/>
      </w:pPr>
    </w:p>
    <w:tbl>
      <w:tblPr>
        <w:tblW w:w="9870" w:type="dxa"/>
        <w:tblInd w:w="-99" w:type="dxa"/>
        <w:tblLayout w:type="fixed"/>
        <w:tblCellMar>
          <w:left w:w="10" w:type="dxa"/>
          <w:right w:w="10" w:type="dxa"/>
        </w:tblCellMar>
        <w:tblLook w:val="0000" w:firstRow="0" w:lastRow="0" w:firstColumn="0" w:lastColumn="0" w:noHBand="0" w:noVBand="0"/>
      </w:tblPr>
      <w:tblGrid>
        <w:gridCol w:w="4920"/>
        <w:gridCol w:w="4950"/>
      </w:tblGrid>
      <w:tr w:rsidR="003F5332">
        <w:tblPrEx>
          <w:tblCellMar>
            <w:top w:w="0" w:type="dxa"/>
            <w:bottom w:w="0" w:type="dxa"/>
          </w:tblCellMar>
        </w:tblPrEx>
        <w:tc>
          <w:tcPr>
            <w:tcW w:w="4920" w:type="dxa"/>
            <w:tcBorders>
              <w:top w:val="single" w:sz="2" w:space="0" w:color="000000"/>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Depression_Tweet</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Motivation_tweet</w:t>
            </w:r>
          </w:p>
        </w:tc>
      </w:tr>
      <w:tr w:rsidR="003F5332">
        <w:tblPrEx>
          <w:tblCellMar>
            <w:top w:w="0" w:type="dxa"/>
            <w:bottom w:w="0" w:type="dxa"/>
          </w:tblCellMar>
        </w:tblPrEx>
        <w:tc>
          <w:tcPr>
            <w:tcW w:w="4920"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1.Eating fast food and junk food is linked to higher risk of obesity,depression,digestive problems,heart diseas.</w:t>
            </w:r>
          </w:p>
          <w:p w:rsidR="003F5332" w:rsidRDefault="003F5332">
            <w:pPr>
              <w:pStyle w:val="TableContents"/>
            </w:pPr>
          </w:p>
          <w:p w:rsidR="003F5332" w:rsidRDefault="003F5332">
            <w:pPr>
              <w:pStyle w:val="TableContents"/>
            </w:pPr>
          </w:p>
        </w:tc>
        <w:tc>
          <w:tcPr>
            <w:tcW w:w="4950"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1.Apparently research says that the best way to avoid seasonal depression is to avoid sweets.</w:t>
            </w:r>
          </w:p>
        </w:tc>
      </w:tr>
      <w:tr w:rsidR="003F5332">
        <w:tblPrEx>
          <w:tblCellMar>
            <w:top w:w="0" w:type="dxa"/>
            <w:bottom w:w="0" w:type="dxa"/>
          </w:tblCellMar>
        </w:tblPrEx>
        <w:tc>
          <w:tcPr>
            <w:tcW w:w="4920"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2.Hey depression i think you need some rest everyday you are working hard to destroy my life</w:t>
            </w:r>
          </w:p>
        </w:tc>
        <w:tc>
          <w:tcPr>
            <w:tcW w:w="4950"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2.Depression is the silent killer and it comes in all shapes and sizes so we all need to work together and work hard.</w:t>
            </w:r>
          </w:p>
        </w:tc>
      </w:tr>
    </w:tbl>
    <w:p w:rsidR="003F5332" w:rsidRDefault="003F5332">
      <w:pPr>
        <w:pStyle w:val="Standard"/>
      </w:pPr>
    </w:p>
    <w:p w:rsidR="003F5332" w:rsidRDefault="003F5332">
      <w:pPr>
        <w:pStyle w:val="Standard"/>
      </w:pPr>
    </w:p>
    <w:p w:rsidR="003F5332" w:rsidRDefault="00FD736C">
      <w:pPr>
        <w:pStyle w:val="Standard"/>
      </w:pPr>
      <w:r>
        <w:t>For the recommendation</w:t>
      </w:r>
      <w:r>
        <w:t xml:space="preserve"> operation, the first challenge is to  extract and differenciate  depression-tweets and motivation-tweets from among the thousands of tweets posted , most of which contain conversational content. This problem of identifying depression-tweets and motivation</w:t>
      </w:r>
      <w:r>
        <w:t>-tweets was addressed in our prior works. We assume that a set of depression-tweets and a set of motivation-</w:t>
      </w:r>
      <w:r>
        <w:lastRenderedPageBreak/>
        <w:t>tweets have already been identified from a given (large) set of tweets After that data preparation and data cleaning operations like- stopwords remo</w:t>
      </w:r>
      <w:r>
        <w:t>val , stemming, lemmatization , pos tagging are done before going to the main methodologies of automatic depression-motivation matching.</w:t>
      </w:r>
    </w:p>
    <w:p w:rsidR="003F5332" w:rsidRDefault="003F5332">
      <w:pPr>
        <w:pStyle w:val="Standard"/>
      </w:pPr>
    </w:p>
    <w:p w:rsidR="003F5332" w:rsidRDefault="00FD736C">
      <w:pPr>
        <w:pStyle w:val="Standard"/>
      </w:pPr>
      <w:r>
        <w:t>We experiment with several methodologies for building the recommendation system which will  automatically match depres</w:t>
      </w:r>
      <w:r>
        <w:t>sion-tweets and motivation-tweets, ranging from countvec, noun overlap to pretrained models like glove, fasttext , word2vec.</w:t>
      </w:r>
    </w:p>
    <w:p w:rsidR="003F5332" w:rsidRDefault="003F5332">
      <w:pPr>
        <w:pStyle w:val="Standard"/>
      </w:pPr>
    </w:p>
    <w:p w:rsidR="003F5332" w:rsidRDefault="00FD736C">
      <w:pPr>
        <w:pStyle w:val="Standard"/>
      </w:pPr>
      <w:r>
        <w:rPr>
          <w:b/>
          <w:bCs/>
          <w:sz w:val="28"/>
          <w:szCs w:val="28"/>
        </w:rPr>
        <w:t>METHODOLOGIES FOR MATCHING DEPRESSION TWEETS AND MOTIVATION TWEETS</w:t>
      </w:r>
    </w:p>
    <w:p w:rsidR="003F5332" w:rsidRDefault="003F5332">
      <w:pPr>
        <w:pStyle w:val="Standard"/>
        <w:rPr>
          <w:b/>
          <w:bCs/>
        </w:rPr>
      </w:pPr>
    </w:p>
    <w:p w:rsidR="003F5332" w:rsidRDefault="00FD736C">
      <w:pPr>
        <w:pStyle w:val="Standard"/>
      </w:pPr>
      <w:r>
        <w:t>For a particular depression-tweet, a list of motivation-tweet</w:t>
      </w:r>
      <w:r>
        <w:t>s, ranked in decreasing order of how closely they match the depression-tweet are identified. We use several techniques for  matching as given below:</w:t>
      </w:r>
    </w:p>
    <w:p w:rsidR="003F5332" w:rsidRDefault="00FD736C">
      <w:pPr>
        <w:pStyle w:val="Standard"/>
      </w:pPr>
      <w:r>
        <w:rPr>
          <w:b/>
          <w:bCs/>
          <w:u w:val="single"/>
        </w:rPr>
        <w:t>1.</w:t>
      </w:r>
      <w:r>
        <w:rPr>
          <w:b/>
          <w:bCs/>
          <w:u w:val="single"/>
        </w:rPr>
        <w:t xml:space="preserve"> </w:t>
      </w:r>
      <w:r>
        <w:rPr>
          <w:rStyle w:val="SourceText"/>
          <w:rFonts w:ascii="Liberation Serif" w:hAnsi="Liberation Serif"/>
          <w:b/>
          <w:bCs/>
          <w:u w:val="single"/>
        </w:rPr>
        <w:t>TF-IDF Vectorizer</w:t>
      </w:r>
      <w:r>
        <w:rPr>
          <w:b/>
          <w:bCs/>
          <w:u w:val="single"/>
        </w:rPr>
        <w:t>:</w:t>
      </w:r>
    </w:p>
    <w:p w:rsidR="003F5332" w:rsidRDefault="00FD736C">
      <w:pPr>
        <w:pStyle w:val="Standard"/>
      </w:pPr>
      <w:r>
        <w:rPr>
          <w:rStyle w:val="StrongEmphasis"/>
        </w:rPr>
        <w:t>TF-IDF</w:t>
      </w:r>
      <w:r>
        <w:t xml:space="preserve"> stands for “Term Frequency — Inverse Data Frequency”.</w:t>
      </w:r>
    </w:p>
    <w:p w:rsidR="003F5332" w:rsidRDefault="00FD736C">
      <w:pPr>
        <w:pStyle w:val="Textbody"/>
      </w:pPr>
      <w:r>
        <w:rPr>
          <w:rStyle w:val="StrongEmphasis"/>
        </w:rPr>
        <w:t>Term Frequency (tf)</w:t>
      </w:r>
      <w:r>
        <w:t>:It is  the frequency of the word in each document in the corpus. It is the ratio of number of times the word appears in a document compared to the total number of words in that docu</w:t>
      </w:r>
      <w:r>
        <w:t>ment. It increases as the number of occurrences of that word within the document increases. Each document has its own tf.</w:t>
      </w:r>
    </w:p>
    <w:p w:rsidR="003F5332" w:rsidRDefault="00FD736C">
      <w:pPr>
        <w:pStyle w:val="Textbody"/>
      </w:pPr>
      <w:r>
        <w:rPr>
          <w:noProof/>
          <w:lang w:eastAsia="en-IN"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1515240" cy="534600"/>
            <wp:effectExtent l="0" t="0" r="876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515240" cy="534600"/>
                    </a:xfrm>
                    <a:prstGeom prst="rect">
                      <a:avLst/>
                    </a:prstGeom>
                  </pic:spPr>
                </pic:pic>
              </a:graphicData>
            </a:graphic>
          </wp:anchor>
        </w:drawing>
      </w:r>
    </w:p>
    <w:p w:rsidR="003F5332" w:rsidRDefault="003F5332">
      <w:pPr>
        <w:pStyle w:val="Textbody"/>
      </w:pPr>
    </w:p>
    <w:p w:rsidR="003F5332" w:rsidRDefault="00FD736C">
      <w:pPr>
        <w:pStyle w:val="Textbody"/>
      </w:pPr>
      <w:r>
        <w:rPr>
          <w:rStyle w:val="StrongEmphasis"/>
        </w:rPr>
        <w:t xml:space="preserve">Inverse Data Frequency (idf): </w:t>
      </w:r>
      <w:r>
        <w:rPr>
          <w:rStyle w:val="StrongEmphasis"/>
          <w:b w:val="0"/>
          <w:bCs w:val="0"/>
        </w:rPr>
        <w:t>It is</w:t>
      </w:r>
      <w:r>
        <w:rPr>
          <w:rStyle w:val="StrongEmphasis"/>
        </w:rPr>
        <w:t xml:space="preserve"> </w:t>
      </w:r>
      <w:r>
        <w:t>used to calculate the weight of rare words across all documents in the corpus. The words that o</w:t>
      </w:r>
      <w:r>
        <w:t>ccur rarely in the corpus have a high IDF score. It is given by the equation below.</w:t>
      </w:r>
    </w:p>
    <w:p w:rsidR="003F5332" w:rsidRDefault="00FD736C">
      <w:pPr>
        <w:pStyle w:val="Textbody"/>
      </w:pPr>
      <w:r>
        <w:rPr>
          <w:noProof/>
          <w:lang w:eastAsia="en-IN" w:bidi="ar-SA"/>
        </w:rPr>
        <w:drawing>
          <wp:anchor distT="0" distB="0" distL="114300" distR="114300" simplePos="0" relativeHeight="251659264" behindDoc="0" locked="0" layoutInCell="1" allowOverlap="1">
            <wp:simplePos x="0" y="0"/>
            <wp:positionH relativeFrom="column">
              <wp:posOffset>2354760</wp:posOffset>
            </wp:positionH>
            <wp:positionV relativeFrom="paragraph">
              <wp:posOffset>80640</wp:posOffset>
            </wp:positionV>
            <wp:extent cx="1547640" cy="488160"/>
            <wp:effectExtent l="0" t="0" r="0" b="714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547640" cy="488160"/>
                    </a:xfrm>
                    <a:prstGeom prst="rect">
                      <a:avLst/>
                    </a:prstGeom>
                  </pic:spPr>
                </pic:pic>
              </a:graphicData>
            </a:graphic>
          </wp:anchor>
        </w:drawing>
      </w:r>
      <w:r>
        <w:tab/>
      </w:r>
      <w:r>
        <w:tab/>
      </w:r>
      <w:r>
        <w:tab/>
      </w:r>
    </w:p>
    <w:p w:rsidR="003F5332" w:rsidRDefault="003F5332">
      <w:pPr>
        <w:pStyle w:val="Standard"/>
      </w:pPr>
    </w:p>
    <w:p w:rsidR="003F5332" w:rsidRDefault="003F5332">
      <w:pPr>
        <w:pStyle w:val="Standard"/>
      </w:pPr>
    </w:p>
    <w:p w:rsidR="003F5332" w:rsidRDefault="00FD736C">
      <w:pPr>
        <w:pStyle w:val="Standard"/>
      </w:pPr>
      <w:r>
        <w:t>TF-IDF score (w) can be find by combining  these two for a word in a document in the corpus. It is the product of tf and idf:</w:t>
      </w:r>
    </w:p>
    <w:p w:rsidR="003F5332" w:rsidRDefault="00FD736C">
      <w:pPr>
        <w:pStyle w:val="Standard"/>
      </w:pPr>
      <w:r>
        <w:rPr>
          <w:noProof/>
          <w:lang w:eastAsia="en-IN"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1504440" cy="511200"/>
            <wp:effectExtent l="0" t="0" r="510" b="315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504440" cy="511200"/>
                    </a:xfrm>
                    <a:prstGeom prst="rect">
                      <a:avLst/>
                    </a:prstGeom>
                  </pic:spPr>
                </pic:pic>
              </a:graphicData>
            </a:graphic>
          </wp:anchor>
        </w:drawing>
      </w:r>
      <w:r>
        <w:tab/>
      </w:r>
      <w:r>
        <w:tab/>
      </w:r>
      <w:r>
        <w:tab/>
      </w:r>
      <w:r>
        <w:tab/>
      </w:r>
      <w:r>
        <w:tab/>
      </w:r>
    </w:p>
    <w:p w:rsidR="003F5332" w:rsidRDefault="003F5332">
      <w:pPr>
        <w:pStyle w:val="Standard"/>
      </w:pPr>
    </w:p>
    <w:p w:rsidR="003F5332" w:rsidRDefault="003F5332">
      <w:pPr>
        <w:pStyle w:val="Standard"/>
      </w:pPr>
    </w:p>
    <w:p w:rsidR="003F5332" w:rsidRDefault="00FD736C">
      <w:pPr>
        <w:pStyle w:val="Standard"/>
      </w:pPr>
      <w:r>
        <w:t>By using TFIDF Vectorizer text</w:t>
      </w:r>
      <w:r>
        <w:t xml:space="preserve">  is transformed to feature vectors that can be used as input to estimator. We will import </w:t>
      </w:r>
      <w:r>
        <w:rPr>
          <w:rStyle w:val="SourceText"/>
          <w:rFonts w:ascii="Liberation Serif" w:hAnsi="Liberation Serif"/>
        </w:rPr>
        <w:t>TfidfVectorizer</w:t>
      </w:r>
      <w:r>
        <w:t xml:space="preserve"> from </w:t>
      </w:r>
      <w:r>
        <w:rPr>
          <w:rStyle w:val="SourceText"/>
          <w:rFonts w:ascii="Liberation Serif" w:hAnsi="Liberation Serif"/>
        </w:rPr>
        <w:t>sklearn.feature_extraction.text .</w:t>
      </w:r>
      <w:r>
        <w:rPr>
          <w:rStyle w:val="SourceText"/>
          <w:rFonts w:ascii="Liberation Serif" w:hAnsi="Liberation Serif"/>
        </w:rPr>
        <w:t>Next we will initialise the vectorizer and then call fit and transform over it to calculate the TF-IDF score fo</w:t>
      </w:r>
      <w:r>
        <w:rPr>
          <w:rStyle w:val="SourceText"/>
          <w:rFonts w:ascii="Liberation Serif" w:hAnsi="Liberation Serif"/>
        </w:rPr>
        <w:t xml:space="preserve">r the depression tweet set and the motivation tweet set particularly.The output obtained is in the form of a skewed matrix.Cosine Similarity of these 2 matrix will be calculated and for a given depression tweet, motivation-tweets  ranked in the decreasing </w:t>
      </w:r>
      <w:r>
        <w:rPr>
          <w:rStyle w:val="SourceText"/>
          <w:rFonts w:ascii="Liberation Serif" w:hAnsi="Liberation Serif"/>
        </w:rPr>
        <w:t>order will be displayed.</w:t>
      </w:r>
    </w:p>
    <w:p w:rsidR="003F5332" w:rsidRDefault="003F5332">
      <w:pPr>
        <w:pStyle w:val="Standard"/>
      </w:pPr>
    </w:p>
    <w:p w:rsidR="003F5332" w:rsidRDefault="00FD736C">
      <w:pPr>
        <w:pStyle w:val="Standard"/>
      </w:pPr>
      <w:r>
        <w:rPr>
          <w:rStyle w:val="SourceText"/>
          <w:rFonts w:ascii="Liberation Serif" w:hAnsi="Liberation Serif"/>
          <w:b/>
          <w:bCs/>
          <w:u w:val="single"/>
        </w:rPr>
        <w:t>2.CountVectorizer:</w:t>
      </w:r>
    </w:p>
    <w:p w:rsidR="003F5332" w:rsidRDefault="00FD736C">
      <w:pPr>
        <w:pStyle w:val="Standard"/>
      </w:pPr>
      <w:r>
        <w:rPr>
          <w:rStyle w:val="SourceText"/>
          <w:rFonts w:ascii="Liberation Serif" w:hAnsi="Liberation Serif"/>
        </w:rPr>
        <w:t>It is the most straightforward one, it counts the number of times a token appears in the document and uses this value as its weight..We will initialise the countvectorizer and then call fit and transform over it</w:t>
      </w:r>
      <w:r>
        <w:rPr>
          <w:rStyle w:val="SourceText"/>
          <w:rFonts w:ascii="Liberation Serif" w:hAnsi="Liberation Serif"/>
        </w:rPr>
        <w:t xml:space="preserve"> to calculate the countvectorizer score for the depression tweet set and the motivation tweet set particularly. Skewed matrix is obtained as output.Cosine Similarity of these 2 matrix will be calculated and for a given depression tweet, motivation-tweets r</w:t>
      </w:r>
      <w:r>
        <w:rPr>
          <w:rStyle w:val="SourceText"/>
          <w:rFonts w:ascii="Liberation Serif" w:hAnsi="Liberation Serif"/>
        </w:rPr>
        <w:t>anked in the decreasing order will be displayed.</w:t>
      </w:r>
    </w:p>
    <w:p w:rsidR="003F5332" w:rsidRDefault="003F5332">
      <w:pPr>
        <w:pStyle w:val="Standard"/>
      </w:pPr>
    </w:p>
    <w:p w:rsidR="003F5332" w:rsidRDefault="003F5332">
      <w:pPr>
        <w:pStyle w:val="Standard"/>
      </w:pPr>
    </w:p>
    <w:p w:rsidR="003F5332" w:rsidRDefault="003F5332">
      <w:pPr>
        <w:pStyle w:val="Standard"/>
      </w:pPr>
    </w:p>
    <w:p w:rsidR="003F5332" w:rsidRDefault="00FD736C">
      <w:pPr>
        <w:pStyle w:val="Standard"/>
      </w:pPr>
      <w:r>
        <w:rPr>
          <w:rStyle w:val="SourceText"/>
          <w:rFonts w:ascii="Liberation Serif" w:hAnsi="Liberation Serif"/>
          <w:b/>
          <w:bCs/>
          <w:u w:val="single"/>
        </w:rPr>
        <w:t>3.Common Noun Overlap:</w:t>
      </w:r>
    </w:p>
    <w:p w:rsidR="003F5332" w:rsidRDefault="00FD736C">
      <w:pPr>
        <w:pStyle w:val="Standard"/>
      </w:pPr>
      <w:r>
        <w:rPr>
          <w:rStyle w:val="SourceText"/>
          <w:rFonts w:ascii="Liberation Serif" w:hAnsi="Liberation Serif"/>
        </w:rPr>
        <w:t>We use a part-of-speech tagger on depression-tweets and motivation-tweets to identify the different types of  nouns,as</w:t>
      </w:r>
      <w:r>
        <w:rPr>
          <w:rStyle w:val="SourceText"/>
          <w:rFonts w:ascii="Liberation Serif" w:hAnsi="Liberation Serif"/>
        </w:rPr>
        <w:t xml:space="preserve"> nouns are likely to indicate the specific reason  of  depression . To check the match of an motivation-tweet with a depression-tweet, we check if the fraction of the nouns in the depression-tweet that are also contained in the motivation-tweet. For a give</w:t>
      </w:r>
      <w:r>
        <w:rPr>
          <w:rStyle w:val="SourceText"/>
          <w:rFonts w:ascii="Liberation Serif" w:hAnsi="Liberation Serif"/>
        </w:rPr>
        <w:t>n depression-tweet, motivation-tweets are ranked in the decreasing order of the fraction of common nouns.</w:t>
      </w:r>
    </w:p>
    <w:p w:rsidR="003F5332" w:rsidRDefault="003F5332">
      <w:pPr>
        <w:pStyle w:val="Standard"/>
      </w:pPr>
    </w:p>
    <w:p w:rsidR="003F5332" w:rsidRDefault="00FD736C">
      <w:pPr>
        <w:pStyle w:val="Standard"/>
      </w:pPr>
      <w:r>
        <w:rPr>
          <w:rStyle w:val="SourceText"/>
          <w:rFonts w:ascii="Liberation Serif" w:hAnsi="Liberation Serif"/>
          <w:b/>
          <w:bCs/>
          <w:i/>
          <w:iCs/>
          <w:u w:val="single"/>
        </w:rPr>
        <w:t>4. Local word embeddings [Word2Vec]:</w:t>
      </w:r>
    </w:p>
    <w:p w:rsidR="003F5332" w:rsidRDefault="00FD736C">
      <w:pPr>
        <w:pStyle w:val="Textbody"/>
      </w:pPr>
      <w:r>
        <w:t>Predictive models learn their vectors in order to improve their predictive ability of a loss such as the loss of</w:t>
      </w:r>
      <w:r>
        <w:t xml:space="preserve"> predicting the vector for a target word from the vectors of the surrounding context words.</w:t>
      </w:r>
      <w:bookmarkStart w:id="2" w:name="3d70"/>
      <w:bookmarkStart w:id="3" w:name="21d0"/>
      <w:bookmarkEnd w:id="2"/>
      <w:bookmarkEnd w:id="3"/>
      <w:r>
        <w:t xml:space="preserve"> Word2Vec is a predictive embedding model. There are two main Word2Vec architectures that are used to produce a distributed representation of words:</w:t>
      </w:r>
    </w:p>
    <w:p w:rsidR="003F5332" w:rsidRDefault="00FD736C">
      <w:pPr>
        <w:pStyle w:val="Textbody"/>
      </w:pPr>
      <w:r>
        <w:rPr>
          <w:b/>
          <w:bCs/>
          <w:i/>
          <w:iCs/>
        </w:rPr>
        <w:t>i.CBOW</w:t>
      </w:r>
      <w:r>
        <w:rPr>
          <w:i/>
          <w:iCs/>
        </w:rPr>
        <w:t>:</w:t>
      </w:r>
      <w:r>
        <w:t xml:space="preserve">The CBOW </w:t>
      </w:r>
      <w:r>
        <w:t>model trains each word against its context</w:t>
      </w:r>
    </w:p>
    <w:p w:rsidR="003F5332" w:rsidRDefault="00FD736C">
      <w:pPr>
        <w:pStyle w:val="Textbody"/>
        <w:rPr>
          <w:i/>
          <w:iCs/>
        </w:rPr>
      </w:pPr>
      <w:r>
        <w:rPr>
          <w:i/>
          <w:iCs/>
          <w:noProof/>
          <w:lang w:eastAsia="en-IN"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823199" cy="1216079"/>
            <wp:effectExtent l="0" t="0" r="5851" b="3121"/>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3823199" cy="1216079"/>
                    </a:xfrm>
                    <a:prstGeom prst="rect">
                      <a:avLst/>
                    </a:prstGeom>
                  </pic:spPr>
                </pic:pic>
              </a:graphicData>
            </a:graphic>
          </wp:anchor>
        </w:drawing>
      </w:r>
    </w:p>
    <w:p w:rsidR="003F5332" w:rsidRDefault="003F5332">
      <w:pPr>
        <w:pStyle w:val="Textbody"/>
        <w:rPr>
          <w:i/>
          <w:iCs/>
        </w:rPr>
      </w:pPr>
    </w:p>
    <w:p w:rsidR="003F5332" w:rsidRDefault="003F5332">
      <w:pPr>
        <w:pStyle w:val="Textbody"/>
        <w:rPr>
          <w:i/>
          <w:iCs/>
        </w:rPr>
      </w:pPr>
    </w:p>
    <w:p w:rsidR="003F5332" w:rsidRDefault="003F5332">
      <w:pPr>
        <w:pStyle w:val="Textbody"/>
        <w:rPr>
          <w:i/>
          <w:iCs/>
        </w:rPr>
      </w:pPr>
    </w:p>
    <w:p w:rsidR="003F5332" w:rsidRDefault="003F5332">
      <w:pPr>
        <w:pStyle w:val="Textbody"/>
        <w:rPr>
          <w:i/>
          <w:iCs/>
        </w:rPr>
      </w:pPr>
    </w:p>
    <w:p w:rsidR="003F5332" w:rsidRDefault="00FD736C">
      <w:pPr>
        <w:pStyle w:val="Textbody"/>
      </w:pPr>
      <w:r>
        <w:rPr>
          <w:b/>
          <w:bCs/>
        </w:rPr>
        <w:t>ii.Skip-Gram:</w:t>
      </w:r>
      <w:r>
        <w:t>Skip-gram trains each the context against the word</w:t>
      </w:r>
    </w:p>
    <w:p w:rsidR="003F5332" w:rsidRDefault="00FD736C">
      <w:pPr>
        <w:pStyle w:val="Standard"/>
      </w:pPr>
      <w:r>
        <w:t xml:space="preserve">Here we train Word2vec  on the set of  motivation-tweets  Skip-Gram architecture is used here . We construct a tweet-vector for each tweet, by </w:t>
      </w:r>
      <w:r>
        <w:t>averaging the Word2vec term-vectors of the terms contained in the tweet. The match between an motivation-tweet and a depression tweet is calculated from the cosine similarity of their tweet-vectors. For a given depression-tweet, motivation-tweets are ranke</w:t>
      </w:r>
      <w:r>
        <w:t>d in the decreasing order of this cosine similarity value.</w:t>
      </w:r>
    </w:p>
    <w:p w:rsidR="003F5332" w:rsidRDefault="003F5332">
      <w:pPr>
        <w:pStyle w:val="Standard"/>
      </w:pPr>
    </w:p>
    <w:p w:rsidR="003F5332" w:rsidRDefault="00FD736C">
      <w:pPr>
        <w:pStyle w:val="Standard"/>
        <w:rPr>
          <w:b/>
          <w:bCs/>
          <w:u w:val="single"/>
        </w:rPr>
      </w:pPr>
      <w:r>
        <w:rPr>
          <w:b/>
          <w:bCs/>
          <w:u w:val="single"/>
        </w:rPr>
        <w:t>5. Pre-trained word embeddings:</w:t>
      </w:r>
    </w:p>
    <w:p w:rsidR="003F5332" w:rsidRDefault="00FD736C">
      <w:pPr>
        <w:pStyle w:val="Standard"/>
      </w:pPr>
      <w:r>
        <w:t>A limitation of the previous method  is that a large set of tweets about the current event is needed to learn the local word embeddings.</w:t>
      </w:r>
    </w:p>
    <w:p w:rsidR="003F5332" w:rsidRDefault="003F5332">
      <w:pPr>
        <w:pStyle w:val="Standard"/>
        <w:rPr>
          <w:b/>
          <w:bCs/>
          <w:i/>
          <w:iCs/>
          <w:u w:val="single"/>
        </w:rPr>
      </w:pPr>
    </w:p>
    <w:p w:rsidR="003F5332" w:rsidRDefault="00FD736C">
      <w:pPr>
        <w:pStyle w:val="Standard"/>
      </w:pPr>
      <w:r>
        <w:rPr>
          <w:b/>
          <w:bCs/>
          <w:i/>
          <w:iCs/>
          <w:u w:val="single"/>
        </w:rPr>
        <w:t>i.Word2Vec :</w:t>
      </w:r>
      <w:r>
        <w:t xml:space="preserve">It is one of </w:t>
      </w:r>
      <w:r>
        <w:t>the most extensively used methodologies due to its training speed and performance. Word2vec is a predictive model, which means that instead of utilizing word counts, it is trained to predict a target word from the context of its neighboring words. Here one</w:t>
      </w:r>
      <w:r>
        <w:t xml:space="preserve"> hot encodding is used first for encodind each word, then feeds it into a hidden layer using a matrix of weights; the output of this process is the target word. The word embedding vectors are actually the weights of this fitted model. Word2Vec is not a tru</w:t>
      </w:r>
      <w:r>
        <w:t xml:space="preserve">ly unsupervised learning technique (since there is some sort of error backpropagation taking place through correct and incorrect predictions), they are a </w:t>
      </w:r>
      <w:r>
        <w:rPr>
          <w:rStyle w:val="Emphasis"/>
        </w:rPr>
        <w:t>self-supervised</w:t>
      </w:r>
      <w:r>
        <w:t xml:space="preserve"> technique, a specific instance of </w:t>
      </w:r>
      <w:r>
        <w:rPr>
          <w:rStyle w:val="Emphasis"/>
        </w:rPr>
        <w:t>supervised learning</w:t>
      </w:r>
      <w:r>
        <w:t xml:space="preserve"> where the targets are generated </w:t>
      </w:r>
      <w:r>
        <w:t>from the input data. To illustrate, here’s a simple visual:</w:t>
      </w:r>
    </w:p>
    <w:p w:rsidR="003F5332" w:rsidRDefault="00FD736C">
      <w:pPr>
        <w:pStyle w:val="Standard"/>
      </w:pPr>
      <w:r>
        <w:rPr>
          <w:noProof/>
          <w:lang w:eastAsia="en-IN" w:bidi="ar-S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634280" cy="2070720"/>
            <wp:effectExtent l="0" t="0" r="0" b="573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4634280" cy="2070720"/>
                    </a:xfrm>
                    <a:prstGeom prst="rect">
                      <a:avLst/>
                    </a:prstGeom>
                  </pic:spPr>
                </pic:pic>
              </a:graphicData>
            </a:graphic>
          </wp:anchor>
        </w:drawing>
      </w:r>
    </w:p>
    <w:p w:rsidR="003F5332" w:rsidRDefault="003F5332">
      <w:pPr>
        <w:pStyle w:val="Standard"/>
      </w:pPr>
    </w:p>
    <w:p w:rsidR="003F5332" w:rsidRDefault="003F5332">
      <w:pPr>
        <w:pStyle w:val="Standard"/>
        <w:rPr>
          <w:i/>
          <w:iCs/>
        </w:rPr>
      </w:pPr>
    </w:p>
    <w:p w:rsidR="003F5332" w:rsidRDefault="003F5332">
      <w:pPr>
        <w:pStyle w:val="Standard"/>
        <w:rPr>
          <w:b/>
          <w:bCs/>
          <w:i/>
          <w:iCs/>
          <w:u w:val="single"/>
        </w:rPr>
      </w:pPr>
    </w:p>
    <w:p w:rsidR="003F5332" w:rsidRDefault="003F5332">
      <w:pPr>
        <w:pStyle w:val="Standard"/>
        <w:rPr>
          <w:b/>
          <w:bCs/>
          <w:i/>
          <w:iCs/>
          <w:u w:val="single"/>
        </w:rPr>
      </w:pPr>
    </w:p>
    <w:p w:rsidR="003F5332" w:rsidRDefault="003F5332">
      <w:pPr>
        <w:pStyle w:val="Standard"/>
        <w:rPr>
          <w:b/>
          <w:bCs/>
          <w:i/>
          <w:iCs/>
          <w:u w:val="single"/>
        </w:rPr>
      </w:pPr>
    </w:p>
    <w:p w:rsidR="003F5332" w:rsidRDefault="003F5332">
      <w:pPr>
        <w:pStyle w:val="Standard"/>
        <w:rPr>
          <w:b/>
          <w:bCs/>
          <w:i/>
          <w:iCs/>
          <w:u w:val="single"/>
        </w:rPr>
      </w:pPr>
    </w:p>
    <w:p w:rsidR="003F5332" w:rsidRDefault="003F5332">
      <w:pPr>
        <w:pStyle w:val="Standard"/>
        <w:rPr>
          <w:b/>
          <w:bCs/>
          <w:i/>
          <w:iCs/>
          <w:u w:val="single"/>
        </w:rPr>
      </w:pPr>
    </w:p>
    <w:p w:rsidR="003F5332" w:rsidRDefault="003F5332">
      <w:pPr>
        <w:pStyle w:val="Standard"/>
        <w:rPr>
          <w:b/>
          <w:bCs/>
          <w:i/>
          <w:iCs/>
          <w:u w:val="single"/>
        </w:rPr>
      </w:pPr>
    </w:p>
    <w:p w:rsidR="003F5332" w:rsidRDefault="003F5332">
      <w:pPr>
        <w:pStyle w:val="Standard"/>
        <w:rPr>
          <w:b/>
          <w:bCs/>
          <w:i/>
          <w:iCs/>
          <w:u w:val="single"/>
        </w:rPr>
      </w:pPr>
    </w:p>
    <w:p w:rsidR="003F5332" w:rsidRDefault="00FD736C">
      <w:pPr>
        <w:pStyle w:val="Standard"/>
        <w:rPr>
          <w:i/>
          <w:iCs/>
        </w:rPr>
      </w:pPr>
      <w:r>
        <w:rPr>
          <w:i/>
          <w:iCs/>
        </w:rPr>
        <w:t>The pre-trained Google word2vec model was trained on Google news data (about 100 billion words); it contains 3 million words and phrases and was fit using 300-dimensional word vectors.</w:t>
      </w:r>
    </w:p>
    <w:p w:rsidR="003F5332" w:rsidRDefault="003F5332">
      <w:pPr>
        <w:pStyle w:val="Standard"/>
        <w:rPr>
          <w:i/>
          <w:iCs/>
        </w:rPr>
      </w:pPr>
    </w:p>
    <w:p w:rsidR="003F5332" w:rsidRDefault="00FD736C">
      <w:pPr>
        <w:pStyle w:val="Standard"/>
      </w:pPr>
      <w:r>
        <w:rPr>
          <w:b/>
          <w:bCs/>
          <w:u w:val="single"/>
        </w:rPr>
        <w:t>ii.FastText:</w:t>
      </w:r>
      <w:r>
        <w:t>FastText is a library developed by Facebook for text classification, but it can also be used to learn word embeddings.fastText  is an extension of the word2vec model.Instead of learning vectors for words directly, here</w:t>
      </w:r>
      <w:r>
        <w:t xml:space="preserve"> each word  is represented as an n-gram of characters.So,for example,if we take the word, “</w:t>
      </w:r>
      <w:r>
        <w:rPr>
          <w:rStyle w:val="Emphasis"/>
        </w:rPr>
        <w:t>mango</w:t>
      </w:r>
      <w:r>
        <w:t xml:space="preserve">” with n=3, the fastText representation of this word is </w:t>
      </w:r>
      <w:r>
        <w:rPr>
          <w:rStyle w:val="Emphasis"/>
        </w:rPr>
        <w:t xml:space="preserve"> </w:t>
      </w:r>
      <w:r>
        <w:t>&lt;ma,man,ang,ngo,go&gt;,where the angular brackets indicate the beginning and end of the word.</w:t>
      </w:r>
    </w:p>
    <w:p w:rsidR="003F5332" w:rsidRDefault="003F5332">
      <w:pPr>
        <w:pStyle w:val="Standard"/>
      </w:pPr>
    </w:p>
    <w:p w:rsidR="003F5332" w:rsidRDefault="00FD736C">
      <w:pPr>
        <w:pStyle w:val="Standard"/>
      </w:pPr>
      <w:r>
        <w:rPr>
          <w:b/>
          <w:bCs/>
          <w:u w:val="single"/>
        </w:rPr>
        <w:t>iii.Glove_T</w:t>
      </w:r>
      <w:r>
        <w:rPr>
          <w:b/>
          <w:bCs/>
          <w:u w:val="single"/>
        </w:rPr>
        <w:t xml:space="preserve">witter: </w:t>
      </w:r>
      <w:r>
        <w:t>GloVe represents global vectors for word representation. It is an unsupervised learning algorithm developed by Stanford for generating word embeddings by aggregating global word-word co-occurrence matrix from a corpus.Glove_Twitter model is pre-tra</w:t>
      </w:r>
      <w:r>
        <w:t>ined on two billion tweets from the Twitter 1% random sample.</w:t>
      </w:r>
    </w:p>
    <w:p w:rsidR="003F5332" w:rsidRDefault="003F5332">
      <w:pPr>
        <w:pStyle w:val="Standard"/>
      </w:pPr>
    </w:p>
    <w:p w:rsidR="003F5332" w:rsidRDefault="00FD736C">
      <w:pPr>
        <w:pStyle w:val="Standard"/>
      </w:pPr>
      <w:r>
        <w:t>For all the pre-trained embeddings, we follow a matching methodology after building the model use use  n_similarity() method, to</w:t>
      </w:r>
      <w:r>
        <w:t xml:space="preserve"> compute the cosine similarity between the tweet-vectors of depression-tweets and motivation-tweets.</w:t>
      </w:r>
    </w:p>
    <w:p w:rsidR="003F5332" w:rsidRDefault="003F5332">
      <w:pPr>
        <w:pStyle w:val="Standard"/>
      </w:pPr>
    </w:p>
    <w:p w:rsidR="003F5332" w:rsidRDefault="00FD736C">
      <w:pPr>
        <w:pStyle w:val="Standard"/>
        <w:rPr>
          <w:b/>
          <w:bCs/>
          <w:sz w:val="28"/>
          <w:szCs w:val="28"/>
        </w:rPr>
      </w:pPr>
      <w:r>
        <w:rPr>
          <w:b/>
          <w:bCs/>
          <w:sz w:val="28"/>
          <w:szCs w:val="28"/>
        </w:rPr>
        <w:t>EXPERIMENTS AND RESULTS</w:t>
      </w:r>
    </w:p>
    <w:p w:rsidR="003F5332" w:rsidRDefault="003F5332">
      <w:pPr>
        <w:pStyle w:val="Standard"/>
        <w:rPr>
          <w:i/>
          <w:iCs/>
        </w:rPr>
      </w:pPr>
    </w:p>
    <w:p w:rsidR="003F5332" w:rsidRDefault="00FD736C">
      <w:pPr>
        <w:pStyle w:val="Standard"/>
        <w:rPr>
          <w:b/>
          <w:bCs/>
        </w:rPr>
      </w:pPr>
      <w:r>
        <w:rPr>
          <w:b/>
          <w:bCs/>
        </w:rPr>
        <w:t xml:space="preserve">Datasets: </w:t>
      </w:r>
      <w:r>
        <w:t>Dataset that is used here is collected from Twitter .We then used three human annotators for  identifing  depression-tw</w:t>
      </w:r>
      <w:r>
        <w:t>eets and motivation-tweets.  Among all the tweets 189 motivation tweets and 470 depression tweets are found.</w:t>
      </w:r>
    </w:p>
    <w:p w:rsidR="003F5332" w:rsidRDefault="003F5332">
      <w:pPr>
        <w:pStyle w:val="Standard"/>
        <w:rPr>
          <w:b/>
          <w:bCs/>
          <w:i/>
          <w:iCs/>
        </w:rPr>
      </w:pPr>
    </w:p>
    <w:p w:rsidR="003F5332" w:rsidRDefault="003F5332">
      <w:pPr>
        <w:pStyle w:val="Standard"/>
        <w:rPr>
          <w:b/>
          <w:bCs/>
          <w:i/>
          <w:iCs/>
        </w:rPr>
      </w:pPr>
    </w:p>
    <w:p w:rsidR="003F5332" w:rsidRDefault="003F5332">
      <w:pPr>
        <w:pStyle w:val="Standard"/>
        <w:rPr>
          <w:b/>
          <w:bCs/>
          <w:i/>
          <w:iCs/>
        </w:rPr>
      </w:pPr>
    </w:p>
    <w:p w:rsidR="003F5332" w:rsidRDefault="00FD736C">
      <w:pPr>
        <w:pStyle w:val="Standard"/>
        <w:rPr>
          <w:b/>
          <w:bCs/>
          <w:i/>
          <w:iCs/>
        </w:rPr>
      </w:pPr>
      <w:r>
        <w:rPr>
          <w:b/>
          <w:bCs/>
        </w:rPr>
        <w:t>Evaluation measures:</w:t>
      </w:r>
      <w:r>
        <w:rPr>
          <w:b/>
          <w:bCs/>
          <w:i/>
          <w:iCs/>
        </w:rPr>
        <w:t xml:space="preserve"> </w:t>
      </w:r>
      <w:r>
        <w:t>For a given depression-tweet, each methodology produces top 5 ranked list of motivation-tweets, evaluated as follows:</w:t>
      </w:r>
    </w:p>
    <w:tbl>
      <w:tblPr>
        <w:tblW w:w="4590" w:type="dxa"/>
        <w:tblInd w:w="1986" w:type="dxa"/>
        <w:tblLayout w:type="fixed"/>
        <w:tblCellMar>
          <w:left w:w="10" w:type="dxa"/>
          <w:right w:w="10" w:type="dxa"/>
        </w:tblCellMar>
        <w:tblLook w:val="0000" w:firstRow="0" w:lastRow="0" w:firstColumn="0" w:lastColumn="0" w:noHBand="0" w:noVBand="0"/>
      </w:tblPr>
      <w:tblGrid>
        <w:gridCol w:w="1703"/>
        <w:gridCol w:w="1589"/>
        <w:gridCol w:w="1298"/>
      </w:tblGrid>
      <w:tr w:rsidR="003F5332">
        <w:tblPrEx>
          <w:tblCellMar>
            <w:top w:w="0" w:type="dxa"/>
            <w:bottom w:w="0" w:type="dxa"/>
          </w:tblCellMar>
        </w:tblPrEx>
        <w:tc>
          <w:tcPr>
            <w:tcW w:w="1703" w:type="dxa"/>
            <w:tcBorders>
              <w:top w:val="single" w:sz="2" w:space="0" w:color="000000"/>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Metho</w:t>
            </w:r>
            <w:r>
              <w:t>ds</w:t>
            </w:r>
          </w:p>
        </w:tc>
        <w:tc>
          <w:tcPr>
            <w:tcW w:w="1589" w:type="dxa"/>
            <w:tcBorders>
              <w:top w:val="single" w:sz="2" w:space="0" w:color="000000"/>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Precision@5</w:t>
            </w:r>
          </w:p>
        </w:tc>
        <w:tc>
          <w:tcPr>
            <w:tcW w:w="129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MRR</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1.TFIDF</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0.439</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0.8</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2.CountVectorizer</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0.32</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0.66</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3.NounOverlap</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0.44</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0.6</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4.Word2Vec</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0.48</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0.9</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5.Word2Vec Pretrained model</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0.52</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0.666</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lastRenderedPageBreak/>
              <w:t>6.FastText</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0.56</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0.8</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7.Glove</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0.59</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0.766</w:t>
            </w:r>
          </w:p>
        </w:tc>
      </w:tr>
      <w:tr w:rsidR="003F5332">
        <w:tblPrEx>
          <w:tblCellMar>
            <w:top w:w="0" w:type="dxa"/>
            <w:bottom w:w="0" w:type="dxa"/>
          </w:tblCellMar>
        </w:tblPrEx>
        <w:tc>
          <w:tcPr>
            <w:tcW w:w="1703"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8.Glove Twitter</w:t>
            </w:r>
          </w:p>
        </w:tc>
        <w:tc>
          <w:tcPr>
            <w:tcW w:w="1589" w:type="dxa"/>
            <w:tcBorders>
              <w:left w:val="single" w:sz="2" w:space="0" w:color="000000"/>
              <w:bottom w:val="single" w:sz="2" w:space="0" w:color="000000"/>
            </w:tcBorders>
            <w:tcMar>
              <w:top w:w="55" w:type="dxa"/>
              <w:left w:w="55" w:type="dxa"/>
              <w:bottom w:w="55" w:type="dxa"/>
              <w:right w:w="55" w:type="dxa"/>
            </w:tcMar>
          </w:tcPr>
          <w:p w:rsidR="003F5332" w:rsidRDefault="00FD736C">
            <w:pPr>
              <w:pStyle w:val="TableContents"/>
            </w:pPr>
            <w:r>
              <w:t>0.68</w:t>
            </w:r>
          </w:p>
        </w:tc>
        <w:tc>
          <w:tcPr>
            <w:tcW w:w="1298" w:type="dxa"/>
            <w:tcBorders>
              <w:left w:val="single" w:sz="2" w:space="0" w:color="000000"/>
              <w:bottom w:val="single" w:sz="2" w:space="0" w:color="000000"/>
              <w:right w:val="single" w:sz="2" w:space="0" w:color="000000"/>
            </w:tcBorders>
            <w:tcMar>
              <w:top w:w="55" w:type="dxa"/>
              <w:left w:w="55" w:type="dxa"/>
              <w:bottom w:w="55" w:type="dxa"/>
              <w:right w:w="55" w:type="dxa"/>
            </w:tcMar>
          </w:tcPr>
          <w:p w:rsidR="003F5332" w:rsidRDefault="00FD736C">
            <w:pPr>
              <w:pStyle w:val="TableContents"/>
            </w:pPr>
            <w:r>
              <w:t>0.9</w:t>
            </w:r>
          </w:p>
        </w:tc>
      </w:tr>
    </w:tbl>
    <w:p w:rsidR="003F5332" w:rsidRDefault="003F5332">
      <w:pPr>
        <w:pStyle w:val="Standard"/>
      </w:pPr>
    </w:p>
    <w:p w:rsidR="003F5332" w:rsidRDefault="003F5332">
      <w:pPr>
        <w:pStyle w:val="Standard"/>
      </w:pPr>
    </w:p>
    <w:p w:rsidR="003F5332" w:rsidRDefault="00FD736C">
      <w:pPr>
        <w:pStyle w:val="Standard"/>
        <w:rPr>
          <w:b/>
          <w:bCs/>
          <w:i/>
          <w:iCs/>
        </w:rPr>
      </w:pPr>
      <w:r>
        <w:rPr>
          <w:u w:val="single"/>
        </w:rPr>
        <w:t xml:space="preserve">(i) Precision of matching: </w:t>
      </w:r>
      <w:r>
        <w:t xml:space="preserve"> Each </w:t>
      </w:r>
      <w:r>
        <w:t>methodology  retrieve 5 top-matching motivation-tweets for each depression tweet. Then  the human annotators  check each depression-motivation pair, and judge whether the match is correct or not. There was very high agreement between all the annotators; ma</w:t>
      </w:r>
      <w:r>
        <w:t xml:space="preserve">jority voting was considered in the few cases where there was no unanimous agreement. The precision of a matching methodology is the fraction of pairs that are matched correctly by the methodology. In Information Retrieval terminology, we are computing </w:t>
      </w:r>
      <w:hyperlink r:id="rId11" w:history="1">
        <w:r>
          <w:t>Precision@5</w:t>
        </w:r>
      </w:hyperlink>
      <w:r>
        <w:t>.</w:t>
      </w:r>
    </w:p>
    <w:p w:rsidR="003F5332" w:rsidRDefault="00FD736C">
      <w:pPr>
        <w:pStyle w:val="PreformattedText"/>
        <w:rPr>
          <w:rFonts w:ascii="Liberation Serif" w:hAnsi="Liberation Serif"/>
          <w:sz w:val="24"/>
          <w:szCs w:val="24"/>
        </w:rPr>
      </w:pPr>
      <w:bookmarkStart w:id="4" w:name="0b19"/>
      <w:bookmarkEnd w:id="4"/>
      <w:r>
        <w:rPr>
          <w:rFonts w:ascii="Liberation Serif" w:hAnsi="Liberation Serif"/>
          <w:sz w:val="24"/>
          <w:szCs w:val="24"/>
        </w:rPr>
        <w:t>Precision@k = (# of recommended items @k that are relevant) / (# of recommended items @k)</w:t>
      </w:r>
    </w:p>
    <w:p w:rsidR="003F5332" w:rsidRDefault="003F5332">
      <w:pPr>
        <w:pStyle w:val="Standard"/>
      </w:pPr>
    </w:p>
    <w:p w:rsidR="003F5332" w:rsidRDefault="00FD736C">
      <w:pPr>
        <w:pStyle w:val="Standard"/>
        <w:rPr>
          <w:b/>
          <w:bCs/>
          <w:i/>
          <w:iCs/>
        </w:rPr>
      </w:pPr>
      <w:r>
        <w:rPr>
          <w:u w:val="single"/>
        </w:rPr>
        <w:t xml:space="preserve">(ii) Recall of matching: </w:t>
      </w:r>
      <w:r>
        <w:t>The recall of a methodology is the fraction of all depression-tweets for which the methodology</w:t>
      </w:r>
      <w:r>
        <w:t xml:space="preserve"> is able to identify at least one correct matching (based on the judgement of the annotators).</w:t>
      </w:r>
    </w:p>
    <w:p w:rsidR="003F5332" w:rsidRDefault="00FD736C">
      <w:pPr>
        <w:pStyle w:val="PreformattedText"/>
        <w:rPr>
          <w:rFonts w:ascii="Liberation Serif" w:hAnsi="Liberation Serif"/>
          <w:sz w:val="24"/>
          <w:szCs w:val="24"/>
        </w:rPr>
      </w:pPr>
      <w:bookmarkStart w:id="5" w:name="310d"/>
      <w:bookmarkEnd w:id="5"/>
      <w:r>
        <w:rPr>
          <w:rFonts w:ascii="Liberation Serif" w:hAnsi="Liberation Serif"/>
          <w:sz w:val="24"/>
          <w:szCs w:val="24"/>
        </w:rPr>
        <w:t>Recall@k = (# of recommended items @k that are relevant) / (total # of relevant items)</w:t>
      </w:r>
    </w:p>
    <w:p w:rsidR="003F5332" w:rsidRDefault="003F5332">
      <w:pPr>
        <w:pStyle w:val="PreformattedText"/>
        <w:rPr>
          <w:rFonts w:ascii="Liberation Serif" w:hAnsi="Liberation Serif"/>
          <w:sz w:val="24"/>
          <w:szCs w:val="24"/>
        </w:rPr>
      </w:pPr>
    </w:p>
    <w:p w:rsidR="003F5332" w:rsidRDefault="00FD736C">
      <w:pPr>
        <w:pStyle w:val="PreformattedText"/>
      </w:pPr>
      <w:r>
        <w:rPr>
          <w:rFonts w:ascii="Liberation Serif" w:hAnsi="Liberation Serif"/>
          <w:sz w:val="24"/>
          <w:szCs w:val="24"/>
        </w:rPr>
        <w:t>(iii)</w:t>
      </w:r>
      <w:r>
        <w:rPr>
          <w:rFonts w:ascii="Liberation Serif" w:hAnsi="Liberation Serif"/>
          <w:sz w:val="24"/>
          <w:szCs w:val="24"/>
          <w:u w:val="single"/>
        </w:rPr>
        <w:t>MRR:</w:t>
      </w:r>
      <w:r>
        <w:rPr>
          <w:rFonts w:ascii="Liberation Serif" w:hAnsi="Liberation Serif"/>
          <w:sz w:val="24"/>
          <w:szCs w:val="24"/>
        </w:rPr>
        <w:t xml:space="preserve">The </w:t>
      </w:r>
      <w:r>
        <w:rPr>
          <w:rFonts w:ascii="Liberation Serif" w:hAnsi="Liberation Serif"/>
          <w:b/>
          <w:sz w:val="24"/>
          <w:szCs w:val="24"/>
        </w:rPr>
        <w:t>mean reciprocal rank</w:t>
      </w:r>
      <w:r>
        <w:rPr>
          <w:rFonts w:ascii="Liberation Serif" w:hAnsi="Liberation Serif"/>
          <w:sz w:val="24"/>
          <w:szCs w:val="24"/>
        </w:rPr>
        <w:t xml:space="preserve"> is a </w:t>
      </w:r>
      <w:hyperlink r:id="rId12" w:history="1">
        <w:r>
          <w:rPr>
            <w:rFonts w:ascii="Liberation Serif" w:hAnsi="Liberation Serif"/>
            <w:sz w:val="24"/>
            <w:szCs w:val="24"/>
          </w:rPr>
          <w:t>statistic</w:t>
        </w:r>
      </w:hyperlink>
      <w:r>
        <w:rPr>
          <w:rFonts w:ascii="Liberation Serif" w:hAnsi="Liberation Serif"/>
          <w:sz w:val="24"/>
          <w:szCs w:val="24"/>
        </w:rPr>
        <w:t xml:space="preserve"> measure for evaluating any process that produces a list of possible responses to a sample of queries, ordered by probability of correctness.</w:t>
      </w:r>
    </w:p>
    <w:p w:rsidR="003F5332" w:rsidRDefault="003F5332">
      <w:pPr>
        <w:pStyle w:val="Standard"/>
      </w:pPr>
    </w:p>
    <w:p w:rsidR="003F5332" w:rsidRDefault="003F5332">
      <w:pPr>
        <w:pStyle w:val="Standard"/>
      </w:pPr>
    </w:p>
    <w:p w:rsidR="003F5332" w:rsidRDefault="00FD736C">
      <w:pPr>
        <w:pStyle w:val="Standard"/>
        <w:rPr>
          <w:b/>
          <w:bCs/>
        </w:rPr>
      </w:pPr>
      <w:r>
        <w:rPr>
          <w:b/>
          <w:bCs/>
        </w:rPr>
        <w:t>Evaluation results:</w:t>
      </w:r>
      <w:r>
        <w:t>Table 2 compares the performance of the various methodologie</w:t>
      </w:r>
      <w:r>
        <w:t>s for the two datasets. We see that the methodology based on pretrained models perform reasonably well. Among all pretrained models glove_twitter model performs the best.</w:t>
      </w:r>
    </w:p>
    <w:p w:rsidR="003F5332" w:rsidRDefault="003F5332">
      <w:pPr>
        <w:pStyle w:val="Standard"/>
      </w:pPr>
    </w:p>
    <w:p w:rsidR="003F5332" w:rsidRDefault="003F5332">
      <w:pPr>
        <w:pStyle w:val="Standard"/>
        <w:rPr>
          <w:b/>
          <w:bCs/>
        </w:rPr>
      </w:pPr>
    </w:p>
    <w:p w:rsidR="003F5332" w:rsidRDefault="003F5332">
      <w:pPr>
        <w:pStyle w:val="Standard"/>
        <w:rPr>
          <w:b/>
          <w:bCs/>
        </w:rPr>
      </w:pPr>
    </w:p>
    <w:p w:rsidR="003F5332" w:rsidRDefault="00FD736C">
      <w:pPr>
        <w:pStyle w:val="Standard"/>
        <w:rPr>
          <w:b/>
          <w:bCs/>
        </w:rPr>
      </w:pPr>
      <w:r>
        <w:rPr>
          <w:b/>
          <w:bCs/>
        </w:rPr>
        <w:t>CONCLUSION</w:t>
      </w:r>
    </w:p>
    <w:p w:rsidR="003F5332" w:rsidRDefault="00FD736C">
      <w:pPr>
        <w:pStyle w:val="Standard"/>
        <w:rPr>
          <w:i/>
          <w:iCs/>
        </w:rPr>
      </w:pPr>
      <w:r>
        <w:t>With the escalating</w:t>
      </w:r>
      <w:r>
        <w:t xml:space="preserve"> frequency of social anxiety disorder and other mental health issues, novel techniques for assessing psychological state have become increasingly important.We introduced the problem of matching depression-motivation tweet by building a automatic motivation</w:t>
      </w:r>
      <w:r>
        <w:t xml:space="preserve"> recommendation system to the depressed user on social media. We plan to study more realistic versions of the automatic matching problem in future.</w:t>
      </w:r>
    </w:p>
    <w:p w:rsidR="003F5332" w:rsidRDefault="003F5332">
      <w:pPr>
        <w:pStyle w:val="Standard"/>
      </w:pPr>
    </w:p>
    <w:p w:rsidR="003F5332" w:rsidRDefault="003F5332">
      <w:pPr>
        <w:pStyle w:val="Standard"/>
        <w:rPr>
          <w:b/>
          <w:bCs/>
        </w:rPr>
      </w:pPr>
    </w:p>
    <w:p w:rsidR="003F5332" w:rsidRDefault="00FD736C">
      <w:pPr>
        <w:pStyle w:val="Standard"/>
        <w:rPr>
          <w:b/>
          <w:bCs/>
        </w:rPr>
      </w:pPr>
      <w:r>
        <w:rPr>
          <w:b/>
          <w:bCs/>
        </w:rPr>
        <w:t>REFERENCE:</w:t>
      </w:r>
    </w:p>
    <w:p w:rsidR="003F5332" w:rsidRDefault="003F5332">
      <w:pPr>
        <w:pStyle w:val="Standard"/>
        <w:rPr>
          <w:b/>
          <w:bCs/>
        </w:rPr>
      </w:pPr>
    </w:p>
    <w:p w:rsidR="003F5332" w:rsidRDefault="00FD736C">
      <w:pPr>
        <w:pStyle w:val="Standard"/>
        <w:rPr>
          <w:b/>
          <w:bCs/>
        </w:rPr>
      </w:pPr>
      <w:r>
        <w:t>1."Automatic Matching of Resource Needs and Availabilities in Microblogs for Post-Disaster Rel</w:t>
      </w:r>
      <w:r>
        <w:t>ief", Companion of the The Web Conference 2018 on The Web Conference 2018 - WWW '18, 2018</w:t>
      </w:r>
    </w:p>
    <w:p w:rsidR="003F5332" w:rsidRDefault="00FD736C">
      <w:pPr>
        <w:pStyle w:val="Standard"/>
        <w:rPr>
          <w:b/>
          <w:bCs/>
        </w:rPr>
      </w:pPr>
      <w:r>
        <w:t>2.Yu Huang, Haoyi Xiong, Kevin Leach, Yuyan Zhang, Philip Chow, Karl Fua, Bethany A.</w:t>
      </w:r>
    </w:p>
    <w:p w:rsidR="003F5332" w:rsidRDefault="00FD736C">
      <w:pPr>
        <w:pStyle w:val="Standard"/>
        <w:rPr>
          <w:b/>
          <w:bCs/>
        </w:rPr>
      </w:pPr>
      <w:r>
        <w:t>Teachman, Laura E. Barnes. "Assessing social anxiety using gps trajectories and p</w:t>
      </w:r>
      <w:r>
        <w:t>oint-of-</w:t>
      </w:r>
    </w:p>
    <w:p w:rsidR="003F5332" w:rsidRDefault="00FD736C">
      <w:pPr>
        <w:pStyle w:val="Standard"/>
        <w:rPr>
          <w:b/>
          <w:bCs/>
        </w:rPr>
      </w:pPr>
      <w:r>
        <w:t>interest data", Proceedings of the 2016 ACM International Joint Conference on Pervasive and</w:t>
      </w:r>
    </w:p>
    <w:p w:rsidR="003F5332" w:rsidRDefault="00FD736C">
      <w:pPr>
        <w:pStyle w:val="Standard"/>
        <w:rPr>
          <w:b/>
          <w:bCs/>
        </w:rPr>
      </w:pPr>
      <w:r>
        <w:t>Ubiquitous Computing - UbiComp '16, 2016</w:t>
      </w:r>
    </w:p>
    <w:p w:rsidR="003F5332" w:rsidRDefault="00FD736C">
      <w:pPr>
        <w:pStyle w:val="Standard"/>
        <w:rPr>
          <w:b/>
          <w:bCs/>
        </w:rPr>
      </w:pPr>
      <w:r>
        <w:t>3.</w:t>
      </w:r>
      <w:hyperlink r:id="rId13" w:history="1">
        <w:r>
          <w:t>www.freecodecamp.org</w:t>
        </w:r>
      </w:hyperlink>
    </w:p>
    <w:p w:rsidR="003F5332" w:rsidRDefault="00FD736C">
      <w:pPr>
        <w:pStyle w:val="Standard"/>
        <w:rPr>
          <w:b/>
          <w:bCs/>
        </w:rPr>
      </w:pPr>
      <w:r>
        <w:t>4.</w:t>
      </w:r>
      <w:hyperlink r:id="rId14" w:history="1">
        <w:r>
          <w:t>www.datascience.com</w:t>
        </w:r>
      </w:hyperlink>
    </w:p>
    <w:p w:rsidR="003F5332" w:rsidRDefault="00FD736C">
      <w:pPr>
        <w:pStyle w:val="Standard"/>
        <w:rPr>
          <w:b/>
          <w:bCs/>
        </w:rPr>
      </w:pPr>
      <w:r>
        <w:t>5.medium.com</w:t>
      </w:r>
    </w:p>
    <w:p w:rsidR="003F5332" w:rsidRDefault="003F5332">
      <w:pPr>
        <w:pStyle w:val="Standard"/>
        <w:rPr>
          <w:b/>
          <w:bCs/>
        </w:rPr>
      </w:pPr>
    </w:p>
    <w:p w:rsidR="00871C9E" w:rsidRDefault="00871C9E">
      <w:pPr>
        <w:pStyle w:val="Standard"/>
        <w:rPr>
          <w:b/>
          <w:bCs/>
        </w:rPr>
      </w:pPr>
    </w:p>
    <w:p w:rsidR="00871C9E" w:rsidRDefault="00871C9E">
      <w:pPr>
        <w:pStyle w:val="Standard"/>
        <w:rPr>
          <w:b/>
          <w:bCs/>
        </w:rPr>
      </w:pPr>
    </w:p>
    <w:p w:rsidR="00871C9E" w:rsidRDefault="00871C9E">
      <w:pPr>
        <w:pStyle w:val="Standard"/>
        <w:rPr>
          <w:b/>
          <w:bCs/>
        </w:rPr>
      </w:pPr>
    </w:p>
    <w:p w:rsidR="00871C9E" w:rsidRDefault="00871C9E">
      <w:pPr>
        <w:pStyle w:val="Standard"/>
        <w:rPr>
          <w:b/>
          <w:bCs/>
        </w:rPr>
      </w:pPr>
      <w:r w:rsidRPr="00871C9E">
        <w:rPr>
          <w:b/>
          <w:bCs/>
          <w:noProof/>
          <w:lang w:eastAsia="en-IN" w:bidi="ar-SA"/>
        </w:rPr>
        <w:drawing>
          <wp:inline distT="0" distB="0" distL="0" distR="0">
            <wp:extent cx="1821180" cy="868680"/>
            <wp:effectExtent l="0" t="0" r="7620" b="7620"/>
            <wp:docPr id="6" name="Picture 6" descr="C:\Users\ADMIN\OneDrive\Pictures\Screenshots\2020-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2020-08-3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151" t="61760" r="41072" b="12989"/>
                    <a:stretch/>
                  </pic:blipFill>
                  <pic:spPr bwMode="auto">
                    <a:xfrm>
                      <a:off x="0" y="0"/>
                      <a:ext cx="1822449" cy="869286"/>
                    </a:xfrm>
                    <a:prstGeom prst="rect">
                      <a:avLst/>
                    </a:prstGeom>
                    <a:noFill/>
                    <a:ln>
                      <a:noFill/>
                    </a:ln>
                    <a:extLst>
                      <a:ext uri="{53640926-AAD7-44D8-BBD7-CCE9431645EC}">
                        <a14:shadowObscured xmlns:a14="http://schemas.microsoft.com/office/drawing/2010/main"/>
                      </a:ext>
                    </a:extLst>
                  </pic:spPr>
                </pic:pic>
              </a:graphicData>
            </a:graphic>
          </wp:inline>
        </w:drawing>
      </w:r>
      <w:bookmarkStart w:id="6" w:name="_GoBack"/>
      <w:bookmarkEnd w:id="6"/>
    </w:p>
    <w:sectPr w:rsidR="00871C9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36C" w:rsidRDefault="00FD736C">
      <w:r>
        <w:separator/>
      </w:r>
    </w:p>
  </w:endnote>
  <w:endnote w:type="continuationSeparator" w:id="0">
    <w:p w:rsidR="00FD736C" w:rsidRDefault="00FD7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36C" w:rsidRDefault="00FD736C">
      <w:r>
        <w:rPr>
          <w:color w:val="000000"/>
        </w:rPr>
        <w:separator/>
      </w:r>
    </w:p>
  </w:footnote>
  <w:footnote w:type="continuationSeparator" w:id="0">
    <w:p w:rsidR="00FD736C" w:rsidRDefault="00FD7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F5332"/>
    <w:rsid w:val="003F5332"/>
    <w:rsid w:val="00871C9E"/>
    <w:rsid w:val="00FD7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09247-FA35-4701-A61F-A0A1C98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StrongEmphasis">
    <w:name w:val="Strong Emphasis"/>
    <w:rPr>
      <w:b/>
      <w:bCs/>
    </w:rPr>
  </w:style>
  <w:style w:type="character" w:customStyle="1" w:styleId="SourceText">
    <w:name w:val="Source Text"/>
    <w:rPr>
      <w:rFonts w:ascii="Liberation Mono" w:eastAsia="DejaVu Sans Mono" w:hAnsi="Liberation Mono" w:cs="Liberation Mono"/>
    </w:rPr>
  </w:style>
  <w:style w:type="character" w:customStyle="1" w:styleId="Internetlink">
    <w:name w:val="Internet link"/>
    <w:rPr>
      <w:color w:val="000080"/>
      <w:u w:val="single"/>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reecodecamp.or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Statistic"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Precision@5"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Rashmita Roy</dc:creator>
  <cp:lastModifiedBy>ADMIN</cp:lastModifiedBy>
  <cp:revision>2</cp:revision>
  <dcterms:created xsi:type="dcterms:W3CDTF">2020-08-31T12:04:00Z</dcterms:created>
  <dcterms:modified xsi:type="dcterms:W3CDTF">2020-08-31T12:04:00Z</dcterms:modified>
</cp:coreProperties>
</file>