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Prompt Like A Pro: Prompt Log and FDP Use Guide</w:t>
      </w:r>
    </w:p>
    <w:p>
      <w:pPr>
        <w:jc w:val="center"/>
      </w:pPr>
      <w:r>
        <w:rPr>
          <w:i/>
        </w:rPr>
        <w:t>For Higher Education Faculty Development Programme (FDP) on AI Use</w:t>
      </w:r>
    </w:p>
    <w:p>
      <w:r>
        <w:t>Purpose: This document records the prompts used in this session and explains their use for an FDP session for higher education faculty on “Prompt Like A Pro”. It is intended to help faculty understand how AI can support lesson design, assessment, rubrics, scaffolding, and responsible classroom implementation.</w:t>
      </w:r>
    </w:p>
    <w:p>
      <w:r>
        <w:rPr>
          <w:b/>
        </w:rPr>
        <w:t>Prompts Used in This Session</w:t>
      </w:r>
    </w:p>
    <w:p>
      <w:r>
        <w:rPr>
          <w:b/>
        </w:rPr>
        <w:t xml:space="preserve">1. Prompt: </w:t>
      </w:r>
      <w:r>
        <w:t>Develop a lesson plan for the implementation of OECD principles in Engineering Education.</w:t>
      </w:r>
    </w:p>
    <w:p>
      <w:r>
        <w:rPr>
          <w:b/>
        </w:rPr>
        <w:t xml:space="preserve">   </w:t>
      </w:r>
      <w:r>
        <w:t>Purpose: To create a faculty-development lesson plan that introduces OECD AI principles in teaching practice.</w:t>
      </w:r>
    </w:p>
    <w:p>
      <w:r>
        <w:rPr>
          <w:b/>
        </w:rPr>
        <w:t xml:space="preserve">2. Prompt: </w:t>
      </w:r>
      <w:r>
        <w:t>Create a 30-minute hands-on lesson about the implementation of OECD principles in the higher education classrooms by teachers.</w:t>
      </w:r>
    </w:p>
    <w:p>
      <w:r>
        <w:rPr>
          <w:b/>
        </w:rPr>
        <w:t xml:space="preserve">   </w:t>
      </w:r>
      <w:r>
        <w:t>Purpose: To design a short FDP-ready activity using the 5E model and common classroom materials.</w:t>
      </w:r>
    </w:p>
    <w:p>
      <w:r>
        <w:rPr>
          <w:b/>
        </w:rPr>
        <w:t xml:space="preserve">3. Prompt: </w:t>
      </w:r>
      <w:r>
        <w:t>Create a 3-step learning scaffold that moves a student from foundational knowledge to critical application.</w:t>
      </w:r>
    </w:p>
    <w:p>
      <w:r>
        <w:rPr>
          <w:b/>
        </w:rPr>
        <w:t xml:space="preserve">   </w:t>
      </w:r>
      <w:r>
        <w:t>Purpose: To build a progression from basic understanding to analysis and evaluation in higher education settings.</w:t>
      </w:r>
    </w:p>
    <w:p>
      <w:r>
        <w:rPr>
          <w:b/>
        </w:rPr>
        <w:t xml:space="preserve">4. Prompt: </w:t>
      </w:r>
      <w:r>
        <w:t>Create a bank of 30 assessment questions for higher education faculty on implementation of OECD AI principles in engineering education.</w:t>
      </w:r>
    </w:p>
    <w:p>
      <w:r>
        <w:rPr>
          <w:b/>
        </w:rPr>
        <w:t xml:space="preserve">   </w:t>
      </w:r>
      <w:r>
        <w:t>Purpose: To support faculty assessment design with DOK-tagged questions, multiple formats, and an answer key.</w:t>
      </w:r>
    </w:p>
    <w:p>
      <w:r>
        <w:rPr>
          <w:b/>
        </w:rPr>
        <w:t xml:space="preserve">5. Prompt: </w:t>
      </w:r>
      <w:r>
        <w:t>Create a 5-point rubric for the document on implementing OECD principles in higher education classrooms.</w:t>
      </w:r>
    </w:p>
    <w:p>
      <w:r>
        <w:rPr>
          <w:b/>
        </w:rPr>
        <w:t xml:space="preserve">   </w:t>
      </w:r>
      <w:r>
        <w:t>Purpose: To help faculty self-assess lesson quality using student-friendly descriptors aligned to Bloom’s taxonomy.</w:t>
      </w:r>
    </w:p>
    <w:p>
      <w:r>
        <w:rPr>
          <w:b/>
        </w:rPr>
        <w:t>AI Usage Declaration</w:t>
      </w:r>
    </w:p>
    <w:p>
      <w:r>
        <w:t>Teachers AI Transparency Statement: "I hereby declare that I have used AI to generate the above document."</w:t>
      </w:r>
    </w:p>
    <w:p>
      <w:r>
        <w:t>My Ethical Audit Protocol: "I commit to cross-verifying all AI-generated content against OECD principles before classroom use."</w:t>
      </w:r>
    </w:p>
    <w:p>
      <w:r>
        <w:rPr>
          <w:b/>
        </w:rPr>
        <w:t>FDP Note</w:t>
      </w:r>
    </w:p>
    <w:p>
      <w:r>
        <w:t>This prompt log can be used as an FDP handout, a model prompt bank, or a reflection aid for faculty learning to use AI responsibly in lesson planning, question design, rubric construction, and classroom innovation.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