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1BDCC" w14:textId="133AF82A" w:rsidR="00B44F0C" w:rsidRDefault="00B44F0C" w:rsidP="00BE056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9 REFERENCE LINK:</w:t>
      </w:r>
    </w:p>
    <w:p w14:paraId="22996F64" w14:textId="0B58B5C3" w:rsidR="00BE0568" w:rsidRPr="00B44F0C" w:rsidRDefault="00BE0568" w:rsidP="00BE0568">
      <w:pPr>
        <w:jc w:val="both"/>
        <w:rPr>
          <w:rFonts w:ascii="Times New Roman" w:hAnsi="Times New Roman" w:cs="Times New Roman"/>
          <w:sz w:val="24"/>
          <w:szCs w:val="24"/>
        </w:rPr>
      </w:pPr>
      <w:r w:rsidRPr="00B44F0C">
        <w:rPr>
          <w:rFonts w:ascii="Times New Roman" w:hAnsi="Times New Roman" w:cs="Times New Roman"/>
          <w:sz w:val="24"/>
          <w:szCs w:val="24"/>
        </w:rPr>
        <w:t>The equations for the BLDC motor model are referred from the paper titled,</w:t>
      </w:r>
    </w:p>
    <w:p w14:paraId="73530161" w14:textId="77777777" w:rsidR="00BE0568" w:rsidRPr="00B44F0C" w:rsidRDefault="00BE0568" w:rsidP="00BE05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F0C">
        <w:rPr>
          <w:rFonts w:ascii="Times New Roman" w:hAnsi="Times New Roman" w:cs="Times New Roman"/>
          <w:b/>
          <w:bCs/>
          <w:sz w:val="24"/>
          <w:szCs w:val="24"/>
        </w:rPr>
        <w:t>Title:</w:t>
      </w:r>
    </w:p>
    <w:p w14:paraId="5268CCF7" w14:textId="77777777" w:rsidR="00BE0568" w:rsidRPr="00B44F0C" w:rsidRDefault="00BE0568" w:rsidP="00BE0568">
      <w:pPr>
        <w:jc w:val="both"/>
        <w:rPr>
          <w:rFonts w:ascii="Times New Roman" w:hAnsi="Times New Roman" w:cs="Times New Roman"/>
          <w:sz w:val="24"/>
          <w:szCs w:val="24"/>
        </w:rPr>
      </w:pPr>
      <w:r w:rsidRPr="00B44F0C">
        <w:rPr>
          <w:rFonts w:ascii="Times New Roman" w:hAnsi="Times New Roman" w:cs="Times New Roman"/>
          <w:sz w:val="24"/>
          <w:szCs w:val="24"/>
        </w:rPr>
        <w:t>A Dynamic Analysis of BLDC Motor by using Matlab/Simulink and Mathematica</w:t>
      </w:r>
    </w:p>
    <w:p w14:paraId="198BFAC5" w14:textId="77777777" w:rsidR="00BE0568" w:rsidRPr="00B44F0C" w:rsidRDefault="00BE0568" w:rsidP="00BE056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44F0C">
        <w:rPr>
          <w:rFonts w:ascii="Times New Roman" w:hAnsi="Times New Roman" w:cs="Times New Roman"/>
          <w:b/>
          <w:bCs/>
          <w:sz w:val="24"/>
          <w:szCs w:val="24"/>
        </w:rPr>
        <w:t>Link:</w:t>
      </w:r>
    </w:p>
    <w:p w14:paraId="2A2025A5" w14:textId="77777777" w:rsidR="00BE0568" w:rsidRPr="00B44F0C" w:rsidRDefault="00BE0568" w:rsidP="00BE0568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4" w:history="1">
        <w:r w:rsidRPr="00B44F0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https://www.researchgate.net/publication/322217167_A_dynamic_analysis_of_BLDC_motor_by_using_MatlabSimulink_and_mathematica</w:t>
        </w:r>
      </w:hyperlink>
      <w:r w:rsidRPr="00B44F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8BB6F7" w14:textId="77777777" w:rsidR="00CB45CF" w:rsidRDefault="00CB45CF"/>
    <w:sectPr w:rsidR="00CB45CF" w:rsidSect="00393F9A">
      <w:pgSz w:w="11906" w:h="16838" w:code="9"/>
      <w:pgMar w:top="1440" w:right="1440" w:bottom="1440" w:left="1699" w:header="0" w:footer="96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568"/>
    <w:rsid w:val="00B44F0C"/>
    <w:rsid w:val="00BE0568"/>
    <w:rsid w:val="00C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116B"/>
  <w15:chartTrackingRefBased/>
  <w15:docId w15:val="{945292CD-059A-448B-A2DB-27F8E192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5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5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searchgate.net/publication/322217167_A_dynamic_analysis_of_BLDC_motor_by_using_MatlabSimulink_and_mathema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2020-12-08T11:52:00Z</dcterms:created>
  <dcterms:modified xsi:type="dcterms:W3CDTF">2020-12-08T11:53:00Z</dcterms:modified>
</cp:coreProperties>
</file>