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BBE12" w14:textId="77777777" w:rsidR="005043AE" w:rsidRDefault="005043AE" w:rsidP="00DD51F2">
      <w:pPr>
        <w:spacing w:line="500" w:lineRule="exact"/>
        <w:ind w:left="227" w:right="712"/>
        <w:jc w:val="center"/>
        <w:rPr>
          <w:b/>
          <w:sz w:val="44"/>
        </w:rPr>
      </w:pPr>
      <w:r>
        <w:rPr>
          <w:b/>
          <w:sz w:val="44"/>
        </w:rPr>
        <w:t>NANDHA ENGINEERING COLLEGE</w:t>
      </w:r>
    </w:p>
    <w:p w14:paraId="064787E4" w14:textId="77777777" w:rsidR="00DD51F2" w:rsidRDefault="00DD51F2" w:rsidP="00DD51F2">
      <w:pPr>
        <w:spacing w:line="500" w:lineRule="exact"/>
        <w:ind w:left="227" w:right="712"/>
        <w:jc w:val="center"/>
        <w:rPr>
          <w:b/>
          <w:sz w:val="44"/>
        </w:rPr>
      </w:pPr>
    </w:p>
    <w:p w14:paraId="0134F705" w14:textId="77777777" w:rsidR="005043AE" w:rsidRDefault="005043AE" w:rsidP="00DD51F2">
      <w:pPr>
        <w:spacing w:line="500" w:lineRule="exact"/>
        <w:ind w:left="227" w:right="712"/>
        <w:jc w:val="center"/>
        <w:rPr>
          <w:b/>
          <w:sz w:val="44"/>
        </w:rPr>
      </w:pPr>
      <w:r>
        <w:rPr>
          <w:b/>
          <w:sz w:val="44"/>
        </w:rPr>
        <w:t>(Autonomous</w:t>
      </w:r>
      <w:r>
        <w:rPr>
          <w:b/>
          <w:spacing w:val="-7"/>
          <w:sz w:val="44"/>
        </w:rPr>
        <w:t xml:space="preserve"> </w:t>
      </w:r>
      <w:r>
        <w:rPr>
          <w:b/>
          <w:sz w:val="44"/>
        </w:rPr>
        <w:t>Institution)</w:t>
      </w:r>
    </w:p>
    <w:p w14:paraId="67F52F57" w14:textId="77777777" w:rsidR="00DD51F2" w:rsidRDefault="00DD51F2" w:rsidP="00DD51F2">
      <w:pPr>
        <w:spacing w:line="503" w:lineRule="exact"/>
        <w:ind w:left="227" w:right="699"/>
        <w:jc w:val="center"/>
        <w:rPr>
          <w:sz w:val="44"/>
        </w:rPr>
      </w:pPr>
    </w:p>
    <w:p w14:paraId="4426031C" w14:textId="77777777" w:rsidR="005043AE" w:rsidRDefault="005043AE" w:rsidP="00DD51F2">
      <w:pPr>
        <w:spacing w:line="503" w:lineRule="exact"/>
        <w:ind w:left="227" w:right="699"/>
        <w:jc w:val="center"/>
        <w:rPr>
          <w:sz w:val="44"/>
        </w:rPr>
      </w:pPr>
      <w:r>
        <w:rPr>
          <w:sz w:val="44"/>
        </w:rPr>
        <w:t>Erode-638 052</w:t>
      </w:r>
    </w:p>
    <w:p w14:paraId="01521AB3" w14:textId="77777777" w:rsidR="005043AE" w:rsidRDefault="005043AE" w:rsidP="00DD51F2">
      <w:pPr>
        <w:pStyle w:val="BodyText"/>
        <w:ind w:left="227"/>
        <w:rPr>
          <w:sz w:val="20"/>
        </w:rPr>
      </w:pPr>
    </w:p>
    <w:p w14:paraId="45D6EA1E" w14:textId="1D67B781" w:rsidR="005043AE" w:rsidRDefault="00135D4F" w:rsidP="00DD51F2">
      <w:pPr>
        <w:pStyle w:val="BodyText"/>
        <w:spacing w:before="8"/>
        <w:ind w:left="227"/>
        <w:rPr>
          <w:sz w:val="21"/>
        </w:rPr>
      </w:pPr>
      <w:r>
        <w:rPr>
          <w:noProof/>
        </w:rPr>
        <w:drawing>
          <wp:anchor distT="0" distB="0" distL="0" distR="0" simplePos="0" relativeHeight="251659264" behindDoc="0" locked="0" layoutInCell="1" allowOverlap="1" wp14:anchorId="6795FD8B" wp14:editId="17A0757F">
            <wp:simplePos x="0" y="0"/>
            <wp:positionH relativeFrom="page">
              <wp:posOffset>2171700</wp:posOffset>
            </wp:positionH>
            <wp:positionV relativeFrom="paragraph">
              <wp:posOffset>426720</wp:posOffset>
            </wp:positionV>
            <wp:extent cx="3046730" cy="1790700"/>
            <wp:effectExtent l="0" t="0" r="1270"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46730" cy="1790700"/>
                    </a:xfrm>
                    <a:prstGeom prst="rect">
                      <a:avLst/>
                    </a:prstGeom>
                  </pic:spPr>
                </pic:pic>
              </a:graphicData>
            </a:graphic>
            <wp14:sizeRelH relativeFrom="margin">
              <wp14:pctWidth>0</wp14:pctWidth>
            </wp14:sizeRelH>
            <wp14:sizeRelV relativeFrom="margin">
              <wp14:pctHeight>0</wp14:pctHeight>
            </wp14:sizeRelV>
          </wp:anchor>
        </w:drawing>
      </w:r>
    </w:p>
    <w:p w14:paraId="60E0575D" w14:textId="3D9522E0" w:rsidR="00DD51F2" w:rsidRDefault="00DD51F2" w:rsidP="00DD51F2">
      <w:pPr>
        <w:spacing w:before="196"/>
        <w:ind w:left="227" w:right="726"/>
        <w:jc w:val="center"/>
        <w:rPr>
          <w:b/>
          <w:sz w:val="40"/>
        </w:rPr>
      </w:pPr>
    </w:p>
    <w:p w14:paraId="1984879E" w14:textId="77777777" w:rsidR="00DD51F2" w:rsidRDefault="00DD51F2" w:rsidP="00DD51F2">
      <w:pPr>
        <w:spacing w:before="196"/>
        <w:ind w:left="227" w:right="726"/>
        <w:jc w:val="center"/>
        <w:rPr>
          <w:b/>
          <w:sz w:val="40"/>
        </w:rPr>
      </w:pPr>
    </w:p>
    <w:p w14:paraId="0C538368" w14:textId="0B8443B3" w:rsidR="005043AE" w:rsidRDefault="005043AE" w:rsidP="00135D4F">
      <w:pPr>
        <w:spacing w:before="196"/>
        <w:ind w:left="227" w:right="726"/>
        <w:jc w:val="center"/>
        <w:rPr>
          <w:b/>
          <w:sz w:val="40"/>
        </w:rPr>
      </w:pPr>
      <w:r>
        <w:rPr>
          <w:b/>
          <w:sz w:val="40"/>
        </w:rPr>
        <w:t>TABLEAU</w:t>
      </w:r>
      <w:r w:rsidR="00135D4F">
        <w:rPr>
          <w:b/>
          <w:sz w:val="40"/>
        </w:rPr>
        <w:t xml:space="preserve"> </w:t>
      </w:r>
      <w:r>
        <w:rPr>
          <w:b/>
          <w:sz w:val="40"/>
        </w:rPr>
        <w:t>-</w:t>
      </w:r>
      <w:r w:rsidR="00135D4F">
        <w:rPr>
          <w:b/>
          <w:sz w:val="40"/>
        </w:rPr>
        <w:t xml:space="preserve"> </w:t>
      </w:r>
      <w:r>
        <w:rPr>
          <w:b/>
          <w:sz w:val="40"/>
        </w:rPr>
        <w:t>TWO CREDIT COURSE</w:t>
      </w:r>
    </w:p>
    <w:p w14:paraId="78AAB1A3" w14:textId="5369E8AF" w:rsidR="00135D4F" w:rsidRDefault="00135D4F" w:rsidP="00135D4F">
      <w:pPr>
        <w:spacing w:before="196"/>
        <w:ind w:left="227" w:right="726"/>
        <w:jc w:val="center"/>
        <w:rPr>
          <w:b/>
          <w:sz w:val="40"/>
        </w:rPr>
      </w:pPr>
      <w:r>
        <w:rPr>
          <w:b/>
          <w:sz w:val="40"/>
        </w:rPr>
        <w:t xml:space="preserve">PROJECT </w:t>
      </w:r>
      <w:proofErr w:type="gramStart"/>
      <w:r>
        <w:rPr>
          <w:b/>
          <w:sz w:val="40"/>
        </w:rPr>
        <w:t>TITLE :</w:t>
      </w:r>
      <w:proofErr w:type="gramEnd"/>
      <w:r>
        <w:rPr>
          <w:b/>
          <w:sz w:val="40"/>
        </w:rPr>
        <w:t xml:space="preserve"> </w:t>
      </w:r>
      <w:r w:rsidRPr="00135D4F">
        <w:rPr>
          <w:b/>
          <w:sz w:val="40"/>
        </w:rPr>
        <w:t>Indian Disaster</w:t>
      </w:r>
      <w:r>
        <w:rPr>
          <w:b/>
          <w:sz w:val="40"/>
        </w:rPr>
        <w:t>s Analysis</w:t>
      </w:r>
    </w:p>
    <w:p w14:paraId="7AE4D96F" w14:textId="77777777" w:rsidR="005043AE" w:rsidRDefault="005043AE" w:rsidP="00DD51F2">
      <w:pPr>
        <w:spacing w:before="196"/>
        <w:ind w:left="227" w:right="726"/>
        <w:jc w:val="center"/>
        <w:rPr>
          <w:b/>
          <w:sz w:val="40"/>
        </w:rPr>
      </w:pPr>
      <w:r>
        <w:rPr>
          <w:b/>
          <w:sz w:val="40"/>
        </w:rPr>
        <w:t>IV</w:t>
      </w:r>
      <w:r>
        <w:rPr>
          <w:b/>
          <w:spacing w:val="-8"/>
          <w:sz w:val="40"/>
        </w:rPr>
        <w:t xml:space="preserve"> </w:t>
      </w:r>
      <w:r>
        <w:rPr>
          <w:b/>
          <w:sz w:val="40"/>
        </w:rPr>
        <w:t>–</w:t>
      </w:r>
      <w:r>
        <w:rPr>
          <w:b/>
          <w:spacing w:val="-6"/>
          <w:sz w:val="40"/>
        </w:rPr>
        <w:t xml:space="preserve"> </w:t>
      </w:r>
      <w:r>
        <w:rPr>
          <w:b/>
          <w:sz w:val="40"/>
        </w:rPr>
        <w:t>Semester</w:t>
      </w:r>
    </w:p>
    <w:p w14:paraId="3876816B" w14:textId="77777777" w:rsidR="005043AE" w:rsidRDefault="005043AE" w:rsidP="00DD51F2">
      <w:pPr>
        <w:pStyle w:val="BodyText"/>
        <w:spacing w:before="10"/>
        <w:ind w:left="227"/>
        <w:rPr>
          <w:b/>
          <w:sz w:val="52"/>
        </w:rPr>
      </w:pPr>
    </w:p>
    <w:p w14:paraId="354FB6B8" w14:textId="77777777" w:rsidR="005043AE" w:rsidRDefault="005043AE" w:rsidP="00DD51F2">
      <w:pPr>
        <w:spacing w:before="1"/>
        <w:ind w:left="227" w:right="713"/>
        <w:jc w:val="center"/>
        <w:rPr>
          <w:b/>
          <w:sz w:val="32"/>
        </w:rPr>
      </w:pPr>
      <w:proofErr w:type="spellStart"/>
      <w:proofErr w:type="gramStart"/>
      <w:r>
        <w:rPr>
          <w:b/>
          <w:sz w:val="32"/>
        </w:rPr>
        <w:t>B.Tech</w:t>
      </w:r>
      <w:proofErr w:type="spellEnd"/>
      <w:proofErr w:type="gramEnd"/>
      <w:r>
        <w:rPr>
          <w:b/>
          <w:spacing w:val="-11"/>
          <w:sz w:val="32"/>
        </w:rPr>
        <w:t xml:space="preserve"> </w:t>
      </w:r>
      <w:r>
        <w:rPr>
          <w:b/>
          <w:sz w:val="32"/>
        </w:rPr>
        <w:t>-</w:t>
      </w:r>
      <w:r>
        <w:rPr>
          <w:b/>
          <w:spacing w:val="-7"/>
          <w:sz w:val="32"/>
        </w:rPr>
        <w:t xml:space="preserve"> </w:t>
      </w:r>
      <w:r>
        <w:rPr>
          <w:b/>
          <w:sz w:val="32"/>
        </w:rPr>
        <w:t>Artificial Intelligence</w:t>
      </w:r>
      <w:r>
        <w:rPr>
          <w:b/>
          <w:spacing w:val="-10"/>
          <w:sz w:val="32"/>
        </w:rPr>
        <w:t xml:space="preserve"> </w:t>
      </w:r>
      <w:r>
        <w:rPr>
          <w:b/>
          <w:sz w:val="32"/>
        </w:rPr>
        <w:t>and</w:t>
      </w:r>
      <w:r>
        <w:rPr>
          <w:b/>
          <w:spacing w:val="-16"/>
          <w:sz w:val="32"/>
        </w:rPr>
        <w:t xml:space="preserve"> </w:t>
      </w:r>
      <w:r>
        <w:rPr>
          <w:b/>
          <w:sz w:val="32"/>
        </w:rPr>
        <w:t>Data</w:t>
      </w:r>
      <w:r>
        <w:rPr>
          <w:b/>
          <w:spacing w:val="1"/>
          <w:sz w:val="32"/>
        </w:rPr>
        <w:t xml:space="preserve"> </w:t>
      </w:r>
      <w:r>
        <w:rPr>
          <w:b/>
          <w:sz w:val="32"/>
        </w:rPr>
        <w:t>Science</w:t>
      </w:r>
    </w:p>
    <w:p w14:paraId="4E218A4F" w14:textId="77777777" w:rsidR="005043AE" w:rsidRDefault="005043AE" w:rsidP="00DD51F2">
      <w:pPr>
        <w:pStyle w:val="BodyText"/>
        <w:ind w:left="227"/>
        <w:rPr>
          <w:b/>
          <w:sz w:val="36"/>
        </w:rPr>
      </w:pPr>
    </w:p>
    <w:p w14:paraId="77C3CDE4" w14:textId="77777777" w:rsidR="005043AE" w:rsidRPr="00DD51F2" w:rsidRDefault="005043AE" w:rsidP="00DD51F2">
      <w:pPr>
        <w:pStyle w:val="BodyText"/>
        <w:ind w:left="227"/>
        <w:rPr>
          <w:b/>
          <w:sz w:val="40"/>
          <w:szCs w:val="40"/>
        </w:rPr>
      </w:pPr>
      <w:bookmarkStart w:id="0" w:name="NANDHA_ENGINEERING_COLLEGE,_ERODE-52"/>
      <w:bookmarkEnd w:id="0"/>
    </w:p>
    <w:p w14:paraId="2DBE91D3" w14:textId="387F7884" w:rsidR="005043AE" w:rsidRPr="00DD51F2" w:rsidRDefault="005043AE" w:rsidP="00DD51F2">
      <w:pPr>
        <w:pStyle w:val="BodyText"/>
        <w:spacing w:before="1" w:line="480" w:lineRule="auto"/>
        <w:ind w:left="227"/>
        <w:rPr>
          <w:b/>
          <w:sz w:val="40"/>
          <w:szCs w:val="40"/>
        </w:rPr>
      </w:pPr>
      <w:r w:rsidRPr="00DD51F2">
        <w:rPr>
          <w:b/>
          <w:sz w:val="40"/>
          <w:szCs w:val="40"/>
        </w:rPr>
        <w:t>NAME</w:t>
      </w:r>
      <w:r w:rsidR="00DD51F2">
        <w:rPr>
          <w:b/>
          <w:sz w:val="40"/>
          <w:szCs w:val="40"/>
        </w:rPr>
        <w:tab/>
      </w:r>
      <w:r w:rsidR="009D360C">
        <w:rPr>
          <w:b/>
          <w:sz w:val="40"/>
          <w:szCs w:val="40"/>
        </w:rPr>
        <w:t xml:space="preserve">   </w:t>
      </w:r>
      <w:proofErr w:type="gramStart"/>
      <w:r w:rsidR="009D360C">
        <w:rPr>
          <w:b/>
          <w:sz w:val="40"/>
          <w:szCs w:val="40"/>
        </w:rPr>
        <w:t xml:space="preserve"> </w:t>
      </w:r>
      <w:r w:rsidRPr="00DD51F2">
        <w:rPr>
          <w:b/>
          <w:sz w:val="40"/>
          <w:szCs w:val="40"/>
        </w:rPr>
        <w:t xml:space="preserve"> :</w:t>
      </w:r>
      <w:proofErr w:type="gramEnd"/>
      <w:r w:rsidRPr="00DD51F2">
        <w:rPr>
          <w:b/>
          <w:sz w:val="40"/>
          <w:szCs w:val="40"/>
        </w:rPr>
        <w:t xml:space="preserve"> </w:t>
      </w:r>
      <w:r w:rsidR="00DD51F2">
        <w:rPr>
          <w:b/>
          <w:sz w:val="40"/>
          <w:szCs w:val="40"/>
        </w:rPr>
        <w:t xml:space="preserve">   </w:t>
      </w:r>
      <w:r w:rsidR="001C5EAB">
        <w:rPr>
          <w:b/>
          <w:sz w:val="40"/>
          <w:szCs w:val="40"/>
        </w:rPr>
        <w:t>Karthikeyen K</w:t>
      </w:r>
    </w:p>
    <w:p w14:paraId="02ED1802" w14:textId="77777777" w:rsidR="005043AE" w:rsidRPr="00DD51F2" w:rsidRDefault="005043AE" w:rsidP="00DD51F2">
      <w:pPr>
        <w:pStyle w:val="BodyText"/>
        <w:spacing w:before="1" w:line="480" w:lineRule="auto"/>
        <w:ind w:left="227"/>
        <w:rPr>
          <w:b/>
          <w:sz w:val="40"/>
          <w:szCs w:val="40"/>
        </w:rPr>
      </w:pPr>
      <w:r w:rsidRPr="00DD51F2">
        <w:rPr>
          <w:b/>
          <w:sz w:val="40"/>
          <w:szCs w:val="40"/>
        </w:rPr>
        <w:t>BRANCH</w:t>
      </w:r>
      <w:r w:rsidR="00DD51F2">
        <w:rPr>
          <w:b/>
          <w:sz w:val="40"/>
          <w:szCs w:val="40"/>
        </w:rPr>
        <w:tab/>
      </w:r>
      <w:r w:rsidR="00DD51F2" w:rsidRPr="00DD51F2">
        <w:rPr>
          <w:b/>
          <w:sz w:val="40"/>
          <w:szCs w:val="40"/>
        </w:rPr>
        <w:t xml:space="preserve"> </w:t>
      </w:r>
      <w:r w:rsidR="009D360C">
        <w:rPr>
          <w:b/>
          <w:sz w:val="40"/>
          <w:szCs w:val="40"/>
        </w:rPr>
        <w:t xml:space="preserve">  </w:t>
      </w:r>
      <w:proofErr w:type="gramStart"/>
      <w:r w:rsidR="009D360C">
        <w:rPr>
          <w:b/>
          <w:sz w:val="40"/>
          <w:szCs w:val="40"/>
        </w:rPr>
        <w:t xml:space="preserve">  </w:t>
      </w:r>
      <w:r w:rsidRPr="00DD51F2">
        <w:rPr>
          <w:b/>
          <w:sz w:val="40"/>
          <w:szCs w:val="40"/>
        </w:rPr>
        <w:t>:</w:t>
      </w:r>
      <w:proofErr w:type="gramEnd"/>
      <w:r w:rsidR="00DD51F2">
        <w:rPr>
          <w:b/>
          <w:sz w:val="40"/>
          <w:szCs w:val="40"/>
        </w:rPr>
        <w:t xml:space="preserve">   </w:t>
      </w:r>
      <w:r w:rsidR="00DD51F2" w:rsidRPr="00DD51F2">
        <w:rPr>
          <w:b/>
          <w:sz w:val="40"/>
          <w:szCs w:val="40"/>
        </w:rPr>
        <w:t xml:space="preserve"> </w:t>
      </w:r>
      <w:proofErr w:type="gramStart"/>
      <w:r w:rsidRPr="00DD51F2">
        <w:rPr>
          <w:b/>
          <w:sz w:val="40"/>
          <w:szCs w:val="40"/>
        </w:rPr>
        <w:t>B.TECH</w:t>
      </w:r>
      <w:proofErr w:type="gramEnd"/>
      <w:r w:rsidRPr="00DD51F2">
        <w:rPr>
          <w:b/>
          <w:sz w:val="40"/>
          <w:szCs w:val="40"/>
        </w:rPr>
        <w:t xml:space="preserve"> AI &amp; DS</w:t>
      </w:r>
    </w:p>
    <w:p w14:paraId="127B2A20" w14:textId="1A0BB916" w:rsidR="00135D4F" w:rsidRDefault="005043AE" w:rsidP="00135D4F">
      <w:pPr>
        <w:pStyle w:val="BodyText"/>
        <w:spacing w:before="1" w:line="480" w:lineRule="auto"/>
        <w:ind w:left="227"/>
        <w:rPr>
          <w:b/>
          <w:sz w:val="40"/>
          <w:szCs w:val="40"/>
        </w:rPr>
      </w:pPr>
      <w:r w:rsidRPr="00DD51F2">
        <w:rPr>
          <w:b/>
          <w:sz w:val="40"/>
          <w:szCs w:val="40"/>
        </w:rPr>
        <w:t>YEAR</w:t>
      </w:r>
      <w:r w:rsidR="00DD51F2">
        <w:rPr>
          <w:b/>
          <w:sz w:val="40"/>
          <w:szCs w:val="40"/>
        </w:rPr>
        <w:t xml:space="preserve">          </w:t>
      </w:r>
      <w:r w:rsidRPr="00DD51F2">
        <w:rPr>
          <w:b/>
          <w:sz w:val="40"/>
          <w:szCs w:val="40"/>
        </w:rPr>
        <w:t xml:space="preserve"> </w:t>
      </w:r>
      <w:proofErr w:type="gramStart"/>
      <w:r w:rsidR="009D360C">
        <w:rPr>
          <w:b/>
          <w:sz w:val="40"/>
          <w:szCs w:val="40"/>
        </w:rPr>
        <w:t xml:space="preserve">  </w:t>
      </w:r>
      <w:r w:rsidRPr="00DD51F2">
        <w:rPr>
          <w:b/>
          <w:sz w:val="40"/>
          <w:szCs w:val="40"/>
        </w:rPr>
        <w:t>:</w:t>
      </w:r>
      <w:proofErr w:type="gramEnd"/>
      <w:r w:rsidRPr="00DD51F2">
        <w:rPr>
          <w:b/>
          <w:sz w:val="40"/>
          <w:szCs w:val="40"/>
        </w:rPr>
        <w:t xml:space="preserve"> </w:t>
      </w:r>
      <w:r w:rsidR="00DD51F2">
        <w:rPr>
          <w:b/>
          <w:sz w:val="40"/>
          <w:szCs w:val="40"/>
        </w:rPr>
        <w:t xml:space="preserve">    </w:t>
      </w:r>
      <w:r w:rsidR="00DD51F2" w:rsidRPr="00DD51F2">
        <w:rPr>
          <w:b/>
          <w:sz w:val="40"/>
          <w:szCs w:val="40"/>
        </w:rPr>
        <w:t>II</w:t>
      </w:r>
    </w:p>
    <w:p w14:paraId="1C348E7D" w14:textId="6FC3E0F3" w:rsidR="00DD51F2" w:rsidRDefault="001C5EAB" w:rsidP="001C5EAB">
      <w:pPr>
        <w:pStyle w:val="BodyText"/>
        <w:spacing w:before="1" w:line="480" w:lineRule="auto"/>
        <w:jc w:val="center"/>
        <w:rPr>
          <w:b/>
          <w:sz w:val="40"/>
          <w:szCs w:val="40"/>
        </w:rPr>
      </w:pPr>
      <w:r>
        <w:rPr>
          <w:b/>
          <w:sz w:val="40"/>
          <w:szCs w:val="40"/>
        </w:rPr>
        <w:lastRenderedPageBreak/>
        <w:t>T</w:t>
      </w:r>
      <w:r w:rsidR="003E42DB">
        <w:rPr>
          <w:b/>
          <w:sz w:val="40"/>
          <w:szCs w:val="40"/>
        </w:rPr>
        <w:t>ABLEAU DEFINITION AND USES</w:t>
      </w:r>
    </w:p>
    <w:p w14:paraId="4DDB0793" w14:textId="77777777" w:rsidR="001C5EAB" w:rsidRDefault="001C5EAB" w:rsidP="001C5EAB">
      <w:pPr>
        <w:pStyle w:val="BodyText"/>
        <w:jc w:val="both"/>
        <w:rPr>
          <w:sz w:val="36"/>
          <w:szCs w:val="36"/>
          <w:lang w:val="en-IN"/>
        </w:rPr>
      </w:pPr>
      <w:r>
        <w:rPr>
          <w:b/>
        </w:rPr>
        <w:tab/>
      </w:r>
      <w:r w:rsidRPr="001C5EAB">
        <w:rPr>
          <w:sz w:val="36"/>
          <w:szCs w:val="36"/>
          <w:lang w:val="en-IN"/>
        </w:rPr>
        <w:t>Tableau is a powerful data visualization and business intelligence platform that enables users to create interactive and shareable dashboards. It allows for the exploration, analysis, and presentation of data through intuitive visualizations such as charts, graphs, and maps. Tableau connects to various data sources, including spreadsheets, databases, and cloud services, to transform raw data into actionable insights.</w:t>
      </w:r>
    </w:p>
    <w:p w14:paraId="1467CECE" w14:textId="77777777" w:rsidR="001C5EAB" w:rsidRDefault="001C5EAB" w:rsidP="001C5EAB">
      <w:pPr>
        <w:pStyle w:val="BodyText"/>
        <w:jc w:val="both"/>
        <w:rPr>
          <w:sz w:val="36"/>
          <w:szCs w:val="36"/>
          <w:lang w:val="en-IN"/>
        </w:rPr>
      </w:pPr>
    </w:p>
    <w:p w14:paraId="4CFE8D6C" w14:textId="18FF007E" w:rsidR="001C5EAB" w:rsidRDefault="001C5EAB" w:rsidP="001C5EAB">
      <w:pPr>
        <w:pStyle w:val="BodyText"/>
        <w:jc w:val="both"/>
        <w:rPr>
          <w:b/>
          <w:bCs/>
          <w:sz w:val="36"/>
          <w:szCs w:val="36"/>
          <w:lang w:val="en-IN"/>
        </w:rPr>
      </w:pPr>
      <w:proofErr w:type="gramStart"/>
      <w:r w:rsidRPr="001C5EAB">
        <w:rPr>
          <w:b/>
          <w:bCs/>
          <w:sz w:val="36"/>
          <w:szCs w:val="36"/>
          <w:lang w:val="en-IN"/>
        </w:rPr>
        <w:t>Uses</w:t>
      </w:r>
      <w:r>
        <w:rPr>
          <w:b/>
          <w:bCs/>
          <w:sz w:val="36"/>
          <w:szCs w:val="36"/>
          <w:lang w:val="en-IN"/>
        </w:rPr>
        <w:t xml:space="preserve"> :</w:t>
      </w:r>
      <w:proofErr w:type="gramEnd"/>
      <w:r>
        <w:rPr>
          <w:b/>
          <w:bCs/>
          <w:sz w:val="36"/>
          <w:szCs w:val="36"/>
          <w:lang w:val="en-IN"/>
        </w:rPr>
        <w:t xml:space="preserve"> </w:t>
      </w:r>
    </w:p>
    <w:p w14:paraId="2EB34D48" w14:textId="77777777" w:rsidR="001C5EAB" w:rsidRDefault="001C5EAB" w:rsidP="001C5EAB">
      <w:pPr>
        <w:pStyle w:val="BodyText"/>
        <w:jc w:val="both"/>
        <w:rPr>
          <w:b/>
          <w:bCs/>
          <w:sz w:val="36"/>
          <w:szCs w:val="36"/>
          <w:lang w:val="en-IN"/>
        </w:rPr>
      </w:pPr>
    </w:p>
    <w:p w14:paraId="6ADA93F8" w14:textId="31A1A213" w:rsidR="001C5EAB" w:rsidRPr="001C5EAB" w:rsidRDefault="001C5EAB" w:rsidP="001C5EAB">
      <w:pPr>
        <w:pStyle w:val="BodyText"/>
        <w:numPr>
          <w:ilvl w:val="0"/>
          <w:numId w:val="1"/>
        </w:numPr>
        <w:jc w:val="both"/>
        <w:rPr>
          <w:sz w:val="36"/>
          <w:szCs w:val="36"/>
          <w:lang w:val="en-IN"/>
        </w:rPr>
      </w:pPr>
      <w:r w:rsidRPr="001C5EAB">
        <w:rPr>
          <w:sz w:val="36"/>
          <w:szCs w:val="36"/>
          <w:lang w:val="en-IN"/>
        </w:rPr>
        <w:t xml:space="preserve">Data </w:t>
      </w:r>
      <w:proofErr w:type="gramStart"/>
      <w:r w:rsidRPr="001C5EAB">
        <w:rPr>
          <w:sz w:val="36"/>
          <w:szCs w:val="36"/>
          <w:lang w:val="en-IN"/>
        </w:rPr>
        <w:t>Visualization</w:t>
      </w:r>
      <w:r>
        <w:rPr>
          <w:sz w:val="36"/>
          <w:szCs w:val="36"/>
          <w:lang w:val="en-IN"/>
        </w:rPr>
        <w:t xml:space="preserve"> </w:t>
      </w:r>
      <w:r w:rsidRPr="001C5EAB">
        <w:rPr>
          <w:sz w:val="36"/>
          <w:szCs w:val="36"/>
          <w:lang w:val="en-IN"/>
        </w:rPr>
        <w:t>:</w:t>
      </w:r>
      <w:proofErr w:type="gramEnd"/>
      <w:r w:rsidRPr="001C5EAB">
        <w:rPr>
          <w:sz w:val="36"/>
          <w:szCs w:val="36"/>
          <w:lang w:val="en-IN"/>
        </w:rPr>
        <w:t xml:space="preserve"> Create dynamic and visually appealing representations of complex datasets.</w:t>
      </w:r>
    </w:p>
    <w:p w14:paraId="5E6B6E61" w14:textId="20D37272" w:rsidR="001C5EAB" w:rsidRDefault="001C5EAB" w:rsidP="001C5EAB">
      <w:pPr>
        <w:pStyle w:val="BodyText"/>
        <w:numPr>
          <w:ilvl w:val="0"/>
          <w:numId w:val="1"/>
        </w:numPr>
        <w:jc w:val="both"/>
        <w:rPr>
          <w:sz w:val="36"/>
          <w:szCs w:val="36"/>
          <w:lang w:val="en-IN"/>
        </w:rPr>
      </w:pPr>
      <w:r w:rsidRPr="001C5EAB">
        <w:rPr>
          <w:sz w:val="36"/>
          <w:szCs w:val="36"/>
          <w:lang w:val="en-IN"/>
        </w:rPr>
        <w:t xml:space="preserve">Data </w:t>
      </w:r>
      <w:proofErr w:type="gramStart"/>
      <w:r w:rsidRPr="001C5EAB">
        <w:rPr>
          <w:sz w:val="36"/>
          <w:szCs w:val="36"/>
          <w:lang w:val="en-IN"/>
        </w:rPr>
        <w:t>Analysis</w:t>
      </w:r>
      <w:r>
        <w:rPr>
          <w:sz w:val="36"/>
          <w:szCs w:val="36"/>
          <w:lang w:val="en-IN"/>
        </w:rPr>
        <w:t xml:space="preserve"> </w:t>
      </w:r>
      <w:r w:rsidRPr="001C5EAB">
        <w:rPr>
          <w:sz w:val="36"/>
          <w:szCs w:val="36"/>
          <w:lang w:val="en-IN"/>
        </w:rPr>
        <w:t>:</w:t>
      </w:r>
      <w:proofErr w:type="gramEnd"/>
      <w:r w:rsidRPr="001C5EAB">
        <w:rPr>
          <w:sz w:val="36"/>
          <w:szCs w:val="36"/>
          <w:lang w:val="en-IN"/>
        </w:rPr>
        <w:t xml:space="preserve"> Perform exploratory data analysis to uncover trends, patterns, and outliers.</w:t>
      </w:r>
    </w:p>
    <w:p w14:paraId="500D246E" w14:textId="77777777" w:rsidR="001C5EAB" w:rsidRPr="009002F2" w:rsidRDefault="001C5EAB" w:rsidP="001C5EAB">
      <w:pPr>
        <w:pStyle w:val="BodyText"/>
        <w:jc w:val="both"/>
        <w:rPr>
          <w:sz w:val="40"/>
          <w:szCs w:val="40"/>
          <w:lang w:val="en-IN"/>
        </w:rPr>
      </w:pPr>
    </w:p>
    <w:p w14:paraId="0267FA73" w14:textId="18DEBA8B" w:rsidR="001C5EAB" w:rsidRPr="009002F2" w:rsidRDefault="003E42DB" w:rsidP="003E42DB">
      <w:pPr>
        <w:pStyle w:val="BodyText"/>
        <w:jc w:val="center"/>
        <w:rPr>
          <w:b/>
          <w:bCs/>
          <w:sz w:val="40"/>
          <w:szCs w:val="40"/>
          <w:lang w:val="en-IN"/>
        </w:rPr>
      </w:pPr>
      <w:r w:rsidRPr="009002F2">
        <w:rPr>
          <w:b/>
          <w:bCs/>
          <w:sz w:val="40"/>
          <w:szCs w:val="40"/>
          <w:lang w:val="en-IN"/>
        </w:rPr>
        <w:t xml:space="preserve">PROJECT </w:t>
      </w:r>
      <w:r w:rsidR="00057AB8">
        <w:rPr>
          <w:b/>
          <w:bCs/>
          <w:sz w:val="40"/>
          <w:szCs w:val="40"/>
          <w:lang w:val="en-IN"/>
        </w:rPr>
        <w:t>OVERVIEW</w:t>
      </w:r>
    </w:p>
    <w:p w14:paraId="7B617239" w14:textId="77777777" w:rsidR="003E42DB" w:rsidRDefault="003E42DB" w:rsidP="003E42DB">
      <w:pPr>
        <w:pStyle w:val="BodyText"/>
        <w:jc w:val="center"/>
        <w:rPr>
          <w:b/>
          <w:bCs/>
          <w:sz w:val="36"/>
          <w:szCs w:val="36"/>
          <w:lang w:val="en-IN"/>
        </w:rPr>
      </w:pPr>
    </w:p>
    <w:p w14:paraId="146643A0" w14:textId="228383BD" w:rsidR="001C5EAB" w:rsidRDefault="00057AB8" w:rsidP="001C5EAB">
      <w:pPr>
        <w:pStyle w:val="BodyText"/>
        <w:rPr>
          <w:b/>
          <w:bCs/>
          <w:sz w:val="36"/>
          <w:szCs w:val="36"/>
          <w:lang w:val="en-IN"/>
        </w:rPr>
      </w:pPr>
      <w:r>
        <w:rPr>
          <w:b/>
          <w:bCs/>
          <w:sz w:val="36"/>
          <w:szCs w:val="36"/>
          <w:lang w:val="en-IN"/>
        </w:rPr>
        <w:t>Overview</w:t>
      </w:r>
      <w:r w:rsidR="00135D4F">
        <w:rPr>
          <w:b/>
          <w:bCs/>
          <w:sz w:val="36"/>
          <w:szCs w:val="36"/>
          <w:lang w:val="en-IN"/>
        </w:rPr>
        <w:t xml:space="preserve">: </w:t>
      </w:r>
    </w:p>
    <w:p w14:paraId="26AB2CA2" w14:textId="77777777" w:rsidR="00135D4F" w:rsidRDefault="00135D4F" w:rsidP="001C5EAB">
      <w:pPr>
        <w:pStyle w:val="BodyText"/>
        <w:rPr>
          <w:b/>
          <w:bCs/>
          <w:sz w:val="36"/>
          <w:szCs w:val="36"/>
          <w:lang w:val="en-IN"/>
        </w:rPr>
      </w:pPr>
    </w:p>
    <w:p w14:paraId="63410349" w14:textId="77777777" w:rsidR="003E42DB" w:rsidRDefault="00135D4F" w:rsidP="00135D4F">
      <w:pPr>
        <w:pStyle w:val="BodyText"/>
        <w:jc w:val="both"/>
        <w:rPr>
          <w:b/>
          <w:bCs/>
          <w:sz w:val="36"/>
          <w:szCs w:val="36"/>
          <w:lang w:val="en-IN"/>
        </w:rPr>
      </w:pPr>
      <w:r>
        <w:rPr>
          <w:b/>
          <w:bCs/>
          <w:sz w:val="36"/>
          <w:szCs w:val="36"/>
          <w:lang w:val="en-IN"/>
        </w:rPr>
        <w:tab/>
      </w:r>
    </w:p>
    <w:p w14:paraId="4C3C8182" w14:textId="1100B589" w:rsidR="00135D4F" w:rsidRPr="00135D4F" w:rsidRDefault="00135D4F" w:rsidP="003E42DB">
      <w:pPr>
        <w:pStyle w:val="BodyText"/>
        <w:ind w:firstLine="720"/>
        <w:jc w:val="both"/>
        <w:rPr>
          <w:sz w:val="36"/>
          <w:szCs w:val="36"/>
          <w:lang w:val="en-IN"/>
        </w:rPr>
      </w:pPr>
      <w:r w:rsidRPr="00135D4F">
        <w:rPr>
          <w:sz w:val="36"/>
          <w:szCs w:val="36"/>
          <w:lang w:val="en-IN"/>
        </w:rPr>
        <w:t xml:space="preserve">The Disaster Data Analysis Project focuses on </w:t>
      </w:r>
      <w:proofErr w:type="spellStart"/>
      <w:r w:rsidRPr="00135D4F">
        <w:rPr>
          <w:sz w:val="36"/>
          <w:szCs w:val="36"/>
          <w:lang w:val="en-IN"/>
        </w:rPr>
        <w:t>analyzing</w:t>
      </w:r>
      <w:proofErr w:type="spellEnd"/>
      <w:r w:rsidRPr="00135D4F">
        <w:rPr>
          <w:sz w:val="36"/>
          <w:szCs w:val="36"/>
          <w:lang w:val="en-IN"/>
        </w:rPr>
        <w:t xml:space="preserve"> a comprehensive dataset of disaster events in India</w:t>
      </w:r>
      <w:r>
        <w:rPr>
          <w:sz w:val="36"/>
          <w:szCs w:val="36"/>
          <w:lang w:val="en-IN"/>
        </w:rPr>
        <w:t xml:space="preserve">. The dataset </w:t>
      </w:r>
      <w:r w:rsidRPr="00135D4F">
        <w:rPr>
          <w:sz w:val="36"/>
          <w:szCs w:val="36"/>
          <w:lang w:val="en-IN"/>
        </w:rPr>
        <w:t xml:space="preserve">contains detailed records of disaster events, including attributes such as disaster type, date, state, severity, population affected, economic loss, infrastructure damage, and more. The project leverages Tableau to visualize and </w:t>
      </w:r>
      <w:proofErr w:type="spellStart"/>
      <w:r w:rsidRPr="00135D4F">
        <w:rPr>
          <w:sz w:val="36"/>
          <w:szCs w:val="36"/>
          <w:lang w:val="en-IN"/>
        </w:rPr>
        <w:t>analyze</w:t>
      </w:r>
      <w:proofErr w:type="spellEnd"/>
      <w:r w:rsidRPr="00135D4F">
        <w:rPr>
          <w:sz w:val="36"/>
          <w:szCs w:val="36"/>
          <w:lang w:val="en-IN"/>
        </w:rPr>
        <w:t xml:space="preserve"> this data to derive meaningful insights into disaster trends, impacts, and response strategies.</w:t>
      </w:r>
    </w:p>
    <w:p w14:paraId="41602D12" w14:textId="484129D3" w:rsidR="00135D4F" w:rsidRPr="00135D4F" w:rsidRDefault="00135D4F" w:rsidP="00135D4F">
      <w:pPr>
        <w:pStyle w:val="BodyText"/>
        <w:jc w:val="both"/>
        <w:rPr>
          <w:sz w:val="36"/>
          <w:szCs w:val="36"/>
          <w:lang w:val="en-IN"/>
        </w:rPr>
      </w:pPr>
    </w:p>
    <w:p w14:paraId="0A79D7B1" w14:textId="5A765E9F" w:rsidR="001C5EAB" w:rsidRPr="001C5EAB" w:rsidRDefault="001C5EAB" w:rsidP="001C5EAB">
      <w:pPr>
        <w:pStyle w:val="BodyText"/>
        <w:jc w:val="both"/>
        <w:rPr>
          <w:b/>
          <w:bCs/>
          <w:sz w:val="36"/>
          <w:szCs w:val="36"/>
          <w:lang w:val="en-IN"/>
        </w:rPr>
      </w:pPr>
    </w:p>
    <w:p w14:paraId="0F410754" w14:textId="66BE62F3" w:rsidR="001C5EAB" w:rsidRPr="00DD51F2" w:rsidRDefault="001C5EAB" w:rsidP="001C5EAB">
      <w:pPr>
        <w:pStyle w:val="BodyText"/>
        <w:spacing w:before="1" w:line="480" w:lineRule="auto"/>
        <w:ind w:left="227"/>
        <w:jc w:val="both"/>
        <w:rPr>
          <w:b/>
          <w:sz w:val="40"/>
          <w:szCs w:val="40"/>
        </w:rPr>
      </w:pPr>
    </w:p>
    <w:p w14:paraId="274B1991" w14:textId="59B5988F" w:rsidR="00DD51F2" w:rsidRPr="009002F2" w:rsidRDefault="003E42DB" w:rsidP="003E42DB">
      <w:pPr>
        <w:pStyle w:val="BodyText"/>
        <w:spacing w:before="100" w:beforeAutospacing="1"/>
        <w:jc w:val="center"/>
        <w:rPr>
          <w:b/>
          <w:sz w:val="40"/>
          <w:szCs w:val="40"/>
        </w:rPr>
      </w:pPr>
      <w:r w:rsidRPr="009002F2">
        <w:rPr>
          <w:b/>
          <w:sz w:val="40"/>
          <w:szCs w:val="40"/>
        </w:rPr>
        <w:lastRenderedPageBreak/>
        <w:t>CHART – 1</w:t>
      </w:r>
    </w:p>
    <w:p w14:paraId="6BCDE690" w14:textId="69FDD8E7" w:rsidR="003E42DB" w:rsidRPr="009002F2" w:rsidRDefault="003E42DB" w:rsidP="003E42DB">
      <w:pPr>
        <w:pStyle w:val="BodyText"/>
        <w:spacing w:before="100" w:beforeAutospacing="1"/>
        <w:jc w:val="center"/>
        <w:rPr>
          <w:b/>
          <w:sz w:val="40"/>
          <w:szCs w:val="40"/>
        </w:rPr>
      </w:pPr>
      <w:r w:rsidRPr="009002F2">
        <w:rPr>
          <w:b/>
          <w:bCs/>
          <w:sz w:val="40"/>
          <w:szCs w:val="40"/>
        </w:rPr>
        <w:t>Count of disaster per year</w:t>
      </w:r>
    </w:p>
    <w:p w14:paraId="0720A672" w14:textId="77777777" w:rsidR="005043AE" w:rsidRDefault="005043AE" w:rsidP="005043AE">
      <w:pPr>
        <w:pStyle w:val="BodyText"/>
        <w:spacing w:before="1"/>
        <w:rPr>
          <w:b/>
          <w:sz w:val="21"/>
        </w:rPr>
      </w:pPr>
    </w:p>
    <w:p w14:paraId="0A9E23EE" w14:textId="77777777" w:rsidR="00DD7A66" w:rsidRDefault="00DD7A66" w:rsidP="005043AE"/>
    <w:p w14:paraId="6FD523FF" w14:textId="2CF0CA90" w:rsidR="005043AE" w:rsidRDefault="003E42DB" w:rsidP="00057AB8">
      <w:pPr>
        <w:jc w:val="center"/>
      </w:pPr>
      <w:r>
        <w:rPr>
          <w:noProof/>
        </w:rPr>
        <w:drawing>
          <wp:inline distT="0" distB="0" distL="0" distR="0" wp14:anchorId="2C97C37D" wp14:editId="19A6BFAF">
            <wp:extent cx="5730240" cy="3108960"/>
            <wp:effectExtent l="0" t="0" r="3810" b="0"/>
            <wp:docPr id="206261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108960"/>
                    </a:xfrm>
                    <a:prstGeom prst="rect">
                      <a:avLst/>
                    </a:prstGeom>
                    <a:noFill/>
                    <a:ln>
                      <a:noFill/>
                    </a:ln>
                  </pic:spPr>
                </pic:pic>
              </a:graphicData>
            </a:graphic>
          </wp:inline>
        </w:drawing>
      </w:r>
    </w:p>
    <w:p w14:paraId="5ED2D2DD" w14:textId="05C3BCD7" w:rsidR="005043AE" w:rsidRDefault="005043AE" w:rsidP="005043AE"/>
    <w:p w14:paraId="58F05169" w14:textId="77777777" w:rsidR="005043AE" w:rsidRDefault="005043AE" w:rsidP="00C03D44">
      <w:pPr>
        <w:jc w:val="both"/>
      </w:pPr>
    </w:p>
    <w:p w14:paraId="166FFCEB" w14:textId="77777777" w:rsidR="005043AE" w:rsidRDefault="005043AE" w:rsidP="005043AE"/>
    <w:p w14:paraId="2BE9C999" w14:textId="77777777" w:rsidR="00181DD8" w:rsidRPr="00181DD8" w:rsidRDefault="00181DD8" w:rsidP="0012114F">
      <w:pPr>
        <w:jc w:val="both"/>
        <w:rPr>
          <w:sz w:val="36"/>
          <w:szCs w:val="36"/>
          <w:lang w:val="en-IN"/>
        </w:rPr>
      </w:pPr>
      <w:r w:rsidRPr="00181DD8">
        <w:rPr>
          <w:sz w:val="36"/>
          <w:szCs w:val="36"/>
          <w:lang w:val="en-IN"/>
        </w:rPr>
        <w:t>This visualization presents a year-wise analysis of key disaster metrics in India, created using a dynamic parameter control.</w:t>
      </w:r>
      <w:r w:rsidRPr="00181DD8">
        <w:rPr>
          <w:sz w:val="36"/>
          <w:szCs w:val="36"/>
          <w:lang w:val="en-IN"/>
        </w:rPr>
        <w:br/>
        <w:t>The user can switch between three different measures:</w:t>
      </w:r>
    </w:p>
    <w:p w14:paraId="42E7BD23" w14:textId="5D56FB45" w:rsidR="00181DD8" w:rsidRPr="00181DD8" w:rsidRDefault="00181DD8" w:rsidP="0012114F">
      <w:pPr>
        <w:numPr>
          <w:ilvl w:val="0"/>
          <w:numId w:val="2"/>
        </w:numPr>
        <w:jc w:val="both"/>
        <w:rPr>
          <w:sz w:val="36"/>
          <w:szCs w:val="36"/>
          <w:lang w:val="en-IN"/>
        </w:rPr>
      </w:pPr>
      <w:r w:rsidRPr="00181DD8">
        <w:rPr>
          <w:sz w:val="36"/>
          <w:szCs w:val="36"/>
          <w:lang w:val="en-IN"/>
        </w:rPr>
        <w:t>Disaster Count</w:t>
      </w:r>
    </w:p>
    <w:p w14:paraId="4F4FB74A" w14:textId="351E9FDE" w:rsidR="00181DD8" w:rsidRPr="00181DD8" w:rsidRDefault="00181DD8" w:rsidP="0012114F">
      <w:pPr>
        <w:numPr>
          <w:ilvl w:val="0"/>
          <w:numId w:val="2"/>
        </w:numPr>
        <w:jc w:val="both"/>
        <w:rPr>
          <w:sz w:val="36"/>
          <w:szCs w:val="36"/>
          <w:lang w:val="en-IN"/>
        </w:rPr>
      </w:pPr>
      <w:r w:rsidRPr="00181DD8">
        <w:rPr>
          <w:sz w:val="36"/>
          <w:szCs w:val="36"/>
          <w:lang w:val="en-IN"/>
        </w:rPr>
        <w:t>Economic Loss</w:t>
      </w:r>
    </w:p>
    <w:p w14:paraId="403767FA" w14:textId="4C0637E0" w:rsidR="00181DD8" w:rsidRPr="00181DD8" w:rsidRDefault="00181DD8" w:rsidP="0012114F">
      <w:pPr>
        <w:numPr>
          <w:ilvl w:val="0"/>
          <w:numId w:val="2"/>
        </w:numPr>
        <w:jc w:val="both"/>
        <w:rPr>
          <w:lang w:val="en-IN"/>
        </w:rPr>
      </w:pPr>
      <w:r w:rsidRPr="00181DD8">
        <w:rPr>
          <w:sz w:val="36"/>
          <w:szCs w:val="36"/>
          <w:lang w:val="en-IN"/>
        </w:rPr>
        <w:t>Affected People</w:t>
      </w:r>
    </w:p>
    <w:p w14:paraId="614679B1" w14:textId="77777777" w:rsidR="005043AE" w:rsidRDefault="005043AE" w:rsidP="0012114F">
      <w:pPr>
        <w:jc w:val="both"/>
      </w:pPr>
    </w:p>
    <w:p w14:paraId="67B76F96" w14:textId="0C6C21CD" w:rsidR="005043AE" w:rsidRPr="000A2E8B" w:rsidRDefault="000A2E8B" w:rsidP="0012114F">
      <w:pPr>
        <w:pStyle w:val="BodyText"/>
        <w:jc w:val="both"/>
        <w:rPr>
          <w:sz w:val="36"/>
          <w:szCs w:val="36"/>
        </w:rPr>
      </w:pPr>
      <w:r w:rsidRPr="000A2E8B">
        <w:rPr>
          <w:sz w:val="36"/>
          <w:szCs w:val="36"/>
        </w:rPr>
        <w:t>The chart illustrates a generally increasing trend across the selected metrics over the years, highlighting the rising impact and improved reporting of disasters. Although the data shows a consistent pattern, a minor chronological inconsistency is noted in the year labels, which can be corrected for better clarity. Overall, the visualization provides a comprehensive view of disaster frequency, economic impact, and human affectation, supporting a deeper understanding of disaster trends in India.</w:t>
      </w:r>
    </w:p>
    <w:p w14:paraId="0340CA1A" w14:textId="7B134720" w:rsidR="005043AE" w:rsidRDefault="009002F2" w:rsidP="009002F2">
      <w:pPr>
        <w:jc w:val="center"/>
        <w:rPr>
          <w:b/>
          <w:bCs/>
          <w:sz w:val="40"/>
          <w:szCs w:val="40"/>
        </w:rPr>
      </w:pPr>
      <w:r w:rsidRPr="009002F2">
        <w:rPr>
          <w:b/>
          <w:bCs/>
          <w:sz w:val="40"/>
          <w:szCs w:val="40"/>
        </w:rPr>
        <w:lastRenderedPageBreak/>
        <w:t xml:space="preserve">CHART </w:t>
      </w:r>
      <w:r>
        <w:rPr>
          <w:b/>
          <w:bCs/>
          <w:sz w:val="40"/>
          <w:szCs w:val="40"/>
        </w:rPr>
        <w:t>–</w:t>
      </w:r>
      <w:r w:rsidRPr="009002F2">
        <w:rPr>
          <w:b/>
          <w:bCs/>
          <w:sz w:val="40"/>
          <w:szCs w:val="40"/>
        </w:rPr>
        <w:t xml:space="preserve"> 2</w:t>
      </w:r>
    </w:p>
    <w:p w14:paraId="66B529D0" w14:textId="77777777" w:rsidR="00810C6D" w:rsidRDefault="00810C6D" w:rsidP="00E15235">
      <w:pPr>
        <w:jc w:val="center"/>
        <w:rPr>
          <w:b/>
          <w:bCs/>
          <w:sz w:val="40"/>
          <w:szCs w:val="40"/>
        </w:rPr>
      </w:pPr>
    </w:p>
    <w:p w14:paraId="0C56DDF3" w14:textId="5977DF0F" w:rsidR="009002F2" w:rsidRDefault="00E15235" w:rsidP="00E15235">
      <w:pPr>
        <w:jc w:val="center"/>
        <w:rPr>
          <w:b/>
          <w:bCs/>
          <w:sz w:val="40"/>
          <w:szCs w:val="40"/>
        </w:rPr>
      </w:pPr>
      <w:r>
        <w:rPr>
          <w:b/>
          <w:bCs/>
          <w:sz w:val="40"/>
          <w:szCs w:val="40"/>
        </w:rPr>
        <w:t>Economic loss affected by frequency of disaster count per state</w:t>
      </w:r>
    </w:p>
    <w:p w14:paraId="243A2BB8" w14:textId="77777777" w:rsidR="005A704A" w:rsidRDefault="005A704A" w:rsidP="005A704A">
      <w:pPr>
        <w:rPr>
          <w:b/>
          <w:bCs/>
          <w:sz w:val="40"/>
          <w:szCs w:val="40"/>
        </w:rPr>
      </w:pPr>
    </w:p>
    <w:p w14:paraId="6E71CAF7" w14:textId="5929334F" w:rsidR="005A704A" w:rsidRDefault="005A704A" w:rsidP="005A704A">
      <w:pPr>
        <w:rPr>
          <w:b/>
          <w:bCs/>
          <w:sz w:val="40"/>
          <w:szCs w:val="40"/>
        </w:rPr>
      </w:pPr>
    </w:p>
    <w:p w14:paraId="7EC0A196" w14:textId="191C536C" w:rsidR="005845C3" w:rsidRDefault="00903FB6" w:rsidP="00057AB8">
      <w:pPr>
        <w:jc w:val="center"/>
        <w:rPr>
          <w:b/>
          <w:bCs/>
          <w:sz w:val="40"/>
          <w:szCs w:val="40"/>
        </w:rPr>
      </w:pPr>
      <w:r>
        <w:rPr>
          <w:b/>
          <w:bCs/>
          <w:noProof/>
          <w:sz w:val="40"/>
          <w:szCs w:val="40"/>
        </w:rPr>
        <w:drawing>
          <wp:inline distT="0" distB="0" distL="0" distR="0" wp14:anchorId="6EB90BA8" wp14:editId="5D3371EF">
            <wp:extent cx="5722620" cy="3093720"/>
            <wp:effectExtent l="0" t="0" r="0" b="0"/>
            <wp:docPr id="9586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93720"/>
                    </a:xfrm>
                    <a:prstGeom prst="rect">
                      <a:avLst/>
                    </a:prstGeom>
                    <a:noFill/>
                    <a:ln>
                      <a:noFill/>
                    </a:ln>
                  </pic:spPr>
                </pic:pic>
              </a:graphicData>
            </a:graphic>
          </wp:inline>
        </w:drawing>
      </w:r>
    </w:p>
    <w:p w14:paraId="7D5A533C" w14:textId="588855DE" w:rsidR="00903FB6" w:rsidRDefault="00903FB6" w:rsidP="00903FB6">
      <w:pPr>
        <w:jc w:val="both"/>
        <w:rPr>
          <w:sz w:val="36"/>
          <w:szCs w:val="36"/>
        </w:rPr>
      </w:pPr>
    </w:p>
    <w:p w14:paraId="3E605DC7" w14:textId="77777777" w:rsidR="00903FB6" w:rsidRDefault="00903FB6" w:rsidP="00903FB6">
      <w:pPr>
        <w:jc w:val="both"/>
        <w:rPr>
          <w:sz w:val="36"/>
          <w:szCs w:val="36"/>
        </w:rPr>
      </w:pPr>
    </w:p>
    <w:p w14:paraId="170B705C" w14:textId="6F548EE1" w:rsidR="000F5B78" w:rsidRDefault="00903FB6" w:rsidP="00903FB6">
      <w:pPr>
        <w:jc w:val="both"/>
        <w:rPr>
          <w:sz w:val="36"/>
          <w:szCs w:val="36"/>
        </w:rPr>
      </w:pPr>
      <w:r w:rsidRPr="00903FB6">
        <w:rPr>
          <w:sz w:val="36"/>
          <w:szCs w:val="36"/>
        </w:rPr>
        <w:t xml:space="preserve">This visualization illustrates the relationship between the frequency of disasters and the resulting economic loss across various Indian states. Each point represents a state, with its position determined by the number of disaster events (y-axis) and the corresponding economic impact (x-axis). A positive correlation is observed, indicating that states experiencing a higher frequency of disasters tend to incur greater economic losses. The trend line reinforces this direct relationship, suggesting that disaster frequency is a significant driver of economic damage at the state level. This analysis helps identify the </w:t>
      </w:r>
      <w:proofErr w:type="spellStart"/>
      <w:r w:rsidRPr="00903FB6">
        <w:rPr>
          <w:sz w:val="36"/>
          <w:szCs w:val="36"/>
        </w:rPr>
        <w:t>regions</w:t>
      </w:r>
      <w:proofErr w:type="spellEnd"/>
      <w:r w:rsidRPr="00903FB6">
        <w:rPr>
          <w:sz w:val="36"/>
          <w:szCs w:val="36"/>
        </w:rPr>
        <w:t xml:space="preserve"> most vulnerable to both frequent disaster events and substantial financial impacts.</w:t>
      </w:r>
    </w:p>
    <w:p w14:paraId="19FA458D" w14:textId="77777777" w:rsidR="000F5B78" w:rsidRDefault="000F5B78">
      <w:pPr>
        <w:widowControl/>
        <w:autoSpaceDE/>
        <w:autoSpaceDN/>
        <w:spacing w:after="160" w:line="259" w:lineRule="auto"/>
        <w:rPr>
          <w:sz w:val="36"/>
          <w:szCs w:val="36"/>
        </w:rPr>
      </w:pPr>
      <w:r>
        <w:rPr>
          <w:sz w:val="36"/>
          <w:szCs w:val="36"/>
        </w:rPr>
        <w:br w:type="page"/>
      </w:r>
    </w:p>
    <w:p w14:paraId="5617EFBA" w14:textId="2A46FD36" w:rsidR="005845C3" w:rsidRDefault="000F5B78" w:rsidP="000F5B78">
      <w:pPr>
        <w:jc w:val="center"/>
        <w:rPr>
          <w:b/>
          <w:bCs/>
          <w:sz w:val="40"/>
          <w:szCs w:val="40"/>
        </w:rPr>
      </w:pPr>
      <w:r w:rsidRPr="000F5B78">
        <w:rPr>
          <w:b/>
          <w:bCs/>
          <w:sz w:val="40"/>
          <w:szCs w:val="40"/>
        </w:rPr>
        <w:lastRenderedPageBreak/>
        <w:t>CHART – 3</w:t>
      </w:r>
    </w:p>
    <w:p w14:paraId="65EC86E3" w14:textId="77777777" w:rsidR="000F5B78" w:rsidRDefault="000F5B78" w:rsidP="000F5B78">
      <w:pPr>
        <w:jc w:val="center"/>
        <w:rPr>
          <w:b/>
          <w:bCs/>
          <w:sz w:val="40"/>
          <w:szCs w:val="40"/>
        </w:rPr>
      </w:pPr>
    </w:p>
    <w:p w14:paraId="1411B74C" w14:textId="33F6DA6C" w:rsidR="000F5B78" w:rsidRDefault="00B44521" w:rsidP="000F5B78">
      <w:pPr>
        <w:jc w:val="center"/>
        <w:rPr>
          <w:b/>
          <w:bCs/>
          <w:sz w:val="40"/>
          <w:szCs w:val="40"/>
        </w:rPr>
      </w:pPr>
      <w:r>
        <w:rPr>
          <w:b/>
          <w:bCs/>
          <w:sz w:val="40"/>
          <w:szCs w:val="40"/>
        </w:rPr>
        <w:t>Count of disasters per disaster type</w:t>
      </w:r>
    </w:p>
    <w:p w14:paraId="2AEE2334" w14:textId="77777777" w:rsidR="00813171" w:rsidRDefault="00813171" w:rsidP="00813171">
      <w:pPr>
        <w:rPr>
          <w:b/>
          <w:bCs/>
          <w:sz w:val="40"/>
          <w:szCs w:val="40"/>
        </w:rPr>
      </w:pPr>
    </w:p>
    <w:p w14:paraId="57EAE60A" w14:textId="77777777" w:rsidR="00813171" w:rsidRDefault="00813171" w:rsidP="00813171">
      <w:pPr>
        <w:rPr>
          <w:b/>
          <w:bCs/>
          <w:sz w:val="40"/>
          <w:szCs w:val="40"/>
        </w:rPr>
      </w:pPr>
    </w:p>
    <w:p w14:paraId="1E09FBA8" w14:textId="0D784E29" w:rsidR="00813171" w:rsidRDefault="00813171" w:rsidP="00057AB8">
      <w:pPr>
        <w:jc w:val="center"/>
        <w:rPr>
          <w:b/>
          <w:bCs/>
          <w:sz w:val="40"/>
          <w:szCs w:val="40"/>
        </w:rPr>
      </w:pPr>
      <w:r>
        <w:rPr>
          <w:b/>
          <w:bCs/>
          <w:noProof/>
          <w:sz w:val="40"/>
          <w:szCs w:val="40"/>
        </w:rPr>
        <w:drawing>
          <wp:inline distT="0" distB="0" distL="0" distR="0" wp14:anchorId="24F05F14" wp14:editId="40B7909B">
            <wp:extent cx="5721985" cy="3089275"/>
            <wp:effectExtent l="0" t="0" r="0" b="0"/>
            <wp:docPr id="1241521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3089275"/>
                    </a:xfrm>
                    <a:prstGeom prst="rect">
                      <a:avLst/>
                    </a:prstGeom>
                    <a:noFill/>
                    <a:ln>
                      <a:noFill/>
                    </a:ln>
                  </pic:spPr>
                </pic:pic>
              </a:graphicData>
            </a:graphic>
          </wp:inline>
        </w:drawing>
      </w:r>
    </w:p>
    <w:p w14:paraId="7021A411" w14:textId="77777777" w:rsidR="00813171" w:rsidRDefault="00813171" w:rsidP="00813171">
      <w:pPr>
        <w:rPr>
          <w:b/>
          <w:bCs/>
          <w:sz w:val="40"/>
          <w:szCs w:val="40"/>
        </w:rPr>
      </w:pPr>
    </w:p>
    <w:p w14:paraId="33DD6FC2" w14:textId="77777777" w:rsidR="00273D4C" w:rsidRDefault="00273D4C" w:rsidP="00273D4C">
      <w:pPr>
        <w:jc w:val="both"/>
        <w:rPr>
          <w:sz w:val="36"/>
          <w:szCs w:val="36"/>
        </w:rPr>
      </w:pPr>
    </w:p>
    <w:p w14:paraId="09C5F750" w14:textId="77777777" w:rsidR="00273D4C" w:rsidRDefault="00273D4C" w:rsidP="00273D4C">
      <w:pPr>
        <w:jc w:val="both"/>
        <w:rPr>
          <w:sz w:val="36"/>
          <w:szCs w:val="36"/>
        </w:rPr>
      </w:pPr>
    </w:p>
    <w:p w14:paraId="788BB7A3" w14:textId="34C9DC0D" w:rsidR="000C1DB1" w:rsidRDefault="00273D4C" w:rsidP="007956E2">
      <w:pPr>
        <w:jc w:val="both"/>
        <w:rPr>
          <w:sz w:val="36"/>
          <w:szCs w:val="36"/>
        </w:rPr>
      </w:pPr>
      <w:r w:rsidRPr="00273D4C">
        <w:rPr>
          <w:sz w:val="36"/>
          <w:szCs w:val="36"/>
        </w:rPr>
        <w:t>Th</w:t>
      </w:r>
      <w:r>
        <w:rPr>
          <w:sz w:val="36"/>
          <w:szCs w:val="36"/>
        </w:rPr>
        <w:t>is</w:t>
      </w:r>
      <w:r w:rsidRPr="00273D4C">
        <w:rPr>
          <w:sz w:val="36"/>
          <w:szCs w:val="36"/>
        </w:rPr>
        <w:t xml:space="preserve"> chart</w:t>
      </w:r>
      <w:r>
        <w:rPr>
          <w:sz w:val="36"/>
          <w:szCs w:val="36"/>
        </w:rPr>
        <w:t xml:space="preserve"> – 3 </w:t>
      </w:r>
      <w:r w:rsidRPr="00273D4C">
        <w:rPr>
          <w:sz w:val="36"/>
          <w:szCs w:val="36"/>
        </w:rPr>
        <w:t>illustrates the count of disasters categorized by disaster type, highlighting the frequency of events such as Cyclones, Droughts, Earthquakes, Floods, Heatwaves, and Landslides. This visualization is linked to the</w:t>
      </w:r>
      <w:r>
        <w:rPr>
          <w:sz w:val="36"/>
          <w:szCs w:val="36"/>
        </w:rPr>
        <w:t xml:space="preserve"> </w:t>
      </w:r>
      <w:r w:rsidRPr="00273D4C">
        <w:rPr>
          <w:sz w:val="36"/>
          <w:szCs w:val="36"/>
        </w:rPr>
        <w:t>chart</w:t>
      </w:r>
      <w:r>
        <w:rPr>
          <w:sz w:val="36"/>
          <w:szCs w:val="36"/>
        </w:rPr>
        <w:t xml:space="preserve"> </w:t>
      </w:r>
      <w:r w:rsidR="00713DBD">
        <w:rPr>
          <w:sz w:val="36"/>
          <w:szCs w:val="36"/>
        </w:rPr>
        <w:t>–</w:t>
      </w:r>
      <w:r>
        <w:rPr>
          <w:sz w:val="36"/>
          <w:szCs w:val="36"/>
        </w:rPr>
        <w:t xml:space="preserve"> 4</w:t>
      </w:r>
      <w:r w:rsidR="007956E2">
        <w:rPr>
          <w:sz w:val="36"/>
          <w:szCs w:val="36"/>
        </w:rPr>
        <w:t xml:space="preserve"> </w:t>
      </w:r>
      <w:r w:rsidRPr="00273D4C">
        <w:rPr>
          <w:sz w:val="36"/>
          <w:szCs w:val="36"/>
        </w:rPr>
        <w:t>through interactive filtering actions. Upon selecting a specific disaster type from the</w:t>
      </w:r>
      <w:r w:rsidR="00713DBD">
        <w:rPr>
          <w:sz w:val="36"/>
          <w:szCs w:val="36"/>
        </w:rPr>
        <w:t xml:space="preserve"> </w:t>
      </w:r>
      <w:r w:rsidRPr="00273D4C">
        <w:rPr>
          <w:sz w:val="36"/>
          <w:szCs w:val="36"/>
        </w:rPr>
        <w:t>chart</w:t>
      </w:r>
      <w:r w:rsidR="00713DBD">
        <w:rPr>
          <w:sz w:val="36"/>
          <w:szCs w:val="36"/>
        </w:rPr>
        <w:t xml:space="preserve"> - 3</w:t>
      </w:r>
      <w:r w:rsidRPr="00273D4C">
        <w:rPr>
          <w:sz w:val="36"/>
          <w:szCs w:val="36"/>
        </w:rPr>
        <w:t>, the chart</w:t>
      </w:r>
      <w:r w:rsidR="007956E2">
        <w:rPr>
          <w:sz w:val="36"/>
          <w:szCs w:val="36"/>
        </w:rPr>
        <w:t xml:space="preserve"> - 4</w:t>
      </w:r>
      <w:r w:rsidRPr="00273D4C">
        <w:rPr>
          <w:sz w:val="36"/>
          <w:szCs w:val="36"/>
        </w:rPr>
        <w:t xml:space="preserve"> dynamically displays the corresponding economic loss segmented by infrastructure damage severity levels (Low and Moderate). This setup enables a focused analysis of the economic impact and infrastructure vulnerability associated with each type of disaster.</w:t>
      </w:r>
    </w:p>
    <w:p w14:paraId="3F0BB4F7" w14:textId="77777777" w:rsidR="000C1DB1" w:rsidRDefault="000C1DB1">
      <w:pPr>
        <w:widowControl/>
        <w:autoSpaceDE/>
        <w:autoSpaceDN/>
        <w:spacing w:after="160" w:line="259" w:lineRule="auto"/>
        <w:rPr>
          <w:sz w:val="36"/>
          <w:szCs w:val="36"/>
        </w:rPr>
      </w:pPr>
      <w:r>
        <w:rPr>
          <w:sz w:val="36"/>
          <w:szCs w:val="36"/>
        </w:rPr>
        <w:br w:type="page"/>
      </w:r>
    </w:p>
    <w:p w14:paraId="214024A0" w14:textId="662B8440" w:rsidR="00813171" w:rsidRPr="00776128" w:rsidRDefault="000C1DB1" w:rsidP="000C1DB1">
      <w:pPr>
        <w:jc w:val="center"/>
        <w:rPr>
          <w:b/>
          <w:bCs/>
          <w:sz w:val="40"/>
          <w:szCs w:val="40"/>
        </w:rPr>
      </w:pPr>
      <w:r w:rsidRPr="00776128">
        <w:rPr>
          <w:b/>
          <w:bCs/>
          <w:sz w:val="40"/>
          <w:szCs w:val="40"/>
        </w:rPr>
        <w:lastRenderedPageBreak/>
        <w:t>CHART – 4</w:t>
      </w:r>
    </w:p>
    <w:p w14:paraId="4D65F3FF" w14:textId="77777777" w:rsidR="000C1DB1" w:rsidRPr="00776128" w:rsidRDefault="000C1DB1" w:rsidP="000C1DB1">
      <w:pPr>
        <w:jc w:val="center"/>
        <w:rPr>
          <w:b/>
          <w:bCs/>
          <w:sz w:val="40"/>
          <w:szCs w:val="40"/>
        </w:rPr>
      </w:pPr>
    </w:p>
    <w:p w14:paraId="304F9E01" w14:textId="3DD2DEF3" w:rsidR="00201F86" w:rsidRDefault="00201F86" w:rsidP="000C1DB1">
      <w:pPr>
        <w:jc w:val="center"/>
        <w:rPr>
          <w:b/>
          <w:bCs/>
          <w:sz w:val="40"/>
          <w:szCs w:val="40"/>
        </w:rPr>
      </w:pPr>
      <w:r w:rsidRPr="00776128">
        <w:rPr>
          <w:b/>
          <w:bCs/>
          <w:sz w:val="40"/>
          <w:szCs w:val="40"/>
        </w:rPr>
        <w:t>Economic loss per disaster type</w:t>
      </w:r>
      <w:r w:rsidR="00776128" w:rsidRPr="00776128">
        <w:rPr>
          <w:b/>
          <w:bCs/>
          <w:sz w:val="40"/>
          <w:szCs w:val="40"/>
        </w:rPr>
        <w:t xml:space="preserve"> segmented by infrastructure damage severity</w:t>
      </w:r>
    </w:p>
    <w:p w14:paraId="3738320A" w14:textId="77777777" w:rsidR="00776128" w:rsidRDefault="00776128" w:rsidP="00776128">
      <w:pPr>
        <w:rPr>
          <w:b/>
          <w:bCs/>
          <w:sz w:val="40"/>
          <w:szCs w:val="40"/>
        </w:rPr>
      </w:pPr>
    </w:p>
    <w:p w14:paraId="33179069" w14:textId="6CE5C89C" w:rsidR="00776128" w:rsidRDefault="00776128" w:rsidP="00776128">
      <w:pPr>
        <w:rPr>
          <w:b/>
          <w:bCs/>
          <w:sz w:val="40"/>
          <w:szCs w:val="40"/>
        </w:rPr>
      </w:pPr>
    </w:p>
    <w:p w14:paraId="452792B5" w14:textId="7E6D1F4F" w:rsidR="00BC556B" w:rsidRDefault="00302EF2" w:rsidP="00057AB8">
      <w:pPr>
        <w:jc w:val="center"/>
        <w:rPr>
          <w:b/>
          <w:bCs/>
          <w:sz w:val="40"/>
          <w:szCs w:val="40"/>
        </w:rPr>
      </w:pPr>
      <w:r>
        <w:rPr>
          <w:b/>
          <w:bCs/>
          <w:noProof/>
          <w:sz w:val="40"/>
          <w:szCs w:val="40"/>
        </w:rPr>
        <w:drawing>
          <wp:inline distT="0" distB="0" distL="0" distR="0" wp14:anchorId="3B5723DE" wp14:editId="596CDF18">
            <wp:extent cx="5728970" cy="3075940"/>
            <wp:effectExtent l="0" t="0" r="5080" b="0"/>
            <wp:docPr id="1319035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8970" cy="3075940"/>
                    </a:xfrm>
                    <a:prstGeom prst="rect">
                      <a:avLst/>
                    </a:prstGeom>
                    <a:noFill/>
                    <a:ln>
                      <a:noFill/>
                    </a:ln>
                  </pic:spPr>
                </pic:pic>
              </a:graphicData>
            </a:graphic>
          </wp:inline>
        </w:drawing>
      </w:r>
    </w:p>
    <w:p w14:paraId="5C63BB1E" w14:textId="77777777" w:rsidR="00251BFE" w:rsidRDefault="00251BFE" w:rsidP="00776128">
      <w:pPr>
        <w:rPr>
          <w:sz w:val="36"/>
          <w:szCs w:val="36"/>
        </w:rPr>
      </w:pPr>
    </w:p>
    <w:p w14:paraId="34478ACE" w14:textId="77777777" w:rsidR="00251BFE" w:rsidRDefault="00251BFE" w:rsidP="00776128">
      <w:pPr>
        <w:rPr>
          <w:sz w:val="36"/>
          <w:szCs w:val="36"/>
        </w:rPr>
      </w:pPr>
    </w:p>
    <w:p w14:paraId="6F27E014" w14:textId="77777777" w:rsidR="00302EF2" w:rsidRDefault="00302EF2" w:rsidP="00302EF2">
      <w:pPr>
        <w:jc w:val="both"/>
        <w:rPr>
          <w:sz w:val="36"/>
          <w:szCs w:val="36"/>
        </w:rPr>
      </w:pPr>
    </w:p>
    <w:p w14:paraId="588BEF1D" w14:textId="7EF64FA1" w:rsidR="00CA7F0E" w:rsidRDefault="00251BFE" w:rsidP="00302EF2">
      <w:pPr>
        <w:jc w:val="both"/>
        <w:rPr>
          <w:sz w:val="36"/>
          <w:szCs w:val="36"/>
        </w:rPr>
      </w:pPr>
      <w:r w:rsidRPr="00251BFE">
        <w:rPr>
          <w:sz w:val="36"/>
          <w:szCs w:val="36"/>
        </w:rPr>
        <w:t>Th</w:t>
      </w:r>
      <w:r w:rsidR="00302EF2">
        <w:rPr>
          <w:sz w:val="36"/>
          <w:szCs w:val="36"/>
        </w:rPr>
        <w:t>is</w:t>
      </w:r>
      <w:r w:rsidRPr="00251BFE">
        <w:rPr>
          <w:sz w:val="36"/>
          <w:szCs w:val="36"/>
        </w:rPr>
        <w:t xml:space="preserve"> chart illustrates the economic loss segmented by infrastructure damage severity for the selected disaster type. It categorizes the financial impact into "Low" and "Moderate" severity levels. The chart shows that moderate infrastructure damage accounts for a significantly higher economic loss compared to low severity, indicating that as the severity of damage increases, the associated financial burden rises substantially. This view helps in understanding the proportional relationship between infrastructure vulnerability and disaster-induced economic losses.</w:t>
      </w:r>
    </w:p>
    <w:p w14:paraId="4A59DC3B" w14:textId="77777777" w:rsidR="00CA7F0E" w:rsidRDefault="00CA7F0E">
      <w:pPr>
        <w:widowControl/>
        <w:autoSpaceDE/>
        <w:autoSpaceDN/>
        <w:spacing w:after="160" w:line="259" w:lineRule="auto"/>
        <w:rPr>
          <w:sz w:val="36"/>
          <w:szCs w:val="36"/>
        </w:rPr>
      </w:pPr>
      <w:r>
        <w:rPr>
          <w:sz w:val="36"/>
          <w:szCs w:val="36"/>
        </w:rPr>
        <w:br w:type="page"/>
      </w:r>
    </w:p>
    <w:p w14:paraId="7FE7E983" w14:textId="4220BF5A" w:rsidR="00BC556B" w:rsidRDefault="00CA7F0E" w:rsidP="00CA7F0E">
      <w:pPr>
        <w:jc w:val="center"/>
        <w:rPr>
          <w:b/>
          <w:bCs/>
          <w:sz w:val="40"/>
          <w:szCs w:val="40"/>
        </w:rPr>
      </w:pPr>
      <w:r w:rsidRPr="00CA7F0E">
        <w:rPr>
          <w:b/>
          <w:bCs/>
          <w:sz w:val="40"/>
          <w:szCs w:val="40"/>
        </w:rPr>
        <w:lastRenderedPageBreak/>
        <w:t xml:space="preserve">CHART </w:t>
      </w:r>
      <w:r>
        <w:rPr>
          <w:b/>
          <w:bCs/>
          <w:sz w:val="40"/>
          <w:szCs w:val="40"/>
        </w:rPr>
        <w:t>–</w:t>
      </w:r>
      <w:r w:rsidRPr="00CA7F0E">
        <w:rPr>
          <w:b/>
          <w:bCs/>
          <w:sz w:val="40"/>
          <w:szCs w:val="40"/>
        </w:rPr>
        <w:t xml:space="preserve"> 5</w:t>
      </w:r>
    </w:p>
    <w:p w14:paraId="04E18E1D" w14:textId="77777777" w:rsidR="00CA7F0E" w:rsidRDefault="00CA7F0E" w:rsidP="00CA7F0E">
      <w:pPr>
        <w:jc w:val="center"/>
        <w:rPr>
          <w:b/>
          <w:bCs/>
          <w:sz w:val="40"/>
          <w:szCs w:val="40"/>
        </w:rPr>
      </w:pPr>
    </w:p>
    <w:p w14:paraId="7685CA8F" w14:textId="000BE7B5" w:rsidR="00CA7F0E" w:rsidRDefault="00906CF8" w:rsidP="00CA7F0E">
      <w:pPr>
        <w:jc w:val="center"/>
        <w:rPr>
          <w:b/>
          <w:bCs/>
          <w:sz w:val="40"/>
          <w:szCs w:val="40"/>
        </w:rPr>
      </w:pPr>
      <w:r>
        <w:rPr>
          <w:b/>
          <w:bCs/>
          <w:sz w:val="40"/>
          <w:szCs w:val="40"/>
        </w:rPr>
        <w:t>Count of affected population per state</w:t>
      </w:r>
    </w:p>
    <w:p w14:paraId="05784735" w14:textId="77777777" w:rsidR="00976683" w:rsidRDefault="00976683" w:rsidP="00976683">
      <w:pPr>
        <w:rPr>
          <w:b/>
          <w:bCs/>
          <w:sz w:val="40"/>
          <w:szCs w:val="40"/>
        </w:rPr>
      </w:pPr>
    </w:p>
    <w:p w14:paraId="15538E28" w14:textId="05445A8A" w:rsidR="00976683" w:rsidRDefault="00976683" w:rsidP="00976683">
      <w:pPr>
        <w:rPr>
          <w:b/>
          <w:bCs/>
          <w:sz w:val="40"/>
          <w:szCs w:val="40"/>
        </w:rPr>
      </w:pPr>
    </w:p>
    <w:p w14:paraId="785099E6" w14:textId="0AC762DE" w:rsidR="00976683" w:rsidRDefault="003517F8" w:rsidP="00057AB8">
      <w:pPr>
        <w:jc w:val="center"/>
        <w:rPr>
          <w:b/>
          <w:bCs/>
          <w:sz w:val="40"/>
          <w:szCs w:val="40"/>
        </w:rPr>
      </w:pPr>
      <w:r>
        <w:rPr>
          <w:b/>
          <w:bCs/>
          <w:noProof/>
          <w:sz w:val="40"/>
          <w:szCs w:val="40"/>
        </w:rPr>
        <w:drawing>
          <wp:inline distT="0" distB="0" distL="0" distR="0" wp14:anchorId="1E289247" wp14:editId="1580670B">
            <wp:extent cx="5721985" cy="3096260"/>
            <wp:effectExtent l="0" t="0" r="0" b="8890"/>
            <wp:docPr id="1441225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985" cy="3096260"/>
                    </a:xfrm>
                    <a:prstGeom prst="rect">
                      <a:avLst/>
                    </a:prstGeom>
                    <a:noFill/>
                    <a:ln>
                      <a:noFill/>
                    </a:ln>
                  </pic:spPr>
                </pic:pic>
              </a:graphicData>
            </a:graphic>
          </wp:inline>
        </w:drawing>
      </w:r>
    </w:p>
    <w:p w14:paraId="780AF3E2" w14:textId="77777777" w:rsidR="002735CC" w:rsidRDefault="002735CC" w:rsidP="002735CC">
      <w:pPr>
        <w:jc w:val="both"/>
        <w:rPr>
          <w:sz w:val="36"/>
          <w:szCs w:val="36"/>
        </w:rPr>
      </w:pPr>
    </w:p>
    <w:p w14:paraId="13385154" w14:textId="77777777" w:rsidR="002735CC" w:rsidRDefault="002735CC" w:rsidP="002735CC">
      <w:pPr>
        <w:jc w:val="both"/>
        <w:rPr>
          <w:sz w:val="36"/>
          <w:szCs w:val="36"/>
        </w:rPr>
      </w:pPr>
    </w:p>
    <w:p w14:paraId="1619B6A2" w14:textId="77777777" w:rsidR="003517F8" w:rsidRDefault="003517F8" w:rsidP="002735CC">
      <w:pPr>
        <w:jc w:val="both"/>
        <w:rPr>
          <w:sz w:val="36"/>
          <w:szCs w:val="36"/>
        </w:rPr>
      </w:pPr>
    </w:p>
    <w:p w14:paraId="255AEB4B" w14:textId="51D9A19C" w:rsidR="003517F8" w:rsidRDefault="002735CC" w:rsidP="002735CC">
      <w:pPr>
        <w:jc w:val="both"/>
        <w:rPr>
          <w:sz w:val="36"/>
          <w:szCs w:val="36"/>
        </w:rPr>
      </w:pPr>
      <w:r w:rsidRPr="002735CC">
        <w:rPr>
          <w:sz w:val="36"/>
          <w:szCs w:val="36"/>
        </w:rPr>
        <w:t xml:space="preserve">The map visualizes the count of population affected by disasters across different states in India. Each colored circle represents a state, with its size corresponding to the number of people impacted. States with larger markers have experienced a higher count of affected populations, highlighting the </w:t>
      </w:r>
      <w:proofErr w:type="spellStart"/>
      <w:r w:rsidRPr="002735CC">
        <w:rPr>
          <w:sz w:val="36"/>
          <w:szCs w:val="36"/>
        </w:rPr>
        <w:t>regions</w:t>
      </w:r>
      <w:proofErr w:type="spellEnd"/>
      <w:r w:rsidRPr="002735CC">
        <w:rPr>
          <w:sz w:val="36"/>
          <w:szCs w:val="36"/>
        </w:rPr>
        <w:t xml:space="preserve"> most vulnerable to disasters. Additionally, this map is enhanced with interactivity — clicking on any state redirects the user to the corresponding disaster information on Wikipedia, enabling quick access to detailed context. This interactive feature supports a deeper understanding of disaster impact patterns and facilitates rapid information retrieval for specific states.</w:t>
      </w:r>
    </w:p>
    <w:p w14:paraId="2519C407" w14:textId="77777777" w:rsidR="003517F8" w:rsidRDefault="003517F8">
      <w:pPr>
        <w:widowControl/>
        <w:autoSpaceDE/>
        <w:autoSpaceDN/>
        <w:spacing w:after="160" w:line="259" w:lineRule="auto"/>
        <w:rPr>
          <w:sz w:val="36"/>
          <w:szCs w:val="36"/>
        </w:rPr>
      </w:pPr>
      <w:r>
        <w:rPr>
          <w:sz w:val="36"/>
          <w:szCs w:val="36"/>
        </w:rPr>
        <w:br w:type="page"/>
      </w:r>
    </w:p>
    <w:p w14:paraId="16CD0230" w14:textId="1F6501D6" w:rsidR="00976683" w:rsidRDefault="003517F8" w:rsidP="00327F97">
      <w:pPr>
        <w:jc w:val="center"/>
        <w:rPr>
          <w:b/>
          <w:bCs/>
          <w:sz w:val="40"/>
          <w:szCs w:val="40"/>
        </w:rPr>
      </w:pPr>
      <w:r w:rsidRPr="00327F97">
        <w:rPr>
          <w:b/>
          <w:bCs/>
          <w:sz w:val="40"/>
          <w:szCs w:val="40"/>
        </w:rPr>
        <w:lastRenderedPageBreak/>
        <w:t xml:space="preserve">CHART </w:t>
      </w:r>
      <w:r w:rsidR="00327F97">
        <w:rPr>
          <w:b/>
          <w:bCs/>
          <w:sz w:val="40"/>
          <w:szCs w:val="40"/>
        </w:rPr>
        <w:t>–</w:t>
      </w:r>
      <w:r w:rsidRPr="00327F97">
        <w:rPr>
          <w:b/>
          <w:bCs/>
          <w:sz w:val="40"/>
          <w:szCs w:val="40"/>
        </w:rPr>
        <w:t xml:space="preserve"> </w:t>
      </w:r>
      <w:r w:rsidR="00327F97" w:rsidRPr="00327F97">
        <w:rPr>
          <w:b/>
          <w:bCs/>
          <w:sz w:val="40"/>
          <w:szCs w:val="40"/>
        </w:rPr>
        <w:t>6</w:t>
      </w:r>
    </w:p>
    <w:p w14:paraId="27B3948B" w14:textId="77777777" w:rsidR="00327F97" w:rsidRDefault="00327F97" w:rsidP="00327F97">
      <w:pPr>
        <w:jc w:val="center"/>
        <w:rPr>
          <w:b/>
          <w:bCs/>
          <w:sz w:val="40"/>
          <w:szCs w:val="40"/>
        </w:rPr>
      </w:pPr>
    </w:p>
    <w:p w14:paraId="16961089" w14:textId="505D5CE2" w:rsidR="00327F97" w:rsidRDefault="00AD565B" w:rsidP="00327F97">
      <w:pPr>
        <w:jc w:val="center"/>
        <w:rPr>
          <w:b/>
          <w:bCs/>
          <w:sz w:val="40"/>
          <w:szCs w:val="40"/>
        </w:rPr>
      </w:pPr>
      <w:r>
        <w:rPr>
          <w:b/>
          <w:bCs/>
          <w:sz w:val="40"/>
          <w:szCs w:val="40"/>
        </w:rPr>
        <w:t>Fatalities per disaster type</w:t>
      </w:r>
    </w:p>
    <w:p w14:paraId="13FA0CD2" w14:textId="77777777" w:rsidR="00AD565B" w:rsidRDefault="00AD565B" w:rsidP="00AD565B">
      <w:pPr>
        <w:rPr>
          <w:b/>
          <w:bCs/>
          <w:sz w:val="40"/>
          <w:szCs w:val="40"/>
        </w:rPr>
      </w:pPr>
    </w:p>
    <w:p w14:paraId="49763CF7" w14:textId="5CFDE24B" w:rsidR="00AD565B" w:rsidRDefault="00AD565B" w:rsidP="00AD565B">
      <w:pPr>
        <w:rPr>
          <w:b/>
          <w:bCs/>
          <w:sz w:val="40"/>
          <w:szCs w:val="40"/>
        </w:rPr>
      </w:pPr>
    </w:p>
    <w:p w14:paraId="1688CC63" w14:textId="19BE18FA" w:rsidR="00C7353F" w:rsidRDefault="00956CDE" w:rsidP="00057AB8">
      <w:pPr>
        <w:jc w:val="center"/>
        <w:rPr>
          <w:b/>
          <w:bCs/>
          <w:sz w:val="40"/>
          <w:szCs w:val="40"/>
        </w:rPr>
      </w:pPr>
      <w:r>
        <w:rPr>
          <w:b/>
          <w:bCs/>
          <w:noProof/>
          <w:sz w:val="40"/>
          <w:szCs w:val="40"/>
        </w:rPr>
        <w:drawing>
          <wp:inline distT="0" distB="0" distL="0" distR="0" wp14:anchorId="2CD0F75A" wp14:editId="568F7AF5">
            <wp:extent cx="5721985" cy="3089275"/>
            <wp:effectExtent l="0" t="0" r="0" b="0"/>
            <wp:docPr id="727925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1985" cy="3089275"/>
                    </a:xfrm>
                    <a:prstGeom prst="rect">
                      <a:avLst/>
                    </a:prstGeom>
                    <a:noFill/>
                    <a:ln>
                      <a:noFill/>
                    </a:ln>
                  </pic:spPr>
                </pic:pic>
              </a:graphicData>
            </a:graphic>
          </wp:inline>
        </w:drawing>
      </w:r>
    </w:p>
    <w:p w14:paraId="7887DB6D" w14:textId="77777777" w:rsidR="00956CDE" w:rsidRDefault="00956CDE" w:rsidP="00956CDE">
      <w:pPr>
        <w:jc w:val="both"/>
        <w:rPr>
          <w:sz w:val="40"/>
          <w:szCs w:val="40"/>
        </w:rPr>
      </w:pPr>
    </w:p>
    <w:p w14:paraId="24219A57" w14:textId="77777777" w:rsidR="00956CDE" w:rsidRDefault="00956CDE" w:rsidP="00956CDE">
      <w:pPr>
        <w:jc w:val="both"/>
        <w:rPr>
          <w:sz w:val="40"/>
          <w:szCs w:val="40"/>
        </w:rPr>
      </w:pPr>
    </w:p>
    <w:p w14:paraId="6D33E056" w14:textId="3B1F18BE" w:rsidR="00032BE1" w:rsidRDefault="00956CDE" w:rsidP="00956CDE">
      <w:pPr>
        <w:jc w:val="both"/>
        <w:rPr>
          <w:sz w:val="40"/>
          <w:szCs w:val="40"/>
        </w:rPr>
      </w:pPr>
      <w:r w:rsidRPr="00956CDE">
        <w:rPr>
          <w:sz w:val="40"/>
          <w:szCs w:val="40"/>
        </w:rPr>
        <w:t>The chart illustrates fatalities per disaster type, while the figure displayed at the center (3,04,64,47,89,732) represents the total economic loss, not the total fatalities. Among the disaster types, floods (1,045 fatalities) and landslides (1,043 fatalities) caused the highest number of deaths. Cyclones (1,001 fatalities), heatwaves (991 fatalities), earthquakes (964 fatalities), and droughts (956 fatalities) followed closely, showing that fatalities are relatively evenly distributed across the different disaster types, with only slight variations. Despite this balance in fatality numbers, the massive economic loss highlights the severe financial impact of these disasters.</w:t>
      </w:r>
    </w:p>
    <w:p w14:paraId="402A8592" w14:textId="77777777" w:rsidR="00E85007" w:rsidRDefault="00032BE1" w:rsidP="00032BE1">
      <w:pPr>
        <w:widowControl/>
        <w:autoSpaceDE/>
        <w:autoSpaceDN/>
        <w:spacing w:after="160" w:line="259" w:lineRule="auto"/>
        <w:jc w:val="center"/>
        <w:rPr>
          <w:b/>
          <w:bCs/>
          <w:sz w:val="40"/>
          <w:szCs w:val="40"/>
        </w:rPr>
      </w:pPr>
      <w:r w:rsidRPr="00032BE1">
        <w:rPr>
          <w:b/>
          <w:bCs/>
          <w:sz w:val="40"/>
          <w:szCs w:val="40"/>
        </w:rPr>
        <w:lastRenderedPageBreak/>
        <w:t xml:space="preserve">DASHBOARD </w:t>
      </w:r>
    </w:p>
    <w:p w14:paraId="0E131CD6" w14:textId="77777777" w:rsidR="00E85007" w:rsidRDefault="00E85007" w:rsidP="00E85007">
      <w:pPr>
        <w:widowControl/>
        <w:autoSpaceDE/>
        <w:autoSpaceDN/>
        <w:spacing w:after="160" w:line="259" w:lineRule="auto"/>
        <w:jc w:val="center"/>
        <w:rPr>
          <w:b/>
          <w:bCs/>
          <w:sz w:val="40"/>
          <w:szCs w:val="40"/>
        </w:rPr>
      </w:pPr>
      <w:r>
        <w:rPr>
          <w:b/>
          <w:bCs/>
          <w:sz w:val="40"/>
          <w:szCs w:val="40"/>
        </w:rPr>
        <w:t>Disaster Analysis in India</w:t>
      </w:r>
    </w:p>
    <w:p w14:paraId="2B694CD9" w14:textId="77777777" w:rsidR="00E85007" w:rsidRDefault="00E85007" w:rsidP="00E85007">
      <w:pPr>
        <w:widowControl/>
        <w:autoSpaceDE/>
        <w:autoSpaceDN/>
        <w:spacing w:after="160" w:line="259" w:lineRule="auto"/>
        <w:rPr>
          <w:b/>
          <w:bCs/>
          <w:sz w:val="40"/>
          <w:szCs w:val="40"/>
        </w:rPr>
      </w:pPr>
    </w:p>
    <w:p w14:paraId="6E908CC3" w14:textId="6CF5CC7C" w:rsidR="002C4726" w:rsidRDefault="002C4726" w:rsidP="00E85007">
      <w:pPr>
        <w:widowControl/>
        <w:autoSpaceDE/>
        <w:autoSpaceDN/>
        <w:spacing w:after="160" w:line="259" w:lineRule="auto"/>
        <w:rPr>
          <w:b/>
          <w:bCs/>
          <w:sz w:val="40"/>
          <w:szCs w:val="40"/>
        </w:rPr>
      </w:pPr>
    </w:p>
    <w:p w14:paraId="36D7EE36" w14:textId="7CA771A8" w:rsidR="002C4726" w:rsidRDefault="00CB4EB7" w:rsidP="00057AB8">
      <w:pPr>
        <w:widowControl/>
        <w:autoSpaceDE/>
        <w:autoSpaceDN/>
        <w:spacing w:after="160" w:line="259" w:lineRule="auto"/>
        <w:jc w:val="center"/>
        <w:rPr>
          <w:b/>
          <w:bCs/>
          <w:sz w:val="40"/>
          <w:szCs w:val="40"/>
        </w:rPr>
      </w:pPr>
      <w:r>
        <w:rPr>
          <w:b/>
          <w:bCs/>
          <w:noProof/>
          <w:sz w:val="40"/>
          <w:szCs w:val="40"/>
        </w:rPr>
        <w:drawing>
          <wp:inline distT="0" distB="0" distL="0" distR="0" wp14:anchorId="3EC0465F" wp14:editId="29239ECA">
            <wp:extent cx="5728970" cy="2950845"/>
            <wp:effectExtent l="0" t="0" r="5080" b="1905"/>
            <wp:docPr id="830214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8970" cy="2950845"/>
                    </a:xfrm>
                    <a:prstGeom prst="rect">
                      <a:avLst/>
                    </a:prstGeom>
                    <a:noFill/>
                    <a:ln>
                      <a:noFill/>
                    </a:ln>
                  </pic:spPr>
                </pic:pic>
              </a:graphicData>
            </a:graphic>
          </wp:inline>
        </w:drawing>
      </w:r>
    </w:p>
    <w:p w14:paraId="0964A7FE" w14:textId="77777777" w:rsidR="00CB4EB7" w:rsidRDefault="00CB4EB7" w:rsidP="00315B3D">
      <w:pPr>
        <w:widowControl/>
        <w:autoSpaceDE/>
        <w:autoSpaceDN/>
        <w:spacing w:after="160" w:line="259" w:lineRule="auto"/>
        <w:jc w:val="both"/>
        <w:rPr>
          <w:sz w:val="36"/>
          <w:szCs w:val="36"/>
        </w:rPr>
      </w:pPr>
    </w:p>
    <w:p w14:paraId="76AF192F" w14:textId="77777777" w:rsidR="003966E7" w:rsidRDefault="003966E7" w:rsidP="00146A4B">
      <w:pPr>
        <w:widowControl/>
        <w:autoSpaceDE/>
        <w:autoSpaceDN/>
        <w:spacing w:after="160" w:line="259" w:lineRule="auto"/>
        <w:jc w:val="both"/>
        <w:rPr>
          <w:sz w:val="36"/>
          <w:szCs w:val="36"/>
        </w:rPr>
      </w:pPr>
    </w:p>
    <w:p w14:paraId="3304FFD9" w14:textId="4A032BAB" w:rsidR="00032BE1" w:rsidRPr="00032BE1" w:rsidRDefault="00315B3D" w:rsidP="00146A4B">
      <w:pPr>
        <w:widowControl/>
        <w:autoSpaceDE/>
        <w:autoSpaceDN/>
        <w:spacing w:after="160" w:line="259" w:lineRule="auto"/>
        <w:jc w:val="both"/>
        <w:rPr>
          <w:b/>
          <w:bCs/>
          <w:sz w:val="40"/>
          <w:szCs w:val="40"/>
        </w:rPr>
      </w:pPr>
      <w:r w:rsidRPr="00315B3D">
        <w:rPr>
          <w:sz w:val="36"/>
          <w:szCs w:val="36"/>
        </w:rPr>
        <w:t>The dashboard shows an increasing trend in disaster managem</w:t>
      </w:r>
      <w:r w:rsidR="00146A4B">
        <w:rPr>
          <w:sz w:val="36"/>
          <w:szCs w:val="36"/>
        </w:rPr>
        <w:t>ent</w:t>
      </w:r>
      <w:r w:rsidR="00146A4B">
        <w:rPr>
          <w:sz w:val="36"/>
          <w:szCs w:val="36"/>
        </w:rPr>
        <w:tab/>
      </w:r>
      <w:r w:rsidRPr="00315B3D">
        <w:rPr>
          <w:sz w:val="36"/>
          <w:szCs w:val="36"/>
        </w:rPr>
        <w:t>measure</w:t>
      </w:r>
      <w:r w:rsidR="00950312">
        <w:rPr>
          <w:sz w:val="36"/>
          <w:szCs w:val="36"/>
        </w:rPr>
        <w:t>s</w:t>
      </w:r>
      <w:r w:rsidR="00146A4B">
        <w:rPr>
          <w:sz w:val="36"/>
          <w:szCs w:val="36"/>
        </w:rPr>
        <w:tab/>
      </w:r>
      <w:r w:rsidRPr="00315B3D">
        <w:rPr>
          <w:sz w:val="36"/>
          <w:szCs w:val="36"/>
        </w:rPr>
        <w:t>over</w:t>
      </w:r>
      <w:r w:rsidR="00146A4B">
        <w:rPr>
          <w:sz w:val="36"/>
          <w:szCs w:val="36"/>
        </w:rPr>
        <w:tab/>
      </w:r>
      <w:r w:rsidRPr="00315B3D">
        <w:rPr>
          <w:sz w:val="36"/>
          <w:szCs w:val="36"/>
        </w:rPr>
        <w:t>the</w:t>
      </w:r>
      <w:r w:rsidR="00146A4B">
        <w:rPr>
          <w:sz w:val="36"/>
          <w:szCs w:val="36"/>
        </w:rPr>
        <w:tab/>
      </w:r>
      <w:r w:rsidRPr="00315B3D">
        <w:rPr>
          <w:sz w:val="36"/>
          <w:szCs w:val="36"/>
        </w:rPr>
        <w:t>years.</w:t>
      </w:r>
      <w:r w:rsidR="003966E7">
        <w:rPr>
          <w:sz w:val="36"/>
          <w:szCs w:val="36"/>
        </w:rPr>
        <w:t xml:space="preserve"> </w:t>
      </w:r>
      <w:r w:rsidRPr="00315B3D">
        <w:rPr>
          <w:sz w:val="36"/>
          <w:szCs w:val="36"/>
        </w:rPr>
        <w:t>States with higher disaster counts experience greater economic losses.</w:t>
      </w:r>
      <w:r>
        <w:rPr>
          <w:sz w:val="36"/>
          <w:szCs w:val="36"/>
        </w:rPr>
        <w:t xml:space="preserve"> </w:t>
      </w:r>
      <w:r w:rsidRPr="00315B3D">
        <w:rPr>
          <w:sz w:val="36"/>
          <w:szCs w:val="36"/>
        </w:rPr>
        <w:t>Floods and landslides are the most frequent and deadliest disaster types.</w:t>
      </w:r>
      <w:r>
        <w:rPr>
          <w:sz w:val="36"/>
          <w:szCs w:val="36"/>
        </w:rPr>
        <w:t xml:space="preserve"> </w:t>
      </w:r>
      <w:r w:rsidRPr="00315B3D">
        <w:rPr>
          <w:sz w:val="36"/>
          <w:szCs w:val="36"/>
        </w:rPr>
        <w:t>Total economic loss due to disasters is extremely high.</w:t>
      </w:r>
      <w:r>
        <w:rPr>
          <w:sz w:val="36"/>
          <w:szCs w:val="36"/>
        </w:rPr>
        <w:t xml:space="preserve">  </w:t>
      </w:r>
      <w:r w:rsidRPr="00315B3D">
        <w:rPr>
          <w:sz w:val="36"/>
          <w:szCs w:val="36"/>
        </w:rPr>
        <w:t>Moderate severity droughts cause much higher economic damage compared to low severity ones.</w:t>
      </w:r>
      <w:r>
        <w:rPr>
          <w:sz w:val="36"/>
          <w:szCs w:val="36"/>
        </w:rPr>
        <w:t xml:space="preserve">  </w:t>
      </w:r>
      <w:r w:rsidRPr="00315B3D">
        <w:rPr>
          <w:sz w:val="36"/>
          <w:szCs w:val="36"/>
        </w:rPr>
        <w:t>Many states across India have been significantly affected in terms of population.</w:t>
      </w:r>
      <w:r>
        <w:rPr>
          <w:sz w:val="36"/>
          <w:szCs w:val="36"/>
        </w:rPr>
        <w:t xml:space="preserve"> </w:t>
      </w:r>
      <w:r w:rsidRPr="00315B3D">
        <w:rPr>
          <w:sz w:val="36"/>
          <w:szCs w:val="36"/>
        </w:rPr>
        <w:t>Overall, the analysis highlights the urgent need for stronger disaster mitigation strategies.</w:t>
      </w:r>
      <w:r w:rsidR="00032BE1" w:rsidRPr="00032BE1">
        <w:rPr>
          <w:b/>
          <w:bCs/>
          <w:sz w:val="40"/>
          <w:szCs w:val="40"/>
        </w:rPr>
        <w:br w:type="page"/>
      </w:r>
    </w:p>
    <w:p w14:paraId="6790DA99" w14:textId="4F41AF20" w:rsidR="00C7353F" w:rsidRDefault="003966E7" w:rsidP="003966E7">
      <w:pPr>
        <w:jc w:val="center"/>
        <w:rPr>
          <w:b/>
          <w:bCs/>
          <w:sz w:val="40"/>
          <w:szCs w:val="40"/>
        </w:rPr>
      </w:pPr>
      <w:r w:rsidRPr="003966E7">
        <w:rPr>
          <w:b/>
          <w:bCs/>
          <w:sz w:val="40"/>
          <w:szCs w:val="40"/>
        </w:rPr>
        <w:lastRenderedPageBreak/>
        <w:t>CONCLUSION</w:t>
      </w:r>
    </w:p>
    <w:p w14:paraId="6DB00AB2" w14:textId="77777777" w:rsidR="003966E7" w:rsidRDefault="003966E7" w:rsidP="003966E7">
      <w:pPr>
        <w:rPr>
          <w:b/>
          <w:bCs/>
          <w:sz w:val="40"/>
          <w:szCs w:val="40"/>
        </w:rPr>
      </w:pPr>
    </w:p>
    <w:p w14:paraId="3F51EA1B" w14:textId="77777777" w:rsidR="003966E7" w:rsidRDefault="003966E7" w:rsidP="003966E7">
      <w:pPr>
        <w:rPr>
          <w:b/>
          <w:bCs/>
          <w:sz w:val="40"/>
          <w:szCs w:val="40"/>
        </w:rPr>
      </w:pPr>
    </w:p>
    <w:p w14:paraId="3E25AAB5" w14:textId="0643598C" w:rsidR="00CF5E60" w:rsidRPr="00CF5E60" w:rsidRDefault="00CF5E60" w:rsidP="00CF5E60">
      <w:pPr>
        <w:jc w:val="both"/>
        <w:rPr>
          <w:sz w:val="36"/>
          <w:szCs w:val="36"/>
          <w:lang w:val="en-IN"/>
        </w:rPr>
      </w:pPr>
      <w:r w:rsidRPr="00CF5E60">
        <w:rPr>
          <w:sz w:val="36"/>
          <w:szCs w:val="36"/>
          <w:lang w:val="en-IN"/>
        </w:rPr>
        <w:t xml:space="preserve">This project offers </w:t>
      </w:r>
      <w:proofErr w:type="spellStart"/>
      <w:proofErr w:type="gramStart"/>
      <w:r w:rsidRPr="00CF5E60">
        <w:rPr>
          <w:sz w:val="36"/>
          <w:szCs w:val="36"/>
          <w:lang w:val="en-IN"/>
        </w:rPr>
        <w:t>a</w:t>
      </w:r>
      <w:proofErr w:type="spellEnd"/>
      <w:proofErr w:type="gramEnd"/>
      <w:r w:rsidRPr="00CF5E60">
        <w:rPr>
          <w:sz w:val="36"/>
          <w:szCs w:val="36"/>
          <w:lang w:val="en-IN"/>
        </w:rPr>
        <w:t xml:space="preserve"> analysis of disaster trends and their impacts across India, using a variety of visualizations and datasets. The study highlights that floods and landslides are not only the most frequent disaster types but also lead to the highest number of fatalities. Droughts, although less deadly in terms of immediate fatalities, cause massive economic losses, especially when infrastructure damage is classified as moderately severe. The steady rise in disaster management measures over the years reflects an increased governmental and societal focus on preparedness and response efforts.</w:t>
      </w:r>
    </w:p>
    <w:p w14:paraId="4789A432" w14:textId="77777777" w:rsidR="00CF5E60" w:rsidRDefault="00CF5E60" w:rsidP="00CF5E60">
      <w:pPr>
        <w:jc w:val="both"/>
        <w:rPr>
          <w:sz w:val="36"/>
          <w:szCs w:val="36"/>
          <w:lang w:val="en-IN"/>
        </w:rPr>
      </w:pPr>
    </w:p>
    <w:p w14:paraId="2DCCE96C" w14:textId="77777777" w:rsidR="00057AB8" w:rsidRDefault="00057AB8" w:rsidP="00CF5E60">
      <w:pPr>
        <w:jc w:val="both"/>
        <w:rPr>
          <w:sz w:val="36"/>
          <w:szCs w:val="36"/>
          <w:lang w:val="en-IN"/>
        </w:rPr>
      </w:pPr>
    </w:p>
    <w:p w14:paraId="55B99EA7" w14:textId="33A721EA" w:rsidR="00CF5E60" w:rsidRPr="00CF5E60" w:rsidRDefault="00CF5E60" w:rsidP="00CF5E60">
      <w:pPr>
        <w:jc w:val="both"/>
        <w:rPr>
          <w:sz w:val="36"/>
          <w:szCs w:val="36"/>
          <w:lang w:val="en-IN"/>
        </w:rPr>
      </w:pPr>
      <w:r w:rsidRPr="00CF5E60">
        <w:rPr>
          <w:sz w:val="36"/>
          <w:szCs w:val="36"/>
          <w:lang w:val="en-IN"/>
        </w:rPr>
        <w:t>The overall economic loss figure underlines the urgent need for strategic investment in disaster resilience, infrastructure strengthening, and early warning systems. This analysis emphasizes that while response measures have improved, a stronger focus on proactive risk reduction, sustainable planning, and climate adaptation strategies is essential to minimize future losses. Through targeted interventions, policy reforms, and community awareness programs, India can move towards more resilient disaster management practices, safeguarding both lives and economic assets.</w:t>
      </w:r>
    </w:p>
    <w:p w14:paraId="37BE9AEF" w14:textId="77777777" w:rsidR="003966E7" w:rsidRPr="00CF5E60" w:rsidRDefault="003966E7" w:rsidP="00CF5E60">
      <w:pPr>
        <w:jc w:val="both"/>
        <w:rPr>
          <w:sz w:val="36"/>
          <w:szCs w:val="36"/>
        </w:rPr>
      </w:pPr>
    </w:p>
    <w:sectPr w:rsidR="003966E7" w:rsidRPr="00CF5E60" w:rsidSect="00DD51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8340F"/>
    <w:multiLevelType w:val="multilevel"/>
    <w:tmpl w:val="BFA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904BD"/>
    <w:multiLevelType w:val="multilevel"/>
    <w:tmpl w:val="F96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408941">
    <w:abstractNumId w:val="0"/>
  </w:num>
  <w:num w:numId="2" w16cid:durableId="82400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AE"/>
    <w:rsid w:val="00032BE1"/>
    <w:rsid w:val="00057AB8"/>
    <w:rsid w:val="000A2E8B"/>
    <w:rsid w:val="000C1DB1"/>
    <w:rsid w:val="000F40EB"/>
    <w:rsid w:val="000F5B78"/>
    <w:rsid w:val="0012114F"/>
    <w:rsid w:val="001311AF"/>
    <w:rsid w:val="00135D4F"/>
    <w:rsid w:val="00146A4B"/>
    <w:rsid w:val="00181DD8"/>
    <w:rsid w:val="001C5EAB"/>
    <w:rsid w:val="00201F86"/>
    <w:rsid w:val="00251BFE"/>
    <w:rsid w:val="002735CC"/>
    <w:rsid w:val="00273D4C"/>
    <w:rsid w:val="002A19C4"/>
    <w:rsid w:val="002C4726"/>
    <w:rsid w:val="00302EF2"/>
    <w:rsid w:val="00315B3D"/>
    <w:rsid w:val="00327F97"/>
    <w:rsid w:val="003517F8"/>
    <w:rsid w:val="003966E7"/>
    <w:rsid w:val="003E42DB"/>
    <w:rsid w:val="004E040F"/>
    <w:rsid w:val="005043AE"/>
    <w:rsid w:val="005845C3"/>
    <w:rsid w:val="005A704A"/>
    <w:rsid w:val="00672725"/>
    <w:rsid w:val="006D42E6"/>
    <w:rsid w:val="00713DBD"/>
    <w:rsid w:val="00776128"/>
    <w:rsid w:val="007956E2"/>
    <w:rsid w:val="00810C6D"/>
    <w:rsid w:val="00813171"/>
    <w:rsid w:val="0081671E"/>
    <w:rsid w:val="008675D9"/>
    <w:rsid w:val="009002F2"/>
    <w:rsid w:val="00903FB6"/>
    <w:rsid w:val="00906CF8"/>
    <w:rsid w:val="00950312"/>
    <w:rsid w:val="00956CDE"/>
    <w:rsid w:val="00976683"/>
    <w:rsid w:val="009D360C"/>
    <w:rsid w:val="00AD565B"/>
    <w:rsid w:val="00B44521"/>
    <w:rsid w:val="00BA44D2"/>
    <w:rsid w:val="00BC556B"/>
    <w:rsid w:val="00BC7783"/>
    <w:rsid w:val="00C03D44"/>
    <w:rsid w:val="00C457A3"/>
    <w:rsid w:val="00C7353F"/>
    <w:rsid w:val="00CA7F0E"/>
    <w:rsid w:val="00CB4EB7"/>
    <w:rsid w:val="00CE1A85"/>
    <w:rsid w:val="00CF5E60"/>
    <w:rsid w:val="00DC23F5"/>
    <w:rsid w:val="00DD25F4"/>
    <w:rsid w:val="00DD51F2"/>
    <w:rsid w:val="00DD7A66"/>
    <w:rsid w:val="00E15235"/>
    <w:rsid w:val="00E85007"/>
    <w:rsid w:val="00EA619D"/>
    <w:rsid w:val="00F52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9A1B"/>
  <w15:chartTrackingRefBased/>
  <w15:docId w15:val="{3A115207-FA35-4D51-B392-AEDC869D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43A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04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AE"/>
    <w:rPr>
      <w:rFonts w:eastAsiaTheme="majorEastAsia" w:cstheme="majorBidi"/>
      <w:color w:val="272727" w:themeColor="text1" w:themeTint="D8"/>
    </w:rPr>
  </w:style>
  <w:style w:type="paragraph" w:styleId="Title">
    <w:name w:val="Title"/>
    <w:basedOn w:val="Normal"/>
    <w:next w:val="Normal"/>
    <w:link w:val="TitleChar"/>
    <w:uiPriority w:val="1"/>
    <w:qFormat/>
    <w:rsid w:val="0050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043AE"/>
    <w:rPr>
      <w:i/>
      <w:iCs/>
      <w:color w:val="404040" w:themeColor="text1" w:themeTint="BF"/>
    </w:rPr>
  </w:style>
  <w:style w:type="paragraph" w:styleId="ListParagraph">
    <w:name w:val="List Paragraph"/>
    <w:basedOn w:val="Normal"/>
    <w:uiPriority w:val="34"/>
    <w:qFormat/>
    <w:rsid w:val="005043AE"/>
    <w:pPr>
      <w:ind w:left="720"/>
      <w:contextualSpacing/>
    </w:pPr>
  </w:style>
  <w:style w:type="character" w:styleId="IntenseEmphasis">
    <w:name w:val="Intense Emphasis"/>
    <w:basedOn w:val="DefaultParagraphFont"/>
    <w:uiPriority w:val="21"/>
    <w:qFormat/>
    <w:rsid w:val="005043AE"/>
    <w:rPr>
      <w:i/>
      <w:iCs/>
      <w:color w:val="2F5496" w:themeColor="accent1" w:themeShade="BF"/>
    </w:rPr>
  </w:style>
  <w:style w:type="paragraph" w:styleId="IntenseQuote">
    <w:name w:val="Intense Quote"/>
    <w:basedOn w:val="Normal"/>
    <w:next w:val="Normal"/>
    <w:link w:val="IntenseQuoteChar"/>
    <w:uiPriority w:val="30"/>
    <w:qFormat/>
    <w:rsid w:val="00504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3AE"/>
    <w:rPr>
      <w:i/>
      <w:iCs/>
      <w:color w:val="2F5496" w:themeColor="accent1" w:themeShade="BF"/>
    </w:rPr>
  </w:style>
  <w:style w:type="character" w:styleId="IntenseReference">
    <w:name w:val="Intense Reference"/>
    <w:basedOn w:val="DefaultParagraphFont"/>
    <w:uiPriority w:val="32"/>
    <w:qFormat/>
    <w:rsid w:val="005043AE"/>
    <w:rPr>
      <w:b/>
      <w:bCs/>
      <w:smallCaps/>
      <w:color w:val="2F5496" w:themeColor="accent1" w:themeShade="BF"/>
      <w:spacing w:val="5"/>
    </w:rPr>
  </w:style>
  <w:style w:type="paragraph" w:styleId="BodyText">
    <w:name w:val="Body Text"/>
    <w:basedOn w:val="Normal"/>
    <w:link w:val="BodyTextChar"/>
    <w:uiPriority w:val="1"/>
    <w:qFormat/>
    <w:rsid w:val="005043AE"/>
    <w:rPr>
      <w:sz w:val="24"/>
      <w:szCs w:val="24"/>
    </w:rPr>
  </w:style>
  <w:style w:type="character" w:customStyle="1" w:styleId="BodyTextChar">
    <w:name w:val="Body Text Char"/>
    <w:basedOn w:val="DefaultParagraphFont"/>
    <w:link w:val="BodyText"/>
    <w:uiPriority w:val="1"/>
    <w:rsid w:val="005043AE"/>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C5EAB"/>
    <w:rPr>
      <w:sz w:val="24"/>
      <w:szCs w:val="24"/>
    </w:rPr>
  </w:style>
  <w:style w:type="paragraph" w:styleId="NoSpacing">
    <w:name w:val="No Spacing"/>
    <w:uiPriority w:val="1"/>
    <w:qFormat/>
    <w:rsid w:val="001C5E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7719">
      <w:bodyDiv w:val="1"/>
      <w:marLeft w:val="0"/>
      <w:marRight w:val="0"/>
      <w:marTop w:val="0"/>
      <w:marBottom w:val="0"/>
      <w:divBdr>
        <w:top w:val="none" w:sz="0" w:space="0" w:color="auto"/>
        <w:left w:val="none" w:sz="0" w:space="0" w:color="auto"/>
        <w:bottom w:val="none" w:sz="0" w:space="0" w:color="auto"/>
        <w:right w:val="none" w:sz="0" w:space="0" w:color="auto"/>
      </w:divBdr>
    </w:div>
    <w:div w:id="558707862">
      <w:bodyDiv w:val="1"/>
      <w:marLeft w:val="0"/>
      <w:marRight w:val="0"/>
      <w:marTop w:val="0"/>
      <w:marBottom w:val="0"/>
      <w:divBdr>
        <w:top w:val="none" w:sz="0" w:space="0" w:color="auto"/>
        <w:left w:val="none" w:sz="0" w:space="0" w:color="auto"/>
        <w:bottom w:val="none" w:sz="0" w:space="0" w:color="auto"/>
        <w:right w:val="none" w:sz="0" w:space="0" w:color="auto"/>
      </w:divBdr>
    </w:div>
    <w:div w:id="742068898">
      <w:bodyDiv w:val="1"/>
      <w:marLeft w:val="0"/>
      <w:marRight w:val="0"/>
      <w:marTop w:val="0"/>
      <w:marBottom w:val="0"/>
      <w:divBdr>
        <w:top w:val="none" w:sz="0" w:space="0" w:color="auto"/>
        <w:left w:val="none" w:sz="0" w:space="0" w:color="auto"/>
        <w:bottom w:val="none" w:sz="0" w:space="0" w:color="auto"/>
        <w:right w:val="none" w:sz="0" w:space="0" w:color="auto"/>
      </w:divBdr>
    </w:div>
    <w:div w:id="983776735">
      <w:bodyDiv w:val="1"/>
      <w:marLeft w:val="0"/>
      <w:marRight w:val="0"/>
      <w:marTop w:val="0"/>
      <w:marBottom w:val="0"/>
      <w:divBdr>
        <w:top w:val="none" w:sz="0" w:space="0" w:color="auto"/>
        <w:left w:val="none" w:sz="0" w:space="0" w:color="auto"/>
        <w:bottom w:val="none" w:sz="0" w:space="0" w:color="auto"/>
        <w:right w:val="none" w:sz="0" w:space="0" w:color="auto"/>
      </w:divBdr>
    </w:div>
    <w:div w:id="1384597593">
      <w:bodyDiv w:val="1"/>
      <w:marLeft w:val="0"/>
      <w:marRight w:val="0"/>
      <w:marTop w:val="0"/>
      <w:marBottom w:val="0"/>
      <w:divBdr>
        <w:top w:val="none" w:sz="0" w:space="0" w:color="auto"/>
        <w:left w:val="none" w:sz="0" w:space="0" w:color="auto"/>
        <w:bottom w:val="none" w:sz="0" w:space="0" w:color="auto"/>
        <w:right w:val="none" w:sz="0" w:space="0" w:color="auto"/>
      </w:divBdr>
    </w:div>
    <w:div w:id="1509517264">
      <w:bodyDiv w:val="1"/>
      <w:marLeft w:val="0"/>
      <w:marRight w:val="0"/>
      <w:marTop w:val="0"/>
      <w:marBottom w:val="0"/>
      <w:divBdr>
        <w:top w:val="none" w:sz="0" w:space="0" w:color="auto"/>
        <w:left w:val="none" w:sz="0" w:space="0" w:color="auto"/>
        <w:bottom w:val="none" w:sz="0" w:space="0" w:color="auto"/>
        <w:right w:val="none" w:sz="0" w:space="0" w:color="auto"/>
      </w:divBdr>
    </w:div>
    <w:div w:id="1557232518">
      <w:bodyDiv w:val="1"/>
      <w:marLeft w:val="0"/>
      <w:marRight w:val="0"/>
      <w:marTop w:val="0"/>
      <w:marBottom w:val="0"/>
      <w:divBdr>
        <w:top w:val="none" w:sz="0" w:space="0" w:color="auto"/>
        <w:left w:val="none" w:sz="0" w:space="0" w:color="auto"/>
        <w:bottom w:val="none" w:sz="0" w:space="0" w:color="auto"/>
        <w:right w:val="none" w:sz="0" w:space="0" w:color="auto"/>
      </w:divBdr>
    </w:div>
    <w:div w:id="1706363632">
      <w:bodyDiv w:val="1"/>
      <w:marLeft w:val="0"/>
      <w:marRight w:val="0"/>
      <w:marTop w:val="0"/>
      <w:marBottom w:val="0"/>
      <w:divBdr>
        <w:top w:val="none" w:sz="0" w:space="0" w:color="auto"/>
        <w:left w:val="none" w:sz="0" w:space="0" w:color="auto"/>
        <w:bottom w:val="none" w:sz="0" w:space="0" w:color="auto"/>
        <w:right w:val="none" w:sz="0" w:space="0" w:color="auto"/>
      </w:divBdr>
    </w:div>
    <w:div w:id="1863130435">
      <w:bodyDiv w:val="1"/>
      <w:marLeft w:val="0"/>
      <w:marRight w:val="0"/>
      <w:marTop w:val="0"/>
      <w:marBottom w:val="0"/>
      <w:divBdr>
        <w:top w:val="none" w:sz="0" w:space="0" w:color="auto"/>
        <w:left w:val="none" w:sz="0" w:space="0" w:color="auto"/>
        <w:bottom w:val="none" w:sz="0" w:space="0" w:color="auto"/>
        <w:right w:val="none" w:sz="0" w:space="0" w:color="auto"/>
      </w:divBdr>
    </w:div>
    <w:div w:id="1863203243">
      <w:bodyDiv w:val="1"/>
      <w:marLeft w:val="0"/>
      <w:marRight w:val="0"/>
      <w:marTop w:val="0"/>
      <w:marBottom w:val="0"/>
      <w:divBdr>
        <w:top w:val="none" w:sz="0" w:space="0" w:color="auto"/>
        <w:left w:val="none" w:sz="0" w:space="0" w:color="auto"/>
        <w:bottom w:val="none" w:sz="0" w:space="0" w:color="auto"/>
        <w:right w:val="none" w:sz="0" w:space="0" w:color="auto"/>
      </w:divBdr>
    </w:div>
    <w:div w:id="1909457396">
      <w:bodyDiv w:val="1"/>
      <w:marLeft w:val="0"/>
      <w:marRight w:val="0"/>
      <w:marTop w:val="0"/>
      <w:marBottom w:val="0"/>
      <w:divBdr>
        <w:top w:val="none" w:sz="0" w:space="0" w:color="auto"/>
        <w:left w:val="none" w:sz="0" w:space="0" w:color="auto"/>
        <w:bottom w:val="none" w:sz="0" w:space="0" w:color="auto"/>
        <w:right w:val="none" w:sz="0" w:space="0" w:color="auto"/>
      </w:divBdr>
    </w:div>
    <w:div w:id="19441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C93C-154C-42BF-AE41-44803CC8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BHAVATHARINIKA U S</dc:creator>
  <cp:keywords/>
  <dc:description/>
  <cp:lastModifiedBy>Karthikeyen K</cp:lastModifiedBy>
  <cp:revision>3</cp:revision>
  <dcterms:created xsi:type="dcterms:W3CDTF">2025-04-26T16:35:00Z</dcterms:created>
  <dcterms:modified xsi:type="dcterms:W3CDTF">2025-04-26T17:22:00Z</dcterms:modified>
</cp:coreProperties>
</file>