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D72" w:rsidRPr="00CE74C7" w:rsidRDefault="00BB7D72" w:rsidP="00BB7D72">
      <w:pPr>
        <w:rPr>
          <w:rFonts w:ascii="DIN Next LT Arabic" w:hAnsi="DIN Next LT Arabic" w:cs="DIN Next LT Arabic"/>
          <w:b/>
          <w:bCs/>
          <w:sz w:val="24"/>
          <w:szCs w:val="24"/>
        </w:rPr>
      </w:pPr>
    </w:p>
    <w:p w:rsidR="00BB7D72" w:rsidRPr="00CE74C7" w:rsidRDefault="00582780" w:rsidP="00BB7D72">
      <w:pPr>
        <w:rPr>
          <w:rFonts w:ascii="DIN Next LT Arabic" w:hAnsi="DIN Next LT Arabic" w:cs="DIN Next LT Arabic"/>
          <w:b/>
          <w:bCs/>
          <w:color w:val="FF0000"/>
          <w:sz w:val="24"/>
          <w:szCs w:val="24"/>
        </w:rPr>
      </w:pPr>
      <w:r w:rsidRPr="00CE74C7">
        <w:rPr>
          <w:rFonts w:ascii="DIN Next LT Arabic" w:hAnsi="DIN Next LT Arabic" w:cs="DIN Next LT Arabic"/>
          <w:b/>
          <w:bCs/>
          <w:color w:val="FF0000"/>
          <w:sz w:val="24"/>
          <w:szCs w:val="24"/>
        </w:rPr>
        <w:t xml:space="preserve">First Tab: </w:t>
      </w:r>
    </w:p>
    <w:p w:rsidR="000B0A74" w:rsidRPr="00CE74C7" w:rsidRDefault="00541805" w:rsidP="000B0A74">
      <w:pPr>
        <w:rPr>
          <w:rFonts w:ascii="DIN Next LT Arabic" w:hAnsi="DIN Next LT Arabic" w:cs="DIN Next LT Arabic"/>
          <w:sz w:val="24"/>
          <w:szCs w:val="24"/>
        </w:rPr>
      </w:pPr>
      <w:r w:rsidRPr="00CE74C7">
        <w:rPr>
          <w:rFonts w:ascii="DIN Next LT Arabic" w:hAnsi="DIN Next LT Arabic" w:cs="DIN Next LT Arabic"/>
          <w:b/>
          <w:bCs/>
          <w:sz w:val="24"/>
          <w:szCs w:val="24"/>
        </w:rPr>
        <w:t xml:space="preserve">Our </w:t>
      </w:r>
      <w:r w:rsidR="000B0A74" w:rsidRPr="00CE74C7">
        <w:rPr>
          <w:rFonts w:ascii="DIN Next LT Arabic" w:hAnsi="DIN Next LT Arabic" w:cs="DIN Next LT Arabic"/>
          <w:b/>
          <w:bCs/>
          <w:sz w:val="24"/>
          <w:szCs w:val="24"/>
        </w:rPr>
        <w:t xml:space="preserve">Services: </w:t>
      </w:r>
    </w:p>
    <w:p w:rsidR="000B0A74" w:rsidRPr="00CE74C7" w:rsidRDefault="000B0A74" w:rsidP="000B0A74">
      <w:pPr>
        <w:rPr>
          <w:rFonts w:ascii="DIN Next LT Arabic" w:hAnsi="DIN Next LT Arabic" w:cs="DIN Next LT Arabic"/>
          <w:sz w:val="24"/>
          <w:szCs w:val="24"/>
        </w:rPr>
      </w:pPr>
      <w:r w:rsidRPr="00CE74C7">
        <w:rPr>
          <w:rFonts w:ascii="DIN Next LT Arabic" w:hAnsi="DIN Next LT Arabic" w:cs="DIN Next LT Arabic"/>
          <w:sz w:val="24"/>
          <w:szCs w:val="24"/>
        </w:rPr>
        <w:t xml:space="preserve">- Translation: </w:t>
      </w:r>
    </w:p>
    <w:p w:rsidR="000B0A74" w:rsidRPr="00CE74C7" w:rsidRDefault="000B0A74" w:rsidP="000B0A74">
      <w:pPr>
        <w:rPr>
          <w:rFonts w:ascii="DIN Next LT Arabic" w:hAnsi="DIN Next LT Arabic" w:cs="DIN Next LT Arabic"/>
          <w:sz w:val="24"/>
          <w:szCs w:val="24"/>
        </w:rPr>
      </w:pPr>
      <w:r w:rsidRPr="00CE74C7">
        <w:rPr>
          <w:rFonts w:ascii="DIN Next LT Arabic" w:hAnsi="DIN Next LT Arabic" w:cs="DIN Next LT Arabic"/>
          <w:sz w:val="24"/>
          <w:szCs w:val="24"/>
        </w:rPr>
        <w:t xml:space="preserve">   </w:t>
      </w:r>
      <w:r w:rsidRPr="00CE74C7">
        <w:rPr>
          <w:rFonts w:ascii="DIN Next LT Arabic" w:hAnsi="DIN Next LT Arabic" w:cs="DIN Next LT Arabic"/>
          <w:sz w:val="24"/>
          <w:szCs w:val="24"/>
          <w:rtl/>
        </w:rPr>
        <w:t xml:space="preserve"> </w:t>
      </w:r>
      <w:r w:rsidRPr="00CE74C7">
        <w:rPr>
          <w:rFonts w:ascii="DIN Next LT Arabic" w:hAnsi="DIN Next LT Arabic" w:cs="DIN Next LT Arabic"/>
          <w:sz w:val="24"/>
          <w:szCs w:val="24"/>
        </w:rPr>
        <w:t xml:space="preserve">We offer translation service from any language to any language with competitive rates. We will provide you with high quality translation and you will touch the difference with us. </w:t>
      </w:r>
    </w:p>
    <w:p w:rsidR="000B0A74" w:rsidRPr="00CE74C7" w:rsidRDefault="000B0A74" w:rsidP="000B0A74">
      <w:pPr>
        <w:rPr>
          <w:rFonts w:ascii="DIN Next LT Arabic" w:hAnsi="DIN Next LT Arabic" w:cs="DIN Next LT Arabic"/>
          <w:sz w:val="24"/>
          <w:szCs w:val="24"/>
        </w:rPr>
      </w:pPr>
      <w:r w:rsidRPr="00CE74C7">
        <w:rPr>
          <w:rFonts w:ascii="DIN Next LT Arabic" w:hAnsi="DIN Next LT Arabic" w:cs="DIN Next LT Arabic"/>
          <w:sz w:val="24"/>
          <w:szCs w:val="24"/>
        </w:rPr>
        <w:t xml:space="preserve">- Proofreading: </w:t>
      </w:r>
    </w:p>
    <w:p w:rsidR="000B0A74" w:rsidRPr="00CE74C7" w:rsidRDefault="000B0A74" w:rsidP="000B0A74">
      <w:pPr>
        <w:rPr>
          <w:rFonts w:ascii="DIN Next LT Arabic" w:hAnsi="DIN Next LT Arabic" w:cs="DIN Next LT Arabic"/>
          <w:sz w:val="24"/>
          <w:szCs w:val="24"/>
        </w:rPr>
      </w:pPr>
      <w:r w:rsidRPr="00CE74C7">
        <w:rPr>
          <w:rFonts w:ascii="DIN Next LT Arabic" w:hAnsi="DIN Next LT Arabic" w:cs="DIN Next LT Arabic"/>
          <w:sz w:val="24"/>
          <w:szCs w:val="24"/>
        </w:rPr>
        <w:t xml:space="preserve">   We provide proofreading and linguistic testing in all areas. Our professionals will add accuracy, efficacy and completeness to your translation. </w:t>
      </w:r>
    </w:p>
    <w:p w:rsidR="000B0A74" w:rsidRPr="00CE74C7" w:rsidRDefault="000B0A74" w:rsidP="000B0A74">
      <w:pPr>
        <w:rPr>
          <w:rFonts w:ascii="DIN Next LT Arabic" w:hAnsi="DIN Next LT Arabic" w:cs="DIN Next LT Arabic"/>
          <w:sz w:val="24"/>
          <w:szCs w:val="24"/>
        </w:rPr>
      </w:pPr>
      <w:r w:rsidRPr="00CE74C7">
        <w:rPr>
          <w:rFonts w:ascii="DIN Next LT Arabic" w:hAnsi="DIN Next LT Arabic" w:cs="DIN Next LT Arabic"/>
          <w:sz w:val="24"/>
          <w:szCs w:val="24"/>
        </w:rPr>
        <w:t xml:space="preserve">   - Subtitling:</w:t>
      </w:r>
    </w:p>
    <w:p w:rsidR="000B0A74" w:rsidRPr="00CE74C7" w:rsidRDefault="000B0A74" w:rsidP="000B0A74">
      <w:pPr>
        <w:rPr>
          <w:rFonts w:ascii="DIN Next LT Arabic" w:hAnsi="DIN Next LT Arabic" w:cs="DIN Next LT Arabic"/>
          <w:sz w:val="24"/>
          <w:szCs w:val="24"/>
        </w:rPr>
      </w:pPr>
      <w:r w:rsidRPr="00CE74C7">
        <w:rPr>
          <w:rFonts w:ascii="DIN Next LT Arabic" w:hAnsi="DIN Next LT Arabic" w:cs="DIN Next LT Arabic"/>
          <w:sz w:val="24"/>
          <w:szCs w:val="24"/>
        </w:rPr>
        <w:t xml:space="preserve">   We provide subtitling services for videos and audios with taking the sequence into high consideration.  Now, you </w:t>
      </w:r>
      <w:r w:rsidRPr="00CE74C7">
        <w:rPr>
          <w:rFonts w:ascii="DIN Next LT Arabic" w:hAnsi="DIN Next LT Arabic" w:cs="DIN Next LT Arabic"/>
          <w:sz w:val="24"/>
          <w:szCs w:val="24"/>
        </w:rPr>
        <w:t>can</w:t>
      </w:r>
      <w:r w:rsidRPr="00CE74C7">
        <w:rPr>
          <w:rFonts w:ascii="DIN Next LT Arabic" w:hAnsi="DIN Next LT Arabic" w:cs="DIN Next LT Arabic"/>
          <w:sz w:val="24"/>
          <w:szCs w:val="24"/>
        </w:rPr>
        <w:t xml:space="preserve"> listen to any audio or watch any video with a translation in your native language.</w:t>
      </w:r>
    </w:p>
    <w:p w:rsidR="000B0A74" w:rsidRPr="00CE74C7" w:rsidRDefault="000B0A74" w:rsidP="000B0A74">
      <w:pPr>
        <w:rPr>
          <w:rFonts w:ascii="DIN Next LT Arabic" w:hAnsi="DIN Next LT Arabic" w:cs="DIN Next LT Arabic"/>
          <w:sz w:val="24"/>
          <w:szCs w:val="24"/>
        </w:rPr>
      </w:pPr>
      <w:r w:rsidRPr="00CE74C7">
        <w:rPr>
          <w:rFonts w:ascii="DIN Next LT Arabic" w:hAnsi="DIN Next LT Arabic" w:cs="DIN Next LT Arabic"/>
          <w:sz w:val="24"/>
          <w:szCs w:val="24"/>
        </w:rPr>
        <w:t xml:space="preserve">- Researches: </w:t>
      </w:r>
    </w:p>
    <w:p w:rsidR="001D6A8F" w:rsidRPr="00CE74C7" w:rsidRDefault="000B0A74" w:rsidP="00541805">
      <w:pPr>
        <w:rPr>
          <w:rFonts w:ascii="DIN Next LT Arabic" w:hAnsi="DIN Next LT Arabic" w:cs="DIN Next LT Arabic"/>
          <w:sz w:val="24"/>
          <w:szCs w:val="24"/>
        </w:rPr>
      </w:pPr>
      <w:r w:rsidRPr="00CE74C7">
        <w:rPr>
          <w:rFonts w:ascii="DIN Next LT Arabic" w:hAnsi="DIN Next LT Arabic" w:cs="DIN Next LT Arabic"/>
          <w:sz w:val="24"/>
          <w:szCs w:val="24"/>
        </w:rPr>
        <w:lastRenderedPageBreak/>
        <w:t>Contact us if you find difficulty in doing any research in any field of specification. Our professional researchers will the needful for you in unbeliev</w:t>
      </w:r>
      <w:r w:rsidR="00541805" w:rsidRPr="00CE74C7">
        <w:rPr>
          <w:rFonts w:ascii="DIN Next LT Arabic" w:hAnsi="DIN Next LT Arabic" w:cs="DIN Next LT Arabic"/>
          <w:sz w:val="24"/>
          <w:szCs w:val="24"/>
        </w:rPr>
        <w:t>able time</w:t>
      </w:r>
      <w:r w:rsidR="00541805" w:rsidRPr="00CE74C7">
        <w:rPr>
          <w:rFonts w:ascii="DIN Next LT Arabic" w:hAnsi="DIN Next LT Arabic" w:cs="DIN Next LT Arabic"/>
          <w:noProof/>
          <w:sz w:val="24"/>
          <w:szCs w:val="24"/>
        </w:rPr>
        <w:t xml:space="preserve"> </w:t>
      </w:r>
      <w:r w:rsidR="00541805" w:rsidRPr="00CE74C7">
        <w:rPr>
          <w:rFonts w:ascii="DIN Next LT Arabic" w:hAnsi="DIN Next LT Arabic" w:cs="DIN Next LT Arabic"/>
          <w:noProof/>
          <w:sz w:val="24"/>
          <w:szCs w:val="24"/>
        </w:rPr>
        <w:drawing>
          <wp:inline distT="0" distB="0" distL="0" distR="0" wp14:anchorId="1A8FA16A" wp14:editId="13301E00">
            <wp:extent cx="6636272" cy="48566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36272" cy="4856672"/>
                    </a:xfrm>
                    <a:prstGeom prst="rect">
                      <a:avLst/>
                    </a:prstGeom>
                  </pic:spPr>
                </pic:pic>
              </a:graphicData>
            </a:graphic>
          </wp:inline>
        </w:drawing>
      </w:r>
      <w:r w:rsidRPr="00CE74C7">
        <w:rPr>
          <w:rFonts w:ascii="DIN Next LT Arabic" w:hAnsi="DIN Next LT Arabic" w:cs="DIN Next LT Arabic"/>
          <w:sz w:val="24"/>
          <w:szCs w:val="24"/>
        </w:rPr>
        <w:t xml:space="preserve"> </w:t>
      </w:r>
    </w:p>
    <w:p w:rsidR="00541805" w:rsidRPr="00CE74C7" w:rsidRDefault="00541805" w:rsidP="000B0A74">
      <w:pPr>
        <w:rPr>
          <w:rFonts w:ascii="DIN Next LT Arabic" w:hAnsi="DIN Next LT Arabic" w:cs="DIN Next LT Arabic"/>
          <w:sz w:val="24"/>
          <w:szCs w:val="24"/>
        </w:rPr>
      </w:pPr>
    </w:p>
    <w:p w:rsidR="00B238EC" w:rsidRPr="00CE74C7" w:rsidRDefault="00582780" w:rsidP="000B0A74">
      <w:pPr>
        <w:rPr>
          <w:rFonts w:ascii="DIN Next LT Arabic" w:hAnsi="DIN Next LT Arabic" w:cs="DIN Next LT Arabic"/>
          <w:color w:val="FF0000"/>
          <w:sz w:val="24"/>
          <w:szCs w:val="24"/>
        </w:rPr>
      </w:pPr>
      <w:r w:rsidRPr="00CE74C7">
        <w:rPr>
          <w:rFonts w:ascii="DIN Next LT Arabic" w:hAnsi="DIN Next LT Arabic" w:cs="DIN Next LT Arabic"/>
          <w:color w:val="FF0000"/>
          <w:sz w:val="24"/>
          <w:szCs w:val="24"/>
        </w:rPr>
        <w:t>Second Tab:</w:t>
      </w:r>
      <w:r w:rsidR="001D6A8F" w:rsidRPr="00CE74C7">
        <w:rPr>
          <w:rFonts w:ascii="DIN Next LT Arabic" w:hAnsi="DIN Next LT Arabic" w:cs="DIN Next LT Arabic"/>
          <w:color w:val="FF0000"/>
          <w:sz w:val="24"/>
          <w:szCs w:val="24"/>
        </w:rPr>
        <w:t xml:space="preserve"> </w:t>
      </w:r>
    </w:p>
    <w:p w:rsidR="000B0A74" w:rsidRPr="00CE74C7" w:rsidRDefault="000B0A74" w:rsidP="000B0A74">
      <w:pPr>
        <w:rPr>
          <w:rFonts w:ascii="DIN Next LT Arabic" w:hAnsi="DIN Next LT Arabic" w:cs="DIN Next LT Arabic"/>
          <w:color w:val="FF0000"/>
          <w:sz w:val="24"/>
          <w:szCs w:val="24"/>
        </w:rPr>
      </w:pPr>
      <w:r w:rsidRPr="00CE74C7">
        <w:rPr>
          <w:rFonts w:ascii="DIN Next LT Arabic" w:hAnsi="DIN Next LT Arabic" w:cs="DIN Next LT Arabic"/>
          <w:color w:val="FF0000"/>
          <w:sz w:val="24"/>
          <w:szCs w:val="24"/>
        </w:rPr>
        <w:t xml:space="preserve">Our Team: </w:t>
      </w:r>
    </w:p>
    <w:p w:rsidR="000B0A74" w:rsidRPr="00CE74C7" w:rsidRDefault="000B0A74" w:rsidP="000B0A74">
      <w:pPr>
        <w:shd w:val="clear" w:color="auto" w:fill="FFFFFF"/>
        <w:spacing w:after="150" w:line="240" w:lineRule="auto"/>
        <w:rPr>
          <w:rFonts w:ascii="DIN Next LT Arabic" w:eastAsia="Times New Roman" w:hAnsi="DIN Next LT Arabic" w:cs="DIN Next LT Arabic"/>
          <w:color w:val="838282"/>
          <w:sz w:val="24"/>
          <w:szCs w:val="24"/>
        </w:rPr>
      </w:pPr>
      <w:r w:rsidRPr="00CE74C7">
        <w:rPr>
          <w:rFonts w:ascii="DIN Next LT Arabic" w:eastAsia="Times New Roman" w:hAnsi="DIN Next LT Arabic" w:cs="DIN Next LT Arabic"/>
          <w:color w:val="838282"/>
          <w:sz w:val="24"/>
          <w:szCs w:val="24"/>
        </w:rPr>
        <w:t>We have an</w:t>
      </w:r>
      <w:r w:rsidRPr="000B0A74">
        <w:rPr>
          <w:rFonts w:ascii="DIN Next LT Arabic" w:eastAsia="Times New Roman" w:hAnsi="DIN Next LT Arabic" w:cs="DIN Next LT Arabic"/>
          <w:color w:val="838282"/>
          <w:sz w:val="24"/>
          <w:szCs w:val="24"/>
        </w:rPr>
        <w:t xml:space="preserve"> experienced </w:t>
      </w:r>
      <w:r w:rsidRPr="00CE74C7">
        <w:rPr>
          <w:rFonts w:ascii="DIN Next LT Arabic" w:eastAsia="Times New Roman" w:hAnsi="DIN Next LT Arabic" w:cs="DIN Next LT Arabic"/>
          <w:color w:val="838282"/>
          <w:sz w:val="24"/>
          <w:szCs w:val="24"/>
        </w:rPr>
        <w:t xml:space="preserve">team of </w:t>
      </w:r>
      <w:r w:rsidRPr="000B0A74">
        <w:rPr>
          <w:rFonts w:ascii="DIN Next LT Arabic" w:eastAsia="Times New Roman" w:hAnsi="DIN Next LT Arabic" w:cs="DIN Next LT Arabic"/>
          <w:color w:val="838282"/>
          <w:sz w:val="24"/>
          <w:szCs w:val="24"/>
        </w:rPr>
        <w:t>translator</w:t>
      </w:r>
      <w:r w:rsidRPr="00CE74C7">
        <w:rPr>
          <w:rFonts w:ascii="DIN Next LT Arabic" w:eastAsia="Times New Roman" w:hAnsi="DIN Next LT Arabic" w:cs="DIN Next LT Arabic"/>
          <w:color w:val="838282"/>
          <w:sz w:val="24"/>
          <w:szCs w:val="24"/>
        </w:rPr>
        <w:t>s</w:t>
      </w:r>
      <w:r w:rsidR="00CE74C7" w:rsidRPr="00CE74C7">
        <w:rPr>
          <w:rFonts w:ascii="DIN Next LT Arabic" w:eastAsia="Times New Roman" w:hAnsi="DIN Next LT Arabic" w:cs="DIN Next LT Arabic"/>
          <w:color w:val="838282"/>
          <w:sz w:val="24"/>
          <w:szCs w:val="24"/>
        </w:rPr>
        <w:t xml:space="preserve">, </w:t>
      </w:r>
      <w:r w:rsidRPr="000B0A74">
        <w:rPr>
          <w:rFonts w:ascii="DIN Next LT Arabic" w:eastAsia="Times New Roman" w:hAnsi="DIN Next LT Arabic" w:cs="DIN Next LT Arabic"/>
          <w:color w:val="838282"/>
          <w:sz w:val="24"/>
          <w:szCs w:val="24"/>
        </w:rPr>
        <w:t>proofreader</w:t>
      </w:r>
      <w:r w:rsidRPr="00CE74C7">
        <w:rPr>
          <w:rFonts w:ascii="DIN Next LT Arabic" w:eastAsia="Times New Roman" w:hAnsi="DIN Next LT Arabic" w:cs="DIN Next LT Arabic"/>
          <w:color w:val="838282"/>
          <w:sz w:val="24"/>
          <w:szCs w:val="24"/>
        </w:rPr>
        <w:t>s</w:t>
      </w:r>
      <w:r w:rsidRPr="000B0A74">
        <w:rPr>
          <w:rFonts w:ascii="DIN Next LT Arabic" w:eastAsia="Times New Roman" w:hAnsi="DIN Next LT Arabic" w:cs="DIN Next LT Arabic"/>
          <w:color w:val="838282"/>
          <w:sz w:val="24"/>
          <w:szCs w:val="24"/>
        </w:rPr>
        <w:t xml:space="preserve"> </w:t>
      </w:r>
      <w:r w:rsidR="00CE74C7" w:rsidRPr="00CE74C7">
        <w:rPr>
          <w:rFonts w:ascii="DIN Next LT Arabic" w:eastAsia="Times New Roman" w:hAnsi="DIN Next LT Arabic" w:cs="DIN Next LT Arabic"/>
          <w:color w:val="838282"/>
          <w:sz w:val="24"/>
          <w:szCs w:val="24"/>
        </w:rPr>
        <w:t xml:space="preserve">and reviewers </w:t>
      </w:r>
      <w:r w:rsidRPr="000B0A74">
        <w:rPr>
          <w:rFonts w:ascii="DIN Next LT Arabic" w:eastAsia="Times New Roman" w:hAnsi="DIN Next LT Arabic" w:cs="DIN Next LT Arabic"/>
          <w:color w:val="838282"/>
          <w:sz w:val="24"/>
          <w:szCs w:val="24"/>
        </w:rPr>
        <w:t xml:space="preserve">with </w:t>
      </w:r>
      <w:r w:rsidRPr="00CE74C7">
        <w:rPr>
          <w:rFonts w:ascii="DIN Next LT Arabic" w:eastAsia="Times New Roman" w:hAnsi="DIN Next LT Arabic" w:cs="DIN Next LT Arabic"/>
          <w:color w:val="838282"/>
          <w:sz w:val="24"/>
          <w:szCs w:val="24"/>
        </w:rPr>
        <w:t>more than</w:t>
      </w:r>
      <w:r w:rsidRPr="000B0A74">
        <w:rPr>
          <w:rFonts w:ascii="DIN Next LT Arabic" w:eastAsia="Times New Roman" w:hAnsi="DIN Next LT Arabic" w:cs="DIN Next LT Arabic"/>
          <w:color w:val="838282"/>
          <w:sz w:val="24"/>
          <w:szCs w:val="24"/>
        </w:rPr>
        <w:t>10 years of professional experience.</w:t>
      </w:r>
    </w:p>
    <w:p w:rsidR="000B0A74" w:rsidRPr="00CE74C7" w:rsidRDefault="000B0A74" w:rsidP="000B0A74">
      <w:pPr>
        <w:shd w:val="clear" w:color="auto" w:fill="FFFFFF"/>
        <w:spacing w:after="150" w:line="240" w:lineRule="auto"/>
        <w:rPr>
          <w:rFonts w:ascii="DIN Next LT Arabic" w:eastAsia="Times New Roman" w:hAnsi="DIN Next LT Arabic" w:cs="DIN Next LT Arabic"/>
          <w:color w:val="838282"/>
          <w:sz w:val="24"/>
          <w:szCs w:val="24"/>
        </w:rPr>
      </w:pPr>
      <w:r w:rsidRPr="00CE74C7">
        <w:rPr>
          <w:rFonts w:ascii="DIN Next LT Arabic" w:eastAsia="Times New Roman" w:hAnsi="DIN Next LT Arabic" w:cs="DIN Next LT Arabic"/>
          <w:color w:val="838282"/>
          <w:sz w:val="24"/>
          <w:szCs w:val="24"/>
        </w:rPr>
        <w:t xml:space="preserve">We are ready to </w:t>
      </w:r>
      <w:r w:rsidR="00CE74C7" w:rsidRPr="00CE74C7">
        <w:rPr>
          <w:rFonts w:ascii="DIN Next LT Arabic" w:eastAsia="Times New Roman" w:hAnsi="DIN Next LT Arabic" w:cs="DIN Next LT Arabic"/>
          <w:color w:val="838282"/>
          <w:sz w:val="24"/>
          <w:szCs w:val="24"/>
        </w:rPr>
        <w:t>convey</w:t>
      </w:r>
      <w:r w:rsidRPr="00CE74C7">
        <w:rPr>
          <w:rFonts w:ascii="DIN Next LT Arabic" w:eastAsia="Times New Roman" w:hAnsi="DIN Next LT Arabic" w:cs="DIN Next LT Arabic"/>
          <w:color w:val="838282"/>
          <w:sz w:val="24"/>
          <w:szCs w:val="24"/>
        </w:rPr>
        <w:t xml:space="preserve"> y</w:t>
      </w:r>
      <w:r w:rsidRPr="000B0A74">
        <w:rPr>
          <w:rFonts w:ascii="DIN Next LT Arabic" w:eastAsia="Times New Roman" w:hAnsi="DIN Next LT Arabic" w:cs="DIN Next LT Arabic"/>
          <w:color w:val="838282"/>
          <w:sz w:val="24"/>
          <w:szCs w:val="24"/>
        </w:rPr>
        <w:t xml:space="preserve">our message, </w:t>
      </w:r>
      <w:r w:rsidR="00CE74C7" w:rsidRPr="00CE74C7">
        <w:rPr>
          <w:rFonts w:ascii="DIN Next LT Arabic" w:eastAsia="Times New Roman" w:hAnsi="DIN Next LT Arabic" w:cs="DIN Next LT Arabic"/>
          <w:color w:val="838282"/>
          <w:sz w:val="24"/>
          <w:szCs w:val="24"/>
        </w:rPr>
        <w:t xml:space="preserve">reinforce </w:t>
      </w:r>
      <w:r w:rsidRPr="000B0A74">
        <w:rPr>
          <w:rFonts w:ascii="DIN Next LT Arabic" w:eastAsia="Times New Roman" w:hAnsi="DIN Next LT Arabic" w:cs="DIN Next LT Arabic"/>
          <w:color w:val="838282"/>
          <w:sz w:val="24"/>
          <w:szCs w:val="24"/>
        </w:rPr>
        <w:t xml:space="preserve">your reputation, </w:t>
      </w:r>
      <w:r w:rsidR="00CE74C7" w:rsidRPr="00CE74C7">
        <w:rPr>
          <w:rFonts w:ascii="DIN Next LT Arabic" w:eastAsia="Times New Roman" w:hAnsi="DIN Next LT Arabic" w:cs="DIN Next LT Arabic"/>
          <w:color w:val="838282"/>
          <w:sz w:val="24"/>
          <w:szCs w:val="24"/>
        </w:rPr>
        <w:t xml:space="preserve">maintain your success and flourish </w:t>
      </w:r>
      <w:r w:rsidRPr="00CE74C7">
        <w:rPr>
          <w:rFonts w:ascii="DIN Next LT Arabic" w:eastAsia="Times New Roman" w:hAnsi="DIN Next LT Arabic" w:cs="DIN Next LT Arabic"/>
          <w:color w:val="838282"/>
          <w:sz w:val="24"/>
          <w:szCs w:val="24"/>
        </w:rPr>
        <w:t>your existence as a business</w:t>
      </w:r>
      <w:r w:rsidRPr="000B0A74">
        <w:rPr>
          <w:rFonts w:ascii="DIN Next LT Arabic" w:eastAsia="Times New Roman" w:hAnsi="DIN Next LT Arabic" w:cs="DIN Next LT Arabic"/>
          <w:color w:val="838282"/>
          <w:sz w:val="24"/>
          <w:szCs w:val="24"/>
        </w:rPr>
        <w:t xml:space="preserve">. </w:t>
      </w:r>
    </w:p>
    <w:p w:rsidR="000B0A74" w:rsidRPr="000B0A74" w:rsidRDefault="000B0A74" w:rsidP="000B0A74">
      <w:pPr>
        <w:shd w:val="clear" w:color="auto" w:fill="FFFFFF"/>
        <w:spacing w:after="150" w:line="240" w:lineRule="auto"/>
        <w:rPr>
          <w:rFonts w:ascii="DIN Next LT Arabic" w:eastAsia="Times New Roman" w:hAnsi="DIN Next LT Arabic" w:cs="DIN Next LT Arabic"/>
          <w:sz w:val="24"/>
          <w:szCs w:val="24"/>
        </w:rPr>
      </w:pPr>
      <w:r w:rsidRPr="000B0A74">
        <w:rPr>
          <w:rFonts w:ascii="DIN Next LT Arabic" w:eastAsia="Times New Roman" w:hAnsi="DIN Next LT Arabic" w:cs="DIN Next LT Arabic"/>
          <w:color w:val="838282"/>
          <w:sz w:val="24"/>
          <w:szCs w:val="24"/>
        </w:rPr>
        <w:t>This is our promise and our pledge, for long-term partnerships, built on commitment, honesty and trust.</w:t>
      </w:r>
    </w:p>
    <w:p w:rsidR="000B0A74" w:rsidRPr="00CE74C7" w:rsidRDefault="000B0A74" w:rsidP="000B0A74">
      <w:pPr>
        <w:rPr>
          <w:rFonts w:ascii="DIN Next LT Arabic" w:hAnsi="DIN Next LT Arabic" w:cs="DIN Next LT Arabic"/>
          <w:color w:val="FF0000"/>
          <w:sz w:val="24"/>
          <w:szCs w:val="24"/>
        </w:rPr>
      </w:pPr>
    </w:p>
    <w:p w:rsidR="00541805" w:rsidRPr="00CE74C7" w:rsidRDefault="00541805" w:rsidP="00B238EC">
      <w:pPr>
        <w:rPr>
          <w:rFonts w:ascii="DIN Next LT Arabic" w:hAnsi="DIN Next LT Arabic" w:cs="DIN Next LT Arabic"/>
          <w:sz w:val="24"/>
          <w:szCs w:val="24"/>
        </w:rPr>
      </w:pPr>
    </w:p>
    <w:p w:rsidR="00722ABF" w:rsidRPr="00CE74C7" w:rsidRDefault="00582780" w:rsidP="00B238EC">
      <w:pPr>
        <w:rPr>
          <w:rFonts w:ascii="DIN Next LT Arabic" w:hAnsi="DIN Next LT Arabic" w:cs="DIN Next LT Arabic"/>
          <w:b/>
          <w:bCs/>
          <w:color w:val="FF0000"/>
          <w:sz w:val="24"/>
          <w:szCs w:val="24"/>
        </w:rPr>
      </w:pPr>
      <w:r w:rsidRPr="00CE74C7">
        <w:rPr>
          <w:rFonts w:ascii="DIN Next LT Arabic" w:hAnsi="DIN Next LT Arabic" w:cs="DIN Next LT Arabic"/>
          <w:b/>
          <w:bCs/>
          <w:color w:val="FF0000"/>
          <w:sz w:val="24"/>
          <w:szCs w:val="24"/>
        </w:rPr>
        <w:t xml:space="preserve">Third Tab: </w:t>
      </w:r>
    </w:p>
    <w:p w:rsidR="00541805" w:rsidRPr="00CE74C7" w:rsidRDefault="00541805" w:rsidP="00541805">
      <w:pPr>
        <w:rPr>
          <w:rFonts w:ascii="DIN Next LT Arabic" w:hAnsi="DIN Next LT Arabic" w:cs="DIN Next LT Arabic"/>
          <w:b/>
          <w:bCs/>
          <w:sz w:val="24"/>
          <w:szCs w:val="24"/>
        </w:rPr>
      </w:pPr>
      <w:r w:rsidRPr="00CE74C7">
        <w:rPr>
          <w:rFonts w:ascii="DIN Next LT Arabic" w:hAnsi="DIN Next LT Arabic" w:cs="DIN Next LT Arabic"/>
          <w:b/>
          <w:bCs/>
          <w:sz w:val="24"/>
          <w:szCs w:val="24"/>
        </w:rPr>
        <w:t xml:space="preserve">About Us: </w:t>
      </w:r>
    </w:p>
    <w:p w:rsidR="00541805" w:rsidRPr="00CE74C7" w:rsidRDefault="00541805" w:rsidP="00CE74C7">
      <w:pPr>
        <w:jc w:val="both"/>
        <w:rPr>
          <w:rFonts w:ascii="DIN Next LT Arabic" w:hAnsi="DIN Next LT Arabic" w:cs="DIN Next LT Arabic"/>
          <w:sz w:val="24"/>
          <w:szCs w:val="24"/>
        </w:rPr>
      </w:pPr>
      <w:r w:rsidRPr="00CE74C7">
        <w:rPr>
          <w:rFonts w:ascii="DIN Next LT Arabic" w:hAnsi="DIN Next LT Arabic" w:cs="DIN Next LT Arabic"/>
          <w:b/>
          <w:bCs/>
          <w:sz w:val="24"/>
          <w:szCs w:val="24"/>
        </w:rPr>
        <w:t xml:space="preserve">   </w:t>
      </w:r>
      <w:r w:rsidRPr="00CE74C7">
        <w:rPr>
          <w:rFonts w:ascii="DIN Next LT Arabic" w:hAnsi="DIN Next LT Arabic" w:cs="DIN Next LT Arabic"/>
          <w:sz w:val="24"/>
          <w:szCs w:val="24"/>
        </w:rPr>
        <w:t>We are a newly established translation company with professional and experienced translators. We provide translation services in English, Spanish, German, French, Chinese, Urdu, Tamil and Indian</w:t>
      </w:r>
      <w:r w:rsidRPr="00CE74C7">
        <w:rPr>
          <w:rFonts w:ascii="DIN Next LT Arabic" w:hAnsi="DIN Next LT Arabic" w:cs="DIN Next LT Arabic"/>
          <w:sz w:val="24"/>
          <w:szCs w:val="24"/>
          <w:rtl/>
        </w:rPr>
        <w:t xml:space="preserve"> </w:t>
      </w:r>
      <w:r w:rsidRPr="00CE74C7">
        <w:rPr>
          <w:rFonts w:ascii="DIN Next LT Arabic" w:hAnsi="DIN Next LT Arabic" w:cs="DIN Next LT Arabic"/>
          <w:sz w:val="24"/>
          <w:szCs w:val="24"/>
        </w:rPr>
        <w:t xml:space="preserve">and other languages per request. Our rates are highly competitive. We will provide you with accurate translation beside saving your money and time.   </w:t>
      </w:r>
    </w:p>
    <w:p w:rsidR="00541805" w:rsidRPr="00CE74C7" w:rsidRDefault="00541805" w:rsidP="00541805">
      <w:pPr>
        <w:rPr>
          <w:rFonts w:ascii="DIN Next LT Arabic" w:hAnsi="DIN Next LT Arabic" w:cs="DIN Next LT Arabic"/>
          <w:b/>
          <w:bCs/>
          <w:sz w:val="24"/>
          <w:szCs w:val="24"/>
        </w:rPr>
      </w:pPr>
      <w:r w:rsidRPr="00CE74C7">
        <w:rPr>
          <w:rFonts w:ascii="DIN Next LT Arabic" w:hAnsi="DIN Next LT Arabic" w:cs="DIN Next LT Arabic"/>
          <w:b/>
          <w:bCs/>
          <w:sz w:val="24"/>
          <w:szCs w:val="24"/>
        </w:rPr>
        <w:t xml:space="preserve">Our Mission </w:t>
      </w:r>
    </w:p>
    <w:p w:rsidR="00541805" w:rsidRPr="00CE74C7" w:rsidRDefault="00541805" w:rsidP="00541805">
      <w:pPr>
        <w:jc w:val="both"/>
        <w:rPr>
          <w:rFonts w:ascii="DIN Next LT Arabic" w:hAnsi="DIN Next LT Arabic" w:cs="DIN Next LT Arabic"/>
          <w:b/>
          <w:bCs/>
          <w:sz w:val="24"/>
          <w:szCs w:val="24"/>
        </w:rPr>
      </w:pPr>
      <w:r w:rsidRPr="00CE74C7">
        <w:rPr>
          <w:rFonts w:ascii="DIN Next LT Arabic" w:hAnsi="DIN Next LT Arabic" w:cs="DIN Next LT Arabic"/>
          <w:b/>
          <w:bCs/>
          <w:sz w:val="24"/>
          <w:szCs w:val="24"/>
        </w:rPr>
        <w:t xml:space="preserve">   </w:t>
      </w:r>
      <w:r w:rsidRPr="00CE74C7">
        <w:rPr>
          <w:rFonts w:ascii="DIN Next LT Arabic" w:hAnsi="DIN Next LT Arabic" w:cs="DIN Next LT Arabic"/>
          <w:sz w:val="24"/>
          <w:szCs w:val="24"/>
        </w:rPr>
        <w:t>To elevat</w:t>
      </w:r>
      <w:bookmarkStart w:id="0" w:name="_GoBack"/>
      <w:bookmarkEnd w:id="0"/>
      <w:r w:rsidRPr="00CE74C7">
        <w:rPr>
          <w:rFonts w:ascii="DIN Next LT Arabic" w:hAnsi="DIN Next LT Arabic" w:cs="DIN Next LT Arabic"/>
          <w:sz w:val="24"/>
          <w:szCs w:val="24"/>
        </w:rPr>
        <w:t>e the standards of the translation industry into new heights of excellence and quality adherence through utilizing an experienced team of translators.</w:t>
      </w:r>
    </w:p>
    <w:p w:rsidR="00541805" w:rsidRPr="00CE74C7" w:rsidRDefault="00541805" w:rsidP="00541805">
      <w:pPr>
        <w:jc w:val="both"/>
        <w:rPr>
          <w:rFonts w:ascii="DIN Next LT Arabic" w:hAnsi="DIN Next LT Arabic" w:cs="DIN Next LT Arabic"/>
          <w:b/>
          <w:bCs/>
          <w:sz w:val="24"/>
          <w:szCs w:val="24"/>
        </w:rPr>
      </w:pPr>
      <w:r w:rsidRPr="00CE74C7">
        <w:rPr>
          <w:rFonts w:ascii="DIN Next LT Arabic" w:hAnsi="DIN Next LT Arabic" w:cs="DIN Next LT Arabic"/>
          <w:b/>
          <w:bCs/>
          <w:sz w:val="24"/>
          <w:szCs w:val="24"/>
        </w:rPr>
        <w:br/>
        <w:t>Vision </w:t>
      </w:r>
      <w:r w:rsidRPr="00CE74C7">
        <w:rPr>
          <w:rFonts w:ascii="DIN Next LT Arabic" w:hAnsi="DIN Next LT Arabic" w:cs="DIN Next LT Arabic"/>
          <w:b/>
          <w:bCs/>
          <w:sz w:val="24"/>
          <w:szCs w:val="24"/>
        </w:rPr>
        <w:br/>
      </w:r>
      <w:r w:rsidRPr="00CE74C7">
        <w:rPr>
          <w:rFonts w:ascii="DIN Next LT Arabic" w:hAnsi="DIN Next LT Arabic" w:cs="DIN Next LT Arabic"/>
          <w:sz w:val="24"/>
          <w:szCs w:val="24"/>
        </w:rPr>
        <w:t xml:space="preserve">   To provide a wholesome approach to translation services that extends to cover all the needs of our clients, provide them with a reliable translation partner that they can depend upon in meeting and exceeding their expectations. </w:t>
      </w:r>
    </w:p>
    <w:p w:rsidR="00541805" w:rsidRPr="00CE74C7" w:rsidRDefault="00541805" w:rsidP="00541805">
      <w:pPr>
        <w:jc w:val="both"/>
        <w:rPr>
          <w:rFonts w:ascii="DIN Next LT Arabic" w:hAnsi="DIN Next LT Arabic" w:cs="DIN Next LT Arabic"/>
          <w:b/>
          <w:bCs/>
          <w:sz w:val="2"/>
          <w:szCs w:val="2"/>
        </w:rPr>
      </w:pPr>
      <w:r w:rsidRPr="00CE74C7">
        <w:rPr>
          <w:rFonts w:ascii="DIN Next LT Arabic" w:hAnsi="DIN Next LT Arabic" w:cs="DIN Next LT Arabic"/>
          <w:sz w:val="24"/>
          <w:szCs w:val="24"/>
        </w:rPr>
        <w:t xml:space="preserve">   </w:t>
      </w:r>
    </w:p>
    <w:p w:rsidR="00541805" w:rsidRPr="00CE74C7" w:rsidRDefault="00541805" w:rsidP="00541805">
      <w:pPr>
        <w:rPr>
          <w:rFonts w:ascii="DIN Next LT Arabic" w:hAnsi="DIN Next LT Arabic" w:cs="DIN Next LT Arabic"/>
          <w:b/>
          <w:bCs/>
          <w:sz w:val="24"/>
          <w:szCs w:val="24"/>
          <w:rtl/>
        </w:rPr>
      </w:pPr>
      <w:r w:rsidRPr="00CE74C7">
        <w:rPr>
          <w:rFonts w:ascii="DIN Next LT Arabic" w:hAnsi="DIN Next LT Arabic" w:cs="DIN Next LT Arabic"/>
          <w:b/>
          <w:bCs/>
          <w:sz w:val="24"/>
          <w:szCs w:val="24"/>
        </w:rPr>
        <w:t>Code of Ethics</w:t>
      </w:r>
    </w:p>
    <w:p w:rsidR="00541805" w:rsidRPr="00CE74C7" w:rsidRDefault="00541805" w:rsidP="00541805">
      <w:pPr>
        <w:rPr>
          <w:rFonts w:ascii="DIN Next LT Arabic" w:hAnsi="DIN Next LT Arabic" w:cs="DIN Next LT Arabic"/>
          <w:sz w:val="24"/>
          <w:szCs w:val="24"/>
        </w:rPr>
      </w:pPr>
      <w:r w:rsidRPr="00CE74C7">
        <w:rPr>
          <w:rFonts w:ascii="DIN Next LT Arabic" w:hAnsi="DIN Next LT Arabic" w:cs="DIN Next LT Arabic"/>
          <w:sz w:val="24"/>
          <w:szCs w:val="24"/>
        </w:rPr>
        <w:t>Confidentiality</w:t>
      </w:r>
      <w:r w:rsidRPr="00CE74C7">
        <w:rPr>
          <w:rFonts w:ascii="DIN Next LT Arabic" w:hAnsi="DIN Next LT Arabic" w:cs="DIN Next LT Arabic"/>
          <w:sz w:val="24"/>
          <w:szCs w:val="24"/>
        </w:rPr>
        <w:br/>
        <w:t>Accuracy</w:t>
      </w:r>
      <w:r w:rsidRPr="00CE74C7">
        <w:rPr>
          <w:rFonts w:ascii="DIN Next LT Arabic" w:hAnsi="DIN Next LT Arabic" w:cs="DIN Next LT Arabic"/>
          <w:sz w:val="24"/>
          <w:szCs w:val="24"/>
        </w:rPr>
        <w:br/>
        <w:t>Completeness</w:t>
      </w:r>
      <w:r w:rsidRPr="00CE74C7">
        <w:rPr>
          <w:rFonts w:ascii="DIN Next LT Arabic" w:hAnsi="DIN Next LT Arabic" w:cs="DIN Next LT Arabic"/>
          <w:sz w:val="24"/>
          <w:szCs w:val="24"/>
        </w:rPr>
        <w:br/>
        <w:t>Conveying cultural frameworks</w:t>
      </w:r>
      <w:r w:rsidRPr="00CE74C7">
        <w:rPr>
          <w:rFonts w:ascii="DIN Next LT Arabic" w:hAnsi="DIN Next LT Arabic" w:cs="DIN Next LT Arabic"/>
          <w:sz w:val="24"/>
          <w:szCs w:val="24"/>
        </w:rPr>
        <w:br/>
        <w:t>Non-judgmental attitude</w:t>
      </w:r>
      <w:r w:rsidRPr="00CE74C7">
        <w:rPr>
          <w:rFonts w:ascii="DIN Next LT Arabic" w:hAnsi="DIN Next LT Arabic" w:cs="DIN Next LT Arabic"/>
          <w:sz w:val="24"/>
          <w:szCs w:val="24"/>
        </w:rPr>
        <w:br/>
        <w:t>Client self-determination</w:t>
      </w:r>
      <w:r w:rsidRPr="00CE74C7">
        <w:rPr>
          <w:rFonts w:ascii="DIN Next LT Arabic" w:hAnsi="DIN Next LT Arabic" w:cs="DIN Next LT Arabic"/>
          <w:sz w:val="24"/>
          <w:szCs w:val="24"/>
        </w:rPr>
        <w:br/>
        <w:t>Develop a relationship of trust</w:t>
      </w:r>
      <w:r w:rsidRPr="00CE74C7">
        <w:rPr>
          <w:rFonts w:ascii="DIN Next LT Arabic" w:hAnsi="DIN Next LT Arabic" w:cs="DIN Next LT Arabic"/>
          <w:sz w:val="24"/>
          <w:szCs w:val="24"/>
        </w:rPr>
        <w:br/>
        <w:t>Professionalism.</w:t>
      </w:r>
    </w:p>
    <w:p w:rsidR="00CE74C7" w:rsidRDefault="00CE74C7" w:rsidP="00B238EC">
      <w:pPr>
        <w:rPr>
          <w:rFonts w:ascii="DIN Next LT Arabic" w:hAnsi="DIN Next LT Arabic" w:cs="DIN Next LT Arabic"/>
          <w:b/>
          <w:bCs/>
          <w:color w:val="FF0000"/>
          <w:sz w:val="24"/>
          <w:szCs w:val="24"/>
        </w:rPr>
      </w:pPr>
    </w:p>
    <w:p w:rsidR="00582780" w:rsidRPr="00CE74C7" w:rsidRDefault="00582780" w:rsidP="00B238EC">
      <w:pPr>
        <w:rPr>
          <w:rFonts w:ascii="DIN Next LT Arabic" w:hAnsi="DIN Next LT Arabic" w:cs="DIN Next LT Arabic"/>
          <w:b/>
          <w:bCs/>
          <w:color w:val="FF0000"/>
          <w:sz w:val="24"/>
          <w:szCs w:val="24"/>
        </w:rPr>
      </w:pPr>
      <w:r w:rsidRPr="00CE74C7">
        <w:rPr>
          <w:rFonts w:ascii="DIN Next LT Arabic" w:hAnsi="DIN Next LT Arabic" w:cs="DIN Next LT Arabic"/>
          <w:b/>
          <w:bCs/>
          <w:color w:val="FF0000"/>
          <w:sz w:val="24"/>
          <w:szCs w:val="24"/>
        </w:rPr>
        <w:lastRenderedPageBreak/>
        <w:t xml:space="preserve">Fourth Tab: </w:t>
      </w:r>
    </w:p>
    <w:p w:rsidR="00541805" w:rsidRPr="00CE74C7" w:rsidRDefault="00CE74C7" w:rsidP="00541805">
      <w:pPr>
        <w:rPr>
          <w:rFonts w:ascii="DIN Next LT Arabic" w:hAnsi="DIN Next LT Arabic" w:cs="DIN Next LT Arabic"/>
          <w:b/>
          <w:bCs/>
          <w:sz w:val="24"/>
          <w:szCs w:val="24"/>
        </w:rPr>
      </w:pPr>
      <w:r>
        <w:rPr>
          <w:rFonts w:ascii="DIN Next LT Arabic" w:hAnsi="DIN Next LT Arabic" w:cs="DIN Next LT Arabic"/>
          <w:b/>
          <w:bCs/>
          <w:sz w:val="24"/>
          <w:szCs w:val="24"/>
        </w:rPr>
        <w:t xml:space="preserve">Our </w:t>
      </w:r>
      <w:r w:rsidR="00541805" w:rsidRPr="00CE74C7">
        <w:rPr>
          <w:rFonts w:ascii="DIN Next LT Arabic" w:hAnsi="DIN Next LT Arabic" w:cs="DIN Next LT Arabic"/>
          <w:b/>
          <w:bCs/>
          <w:sz w:val="24"/>
          <w:szCs w:val="24"/>
        </w:rPr>
        <w:t>Rates</w:t>
      </w:r>
    </w:p>
    <w:tbl>
      <w:tblPr>
        <w:tblW w:w="5000" w:type="pct"/>
        <w:tblCellSpacing w:w="0" w:type="dxa"/>
        <w:tblCellMar>
          <w:left w:w="0" w:type="dxa"/>
          <w:right w:w="0" w:type="dxa"/>
        </w:tblCellMar>
        <w:tblLook w:val="04A0" w:firstRow="1" w:lastRow="0" w:firstColumn="1" w:lastColumn="0" w:noHBand="0" w:noVBand="1"/>
      </w:tblPr>
      <w:tblGrid>
        <w:gridCol w:w="9360"/>
      </w:tblGrid>
      <w:tr w:rsidR="00541805" w:rsidRPr="00CE74C7" w:rsidTr="00AE6C29">
        <w:trPr>
          <w:tblCellSpacing w:w="0" w:type="dxa"/>
        </w:trPr>
        <w:tc>
          <w:tcPr>
            <w:tcW w:w="0" w:type="auto"/>
            <w:vAlign w:val="center"/>
            <w:hideMark/>
          </w:tcPr>
          <w:p w:rsidR="00541805" w:rsidRPr="00CE74C7" w:rsidRDefault="00541805" w:rsidP="00AE6C29">
            <w:pPr>
              <w:rPr>
                <w:rFonts w:ascii="DIN Next LT Arabic" w:hAnsi="DIN Next LT Arabic" w:cs="DIN Next LT Arabic"/>
                <w:sz w:val="24"/>
                <w:szCs w:val="24"/>
              </w:rPr>
            </w:pPr>
            <w:r w:rsidRPr="00CE74C7">
              <w:rPr>
                <w:rFonts w:ascii="DIN Next LT Arabic" w:hAnsi="DIN Next LT Arabic" w:cs="DIN Next LT Arabic"/>
                <w:sz w:val="24"/>
                <w:szCs w:val="24"/>
              </w:rPr>
              <w:t>We take an individual approach to every translation project. </w:t>
            </w:r>
            <w:r w:rsidRPr="00CE74C7">
              <w:rPr>
                <w:rFonts w:ascii="DIN Next LT Arabic" w:hAnsi="DIN Next LT Arabic" w:cs="DIN Next LT Arabic"/>
                <w:b/>
                <w:bCs/>
                <w:sz w:val="24"/>
                <w:szCs w:val="24"/>
              </w:rPr>
              <w:t>The rates are determined by the following factors:</w:t>
            </w:r>
          </w:p>
        </w:tc>
      </w:tr>
      <w:tr w:rsidR="00541805" w:rsidRPr="00CE74C7" w:rsidTr="00AE6C29">
        <w:trPr>
          <w:tblCellSpacing w:w="0" w:type="dxa"/>
        </w:trPr>
        <w:tc>
          <w:tcPr>
            <w:tcW w:w="0" w:type="auto"/>
            <w:vAlign w:val="center"/>
            <w:hideMark/>
          </w:tcPr>
          <w:p w:rsidR="00541805" w:rsidRPr="00CE74C7" w:rsidRDefault="00541805" w:rsidP="00AE6C29">
            <w:pPr>
              <w:numPr>
                <w:ilvl w:val="0"/>
                <w:numId w:val="3"/>
              </w:numPr>
              <w:rPr>
                <w:rFonts w:ascii="DIN Next LT Arabic" w:hAnsi="DIN Next LT Arabic" w:cs="DIN Next LT Arabic"/>
                <w:sz w:val="24"/>
                <w:szCs w:val="24"/>
              </w:rPr>
            </w:pPr>
            <w:r w:rsidRPr="00CE74C7">
              <w:rPr>
                <w:rFonts w:ascii="DIN Next LT Arabic" w:hAnsi="DIN Next LT Arabic" w:cs="DIN Next LT Arabic"/>
                <w:b/>
                <w:bCs/>
                <w:sz w:val="24"/>
                <w:szCs w:val="24"/>
              </w:rPr>
              <w:t>Languages</w:t>
            </w:r>
          </w:p>
          <w:p w:rsidR="00541805" w:rsidRPr="00CE74C7" w:rsidRDefault="00541805" w:rsidP="00AE6C29">
            <w:pPr>
              <w:numPr>
                <w:ilvl w:val="0"/>
                <w:numId w:val="3"/>
              </w:numPr>
              <w:rPr>
                <w:rFonts w:ascii="DIN Next LT Arabic" w:hAnsi="DIN Next LT Arabic" w:cs="DIN Next LT Arabic"/>
                <w:sz w:val="24"/>
                <w:szCs w:val="24"/>
              </w:rPr>
            </w:pPr>
            <w:r w:rsidRPr="00CE74C7">
              <w:rPr>
                <w:rFonts w:ascii="DIN Next LT Arabic" w:hAnsi="DIN Next LT Arabic" w:cs="DIN Next LT Arabic"/>
                <w:b/>
                <w:bCs/>
                <w:sz w:val="24"/>
                <w:szCs w:val="24"/>
              </w:rPr>
              <w:t>Number of words</w:t>
            </w:r>
          </w:p>
          <w:p w:rsidR="00541805" w:rsidRPr="00CE74C7" w:rsidRDefault="00541805" w:rsidP="00AE6C29">
            <w:pPr>
              <w:numPr>
                <w:ilvl w:val="0"/>
                <w:numId w:val="3"/>
              </w:numPr>
              <w:rPr>
                <w:rFonts w:ascii="DIN Next LT Arabic" w:hAnsi="DIN Next LT Arabic" w:cs="DIN Next LT Arabic"/>
                <w:sz w:val="24"/>
                <w:szCs w:val="24"/>
              </w:rPr>
            </w:pPr>
            <w:r w:rsidRPr="00CE74C7">
              <w:rPr>
                <w:rFonts w:ascii="DIN Next LT Arabic" w:hAnsi="DIN Next LT Arabic" w:cs="DIN Next LT Arabic"/>
                <w:b/>
                <w:bCs/>
                <w:sz w:val="24"/>
                <w:szCs w:val="24"/>
              </w:rPr>
              <w:t>Type of text: general or specialized</w:t>
            </w:r>
          </w:p>
          <w:p w:rsidR="00541805" w:rsidRPr="00CE74C7" w:rsidRDefault="00541805" w:rsidP="00AE6C29">
            <w:pPr>
              <w:numPr>
                <w:ilvl w:val="0"/>
                <w:numId w:val="3"/>
              </w:numPr>
              <w:rPr>
                <w:rFonts w:ascii="DIN Next LT Arabic" w:hAnsi="DIN Next LT Arabic" w:cs="DIN Next LT Arabic"/>
                <w:sz w:val="24"/>
                <w:szCs w:val="24"/>
              </w:rPr>
            </w:pPr>
            <w:r w:rsidRPr="00CE74C7">
              <w:rPr>
                <w:rFonts w:ascii="DIN Next LT Arabic" w:hAnsi="DIN Next LT Arabic" w:cs="DIN Next LT Arabic"/>
                <w:b/>
                <w:bCs/>
                <w:sz w:val="24"/>
                <w:szCs w:val="24"/>
              </w:rPr>
              <w:t>Deadline: Standard or Express</w:t>
            </w:r>
          </w:p>
          <w:p w:rsidR="00541805" w:rsidRPr="00CE74C7" w:rsidRDefault="00541805" w:rsidP="00AE6C29">
            <w:pPr>
              <w:numPr>
                <w:ilvl w:val="0"/>
                <w:numId w:val="3"/>
              </w:numPr>
              <w:rPr>
                <w:rFonts w:ascii="DIN Next LT Arabic" w:hAnsi="DIN Next LT Arabic" w:cs="DIN Next LT Arabic"/>
                <w:sz w:val="24"/>
                <w:szCs w:val="24"/>
              </w:rPr>
            </w:pPr>
            <w:r w:rsidRPr="00CE74C7">
              <w:rPr>
                <w:rFonts w:ascii="DIN Next LT Arabic" w:hAnsi="DIN Next LT Arabic" w:cs="DIN Next LT Arabic"/>
                <w:b/>
                <w:bCs/>
                <w:sz w:val="24"/>
                <w:szCs w:val="24"/>
              </w:rPr>
              <w:t>Other special requirements</w:t>
            </w:r>
          </w:p>
        </w:tc>
      </w:tr>
      <w:tr w:rsidR="00541805" w:rsidRPr="00CE74C7" w:rsidTr="00AE6C29">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EEEEEE"/>
            <w:tcMar>
              <w:top w:w="52" w:type="dxa"/>
              <w:left w:w="52" w:type="dxa"/>
              <w:bottom w:w="52" w:type="dxa"/>
              <w:right w:w="52" w:type="dxa"/>
            </w:tcMar>
            <w:vAlign w:val="center"/>
            <w:hideMark/>
          </w:tcPr>
          <w:p w:rsidR="00541805" w:rsidRPr="00CE74C7" w:rsidRDefault="00541805" w:rsidP="00AE6C29">
            <w:pPr>
              <w:rPr>
                <w:rFonts w:ascii="DIN Next LT Arabic" w:hAnsi="DIN Next LT Arabic" w:cs="DIN Next LT Arabic"/>
                <w:sz w:val="24"/>
                <w:szCs w:val="24"/>
              </w:rPr>
            </w:pPr>
            <w:r w:rsidRPr="00CE74C7">
              <w:rPr>
                <w:rFonts w:ascii="DIN Next LT Arabic" w:hAnsi="DIN Next LT Arabic" w:cs="DIN Next LT Arabic"/>
                <w:b/>
                <w:bCs/>
                <w:sz w:val="24"/>
                <w:szCs w:val="24"/>
              </w:rPr>
              <w:t>Note:</w:t>
            </w:r>
            <w:r w:rsidRPr="00CE74C7">
              <w:rPr>
                <w:rFonts w:ascii="DIN Next LT Arabic" w:hAnsi="DIN Next LT Arabic" w:cs="DIN Next LT Arabic"/>
                <w:sz w:val="24"/>
                <w:szCs w:val="24"/>
              </w:rPr>
              <w:t> Discounts are allowed on large products and returning customers.</w:t>
            </w:r>
          </w:p>
        </w:tc>
      </w:tr>
    </w:tbl>
    <w:p w:rsidR="00541805" w:rsidRPr="00CE74C7" w:rsidRDefault="00541805" w:rsidP="00541805">
      <w:pPr>
        <w:rPr>
          <w:rFonts w:ascii="DIN Next LT Arabic" w:hAnsi="DIN Next LT Arabic" w:cs="DIN Next LT Arabic"/>
          <w:sz w:val="24"/>
          <w:szCs w:val="24"/>
        </w:rPr>
      </w:pPr>
    </w:p>
    <w:p w:rsidR="00541805" w:rsidRPr="00CE74C7" w:rsidRDefault="00541805" w:rsidP="000B0A74">
      <w:pPr>
        <w:rPr>
          <w:rFonts w:ascii="DIN Next LT Arabic" w:hAnsi="DIN Next LT Arabic" w:cs="DIN Next LT Arabic"/>
          <w:b/>
          <w:bCs/>
          <w:sz w:val="24"/>
          <w:szCs w:val="24"/>
        </w:rPr>
      </w:pPr>
    </w:p>
    <w:p w:rsidR="000B0A74" w:rsidRPr="00CE74C7" w:rsidRDefault="00541805" w:rsidP="00B238EC">
      <w:pPr>
        <w:rPr>
          <w:rFonts w:ascii="DIN Next LT Arabic" w:hAnsi="DIN Next LT Arabic" w:cs="DIN Next LT Arabic"/>
          <w:b/>
          <w:bCs/>
          <w:color w:val="FF0000"/>
          <w:sz w:val="24"/>
          <w:szCs w:val="24"/>
          <w:rtl/>
        </w:rPr>
      </w:pPr>
      <w:r w:rsidRPr="00CE74C7">
        <w:rPr>
          <w:rFonts w:ascii="DIN Next LT Arabic" w:hAnsi="DIN Next LT Arabic" w:cs="DIN Next LT Arabic"/>
          <w:b/>
          <w:bCs/>
          <w:color w:val="FF0000"/>
          <w:sz w:val="24"/>
          <w:szCs w:val="24"/>
        </w:rPr>
        <w:t>Fifth Tab:</w:t>
      </w:r>
    </w:p>
    <w:p w:rsidR="00B238EC" w:rsidRPr="00CE74C7" w:rsidRDefault="006A5829" w:rsidP="00B238EC">
      <w:pPr>
        <w:rPr>
          <w:rFonts w:ascii="DIN Next LT Arabic" w:hAnsi="DIN Next LT Arabic" w:cs="DIN Next LT Arabic"/>
          <w:sz w:val="24"/>
          <w:szCs w:val="24"/>
        </w:rPr>
      </w:pPr>
      <w:r w:rsidRPr="00CE74C7">
        <w:rPr>
          <w:rFonts w:ascii="DIN Next LT Arabic" w:hAnsi="DIN Next LT Arabic" w:cs="DIN Next LT Arabic"/>
          <w:b/>
          <w:bCs/>
          <w:sz w:val="24"/>
          <w:szCs w:val="24"/>
        </w:rPr>
        <w:t>Jobs</w:t>
      </w:r>
      <w:r w:rsidRPr="00CE74C7">
        <w:rPr>
          <w:rFonts w:ascii="DIN Next LT Arabic" w:hAnsi="DIN Next LT Arabic" w:cs="DIN Next LT Arabic"/>
          <w:sz w:val="24"/>
          <w:szCs w:val="24"/>
        </w:rPr>
        <w:t xml:space="preserve">: </w:t>
      </w:r>
    </w:p>
    <w:p w:rsidR="00090ECA" w:rsidRPr="00CE74C7" w:rsidRDefault="00090ECA" w:rsidP="00090ECA">
      <w:pPr>
        <w:rPr>
          <w:rFonts w:ascii="DIN Next LT Arabic" w:hAnsi="DIN Next LT Arabic" w:cs="DIN Next LT Arabic"/>
          <w:sz w:val="24"/>
          <w:szCs w:val="24"/>
        </w:rPr>
      </w:pPr>
      <w:r w:rsidRPr="00CE74C7">
        <w:rPr>
          <w:rFonts w:ascii="DIN Next LT Arabic" w:hAnsi="DIN Next LT Arabic" w:cs="DIN Next LT Arabic"/>
          <w:sz w:val="24"/>
          <w:szCs w:val="24"/>
        </w:rPr>
        <w:t xml:space="preserve">Are you an established professional or a fresh graduate seeking to start a career in the newly </w:t>
      </w:r>
      <w:r w:rsidR="009303B1" w:rsidRPr="00CE74C7">
        <w:rPr>
          <w:rFonts w:ascii="DIN Next LT Arabic" w:hAnsi="DIN Next LT Arabic" w:cs="DIN Next LT Arabic"/>
          <w:sz w:val="24"/>
          <w:szCs w:val="24"/>
        </w:rPr>
        <w:t>established</w:t>
      </w:r>
      <w:r w:rsidRPr="00CE74C7">
        <w:rPr>
          <w:rFonts w:ascii="DIN Next LT Arabic" w:hAnsi="DIN Next LT Arabic" w:cs="DIN Next LT Arabic"/>
          <w:sz w:val="24"/>
          <w:szCs w:val="24"/>
        </w:rPr>
        <w:t xml:space="preserve"> translation company with qualified and experienced </w:t>
      </w:r>
      <w:proofErr w:type="gramStart"/>
      <w:r w:rsidRPr="00CE74C7">
        <w:rPr>
          <w:rFonts w:ascii="DIN Next LT Arabic" w:hAnsi="DIN Next LT Arabic" w:cs="DIN Next LT Arabic"/>
          <w:sz w:val="24"/>
          <w:szCs w:val="24"/>
        </w:rPr>
        <w:t>staff ?</w:t>
      </w:r>
      <w:proofErr w:type="gramEnd"/>
      <w:r w:rsidRPr="00CE74C7">
        <w:rPr>
          <w:rFonts w:ascii="DIN Next LT Arabic" w:hAnsi="DIN Next LT Arabic" w:cs="DIN Next LT Arabic"/>
          <w:sz w:val="24"/>
          <w:szCs w:val="24"/>
        </w:rPr>
        <w:t> </w:t>
      </w:r>
      <w:r w:rsidRPr="00CE74C7">
        <w:rPr>
          <w:rFonts w:ascii="DIN Next LT Arabic" w:hAnsi="DIN Next LT Arabic" w:cs="DIN Next LT Arabic"/>
          <w:sz w:val="24"/>
          <w:szCs w:val="24"/>
        </w:rPr>
        <w:br/>
      </w:r>
      <w:r w:rsidRPr="00CE74C7">
        <w:rPr>
          <w:rFonts w:ascii="DIN Next LT Arabic" w:hAnsi="DIN Next LT Arabic" w:cs="DIN Next LT Arabic"/>
          <w:sz w:val="24"/>
          <w:szCs w:val="24"/>
        </w:rPr>
        <w:br/>
        <w:t>We, at AIR Translation Services, are always looking for experienced employees and fresh talent with the passion and strive to be the greatest in their respective fields. </w:t>
      </w:r>
      <w:r w:rsidRPr="00CE74C7">
        <w:rPr>
          <w:rFonts w:ascii="DIN Next LT Arabic" w:hAnsi="DIN Next LT Arabic" w:cs="DIN Next LT Arabic"/>
          <w:sz w:val="24"/>
          <w:szCs w:val="24"/>
        </w:rPr>
        <w:br/>
      </w:r>
      <w:r w:rsidRPr="00CE74C7">
        <w:rPr>
          <w:rFonts w:ascii="DIN Next LT Arabic" w:hAnsi="DIN Next LT Arabic" w:cs="DIN Next LT Arabic"/>
          <w:sz w:val="24"/>
          <w:szCs w:val="24"/>
        </w:rPr>
        <w:br/>
        <w:t>Send us your C.V. and not just the dull piece of paper, enclose it with a cover letter saying why do you want to work in the field, tell us about your drive and dreams, what you think you are capable of and what you believe you can achieve with experience, training and hard work.</w:t>
      </w:r>
      <w:r w:rsidR="00582780" w:rsidRPr="00CE74C7">
        <w:rPr>
          <w:rFonts w:ascii="DIN Next LT Arabic" w:hAnsi="DIN Next LT Arabic" w:cs="DIN Next LT Arabic"/>
          <w:sz w:val="24"/>
          <w:szCs w:val="24"/>
        </w:rPr>
        <w:t xml:space="preserve"> </w:t>
      </w:r>
      <w:r w:rsidRPr="00CE74C7">
        <w:rPr>
          <w:rFonts w:ascii="DIN Next LT Arabic" w:hAnsi="DIN Next LT Arabic" w:cs="DIN Next LT Arabic"/>
          <w:sz w:val="24"/>
          <w:szCs w:val="24"/>
        </w:rPr>
        <w:t xml:space="preserve">Send you C.V at </w:t>
      </w:r>
      <w:hyperlink r:id="rId6" w:history="1">
        <w:r w:rsidR="00582780" w:rsidRPr="00CE74C7">
          <w:rPr>
            <w:rStyle w:val="Hyperlink"/>
            <w:rFonts w:ascii="DIN Next LT Arabic" w:hAnsi="DIN Next LT Arabic" w:cs="DIN Next LT Arabic"/>
            <w:sz w:val="24"/>
            <w:szCs w:val="24"/>
          </w:rPr>
          <w:t>hello@airtranslationservices.com</w:t>
        </w:r>
      </w:hyperlink>
    </w:p>
    <w:p w:rsidR="00582780" w:rsidRPr="00CE74C7" w:rsidRDefault="00582780" w:rsidP="00090ECA">
      <w:pPr>
        <w:rPr>
          <w:rFonts w:ascii="DIN Next LT Arabic" w:hAnsi="DIN Next LT Arabic" w:cs="DIN Next LT Arabic"/>
          <w:sz w:val="24"/>
          <w:szCs w:val="24"/>
        </w:rPr>
      </w:pPr>
    </w:p>
    <w:p w:rsidR="00582780" w:rsidRPr="00CE74C7" w:rsidRDefault="00541805" w:rsidP="00CE74C7">
      <w:pPr>
        <w:rPr>
          <w:rFonts w:ascii="DIN Next LT Arabic" w:hAnsi="DIN Next LT Arabic" w:cs="DIN Next LT Arabic"/>
          <w:sz w:val="24"/>
          <w:szCs w:val="24"/>
        </w:rPr>
      </w:pPr>
      <w:r w:rsidRPr="00CE74C7">
        <w:rPr>
          <w:rFonts w:ascii="DIN Next LT Arabic" w:hAnsi="DIN Next LT Arabic" w:cs="DIN Next LT Arabic"/>
          <w:b/>
          <w:bCs/>
          <w:color w:val="FF0000"/>
          <w:sz w:val="24"/>
          <w:szCs w:val="24"/>
        </w:rPr>
        <w:t>Sixth</w:t>
      </w:r>
      <w:r w:rsidR="00582780" w:rsidRPr="00CE74C7">
        <w:rPr>
          <w:rFonts w:ascii="DIN Next LT Arabic" w:hAnsi="DIN Next LT Arabic" w:cs="DIN Next LT Arabic"/>
          <w:b/>
          <w:bCs/>
          <w:color w:val="FF0000"/>
          <w:sz w:val="24"/>
          <w:szCs w:val="24"/>
        </w:rPr>
        <w:t xml:space="preserve"> Tab:</w:t>
      </w:r>
      <w:r w:rsidR="00582780" w:rsidRPr="00CE74C7">
        <w:rPr>
          <w:rFonts w:ascii="DIN Next LT Arabic" w:hAnsi="DIN Next LT Arabic" w:cs="DIN Next LT Arabic"/>
          <w:sz w:val="24"/>
          <w:szCs w:val="24"/>
        </w:rPr>
        <w:t xml:space="preserve"> </w:t>
      </w:r>
      <w:r w:rsidR="00090ECA" w:rsidRPr="00CE74C7">
        <w:rPr>
          <w:rFonts w:ascii="DIN Next LT Arabic" w:hAnsi="DIN Next LT Arabic" w:cs="DIN Next LT Arabic"/>
          <w:sz w:val="24"/>
          <w:szCs w:val="24"/>
        </w:rPr>
        <w:br/>
      </w:r>
      <w:r w:rsidR="00582780" w:rsidRPr="00CE74C7">
        <w:rPr>
          <w:rFonts w:ascii="DIN Next LT Arabic" w:hAnsi="DIN Next LT Arabic" w:cs="DIN Next LT Arabic"/>
          <w:b/>
          <w:bCs/>
          <w:sz w:val="24"/>
          <w:szCs w:val="24"/>
        </w:rPr>
        <w:t>Contacts</w:t>
      </w:r>
      <w:r w:rsidR="00582780" w:rsidRPr="00CE74C7">
        <w:rPr>
          <w:rFonts w:ascii="DIN Next LT Arabic" w:hAnsi="DIN Next LT Arabic" w:cs="DIN Next LT Arabic"/>
          <w:sz w:val="24"/>
          <w:szCs w:val="24"/>
        </w:rPr>
        <w:t xml:space="preserve">: </w:t>
      </w:r>
    </w:p>
    <w:p w:rsidR="00DA4E31" w:rsidRPr="00CE74C7" w:rsidRDefault="00582780" w:rsidP="00DA4E31">
      <w:pPr>
        <w:rPr>
          <w:rFonts w:ascii="DIN Next LT Arabic" w:hAnsi="DIN Next LT Arabic" w:cs="DIN Next LT Arabic"/>
          <w:sz w:val="24"/>
          <w:szCs w:val="24"/>
        </w:rPr>
      </w:pPr>
      <w:r w:rsidRPr="00CE74C7">
        <w:rPr>
          <w:rFonts w:ascii="DIN Next LT Arabic" w:hAnsi="DIN Next LT Arabic" w:cs="DIN Next LT Arabic"/>
          <w:sz w:val="24"/>
          <w:szCs w:val="24"/>
        </w:rPr>
        <w:t>Email: hello@airtranslationservices.com</w:t>
      </w:r>
    </w:p>
    <w:p w:rsidR="00582780" w:rsidRPr="00CE74C7" w:rsidRDefault="00CE74C7" w:rsidP="00582780">
      <w:pPr>
        <w:rPr>
          <w:rFonts w:ascii="DIN Next LT Arabic" w:hAnsi="DIN Next LT Arabic" w:cs="DIN Next LT Arabic"/>
          <w:sz w:val="24"/>
          <w:szCs w:val="24"/>
        </w:rPr>
      </w:pPr>
      <w:hyperlink r:id="rId7" w:history="1">
        <w:r w:rsidR="00582780" w:rsidRPr="00CE74C7">
          <w:rPr>
            <w:rStyle w:val="Hyperlink"/>
            <w:rFonts w:ascii="DIN Next LT Arabic" w:hAnsi="DIN Next LT Arabic" w:cs="DIN Next LT Arabic"/>
            <w:sz w:val="24"/>
            <w:szCs w:val="24"/>
          </w:rPr>
          <w:t>Facebook</w:t>
        </w:r>
      </w:hyperlink>
      <w:r w:rsidR="00582780" w:rsidRPr="00CE74C7">
        <w:rPr>
          <w:rFonts w:ascii="DIN Next LT Arabic" w:hAnsi="DIN Next LT Arabic" w:cs="DIN Next LT Arabic"/>
          <w:sz w:val="24"/>
          <w:szCs w:val="24"/>
        </w:rPr>
        <w:t xml:space="preserve"> </w:t>
      </w:r>
    </w:p>
    <w:p w:rsidR="00582780" w:rsidRPr="00CE74C7" w:rsidRDefault="00CE74C7" w:rsidP="00582780">
      <w:pPr>
        <w:rPr>
          <w:rFonts w:ascii="DIN Next LT Arabic" w:hAnsi="DIN Next LT Arabic" w:cs="DIN Next LT Arabic"/>
          <w:sz w:val="24"/>
          <w:szCs w:val="24"/>
        </w:rPr>
      </w:pPr>
      <w:hyperlink r:id="rId8" w:history="1">
        <w:r w:rsidR="00DA4E31" w:rsidRPr="00CE74C7">
          <w:rPr>
            <w:rStyle w:val="Hyperlink"/>
            <w:rFonts w:ascii="DIN Next LT Arabic" w:hAnsi="DIN Next LT Arabic" w:cs="DIN Next LT Arabic"/>
            <w:sz w:val="24"/>
            <w:szCs w:val="24"/>
          </w:rPr>
          <w:t>Twitter</w:t>
        </w:r>
      </w:hyperlink>
    </w:p>
    <w:p w:rsidR="00C04E16" w:rsidRPr="00CE74C7" w:rsidRDefault="00090ECA" w:rsidP="00582780">
      <w:pPr>
        <w:rPr>
          <w:rFonts w:ascii="DIN Next LT Arabic" w:hAnsi="DIN Next LT Arabic" w:cs="DIN Next LT Arabic"/>
          <w:sz w:val="24"/>
          <w:szCs w:val="24"/>
        </w:rPr>
      </w:pPr>
      <w:r w:rsidRPr="00CE74C7">
        <w:rPr>
          <w:rFonts w:ascii="DIN Next LT Arabic" w:hAnsi="DIN Next LT Arabic" w:cs="DIN Next LT Arabic"/>
          <w:sz w:val="24"/>
          <w:szCs w:val="24"/>
        </w:rPr>
        <w:br/>
      </w:r>
    </w:p>
    <w:p w:rsidR="006A5829" w:rsidRPr="00CE74C7" w:rsidRDefault="00C04E16" w:rsidP="00B238EC">
      <w:pPr>
        <w:rPr>
          <w:rFonts w:ascii="DIN Next LT Arabic" w:hAnsi="DIN Next LT Arabic" w:cs="DIN Next LT Arabic"/>
          <w:sz w:val="24"/>
          <w:szCs w:val="24"/>
        </w:rPr>
      </w:pPr>
      <w:r w:rsidRPr="00CE74C7">
        <w:rPr>
          <w:rFonts w:ascii="DIN Next LT Arabic" w:hAnsi="DIN Next LT Arabic" w:cs="DIN Next LT Arabic"/>
          <w:sz w:val="24"/>
          <w:szCs w:val="24"/>
        </w:rPr>
        <w:t xml:space="preserve"> </w:t>
      </w:r>
    </w:p>
    <w:sectPr w:rsidR="006A5829" w:rsidRPr="00CE74C7" w:rsidSect="00C4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IN Next LT Arabic">
    <w:panose1 w:val="020B0503020203050203"/>
    <w:charset w:val="00"/>
    <w:family w:val="swiss"/>
    <w:pitch w:val="variable"/>
    <w:sig w:usb0="8000202F" w:usb1="C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130D"/>
    <w:multiLevelType w:val="hybridMultilevel"/>
    <w:tmpl w:val="215C4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4306B"/>
    <w:multiLevelType w:val="multilevel"/>
    <w:tmpl w:val="84C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60D32"/>
    <w:multiLevelType w:val="hybridMultilevel"/>
    <w:tmpl w:val="D60C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A9"/>
    <w:rsid w:val="00010335"/>
    <w:rsid w:val="00020FAF"/>
    <w:rsid w:val="000605FA"/>
    <w:rsid w:val="00070B12"/>
    <w:rsid w:val="00090ECA"/>
    <w:rsid w:val="000B0A74"/>
    <w:rsid w:val="000B2438"/>
    <w:rsid w:val="000D216A"/>
    <w:rsid w:val="000D6D6E"/>
    <w:rsid w:val="000E08A9"/>
    <w:rsid w:val="000E76D2"/>
    <w:rsid w:val="00111125"/>
    <w:rsid w:val="0011745B"/>
    <w:rsid w:val="001255F1"/>
    <w:rsid w:val="00125882"/>
    <w:rsid w:val="001424DA"/>
    <w:rsid w:val="00142E00"/>
    <w:rsid w:val="00144DB0"/>
    <w:rsid w:val="00147EA4"/>
    <w:rsid w:val="00154329"/>
    <w:rsid w:val="001756E0"/>
    <w:rsid w:val="001B61C8"/>
    <w:rsid w:val="001D6A8F"/>
    <w:rsid w:val="0020408A"/>
    <w:rsid w:val="0023374A"/>
    <w:rsid w:val="00245DC7"/>
    <w:rsid w:val="00260CD9"/>
    <w:rsid w:val="00261018"/>
    <w:rsid w:val="002840E5"/>
    <w:rsid w:val="002B58B0"/>
    <w:rsid w:val="002C6EB6"/>
    <w:rsid w:val="002E63C2"/>
    <w:rsid w:val="002E69B6"/>
    <w:rsid w:val="002F46DD"/>
    <w:rsid w:val="002F7368"/>
    <w:rsid w:val="002F7756"/>
    <w:rsid w:val="00345075"/>
    <w:rsid w:val="00351B75"/>
    <w:rsid w:val="00370369"/>
    <w:rsid w:val="003C2A84"/>
    <w:rsid w:val="003C3449"/>
    <w:rsid w:val="0049127F"/>
    <w:rsid w:val="004A075C"/>
    <w:rsid w:val="004C3A42"/>
    <w:rsid w:val="004D070C"/>
    <w:rsid w:val="004E5553"/>
    <w:rsid w:val="004F085D"/>
    <w:rsid w:val="005014A4"/>
    <w:rsid w:val="00512F41"/>
    <w:rsid w:val="00541805"/>
    <w:rsid w:val="005435A6"/>
    <w:rsid w:val="005630D0"/>
    <w:rsid w:val="00582780"/>
    <w:rsid w:val="005A173F"/>
    <w:rsid w:val="005A53ED"/>
    <w:rsid w:val="005A5CF5"/>
    <w:rsid w:val="005C499C"/>
    <w:rsid w:val="005E441F"/>
    <w:rsid w:val="00605164"/>
    <w:rsid w:val="0061030C"/>
    <w:rsid w:val="00625942"/>
    <w:rsid w:val="0064631C"/>
    <w:rsid w:val="00653485"/>
    <w:rsid w:val="00672746"/>
    <w:rsid w:val="006778AD"/>
    <w:rsid w:val="00682FEF"/>
    <w:rsid w:val="006924DC"/>
    <w:rsid w:val="0069699E"/>
    <w:rsid w:val="006973D1"/>
    <w:rsid w:val="006A317E"/>
    <w:rsid w:val="006A5829"/>
    <w:rsid w:val="006F17B3"/>
    <w:rsid w:val="007029DA"/>
    <w:rsid w:val="00702D9A"/>
    <w:rsid w:val="00720CF1"/>
    <w:rsid w:val="00722ABF"/>
    <w:rsid w:val="0073392C"/>
    <w:rsid w:val="00786B9C"/>
    <w:rsid w:val="007A1B52"/>
    <w:rsid w:val="007A776F"/>
    <w:rsid w:val="007D65CF"/>
    <w:rsid w:val="007F506E"/>
    <w:rsid w:val="00805A0B"/>
    <w:rsid w:val="00871DB5"/>
    <w:rsid w:val="00884D0D"/>
    <w:rsid w:val="008A39C8"/>
    <w:rsid w:val="008A4680"/>
    <w:rsid w:val="008D3967"/>
    <w:rsid w:val="0090344F"/>
    <w:rsid w:val="009303B1"/>
    <w:rsid w:val="0095337E"/>
    <w:rsid w:val="0095787E"/>
    <w:rsid w:val="009741ED"/>
    <w:rsid w:val="00980271"/>
    <w:rsid w:val="009867AC"/>
    <w:rsid w:val="009A1A01"/>
    <w:rsid w:val="009D2D34"/>
    <w:rsid w:val="009F0651"/>
    <w:rsid w:val="00A03DBA"/>
    <w:rsid w:val="00A57870"/>
    <w:rsid w:val="00A65A79"/>
    <w:rsid w:val="00A80AD6"/>
    <w:rsid w:val="00AC245F"/>
    <w:rsid w:val="00AD0A16"/>
    <w:rsid w:val="00AE17AC"/>
    <w:rsid w:val="00AF40C6"/>
    <w:rsid w:val="00B238EC"/>
    <w:rsid w:val="00B4522E"/>
    <w:rsid w:val="00B517D8"/>
    <w:rsid w:val="00B75323"/>
    <w:rsid w:val="00BB33FB"/>
    <w:rsid w:val="00BB7D72"/>
    <w:rsid w:val="00C04E16"/>
    <w:rsid w:val="00C451BA"/>
    <w:rsid w:val="00C45F6D"/>
    <w:rsid w:val="00C83F0E"/>
    <w:rsid w:val="00CD1C01"/>
    <w:rsid w:val="00CE74C7"/>
    <w:rsid w:val="00CF6F4E"/>
    <w:rsid w:val="00D449F6"/>
    <w:rsid w:val="00D60309"/>
    <w:rsid w:val="00D86CD4"/>
    <w:rsid w:val="00DA3292"/>
    <w:rsid w:val="00DA4E31"/>
    <w:rsid w:val="00DB7288"/>
    <w:rsid w:val="00DD45CB"/>
    <w:rsid w:val="00DE34E4"/>
    <w:rsid w:val="00E13907"/>
    <w:rsid w:val="00E26576"/>
    <w:rsid w:val="00E3539E"/>
    <w:rsid w:val="00E42179"/>
    <w:rsid w:val="00ED503F"/>
    <w:rsid w:val="00EF07A8"/>
    <w:rsid w:val="00EF7F80"/>
    <w:rsid w:val="00F11A7E"/>
    <w:rsid w:val="00F36027"/>
    <w:rsid w:val="00F65BF4"/>
    <w:rsid w:val="00FA0938"/>
    <w:rsid w:val="00FB0F44"/>
    <w:rsid w:val="00FE4D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8209"/>
  <w15:docId w15:val="{333D8224-FB3E-4DF2-920E-ED4E54AD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72"/>
    <w:rPr>
      <w:rFonts w:ascii="Tahoma" w:hAnsi="Tahoma" w:cs="Tahoma"/>
      <w:sz w:val="16"/>
      <w:szCs w:val="16"/>
    </w:rPr>
  </w:style>
  <w:style w:type="character" w:styleId="Hyperlink">
    <w:name w:val="Hyperlink"/>
    <w:basedOn w:val="DefaultParagraphFont"/>
    <w:uiPriority w:val="99"/>
    <w:unhideWhenUsed/>
    <w:rsid w:val="00AD0A16"/>
    <w:rPr>
      <w:color w:val="0000FF" w:themeColor="hyperlink"/>
      <w:u w:val="single"/>
    </w:rPr>
  </w:style>
  <w:style w:type="paragraph" w:styleId="ListParagraph">
    <w:name w:val="List Paragraph"/>
    <w:basedOn w:val="Normal"/>
    <w:uiPriority w:val="34"/>
    <w:qFormat/>
    <w:rsid w:val="00DA3292"/>
    <w:pPr>
      <w:ind w:left="720"/>
      <w:contextualSpacing/>
    </w:pPr>
  </w:style>
  <w:style w:type="paragraph" w:styleId="NormalWeb">
    <w:name w:val="Normal (Web)"/>
    <w:basedOn w:val="Normal"/>
    <w:uiPriority w:val="99"/>
    <w:semiHidden/>
    <w:unhideWhenUsed/>
    <w:rsid w:val="00B238E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827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8668">
      <w:bodyDiv w:val="1"/>
      <w:marLeft w:val="0"/>
      <w:marRight w:val="0"/>
      <w:marTop w:val="0"/>
      <w:marBottom w:val="0"/>
      <w:divBdr>
        <w:top w:val="none" w:sz="0" w:space="0" w:color="auto"/>
        <w:left w:val="none" w:sz="0" w:space="0" w:color="auto"/>
        <w:bottom w:val="none" w:sz="0" w:space="0" w:color="auto"/>
        <w:right w:val="none" w:sz="0" w:space="0" w:color="auto"/>
      </w:divBdr>
    </w:div>
    <w:div w:id="352876539">
      <w:bodyDiv w:val="1"/>
      <w:marLeft w:val="0"/>
      <w:marRight w:val="0"/>
      <w:marTop w:val="0"/>
      <w:marBottom w:val="0"/>
      <w:divBdr>
        <w:top w:val="none" w:sz="0" w:space="0" w:color="auto"/>
        <w:left w:val="none" w:sz="0" w:space="0" w:color="auto"/>
        <w:bottom w:val="none" w:sz="0" w:space="0" w:color="auto"/>
        <w:right w:val="none" w:sz="0" w:space="0" w:color="auto"/>
      </w:divBdr>
    </w:div>
    <w:div w:id="417871901">
      <w:bodyDiv w:val="1"/>
      <w:marLeft w:val="0"/>
      <w:marRight w:val="0"/>
      <w:marTop w:val="0"/>
      <w:marBottom w:val="0"/>
      <w:divBdr>
        <w:top w:val="none" w:sz="0" w:space="0" w:color="auto"/>
        <w:left w:val="none" w:sz="0" w:space="0" w:color="auto"/>
        <w:bottom w:val="none" w:sz="0" w:space="0" w:color="auto"/>
        <w:right w:val="none" w:sz="0" w:space="0" w:color="auto"/>
      </w:divBdr>
    </w:div>
    <w:div w:id="544761215">
      <w:bodyDiv w:val="1"/>
      <w:marLeft w:val="0"/>
      <w:marRight w:val="0"/>
      <w:marTop w:val="0"/>
      <w:marBottom w:val="0"/>
      <w:divBdr>
        <w:top w:val="none" w:sz="0" w:space="0" w:color="auto"/>
        <w:left w:val="none" w:sz="0" w:space="0" w:color="auto"/>
        <w:bottom w:val="none" w:sz="0" w:space="0" w:color="auto"/>
        <w:right w:val="none" w:sz="0" w:space="0" w:color="auto"/>
      </w:divBdr>
    </w:div>
    <w:div w:id="780342536">
      <w:bodyDiv w:val="1"/>
      <w:marLeft w:val="0"/>
      <w:marRight w:val="0"/>
      <w:marTop w:val="0"/>
      <w:marBottom w:val="0"/>
      <w:divBdr>
        <w:top w:val="none" w:sz="0" w:space="0" w:color="auto"/>
        <w:left w:val="none" w:sz="0" w:space="0" w:color="auto"/>
        <w:bottom w:val="none" w:sz="0" w:space="0" w:color="auto"/>
        <w:right w:val="none" w:sz="0" w:space="0" w:color="auto"/>
      </w:divBdr>
    </w:div>
    <w:div w:id="789670385">
      <w:bodyDiv w:val="1"/>
      <w:marLeft w:val="0"/>
      <w:marRight w:val="0"/>
      <w:marTop w:val="0"/>
      <w:marBottom w:val="0"/>
      <w:divBdr>
        <w:top w:val="none" w:sz="0" w:space="0" w:color="auto"/>
        <w:left w:val="none" w:sz="0" w:space="0" w:color="auto"/>
        <w:bottom w:val="none" w:sz="0" w:space="0" w:color="auto"/>
        <w:right w:val="none" w:sz="0" w:space="0" w:color="auto"/>
      </w:divBdr>
    </w:div>
    <w:div w:id="918101268">
      <w:bodyDiv w:val="1"/>
      <w:marLeft w:val="0"/>
      <w:marRight w:val="0"/>
      <w:marTop w:val="0"/>
      <w:marBottom w:val="0"/>
      <w:divBdr>
        <w:top w:val="none" w:sz="0" w:space="0" w:color="auto"/>
        <w:left w:val="none" w:sz="0" w:space="0" w:color="auto"/>
        <w:bottom w:val="none" w:sz="0" w:space="0" w:color="auto"/>
        <w:right w:val="none" w:sz="0" w:space="0" w:color="auto"/>
      </w:divBdr>
    </w:div>
    <w:div w:id="1000349284">
      <w:bodyDiv w:val="1"/>
      <w:marLeft w:val="0"/>
      <w:marRight w:val="0"/>
      <w:marTop w:val="0"/>
      <w:marBottom w:val="0"/>
      <w:divBdr>
        <w:top w:val="none" w:sz="0" w:space="0" w:color="auto"/>
        <w:left w:val="none" w:sz="0" w:space="0" w:color="auto"/>
        <w:bottom w:val="none" w:sz="0" w:space="0" w:color="auto"/>
        <w:right w:val="none" w:sz="0" w:space="0" w:color="auto"/>
      </w:divBdr>
    </w:div>
    <w:div w:id="1192039271">
      <w:bodyDiv w:val="1"/>
      <w:marLeft w:val="0"/>
      <w:marRight w:val="0"/>
      <w:marTop w:val="0"/>
      <w:marBottom w:val="0"/>
      <w:divBdr>
        <w:top w:val="none" w:sz="0" w:space="0" w:color="auto"/>
        <w:left w:val="none" w:sz="0" w:space="0" w:color="auto"/>
        <w:bottom w:val="none" w:sz="0" w:space="0" w:color="auto"/>
        <w:right w:val="none" w:sz="0" w:space="0" w:color="auto"/>
      </w:divBdr>
    </w:div>
    <w:div w:id="1472594160">
      <w:bodyDiv w:val="1"/>
      <w:marLeft w:val="0"/>
      <w:marRight w:val="0"/>
      <w:marTop w:val="0"/>
      <w:marBottom w:val="0"/>
      <w:divBdr>
        <w:top w:val="none" w:sz="0" w:space="0" w:color="auto"/>
        <w:left w:val="none" w:sz="0" w:space="0" w:color="auto"/>
        <w:bottom w:val="none" w:sz="0" w:space="0" w:color="auto"/>
        <w:right w:val="none" w:sz="0" w:space="0" w:color="auto"/>
      </w:divBdr>
    </w:div>
    <w:div w:id="1747461068">
      <w:bodyDiv w:val="1"/>
      <w:marLeft w:val="0"/>
      <w:marRight w:val="0"/>
      <w:marTop w:val="0"/>
      <w:marBottom w:val="0"/>
      <w:divBdr>
        <w:top w:val="none" w:sz="0" w:space="0" w:color="auto"/>
        <w:left w:val="none" w:sz="0" w:space="0" w:color="auto"/>
        <w:bottom w:val="none" w:sz="0" w:space="0" w:color="auto"/>
        <w:right w:val="none" w:sz="0" w:space="0" w:color="auto"/>
      </w:divBdr>
    </w:div>
    <w:div w:id="1945310410">
      <w:bodyDiv w:val="1"/>
      <w:marLeft w:val="0"/>
      <w:marRight w:val="0"/>
      <w:marTop w:val="0"/>
      <w:marBottom w:val="0"/>
      <w:divBdr>
        <w:top w:val="none" w:sz="0" w:space="0" w:color="auto"/>
        <w:left w:val="none" w:sz="0" w:space="0" w:color="auto"/>
        <w:bottom w:val="none" w:sz="0" w:space="0" w:color="auto"/>
        <w:right w:val="none" w:sz="0" w:space="0" w:color="auto"/>
      </w:divBdr>
    </w:div>
    <w:div w:id="208857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AIR_translation" TargetMode="External"/><Relationship Id="rId3" Type="http://schemas.openxmlformats.org/officeDocument/2006/relationships/settings" Target="settings.xml"/><Relationship Id="rId7" Type="http://schemas.openxmlformats.org/officeDocument/2006/relationships/hyperlink" Target="https://www.facebook.com/Air.Translation.services/?ref=sett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airtranslationservice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514</Words>
  <Characters>2933</Characters>
  <Application>Microsoft Office Word</Application>
  <DocSecurity>0</DocSecurity>
  <Lines>24</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TOSHIBA-PC</dc:creator>
  <cp:lastModifiedBy>Raslan, Abdelwahab</cp:lastModifiedBy>
  <cp:revision>4</cp:revision>
  <dcterms:created xsi:type="dcterms:W3CDTF">2018-04-01T09:36:00Z</dcterms:created>
  <dcterms:modified xsi:type="dcterms:W3CDTF">2018-04-06T15:20:00Z</dcterms:modified>
</cp:coreProperties>
</file>