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B6C09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OLE_LINK1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第一章 </w:t>
      </w:r>
      <w:bookmarkEnd w:id="0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计算机网络的概述</w:t>
      </w:r>
    </w:p>
    <w:p w14:paraId="19EA92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※计算机网络的定义</w:t>
      </w:r>
    </w:p>
    <w:p w14:paraId="56A54FE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广义观点：计算机网络是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多台计算机互连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组成的系统，能够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实现远程信息处理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或进一步达成资源共享</w:t>
      </w:r>
    </w:p>
    <w:p w14:paraId="5FC0284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资源共享观点：计算机是由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若干个自治（相互独立）的计算机系统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的互连方式形成的集合。自治计算机系统指的是分布在不同地理位置的计算机组成的系统；并且需要遵守一定的协议，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协议指的是一种数据在线路上传输所必须遵顼的规则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，是计算机网络的核心。</w:t>
      </w:r>
    </w:p>
    <w:p w14:paraId="2DA0415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用户透明的观点：计算机网络是一种能为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用户自动管理资源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网络操作系统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调用用户所需的资源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完成相应的工作</w:t>
      </w:r>
    </w:p>
    <w:p w14:paraId="2ABB9435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5EFE50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计算机网络可以共享的资源包括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硬件、软件与数据</w:t>
      </w:r>
    </w:p>
    <w:p w14:paraId="542941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D081E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※三网合一指的是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传统电信网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计算机互联网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有线电视网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的融合</w:t>
      </w:r>
    </w:p>
    <w:p w14:paraId="44814813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A647C6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以单计算机为中心的联机系统的优劣势</w:t>
      </w:r>
    </w:p>
    <w:p w14:paraId="64CF8EA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特征：以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单处理机为中心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的联机系统，实现了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集中控制</w:t>
      </w:r>
    </w:p>
    <w:p w14:paraId="17527B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劣势： 单处理机的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主机负荷极高</w:t>
      </w:r>
    </w:p>
    <w:p w14:paraId="11F5858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1687" w:firstLineChars="70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线路的利用率低</w:t>
      </w:r>
    </w:p>
    <w:p w14:paraId="720ACACE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：如果单处理机发生故障，该联机网络也会崩溃</w:t>
      </w:r>
    </w:p>
    <w:p w14:paraId="69AE2247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object>
          <v:shape id="_x0000_i1025" o:spt="75" type="#_x0000_t75" style="height:142.15pt;width:144.7pt;" o:ole="t" fillcolor="#FFFFFF" filled="t" o:preferrelative="t" stroked="t" coordsize="21600,21600">
            <v:path/>
            <v:fill on="t" color2="#FFFFFF" focussize="0,0"/>
            <v:stroke weight="3pt" color="#000000" joinstyle="miter"/>
            <v:imagedata r:id="rId5" o:title=""/>
            <o:lock v:ext="edit" grouping="t" aspectratio="t"/>
            <w10:wrap type="none"/>
            <w10:anchorlock/>
          </v:shape>
          <o:OLEObject Type="Embed" ProgID="Visio.Drawing.11" ShapeID="_x0000_i1025" DrawAspect="Content" ObjectID="_1468075725" r:id="rId4">
            <o:LockedField>false</o:LockedField>
          </o:OLEObject>
        </w:object>
      </w:r>
    </w:p>
    <w:p w14:paraId="42C9413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A027F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※通信子网与资源子网</w:t>
      </w:r>
    </w:p>
    <w:p w14:paraId="72EA5C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传输介质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通信设备（交换机、路由器以及集线器等）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i w:val="0"/>
          <w:iCs w:val="0"/>
          <w:color w:val="0000FF"/>
          <w:kern w:val="0"/>
          <w:sz w:val="24"/>
          <w:szCs w:val="24"/>
          <w:lang w:val="en-US" w:eastAsia="zh-CN"/>
        </w:rPr>
        <w:t>相应的网络协议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组成，为网络提供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能力，实现互联网计算机之间的数据通信</w:t>
      </w:r>
    </w:p>
    <w:p w14:paraId="53F7797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用户主机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各种终端设备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组成，负责全网的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数据处理业务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，向用户提供各种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网络资源与服务</w:t>
      </w:r>
    </w:p>
    <w:p w14:paraId="0D7AADCA">
      <w:pPr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410D7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※分组交换网络</w:t>
      </w:r>
    </w:p>
    <w:p w14:paraId="4AA5D17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利用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存储—转发机制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（中间节点先存储分组再转发分组），以固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定大小的分组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为单位进行数据传输</w:t>
      </w:r>
    </w:p>
    <w:p w14:paraId="31E11C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具体过程：发送方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将大数据分割为固定长度的分组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中间节点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逐个分组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动态选择最优路径进行转发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，接收方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按顺序重组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所有分组来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还原数据</w:t>
      </w:r>
    </w:p>
    <w:p w14:paraId="4A3B58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分组交换网络可以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动态分配转发路径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容错性强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支持多业务混合传输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。常用于现代的计算机互联网</w:t>
      </w:r>
    </w:p>
    <w:p w14:paraId="7667F5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全光网络</w:t>
      </w:r>
    </w:p>
    <w:p w14:paraId="1AF1D41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骨干网和接入网以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作为传输介质</w:t>
      </w:r>
    </w:p>
    <w:p w14:paraId="3DD09F0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电节点被光节点取代</w:t>
      </w:r>
    </w:p>
    <w:p w14:paraId="2065D33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E11DAF8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※软件定义网络SDN</w:t>
      </w:r>
    </w:p>
    <w:p w14:paraId="3A8F31C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SDN之前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交换机和路由器既作为控制平面也作为数据平面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，导致整个网络僵化、臃肿且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难以管理</w:t>
      </w:r>
    </w:p>
    <w:p w14:paraId="696A5F1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实现了控制平面和数据平面的解耦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，将控制权收编到一个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</w:p>
    <w:p w14:paraId="79E7FE3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通过控制器实现了对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网络的集中化管理</w:t>
      </w:r>
    </w:p>
    <w:p w14:paraId="552261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实现了底层网络设施对上层应用的透明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：只需要了解底层提供服务的接口信息即可，不需了解底层网络设施具体是如何实现的</w:t>
      </w:r>
    </w:p>
    <w:p w14:paraId="181656D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4F505ED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※计算机网络的分类</w:t>
      </w:r>
    </w:p>
    <w:p w14:paraId="2C5B73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覆盖的地理范围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广域网WAN、城域网MAN、局域网LAN以及个域网PAN（区别不仅在于覆盖范围不同还在于使用的协议与通信技术）</w:t>
      </w:r>
    </w:p>
    <w:p w14:paraId="5857051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拓扑结构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总线型网络、星型网络、环型网络、网状网络以及树型网络</w:t>
      </w:r>
    </w:p>
    <w:p w14:paraId="3F816EA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数据交换方式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电路交换网络、报文交换网络以及分组交换网络</w:t>
      </w:r>
    </w:p>
    <w:p w14:paraId="270BD1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按照通信介质分类，分为有线网与无线网</w:t>
      </w:r>
    </w:p>
    <w:p w14:paraId="6E3481C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按照使用用户分类，分为公网与私网</w:t>
      </w:r>
    </w:p>
    <w:p w14:paraId="7563CF2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按照网络控制方式分类，分为集中式网络与分布式网络</w:t>
      </w:r>
    </w:p>
    <w:p w14:paraId="39C965C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按照传输技术分类，分为广播式网络与点对点式网络</w:t>
      </w:r>
    </w:p>
    <w:p w14:paraId="466C42C3">
      <w:pPr>
        <w:ind w:left="420" w:leftChars="0" w:firstLine="420" w:firstLineChars="0"/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3B47DE3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※计算机网络物理结构中的拓扑结构(取决于通信子网)</w:t>
      </w:r>
    </w:p>
    <w:p w14:paraId="226B35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：通过一条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共享总线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连接所有主机，两端配备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终结器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消除信号反射</w:t>
      </w:r>
    </w:p>
    <w:p w14:paraId="519C29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优点：总线长度有限、布线容易、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成本较低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易于拓展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，可以直接将新主机连在共享总线上</w:t>
      </w:r>
    </w:p>
    <w:p w14:paraId="70F792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如果总线节点故障会导致全网瘫痪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；广播式网络容易发生冲突，并且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信息传输效率会随节点的增加而下降</w:t>
      </w:r>
    </w:p>
    <w:p w14:paraId="36EA53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4559F50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星型拓扑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：中央节点通过点对点的方式连接各个节点</w:t>
      </w:r>
    </w:p>
    <w:p w14:paraId="0AEBB84C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建网灵活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；通过中央节点实现了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；除了中央节点以外，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其他节点故障不会扩散</w:t>
      </w:r>
    </w:p>
    <w:p w14:paraId="4D00419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依赖于中央节点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，如果中央节点故障会导致整个网络瘫痪；主机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数量受限于中央节点的端口数量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布线困难，成本高</w:t>
      </w:r>
    </w:p>
    <w:p w14:paraId="76228CC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DBDDB0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：属于是首尾相连的总线型网络</w:t>
      </w:r>
    </w:p>
    <w:p w14:paraId="0754991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固定方向进行传输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；适合采用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光纤通信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</w:p>
    <w:p w14:paraId="72488AE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拓展性差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，拓展过程需要中断网络；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环路依赖高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，环路中任意节点的故障都会导致网络的瘫痪</w:t>
      </w:r>
    </w:p>
    <w:p w14:paraId="1FABBBC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EA532A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树型拓扑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：由根、叶节点组成</w:t>
      </w:r>
    </w:p>
    <w:p w14:paraId="524E80C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属于分层网络，具有一定的容错能力</w:t>
      </w:r>
    </w:p>
    <w:p w14:paraId="1E90392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依赖于上层节点，属于集中式控制</w:t>
      </w:r>
    </w:p>
    <w:p w14:paraId="5EC1BAF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08B7A2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网状网络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</w:p>
    <w:p w14:paraId="62157CC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链路冗余的方式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，使得链路故障可以绕行，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提升了可靠性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系统吞吐量大</w:t>
      </w:r>
    </w:p>
    <w:p w14:paraId="643393F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通信线路的冗余过大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，需要十分复杂的路由算法来保证；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传输速度低</w:t>
      </w:r>
    </w:p>
    <w:p w14:paraId="41D7440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1665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FAF20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※计算机网络逻辑结构中的广播式网络与点对点式网络</w:t>
      </w:r>
    </w:p>
    <w:p w14:paraId="2D9911C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广播式网络：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所有计算机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一个通信信道；任意一台计算机发送信息都可以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直接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地被其他所有主机接收；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两台以上的主机同时发送会产生冲突</w:t>
      </w:r>
    </w:p>
    <w:p w14:paraId="329BCC7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点对点式网络：一条线路连接两个网络互连设备（点到点）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；一般情况下，两台计算机间的传输要经过多台网络互连设备；一般情况下，两台计算机间的传输有多条路径可供选择；需要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路由选择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算法支持</w:t>
      </w:r>
    </w:p>
    <w:p w14:paraId="45CC018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FC012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波特</w:t>
      </w:r>
    </w:p>
    <w:p w14:paraId="22FD854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数字数据经线路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编码后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传输信号在信道上的传输速率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称为码元传输速率，即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每秒钟传输信号波形变换的次数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，单位是波特</w:t>
      </w:r>
    </w:p>
    <w:p w14:paraId="49D053F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比特率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Rb ：每秒钟传送的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二进制位数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</w:p>
    <w:p w14:paraId="47B8CCD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带宽</w:t>
      </w:r>
    </w:p>
    <w:p w14:paraId="10F2CF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信号具有的频带宽度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（单位是赫兹，Hz）</w:t>
      </w:r>
    </w:p>
    <w:p w14:paraId="6AFE9B6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信道的最大传输速率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（单位是比特每秒，bps）</w:t>
      </w:r>
    </w:p>
    <w:p w14:paraId="1D6806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52B5F35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传输时延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发送速率</w:t>
      </w:r>
    </w:p>
    <w:p w14:paraId="5A47AADE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960" w:firstLineChars="40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传播时延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电磁波在信道中的传播速率</w:t>
      </w:r>
    </w:p>
    <w:p w14:paraId="42E3DC0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9138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数据传输的总时延 = 传输时延 + 传播时延 + 转发时延</w:t>
      </w:r>
    </w:p>
    <w:p w14:paraId="0316E85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56F27C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所有的Internet标准都是以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RFC文档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的形式发表</w:t>
      </w:r>
    </w:p>
    <w:p w14:paraId="0616C8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82380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计算机网络可以共享的资源：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硬件、软件以及数据</w:t>
      </w:r>
    </w:p>
    <w:p w14:paraId="24375DB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636DD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※※※计算机网络与分布式计算机系统之间的区别与联系？</w:t>
      </w:r>
    </w:p>
    <w:p w14:paraId="23ECCB2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50D749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的互联节点是“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自治计算机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”，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这意味着网络中的各台计算机都有明确的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独立功能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，彼此之间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没有明确的主从关系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每台计算机既可以联网工作，也可以脱离网络独立运行。</w:t>
      </w:r>
    </w:p>
    <w:p w14:paraId="34C22E2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分布式计算机系统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在用户面前呈现的是“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”。对用户而言，整个系统就像是一个统一的、完全透明的传输与处理机构。用户在提交任务时，无需关心由哪台计算机执行、数据存储在什么物理位置，资源的物理位置被系统完全屏蔽了。</w:t>
      </w:r>
    </w:p>
    <w:p w14:paraId="58D509F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联系：</w:t>
      </w:r>
    </w:p>
    <w:p w14:paraId="6269F3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它们都是将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多台地理位置分散且具有独立功能的计算机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连接起来的系统。</w:t>
      </w:r>
    </w:p>
    <w:p w14:paraId="124D8E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建立目的都涉及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信息处理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、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数据通信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与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资源共享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</w:t>
      </w:r>
    </w:p>
    <w:p w14:paraId="0E5D674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73CC026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6A994B44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35C9D090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二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计算机网络的体系结构</w:t>
      </w:r>
    </w:p>
    <w:p w14:paraId="512F5BE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※※※什么是网络体系结构？使用分层思想说明一下（定义+分层的优点）</w:t>
      </w:r>
    </w:p>
    <w:p w14:paraId="19174C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为了完成计算机之间的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通信合作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把各个计算机互联的功能划分成定义明确的层次，并规定对等实体进行通信的协议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。这些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被称为网络体系结构。</w:t>
      </w:r>
    </w:p>
    <w:p w14:paraId="7ED4689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分层的理由：</w:t>
      </w:r>
    </w:p>
    <w:p w14:paraId="1B6648F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各层独立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：每一层无需知道下一层具体是如何实现的，只需要知道层间的接口以及所给提供的服务即可</w:t>
      </w:r>
    </w:p>
    <w:p w14:paraId="340333B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：当各层内部发生变化的时候，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只要层间的接口不发生变化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上下层均不会收到影响</w:t>
      </w:r>
    </w:p>
    <w:p w14:paraId="35CC2E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结构上可分割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：每一层都可以使用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最适合的方法来设计</w:t>
      </w:r>
    </w:p>
    <w:p w14:paraId="0E7E0A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易于实现和维护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：将一个大型的复杂系统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分割为一层一层的小系统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起来更加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简单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并且更加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便于调试</w:t>
      </w:r>
    </w:p>
    <w:p w14:paraId="5E2699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能够促进标准化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和提供的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都有了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精确的定义</w:t>
      </w:r>
    </w:p>
    <w:p w14:paraId="0AA88D8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838B2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※※※协议的定义</w:t>
      </w:r>
    </w:p>
    <w:p w14:paraId="7C7AFD8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通信双方进行信息交换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时必须遵循的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规则</w:t>
      </w:r>
    </w:p>
    <w:p w14:paraId="0BC1315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（同步）三部分组成</w:t>
      </w:r>
    </w:p>
    <w:p w14:paraId="17294D6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语法：以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二进制形式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表示的命令和相应的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数据结构</w:t>
      </w:r>
    </w:p>
    <w:p w14:paraId="4E9DF8C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语义：具体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发出什么的命令请求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完成什么动作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返回回什么响应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的集合</w:t>
      </w:r>
    </w:p>
    <w:p w14:paraId="48CFC8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时序：有关通信操作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执行的顺序</w:t>
      </w:r>
    </w:p>
    <w:p w14:paraId="0DA0FEE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BD2ED5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※服务访问点 SAP</w:t>
      </w:r>
    </w:p>
    <w:p w14:paraId="5B37AC3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邻层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实体之间的</w:t>
      </w:r>
      <w:r>
        <w:rPr>
          <w:rFonts w:hint="eastAsia" w:ascii="inherit" w:hAnsi="inherit" w:eastAsia="宋体" w:cs="Helvetica"/>
          <w:b/>
          <w:bCs/>
          <w:i/>
          <w:iCs/>
          <w:color w:val="0000FF"/>
          <w:kern w:val="0"/>
          <w:sz w:val="24"/>
          <w:szCs w:val="24"/>
          <w:lang w:val="en-US" w:eastAsia="zh-CN"/>
        </w:rPr>
        <w:t>逻辑接口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层间服务必须通过SAP进行</w:t>
      </w:r>
    </w:p>
    <w:p w14:paraId="55CE63A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从物理层开始，每一层都向上层提供SAP（注意：服务一定是下层给上传提供的）</w:t>
      </w:r>
    </w:p>
    <w:p w14:paraId="0F5082C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物理层的SAP是网卡接口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，数据链路层SAP是MAC地址，网络层SAP是IP地址，传输层的SAP是端口号，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应用层提供的SAP是用户界面</w:t>
      </w:r>
    </w:p>
    <w:p w14:paraId="42CA60A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701CD82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的控制下交换信息</w:t>
      </w:r>
    </w:p>
    <w:p w14:paraId="21D770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根据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交换信息</w:t>
      </w:r>
    </w:p>
    <w:p w14:paraId="2A86BF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信息传递的基本单位</w:t>
      </w:r>
    </w:p>
    <w:p w14:paraId="0E416B2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协议数据单元PDU</w:t>
      </w:r>
    </w:p>
    <w:p w14:paraId="7DCCEE7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由协议控制信息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以及用户服务数据单元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</w:t>
      </w:r>
    </w:p>
    <w:p w14:paraId="7A6373A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PCI是为了实现协议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而在传送的数据的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尾部（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数据链路层到物理层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要添加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首部与尾部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的控制信息，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除此之外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，都是在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01A4D3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是为了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提供服务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数据信息</w:t>
      </w:r>
    </w:p>
    <w:p w14:paraId="7E2E393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n-PDU = n-1-SDU = n-PDU + n-SDU</w:t>
      </w:r>
    </w:p>
    <w:p w14:paraId="030DE77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E1B984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接口数据单元IDU</w:t>
      </w:r>
    </w:p>
    <w:p w14:paraId="00D095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IDU = ICI + ID</w:t>
      </w:r>
    </w:p>
    <w:p w14:paraId="34D3630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接口数据单元IDU作用于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之间，在一次交互作用中通过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服务访问点SAP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传输的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</w:p>
    <w:p w14:paraId="0F49B2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是协议通过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，添加的一些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525379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ID接口数据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进行传输的数据内容</w:t>
      </w:r>
    </w:p>
    <w:p w14:paraId="039ADED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22C33DE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※※※OSI参考模型</w:t>
      </w:r>
    </w:p>
    <w:p w14:paraId="3D5EF5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模型由国际标准化组织（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ISO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）提出，称为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开放系统互联参考模型（Open System Interaction）</w:t>
      </w:r>
    </w:p>
    <w:p w14:paraId="7074346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OSI参考模型有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七层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，从上至下有：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应用层、表示层、会话层、传输层、网络层、数据链路层以及物理层</w:t>
      </w:r>
    </w:p>
    <w:p w14:paraId="6248224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网络层、数据链路层以及物理层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，完成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数据的通信服务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，相当计算机网络的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核心子网</w:t>
      </w:r>
    </w:p>
    <w:p w14:paraId="5F1D0C7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应用层、表示层以及会话层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，对应计算机网络的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边缘子网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完成数据的处理工作</w:t>
      </w:r>
    </w:p>
    <w:p w14:paraId="3464547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传输层承上启下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是面向通信的最上层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也是面向应用的最底层</w:t>
      </w:r>
    </w:p>
    <w:p w14:paraId="6E947AE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：实现了从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物理媒体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底传送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原始比特流</w:t>
      </w:r>
    </w:p>
    <w:p w14:paraId="3C316BE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的数据服务，使其对网络层呈现出一条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的链路传送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，除此之外还有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的作用</w:t>
      </w:r>
    </w:p>
    <w:p w14:paraId="3845D40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目的节点与源节点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终止网络连接</w:t>
      </w:r>
    </w:p>
    <w:p w14:paraId="575038A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源端应用到目的应用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满足服务质量的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端到端的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数据传输服务</w:t>
      </w:r>
    </w:p>
    <w:p w14:paraId="2E751D9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对话控制（规定了什么会话可以被发送）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令牌管理（互斥使用）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</w:t>
      </w:r>
    </w:p>
    <w:p w14:paraId="198CB8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：关注所传递的信息的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语义转换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功能，不同计算机可能有不同的内部数据表示法，为了让这些计算机之间可以正常的进行通信，他们所交换的数据结构必须遵循一种抽象的方式，同时还定义了使用的标准化的编码方式</w:t>
      </w:r>
    </w:p>
    <w:p w14:paraId="119C1D9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应用程序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网络通信服务</w:t>
      </w:r>
    </w:p>
    <w:p w14:paraId="2B3ECE4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AA658E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※※※※※TCP/IP参考模型与OSI参考模型的区别与联系</w:t>
      </w:r>
    </w:p>
    <w:p w14:paraId="3593AD7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联系：</w:t>
      </w:r>
    </w:p>
    <w:p w14:paraId="5B678E5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分层体系结构具有一致性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的思想，将网络的功能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模块化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1D4A221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独立协议栈的构建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以一系列独立的协议来支撑各层的功能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</w:t>
      </w:r>
    </w:p>
    <w:p w14:paraId="68736D6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二者都以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实现异构网络互联为目的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，打破不同厂商设备、以及不同网络技术服务的技术壁垒</w:t>
      </w:r>
    </w:p>
    <w:p w14:paraId="3360E91C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332ACDD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分层结构具有差异：TCP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层次结构把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OSI中功能较弱的应用层、表示层与会话层统一为了应用层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数据链路层与物理层统一为了网络接口层</w:t>
      </w:r>
    </w:p>
    <w:p w14:paraId="661602C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服务特性具有差异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参考模型网络采用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无连接不可靠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的设计（IP协议尽力交付）。UDP适用于视频流的传输，允许以少量的丢包来换取传输的速率；TCP适用于文件的下载，要保证数据的完整与准确性。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则同时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支持面向连接和无连接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的服务，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传输层仅面向连接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，虽然保证了数据的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灵活性明显不足</w:t>
      </w:r>
    </w:p>
    <w:p w14:paraId="365538E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设计理念与应用的差异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：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为目标，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从实际出发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OSI模型是一种理想化的模型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，它追求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覆盖所有的网络场景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，逐渐被舍弃</w:t>
      </w:r>
    </w:p>
    <w:p w14:paraId="77CF2CE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流量控制与可靠性差异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的流量控制集中于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滑动窗口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的方式动态调整数据发送速率；而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帧确认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机制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控制流量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处理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拥塞控制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再做进一步的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优化</w:t>
      </w:r>
    </w:p>
    <w:p w14:paraId="66E28B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0A57FA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什么是实体？是什么是对等实体？</w:t>
      </w:r>
    </w:p>
    <w:p w14:paraId="608506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：网络体系结构的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活动元素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也可以是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</w:t>
      </w:r>
    </w:p>
    <w:p w14:paraId="3B9164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：分别位于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发送方与接收方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，网络体系结构中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同一层次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的实体</w:t>
      </w:r>
    </w:p>
    <w:p w14:paraId="662E9BB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2890E8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面向连接服务与无连接服务的区别？</w:t>
      </w:r>
    </w:p>
    <w:p w14:paraId="349D70F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面向连接服务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数据传输之前，要建立连接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数据传输完之后，要释放连接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。传输时保证了数据的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有序到达</w:t>
      </w:r>
    </w:p>
    <w:p w14:paraId="1DC2A3E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两个实体通信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无需预先建立连接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在数据传输时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动态分配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。它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不需要通信双方同时处于活跃状态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灵活方便迅速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，但不能防止数据丢失、重复或乱序</w:t>
      </w:r>
    </w:p>
    <w:p w14:paraId="547D030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宋体" w:hAnsi="宋体" w:eastAsia="宋体" w:cs="宋体"/>
          <w:b w:val="0"/>
          <w:bCs w:val="0"/>
          <w:color w:val="0000FF"/>
          <w:sz w:val="24"/>
          <w:szCs w:val="24"/>
          <w:lang w:val="en-US" w:eastAsia="zh-CN"/>
        </w:rPr>
      </w:pPr>
    </w:p>
    <w:p w14:paraId="260D8B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OSI参考模型定义的数据单元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PDU协议数据单元  IDU接口数据单元</w:t>
      </w:r>
    </w:p>
    <w:p w14:paraId="6247FB3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 服务数据单元</w:t>
      </w:r>
    </w:p>
    <w:p w14:paraId="1CA471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78F26E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有两个网络都可以提供可靠的面向连接的服务。其中一个提供可靠的字节流，另一个提供可靠的报文流。这两者是否相同？请给出一个例子予以说明。</w:t>
      </w:r>
    </w:p>
    <w:p w14:paraId="2EE65F4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区别核心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是否保持应用消息的边界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35898E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基于消息流（报文流）的控制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的消息，接收端肯定也是分别接收到两个 1KB 的消息，绝不会合并。</w:t>
      </w:r>
    </w:p>
    <w:p w14:paraId="2DA9067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基于字节流的控制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不保持消息边界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的消息，到达接收端后合并为 2KB，接收端无法分辨它是一个 2KB 消息还是两个 1KB 消息。</w:t>
      </w:r>
    </w:p>
    <w:p w14:paraId="3F51A20E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color w:val="0000FF"/>
          <w:sz w:val="24"/>
          <w:szCs w:val="24"/>
        </w:rPr>
      </w:pPr>
    </w:p>
    <w:p w14:paraId="4806E7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ascii="宋体" w:hAnsi="宋体" w:eastAsia="宋体" w:cs="宋体"/>
          <w:sz w:val="24"/>
          <w:szCs w:val="24"/>
        </w:rPr>
        <w:t>分层网络体系结构中，各层次面临的设计主题有哪些？</w:t>
      </w:r>
    </w:p>
    <w:p w14:paraId="60BFFA2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编址机制</w:t>
      </w:r>
      <w:r>
        <w:rPr>
          <w:rFonts w:ascii="宋体" w:hAnsi="宋体" w:eastAsia="宋体" w:cs="宋体"/>
          <w:color w:val="0000FF"/>
          <w:sz w:val="24"/>
          <w:szCs w:val="24"/>
        </w:rPr>
        <w:t>：识别发送方和接收方（定位计算机及进程）。</w:t>
      </w:r>
    </w:p>
    <w:p w14:paraId="714FF349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数据传输</w:t>
      </w:r>
      <w:r>
        <w:rPr>
          <w:rFonts w:ascii="宋体" w:hAnsi="宋体" w:eastAsia="宋体" w:cs="宋体"/>
          <w:color w:val="0000FF"/>
          <w:sz w:val="24"/>
          <w:szCs w:val="24"/>
        </w:rPr>
        <w:t>：控制规则（单工、半双工、全双工）及设立逻辑通道优先级。</w:t>
      </w:r>
    </w:p>
    <w:p w14:paraId="342E0B9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差错控制</w:t>
      </w:r>
      <w:r>
        <w:rPr>
          <w:rFonts w:ascii="宋体" w:hAnsi="宋体" w:eastAsia="宋体" w:cs="宋体"/>
          <w:color w:val="0000FF"/>
          <w:sz w:val="24"/>
          <w:szCs w:val="24"/>
        </w:rPr>
        <w:t>：检错、纠错及接收确认机制。</w:t>
      </w:r>
    </w:p>
    <w:p w14:paraId="2A52FBAB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顺序控制</w:t>
      </w:r>
      <w:r>
        <w:rPr>
          <w:rFonts w:ascii="宋体" w:hAnsi="宋体" w:eastAsia="宋体" w:cs="宋体"/>
          <w:color w:val="0000FF"/>
          <w:sz w:val="24"/>
          <w:szCs w:val="24"/>
        </w:rPr>
        <w:t>：对报文进行编号等机制，保证按原序重组。</w:t>
      </w:r>
    </w:p>
    <w:p w14:paraId="3B2243D7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流量控制</w:t>
      </w:r>
      <w:r>
        <w:rPr>
          <w:rFonts w:ascii="宋体" w:hAnsi="宋体" w:eastAsia="宋体" w:cs="宋体"/>
          <w:color w:val="0000FF"/>
          <w:sz w:val="24"/>
          <w:szCs w:val="24"/>
        </w:rPr>
        <w:t>：限制发送方速率，防止高速发送方淹没低速接收方。</w:t>
      </w:r>
    </w:p>
    <w:p w14:paraId="5D40DB52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拥塞控制</w:t>
      </w:r>
      <w:r>
        <w:rPr>
          <w:rFonts w:ascii="宋体" w:hAnsi="宋体" w:eastAsia="宋体" w:cs="宋体"/>
          <w:color w:val="0000FF"/>
          <w:sz w:val="24"/>
          <w:szCs w:val="24"/>
        </w:rPr>
        <w:t>：执行准入策略，防止进入网络负荷超过子网承载能力。</w:t>
      </w:r>
    </w:p>
    <w:p w14:paraId="16A457F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拆分与重组</w:t>
      </w:r>
      <w:r>
        <w:rPr>
          <w:rFonts w:ascii="宋体" w:hAnsi="宋体" w:eastAsia="宋体" w:cs="宋体"/>
          <w:color w:val="0000FF"/>
          <w:sz w:val="24"/>
          <w:szCs w:val="24"/>
        </w:rPr>
        <w:t>：处理上层报文超过下层最大接收长度限制的问题。</w:t>
      </w:r>
    </w:p>
    <w:p w14:paraId="7AE38D78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复用与解复用</w:t>
      </w:r>
      <w:r>
        <w:rPr>
          <w:rFonts w:ascii="宋体" w:hAnsi="宋体" w:eastAsia="宋体" w:cs="宋体"/>
          <w:color w:val="0000FF"/>
          <w:sz w:val="24"/>
          <w:szCs w:val="24"/>
        </w:rPr>
        <w:t>：利用下一层的同一连接为多个逻辑上层会话提供服务。</w:t>
      </w:r>
    </w:p>
    <w:p w14:paraId="3882D095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default" w:ascii="宋体" w:hAnsi="宋体" w:eastAsia="宋体" w:cs="宋体"/>
          <w:color w:val="0000FF"/>
          <w:sz w:val="24"/>
          <w:szCs w:val="24"/>
          <w:lang w:val="en-US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路由</w:t>
      </w:r>
      <w:r>
        <w:rPr>
          <w:rFonts w:ascii="宋体" w:hAnsi="宋体" w:eastAsia="宋体" w:cs="宋体"/>
          <w:color w:val="0000FF"/>
          <w:sz w:val="24"/>
          <w:szCs w:val="24"/>
        </w:rPr>
        <w:t>：在多条路径中进行动态或静态的路径选择。</w:t>
      </w:r>
    </w:p>
    <w:p w14:paraId="27FA0421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49EFBBD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35CCDF3">
      <w:pPr>
        <w:widowControl/>
        <w:shd w:val="clear" w:color="auto" w:fill="FFFFFF"/>
        <w:ind w:right="-58"/>
        <w:jc w:val="center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三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物理层</w:t>
      </w:r>
    </w:p>
    <w:p w14:paraId="42B2224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传送的信号脉冲频率越高（脉冲宽度越窄），要求信道的带宽就越大</w:t>
      </w:r>
    </w:p>
    <w:p w14:paraId="7FA6ADB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2D9E576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信道通信方式：</w:t>
      </w:r>
    </w:p>
    <w:p w14:paraId="5932A16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信息只可以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单向传输</w:t>
      </w:r>
    </w:p>
    <w:p w14:paraId="60B860D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半双工通信：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双向传输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但在某个时刻只允许单方向传输</w:t>
      </w:r>
    </w:p>
    <w:p w14:paraId="5B32135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全双工通信：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通信的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双方可以同时发送信息和接受信息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，但往往需要多条线路的支持</w:t>
      </w:r>
    </w:p>
    <w:p w14:paraId="60F7242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2A64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※基带传输与频带传输</w:t>
      </w:r>
    </w:p>
    <w:p w14:paraId="3779DA5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没有经过调制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原始电信号</w:t>
      </w:r>
    </w:p>
    <w:p w14:paraId="276CF1B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基带传输: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直接送到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上的传输方式</w:t>
      </w:r>
    </w:p>
    <w:p w14:paraId="550A67A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频带传输：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一定频率范围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内的线路上，进行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，用基带信号对于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载波进行调制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，使其变为适合线路传送的信号</w:t>
      </w:r>
    </w:p>
    <w:p w14:paraId="68B40A8D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86B4B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※调制器与解调器</w:t>
      </w:r>
    </w:p>
    <w:p w14:paraId="71D429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调制器：波形转换器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基带数字信号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的波形变形为可以适合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模拟信道传输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</w:t>
      </w:r>
    </w:p>
    <w:p w14:paraId="2BAB1F2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解调器：波形识别器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，它将经过调制器变换过的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模拟信号恢复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成原来的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数字信号</w:t>
      </w:r>
    </w:p>
    <w:p w14:paraId="47075C9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9F81C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※双绞线</w:t>
      </w:r>
    </w:p>
    <w:p w14:paraId="7F1D504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螺旋结构排列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的两根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绝缘线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构成的。线为铜线或铜包钢</w:t>
      </w:r>
    </w:p>
    <w:p w14:paraId="3F5DFAA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双绞线既可以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传输模拟信号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，也可以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传输数字信号</w:t>
      </w:r>
    </w:p>
    <w:p w14:paraId="3361633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取决于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铜线的粗细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传输的距离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采用的技术</w:t>
      </w:r>
    </w:p>
    <w:p w14:paraId="6ABB66A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多采用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的连接方式</w:t>
      </w:r>
    </w:p>
    <w:p w14:paraId="7D9D9D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43B74D4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※同轴电缆</w:t>
      </w:r>
    </w:p>
    <w:p w14:paraId="2BD69008">
      <w:pPr>
        <w:pStyle w:val="5"/>
        <w:widowControl/>
        <w:numPr>
          <w:ilvl w:val="0"/>
          <w:numId w:val="0"/>
        </w:numPr>
        <w:shd w:val="clear" w:color="auto" w:fill="FFFFFF"/>
        <w:ind w:left="78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同轴电缆结构是一个空心外部导体包裹一个内部导体</w:t>
      </w:r>
    </w:p>
    <w:p w14:paraId="3ACC7C60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color w:val="0000FF"/>
          <w:sz w:val="24"/>
          <w:szCs w:val="24"/>
          <w:lang w:val="en-US" w:eastAsia="zh-CN"/>
        </w:rPr>
        <w:t>发啊u看JHSDKSAkd jkL;J alksdj KLSDAAAAAAAAAAAA看JHSDKSAkd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KLSDAAAAAA看JHSDKSAkd jkL;J alksdj KLSDAAAAAA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nherit">
    <w:altName w:val="Cambria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5F11B91"/>
    <w:multiLevelType w:val="multilevel"/>
    <w:tmpl w:val="65F11B91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inherit" w:hAnsi="inherit" w:eastAsia="宋体" w:cs="Helvetica"/>
      </w:rPr>
    </w:lvl>
    <w:lvl w:ilvl="1" w:tentative="0">
      <w:start w:val="1"/>
      <w:numFmt w:val="lowerLetter"/>
      <w:lvlText w:val="%2)"/>
      <w:lvlJc w:val="left"/>
      <w:pPr>
        <w:ind w:left="1200" w:hanging="420"/>
      </w:pPr>
    </w:lvl>
    <w:lvl w:ilvl="2" w:tentative="0">
      <w:start w:val="1"/>
      <w:numFmt w:val="lowerRoman"/>
      <w:lvlText w:val="%3."/>
      <w:lvlJc w:val="right"/>
      <w:pPr>
        <w:ind w:left="1620" w:hanging="420"/>
      </w:pPr>
    </w:lvl>
    <w:lvl w:ilvl="3" w:tentative="0">
      <w:start w:val="1"/>
      <w:numFmt w:val="decimal"/>
      <w:lvlText w:val="%4."/>
      <w:lvlJc w:val="left"/>
      <w:pPr>
        <w:ind w:left="2040" w:hanging="420"/>
      </w:pPr>
    </w:lvl>
    <w:lvl w:ilvl="4" w:tentative="0">
      <w:start w:val="1"/>
      <w:numFmt w:val="lowerLetter"/>
      <w:lvlText w:val="%5)"/>
      <w:lvlJc w:val="left"/>
      <w:pPr>
        <w:ind w:left="2460" w:hanging="420"/>
      </w:pPr>
    </w:lvl>
    <w:lvl w:ilvl="5" w:tentative="0">
      <w:start w:val="1"/>
      <w:numFmt w:val="lowerRoman"/>
      <w:lvlText w:val="%6."/>
      <w:lvlJc w:val="right"/>
      <w:pPr>
        <w:ind w:left="2880" w:hanging="420"/>
      </w:pPr>
    </w:lvl>
    <w:lvl w:ilvl="6" w:tentative="0">
      <w:start w:val="1"/>
      <w:numFmt w:val="decimal"/>
      <w:lvlText w:val="%7."/>
      <w:lvlJc w:val="left"/>
      <w:pPr>
        <w:ind w:left="3300" w:hanging="420"/>
      </w:pPr>
    </w:lvl>
    <w:lvl w:ilvl="7" w:tentative="0">
      <w:start w:val="1"/>
      <w:numFmt w:val="lowerLetter"/>
      <w:lvlText w:val="%8)"/>
      <w:lvlJc w:val="left"/>
      <w:pPr>
        <w:ind w:left="3720" w:hanging="420"/>
      </w:pPr>
    </w:lvl>
    <w:lvl w:ilvl="8" w:tentative="0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2B5853"/>
    <w:rsid w:val="006B4F71"/>
    <w:rsid w:val="00DF5009"/>
    <w:rsid w:val="00E30FAC"/>
    <w:rsid w:val="00FA234B"/>
    <w:rsid w:val="0136557F"/>
    <w:rsid w:val="01572BB1"/>
    <w:rsid w:val="017A2036"/>
    <w:rsid w:val="01A324E9"/>
    <w:rsid w:val="01D95F0B"/>
    <w:rsid w:val="025263E9"/>
    <w:rsid w:val="02D212D8"/>
    <w:rsid w:val="0381685A"/>
    <w:rsid w:val="03A03184"/>
    <w:rsid w:val="03B31C99"/>
    <w:rsid w:val="03C311B9"/>
    <w:rsid w:val="03C350C4"/>
    <w:rsid w:val="03E7460F"/>
    <w:rsid w:val="042C0EBC"/>
    <w:rsid w:val="04354ACF"/>
    <w:rsid w:val="043775F0"/>
    <w:rsid w:val="04473600"/>
    <w:rsid w:val="045D1075"/>
    <w:rsid w:val="04B741B2"/>
    <w:rsid w:val="052851DF"/>
    <w:rsid w:val="054933A7"/>
    <w:rsid w:val="05CA273A"/>
    <w:rsid w:val="067601CC"/>
    <w:rsid w:val="06AC1E40"/>
    <w:rsid w:val="07E850FA"/>
    <w:rsid w:val="08191757"/>
    <w:rsid w:val="083245C7"/>
    <w:rsid w:val="08762705"/>
    <w:rsid w:val="08872B64"/>
    <w:rsid w:val="0896708A"/>
    <w:rsid w:val="08D86852"/>
    <w:rsid w:val="09181A0E"/>
    <w:rsid w:val="09287EA3"/>
    <w:rsid w:val="09A92667"/>
    <w:rsid w:val="09EA5159"/>
    <w:rsid w:val="0A546A76"/>
    <w:rsid w:val="0A622F41"/>
    <w:rsid w:val="0A6749FB"/>
    <w:rsid w:val="0AAC0660"/>
    <w:rsid w:val="0B3643CE"/>
    <w:rsid w:val="0B41349E"/>
    <w:rsid w:val="0B564AC6"/>
    <w:rsid w:val="0B867103"/>
    <w:rsid w:val="0B971310"/>
    <w:rsid w:val="0C264442"/>
    <w:rsid w:val="0C360B29"/>
    <w:rsid w:val="0C7E7DDA"/>
    <w:rsid w:val="0C9B273A"/>
    <w:rsid w:val="0CC06645"/>
    <w:rsid w:val="0CD21ED4"/>
    <w:rsid w:val="0D103128"/>
    <w:rsid w:val="0D314E4D"/>
    <w:rsid w:val="0D9553DC"/>
    <w:rsid w:val="0DB32F93"/>
    <w:rsid w:val="0E2624D8"/>
    <w:rsid w:val="0E320E7D"/>
    <w:rsid w:val="0EAF4BC3"/>
    <w:rsid w:val="0F114F36"/>
    <w:rsid w:val="0F447297"/>
    <w:rsid w:val="0F9D4A1B"/>
    <w:rsid w:val="0FA607A8"/>
    <w:rsid w:val="0FA73D68"/>
    <w:rsid w:val="0FB87AC1"/>
    <w:rsid w:val="10156CA8"/>
    <w:rsid w:val="101F18D4"/>
    <w:rsid w:val="103533C6"/>
    <w:rsid w:val="1058746E"/>
    <w:rsid w:val="105A290D"/>
    <w:rsid w:val="107F11B8"/>
    <w:rsid w:val="10AD0C8E"/>
    <w:rsid w:val="10C304B2"/>
    <w:rsid w:val="10E85BA5"/>
    <w:rsid w:val="118B5473"/>
    <w:rsid w:val="119F2CCD"/>
    <w:rsid w:val="122E39D9"/>
    <w:rsid w:val="123C0392"/>
    <w:rsid w:val="1272218F"/>
    <w:rsid w:val="127A7296"/>
    <w:rsid w:val="12B74046"/>
    <w:rsid w:val="132944FE"/>
    <w:rsid w:val="13337B71"/>
    <w:rsid w:val="13D2309B"/>
    <w:rsid w:val="141629B7"/>
    <w:rsid w:val="14382F65"/>
    <w:rsid w:val="145C4EA5"/>
    <w:rsid w:val="147A7937"/>
    <w:rsid w:val="14B24AC5"/>
    <w:rsid w:val="14D81C38"/>
    <w:rsid w:val="150F0169"/>
    <w:rsid w:val="15204125"/>
    <w:rsid w:val="15602773"/>
    <w:rsid w:val="158346B4"/>
    <w:rsid w:val="1598015F"/>
    <w:rsid w:val="15A22D8C"/>
    <w:rsid w:val="164F7C62"/>
    <w:rsid w:val="16FE2244"/>
    <w:rsid w:val="17365E81"/>
    <w:rsid w:val="17BB6387"/>
    <w:rsid w:val="17D9680D"/>
    <w:rsid w:val="17F673BF"/>
    <w:rsid w:val="181066D2"/>
    <w:rsid w:val="189C7F66"/>
    <w:rsid w:val="192B12EA"/>
    <w:rsid w:val="19341F4D"/>
    <w:rsid w:val="19353F17"/>
    <w:rsid w:val="193B777F"/>
    <w:rsid w:val="193F08F1"/>
    <w:rsid w:val="194859F8"/>
    <w:rsid w:val="195C76F5"/>
    <w:rsid w:val="1968609A"/>
    <w:rsid w:val="196B0CFB"/>
    <w:rsid w:val="19D379B8"/>
    <w:rsid w:val="1A497C7A"/>
    <w:rsid w:val="1ABF1CEA"/>
    <w:rsid w:val="1AD73397"/>
    <w:rsid w:val="1AF87056"/>
    <w:rsid w:val="1B8847D2"/>
    <w:rsid w:val="1B965141"/>
    <w:rsid w:val="1BA30B63"/>
    <w:rsid w:val="1BB90E2F"/>
    <w:rsid w:val="1BD1755F"/>
    <w:rsid w:val="1C077DEC"/>
    <w:rsid w:val="1C224C26"/>
    <w:rsid w:val="1C6E1C1A"/>
    <w:rsid w:val="1C80194D"/>
    <w:rsid w:val="1C9A6324"/>
    <w:rsid w:val="1CA115A0"/>
    <w:rsid w:val="1CD3566E"/>
    <w:rsid w:val="1E766B63"/>
    <w:rsid w:val="1ED439A7"/>
    <w:rsid w:val="1F016D75"/>
    <w:rsid w:val="1F0A4497"/>
    <w:rsid w:val="1F2B315B"/>
    <w:rsid w:val="1F8452B0"/>
    <w:rsid w:val="1F896D6A"/>
    <w:rsid w:val="1F90634B"/>
    <w:rsid w:val="1FBF453A"/>
    <w:rsid w:val="204D7D98"/>
    <w:rsid w:val="21162880"/>
    <w:rsid w:val="21667363"/>
    <w:rsid w:val="219043E0"/>
    <w:rsid w:val="221E379A"/>
    <w:rsid w:val="2261739B"/>
    <w:rsid w:val="226A4C31"/>
    <w:rsid w:val="227B0BEC"/>
    <w:rsid w:val="2288155B"/>
    <w:rsid w:val="228C104B"/>
    <w:rsid w:val="231B417D"/>
    <w:rsid w:val="231B5F2B"/>
    <w:rsid w:val="23737B15"/>
    <w:rsid w:val="23887A65"/>
    <w:rsid w:val="23F01166"/>
    <w:rsid w:val="24001FAF"/>
    <w:rsid w:val="240B2444"/>
    <w:rsid w:val="240D3AC6"/>
    <w:rsid w:val="242E0E28"/>
    <w:rsid w:val="243965EE"/>
    <w:rsid w:val="246D2A6C"/>
    <w:rsid w:val="24EA02AB"/>
    <w:rsid w:val="24FE78B3"/>
    <w:rsid w:val="250A6257"/>
    <w:rsid w:val="252A06A8"/>
    <w:rsid w:val="25381017"/>
    <w:rsid w:val="255120D8"/>
    <w:rsid w:val="25B05051"/>
    <w:rsid w:val="25F27417"/>
    <w:rsid w:val="261469CC"/>
    <w:rsid w:val="264044D0"/>
    <w:rsid w:val="26415CA9"/>
    <w:rsid w:val="26526108"/>
    <w:rsid w:val="265F25D3"/>
    <w:rsid w:val="26AF5308"/>
    <w:rsid w:val="271138CD"/>
    <w:rsid w:val="27142824"/>
    <w:rsid w:val="27337CE7"/>
    <w:rsid w:val="274243CE"/>
    <w:rsid w:val="276E0D20"/>
    <w:rsid w:val="277B343D"/>
    <w:rsid w:val="27873B8F"/>
    <w:rsid w:val="27897907"/>
    <w:rsid w:val="27D50D9F"/>
    <w:rsid w:val="27E64D5A"/>
    <w:rsid w:val="28373807"/>
    <w:rsid w:val="28500425"/>
    <w:rsid w:val="28B770A1"/>
    <w:rsid w:val="28F90ABD"/>
    <w:rsid w:val="297B7724"/>
    <w:rsid w:val="29B570DA"/>
    <w:rsid w:val="29B669AE"/>
    <w:rsid w:val="29D55086"/>
    <w:rsid w:val="29EB48A9"/>
    <w:rsid w:val="29EC6874"/>
    <w:rsid w:val="29F7669E"/>
    <w:rsid w:val="29FF65A7"/>
    <w:rsid w:val="2A0911D4"/>
    <w:rsid w:val="2A094D30"/>
    <w:rsid w:val="2A636B36"/>
    <w:rsid w:val="2AB078A1"/>
    <w:rsid w:val="2B231E21"/>
    <w:rsid w:val="2B7C391D"/>
    <w:rsid w:val="2BA016C4"/>
    <w:rsid w:val="2BD17ACF"/>
    <w:rsid w:val="2BFD2672"/>
    <w:rsid w:val="2C047EA4"/>
    <w:rsid w:val="2C3A38C6"/>
    <w:rsid w:val="2C550700"/>
    <w:rsid w:val="2C5D1E7D"/>
    <w:rsid w:val="2C9A4365"/>
    <w:rsid w:val="2D6F75A0"/>
    <w:rsid w:val="2DA3549B"/>
    <w:rsid w:val="2DB90269"/>
    <w:rsid w:val="2DE0049D"/>
    <w:rsid w:val="2DE47F8D"/>
    <w:rsid w:val="2DF84FA1"/>
    <w:rsid w:val="2EC851B9"/>
    <w:rsid w:val="2EEA15D4"/>
    <w:rsid w:val="2EFC30B5"/>
    <w:rsid w:val="2F1403FE"/>
    <w:rsid w:val="2F154177"/>
    <w:rsid w:val="2F212B1B"/>
    <w:rsid w:val="2F866E22"/>
    <w:rsid w:val="2FD45DE0"/>
    <w:rsid w:val="2FD951A4"/>
    <w:rsid w:val="3011493E"/>
    <w:rsid w:val="303625F7"/>
    <w:rsid w:val="308570DA"/>
    <w:rsid w:val="31336B36"/>
    <w:rsid w:val="31B614E7"/>
    <w:rsid w:val="32075FF9"/>
    <w:rsid w:val="32737B32"/>
    <w:rsid w:val="32B1065A"/>
    <w:rsid w:val="32CD282B"/>
    <w:rsid w:val="32E53E60"/>
    <w:rsid w:val="33386686"/>
    <w:rsid w:val="334A735D"/>
    <w:rsid w:val="33745910"/>
    <w:rsid w:val="33DA14EB"/>
    <w:rsid w:val="33E04D53"/>
    <w:rsid w:val="34060532"/>
    <w:rsid w:val="340D366E"/>
    <w:rsid w:val="34936269"/>
    <w:rsid w:val="3494251E"/>
    <w:rsid w:val="34D128EE"/>
    <w:rsid w:val="350D601C"/>
    <w:rsid w:val="35645510"/>
    <w:rsid w:val="35730BA5"/>
    <w:rsid w:val="35E328D9"/>
    <w:rsid w:val="35FF39D0"/>
    <w:rsid w:val="36527A5E"/>
    <w:rsid w:val="36C425B4"/>
    <w:rsid w:val="371C0798"/>
    <w:rsid w:val="37553CBB"/>
    <w:rsid w:val="37B87D95"/>
    <w:rsid w:val="38042FDA"/>
    <w:rsid w:val="381C20D2"/>
    <w:rsid w:val="381E488A"/>
    <w:rsid w:val="38390ED6"/>
    <w:rsid w:val="38547ABE"/>
    <w:rsid w:val="389B30E7"/>
    <w:rsid w:val="38A50B90"/>
    <w:rsid w:val="38B8629F"/>
    <w:rsid w:val="38D17360"/>
    <w:rsid w:val="39C649EB"/>
    <w:rsid w:val="3A5132F0"/>
    <w:rsid w:val="3A6D30B9"/>
    <w:rsid w:val="3AED7D56"/>
    <w:rsid w:val="3B4A51A8"/>
    <w:rsid w:val="3B8763FC"/>
    <w:rsid w:val="3BC35686"/>
    <w:rsid w:val="3C017F5D"/>
    <w:rsid w:val="3C157564"/>
    <w:rsid w:val="3C335C3C"/>
    <w:rsid w:val="3C4A30DF"/>
    <w:rsid w:val="3C7324DC"/>
    <w:rsid w:val="3C97266F"/>
    <w:rsid w:val="3CA31014"/>
    <w:rsid w:val="3CB66F99"/>
    <w:rsid w:val="3CCB40C7"/>
    <w:rsid w:val="3D151DF7"/>
    <w:rsid w:val="3D344F1C"/>
    <w:rsid w:val="3D4D688D"/>
    <w:rsid w:val="3D606F05"/>
    <w:rsid w:val="3D7E0291"/>
    <w:rsid w:val="3DB35286"/>
    <w:rsid w:val="3E502AD5"/>
    <w:rsid w:val="3EAA653B"/>
    <w:rsid w:val="3F1B7587"/>
    <w:rsid w:val="3FAC4683"/>
    <w:rsid w:val="3FF676AC"/>
    <w:rsid w:val="401C36F6"/>
    <w:rsid w:val="407056B1"/>
    <w:rsid w:val="40750F19"/>
    <w:rsid w:val="40B41A41"/>
    <w:rsid w:val="40BB016F"/>
    <w:rsid w:val="412F10C8"/>
    <w:rsid w:val="41362456"/>
    <w:rsid w:val="414C7ECC"/>
    <w:rsid w:val="415D5C35"/>
    <w:rsid w:val="41605725"/>
    <w:rsid w:val="416D399E"/>
    <w:rsid w:val="41A25D3E"/>
    <w:rsid w:val="41BF069E"/>
    <w:rsid w:val="41D9150F"/>
    <w:rsid w:val="424010B3"/>
    <w:rsid w:val="42701998"/>
    <w:rsid w:val="42905B96"/>
    <w:rsid w:val="43040332"/>
    <w:rsid w:val="43252782"/>
    <w:rsid w:val="435A7F52"/>
    <w:rsid w:val="43741014"/>
    <w:rsid w:val="437E00E5"/>
    <w:rsid w:val="43C353D1"/>
    <w:rsid w:val="43CD6976"/>
    <w:rsid w:val="43D83C99"/>
    <w:rsid w:val="44132E5A"/>
    <w:rsid w:val="44240C8C"/>
    <w:rsid w:val="443C4228"/>
    <w:rsid w:val="447F5EC2"/>
    <w:rsid w:val="45062258"/>
    <w:rsid w:val="450A60D4"/>
    <w:rsid w:val="452C2144"/>
    <w:rsid w:val="456B71A5"/>
    <w:rsid w:val="45707318"/>
    <w:rsid w:val="45905EAD"/>
    <w:rsid w:val="45A007E6"/>
    <w:rsid w:val="45B61DB8"/>
    <w:rsid w:val="46244F73"/>
    <w:rsid w:val="462A6302"/>
    <w:rsid w:val="465D0485"/>
    <w:rsid w:val="466312EB"/>
    <w:rsid w:val="46AF05B5"/>
    <w:rsid w:val="46B558A0"/>
    <w:rsid w:val="46D30747"/>
    <w:rsid w:val="4732546E"/>
    <w:rsid w:val="476B6BD2"/>
    <w:rsid w:val="47B75005"/>
    <w:rsid w:val="47C06F1E"/>
    <w:rsid w:val="47FD3CCE"/>
    <w:rsid w:val="487D6BBD"/>
    <w:rsid w:val="48897310"/>
    <w:rsid w:val="48A51C70"/>
    <w:rsid w:val="496F29A9"/>
    <w:rsid w:val="49FE09DA"/>
    <w:rsid w:val="4A007AA5"/>
    <w:rsid w:val="4A525E27"/>
    <w:rsid w:val="4A656992"/>
    <w:rsid w:val="4AB5108D"/>
    <w:rsid w:val="4ACF7478"/>
    <w:rsid w:val="4B045373"/>
    <w:rsid w:val="4B081925"/>
    <w:rsid w:val="4B1D48B3"/>
    <w:rsid w:val="4B202018"/>
    <w:rsid w:val="4B2513E4"/>
    <w:rsid w:val="4BE96317"/>
    <w:rsid w:val="4BED22AB"/>
    <w:rsid w:val="4BFE1DC3"/>
    <w:rsid w:val="4C714C8A"/>
    <w:rsid w:val="4C934C01"/>
    <w:rsid w:val="4CB84667"/>
    <w:rsid w:val="4D3A32CE"/>
    <w:rsid w:val="4D40640B"/>
    <w:rsid w:val="4D5A571F"/>
    <w:rsid w:val="4E67784C"/>
    <w:rsid w:val="4F42290E"/>
    <w:rsid w:val="4FD631CC"/>
    <w:rsid w:val="506162FD"/>
    <w:rsid w:val="50AD2009"/>
    <w:rsid w:val="50C7131D"/>
    <w:rsid w:val="50F9524E"/>
    <w:rsid w:val="510F05CE"/>
    <w:rsid w:val="51160B57"/>
    <w:rsid w:val="517A013D"/>
    <w:rsid w:val="51943ADE"/>
    <w:rsid w:val="519E2E48"/>
    <w:rsid w:val="51DC4954"/>
    <w:rsid w:val="521C11F4"/>
    <w:rsid w:val="522462FB"/>
    <w:rsid w:val="52920282"/>
    <w:rsid w:val="52ED2B91"/>
    <w:rsid w:val="52FC4B82"/>
    <w:rsid w:val="532A16EF"/>
    <w:rsid w:val="535350EA"/>
    <w:rsid w:val="53746E0E"/>
    <w:rsid w:val="53837051"/>
    <w:rsid w:val="539C366E"/>
    <w:rsid w:val="53C9715A"/>
    <w:rsid w:val="53DD6D1C"/>
    <w:rsid w:val="541C372E"/>
    <w:rsid w:val="543A753C"/>
    <w:rsid w:val="544C3609"/>
    <w:rsid w:val="5474356A"/>
    <w:rsid w:val="54AC379D"/>
    <w:rsid w:val="54D9161F"/>
    <w:rsid w:val="54F04537"/>
    <w:rsid w:val="552B51BC"/>
    <w:rsid w:val="5531145B"/>
    <w:rsid w:val="554C269D"/>
    <w:rsid w:val="55894DF3"/>
    <w:rsid w:val="55AE5A49"/>
    <w:rsid w:val="56576C9F"/>
    <w:rsid w:val="567D422C"/>
    <w:rsid w:val="568E01E7"/>
    <w:rsid w:val="569752EE"/>
    <w:rsid w:val="56AB0D99"/>
    <w:rsid w:val="56B57E6A"/>
    <w:rsid w:val="57201787"/>
    <w:rsid w:val="573C40E7"/>
    <w:rsid w:val="576C0528"/>
    <w:rsid w:val="57C57C38"/>
    <w:rsid w:val="585316E8"/>
    <w:rsid w:val="58767185"/>
    <w:rsid w:val="588A7049"/>
    <w:rsid w:val="589F66DB"/>
    <w:rsid w:val="58B93D65"/>
    <w:rsid w:val="58C148A4"/>
    <w:rsid w:val="58C83E84"/>
    <w:rsid w:val="58E40592"/>
    <w:rsid w:val="58F76517"/>
    <w:rsid w:val="592117E6"/>
    <w:rsid w:val="59A73A9A"/>
    <w:rsid w:val="59C75EEA"/>
    <w:rsid w:val="59E85E60"/>
    <w:rsid w:val="5A1153B7"/>
    <w:rsid w:val="5A295F18"/>
    <w:rsid w:val="5A2E7D17"/>
    <w:rsid w:val="5A3966BC"/>
    <w:rsid w:val="5A4C63EF"/>
    <w:rsid w:val="5A5C5235"/>
    <w:rsid w:val="5A6279C1"/>
    <w:rsid w:val="5A6C6A91"/>
    <w:rsid w:val="5A7437D4"/>
    <w:rsid w:val="5B0E70FF"/>
    <w:rsid w:val="5B672519"/>
    <w:rsid w:val="5BCD2243"/>
    <w:rsid w:val="5C277114"/>
    <w:rsid w:val="5C45759A"/>
    <w:rsid w:val="5C572FD7"/>
    <w:rsid w:val="5CCE3A33"/>
    <w:rsid w:val="5D2378DB"/>
    <w:rsid w:val="5D4E247E"/>
    <w:rsid w:val="5D6C103C"/>
    <w:rsid w:val="5D7236E5"/>
    <w:rsid w:val="5D742124"/>
    <w:rsid w:val="5DB93D9B"/>
    <w:rsid w:val="5E176D14"/>
    <w:rsid w:val="5E7D126D"/>
    <w:rsid w:val="5EA031AD"/>
    <w:rsid w:val="5EB6652D"/>
    <w:rsid w:val="5ED846F5"/>
    <w:rsid w:val="5EDB41E5"/>
    <w:rsid w:val="5EDB5F93"/>
    <w:rsid w:val="5EDF5A84"/>
    <w:rsid w:val="5EFD415C"/>
    <w:rsid w:val="5F0E0117"/>
    <w:rsid w:val="5F661984"/>
    <w:rsid w:val="5FEF7F48"/>
    <w:rsid w:val="60426D58"/>
    <w:rsid w:val="609C4475"/>
    <w:rsid w:val="60B44CEE"/>
    <w:rsid w:val="60D31618"/>
    <w:rsid w:val="60FA6BA5"/>
    <w:rsid w:val="61181721"/>
    <w:rsid w:val="61C13B66"/>
    <w:rsid w:val="61C420EE"/>
    <w:rsid w:val="61E82F53"/>
    <w:rsid w:val="61F42AF3"/>
    <w:rsid w:val="621A6DD3"/>
    <w:rsid w:val="62435790"/>
    <w:rsid w:val="62A25746"/>
    <w:rsid w:val="62B9483E"/>
    <w:rsid w:val="62C751AC"/>
    <w:rsid w:val="6318461A"/>
    <w:rsid w:val="63332842"/>
    <w:rsid w:val="63732C3E"/>
    <w:rsid w:val="64322AF9"/>
    <w:rsid w:val="643D3E5A"/>
    <w:rsid w:val="64412DF3"/>
    <w:rsid w:val="64436AB5"/>
    <w:rsid w:val="644665C1"/>
    <w:rsid w:val="64524F4A"/>
    <w:rsid w:val="646A1464"/>
    <w:rsid w:val="649B41FB"/>
    <w:rsid w:val="657038D9"/>
    <w:rsid w:val="6577410A"/>
    <w:rsid w:val="65D8491E"/>
    <w:rsid w:val="665050D2"/>
    <w:rsid w:val="665E1984"/>
    <w:rsid w:val="67AC4971"/>
    <w:rsid w:val="67B12345"/>
    <w:rsid w:val="683230C8"/>
    <w:rsid w:val="6852376A"/>
    <w:rsid w:val="68534DEC"/>
    <w:rsid w:val="68BF2482"/>
    <w:rsid w:val="68C006D4"/>
    <w:rsid w:val="68E36170"/>
    <w:rsid w:val="68FE2FAA"/>
    <w:rsid w:val="69280027"/>
    <w:rsid w:val="69735746"/>
    <w:rsid w:val="69AA4EE0"/>
    <w:rsid w:val="69CC7773"/>
    <w:rsid w:val="6A65389D"/>
    <w:rsid w:val="6A6D488B"/>
    <w:rsid w:val="6A70612A"/>
    <w:rsid w:val="6A9F07BD"/>
    <w:rsid w:val="6B1D6BD3"/>
    <w:rsid w:val="6B2A62D8"/>
    <w:rsid w:val="6B4A24D7"/>
    <w:rsid w:val="6B7F7BA4"/>
    <w:rsid w:val="6C186A79"/>
    <w:rsid w:val="6C270A6A"/>
    <w:rsid w:val="6C4B6506"/>
    <w:rsid w:val="6C922387"/>
    <w:rsid w:val="6CAD5413"/>
    <w:rsid w:val="6CC12C6C"/>
    <w:rsid w:val="6CE801F9"/>
    <w:rsid w:val="6D2A25C0"/>
    <w:rsid w:val="6D7A3B1D"/>
    <w:rsid w:val="6D855A48"/>
    <w:rsid w:val="6DAD31F1"/>
    <w:rsid w:val="6DE5298B"/>
    <w:rsid w:val="6E2214E9"/>
    <w:rsid w:val="6E2F3C06"/>
    <w:rsid w:val="6E7206C2"/>
    <w:rsid w:val="6EF03395"/>
    <w:rsid w:val="6EF70BC7"/>
    <w:rsid w:val="6F213E96"/>
    <w:rsid w:val="6F683873"/>
    <w:rsid w:val="6FA67EF8"/>
    <w:rsid w:val="701B08E6"/>
    <w:rsid w:val="702A6D7B"/>
    <w:rsid w:val="7055204A"/>
    <w:rsid w:val="705E14FC"/>
    <w:rsid w:val="70D421A3"/>
    <w:rsid w:val="70F005F8"/>
    <w:rsid w:val="70F41F90"/>
    <w:rsid w:val="710475CC"/>
    <w:rsid w:val="71265794"/>
    <w:rsid w:val="71867FE1"/>
    <w:rsid w:val="71AD7C63"/>
    <w:rsid w:val="71BB6A62"/>
    <w:rsid w:val="71C01745"/>
    <w:rsid w:val="71FD4747"/>
    <w:rsid w:val="734B7734"/>
    <w:rsid w:val="737E3665"/>
    <w:rsid w:val="73A31EBB"/>
    <w:rsid w:val="741F70BF"/>
    <w:rsid w:val="744523D5"/>
    <w:rsid w:val="748F3650"/>
    <w:rsid w:val="74DD260E"/>
    <w:rsid w:val="753366D1"/>
    <w:rsid w:val="75B90985"/>
    <w:rsid w:val="75C31803"/>
    <w:rsid w:val="75C64E50"/>
    <w:rsid w:val="75FD70E9"/>
    <w:rsid w:val="760A7432"/>
    <w:rsid w:val="76B4114C"/>
    <w:rsid w:val="7725204A"/>
    <w:rsid w:val="77496B93"/>
    <w:rsid w:val="778030FD"/>
    <w:rsid w:val="77925931"/>
    <w:rsid w:val="77D952A4"/>
    <w:rsid w:val="780D7AB2"/>
    <w:rsid w:val="7826607A"/>
    <w:rsid w:val="78450BF6"/>
    <w:rsid w:val="786646C8"/>
    <w:rsid w:val="78B95140"/>
    <w:rsid w:val="79110AD8"/>
    <w:rsid w:val="79224A93"/>
    <w:rsid w:val="792E5BE4"/>
    <w:rsid w:val="793234BC"/>
    <w:rsid w:val="795409C4"/>
    <w:rsid w:val="797F0137"/>
    <w:rsid w:val="79DA35C0"/>
    <w:rsid w:val="7B142E6F"/>
    <w:rsid w:val="7B343288"/>
    <w:rsid w:val="7B3C1F9E"/>
    <w:rsid w:val="7B4B7629"/>
    <w:rsid w:val="7B6764F8"/>
    <w:rsid w:val="7BDA7B3A"/>
    <w:rsid w:val="7BE25BDD"/>
    <w:rsid w:val="7C0D22DA"/>
    <w:rsid w:val="7C6B04FF"/>
    <w:rsid w:val="7C6D1DE3"/>
    <w:rsid w:val="7CAD6D69"/>
    <w:rsid w:val="7CAE3EAF"/>
    <w:rsid w:val="7CBE0F77"/>
    <w:rsid w:val="7CBE2D25"/>
    <w:rsid w:val="7CC220D5"/>
    <w:rsid w:val="7DA912DF"/>
    <w:rsid w:val="7DC720AD"/>
    <w:rsid w:val="7E0D5D12"/>
    <w:rsid w:val="7E130E4E"/>
    <w:rsid w:val="7E1C26D9"/>
    <w:rsid w:val="7E1D1CCD"/>
    <w:rsid w:val="7E850A42"/>
    <w:rsid w:val="7E9E60C3"/>
    <w:rsid w:val="7EFC7B34"/>
    <w:rsid w:val="7F005876"/>
    <w:rsid w:val="7F671451"/>
    <w:rsid w:val="7F686F78"/>
    <w:rsid w:val="7FEF0AAD"/>
    <w:rsid w:val="7F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5282</Words>
  <Characters>5453</Characters>
  <Lines>0</Lines>
  <Paragraphs>0</Paragraphs>
  <TotalTime>0</TotalTime>
  <ScaleCrop>false</ScaleCrop>
  <LinksUpToDate>false</LinksUpToDate>
  <CharactersWithSpaces>5526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2026-06-05T12:55:00Z</dcterms:created>
  <dc:creator>lenovo</dc:creator>
  <cp:lastModifiedBy>从零开始</cp:lastModifiedBy>
  <dcterms:modified xsi:type="dcterms:W3CDTF">2026-06-09T15:12:56Z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eyJoZGlkIjoiNzg1NGMzNGRhNzBlOWUwYzFlOTU2Njk4MzNmMDNhMmIiLCJ1c2VySWQiOiI0Mzc3MDk4NTQifQ==</vt:lpwstr>
  </property>
  <property fmtid="{D5CDD505-2E9C-101B-9397-08002B2CF9AE}" pid="4" name="ICV">
    <vt:lpwstr>41353EB2BB5D4215AE139EBCDEA980D4_12</vt:lpwstr>
  </property>
</Properties>
</file>