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90D3C" w14:textId="183EDBB6" w:rsidR="004D36D7" w:rsidRPr="00FD4A68" w:rsidRDefault="00BD531C" w:rsidP="00B47940">
      <w:pPr>
        <w:pStyle w:val="Title"/>
        <w:rPr>
          <w:rStyle w:val="LabTitleInstVersred"/>
          <w:b/>
          <w:color w:val="auto"/>
        </w:rPr>
      </w:pPr>
      <w:sdt>
        <w:sdtPr>
          <w:rPr>
            <w:b w:val="0"/>
            <w:color w:val="EE0000"/>
          </w:rPr>
          <w:alias w:val="Title"/>
          <w:tag w:val=""/>
          <w:id w:val="-487021785"/>
          <w:placeholder>
            <w:docPart w:val="F7D549F905D6484CB8D87968DF606B9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41E2F">
            <w:t>Lab - Configure IPv4 and IPv6 Static and Default Routes</w:t>
          </w:r>
        </w:sdtContent>
      </w:sdt>
    </w:p>
    <w:p w14:paraId="24429F71" w14:textId="77777777" w:rsidR="00041E2F" w:rsidRDefault="00041E2F" w:rsidP="00041E2F">
      <w:pPr>
        <w:pStyle w:val="Heading1"/>
      </w:pPr>
      <w:r>
        <w:t>Topology</w:t>
      </w:r>
    </w:p>
    <w:p w14:paraId="6D0DD458" w14:textId="33C81D1E" w:rsidR="00257C47" w:rsidRDefault="001F6E1D" w:rsidP="00041E2F">
      <w:pPr>
        <w:pStyle w:val="Visual"/>
      </w:pPr>
      <w:r>
        <w:rPr>
          <w:noProof/>
        </w:rPr>
        <w:drawing>
          <wp:inline distT="0" distB="0" distL="0" distR="0" wp14:anchorId="52C335FF" wp14:editId="16D4A78A">
            <wp:extent cx="3091180" cy="2468880"/>
            <wp:effectExtent l="0" t="0" r="0" b="0"/>
            <wp:docPr id="8" name="Picture 8" descr="This topology has 2 routers and 2 switches. R1 has two loopback interfaces: lo 1 and lo 2.  R2 has two loopback interfaces: lo 1 and lo 2. R1 G0/0/0 is connected to R2 G0/0/0. R2 G0/0/1 is connected to S2 F0/5. S2 F0/4 is connected S1 F0/4.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1180" cy="2468880"/>
                    </a:xfrm>
                    <a:prstGeom prst="rect">
                      <a:avLst/>
                    </a:prstGeom>
                    <a:noFill/>
                  </pic:spPr>
                </pic:pic>
              </a:graphicData>
            </a:graphic>
          </wp:inline>
        </w:drawing>
      </w:r>
    </w:p>
    <w:p w14:paraId="27E14CD5" w14:textId="77777777" w:rsidR="00041E2F" w:rsidRPr="00BB73FF" w:rsidRDefault="00041E2F" w:rsidP="00041E2F">
      <w:pPr>
        <w:pStyle w:val="Heading1"/>
        <w:numPr>
          <w:ilvl w:val="0"/>
          <w:numId w:val="0"/>
        </w:numPr>
      </w:pPr>
      <w:r w:rsidRPr="00BB73FF">
        <w:t>Addressing Table</w:t>
      </w:r>
    </w:p>
    <w:tbl>
      <w:tblPr>
        <w:tblW w:w="999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w:tblPr>
      <w:tblGrid>
        <w:gridCol w:w="3332"/>
        <w:gridCol w:w="3332"/>
        <w:gridCol w:w="3332"/>
      </w:tblGrid>
      <w:tr w:rsidR="00844E9B" w14:paraId="2798E1B2" w14:textId="77777777" w:rsidTr="00844E9B">
        <w:trPr>
          <w:cantSplit/>
          <w:tblHeader/>
          <w:jc w:val="center"/>
        </w:trPr>
        <w:tc>
          <w:tcPr>
            <w:tcW w:w="3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4D498B" w14:textId="77777777" w:rsidR="00844E9B" w:rsidRPr="00E87D62" w:rsidRDefault="00844E9B" w:rsidP="00041E2F">
            <w:pPr>
              <w:pStyle w:val="TableHeading"/>
            </w:pPr>
            <w:r w:rsidRPr="00E87D62">
              <w:t>Device</w:t>
            </w:r>
          </w:p>
        </w:tc>
        <w:tc>
          <w:tcPr>
            <w:tcW w:w="3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0B1BE1" w14:textId="77777777" w:rsidR="00844E9B" w:rsidRPr="00E87D62" w:rsidRDefault="00844E9B" w:rsidP="00041E2F">
            <w:pPr>
              <w:pStyle w:val="TableHeading"/>
            </w:pPr>
            <w:r w:rsidRPr="00E87D62">
              <w:t>Interface</w:t>
            </w:r>
          </w:p>
        </w:tc>
        <w:tc>
          <w:tcPr>
            <w:tcW w:w="3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98465" w14:textId="77777777" w:rsidR="00844E9B" w:rsidRPr="00E87D62" w:rsidRDefault="00844E9B" w:rsidP="00041E2F">
            <w:pPr>
              <w:pStyle w:val="TableHeading"/>
            </w:pPr>
            <w:r>
              <w:t>IP</w:t>
            </w:r>
            <w:r w:rsidRPr="00E87D62">
              <w:t xml:space="preserve"> Address</w:t>
            </w:r>
            <w:r>
              <w:t xml:space="preserve"> / Prefix</w:t>
            </w:r>
          </w:p>
        </w:tc>
      </w:tr>
      <w:tr w:rsidR="00844E9B" w14:paraId="7190D2AA" w14:textId="77777777" w:rsidTr="00844E9B">
        <w:trPr>
          <w:cantSplit/>
          <w:jc w:val="center"/>
        </w:trPr>
        <w:tc>
          <w:tcPr>
            <w:tcW w:w="3332" w:type="dxa"/>
            <w:tcBorders>
              <w:bottom w:val="nil"/>
            </w:tcBorders>
            <w:vAlign w:val="bottom"/>
          </w:tcPr>
          <w:p w14:paraId="2F173CB0" w14:textId="77777777" w:rsidR="00844E9B" w:rsidRDefault="00844E9B" w:rsidP="00041E2F">
            <w:pPr>
              <w:pStyle w:val="TableText"/>
            </w:pPr>
            <w:r>
              <w:t>R1</w:t>
            </w:r>
          </w:p>
        </w:tc>
        <w:tc>
          <w:tcPr>
            <w:tcW w:w="3332" w:type="dxa"/>
            <w:tcBorders>
              <w:bottom w:val="nil"/>
            </w:tcBorders>
            <w:vAlign w:val="bottom"/>
          </w:tcPr>
          <w:p w14:paraId="297FE94E" w14:textId="77777777" w:rsidR="00844E9B" w:rsidRDefault="00844E9B" w:rsidP="00041E2F">
            <w:pPr>
              <w:pStyle w:val="TableText"/>
            </w:pPr>
            <w:r>
              <w:t>G0/0/0</w:t>
            </w:r>
          </w:p>
        </w:tc>
        <w:tc>
          <w:tcPr>
            <w:tcW w:w="3332" w:type="dxa"/>
            <w:vAlign w:val="bottom"/>
          </w:tcPr>
          <w:p w14:paraId="2B26261C" w14:textId="77777777" w:rsidR="00844E9B" w:rsidRDefault="00844E9B" w:rsidP="00041E2F">
            <w:pPr>
              <w:pStyle w:val="TableText"/>
            </w:pPr>
            <w:r>
              <w:t>172.16.1.1 /24</w:t>
            </w:r>
          </w:p>
        </w:tc>
      </w:tr>
      <w:tr w:rsidR="00844E9B" w14:paraId="1F9B0E23" w14:textId="77777777" w:rsidTr="00844E9B">
        <w:trPr>
          <w:cantSplit/>
          <w:jc w:val="center"/>
        </w:trPr>
        <w:tc>
          <w:tcPr>
            <w:tcW w:w="3332" w:type="dxa"/>
            <w:tcBorders>
              <w:top w:val="nil"/>
              <w:bottom w:val="nil"/>
            </w:tcBorders>
            <w:vAlign w:val="bottom"/>
          </w:tcPr>
          <w:p w14:paraId="5BEEC36F" w14:textId="77777777" w:rsidR="00844E9B" w:rsidRDefault="00844E9B" w:rsidP="0064645E">
            <w:pPr>
              <w:pStyle w:val="ConfigWindow"/>
            </w:pPr>
            <w:r>
              <w:t>R1</w:t>
            </w:r>
          </w:p>
        </w:tc>
        <w:tc>
          <w:tcPr>
            <w:tcW w:w="3332" w:type="dxa"/>
            <w:tcBorders>
              <w:top w:val="nil"/>
              <w:bottom w:val="nil"/>
            </w:tcBorders>
            <w:vAlign w:val="bottom"/>
          </w:tcPr>
          <w:p w14:paraId="71CC66F1" w14:textId="77777777" w:rsidR="00844E9B" w:rsidRDefault="00844E9B" w:rsidP="0064645E">
            <w:pPr>
              <w:pStyle w:val="ConfigWindow"/>
            </w:pPr>
            <w:r>
              <w:t>G0/0/0</w:t>
            </w:r>
          </w:p>
        </w:tc>
        <w:tc>
          <w:tcPr>
            <w:tcW w:w="3332" w:type="dxa"/>
            <w:vAlign w:val="bottom"/>
          </w:tcPr>
          <w:p w14:paraId="499621CA" w14:textId="77777777" w:rsidR="00844E9B" w:rsidRDefault="00844E9B" w:rsidP="0064645E">
            <w:pPr>
              <w:pStyle w:val="TableText"/>
            </w:pPr>
            <w:r>
              <w:t>2001:db</w:t>
            </w:r>
            <w:proofErr w:type="gramStart"/>
            <w:r>
              <w:t>8:acad</w:t>
            </w:r>
            <w:proofErr w:type="gramEnd"/>
            <w:r>
              <w:t>:2::1 /64</w:t>
            </w:r>
          </w:p>
        </w:tc>
      </w:tr>
      <w:tr w:rsidR="00844E9B" w14:paraId="73D31EDC" w14:textId="77777777" w:rsidTr="00844E9B">
        <w:trPr>
          <w:cantSplit/>
          <w:jc w:val="center"/>
        </w:trPr>
        <w:tc>
          <w:tcPr>
            <w:tcW w:w="3332" w:type="dxa"/>
            <w:tcBorders>
              <w:top w:val="nil"/>
              <w:bottom w:val="nil"/>
            </w:tcBorders>
            <w:vAlign w:val="bottom"/>
          </w:tcPr>
          <w:p w14:paraId="1A7A20B2" w14:textId="77777777" w:rsidR="00844E9B" w:rsidRDefault="00844E9B" w:rsidP="0064645E">
            <w:pPr>
              <w:pStyle w:val="ConfigWindow"/>
            </w:pPr>
            <w:r>
              <w:t>R1</w:t>
            </w:r>
          </w:p>
        </w:tc>
        <w:tc>
          <w:tcPr>
            <w:tcW w:w="3332" w:type="dxa"/>
            <w:tcBorders>
              <w:top w:val="nil"/>
              <w:bottom w:val="single" w:sz="2" w:space="0" w:color="auto"/>
            </w:tcBorders>
            <w:vAlign w:val="bottom"/>
          </w:tcPr>
          <w:p w14:paraId="5A45072F" w14:textId="77777777" w:rsidR="00844E9B" w:rsidRDefault="00844E9B" w:rsidP="0064645E">
            <w:pPr>
              <w:pStyle w:val="ConfigWindow"/>
            </w:pPr>
            <w:r>
              <w:t>G0/0/0</w:t>
            </w:r>
          </w:p>
        </w:tc>
        <w:tc>
          <w:tcPr>
            <w:tcW w:w="3332" w:type="dxa"/>
            <w:vAlign w:val="bottom"/>
          </w:tcPr>
          <w:p w14:paraId="25316A98" w14:textId="77777777" w:rsidR="00844E9B" w:rsidRDefault="00844E9B" w:rsidP="0064645E">
            <w:pPr>
              <w:pStyle w:val="TableText"/>
            </w:pPr>
            <w:r>
              <w:t>fe80::1</w:t>
            </w:r>
          </w:p>
        </w:tc>
      </w:tr>
      <w:tr w:rsidR="00844E9B" w:rsidRPr="00470F98" w14:paraId="5D8CAE36" w14:textId="77777777" w:rsidTr="00844E9B">
        <w:trPr>
          <w:cantSplit/>
          <w:jc w:val="center"/>
        </w:trPr>
        <w:tc>
          <w:tcPr>
            <w:tcW w:w="3332" w:type="dxa"/>
            <w:tcBorders>
              <w:top w:val="nil"/>
              <w:bottom w:val="nil"/>
            </w:tcBorders>
            <w:shd w:val="clear" w:color="auto" w:fill="auto"/>
            <w:vAlign w:val="bottom"/>
          </w:tcPr>
          <w:p w14:paraId="0553CF5E" w14:textId="648F8062" w:rsidR="00844E9B" w:rsidRPr="00470F98" w:rsidRDefault="00844E9B" w:rsidP="001F6E1D">
            <w:pPr>
              <w:pStyle w:val="TableText"/>
            </w:pPr>
          </w:p>
        </w:tc>
        <w:tc>
          <w:tcPr>
            <w:tcW w:w="3332" w:type="dxa"/>
            <w:tcBorders>
              <w:bottom w:val="nil"/>
            </w:tcBorders>
            <w:shd w:val="clear" w:color="auto" w:fill="auto"/>
            <w:vAlign w:val="bottom"/>
          </w:tcPr>
          <w:p w14:paraId="7B46FCEC" w14:textId="77777777" w:rsidR="00844E9B" w:rsidRPr="00470F98" w:rsidRDefault="00844E9B" w:rsidP="0064645E">
            <w:pPr>
              <w:pStyle w:val="TableText"/>
            </w:pPr>
            <w:r w:rsidRPr="00470F98">
              <w:t>G0/0/1</w:t>
            </w:r>
          </w:p>
        </w:tc>
        <w:tc>
          <w:tcPr>
            <w:tcW w:w="3332" w:type="dxa"/>
            <w:shd w:val="clear" w:color="auto" w:fill="auto"/>
            <w:vAlign w:val="bottom"/>
          </w:tcPr>
          <w:p w14:paraId="6D61D747" w14:textId="77777777" w:rsidR="00844E9B" w:rsidRPr="00470F98" w:rsidRDefault="00844E9B" w:rsidP="0064645E">
            <w:pPr>
              <w:pStyle w:val="TableText"/>
            </w:pPr>
            <w:r>
              <w:t>192.168.1.1 /24</w:t>
            </w:r>
          </w:p>
        </w:tc>
      </w:tr>
      <w:tr w:rsidR="00844E9B" w:rsidRPr="00470F98" w14:paraId="1F0A732C" w14:textId="77777777" w:rsidTr="00844E9B">
        <w:trPr>
          <w:cantSplit/>
          <w:jc w:val="center"/>
        </w:trPr>
        <w:tc>
          <w:tcPr>
            <w:tcW w:w="3332" w:type="dxa"/>
            <w:tcBorders>
              <w:top w:val="nil"/>
              <w:bottom w:val="nil"/>
            </w:tcBorders>
            <w:shd w:val="clear" w:color="auto" w:fill="auto"/>
            <w:vAlign w:val="bottom"/>
          </w:tcPr>
          <w:p w14:paraId="79042B59" w14:textId="77777777" w:rsidR="00844E9B" w:rsidRPr="00470F98" w:rsidRDefault="00844E9B" w:rsidP="0064645E">
            <w:pPr>
              <w:pStyle w:val="ConfigWindow"/>
            </w:pPr>
            <w:r w:rsidRPr="00470F98">
              <w:t>R1</w:t>
            </w:r>
          </w:p>
        </w:tc>
        <w:tc>
          <w:tcPr>
            <w:tcW w:w="3332" w:type="dxa"/>
            <w:tcBorders>
              <w:top w:val="nil"/>
              <w:bottom w:val="nil"/>
            </w:tcBorders>
            <w:shd w:val="clear" w:color="auto" w:fill="auto"/>
            <w:vAlign w:val="bottom"/>
          </w:tcPr>
          <w:p w14:paraId="2FFFFE74" w14:textId="77777777" w:rsidR="00844E9B" w:rsidRPr="00470F98" w:rsidRDefault="00844E9B" w:rsidP="0064645E">
            <w:pPr>
              <w:pStyle w:val="ConfigWindow"/>
            </w:pPr>
            <w:r w:rsidRPr="00470F98">
              <w:t>G0/0/1</w:t>
            </w:r>
          </w:p>
        </w:tc>
        <w:tc>
          <w:tcPr>
            <w:tcW w:w="3332" w:type="dxa"/>
            <w:shd w:val="clear" w:color="auto" w:fill="auto"/>
            <w:vAlign w:val="bottom"/>
          </w:tcPr>
          <w:p w14:paraId="0AD16B34" w14:textId="77777777" w:rsidR="00844E9B" w:rsidRDefault="00844E9B" w:rsidP="0064645E">
            <w:pPr>
              <w:pStyle w:val="TableText"/>
            </w:pPr>
            <w:r>
              <w:t>2001:db</w:t>
            </w:r>
            <w:proofErr w:type="gramStart"/>
            <w:r>
              <w:t>8:acad</w:t>
            </w:r>
            <w:proofErr w:type="gramEnd"/>
            <w:r>
              <w:t>:1::1 /64</w:t>
            </w:r>
          </w:p>
        </w:tc>
      </w:tr>
      <w:tr w:rsidR="00844E9B" w:rsidRPr="00470F98" w14:paraId="56F02AD1" w14:textId="77777777" w:rsidTr="00844E9B">
        <w:trPr>
          <w:cantSplit/>
          <w:jc w:val="center"/>
        </w:trPr>
        <w:tc>
          <w:tcPr>
            <w:tcW w:w="3332" w:type="dxa"/>
            <w:tcBorders>
              <w:top w:val="nil"/>
              <w:bottom w:val="nil"/>
            </w:tcBorders>
            <w:shd w:val="clear" w:color="auto" w:fill="auto"/>
            <w:vAlign w:val="bottom"/>
          </w:tcPr>
          <w:p w14:paraId="6EF12B2F" w14:textId="77777777" w:rsidR="00844E9B" w:rsidRPr="00470F98" w:rsidRDefault="00844E9B" w:rsidP="0064645E">
            <w:pPr>
              <w:pStyle w:val="ConfigWindow"/>
            </w:pPr>
            <w:r w:rsidRPr="00470F98">
              <w:t>R1</w:t>
            </w:r>
          </w:p>
        </w:tc>
        <w:tc>
          <w:tcPr>
            <w:tcW w:w="3332" w:type="dxa"/>
            <w:tcBorders>
              <w:top w:val="nil"/>
              <w:bottom w:val="single" w:sz="2" w:space="0" w:color="auto"/>
            </w:tcBorders>
            <w:shd w:val="clear" w:color="auto" w:fill="auto"/>
            <w:vAlign w:val="bottom"/>
          </w:tcPr>
          <w:p w14:paraId="35129FDD" w14:textId="77777777" w:rsidR="00844E9B" w:rsidRPr="00470F98" w:rsidRDefault="00844E9B" w:rsidP="0064645E">
            <w:pPr>
              <w:pStyle w:val="ConfigWindow"/>
            </w:pPr>
            <w:r w:rsidRPr="00470F98">
              <w:t>G0/0/1</w:t>
            </w:r>
          </w:p>
        </w:tc>
        <w:tc>
          <w:tcPr>
            <w:tcW w:w="3332" w:type="dxa"/>
            <w:shd w:val="clear" w:color="auto" w:fill="auto"/>
            <w:vAlign w:val="bottom"/>
          </w:tcPr>
          <w:p w14:paraId="268BA971" w14:textId="77777777" w:rsidR="00844E9B" w:rsidRDefault="00844E9B" w:rsidP="0064645E">
            <w:pPr>
              <w:pStyle w:val="TableText"/>
            </w:pPr>
            <w:r>
              <w:t>fe80::1</w:t>
            </w:r>
          </w:p>
        </w:tc>
      </w:tr>
      <w:tr w:rsidR="00844E9B" w:rsidRPr="00470F98" w14:paraId="3B9E03C9" w14:textId="77777777" w:rsidTr="00844E9B">
        <w:trPr>
          <w:cantSplit/>
          <w:jc w:val="center"/>
        </w:trPr>
        <w:tc>
          <w:tcPr>
            <w:tcW w:w="3332" w:type="dxa"/>
            <w:tcBorders>
              <w:top w:val="nil"/>
              <w:bottom w:val="nil"/>
            </w:tcBorders>
            <w:shd w:val="clear" w:color="auto" w:fill="auto"/>
            <w:vAlign w:val="bottom"/>
          </w:tcPr>
          <w:p w14:paraId="56A77ACD" w14:textId="77777777" w:rsidR="00844E9B" w:rsidRPr="00470F98" w:rsidRDefault="00844E9B" w:rsidP="00844E9B">
            <w:pPr>
              <w:pStyle w:val="ConfigWindow"/>
            </w:pPr>
            <w:r>
              <w:t>R1</w:t>
            </w:r>
          </w:p>
        </w:tc>
        <w:tc>
          <w:tcPr>
            <w:tcW w:w="3332" w:type="dxa"/>
            <w:tcBorders>
              <w:bottom w:val="nil"/>
            </w:tcBorders>
            <w:shd w:val="clear" w:color="auto" w:fill="auto"/>
            <w:vAlign w:val="bottom"/>
          </w:tcPr>
          <w:p w14:paraId="721EF35F" w14:textId="77777777" w:rsidR="00844E9B" w:rsidRPr="00470F98" w:rsidRDefault="00844E9B" w:rsidP="0064645E">
            <w:pPr>
              <w:pStyle w:val="TableText"/>
            </w:pPr>
            <w:r>
              <w:t>Loopback1</w:t>
            </w:r>
          </w:p>
        </w:tc>
        <w:tc>
          <w:tcPr>
            <w:tcW w:w="3332" w:type="dxa"/>
            <w:shd w:val="clear" w:color="auto" w:fill="auto"/>
            <w:vAlign w:val="bottom"/>
          </w:tcPr>
          <w:p w14:paraId="286B68BE" w14:textId="77777777" w:rsidR="00844E9B" w:rsidRDefault="00844E9B" w:rsidP="0064645E">
            <w:pPr>
              <w:pStyle w:val="TableText"/>
            </w:pPr>
            <w:r>
              <w:t>10.1.0.1 /24</w:t>
            </w:r>
          </w:p>
        </w:tc>
      </w:tr>
      <w:tr w:rsidR="00844E9B" w:rsidRPr="00470F98" w14:paraId="71D40A78" w14:textId="77777777" w:rsidTr="00844E9B">
        <w:trPr>
          <w:cantSplit/>
          <w:jc w:val="center"/>
        </w:trPr>
        <w:tc>
          <w:tcPr>
            <w:tcW w:w="3332" w:type="dxa"/>
            <w:tcBorders>
              <w:top w:val="nil"/>
              <w:bottom w:val="nil"/>
            </w:tcBorders>
            <w:shd w:val="clear" w:color="auto" w:fill="auto"/>
            <w:vAlign w:val="bottom"/>
          </w:tcPr>
          <w:p w14:paraId="380409CA" w14:textId="77777777" w:rsidR="00844E9B" w:rsidRPr="00470F98" w:rsidRDefault="00844E9B" w:rsidP="0064645E">
            <w:pPr>
              <w:pStyle w:val="ConfigWindow"/>
            </w:pPr>
            <w:r>
              <w:t>R1</w:t>
            </w:r>
          </w:p>
        </w:tc>
        <w:tc>
          <w:tcPr>
            <w:tcW w:w="3332" w:type="dxa"/>
            <w:tcBorders>
              <w:top w:val="nil"/>
              <w:bottom w:val="nil"/>
            </w:tcBorders>
            <w:shd w:val="clear" w:color="auto" w:fill="auto"/>
            <w:vAlign w:val="bottom"/>
          </w:tcPr>
          <w:p w14:paraId="0DF86713" w14:textId="77777777" w:rsidR="00844E9B" w:rsidRPr="00470F98" w:rsidRDefault="00844E9B" w:rsidP="0064645E">
            <w:pPr>
              <w:pStyle w:val="ConfigWindow"/>
            </w:pPr>
            <w:r>
              <w:t>Loopback1</w:t>
            </w:r>
          </w:p>
        </w:tc>
        <w:tc>
          <w:tcPr>
            <w:tcW w:w="3332" w:type="dxa"/>
            <w:shd w:val="clear" w:color="auto" w:fill="auto"/>
            <w:vAlign w:val="bottom"/>
          </w:tcPr>
          <w:p w14:paraId="0D96EB78" w14:textId="77777777" w:rsidR="00844E9B" w:rsidRDefault="00844E9B" w:rsidP="0064645E">
            <w:pPr>
              <w:pStyle w:val="TableText"/>
            </w:pPr>
            <w:r>
              <w:t>2001:db</w:t>
            </w:r>
            <w:proofErr w:type="gramStart"/>
            <w:r>
              <w:t>8:acad</w:t>
            </w:r>
            <w:proofErr w:type="gramEnd"/>
            <w:r>
              <w:t>:10::1 /64</w:t>
            </w:r>
          </w:p>
        </w:tc>
      </w:tr>
      <w:tr w:rsidR="00844E9B" w:rsidRPr="00470F98" w14:paraId="79C45B68" w14:textId="77777777" w:rsidTr="00844E9B">
        <w:trPr>
          <w:cantSplit/>
          <w:jc w:val="center"/>
        </w:trPr>
        <w:tc>
          <w:tcPr>
            <w:tcW w:w="3332" w:type="dxa"/>
            <w:tcBorders>
              <w:top w:val="nil"/>
              <w:bottom w:val="nil"/>
            </w:tcBorders>
            <w:shd w:val="clear" w:color="auto" w:fill="auto"/>
            <w:vAlign w:val="bottom"/>
          </w:tcPr>
          <w:p w14:paraId="6EA2A06B" w14:textId="77777777" w:rsidR="00844E9B" w:rsidRPr="00470F98" w:rsidRDefault="00844E9B" w:rsidP="0064645E">
            <w:pPr>
              <w:pStyle w:val="ConfigWindow"/>
            </w:pPr>
            <w:r>
              <w:t>R1</w:t>
            </w:r>
          </w:p>
        </w:tc>
        <w:tc>
          <w:tcPr>
            <w:tcW w:w="3332" w:type="dxa"/>
            <w:tcBorders>
              <w:top w:val="nil"/>
              <w:bottom w:val="single" w:sz="2" w:space="0" w:color="auto"/>
            </w:tcBorders>
            <w:shd w:val="clear" w:color="auto" w:fill="auto"/>
            <w:vAlign w:val="bottom"/>
          </w:tcPr>
          <w:p w14:paraId="6FF10867" w14:textId="77777777" w:rsidR="00844E9B" w:rsidRPr="00470F98" w:rsidRDefault="00844E9B" w:rsidP="0064645E">
            <w:pPr>
              <w:pStyle w:val="ConfigWindow"/>
            </w:pPr>
            <w:r>
              <w:t>Loopback1</w:t>
            </w:r>
          </w:p>
        </w:tc>
        <w:tc>
          <w:tcPr>
            <w:tcW w:w="3332" w:type="dxa"/>
            <w:shd w:val="clear" w:color="auto" w:fill="auto"/>
            <w:vAlign w:val="bottom"/>
          </w:tcPr>
          <w:p w14:paraId="0CDC480A" w14:textId="77777777" w:rsidR="00844E9B" w:rsidRDefault="00844E9B" w:rsidP="0064645E">
            <w:pPr>
              <w:pStyle w:val="TableText"/>
            </w:pPr>
            <w:r>
              <w:t>fe80::1</w:t>
            </w:r>
          </w:p>
        </w:tc>
      </w:tr>
      <w:tr w:rsidR="00844E9B" w:rsidRPr="00470F98" w14:paraId="12DE05B0" w14:textId="77777777" w:rsidTr="00844E9B">
        <w:trPr>
          <w:cantSplit/>
          <w:jc w:val="center"/>
        </w:trPr>
        <w:tc>
          <w:tcPr>
            <w:tcW w:w="3332" w:type="dxa"/>
            <w:tcBorders>
              <w:top w:val="nil"/>
              <w:bottom w:val="nil"/>
            </w:tcBorders>
            <w:shd w:val="clear" w:color="auto" w:fill="auto"/>
            <w:vAlign w:val="bottom"/>
          </w:tcPr>
          <w:p w14:paraId="7CF39253" w14:textId="77777777" w:rsidR="00844E9B" w:rsidRDefault="00844E9B" w:rsidP="00844E9B">
            <w:pPr>
              <w:pStyle w:val="ConfigWindow"/>
            </w:pPr>
            <w:r>
              <w:t>R1</w:t>
            </w:r>
          </w:p>
        </w:tc>
        <w:tc>
          <w:tcPr>
            <w:tcW w:w="3332" w:type="dxa"/>
            <w:tcBorders>
              <w:bottom w:val="nil"/>
            </w:tcBorders>
            <w:shd w:val="clear" w:color="auto" w:fill="auto"/>
            <w:vAlign w:val="bottom"/>
          </w:tcPr>
          <w:p w14:paraId="27416993" w14:textId="77777777" w:rsidR="00844E9B" w:rsidRDefault="00844E9B" w:rsidP="0064645E">
            <w:pPr>
              <w:pStyle w:val="TableText"/>
            </w:pPr>
            <w:r>
              <w:t>Loopback2</w:t>
            </w:r>
          </w:p>
        </w:tc>
        <w:tc>
          <w:tcPr>
            <w:tcW w:w="3332" w:type="dxa"/>
            <w:shd w:val="clear" w:color="auto" w:fill="auto"/>
            <w:vAlign w:val="bottom"/>
          </w:tcPr>
          <w:p w14:paraId="137BE3C7" w14:textId="77777777" w:rsidR="00844E9B" w:rsidRDefault="00844E9B" w:rsidP="0064645E">
            <w:pPr>
              <w:pStyle w:val="TableText"/>
            </w:pPr>
            <w:r>
              <w:t>209.165.200.225 /27</w:t>
            </w:r>
          </w:p>
        </w:tc>
      </w:tr>
      <w:tr w:rsidR="00844E9B" w:rsidRPr="00470F98" w14:paraId="60270B70" w14:textId="77777777" w:rsidTr="00844E9B">
        <w:trPr>
          <w:cantSplit/>
          <w:jc w:val="center"/>
        </w:trPr>
        <w:tc>
          <w:tcPr>
            <w:tcW w:w="3332" w:type="dxa"/>
            <w:tcBorders>
              <w:top w:val="nil"/>
              <w:bottom w:val="nil"/>
            </w:tcBorders>
            <w:shd w:val="clear" w:color="auto" w:fill="auto"/>
            <w:vAlign w:val="bottom"/>
          </w:tcPr>
          <w:p w14:paraId="6A8CF3D9" w14:textId="77777777" w:rsidR="00844E9B" w:rsidRDefault="00844E9B" w:rsidP="0064645E">
            <w:pPr>
              <w:pStyle w:val="ConfigWindow"/>
            </w:pPr>
            <w:r>
              <w:t>R1</w:t>
            </w:r>
          </w:p>
        </w:tc>
        <w:tc>
          <w:tcPr>
            <w:tcW w:w="3332" w:type="dxa"/>
            <w:tcBorders>
              <w:top w:val="nil"/>
              <w:bottom w:val="nil"/>
            </w:tcBorders>
            <w:shd w:val="clear" w:color="auto" w:fill="auto"/>
            <w:vAlign w:val="bottom"/>
          </w:tcPr>
          <w:p w14:paraId="3C73AD8A" w14:textId="77777777" w:rsidR="00844E9B" w:rsidRDefault="00844E9B" w:rsidP="0064645E">
            <w:pPr>
              <w:pStyle w:val="ConfigWindow"/>
            </w:pPr>
            <w:r>
              <w:t>Loopback2</w:t>
            </w:r>
          </w:p>
        </w:tc>
        <w:tc>
          <w:tcPr>
            <w:tcW w:w="3332" w:type="dxa"/>
            <w:shd w:val="clear" w:color="auto" w:fill="auto"/>
            <w:vAlign w:val="bottom"/>
          </w:tcPr>
          <w:p w14:paraId="3CD55B94" w14:textId="77777777" w:rsidR="00844E9B" w:rsidRDefault="00844E9B" w:rsidP="0064645E">
            <w:pPr>
              <w:pStyle w:val="TableText"/>
            </w:pPr>
            <w:r>
              <w:t>2001:db</w:t>
            </w:r>
            <w:proofErr w:type="gramStart"/>
            <w:r>
              <w:t>8:acad</w:t>
            </w:r>
            <w:proofErr w:type="gramEnd"/>
            <w:r>
              <w:t>:209::1 /64</w:t>
            </w:r>
          </w:p>
        </w:tc>
      </w:tr>
      <w:tr w:rsidR="00844E9B" w:rsidRPr="00470F98" w14:paraId="2798C643" w14:textId="77777777" w:rsidTr="00844E9B">
        <w:trPr>
          <w:cantSplit/>
          <w:jc w:val="center"/>
        </w:trPr>
        <w:tc>
          <w:tcPr>
            <w:tcW w:w="3332" w:type="dxa"/>
            <w:tcBorders>
              <w:top w:val="nil"/>
              <w:bottom w:val="single" w:sz="2" w:space="0" w:color="auto"/>
            </w:tcBorders>
            <w:shd w:val="clear" w:color="auto" w:fill="auto"/>
            <w:vAlign w:val="bottom"/>
          </w:tcPr>
          <w:p w14:paraId="54EEBD40" w14:textId="77777777" w:rsidR="00844E9B" w:rsidRDefault="00844E9B" w:rsidP="0064645E">
            <w:pPr>
              <w:pStyle w:val="ConfigWindow"/>
            </w:pPr>
            <w:r>
              <w:t>R1</w:t>
            </w:r>
          </w:p>
        </w:tc>
        <w:tc>
          <w:tcPr>
            <w:tcW w:w="3332" w:type="dxa"/>
            <w:tcBorders>
              <w:top w:val="nil"/>
              <w:bottom w:val="single" w:sz="2" w:space="0" w:color="auto"/>
            </w:tcBorders>
            <w:shd w:val="clear" w:color="auto" w:fill="auto"/>
            <w:vAlign w:val="bottom"/>
          </w:tcPr>
          <w:p w14:paraId="65DF19DD" w14:textId="77777777" w:rsidR="00844E9B" w:rsidRDefault="00844E9B" w:rsidP="0064645E">
            <w:pPr>
              <w:pStyle w:val="ConfigWindow"/>
            </w:pPr>
            <w:r>
              <w:t>Loopback2</w:t>
            </w:r>
          </w:p>
        </w:tc>
        <w:tc>
          <w:tcPr>
            <w:tcW w:w="3332" w:type="dxa"/>
            <w:shd w:val="clear" w:color="auto" w:fill="auto"/>
            <w:vAlign w:val="bottom"/>
          </w:tcPr>
          <w:p w14:paraId="3AF0166A" w14:textId="77777777" w:rsidR="00844E9B" w:rsidRDefault="00844E9B" w:rsidP="0064645E">
            <w:pPr>
              <w:pStyle w:val="TableText"/>
            </w:pPr>
            <w:r>
              <w:t>fe80::1</w:t>
            </w:r>
          </w:p>
        </w:tc>
      </w:tr>
      <w:tr w:rsidR="00844E9B" w14:paraId="5484041A" w14:textId="77777777" w:rsidTr="001F6E1D">
        <w:trPr>
          <w:cantSplit/>
          <w:jc w:val="center"/>
        </w:trPr>
        <w:tc>
          <w:tcPr>
            <w:tcW w:w="3332" w:type="dxa"/>
            <w:tcBorders>
              <w:bottom w:val="nil"/>
            </w:tcBorders>
            <w:shd w:val="clear" w:color="auto" w:fill="F2F2F2" w:themeFill="background1" w:themeFillShade="F2"/>
            <w:vAlign w:val="bottom"/>
          </w:tcPr>
          <w:p w14:paraId="2AFAC571" w14:textId="77777777" w:rsidR="00844E9B" w:rsidRPr="00470F98" w:rsidRDefault="00844E9B" w:rsidP="0064645E">
            <w:pPr>
              <w:pStyle w:val="TableText"/>
            </w:pPr>
            <w:r w:rsidRPr="00470F98">
              <w:t>R2</w:t>
            </w:r>
          </w:p>
        </w:tc>
        <w:tc>
          <w:tcPr>
            <w:tcW w:w="3332" w:type="dxa"/>
            <w:tcBorders>
              <w:bottom w:val="nil"/>
            </w:tcBorders>
            <w:shd w:val="clear" w:color="auto" w:fill="F2F2F2" w:themeFill="background1" w:themeFillShade="F2"/>
            <w:vAlign w:val="bottom"/>
          </w:tcPr>
          <w:p w14:paraId="7175565E" w14:textId="77777777" w:rsidR="00844E9B" w:rsidRDefault="00844E9B" w:rsidP="0064645E">
            <w:pPr>
              <w:pStyle w:val="TableText"/>
            </w:pPr>
            <w:r w:rsidRPr="00470F98">
              <w:t>G0/0/0</w:t>
            </w:r>
          </w:p>
        </w:tc>
        <w:tc>
          <w:tcPr>
            <w:tcW w:w="3332" w:type="dxa"/>
            <w:shd w:val="clear" w:color="auto" w:fill="F2F2F2" w:themeFill="background1" w:themeFillShade="F2"/>
            <w:vAlign w:val="bottom"/>
          </w:tcPr>
          <w:p w14:paraId="3D7F3794" w14:textId="6A0DFF53" w:rsidR="00844E9B" w:rsidRDefault="00844E9B" w:rsidP="0064645E">
            <w:pPr>
              <w:pStyle w:val="TableText"/>
            </w:pPr>
            <w:r>
              <w:t>172.16.1.2 /</w:t>
            </w:r>
            <w:r w:rsidR="00744A4C">
              <w:t>24</w:t>
            </w:r>
          </w:p>
        </w:tc>
      </w:tr>
      <w:tr w:rsidR="00844E9B" w14:paraId="6A979F9E" w14:textId="77777777" w:rsidTr="00B0368A">
        <w:trPr>
          <w:cantSplit/>
          <w:jc w:val="center"/>
        </w:trPr>
        <w:tc>
          <w:tcPr>
            <w:tcW w:w="3332" w:type="dxa"/>
            <w:tcBorders>
              <w:top w:val="nil"/>
              <w:bottom w:val="nil"/>
            </w:tcBorders>
            <w:shd w:val="clear" w:color="auto" w:fill="F2F2F2" w:themeFill="background1" w:themeFillShade="F2"/>
            <w:vAlign w:val="bottom"/>
          </w:tcPr>
          <w:p w14:paraId="679E4364" w14:textId="77777777" w:rsidR="00844E9B" w:rsidRPr="00047646" w:rsidRDefault="00844E9B" w:rsidP="00BC74DC">
            <w:pPr>
              <w:pStyle w:val="ConfigWindow"/>
              <w:rPr>
                <w:color w:val="F2F2F2" w:themeColor="background1" w:themeShade="F2"/>
              </w:rPr>
            </w:pPr>
            <w:r w:rsidRPr="00047646">
              <w:rPr>
                <w:color w:val="F2F2F2" w:themeColor="background1" w:themeShade="F2"/>
              </w:rPr>
              <w:t>R2</w:t>
            </w:r>
          </w:p>
        </w:tc>
        <w:tc>
          <w:tcPr>
            <w:tcW w:w="3332" w:type="dxa"/>
            <w:tcBorders>
              <w:top w:val="nil"/>
              <w:bottom w:val="nil"/>
            </w:tcBorders>
            <w:shd w:val="clear" w:color="auto" w:fill="F2F2F2" w:themeFill="background1" w:themeFillShade="F2"/>
            <w:vAlign w:val="bottom"/>
          </w:tcPr>
          <w:p w14:paraId="3D8C4D63" w14:textId="77777777" w:rsidR="00844E9B" w:rsidRPr="00047646" w:rsidRDefault="00844E9B" w:rsidP="00BC74DC">
            <w:pPr>
              <w:pStyle w:val="ConfigWindow"/>
              <w:rPr>
                <w:color w:val="F2F2F2" w:themeColor="background1" w:themeShade="F2"/>
              </w:rPr>
            </w:pPr>
            <w:r w:rsidRPr="00047646">
              <w:rPr>
                <w:color w:val="F2F2F2" w:themeColor="background1" w:themeShade="F2"/>
              </w:rPr>
              <w:t>G0/0/0</w:t>
            </w:r>
          </w:p>
        </w:tc>
        <w:tc>
          <w:tcPr>
            <w:tcW w:w="3332" w:type="dxa"/>
            <w:shd w:val="clear" w:color="auto" w:fill="F2F2F2" w:themeFill="background1" w:themeFillShade="F2"/>
            <w:vAlign w:val="bottom"/>
          </w:tcPr>
          <w:p w14:paraId="4A81A4AF" w14:textId="77777777" w:rsidR="00844E9B" w:rsidRDefault="00844E9B" w:rsidP="00BC74DC">
            <w:pPr>
              <w:pStyle w:val="TableText"/>
            </w:pPr>
            <w:r>
              <w:t>2001:db</w:t>
            </w:r>
            <w:proofErr w:type="gramStart"/>
            <w:r>
              <w:t>8:acad</w:t>
            </w:r>
            <w:proofErr w:type="gramEnd"/>
            <w:r>
              <w:t>:2::2 /64</w:t>
            </w:r>
          </w:p>
        </w:tc>
      </w:tr>
      <w:tr w:rsidR="00844E9B" w14:paraId="0B6823DD" w14:textId="77777777" w:rsidTr="00B0368A">
        <w:trPr>
          <w:cantSplit/>
          <w:jc w:val="center"/>
        </w:trPr>
        <w:tc>
          <w:tcPr>
            <w:tcW w:w="3332" w:type="dxa"/>
            <w:tcBorders>
              <w:top w:val="nil"/>
              <w:bottom w:val="single" w:sz="4" w:space="0" w:color="auto"/>
            </w:tcBorders>
            <w:shd w:val="clear" w:color="auto" w:fill="F2F2F2" w:themeFill="background1" w:themeFillShade="F2"/>
            <w:vAlign w:val="bottom"/>
          </w:tcPr>
          <w:p w14:paraId="55D36CA1" w14:textId="77777777" w:rsidR="00844E9B" w:rsidRPr="00047646" w:rsidRDefault="00844E9B" w:rsidP="00BC74DC">
            <w:pPr>
              <w:pStyle w:val="ConfigWindow"/>
              <w:rPr>
                <w:color w:val="F2F2F2" w:themeColor="background1" w:themeShade="F2"/>
              </w:rPr>
            </w:pPr>
            <w:r w:rsidRPr="00047646">
              <w:rPr>
                <w:color w:val="F2F2F2" w:themeColor="background1" w:themeShade="F2"/>
              </w:rPr>
              <w:t>R2</w:t>
            </w:r>
          </w:p>
        </w:tc>
        <w:tc>
          <w:tcPr>
            <w:tcW w:w="3332" w:type="dxa"/>
            <w:tcBorders>
              <w:top w:val="nil"/>
              <w:bottom w:val="single" w:sz="2" w:space="0" w:color="auto"/>
            </w:tcBorders>
            <w:shd w:val="clear" w:color="auto" w:fill="F2F2F2" w:themeFill="background1" w:themeFillShade="F2"/>
            <w:vAlign w:val="bottom"/>
          </w:tcPr>
          <w:p w14:paraId="2AFB3C79" w14:textId="77777777" w:rsidR="00844E9B" w:rsidRPr="00047646" w:rsidRDefault="00844E9B" w:rsidP="00BC74DC">
            <w:pPr>
              <w:pStyle w:val="ConfigWindow"/>
              <w:rPr>
                <w:color w:val="F2F2F2" w:themeColor="background1" w:themeShade="F2"/>
              </w:rPr>
            </w:pPr>
            <w:r w:rsidRPr="00047646">
              <w:rPr>
                <w:color w:val="F2F2F2" w:themeColor="background1" w:themeShade="F2"/>
              </w:rPr>
              <w:t>G0/0/0</w:t>
            </w:r>
          </w:p>
        </w:tc>
        <w:tc>
          <w:tcPr>
            <w:tcW w:w="3332" w:type="dxa"/>
            <w:shd w:val="clear" w:color="auto" w:fill="F2F2F2" w:themeFill="background1" w:themeFillShade="F2"/>
            <w:vAlign w:val="bottom"/>
          </w:tcPr>
          <w:p w14:paraId="034BBB96" w14:textId="77777777" w:rsidR="00844E9B" w:rsidRDefault="00844E9B" w:rsidP="00BC74DC">
            <w:pPr>
              <w:pStyle w:val="TableText"/>
            </w:pPr>
            <w:r>
              <w:t>fe80::2</w:t>
            </w:r>
          </w:p>
        </w:tc>
      </w:tr>
      <w:tr w:rsidR="00844E9B" w14:paraId="4171AE42" w14:textId="77777777" w:rsidTr="00B0368A">
        <w:trPr>
          <w:cantSplit/>
          <w:jc w:val="center"/>
        </w:trPr>
        <w:tc>
          <w:tcPr>
            <w:tcW w:w="3332" w:type="dxa"/>
            <w:tcBorders>
              <w:top w:val="single" w:sz="4" w:space="0" w:color="auto"/>
              <w:bottom w:val="nil"/>
            </w:tcBorders>
            <w:shd w:val="clear" w:color="auto" w:fill="F2F2F2" w:themeFill="background1" w:themeFillShade="F2"/>
            <w:vAlign w:val="bottom"/>
          </w:tcPr>
          <w:p w14:paraId="35349BDF" w14:textId="77777777" w:rsidR="00844E9B" w:rsidRPr="00047646" w:rsidRDefault="00844E9B" w:rsidP="00844E9B">
            <w:pPr>
              <w:pStyle w:val="ConfigWindow"/>
              <w:rPr>
                <w:color w:val="F2F2F2" w:themeColor="background1" w:themeShade="F2"/>
              </w:rPr>
            </w:pPr>
            <w:r w:rsidRPr="00047646">
              <w:rPr>
                <w:color w:val="F2F2F2" w:themeColor="background1" w:themeShade="F2"/>
              </w:rPr>
              <w:lastRenderedPageBreak/>
              <w:t>R2</w:t>
            </w:r>
          </w:p>
        </w:tc>
        <w:tc>
          <w:tcPr>
            <w:tcW w:w="3332" w:type="dxa"/>
            <w:tcBorders>
              <w:bottom w:val="nil"/>
            </w:tcBorders>
            <w:shd w:val="clear" w:color="auto" w:fill="F2F2F2" w:themeFill="background1" w:themeFillShade="F2"/>
            <w:vAlign w:val="bottom"/>
          </w:tcPr>
          <w:p w14:paraId="3E4C8887" w14:textId="77777777" w:rsidR="00844E9B" w:rsidRDefault="00844E9B" w:rsidP="00BC74DC">
            <w:pPr>
              <w:pStyle w:val="TableText"/>
            </w:pPr>
            <w:r>
              <w:t>G0/0/1</w:t>
            </w:r>
          </w:p>
        </w:tc>
        <w:tc>
          <w:tcPr>
            <w:tcW w:w="3332" w:type="dxa"/>
            <w:shd w:val="clear" w:color="auto" w:fill="F2F2F2" w:themeFill="background1" w:themeFillShade="F2"/>
            <w:vAlign w:val="bottom"/>
          </w:tcPr>
          <w:p w14:paraId="191E7B6C" w14:textId="77777777" w:rsidR="00844E9B" w:rsidRDefault="00844E9B" w:rsidP="00BC74DC">
            <w:pPr>
              <w:pStyle w:val="TableText"/>
            </w:pPr>
            <w:r>
              <w:t>192.168.1.2 /24</w:t>
            </w:r>
          </w:p>
        </w:tc>
      </w:tr>
      <w:tr w:rsidR="00844E9B" w14:paraId="3ECD05F2" w14:textId="77777777" w:rsidTr="001F6E1D">
        <w:trPr>
          <w:cantSplit/>
          <w:jc w:val="center"/>
        </w:trPr>
        <w:tc>
          <w:tcPr>
            <w:tcW w:w="3332" w:type="dxa"/>
            <w:tcBorders>
              <w:top w:val="nil"/>
              <w:bottom w:val="nil"/>
            </w:tcBorders>
            <w:shd w:val="clear" w:color="auto" w:fill="F2F2F2" w:themeFill="background1" w:themeFillShade="F2"/>
            <w:vAlign w:val="bottom"/>
          </w:tcPr>
          <w:p w14:paraId="4136F384" w14:textId="77777777" w:rsidR="00844E9B" w:rsidRPr="00047646" w:rsidRDefault="00844E9B" w:rsidP="00BC74DC">
            <w:pPr>
              <w:pStyle w:val="ConfigWindow"/>
              <w:rPr>
                <w:color w:val="F2F2F2" w:themeColor="background1" w:themeShade="F2"/>
              </w:rPr>
            </w:pPr>
            <w:r w:rsidRPr="00047646">
              <w:rPr>
                <w:color w:val="F2F2F2" w:themeColor="background1" w:themeShade="F2"/>
              </w:rPr>
              <w:t>R2</w:t>
            </w:r>
          </w:p>
        </w:tc>
        <w:tc>
          <w:tcPr>
            <w:tcW w:w="3332" w:type="dxa"/>
            <w:tcBorders>
              <w:top w:val="nil"/>
              <w:bottom w:val="nil"/>
            </w:tcBorders>
            <w:shd w:val="clear" w:color="auto" w:fill="F2F2F2" w:themeFill="background1" w:themeFillShade="F2"/>
            <w:vAlign w:val="bottom"/>
          </w:tcPr>
          <w:p w14:paraId="7428EB1D" w14:textId="77777777" w:rsidR="00844E9B" w:rsidRPr="00047646" w:rsidRDefault="00844E9B" w:rsidP="00BC74DC">
            <w:pPr>
              <w:pStyle w:val="ConfigWindow"/>
              <w:rPr>
                <w:color w:val="F2F2F2" w:themeColor="background1" w:themeShade="F2"/>
              </w:rPr>
            </w:pPr>
            <w:r w:rsidRPr="00047646">
              <w:rPr>
                <w:color w:val="F2F2F2" w:themeColor="background1" w:themeShade="F2"/>
              </w:rPr>
              <w:t>G0/0/1</w:t>
            </w:r>
          </w:p>
        </w:tc>
        <w:tc>
          <w:tcPr>
            <w:tcW w:w="3332" w:type="dxa"/>
            <w:shd w:val="clear" w:color="auto" w:fill="F2F2F2" w:themeFill="background1" w:themeFillShade="F2"/>
            <w:vAlign w:val="bottom"/>
          </w:tcPr>
          <w:p w14:paraId="60D0A168" w14:textId="77777777" w:rsidR="00844E9B" w:rsidRDefault="00844E9B" w:rsidP="00BC74DC">
            <w:pPr>
              <w:pStyle w:val="TableText"/>
            </w:pPr>
            <w:r>
              <w:t>2001:db</w:t>
            </w:r>
            <w:proofErr w:type="gramStart"/>
            <w:r>
              <w:t>8:acad</w:t>
            </w:r>
            <w:proofErr w:type="gramEnd"/>
            <w:r>
              <w:t>:1::2 /64</w:t>
            </w:r>
          </w:p>
        </w:tc>
      </w:tr>
      <w:tr w:rsidR="00844E9B" w14:paraId="6491D03A" w14:textId="77777777" w:rsidTr="001F6E1D">
        <w:trPr>
          <w:cantSplit/>
          <w:jc w:val="center"/>
        </w:trPr>
        <w:tc>
          <w:tcPr>
            <w:tcW w:w="3332" w:type="dxa"/>
            <w:tcBorders>
              <w:top w:val="nil"/>
              <w:bottom w:val="nil"/>
            </w:tcBorders>
            <w:shd w:val="clear" w:color="auto" w:fill="F2F2F2" w:themeFill="background1" w:themeFillShade="F2"/>
            <w:vAlign w:val="bottom"/>
          </w:tcPr>
          <w:p w14:paraId="5A69F5B8" w14:textId="77777777" w:rsidR="00844E9B" w:rsidRPr="00047646" w:rsidRDefault="00844E9B" w:rsidP="00BC74DC">
            <w:pPr>
              <w:pStyle w:val="ConfigWindow"/>
              <w:rPr>
                <w:color w:val="F2F2F2" w:themeColor="background1" w:themeShade="F2"/>
              </w:rPr>
            </w:pPr>
            <w:r w:rsidRPr="00047646">
              <w:rPr>
                <w:color w:val="F2F2F2" w:themeColor="background1" w:themeShade="F2"/>
              </w:rPr>
              <w:t>R2</w:t>
            </w:r>
          </w:p>
        </w:tc>
        <w:tc>
          <w:tcPr>
            <w:tcW w:w="3332" w:type="dxa"/>
            <w:tcBorders>
              <w:top w:val="nil"/>
              <w:bottom w:val="single" w:sz="2" w:space="0" w:color="auto"/>
            </w:tcBorders>
            <w:shd w:val="clear" w:color="auto" w:fill="F2F2F2" w:themeFill="background1" w:themeFillShade="F2"/>
            <w:vAlign w:val="bottom"/>
          </w:tcPr>
          <w:p w14:paraId="2E0487C2" w14:textId="77777777" w:rsidR="00844E9B" w:rsidRPr="00047646" w:rsidRDefault="00844E9B" w:rsidP="00BC74DC">
            <w:pPr>
              <w:pStyle w:val="ConfigWindow"/>
              <w:rPr>
                <w:color w:val="F2F2F2" w:themeColor="background1" w:themeShade="F2"/>
              </w:rPr>
            </w:pPr>
            <w:r w:rsidRPr="00047646">
              <w:rPr>
                <w:color w:val="F2F2F2" w:themeColor="background1" w:themeShade="F2"/>
              </w:rPr>
              <w:t>G0/0/1</w:t>
            </w:r>
          </w:p>
        </w:tc>
        <w:tc>
          <w:tcPr>
            <w:tcW w:w="3332" w:type="dxa"/>
            <w:shd w:val="clear" w:color="auto" w:fill="F2F2F2" w:themeFill="background1" w:themeFillShade="F2"/>
            <w:vAlign w:val="bottom"/>
          </w:tcPr>
          <w:p w14:paraId="7ED8F73D" w14:textId="77777777" w:rsidR="00844E9B" w:rsidRDefault="00844E9B" w:rsidP="00BC74DC">
            <w:pPr>
              <w:pStyle w:val="TableText"/>
            </w:pPr>
            <w:r>
              <w:t>fe80::2</w:t>
            </w:r>
          </w:p>
        </w:tc>
      </w:tr>
      <w:tr w:rsidR="00844E9B" w14:paraId="06CC745E" w14:textId="77777777" w:rsidTr="001F6E1D">
        <w:trPr>
          <w:cantSplit/>
          <w:jc w:val="center"/>
        </w:trPr>
        <w:tc>
          <w:tcPr>
            <w:tcW w:w="3332" w:type="dxa"/>
            <w:tcBorders>
              <w:top w:val="nil"/>
              <w:bottom w:val="nil"/>
            </w:tcBorders>
            <w:shd w:val="clear" w:color="auto" w:fill="F2F2F2" w:themeFill="background1" w:themeFillShade="F2"/>
            <w:vAlign w:val="bottom"/>
          </w:tcPr>
          <w:p w14:paraId="48EE1EA8" w14:textId="77777777" w:rsidR="00844E9B" w:rsidRPr="00047646" w:rsidRDefault="00844E9B" w:rsidP="00844E9B">
            <w:pPr>
              <w:pStyle w:val="ConfigWindow"/>
              <w:rPr>
                <w:color w:val="F2F2F2" w:themeColor="background1" w:themeShade="F2"/>
              </w:rPr>
            </w:pPr>
            <w:r w:rsidRPr="00047646">
              <w:rPr>
                <w:color w:val="F2F2F2" w:themeColor="background1" w:themeShade="F2"/>
              </w:rPr>
              <w:t>R2</w:t>
            </w:r>
          </w:p>
        </w:tc>
        <w:tc>
          <w:tcPr>
            <w:tcW w:w="3332" w:type="dxa"/>
            <w:tcBorders>
              <w:bottom w:val="nil"/>
            </w:tcBorders>
            <w:shd w:val="clear" w:color="auto" w:fill="F2F2F2" w:themeFill="background1" w:themeFillShade="F2"/>
            <w:vAlign w:val="bottom"/>
          </w:tcPr>
          <w:p w14:paraId="721AE7D9" w14:textId="77777777" w:rsidR="00844E9B" w:rsidRDefault="00844E9B" w:rsidP="00BC74DC">
            <w:pPr>
              <w:pStyle w:val="TableText"/>
            </w:pPr>
            <w:r>
              <w:t>Loopback1</w:t>
            </w:r>
          </w:p>
        </w:tc>
        <w:tc>
          <w:tcPr>
            <w:tcW w:w="3332" w:type="dxa"/>
            <w:shd w:val="clear" w:color="auto" w:fill="F2F2F2" w:themeFill="background1" w:themeFillShade="F2"/>
            <w:vAlign w:val="bottom"/>
          </w:tcPr>
          <w:p w14:paraId="0D3D615A" w14:textId="77777777" w:rsidR="00844E9B" w:rsidRDefault="00844E9B" w:rsidP="00BC74DC">
            <w:pPr>
              <w:pStyle w:val="TableText"/>
            </w:pPr>
            <w:r>
              <w:t>10.2.0.1 /24</w:t>
            </w:r>
          </w:p>
        </w:tc>
      </w:tr>
      <w:tr w:rsidR="00844E9B" w14:paraId="44F9C6EA" w14:textId="77777777" w:rsidTr="001F6E1D">
        <w:trPr>
          <w:cantSplit/>
          <w:jc w:val="center"/>
        </w:trPr>
        <w:tc>
          <w:tcPr>
            <w:tcW w:w="3332" w:type="dxa"/>
            <w:tcBorders>
              <w:top w:val="nil"/>
              <w:bottom w:val="nil"/>
            </w:tcBorders>
            <w:shd w:val="clear" w:color="auto" w:fill="F2F2F2" w:themeFill="background1" w:themeFillShade="F2"/>
            <w:vAlign w:val="bottom"/>
          </w:tcPr>
          <w:p w14:paraId="6C98F63D" w14:textId="77777777" w:rsidR="00844E9B" w:rsidRPr="00047646" w:rsidRDefault="00844E9B" w:rsidP="00844E9B">
            <w:pPr>
              <w:pStyle w:val="ConfigWindow"/>
              <w:rPr>
                <w:color w:val="F2F2F2" w:themeColor="background1" w:themeShade="F2"/>
              </w:rPr>
            </w:pPr>
            <w:r w:rsidRPr="00047646">
              <w:rPr>
                <w:color w:val="F2F2F2" w:themeColor="background1" w:themeShade="F2"/>
              </w:rPr>
              <w:t>R2</w:t>
            </w:r>
          </w:p>
        </w:tc>
        <w:tc>
          <w:tcPr>
            <w:tcW w:w="3332" w:type="dxa"/>
            <w:tcBorders>
              <w:top w:val="nil"/>
              <w:bottom w:val="nil"/>
            </w:tcBorders>
            <w:shd w:val="clear" w:color="auto" w:fill="F2F2F2" w:themeFill="background1" w:themeFillShade="F2"/>
            <w:vAlign w:val="bottom"/>
          </w:tcPr>
          <w:p w14:paraId="432B75ED" w14:textId="77777777" w:rsidR="00844E9B" w:rsidRPr="00047646" w:rsidRDefault="00844E9B" w:rsidP="00844E9B">
            <w:pPr>
              <w:pStyle w:val="ConfigWindow"/>
              <w:rPr>
                <w:color w:val="F2F2F2" w:themeColor="background1" w:themeShade="F2"/>
              </w:rPr>
            </w:pPr>
            <w:r w:rsidRPr="00047646">
              <w:rPr>
                <w:color w:val="F2F2F2" w:themeColor="background1" w:themeShade="F2"/>
              </w:rPr>
              <w:t>Loopback1</w:t>
            </w:r>
          </w:p>
        </w:tc>
        <w:tc>
          <w:tcPr>
            <w:tcW w:w="3332" w:type="dxa"/>
            <w:shd w:val="clear" w:color="auto" w:fill="F2F2F2" w:themeFill="background1" w:themeFillShade="F2"/>
            <w:vAlign w:val="bottom"/>
          </w:tcPr>
          <w:p w14:paraId="7557D0FF" w14:textId="77777777" w:rsidR="00844E9B" w:rsidRDefault="00844E9B" w:rsidP="00844E9B">
            <w:pPr>
              <w:pStyle w:val="TableText"/>
            </w:pPr>
            <w:r>
              <w:t>2001:db</w:t>
            </w:r>
            <w:proofErr w:type="gramStart"/>
            <w:r>
              <w:t>8:acad</w:t>
            </w:r>
            <w:proofErr w:type="gramEnd"/>
            <w:r>
              <w:t>:11::2 /64</w:t>
            </w:r>
          </w:p>
        </w:tc>
      </w:tr>
      <w:tr w:rsidR="00844E9B" w14:paraId="6440FC98" w14:textId="77777777" w:rsidTr="001F6E1D">
        <w:trPr>
          <w:cantSplit/>
          <w:jc w:val="center"/>
        </w:trPr>
        <w:tc>
          <w:tcPr>
            <w:tcW w:w="3332" w:type="dxa"/>
            <w:tcBorders>
              <w:top w:val="nil"/>
              <w:bottom w:val="nil"/>
            </w:tcBorders>
            <w:shd w:val="clear" w:color="auto" w:fill="F2F2F2" w:themeFill="background1" w:themeFillShade="F2"/>
            <w:vAlign w:val="bottom"/>
          </w:tcPr>
          <w:p w14:paraId="3D50D7A6" w14:textId="77777777" w:rsidR="00844E9B" w:rsidRPr="00047646" w:rsidRDefault="00844E9B" w:rsidP="00844E9B">
            <w:pPr>
              <w:pStyle w:val="ConfigWindow"/>
              <w:rPr>
                <w:color w:val="F2F2F2" w:themeColor="background1" w:themeShade="F2"/>
              </w:rPr>
            </w:pPr>
            <w:r w:rsidRPr="00047646">
              <w:rPr>
                <w:color w:val="F2F2F2" w:themeColor="background1" w:themeShade="F2"/>
              </w:rPr>
              <w:t>R2</w:t>
            </w:r>
          </w:p>
        </w:tc>
        <w:tc>
          <w:tcPr>
            <w:tcW w:w="3332" w:type="dxa"/>
            <w:tcBorders>
              <w:top w:val="nil"/>
              <w:bottom w:val="single" w:sz="2" w:space="0" w:color="auto"/>
            </w:tcBorders>
            <w:shd w:val="clear" w:color="auto" w:fill="F2F2F2" w:themeFill="background1" w:themeFillShade="F2"/>
            <w:vAlign w:val="bottom"/>
          </w:tcPr>
          <w:p w14:paraId="616DD092" w14:textId="77777777" w:rsidR="00844E9B" w:rsidRPr="00047646" w:rsidRDefault="00844E9B" w:rsidP="00844E9B">
            <w:pPr>
              <w:pStyle w:val="ConfigWindow"/>
              <w:rPr>
                <w:color w:val="F2F2F2" w:themeColor="background1" w:themeShade="F2"/>
              </w:rPr>
            </w:pPr>
            <w:r w:rsidRPr="00047646">
              <w:rPr>
                <w:color w:val="F2F2F2" w:themeColor="background1" w:themeShade="F2"/>
              </w:rPr>
              <w:t>Loopback1</w:t>
            </w:r>
          </w:p>
        </w:tc>
        <w:tc>
          <w:tcPr>
            <w:tcW w:w="3332" w:type="dxa"/>
            <w:shd w:val="clear" w:color="auto" w:fill="F2F2F2" w:themeFill="background1" w:themeFillShade="F2"/>
            <w:vAlign w:val="bottom"/>
          </w:tcPr>
          <w:p w14:paraId="4CE76600" w14:textId="77777777" w:rsidR="00844E9B" w:rsidRDefault="00844E9B" w:rsidP="00844E9B">
            <w:pPr>
              <w:pStyle w:val="TableText"/>
            </w:pPr>
            <w:r>
              <w:t>fe80::2</w:t>
            </w:r>
          </w:p>
        </w:tc>
      </w:tr>
      <w:tr w:rsidR="00844E9B" w14:paraId="51021F83" w14:textId="77777777" w:rsidTr="001F6E1D">
        <w:trPr>
          <w:cantSplit/>
          <w:jc w:val="center"/>
        </w:trPr>
        <w:tc>
          <w:tcPr>
            <w:tcW w:w="3332" w:type="dxa"/>
            <w:tcBorders>
              <w:top w:val="nil"/>
              <w:bottom w:val="nil"/>
            </w:tcBorders>
            <w:shd w:val="clear" w:color="auto" w:fill="F2F2F2" w:themeFill="background1" w:themeFillShade="F2"/>
            <w:vAlign w:val="bottom"/>
          </w:tcPr>
          <w:p w14:paraId="2C2730F5" w14:textId="77777777" w:rsidR="00844E9B" w:rsidRPr="00047646" w:rsidRDefault="00844E9B" w:rsidP="00844E9B">
            <w:pPr>
              <w:pStyle w:val="ConfigWindow"/>
              <w:rPr>
                <w:color w:val="F2F2F2" w:themeColor="background1" w:themeShade="F2"/>
              </w:rPr>
            </w:pPr>
            <w:r w:rsidRPr="00047646">
              <w:rPr>
                <w:color w:val="F2F2F2" w:themeColor="background1" w:themeShade="F2"/>
              </w:rPr>
              <w:t>R2</w:t>
            </w:r>
          </w:p>
        </w:tc>
        <w:tc>
          <w:tcPr>
            <w:tcW w:w="3332" w:type="dxa"/>
            <w:tcBorders>
              <w:bottom w:val="nil"/>
            </w:tcBorders>
            <w:shd w:val="clear" w:color="auto" w:fill="F2F2F2" w:themeFill="background1" w:themeFillShade="F2"/>
            <w:vAlign w:val="bottom"/>
          </w:tcPr>
          <w:p w14:paraId="768DE365" w14:textId="77777777" w:rsidR="00844E9B" w:rsidRDefault="00844E9B" w:rsidP="00844E9B">
            <w:pPr>
              <w:pStyle w:val="TableText"/>
            </w:pPr>
            <w:r>
              <w:t>Loopback2</w:t>
            </w:r>
          </w:p>
        </w:tc>
        <w:tc>
          <w:tcPr>
            <w:tcW w:w="3332" w:type="dxa"/>
            <w:shd w:val="clear" w:color="auto" w:fill="F2F2F2" w:themeFill="background1" w:themeFillShade="F2"/>
            <w:vAlign w:val="bottom"/>
          </w:tcPr>
          <w:p w14:paraId="3C5982F7" w14:textId="33451554" w:rsidR="00844E9B" w:rsidRDefault="00844E9B" w:rsidP="00844E9B">
            <w:pPr>
              <w:pStyle w:val="TableText"/>
            </w:pPr>
            <w:r>
              <w:t>209.165.200.193 /2</w:t>
            </w:r>
            <w:r w:rsidR="00272531">
              <w:t>7</w:t>
            </w:r>
          </w:p>
        </w:tc>
      </w:tr>
      <w:tr w:rsidR="00844E9B" w14:paraId="445E7802" w14:textId="77777777" w:rsidTr="001F6E1D">
        <w:trPr>
          <w:cantSplit/>
          <w:jc w:val="center"/>
        </w:trPr>
        <w:tc>
          <w:tcPr>
            <w:tcW w:w="3332" w:type="dxa"/>
            <w:tcBorders>
              <w:top w:val="nil"/>
              <w:bottom w:val="nil"/>
            </w:tcBorders>
            <w:shd w:val="clear" w:color="auto" w:fill="F2F2F2" w:themeFill="background1" w:themeFillShade="F2"/>
            <w:vAlign w:val="bottom"/>
          </w:tcPr>
          <w:p w14:paraId="597FC000" w14:textId="77777777" w:rsidR="00844E9B" w:rsidRPr="00047646" w:rsidRDefault="00844E9B" w:rsidP="00844E9B">
            <w:pPr>
              <w:pStyle w:val="ConfigWindow"/>
              <w:rPr>
                <w:color w:val="F2F2F2" w:themeColor="background1" w:themeShade="F2"/>
              </w:rPr>
            </w:pPr>
            <w:r w:rsidRPr="00047646">
              <w:rPr>
                <w:color w:val="F2F2F2" w:themeColor="background1" w:themeShade="F2"/>
              </w:rPr>
              <w:t>R2</w:t>
            </w:r>
          </w:p>
        </w:tc>
        <w:tc>
          <w:tcPr>
            <w:tcW w:w="3332" w:type="dxa"/>
            <w:tcBorders>
              <w:top w:val="nil"/>
              <w:bottom w:val="nil"/>
            </w:tcBorders>
            <w:shd w:val="clear" w:color="auto" w:fill="F2F2F2" w:themeFill="background1" w:themeFillShade="F2"/>
            <w:vAlign w:val="bottom"/>
          </w:tcPr>
          <w:p w14:paraId="14F5B0EB" w14:textId="77777777" w:rsidR="00844E9B" w:rsidRPr="00047646" w:rsidRDefault="00844E9B" w:rsidP="00844E9B">
            <w:pPr>
              <w:pStyle w:val="ConfigWindow"/>
              <w:rPr>
                <w:color w:val="F2F2F2" w:themeColor="background1" w:themeShade="F2"/>
              </w:rPr>
            </w:pPr>
            <w:r w:rsidRPr="00047646">
              <w:rPr>
                <w:color w:val="F2F2F2" w:themeColor="background1" w:themeShade="F2"/>
              </w:rPr>
              <w:t>Loopback2</w:t>
            </w:r>
          </w:p>
        </w:tc>
        <w:tc>
          <w:tcPr>
            <w:tcW w:w="3332" w:type="dxa"/>
            <w:shd w:val="clear" w:color="auto" w:fill="F2F2F2" w:themeFill="background1" w:themeFillShade="F2"/>
            <w:vAlign w:val="bottom"/>
          </w:tcPr>
          <w:p w14:paraId="3090F6F2" w14:textId="77777777" w:rsidR="00844E9B" w:rsidRDefault="00844E9B" w:rsidP="00844E9B">
            <w:pPr>
              <w:pStyle w:val="TableText"/>
            </w:pPr>
            <w:r>
              <w:t>2001:db</w:t>
            </w:r>
            <w:proofErr w:type="gramStart"/>
            <w:r>
              <w:t>8:acad</w:t>
            </w:r>
            <w:proofErr w:type="gramEnd"/>
            <w:r>
              <w:t>:210::1 /64</w:t>
            </w:r>
          </w:p>
        </w:tc>
      </w:tr>
      <w:tr w:rsidR="00844E9B" w14:paraId="1A7ACDB0" w14:textId="77777777" w:rsidTr="001F6E1D">
        <w:trPr>
          <w:cantSplit/>
          <w:jc w:val="center"/>
        </w:trPr>
        <w:tc>
          <w:tcPr>
            <w:tcW w:w="3332" w:type="dxa"/>
            <w:tcBorders>
              <w:top w:val="nil"/>
            </w:tcBorders>
            <w:shd w:val="clear" w:color="auto" w:fill="F2F2F2" w:themeFill="background1" w:themeFillShade="F2"/>
            <w:vAlign w:val="bottom"/>
          </w:tcPr>
          <w:p w14:paraId="772EB340" w14:textId="77777777" w:rsidR="00844E9B" w:rsidRPr="00047646" w:rsidRDefault="00844E9B" w:rsidP="00844E9B">
            <w:pPr>
              <w:pStyle w:val="ConfigWindow"/>
              <w:rPr>
                <w:color w:val="F2F2F2" w:themeColor="background1" w:themeShade="F2"/>
              </w:rPr>
            </w:pPr>
            <w:r w:rsidRPr="00047646">
              <w:rPr>
                <w:color w:val="F2F2F2" w:themeColor="background1" w:themeShade="F2"/>
              </w:rPr>
              <w:t>R2</w:t>
            </w:r>
          </w:p>
        </w:tc>
        <w:tc>
          <w:tcPr>
            <w:tcW w:w="3332" w:type="dxa"/>
            <w:tcBorders>
              <w:top w:val="nil"/>
            </w:tcBorders>
            <w:shd w:val="clear" w:color="auto" w:fill="F2F2F2" w:themeFill="background1" w:themeFillShade="F2"/>
            <w:vAlign w:val="bottom"/>
          </w:tcPr>
          <w:p w14:paraId="559F85E0" w14:textId="77777777" w:rsidR="00844E9B" w:rsidRPr="00047646" w:rsidRDefault="00844E9B" w:rsidP="00844E9B">
            <w:pPr>
              <w:pStyle w:val="ConfigWindow"/>
              <w:rPr>
                <w:color w:val="F2F2F2" w:themeColor="background1" w:themeShade="F2"/>
              </w:rPr>
            </w:pPr>
            <w:r w:rsidRPr="00047646">
              <w:rPr>
                <w:color w:val="F2F2F2" w:themeColor="background1" w:themeShade="F2"/>
              </w:rPr>
              <w:t>Loopback2</w:t>
            </w:r>
          </w:p>
        </w:tc>
        <w:tc>
          <w:tcPr>
            <w:tcW w:w="3332" w:type="dxa"/>
            <w:shd w:val="clear" w:color="auto" w:fill="F2F2F2" w:themeFill="background1" w:themeFillShade="F2"/>
            <w:vAlign w:val="bottom"/>
          </w:tcPr>
          <w:p w14:paraId="63DFC44E" w14:textId="77777777" w:rsidR="00844E9B" w:rsidRDefault="00844E9B" w:rsidP="00844E9B">
            <w:pPr>
              <w:pStyle w:val="TableText"/>
            </w:pPr>
            <w:r>
              <w:t>fe80::2</w:t>
            </w:r>
          </w:p>
        </w:tc>
      </w:tr>
    </w:tbl>
    <w:p w14:paraId="74319B3F" w14:textId="77777777" w:rsidR="00041E2F" w:rsidRPr="00BB73FF" w:rsidRDefault="00041E2F" w:rsidP="00041E2F">
      <w:pPr>
        <w:pStyle w:val="Heading1"/>
        <w:numPr>
          <w:ilvl w:val="0"/>
          <w:numId w:val="0"/>
        </w:numPr>
      </w:pPr>
      <w:r w:rsidRPr="00BB73FF">
        <w:t>Objective</w:t>
      </w:r>
      <w:r>
        <w:t>s</w:t>
      </w:r>
    </w:p>
    <w:p w14:paraId="2E1DB693" w14:textId="77777777" w:rsidR="00041E2F" w:rsidRPr="004C0909" w:rsidRDefault="00041E2F" w:rsidP="00041E2F">
      <w:pPr>
        <w:pStyle w:val="BodyTextL25Bold"/>
      </w:pPr>
      <w:r>
        <w:t>Part 1: Build the Network and Configure Basic Device Settings</w:t>
      </w:r>
    </w:p>
    <w:p w14:paraId="44F1F474" w14:textId="77777777" w:rsidR="00041E2F" w:rsidRDefault="00041E2F" w:rsidP="00041E2F">
      <w:pPr>
        <w:pStyle w:val="BodyTextL25Bold"/>
      </w:pPr>
      <w:r>
        <w:t>Part 2: Configure and verify IP and IPv6 addressing on R1 and R2</w:t>
      </w:r>
    </w:p>
    <w:p w14:paraId="113BD1D2" w14:textId="77777777" w:rsidR="00041E2F" w:rsidRDefault="00041E2F" w:rsidP="00041E2F">
      <w:pPr>
        <w:pStyle w:val="BodyTextL25Bold"/>
      </w:pPr>
      <w:r>
        <w:t>Part 3: Configure and verify static and default routing for IPv4 on R1 and R2</w:t>
      </w:r>
    </w:p>
    <w:p w14:paraId="3EED2A4C" w14:textId="77777777" w:rsidR="00041E2F" w:rsidRDefault="00041E2F" w:rsidP="00041E2F">
      <w:pPr>
        <w:pStyle w:val="BodyTextL25Bold"/>
      </w:pPr>
      <w:r>
        <w:t>Part 4: Configure and verify static and default routing for IPv6 on R1 and R2</w:t>
      </w:r>
    </w:p>
    <w:p w14:paraId="2B7C8A9D" w14:textId="77777777" w:rsidR="00041E2F" w:rsidRPr="00C07FD9" w:rsidRDefault="00041E2F" w:rsidP="00041E2F">
      <w:pPr>
        <w:pStyle w:val="Heading1"/>
      </w:pPr>
      <w:r>
        <w:t>Background / Scenario</w:t>
      </w:r>
    </w:p>
    <w:p w14:paraId="63DE7D2E" w14:textId="77777777" w:rsidR="00041E2F" w:rsidRDefault="00041E2F" w:rsidP="00041E2F">
      <w:pPr>
        <w:pStyle w:val="BodyTextL25"/>
      </w:pPr>
      <w:r>
        <w:t xml:space="preserve">Static and Default routing are the simplest forms of network routing and configured manually. They are fixed, meaning that they do not change dynamically to meet changing network conditions. They are either valid and made available to the routing table or invalid and not made available to the routing table. Static routes have an administrative distance of one by default. However, static and default routes can be configured with an administrator-defined administrative distance. This capability allows the administrator to put the static or default route in reserve, and only make it available to the routing table when routes with lower administrative distances (usually generated by dynamic routing protocols) are no longer valid. </w:t>
      </w:r>
    </w:p>
    <w:p w14:paraId="697526E0" w14:textId="77777777" w:rsidR="00041E2F" w:rsidRDefault="00041E2F" w:rsidP="00041E2F">
      <w:pPr>
        <w:pStyle w:val="BodyTextL25"/>
      </w:pPr>
      <w:r>
        <w:rPr>
          <w:b/>
        </w:rPr>
        <w:t>Note:</w:t>
      </w:r>
      <w:r>
        <w:t xml:space="preserve">  In this lab you will configure static, default, and floating default routes for both IPv4 and IPv6 which may not reflect networking best practices.</w:t>
      </w:r>
    </w:p>
    <w:p w14:paraId="4E613F0F" w14:textId="77777777" w:rsidR="00041E2F" w:rsidRDefault="00041E2F" w:rsidP="00041E2F">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844E9B">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3BCFA92" w14:textId="77777777" w:rsidR="00041E2F" w:rsidRDefault="00041E2F" w:rsidP="00041E2F">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105BC17E" w14:textId="77777777" w:rsidR="00041E2F" w:rsidRDefault="00041E2F" w:rsidP="00041E2F">
      <w:pPr>
        <w:pStyle w:val="Heading1"/>
      </w:pPr>
      <w:r>
        <w:t>Required Resources</w:t>
      </w:r>
    </w:p>
    <w:p w14:paraId="2B1AC462" w14:textId="77777777" w:rsidR="00041E2F" w:rsidRDefault="00041E2F" w:rsidP="00041E2F">
      <w:pPr>
        <w:pStyle w:val="Bulletlevel1"/>
        <w:spacing w:before="60" w:after="60" w:line="276" w:lineRule="auto"/>
      </w:pPr>
      <w:r>
        <w:t>2 Routers (Cisco 4221 with Cisco IOS XE Release 16.9.</w:t>
      </w:r>
      <w:r w:rsidR="00844E9B">
        <w:t>4</w:t>
      </w:r>
      <w:r>
        <w:t xml:space="preserve"> universal image or comparable)</w:t>
      </w:r>
    </w:p>
    <w:p w14:paraId="3CECB3A0" w14:textId="77777777" w:rsidR="00041E2F" w:rsidRDefault="00041E2F" w:rsidP="00041E2F">
      <w:pPr>
        <w:pStyle w:val="Bulletlevel1"/>
        <w:spacing w:before="60" w:after="60" w:line="276" w:lineRule="auto"/>
      </w:pPr>
      <w:r>
        <w:t>2 Switches (Cisco 2960 with Cisco IOS Release 15.2(2) lanbasek9 image or comparable)</w:t>
      </w:r>
    </w:p>
    <w:p w14:paraId="5FB3DAAA" w14:textId="77777777" w:rsidR="00041E2F" w:rsidRDefault="00041E2F" w:rsidP="00041E2F">
      <w:pPr>
        <w:pStyle w:val="Bulletlevel1"/>
        <w:spacing w:before="60" w:after="60" w:line="276" w:lineRule="auto"/>
      </w:pPr>
      <w:r>
        <w:t>1 PC (Windows with a terminal emulation program, such as Tera Term)</w:t>
      </w:r>
    </w:p>
    <w:p w14:paraId="11D887EC" w14:textId="77777777" w:rsidR="00041E2F" w:rsidRDefault="00041E2F" w:rsidP="00041E2F">
      <w:pPr>
        <w:pStyle w:val="Bulletlevel1"/>
      </w:pPr>
      <w:r>
        <w:t>Console cables to configure the Cisco IOS devices via the console ports</w:t>
      </w:r>
    </w:p>
    <w:p w14:paraId="3AE32C3F" w14:textId="77777777" w:rsidR="00041E2F" w:rsidRDefault="00041E2F" w:rsidP="00041E2F">
      <w:pPr>
        <w:pStyle w:val="Bulletlevel1"/>
        <w:spacing w:before="60" w:after="60" w:line="276" w:lineRule="auto"/>
      </w:pPr>
      <w:r>
        <w:t>Ethernet cables as shown in the topology</w:t>
      </w:r>
    </w:p>
    <w:p w14:paraId="3825399D" w14:textId="77777777" w:rsidR="00041E2F" w:rsidRDefault="00041E2F" w:rsidP="00041E2F">
      <w:pPr>
        <w:pStyle w:val="Heading1"/>
      </w:pPr>
      <w:r>
        <w:lastRenderedPageBreak/>
        <w:t>Instructions</w:t>
      </w:r>
    </w:p>
    <w:p w14:paraId="072015E1" w14:textId="77777777" w:rsidR="00041E2F" w:rsidRPr="004C0909" w:rsidRDefault="00041E2F" w:rsidP="00041E2F">
      <w:pPr>
        <w:pStyle w:val="Heading2"/>
      </w:pPr>
      <w:r>
        <w:t>Build the Network and Configure Basic Device Settings</w:t>
      </w:r>
    </w:p>
    <w:p w14:paraId="74F4040B" w14:textId="77777777" w:rsidR="00041E2F" w:rsidRDefault="00041E2F" w:rsidP="00041E2F">
      <w:pPr>
        <w:pStyle w:val="BodyTextL25"/>
      </w:pPr>
      <w:r>
        <w:t>In Part 1, you will set up the network topology and configure basic settings on the PC hosts and switches.</w:t>
      </w:r>
    </w:p>
    <w:p w14:paraId="504C19C0" w14:textId="77777777" w:rsidR="00041E2F" w:rsidRDefault="00041E2F" w:rsidP="00041E2F">
      <w:pPr>
        <w:pStyle w:val="Heading3"/>
      </w:pPr>
      <w:r>
        <w:t>Cable the network as shown in the topology.</w:t>
      </w:r>
    </w:p>
    <w:p w14:paraId="1284A90E" w14:textId="77777777" w:rsidR="00041E2F" w:rsidRDefault="00041E2F" w:rsidP="00041E2F">
      <w:pPr>
        <w:pStyle w:val="BodyTextL25"/>
      </w:pPr>
      <w:r>
        <w:t>Attach the devices as shown in the topology diagram, and cable as necessary.</w:t>
      </w:r>
    </w:p>
    <w:p w14:paraId="06562A73" w14:textId="77777777" w:rsidR="00041E2F" w:rsidRDefault="00041E2F" w:rsidP="00041E2F">
      <w:pPr>
        <w:pStyle w:val="Heading3"/>
      </w:pPr>
      <w:r>
        <w:t>Configure basic settings for each router.</w:t>
      </w:r>
    </w:p>
    <w:p w14:paraId="32A71F45" w14:textId="572F6DDA" w:rsidR="00041E2F" w:rsidRDefault="00041E2F" w:rsidP="006A7FE5">
      <w:pPr>
        <w:pStyle w:val="SubStepAlpha"/>
        <w:spacing w:after="0"/>
      </w:pPr>
      <w:r>
        <w:t>Assign a device name to the router.</w:t>
      </w:r>
    </w:p>
    <w:p w14:paraId="51962B72" w14:textId="75932986" w:rsidR="006A7FE5" w:rsidRDefault="006A7FE5" w:rsidP="006A7FE5">
      <w:pPr>
        <w:pStyle w:val="ConfigWindow"/>
      </w:pPr>
      <w:r>
        <w:t>Open configuration window</w:t>
      </w:r>
    </w:p>
    <w:p w14:paraId="697AC334" w14:textId="77777777" w:rsidR="00041E2F" w:rsidRDefault="00041E2F" w:rsidP="0015321C">
      <w:pPr>
        <w:pStyle w:val="SubStepAlpha"/>
      </w:pPr>
      <w:r>
        <w:t>Disable DNS lookup to prevent the router from attempting to translate incorrectly entered commands as though they were host names.</w:t>
      </w:r>
    </w:p>
    <w:p w14:paraId="058D771B" w14:textId="77777777" w:rsidR="00041E2F" w:rsidRDefault="00041E2F" w:rsidP="0015321C">
      <w:pPr>
        <w:pStyle w:val="SubStepAlpha"/>
      </w:pPr>
      <w:r>
        <w:t xml:space="preserve">Assign </w:t>
      </w:r>
      <w:r w:rsidRPr="00960AFB">
        <w:rPr>
          <w:b/>
        </w:rPr>
        <w:t>class</w:t>
      </w:r>
      <w:r>
        <w:t xml:space="preserve"> as the privileged EXEC encrypted password.</w:t>
      </w:r>
    </w:p>
    <w:p w14:paraId="177A0297" w14:textId="77777777" w:rsidR="00041E2F" w:rsidRDefault="00041E2F" w:rsidP="0015321C">
      <w:pPr>
        <w:pStyle w:val="SubStepAlpha"/>
      </w:pPr>
      <w:r>
        <w:t xml:space="preserve">Assign </w:t>
      </w:r>
      <w:r w:rsidRPr="00960AFB">
        <w:rPr>
          <w:b/>
        </w:rPr>
        <w:t>cisco</w:t>
      </w:r>
      <w:r>
        <w:t xml:space="preserve"> as the console password and enable login.</w:t>
      </w:r>
    </w:p>
    <w:p w14:paraId="180DFF46" w14:textId="77777777" w:rsidR="00041E2F" w:rsidRDefault="00041E2F" w:rsidP="0015321C">
      <w:pPr>
        <w:pStyle w:val="SubStepAlpha"/>
      </w:pPr>
      <w:r>
        <w:t xml:space="preserve">Assign </w:t>
      </w:r>
      <w:r w:rsidRPr="00960AFB">
        <w:rPr>
          <w:b/>
        </w:rPr>
        <w:t>cisco</w:t>
      </w:r>
      <w:r>
        <w:t xml:space="preserve"> as the VTY password and enable login.</w:t>
      </w:r>
    </w:p>
    <w:p w14:paraId="422AF744" w14:textId="77777777" w:rsidR="00041E2F" w:rsidRDefault="00041E2F" w:rsidP="0015321C">
      <w:pPr>
        <w:pStyle w:val="SubStepAlpha"/>
      </w:pPr>
      <w:r>
        <w:t>Encrypt the plaintext passwords.</w:t>
      </w:r>
    </w:p>
    <w:p w14:paraId="52837DA2" w14:textId="77777777" w:rsidR="00041E2F" w:rsidRDefault="00041E2F" w:rsidP="0015321C">
      <w:pPr>
        <w:pStyle w:val="SubStepAlpha"/>
      </w:pPr>
      <w:r>
        <w:t>Create a banner that warns anyone accessing the device that unauthorized access is prohibited.</w:t>
      </w:r>
    </w:p>
    <w:p w14:paraId="1BFB052E" w14:textId="77777777" w:rsidR="00041E2F" w:rsidRDefault="00041E2F" w:rsidP="0015321C">
      <w:pPr>
        <w:pStyle w:val="SubStepAlpha"/>
      </w:pPr>
      <w:r>
        <w:t>Save the running configuration to the startup configuration file.</w:t>
      </w:r>
    </w:p>
    <w:p w14:paraId="1A3E18A1" w14:textId="7C91AD4A" w:rsidR="006A7FE5" w:rsidRPr="00741594" w:rsidRDefault="006A7FE5" w:rsidP="006A7FE5">
      <w:pPr>
        <w:pStyle w:val="ConfigWindow"/>
      </w:pPr>
      <w:r>
        <w:t>Close configuration window</w:t>
      </w:r>
    </w:p>
    <w:p w14:paraId="79062184" w14:textId="77777777" w:rsidR="00041E2F" w:rsidRPr="00013934" w:rsidRDefault="00041E2F" w:rsidP="006A7FE5">
      <w:pPr>
        <w:pStyle w:val="Heading3"/>
        <w:spacing w:before="120"/>
      </w:pPr>
      <w:r>
        <w:t>Configure basic settings for each switch.</w:t>
      </w:r>
    </w:p>
    <w:p w14:paraId="17FC5E4C" w14:textId="43D4DC9C" w:rsidR="006A7FE5" w:rsidRPr="00741594" w:rsidRDefault="006A7FE5" w:rsidP="006A7FE5">
      <w:pPr>
        <w:pStyle w:val="ConfigWindow"/>
      </w:pPr>
      <w:r>
        <w:t>Open configuration window</w:t>
      </w:r>
    </w:p>
    <w:p w14:paraId="1095BC80" w14:textId="77777777" w:rsidR="00041E2F" w:rsidRDefault="00041E2F" w:rsidP="006A7FE5">
      <w:pPr>
        <w:pStyle w:val="SubStepAlpha"/>
        <w:spacing w:before="0"/>
      </w:pPr>
      <w:r>
        <w:t>Assign a device name to the switch.</w:t>
      </w:r>
    </w:p>
    <w:p w14:paraId="08278EDF" w14:textId="77777777" w:rsidR="00041E2F" w:rsidRDefault="00041E2F" w:rsidP="0015321C">
      <w:pPr>
        <w:pStyle w:val="SubStepAlpha"/>
      </w:pPr>
      <w:r>
        <w:t>Disable DNS lookup to prevent the router from attempting to translate incorrectly entered commands as though they were host names.</w:t>
      </w:r>
    </w:p>
    <w:p w14:paraId="63358EAE" w14:textId="77777777" w:rsidR="00041E2F" w:rsidRDefault="00041E2F" w:rsidP="0015321C">
      <w:pPr>
        <w:pStyle w:val="SubStepAlpha"/>
      </w:pPr>
      <w:r>
        <w:t xml:space="preserve">Assign </w:t>
      </w:r>
      <w:r w:rsidRPr="00960AFB">
        <w:rPr>
          <w:b/>
        </w:rPr>
        <w:t>class</w:t>
      </w:r>
      <w:r>
        <w:t xml:space="preserve"> as the privileged EXEC encrypted password.</w:t>
      </w:r>
    </w:p>
    <w:p w14:paraId="22A4BFFB" w14:textId="77777777" w:rsidR="00041E2F" w:rsidRDefault="00041E2F" w:rsidP="0015321C">
      <w:pPr>
        <w:pStyle w:val="SubStepAlpha"/>
      </w:pPr>
      <w:r>
        <w:t xml:space="preserve">Assign </w:t>
      </w:r>
      <w:r w:rsidRPr="00960AFB">
        <w:rPr>
          <w:b/>
        </w:rPr>
        <w:t>cisco</w:t>
      </w:r>
      <w:r>
        <w:t xml:space="preserve"> as the console password and enable login.</w:t>
      </w:r>
    </w:p>
    <w:p w14:paraId="709B3C34" w14:textId="77777777" w:rsidR="00041E2F" w:rsidRDefault="00041E2F" w:rsidP="0015321C">
      <w:pPr>
        <w:pStyle w:val="SubStepAlpha"/>
      </w:pPr>
      <w:r>
        <w:t xml:space="preserve">Assign </w:t>
      </w:r>
      <w:r w:rsidRPr="00960AFB">
        <w:rPr>
          <w:b/>
        </w:rPr>
        <w:t>cisco</w:t>
      </w:r>
      <w:r>
        <w:t xml:space="preserve"> as the VTY password and enable login.</w:t>
      </w:r>
    </w:p>
    <w:p w14:paraId="32665B3F" w14:textId="77777777" w:rsidR="00041E2F" w:rsidRDefault="00041E2F" w:rsidP="0015321C">
      <w:pPr>
        <w:pStyle w:val="SubStepAlpha"/>
      </w:pPr>
      <w:r>
        <w:t>Encrypt the plaintext passwords.</w:t>
      </w:r>
    </w:p>
    <w:p w14:paraId="46CA88C6" w14:textId="77777777" w:rsidR="00041E2F" w:rsidRDefault="00041E2F" w:rsidP="0015321C">
      <w:pPr>
        <w:pStyle w:val="SubStepAlpha"/>
      </w:pPr>
      <w:r>
        <w:t>Create a banner that warns anyone accessing the device that unauthorized access is prohibited.</w:t>
      </w:r>
    </w:p>
    <w:p w14:paraId="5AE1A618" w14:textId="77777777" w:rsidR="00041E2F" w:rsidRDefault="00041E2F" w:rsidP="0015321C">
      <w:pPr>
        <w:pStyle w:val="SubStepAlpha"/>
      </w:pPr>
      <w:r>
        <w:t>Shutdown all interfaces that will not be used.</w:t>
      </w:r>
    </w:p>
    <w:p w14:paraId="522F822B" w14:textId="77777777" w:rsidR="00041E2F" w:rsidRDefault="00041E2F" w:rsidP="0015321C">
      <w:pPr>
        <w:pStyle w:val="SubStepAlpha"/>
      </w:pPr>
      <w:r>
        <w:t>Save the running configuration to the startup configuration file.</w:t>
      </w:r>
    </w:p>
    <w:p w14:paraId="67FE0D99" w14:textId="77777777" w:rsidR="00041E2F" w:rsidRDefault="0015321C" w:rsidP="0015321C">
      <w:pPr>
        <w:pStyle w:val="Heading4"/>
      </w:pPr>
      <w:r>
        <w:t>Question:</w:t>
      </w:r>
    </w:p>
    <w:p w14:paraId="185C9135" w14:textId="77777777" w:rsidR="00041E2F" w:rsidRDefault="00041E2F" w:rsidP="0015321C">
      <w:pPr>
        <w:pStyle w:val="BodyTextL50"/>
        <w:spacing w:before="0"/>
      </w:pPr>
      <w:r>
        <w:t xml:space="preserve">Issuing the command </w:t>
      </w:r>
      <w:r w:rsidRPr="00302F0C">
        <w:rPr>
          <w:b/>
          <w:bCs/>
        </w:rPr>
        <w:t xml:space="preserve">show </w:t>
      </w:r>
      <w:proofErr w:type="spellStart"/>
      <w:r w:rsidRPr="00302F0C">
        <w:rPr>
          <w:b/>
          <w:bCs/>
        </w:rPr>
        <w:t>cdp</w:t>
      </w:r>
      <w:proofErr w:type="spellEnd"/>
      <w:r w:rsidRPr="00302F0C">
        <w:rPr>
          <w:b/>
          <w:bCs/>
        </w:rPr>
        <w:t xml:space="preserve"> neighbors</w:t>
      </w:r>
      <w:r>
        <w:t xml:space="preserve"> at this point on R1 or R2 results in an empty list. </w:t>
      </w:r>
      <w:r w:rsidR="0015321C">
        <w:t>Explain.</w:t>
      </w:r>
    </w:p>
    <w:p w14:paraId="323B63F0" w14:textId="77777777" w:rsidR="00041E2F" w:rsidRDefault="0015321C" w:rsidP="0015321C">
      <w:pPr>
        <w:pStyle w:val="AnswerLineL50"/>
      </w:pPr>
      <w:r>
        <w:t>Type your answers here.</w:t>
      </w:r>
    </w:p>
    <w:p w14:paraId="25CBE024" w14:textId="77777777" w:rsidR="006A7FE5" w:rsidRPr="00741594" w:rsidRDefault="006A7FE5" w:rsidP="006A7FE5">
      <w:pPr>
        <w:pStyle w:val="ConfigWindow"/>
      </w:pPr>
      <w:r>
        <w:t>Close configuration window</w:t>
      </w:r>
    </w:p>
    <w:p w14:paraId="601A4B21" w14:textId="77777777" w:rsidR="00041E2F" w:rsidRDefault="00041E2F" w:rsidP="006A7FE5">
      <w:pPr>
        <w:pStyle w:val="Heading2"/>
        <w:spacing w:before="120"/>
      </w:pPr>
      <w:r>
        <w:t>Configure and verify IPv4 and IPv6 addressing on R1 and R2</w:t>
      </w:r>
    </w:p>
    <w:p w14:paraId="6BC10D86" w14:textId="77777777" w:rsidR="00041E2F" w:rsidRDefault="00041E2F" w:rsidP="00041E2F">
      <w:pPr>
        <w:pStyle w:val="BodyTextL25"/>
      </w:pPr>
      <w:r>
        <w:t>In Part 2, you will configure and verify the IPv4 and IPv6 addresses on R1 and R2. Use the table above for the information necessary to complete this part.</w:t>
      </w:r>
    </w:p>
    <w:p w14:paraId="6830B408" w14:textId="0D8821ED" w:rsidR="00041E2F" w:rsidRDefault="00041E2F" w:rsidP="00041E2F">
      <w:pPr>
        <w:pStyle w:val="Heading3"/>
      </w:pPr>
      <w:r>
        <w:t xml:space="preserve">Configure </w:t>
      </w:r>
      <w:r w:rsidR="00C40605">
        <w:t>IP addresses for both routers</w:t>
      </w:r>
      <w:r w:rsidR="00085A75">
        <w:t>.</w:t>
      </w:r>
    </w:p>
    <w:p w14:paraId="63A53659" w14:textId="4674A6B3" w:rsidR="006A7FE5" w:rsidRPr="00741594" w:rsidRDefault="006A7FE5" w:rsidP="006A7FE5">
      <w:pPr>
        <w:pStyle w:val="ConfigWindow"/>
      </w:pPr>
      <w:r>
        <w:t>Open configuration window</w:t>
      </w:r>
    </w:p>
    <w:p w14:paraId="33F48ED8" w14:textId="6E61F385" w:rsidR="00041E2F" w:rsidRDefault="00041E2F" w:rsidP="006A7FE5">
      <w:pPr>
        <w:pStyle w:val="SubStepAlpha"/>
        <w:spacing w:before="0"/>
      </w:pPr>
      <w:r>
        <w:t>Enable IPv6 Unicast Routing</w:t>
      </w:r>
      <w:r w:rsidR="00C40605">
        <w:t xml:space="preserve"> on both routers</w:t>
      </w:r>
      <w:r>
        <w:t>.</w:t>
      </w:r>
    </w:p>
    <w:p w14:paraId="76CA0B3E" w14:textId="27DDAD65" w:rsidR="00041E2F" w:rsidRDefault="00C40605" w:rsidP="0015321C">
      <w:pPr>
        <w:pStyle w:val="SubStepAlpha"/>
      </w:pPr>
      <w:r>
        <w:t>Configure the IP address for all the interfaces according to the Addressing Table.</w:t>
      </w:r>
    </w:p>
    <w:p w14:paraId="19469EE9" w14:textId="77777777" w:rsidR="00041E2F" w:rsidRDefault="00041E2F" w:rsidP="00041E2F">
      <w:pPr>
        <w:pStyle w:val="Heading3"/>
      </w:pPr>
      <w:r>
        <w:lastRenderedPageBreak/>
        <w:t>Verify addressing</w:t>
      </w:r>
    </w:p>
    <w:p w14:paraId="454AFD3A" w14:textId="2C82F970" w:rsidR="00041E2F" w:rsidRDefault="00041E2F" w:rsidP="0015321C">
      <w:pPr>
        <w:pStyle w:val="SubStepAlpha"/>
      </w:pPr>
      <w:r>
        <w:t>Issue the command to verify IPv4 assignments to</w:t>
      </w:r>
      <w:r w:rsidR="005A78E1">
        <w:t xml:space="preserve"> the</w:t>
      </w:r>
      <w:r>
        <w:t xml:space="preserve"> interfaces.</w:t>
      </w:r>
    </w:p>
    <w:p w14:paraId="60B67A08" w14:textId="60D16863" w:rsidR="00041E2F" w:rsidRDefault="00041E2F" w:rsidP="0015321C">
      <w:pPr>
        <w:pStyle w:val="SubStepAlpha"/>
      </w:pPr>
      <w:r>
        <w:t>Issue the command to verify IPv6 assignments to</w:t>
      </w:r>
      <w:r w:rsidR="005A78E1">
        <w:t xml:space="preserve"> the</w:t>
      </w:r>
      <w:r>
        <w:t xml:space="preserve"> interfaces.</w:t>
      </w:r>
    </w:p>
    <w:p w14:paraId="4394F11D" w14:textId="77777777" w:rsidR="00041E2F" w:rsidRDefault="00041E2F" w:rsidP="00041E2F">
      <w:pPr>
        <w:pStyle w:val="Heading3"/>
      </w:pPr>
      <w:r>
        <w:t>Save your configuration</w:t>
      </w:r>
    </w:p>
    <w:p w14:paraId="43F2AE71" w14:textId="77777777" w:rsidR="00041E2F" w:rsidRDefault="00041E2F" w:rsidP="0015321C">
      <w:pPr>
        <w:pStyle w:val="BodyTextL25"/>
      </w:pPr>
      <w:r>
        <w:t>Save the running configuration to the startup configuration file on both routers.</w:t>
      </w:r>
    </w:p>
    <w:p w14:paraId="3DEFD24D" w14:textId="77777777" w:rsidR="006A7FE5" w:rsidRPr="00741594" w:rsidRDefault="006A7FE5" w:rsidP="006A7FE5">
      <w:pPr>
        <w:pStyle w:val="ConfigWindow"/>
      </w:pPr>
      <w:r>
        <w:t>Close configuration window</w:t>
      </w:r>
    </w:p>
    <w:p w14:paraId="352D33F6" w14:textId="77777777" w:rsidR="00041E2F" w:rsidRDefault="00041E2F" w:rsidP="006A7FE5">
      <w:pPr>
        <w:pStyle w:val="Heading2"/>
        <w:spacing w:before="120"/>
      </w:pPr>
      <w:r>
        <w:t>Configure and verify static and default routing for IPv4 on R1 and R2</w:t>
      </w:r>
    </w:p>
    <w:p w14:paraId="222F2AA7" w14:textId="77777777" w:rsidR="00041E2F" w:rsidRDefault="00041E2F" w:rsidP="00041E2F">
      <w:pPr>
        <w:pStyle w:val="BodyTextL25"/>
      </w:pPr>
      <w:r>
        <w:t>In Part 3, you will configure static and default routing on R1 and R2 to enable full connectivity between the routers using IPv4. Once again, the static routing being used here is not meant to represent best practice, but to assess your ability to complete the required configurations.</w:t>
      </w:r>
    </w:p>
    <w:p w14:paraId="06840AAF" w14:textId="36FCF6C3" w:rsidR="00041E2F" w:rsidRDefault="00041E2F" w:rsidP="00041E2F">
      <w:pPr>
        <w:pStyle w:val="Heading3"/>
      </w:pPr>
      <w:r>
        <w:t>On R1, configure a static route to R2’s Loopback1 network, using R2’s G0/0/1 address as the next hop.</w:t>
      </w:r>
    </w:p>
    <w:p w14:paraId="2E626B63" w14:textId="02E1700C" w:rsidR="006A7FE5" w:rsidRPr="00741594" w:rsidRDefault="006A7FE5" w:rsidP="006A7FE5">
      <w:pPr>
        <w:pStyle w:val="ConfigWindow"/>
      </w:pPr>
      <w:r>
        <w:t>open configuration window</w:t>
      </w:r>
    </w:p>
    <w:p w14:paraId="129A9007" w14:textId="77777777" w:rsidR="00041E2F" w:rsidRDefault="00041E2F" w:rsidP="006A7FE5">
      <w:pPr>
        <w:pStyle w:val="SubStepAlpha"/>
        <w:spacing w:before="0"/>
      </w:pPr>
      <w:r>
        <w:t xml:space="preserve">Use the </w:t>
      </w:r>
      <w:r w:rsidRPr="00AF59AE">
        <w:rPr>
          <w:b/>
        </w:rPr>
        <w:t>ping</w:t>
      </w:r>
      <w:r>
        <w:t xml:space="preserve"> command to ensure that R2’s G0/0/1 interface is reachable.</w:t>
      </w:r>
    </w:p>
    <w:p w14:paraId="4E9415B6" w14:textId="77777777" w:rsidR="00041E2F" w:rsidRDefault="00041E2F" w:rsidP="0015321C">
      <w:pPr>
        <w:pStyle w:val="SubStepAlpha"/>
      </w:pPr>
      <w:r>
        <w:t>Configure a static route for R2’s Loopback1 network via R2’s G0/0/1 address.</w:t>
      </w:r>
    </w:p>
    <w:p w14:paraId="218B417E" w14:textId="77777777" w:rsidR="00041E2F" w:rsidRDefault="00041E2F" w:rsidP="00041E2F">
      <w:pPr>
        <w:pStyle w:val="Heading3"/>
      </w:pPr>
      <w:r>
        <w:t>On R1, configure a static default route via R2’s G0/0/0 address.</w:t>
      </w:r>
    </w:p>
    <w:p w14:paraId="765C431B" w14:textId="77777777" w:rsidR="00041E2F" w:rsidRDefault="00041E2F" w:rsidP="0015321C">
      <w:pPr>
        <w:pStyle w:val="SubStepAlpha"/>
      </w:pPr>
      <w:r>
        <w:t xml:space="preserve">Use the </w:t>
      </w:r>
      <w:r w:rsidRPr="001F1E40">
        <w:rPr>
          <w:b/>
        </w:rPr>
        <w:t>ping</w:t>
      </w:r>
      <w:r>
        <w:t xml:space="preserve"> command to ensure that R2’s G0/0/0 interface is reachable.</w:t>
      </w:r>
    </w:p>
    <w:p w14:paraId="4C8755D3" w14:textId="77777777" w:rsidR="00041E2F" w:rsidRDefault="00041E2F" w:rsidP="0015321C">
      <w:pPr>
        <w:pStyle w:val="SubStepAlpha"/>
      </w:pPr>
      <w:r>
        <w:t>Configure a static default route via R2’s G0/0/0 address.</w:t>
      </w:r>
    </w:p>
    <w:p w14:paraId="7E119457" w14:textId="77777777" w:rsidR="00041E2F" w:rsidRDefault="00041E2F" w:rsidP="00041E2F">
      <w:pPr>
        <w:pStyle w:val="Heading3"/>
      </w:pPr>
      <w:r>
        <w:t>On R1, configure a floating static default route via R2’s G0/0/1 address.</w:t>
      </w:r>
    </w:p>
    <w:p w14:paraId="0374C904" w14:textId="77777777" w:rsidR="00041E2F" w:rsidRDefault="00041E2F" w:rsidP="0015321C">
      <w:pPr>
        <w:pStyle w:val="BodyTextL25"/>
      </w:pPr>
      <w:r>
        <w:t>Configure a floating static default route with an AD of 80 via R2’s G0/0/1 address.</w:t>
      </w:r>
    </w:p>
    <w:p w14:paraId="4F555E45" w14:textId="77777777" w:rsidR="00041E2F" w:rsidRDefault="00041E2F" w:rsidP="00041E2F">
      <w:pPr>
        <w:pStyle w:val="Heading3"/>
      </w:pPr>
      <w:r>
        <w:t>On R2, configure a static default route via R1’s G0/0/0 address</w:t>
      </w:r>
    </w:p>
    <w:p w14:paraId="190E558F" w14:textId="77777777" w:rsidR="00041E2F" w:rsidRDefault="00041E2F" w:rsidP="0015321C">
      <w:pPr>
        <w:pStyle w:val="SubStepAlpha"/>
      </w:pPr>
      <w:r>
        <w:t xml:space="preserve">Use the </w:t>
      </w:r>
      <w:r w:rsidRPr="00D670E5">
        <w:rPr>
          <w:b/>
        </w:rPr>
        <w:t>ping</w:t>
      </w:r>
      <w:r>
        <w:t xml:space="preserve"> command to ensure that R1’s G0/0/0 interface is reachable.</w:t>
      </w:r>
    </w:p>
    <w:p w14:paraId="55F51648" w14:textId="77777777" w:rsidR="00041E2F" w:rsidRDefault="00041E2F" w:rsidP="0015321C">
      <w:pPr>
        <w:pStyle w:val="SubStepAlpha"/>
      </w:pPr>
      <w:r>
        <w:t>Configure a static default route via R1’s G0/0/0 address.</w:t>
      </w:r>
    </w:p>
    <w:p w14:paraId="4D348A7B" w14:textId="49305175" w:rsidR="00041E2F" w:rsidRDefault="00041E2F" w:rsidP="00041E2F">
      <w:pPr>
        <w:pStyle w:val="Heading3"/>
      </w:pPr>
      <w:r>
        <w:t>Verify that the routes are operational</w:t>
      </w:r>
      <w:r w:rsidR="00D670E5">
        <w:t>.</w:t>
      </w:r>
    </w:p>
    <w:p w14:paraId="73B17576" w14:textId="5DB1C30E" w:rsidR="00041E2F" w:rsidRDefault="00041E2F" w:rsidP="0015321C">
      <w:pPr>
        <w:pStyle w:val="SubStepAlpha"/>
      </w:pPr>
      <w:r>
        <w:t xml:space="preserve">Use the </w:t>
      </w:r>
      <w:r w:rsidRPr="006456EC">
        <w:rPr>
          <w:b/>
          <w:bCs/>
        </w:rPr>
        <w:t xml:space="preserve">show </w:t>
      </w:r>
      <w:proofErr w:type="spellStart"/>
      <w:r w:rsidRPr="006456EC">
        <w:rPr>
          <w:b/>
          <w:bCs/>
        </w:rPr>
        <w:t>ip</w:t>
      </w:r>
      <w:proofErr w:type="spellEnd"/>
      <w:r w:rsidRPr="006456EC">
        <w:rPr>
          <w:b/>
          <w:bCs/>
        </w:rPr>
        <w:t xml:space="preserve"> route</w:t>
      </w:r>
      <w:r>
        <w:t xml:space="preserve"> command to ensure that R1’s routing table shows the static and default routes.</w:t>
      </w:r>
    </w:p>
    <w:p w14:paraId="79F41577" w14:textId="4343E4F6" w:rsidR="00041E2F" w:rsidRDefault="00041E2F" w:rsidP="0015321C">
      <w:pPr>
        <w:pStyle w:val="SubStepAlpha"/>
      </w:pPr>
      <w:r>
        <w:t xml:space="preserve">On R1, issue the command </w:t>
      </w:r>
      <w:r w:rsidRPr="00A32F0E">
        <w:rPr>
          <w:b/>
          <w:bCs/>
        </w:rPr>
        <w:t>traceroute 10.2.0.1</w:t>
      </w:r>
      <w:r>
        <w:t>. The output should show that the next hop is 192.168.1.2.</w:t>
      </w:r>
    </w:p>
    <w:p w14:paraId="25EEBA8B" w14:textId="77777777" w:rsidR="00041E2F" w:rsidRDefault="00041E2F" w:rsidP="0015321C">
      <w:pPr>
        <w:pStyle w:val="SubStepAlpha"/>
      </w:pPr>
      <w:r>
        <w:t xml:space="preserve">On R1, issue the command </w:t>
      </w:r>
      <w:r w:rsidRPr="00A32F0E">
        <w:rPr>
          <w:b/>
          <w:bCs/>
        </w:rPr>
        <w:t xml:space="preserve">traceroute </w:t>
      </w:r>
      <w:r>
        <w:rPr>
          <w:b/>
          <w:bCs/>
        </w:rPr>
        <w:t>209.165.200.193</w:t>
      </w:r>
      <w:r>
        <w:t>. The output should show that the next hop is 172.16.1.2.</w:t>
      </w:r>
    </w:p>
    <w:p w14:paraId="034367CE" w14:textId="77777777" w:rsidR="00041E2F" w:rsidRDefault="00041E2F" w:rsidP="008906BA">
      <w:pPr>
        <w:pStyle w:val="SubStepAlpha"/>
      </w:pPr>
      <w:r>
        <w:t xml:space="preserve">Issue the </w:t>
      </w:r>
      <w:r w:rsidRPr="00A32F0E">
        <w:rPr>
          <w:b/>
          <w:bCs/>
        </w:rPr>
        <w:t>shutdown</w:t>
      </w:r>
      <w:r>
        <w:t xml:space="preserve"> command on R1 G0/0/0.</w:t>
      </w:r>
    </w:p>
    <w:p w14:paraId="46F640F9" w14:textId="61256571" w:rsidR="00041E2F" w:rsidRDefault="00041E2F" w:rsidP="008906BA">
      <w:pPr>
        <w:pStyle w:val="SubStepAlpha"/>
      </w:pPr>
      <w:r>
        <w:t xml:space="preserve">Demonstrate that the floating static route is working. First, issue the </w:t>
      </w:r>
      <w:r w:rsidRPr="00A32F0E">
        <w:rPr>
          <w:b/>
          <w:bCs/>
        </w:rPr>
        <w:t xml:space="preserve">show </w:t>
      </w:r>
      <w:proofErr w:type="spellStart"/>
      <w:r w:rsidRPr="00A32F0E">
        <w:rPr>
          <w:b/>
          <w:bCs/>
        </w:rPr>
        <w:t>ip</w:t>
      </w:r>
      <w:proofErr w:type="spellEnd"/>
      <w:r w:rsidRPr="00A32F0E">
        <w:rPr>
          <w:b/>
          <w:bCs/>
        </w:rPr>
        <w:t xml:space="preserve"> route</w:t>
      </w:r>
      <w:r>
        <w:rPr>
          <w:b/>
          <w:bCs/>
        </w:rPr>
        <w:t xml:space="preserve"> static</w:t>
      </w:r>
      <w:r w:rsidRPr="00A32F0E">
        <w:rPr>
          <w:b/>
          <w:bCs/>
        </w:rPr>
        <w:t xml:space="preserve"> </w:t>
      </w:r>
      <w:r>
        <w:t xml:space="preserve">command. You should see two static routes. A default static route with an AD of 80 and a static route to the 10.2.0.0/24 network with an AD of 1. </w:t>
      </w:r>
    </w:p>
    <w:p w14:paraId="0FCCA5B4" w14:textId="261C57B6" w:rsidR="00041E2F" w:rsidRDefault="00041E2F" w:rsidP="008906BA">
      <w:pPr>
        <w:pStyle w:val="SubStepAlpha"/>
      </w:pPr>
      <w:r>
        <w:t xml:space="preserve">Demonstrate the floating static route is working by issuing the </w:t>
      </w:r>
      <w:r w:rsidRPr="00A32F0E">
        <w:rPr>
          <w:b/>
          <w:bCs/>
        </w:rPr>
        <w:t>traceroute</w:t>
      </w:r>
      <w:r w:rsidRPr="004116E2">
        <w:rPr>
          <w:b/>
          <w:bCs/>
        </w:rPr>
        <w:t xml:space="preserve"> </w:t>
      </w:r>
      <w:r w:rsidRPr="004116E2">
        <w:rPr>
          <w:b/>
        </w:rPr>
        <w:t>209.165.200.193</w:t>
      </w:r>
      <w:r>
        <w:t xml:space="preserve"> command. The traceroute will show the next hop as 192.168.1.2.</w:t>
      </w:r>
    </w:p>
    <w:p w14:paraId="50D402CC" w14:textId="77777777" w:rsidR="00041E2F" w:rsidRDefault="00041E2F" w:rsidP="008906BA">
      <w:pPr>
        <w:pStyle w:val="SubStepAlpha"/>
      </w:pPr>
      <w:r>
        <w:t xml:space="preserve">Issue the </w:t>
      </w:r>
      <w:r w:rsidRPr="006239E9">
        <w:rPr>
          <w:b/>
          <w:bCs/>
        </w:rPr>
        <w:t>no</w:t>
      </w:r>
      <w:r>
        <w:t xml:space="preserve"> </w:t>
      </w:r>
      <w:r w:rsidRPr="00A32F0E">
        <w:rPr>
          <w:b/>
          <w:bCs/>
        </w:rPr>
        <w:t>shutdown</w:t>
      </w:r>
      <w:r>
        <w:t xml:space="preserve"> command on R1 G0/0/0.</w:t>
      </w:r>
    </w:p>
    <w:p w14:paraId="7BA9BCC4" w14:textId="77777777" w:rsidR="006A7FE5" w:rsidRPr="00741594" w:rsidRDefault="006A7FE5" w:rsidP="006A7FE5">
      <w:pPr>
        <w:pStyle w:val="ConfigWindow"/>
      </w:pPr>
      <w:r>
        <w:t>Close configuration window</w:t>
      </w:r>
    </w:p>
    <w:p w14:paraId="71C1CB78" w14:textId="77777777" w:rsidR="00041E2F" w:rsidRDefault="00041E2F" w:rsidP="006A7FE5">
      <w:pPr>
        <w:pStyle w:val="Heading2"/>
        <w:spacing w:before="120"/>
      </w:pPr>
      <w:r>
        <w:lastRenderedPageBreak/>
        <w:t>Configure and verify static and default routing for IPv6 on R1 and R2</w:t>
      </w:r>
    </w:p>
    <w:p w14:paraId="32A7A8E4" w14:textId="77777777" w:rsidR="00041E2F" w:rsidRDefault="00041E2F" w:rsidP="00041E2F">
      <w:pPr>
        <w:pStyle w:val="BodyTextL25"/>
      </w:pPr>
      <w:r>
        <w:t>In Part 4, you will configure static and default routing on R1 and R2 to enable full connectivity between the routers using IPv6. Once again, the static routing being used here is not meant to represent best practice, but to assess your ability to complete the required configurations.</w:t>
      </w:r>
    </w:p>
    <w:p w14:paraId="6506F4B0" w14:textId="66FC8842" w:rsidR="00041E2F" w:rsidRDefault="00041E2F" w:rsidP="00041E2F">
      <w:pPr>
        <w:pStyle w:val="Heading3"/>
      </w:pPr>
      <w:r>
        <w:t>On R2, configure a static route to R1’s Loopback1 network, using R1’s G0/0/1 address as the next hop.</w:t>
      </w:r>
    </w:p>
    <w:p w14:paraId="1A563021" w14:textId="43A13345" w:rsidR="006A7FE5" w:rsidRPr="00741594" w:rsidRDefault="006A7FE5" w:rsidP="006A7FE5">
      <w:pPr>
        <w:pStyle w:val="ConfigWindow"/>
      </w:pPr>
      <w:r>
        <w:t>Open configuration window</w:t>
      </w:r>
    </w:p>
    <w:p w14:paraId="56E5F72D" w14:textId="0BC1C101" w:rsidR="00041E2F" w:rsidRDefault="00041E2F" w:rsidP="006A7FE5">
      <w:pPr>
        <w:pStyle w:val="SubStepAlpha"/>
        <w:spacing w:before="0"/>
      </w:pPr>
      <w:r>
        <w:t xml:space="preserve">Use the </w:t>
      </w:r>
      <w:r w:rsidRPr="00FD5A4F">
        <w:rPr>
          <w:b/>
          <w:bCs/>
        </w:rPr>
        <w:t>ping</w:t>
      </w:r>
      <w:r>
        <w:t xml:space="preserve"> command to ensure that R</w:t>
      </w:r>
      <w:r w:rsidR="001F7073">
        <w:t>1</w:t>
      </w:r>
      <w:r>
        <w:t>’s G0/0/1 interface is reachable.</w:t>
      </w:r>
    </w:p>
    <w:p w14:paraId="4F48611F" w14:textId="77777777" w:rsidR="00041E2F" w:rsidRDefault="00041E2F" w:rsidP="008906BA">
      <w:pPr>
        <w:pStyle w:val="SubStepAlpha"/>
      </w:pPr>
      <w:r>
        <w:t>Configure a static route for R1’s Loopback1 network via R1’s G0/0/1 address.</w:t>
      </w:r>
    </w:p>
    <w:p w14:paraId="1B013D3A" w14:textId="77777777" w:rsidR="00041E2F" w:rsidRDefault="00041E2F" w:rsidP="00041E2F">
      <w:pPr>
        <w:pStyle w:val="Heading3"/>
      </w:pPr>
      <w:r>
        <w:t>On R2, configure a static default route via R1’s G0/0/0 address.</w:t>
      </w:r>
    </w:p>
    <w:p w14:paraId="1996A141" w14:textId="77777777" w:rsidR="00041E2F" w:rsidRDefault="00041E2F" w:rsidP="008906BA">
      <w:pPr>
        <w:pStyle w:val="SubStepAlpha"/>
      </w:pPr>
      <w:r>
        <w:t xml:space="preserve">Use the </w:t>
      </w:r>
      <w:r w:rsidRPr="00FD5A4F">
        <w:rPr>
          <w:b/>
          <w:bCs/>
        </w:rPr>
        <w:t>ping</w:t>
      </w:r>
      <w:r>
        <w:t xml:space="preserve"> command to ensure that R1’s G0/0/0 interface is reachable.</w:t>
      </w:r>
    </w:p>
    <w:p w14:paraId="42B50385" w14:textId="77777777" w:rsidR="00041E2F" w:rsidRDefault="00041E2F" w:rsidP="008906BA">
      <w:pPr>
        <w:pStyle w:val="SubStepAlpha"/>
      </w:pPr>
      <w:r>
        <w:t>Configure a static default route via R1’s G0/0/0 address.</w:t>
      </w:r>
    </w:p>
    <w:p w14:paraId="127DC4AA" w14:textId="77777777" w:rsidR="00041E2F" w:rsidRDefault="00041E2F" w:rsidP="00041E2F">
      <w:pPr>
        <w:pStyle w:val="Heading3"/>
      </w:pPr>
      <w:r>
        <w:t>On R2, configure a floating static default route via R1’s G0/0/1 address.</w:t>
      </w:r>
    </w:p>
    <w:p w14:paraId="7DEE7409" w14:textId="7B8C1501" w:rsidR="00041E2F" w:rsidRDefault="00041E2F" w:rsidP="008906BA">
      <w:pPr>
        <w:pStyle w:val="BodyTextL25"/>
      </w:pPr>
      <w:r>
        <w:t>Configure a floating static default route with an AD of 80 via R</w:t>
      </w:r>
      <w:r w:rsidR="00F142B4">
        <w:t>1</w:t>
      </w:r>
      <w:r>
        <w:t>’s G0/0/1 address.</w:t>
      </w:r>
    </w:p>
    <w:p w14:paraId="0A96039E" w14:textId="77777777" w:rsidR="00041E2F" w:rsidRDefault="00041E2F" w:rsidP="00041E2F">
      <w:pPr>
        <w:pStyle w:val="Heading3"/>
      </w:pPr>
      <w:r>
        <w:t>On R1, configure a static default route via R1’s G0/0/0 address.</w:t>
      </w:r>
    </w:p>
    <w:p w14:paraId="3815848A" w14:textId="77777777" w:rsidR="00041E2F" w:rsidRDefault="00041E2F" w:rsidP="008906BA">
      <w:pPr>
        <w:pStyle w:val="SubStepAlpha"/>
      </w:pPr>
      <w:r>
        <w:t xml:space="preserve">Use the </w:t>
      </w:r>
      <w:r w:rsidRPr="008906BA">
        <w:rPr>
          <w:b/>
        </w:rPr>
        <w:t>ping</w:t>
      </w:r>
      <w:r>
        <w:t xml:space="preserve"> command to ensure that R2’s G0/0/0 interface is reachable.</w:t>
      </w:r>
    </w:p>
    <w:p w14:paraId="2C8A6831" w14:textId="77777777" w:rsidR="00041E2F" w:rsidRDefault="00041E2F" w:rsidP="008906BA">
      <w:pPr>
        <w:pStyle w:val="SubStepAlpha"/>
      </w:pPr>
      <w:r>
        <w:t>Configure a static default route via R2’s G0/0/0 address.</w:t>
      </w:r>
    </w:p>
    <w:p w14:paraId="2F40853E" w14:textId="77777777" w:rsidR="00041E2F" w:rsidRDefault="00041E2F" w:rsidP="00041E2F">
      <w:pPr>
        <w:pStyle w:val="Heading3"/>
      </w:pPr>
      <w:r>
        <w:t>Verify that the routes are operational.</w:t>
      </w:r>
    </w:p>
    <w:p w14:paraId="5E74873B" w14:textId="238C966A" w:rsidR="00070CB3" w:rsidRDefault="00041E2F" w:rsidP="00070CB3">
      <w:pPr>
        <w:pStyle w:val="SubStepAlpha"/>
      </w:pPr>
      <w:r>
        <w:t xml:space="preserve">Use the </w:t>
      </w:r>
      <w:r w:rsidRPr="006456EC">
        <w:rPr>
          <w:b/>
          <w:bCs/>
        </w:rPr>
        <w:t>show ip</w:t>
      </w:r>
      <w:r>
        <w:rPr>
          <w:b/>
          <w:bCs/>
        </w:rPr>
        <w:t>v6</w:t>
      </w:r>
      <w:r w:rsidRPr="006456EC">
        <w:rPr>
          <w:b/>
          <w:bCs/>
        </w:rPr>
        <w:t xml:space="preserve"> route</w:t>
      </w:r>
      <w:r>
        <w:t xml:space="preserve"> command to ensure that R2’s routing table shows the static and default routes.</w:t>
      </w:r>
    </w:p>
    <w:p w14:paraId="33069A92" w14:textId="77777777" w:rsidR="00041E2F" w:rsidRDefault="00041E2F" w:rsidP="008906BA">
      <w:pPr>
        <w:pStyle w:val="SubStepAlpha"/>
      </w:pPr>
      <w:r>
        <w:t xml:space="preserve">On R2, issue the command </w:t>
      </w:r>
      <w:r w:rsidRPr="00A32F0E">
        <w:rPr>
          <w:b/>
          <w:bCs/>
        </w:rPr>
        <w:t xml:space="preserve">traceroute </w:t>
      </w:r>
      <w:r>
        <w:rPr>
          <w:b/>
          <w:bCs/>
        </w:rPr>
        <w:t>2001:db</w:t>
      </w:r>
      <w:proofErr w:type="gramStart"/>
      <w:r>
        <w:rPr>
          <w:b/>
          <w:bCs/>
        </w:rPr>
        <w:t>8:acad</w:t>
      </w:r>
      <w:proofErr w:type="gramEnd"/>
      <w:r>
        <w:rPr>
          <w:b/>
          <w:bCs/>
        </w:rPr>
        <w:t>:10::1</w:t>
      </w:r>
      <w:r>
        <w:t>. The output should show that the next hop is 2001:db8:acad:1::1.</w:t>
      </w:r>
    </w:p>
    <w:p w14:paraId="4301B558" w14:textId="77777777" w:rsidR="00041E2F" w:rsidRDefault="00041E2F" w:rsidP="008906BA">
      <w:pPr>
        <w:pStyle w:val="SubStepAlpha"/>
      </w:pPr>
      <w:r>
        <w:t xml:space="preserve">On R2, issue the command </w:t>
      </w:r>
      <w:r w:rsidRPr="00A32F0E">
        <w:rPr>
          <w:b/>
          <w:bCs/>
        </w:rPr>
        <w:t xml:space="preserve">traceroute </w:t>
      </w:r>
      <w:r>
        <w:rPr>
          <w:b/>
          <w:bCs/>
        </w:rPr>
        <w:t>2001:db</w:t>
      </w:r>
      <w:proofErr w:type="gramStart"/>
      <w:r>
        <w:rPr>
          <w:b/>
          <w:bCs/>
        </w:rPr>
        <w:t>8:acad</w:t>
      </w:r>
      <w:proofErr w:type="gramEnd"/>
      <w:r>
        <w:rPr>
          <w:b/>
          <w:bCs/>
        </w:rPr>
        <w:t>:209::1</w:t>
      </w:r>
      <w:r>
        <w:t>. The output should show that the next hop is 2001:db8:acad:2::1.</w:t>
      </w:r>
    </w:p>
    <w:p w14:paraId="03C5A917" w14:textId="77777777" w:rsidR="00041E2F" w:rsidRDefault="00041E2F" w:rsidP="008906BA">
      <w:pPr>
        <w:pStyle w:val="SubStepAlpha"/>
      </w:pPr>
      <w:r>
        <w:t xml:space="preserve">Issue the </w:t>
      </w:r>
      <w:r w:rsidRPr="00A32F0E">
        <w:rPr>
          <w:b/>
          <w:bCs/>
        </w:rPr>
        <w:t>shutdown</w:t>
      </w:r>
      <w:r>
        <w:t xml:space="preserve"> command on R2 G0/0/0.</w:t>
      </w:r>
    </w:p>
    <w:p w14:paraId="1FD41B3F" w14:textId="77777777" w:rsidR="00041E2F" w:rsidRDefault="00041E2F" w:rsidP="008906BA">
      <w:pPr>
        <w:pStyle w:val="SubStepAlpha"/>
      </w:pPr>
      <w:r>
        <w:t xml:space="preserve">Demonstrate the floating static route is working. First issue the </w:t>
      </w:r>
      <w:r w:rsidRPr="00A32F0E">
        <w:rPr>
          <w:b/>
          <w:bCs/>
        </w:rPr>
        <w:t>show ip</w:t>
      </w:r>
      <w:r>
        <w:rPr>
          <w:b/>
          <w:bCs/>
        </w:rPr>
        <w:t>v6</w:t>
      </w:r>
      <w:r w:rsidRPr="00A32F0E">
        <w:rPr>
          <w:b/>
          <w:bCs/>
        </w:rPr>
        <w:t xml:space="preserve"> route</w:t>
      </w:r>
      <w:r>
        <w:rPr>
          <w:b/>
          <w:bCs/>
        </w:rPr>
        <w:t xml:space="preserve"> static</w:t>
      </w:r>
      <w:r w:rsidRPr="00A32F0E">
        <w:rPr>
          <w:b/>
          <w:bCs/>
        </w:rPr>
        <w:t xml:space="preserve"> </w:t>
      </w:r>
      <w:r>
        <w:t xml:space="preserve">command. You should see two static routes. </w:t>
      </w:r>
      <w:r w:rsidRPr="00487353">
        <w:t>A default static route with an AD of 80 and a static route</w:t>
      </w:r>
      <w:r>
        <w:t xml:space="preserve"> to the 2001:db</w:t>
      </w:r>
      <w:proofErr w:type="gramStart"/>
      <w:r>
        <w:t>8:acad</w:t>
      </w:r>
      <w:proofErr w:type="gramEnd"/>
      <w:r>
        <w:t xml:space="preserve">:10::/64 network with an AD of 1. </w:t>
      </w:r>
    </w:p>
    <w:p w14:paraId="5CCCDED3" w14:textId="77777777" w:rsidR="00041E2F" w:rsidRDefault="00041E2F" w:rsidP="008906BA">
      <w:pPr>
        <w:pStyle w:val="SubStepAlpha"/>
      </w:pPr>
      <w:r>
        <w:t xml:space="preserve">Lastly, demonstrate that the floating static route is working by issuing the </w:t>
      </w:r>
      <w:r w:rsidRPr="00A32F0E">
        <w:rPr>
          <w:b/>
          <w:bCs/>
        </w:rPr>
        <w:t xml:space="preserve">traceroute </w:t>
      </w:r>
      <w:r>
        <w:rPr>
          <w:b/>
          <w:bCs/>
        </w:rPr>
        <w:t>2001:db</w:t>
      </w:r>
      <w:proofErr w:type="gramStart"/>
      <w:r>
        <w:rPr>
          <w:b/>
          <w:bCs/>
        </w:rPr>
        <w:t>8:acad</w:t>
      </w:r>
      <w:proofErr w:type="gramEnd"/>
      <w:r>
        <w:rPr>
          <w:b/>
          <w:bCs/>
        </w:rPr>
        <w:t>:209::1</w:t>
      </w:r>
      <w:r>
        <w:t xml:space="preserve"> command. The traceroute will show the next hop as 2001:db</w:t>
      </w:r>
      <w:proofErr w:type="gramStart"/>
      <w:r>
        <w:t>8:acad</w:t>
      </w:r>
      <w:proofErr w:type="gramEnd"/>
      <w:r>
        <w:t>:1::1.</w:t>
      </w:r>
    </w:p>
    <w:p w14:paraId="5F49D0E6" w14:textId="77777777" w:rsidR="006A7FE5" w:rsidRPr="00741594" w:rsidRDefault="006A7FE5" w:rsidP="006A7FE5">
      <w:pPr>
        <w:pStyle w:val="ConfigWindow"/>
      </w:pPr>
      <w:r>
        <w:t>Close configuration window</w:t>
      </w:r>
    </w:p>
    <w:p w14:paraId="58E26BF1" w14:textId="77777777" w:rsidR="00497E1E" w:rsidRPr="00497E1E" w:rsidRDefault="00497E1E" w:rsidP="006A7FE5">
      <w:pPr>
        <w:keepNext/>
        <w:keepLines/>
        <w:numPr>
          <w:ilvl w:val="0"/>
          <w:numId w:val="5"/>
        </w:numPr>
        <w:spacing w:before="120" w:after="120" w:line="240" w:lineRule="auto"/>
        <w:outlineLvl w:val="0"/>
        <w:rPr>
          <w:b/>
          <w:bCs/>
          <w:noProof/>
          <w:sz w:val="26"/>
          <w:szCs w:val="26"/>
        </w:rPr>
      </w:pPr>
      <w:r w:rsidRPr="00497E1E">
        <w:rPr>
          <w:b/>
          <w:bCs/>
          <w:noProof/>
          <w:sz w:val="26"/>
          <w:szCs w:val="26"/>
        </w:rPr>
        <w:t>Router Interface Summary Table</w:t>
      </w:r>
    </w:p>
    <w:tbl>
      <w:tblPr>
        <w:tblStyle w:val="LabTableStyle2"/>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497E1E" w:rsidRPr="00497E1E" w14:paraId="4F9E5147"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153F078" w14:textId="77777777" w:rsidR="00497E1E" w:rsidRPr="00497E1E" w:rsidRDefault="00497E1E" w:rsidP="00497E1E">
            <w:pPr>
              <w:keepNext/>
              <w:spacing w:before="120" w:after="120"/>
              <w:rPr>
                <w:b/>
                <w:sz w:val="20"/>
              </w:rPr>
            </w:pPr>
            <w:r w:rsidRPr="00497E1E">
              <w:rPr>
                <w:b/>
                <w:sz w:val="20"/>
              </w:rPr>
              <w:t>Router Model</w:t>
            </w:r>
          </w:p>
        </w:tc>
        <w:tc>
          <w:tcPr>
            <w:tcW w:w="2250" w:type="dxa"/>
          </w:tcPr>
          <w:p w14:paraId="0C3CDF00" w14:textId="77777777" w:rsidR="00497E1E" w:rsidRPr="00497E1E" w:rsidRDefault="00497E1E" w:rsidP="00497E1E">
            <w:pPr>
              <w:keepNext/>
              <w:spacing w:before="120" w:after="120"/>
              <w:rPr>
                <w:b/>
                <w:sz w:val="20"/>
              </w:rPr>
            </w:pPr>
            <w:r w:rsidRPr="00497E1E">
              <w:rPr>
                <w:b/>
                <w:sz w:val="20"/>
              </w:rPr>
              <w:t>Ethernet Interface #1</w:t>
            </w:r>
          </w:p>
        </w:tc>
        <w:tc>
          <w:tcPr>
            <w:tcW w:w="2250" w:type="dxa"/>
          </w:tcPr>
          <w:p w14:paraId="1643A758" w14:textId="77777777" w:rsidR="00497E1E" w:rsidRPr="00497E1E" w:rsidRDefault="00497E1E" w:rsidP="00497E1E">
            <w:pPr>
              <w:keepNext/>
              <w:spacing w:before="120" w:after="120"/>
              <w:rPr>
                <w:b/>
                <w:sz w:val="20"/>
              </w:rPr>
            </w:pPr>
            <w:r w:rsidRPr="00497E1E">
              <w:rPr>
                <w:b/>
                <w:sz w:val="20"/>
              </w:rPr>
              <w:t>Ethernet Interface #2</w:t>
            </w:r>
          </w:p>
        </w:tc>
        <w:tc>
          <w:tcPr>
            <w:tcW w:w="2070" w:type="dxa"/>
          </w:tcPr>
          <w:p w14:paraId="3C779D9E" w14:textId="77777777" w:rsidR="00497E1E" w:rsidRPr="00497E1E" w:rsidRDefault="00497E1E" w:rsidP="00497E1E">
            <w:pPr>
              <w:keepNext/>
              <w:spacing w:before="120" w:after="120"/>
              <w:rPr>
                <w:b/>
                <w:sz w:val="20"/>
              </w:rPr>
            </w:pPr>
            <w:r w:rsidRPr="00497E1E">
              <w:rPr>
                <w:b/>
                <w:sz w:val="20"/>
              </w:rPr>
              <w:t>Serial Interface #1</w:t>
            </w:r>
          </w:p>
        </w:tc>
        <w:tc>
          <w:tcPr>
            <w:tcW w:w="2160" w:type="dxa"/>
          </w:tcPr>
          <w:p w14:paraId="53E692E6" w14:textId="77777777" w:rsidR="00497E1E" w:rsidRPr="00497E1E" w:rsidRDefault="00497E1E" w:rsidP="00497E1E">
            <w:pPr>
              <w:keepNext/>
              <w:spacing w:before="120" w:after="120"/>
              <w:rPr>
                <w:b/>
                <w:sz w:val="20"/>
              </w:rPr>
            </w:pPr>
            <w:r w:rsidRPr="00497E1E">
              <w:rPr>
                <w:b/>
                <w:sz w:val="20"/>
              </w:rPr>
              <w:t>Serial Interface #2</w:t>
            </w:r>
          </w:p>
        </w:tc>
      </w:tr>
      <w:tr w:rsidR="00497E1E" w:rsidRPr="00497E1E" w14:paraId="2C13B055" w14:textId="77777777" w:rsidTr="00284719">
        <w:tc>
          <w:tcPr>
            <w:tcW w:w="1530" w:type="dxa"/>
          </w:tcPr>
          <w:p w14:paraId="07A0F4D3" w14:textId="77777777" w:rsidR="00497E1E" w:rsidRPr="00497E1E" w:rsidRDefault="00497E1E" w:rsidP="00497E1E">
            <w:pPr>
              <w:spacing w:line="240" w:lineRule="auto"/>
              <w:rPr>
                <w:sz w:val="20"/>
                <w:szCs w:val="20"/>
              </w:rPr>
            </w:pPr>
            <w:r w:rsidRPr="00497E1E">
              <w:rPr>
                <w:sz w:val="20"/>
                <w:szCs w:val="20"/>
              </w:rPr>
              <w:t>1800</w:t>
            </w:r>
          </w:p>
        </w:tc>
        <w:tc>
          <w:tcPr>
            <w:tcW w:w="2250" w:type="dxa"/>
          </w:tcPr>
          <w:p w14:paraId="44DD08EF" w14:textId="77777777" w:rsidR="00497E1E" w:rsidRPr="00497E1E" w:rsidRDefault="00497E1E" w:rsidP="00497E1E">
            <w:pPr>
              <w:spacing w:line="240" w:lineRule="auto"/>
              <w:rPr>
                <w:sz w:val="20"/>
                <w:szCs w:val="20"/>
              </w:rPr>
            </w:pPr>
            <w:r w:rsidRPr="00497E1E">
              <w:rPr>
                <w:sz w:val="20"/>
                <w:szCs w:val="20"/>
              </w:rPr>
              <w:t>Fast Ethernet 0/0 (F0/0)</w:t>
            </w:r>
          </w:p>
        </w:tc>
        <w:tc>
          <w:tcPr>
            <w:tcW w:w="2250" w:type="dxa"/>
          </w:tcPr>
          <w:p w14:paraId="6EACA132" w14:textId="77777777" w:rsidR="00497E1E" w:rsidRPr="00497E1E" w:rsidRDefault="00497E1E" w:rsidP="00497E1E">
            <w:pPr>
              <w:spacing w:line="240" w:lineRule="auto"/>
              <w:rPr>
                <w:sz w:val="20"/>
                <w:szCs w:val="20"/>
              </w:rPr>
            </w:pPr>
            <w:r w:rsidRPr="00497E1E">
              <w:rPr>
                <w:sz w:val="20"/>
                <w:szCs w:val="20"/>
              </w:rPr>
              <w:t>Fast Ethernet 0/1 (F0/1)</w:t>
            </w:r>
          </w:p>
        </w:tc>
        <w:tc>
          <w:tcPr>
            <w:tcW w:w="2070" w:type="dxa"/>
          </w:tcPr>
          <w:p w14:paraId="6FB0FC56" w14:textId="77777777" w:rsidR="00497E1E" w:rsidRPr="00497E1E" w:rsidRDefault="00497E1E" w:rsidP="00497E1E">
            <w:pPr>
              <w:spacing w:line="240" w:lineRule="auto"/>
              <w:rPr>
                <w:sz w:val="20"/>
                <w:szCs w:val="20"/>
              </w:rPr>
            </w:pPr>
            <w:r w:rsidRPr="00497E1E">
              <w:rPr>
                <w:sz w:val="20"/>
                <w:szCs w:val="20"/>
              </w:rPr>
              <w:t>Serial 0/0/0 (S0/0/0)</w:t>
            </w:r>
          </w:p>
        </w:tc>
        <w:tc>
          <w:tcPr>
            <w:tcW w:w="2160" w:type="dxa"/>
          </w:tcPr>
          <w:p w14:paraId="73CD7523" w14:textId="77777777" w:rsidR="00497E1E" w:rsidRPr="00497E1E" w:rsidRDefault="00497E1E" w:rsidP="00497E1E">
            <w:pPr>
              <w:spacing w:line="240" w:lineRule="auto"/>
              <w:rPr>
                <w:sz w:val="20"/>
                <w:szCs w:val="20"/>
              </w:rPr>
            </w:pPr>
            <w:r w:rsidRPr="00497E1E">
              <w:rPr>
                <w:sz w:val="20"/>
                <w:szCs w:val="20"/>
              </w:rPr>
              <w:t>Serial 0/0/1 (S0/0/1)</w:t>
            </w:r>
          </w:p>
        </w:tc>
      </w:tr>
      <w:tr w:rsidR="00497E1E" w:rsidRPr="00497E1E" w14:paraId="4650D8F9" w14:textId="77777777" w:rsidTr="00284719">
        <w:tc>
          <w:tcPr>
            <w:tcW w:w="1530" w:type="dxa"/>
          </w:tcPr>
          <w:p w14:paraId="0A608705" w14:textId="77777777" w:rsidR="00497E1E" w:rsidRPr="00497E1E" w:rsidRDefault="00497E1E" w:rsidP="00497E1E">
            <w:pPr>
              <w:spacing w:line="240" w:lineRule="auto"/>
              <w:rPr>
                <w:sz w:val="20"/>
                <w:szCs w:val="20"/>
              </w:rPr>
            </w:pPr>
            <w:r w:rsidRPr="00497E1E">
              <w:rPr>
                <w:sz w:val="20"/>
                <w:szCs w:val="20"/>
              </w:rPr>
              <w:t>1900</w:t>
            </w:r>
          </w:p>
        </w:tc>
        <w:tc>
          <w:tcPr>
            <w:tcW w:w="2250" w:type="dxa"/>
          </w:tcPr>
          <w:p w14:paraId="34289200" w14:textId="77777777" w:rsidR="00497E1E" w:rsidRPr="00497E1E" w:rsidRDefault="00497E1E" w:rsidP="00497E1E">
            <w:pPr>
              <w:spacing w:line="240" w:lineRule="auto"/>
              <w:rPr>
                <w:sz w:val="20"/>
                <w:szCs w:val="20"/>
              </w:rPr>
            </w:pPr>
            <w:r w:rsidRPr="00497E1E">
              <w:rPr>
                <w:sz w:val="20"/>
                <w:szCs w:val="20"/>
              </w:rPr>
              <w:t>Gigabit Ethernet 0/0 (G0/0)</w:t>
            </w:r>
          </w:p>
        </w:tc>
        <w:tc>
          <w:tcPr>
            <w:tcW w:w="2250" w:type="dxa"/>
          </w:tcPr>
          <w:p w14:paraId="1375D2E9" w14:textId="77777777" w:rsidR="00497E1E" w:rsidRPr="00497E1E" w:rsidRDefault="00497E1E" w:rsidP="00497E1E">
            <w:pPr>
              <w:spacing w:line="240" w:lineRule="auto"/>
              <w:rPr>
                <w:sz w:val="20"/>
                <w:szCs w:val="20"/>
              </w:rPr>
            </w:pPr>
            <w:r w:rsidRPr="00497E1E">
              <w:rPr>
                <w:sz w:val="20"/>
                <w:szCs w:val="20"/>
              </w:rPr>
              <w:t>Gigabit Ethernet 0/1 (G0/1)</w:t>
            </w:r>
          </w:p>
        </w:tc>
        <w:tc>
          <w:tcPr>
            <w:tcW w:w="2070" w:type="dxa"/>
          </w:tcPr>
          <w:p w14:paraId="2A28DE02" w14:textId="77777777" w:rsidR="00497E1E" w:rsidRPr="00497E1E" w:rsidRDefault="00497E1E" w:rsidP="00497E1E">
            <w:pPr>
              <w:spacing w:line="240" w:lineRule="auto"/>
              <w:rPr>
                <w:sz w:val="20"/>
                <w:szCs w:val="20"/>
              </w:rPr>
            </w:pPr>
            <w:r w:rsidRPr="00497E1E">
              <w:rPr>
                <w:sz w:val="20"/>
                <w:szCs w:val="20"/>
              </w:rPr>
              <w:t>Serial 0/0/0 (S0/0/0)</w:t>
            </w:r>
          </w:p>
        </w:tc>
        <w:tc>
          <w:tcPr>
            <w:tcW w:w="2160" w:type="dxa"/>
          </w:tcPr>
          <w:p w14:paraId="7CD9B064" w14:textId="77777777" w:rsidR="00497E1E" w:rsidRPr="00497E1E" w:rsidRDefault="00497E1E" w:rsidP="00497E1E">
            <w:pPr>
              <w:spacing w:line="240" w:lineRule="auto"/>
              <w:rPr>
                <w:sz w:val="20"/>
                <w:szCs w:val="20"/>
              </w:rPr>
            </w:pPr>
            <w:r w:rsidRPr="00497E1E">
              <w:rPr>
                <w:sz w:val="20"/>
                <w:szCs w:val="20"/>
              </w:rPr>
              <w:t>Serial 0/0/1 (S0/0/1)</w:t>
            </w:r>
          </w:p>
        </w:tc>
      </w:tr>
      <w:tr w:rsidR="00497E1E" w:rsidRPr="00497E1E" w14:paraId="0F7BA8EC" w14:textId="77777777" w:rsidTr="00284719">
        <w:tc>
          <w:tcPr>
            <w:tcW w:w="1530" w:type="dxa"/>
          </w:tcPr>
          <w:p w14:paraId="26A0B0FC" w14:textId="77777777" w:rsidR="00497E1E" w:rsidRPr="00497E1E" w:rsidRDefault="00497E1E" w:rsidP="00497E1E">
            <w:pPr>
              <w:spacing w:line="240" w:lineRule="auto"/>
              <w:rPr>
                <w:sz w:val="20"/>
                <w:szCs w:val="20"/>
              </w:rPr>
            </w:pPr>
            <w:r w:rsidRPr="00497E1E">
              <w:rPr>
                <w:sz w:val="20"/>
                <w:szCs w:val="20"/>
              </w:rPr>
              <w:t>2801</w:t>
            </w:r>
          </w:p>
        </w:tc>
        <w:tc>
          <w:tcPr>
            <w:tcW w:w="2250" w:type="dxa"/>
          </w:tcPr>
          <w:p w14:paraId="7DB275EE" w14:textId="77777777" w:rsidR="00497E1E" w:rsidRPr="00497E1E" w:rsidRDefault="00497E1E" w:rsidP="00497E1E">
            <w:pPr>
              <w:spacing w:line="240" w:lineRule="auto"/>
              <w:rPr>
                <w:sz w:val="20"/>
                <w:szCs w:val="20"/>
              </w:rPr>
            </w:pPr>
            <w:r w:rsidRPr="00497E1E">
              <w:rPr>
                <w:sz w:val="20"/>
                <w:szCs w:val="20"/>
              </w:rPr>
              <w:t>Fast Ethernet 0/0 (F0/0)</w:t>
            </w:r>
          </w:p>
        </w:tc>
        <w:tc>
          <w:tcPr>
            <w:tcW w:w="2250" w:type="dxa"/>
          </w:tcPr>
          <w:p w14:paraId="4263291E" w14:textId="77777777" w:rsidR="00497E1E" w:rsidRPr="00497E1E" w:rsidRDefault="00497E1E" w:rsidP="00497E1E">
            <w:pPr>
              <w:spacing w:line="240" w:lineRule="auto"/>
              <w:rPr>
                <w:sz w:val="20"/>
                <w:szCs w:val="20"/>
              </w:rPr>
            </w:pPr>
            <w:r w:rsidRPr="00497E1E">
              <w:rPr>
                <w:sz w:val="20"/>
                <w:szCs w:val="20"/>
              </w:rPr>
              <w:t>Fast Ethernet 0/1 (F0/1)</w:t>
            </w:r>
          </w:p>
        </w:tc>
        <w:tc>
          <w:tcPr>
            <w:tcW w:w="2070" w:type="dxa"/>
          </w:tcPr>
          <w:p w14:paraId="712D2EE6" w14:textId="77777777" w:rsidR="00497E1E" w:rsidRPr="00497E1E" w:rsidRDefault="00497E1E" w:rsidP="00497E1E">
            <w:pPr>
              <w:spacing w:line="240" w:lineRule="auto"/>
              <w:rPr>
                <w:sz w:val="20"/>
                <w:szCs w:val="20"/>
              </w:rPr>
            </w:pPr>
            <w:r w:rsidRPr="00497E1E">
              <w:rPr>
                <w:sz w:val="20"/>
                <w:szCs w:val="20"/>
              </w:rPr>
              <w:t>Serial 0/1/0 (S0/1/0)</w:t>
            </w:r>
          </w:p>
        </w:tc>
        <w:tc>
          <w:tcPr>
            <w:tcW w:w="2160" w:type="dxa"/>
          </w:tcPr>
          <w:p w14:paraId="6D6D26F0" w14:textId="77777777" w:rsidR="00497E1E" w:rsidRPr="00497E1E" w:rsidRDefault="00497E1E" w:rsidP="00497E1E">
            <w:pPr>
              <w:spacing w:line="240" w:lineRule="auto"/>
              <w:rPr>
                <w:sz w:val="20"/>
                <w:szCs w:val="20"/>
              </w:rPr>
            </w:pPr>
            <w:r w:rsidRPr="00497E1E">
              <w:rPr>
                <w:sz w:val="20"/>
                <w:szCs w:val="20"/>
              </w:rPr>
              <w:t>Serial 0/1/1 (S0/1/1)</w:t>
            </w:r>
          </w:p>
        </w:tc>
      </w:tr>
      <w:tr w:rsidR="00497E1E" w:rsidRPr="00497E1E" w14:paraId="11D7974D" w14:textId="77777777" w:rsidTr="00284719">
        <w:tc>
          <w:tcPr>
            <w:tcW w:w="1530" w:type="dxa"/>
          </w:tcPr>
          <w:p w14:paraId="160C1039" w14:textId="77777777" w:rsidR="00497E1E" w:rsidRPr="00497E1E" w:rsidRDefault="00497E1E" w:rsidP="00497E1E">
            <w:pPr>
              <w:spacing w:line="240" w:lineRule="auto"/>
              <w:rPr>
                <w:sz w:val="20"/>
                <w:szCs w:val="20"/>
              </w:rPr>
            </w:pPr>
            <w:r w:rsidRPr="00497E1E">
              <w:rPr>
                <w:sz w:val="20"/>
                <w:szCs w:val="20"/>
              </w:rPr>
              <w:lastRenderedPageBreak/>
              <w:t>2811</w:t>
            </w:r>
          </w:p>
        </w:tc>
        <w:tc>
          <w:tcPr>
            <w:tcW w:w="2250" w:type="dxa"/>
          </w:tcPr>
          <w:p w14:paraId="67D70DCE" w14:textId="77777777" w:rsidR="00497E1E" w:rsidRPr="00497E1E" w:rsidRDefault="00497E1E" w:rsidP="00497E1E">
            <w:pPr>
              <w:spacing w:line="240" w:lineRule="auto"/>
              <w:rPr>
                <w:sz w:val="20"/>
                <w:szCs w:val="20"/>
              </w:rPr>
            </w:pPr>
            <w:r w:rsidRPr="00497E1E">
              <w:rPr>
                <w:sz w:val="20"/>
                <w:szCs w:val="20"/>
              </w:rPr>
              <w:t>Fast Ethernet 0/0 (F0/0)</w:t>
            </w:r>
          </w:p>
        </w:tc>
        <w:tc>
          <w:tcPr>
            <w:tcW w:w="2250" w:type="dxa"/>
          </w:tcPr>
          <w:p w14:paraId="40399365" w14:textId="77777777" w:rsidR="00497E1E" w:rsidRPr="00497E1E" w:rsidRDefault="00497E1E" w:rsidP="00497E1E">
            <w:pPr>
              <w:spacing w:line="240" w:lineRule="auto"/>
              <w:rPr>
                <w:sz w:val="20"/>
                <w:szCs w:val="20"/>
              </w:rPr>
            </w:pPr>
            <w:r w:rsidRPr="00497E1E">
              <w:rPr>
                <w:sz w:val="20"/>
                <w:szCs w:val="20"/>
              </w:rPr>
              <w:t>Fast Ethernet 0/1 (F0/1)</w:t>
            </w:r>
          </w:p>
        </w:tc>
        <w:tc>
          <w:tcPr>
            <w:tcW w:w="2070" w:type="dxa"/>
          </w:tcPr>
          <w:p w14:paraId="7BD85152" w14:textId="77777777" w:rsidR="00497E1E" w:rsidRPr="00497E1E" w:rsidRDefault="00497E1E" w:rsidP="00497E1E">
            <w:pPr>
              <w:spacing w:line="240" w:lineRule="auto"/>
              <w:rPr>
                <w:sz w:val="20"/>
                <w:szCs w:val="20"/>
              </w:rPr>
            </w:pPr>
            <w:r w:rsidRPr="00497E1E">
              <w:rPr>
                <w:sz w:val="20"/>
                <w:szCs w:val="20"/>
              </w:rPr>
              <w:t>Serial 0/0/0 (S0/0/0)</w:t>
            </w:r>
          </w:p>
        </w:tc>
        <w:tc>
          <w:tcPr>
            <w:tcW w:w="2160" w:type="dxa"/>
          </w:tcPr>
          <w:p w14:paraId="34B4A981" w14:textId="77777777" w:rsidR="00497E1E" w:rsidRPr="00497E1E" w:rsidRDefault="00497E1E" w:rsidP="00497E1E">
            <w:pPr>
              <w:spacing w:line="240" w:lineRule="auto"/>
              <w:rPr>
                <w:sz w:val="20"/>
                <w:szCs w:val="20"/>
              </w:rPr>
            </w:pPr>
            <w:r w:rsidRPr="00497E1E">
              <w:rPr>
                <w:sz w:val="20"/>
                <w:szCs w:val="20"/>
              </w:rPr>
              <w:t>Serial 0/0/1 (S0/0/1)</w:t>
            </w:r>
          </w:p>
        </w:tc>
      </w:tr>
      <w:tr w:rsidR="00497E1E" w:rsidRPr="00497E1E" w14:paraId="524ABC3D" w14:textId="77777777" w:rsidTr="00284719">
        <w:tc>
          <w:tcPr>
            <w:tcW w:w="1530" w:type="dxa"/>
          </w:tcPr>
          <w:p w14:paraId="16D42BDC" w14:textId="77777777" w:rsidR="00497E1E" w:rsidRPr="00497E1E" w:rsidRDefault="00497E1E" w:rsidP="00497E1E">
            <w:pPr>
              <w:spacing w:line="240" w:lineRule="auto"/>
              <w:rPr>
                <w:sz w:val="20"/>
                <w:szCs w:val="20"/>
              </w:rPr>
            </w:pPr>
            <w:r w:rsidRPr="00497E1E">
              <w:rPr>
                <w:sz w:val="20"/>
                <w:szCs w:val="20"/>
              </w:rPr>
              <w:t>2900</w:t>
            </w:r>
          </w:p>
        </w:tc>
        <w:tc>
          <w:tcPr>
            <w:tcW w:w="2250" w:type="dxa"/>
          </w:tcPr>
          <w:p w14:paraId="64A343F4" w14:textId="77777777" w:rsidR="00497E1E" w:rsidRPr="00497E1E" w:rsidRDefault="00497E1E" w:rsidP="00497E1E">
            <w:pPr>
              <w:spacing w:line="240" w:lineRule="auto"/>
              <w:rPr>
                <w:sz w:val="20"/>
                <w:szCs w:val="20"/>
              </w:rPr>
            </w:pPr>
            <w:r w:rsidRPr="00497E1E">
              <w:rPr>
                <w:sz w:val="20"/>
                <w:szCs w:val="20"/>
              </w:rPr>
              <w:t>Gigabit Ethernet 0/0 (G0/0)</w:t>
            </w:r>
          </w:p>
        </w:tc>
        <w:tc>
          <w:tcPr>
            <w:tcW w:w="2250" w:type="dxa"/>
          </w:tcPr>
          <w:p w14:paraId="6672C7D9" w14:textId="77777777" w:rsidR="00497E1E" w:rsidRPr="00497E1E" w:rsidRDefault="00497E1E" w:rsidP="00497E1E">
            <w:pPr>
              <w:spacing w:line="240" w:lineRule="auto"/>
              <w:rPr>
                <w:sz w:val="20"/>
                <w:szCs w:val="20"/>
              </w:rPr>
            </w:pPr>
            <w:r w:rsidRPr="00497E1E">
              <w:rPr>
                <w:sz w:val="20"/>
                <w:szCs w:val="20"/>
              </w:rPr>
              <w:t>Gigabit Ethernet 0/1 (G0/1)</w:t>
            </w:r>
          </w:p>
        </w:tc>
        <w:tc>
          <w:tcPr>
            <w:tcW w:w="2070" w:type="dxa"/>
          </w:tcPr>
          <w:p w14:paraId="5C69B25C" w14:textId="77777777" w:rsidR="00497E1E" w:rsidRPr="00497E1E" w:rsidRDefault="00497E1E" w:rsidP="00497E1E">
            <w:pPr>
              <w:spacing w:line="240" w:lineRule="auto"/>
              <w:rPr>
                <w:sz w:val="20"/>
                <w:szCs w:val="20"/>
              </w:rPr>
            </w:pPr>
            <w:r w:rsidRPr="00497E1E">
              <w:rPr>
                <w:sz w:val="20"/>
                <w:szCs w:val="20"/>
              </w:rPr>
              <w:t>Serial 0/0/0 (S0/0/0)</w:t>
            </w:r>
          </w:p>
        </w:tc>
        <w:tc>
          <w:tcPr>
            <w:tcW w:w="2160" w:type="dxa"/>
          </w:tcPr>
          <w:p w14:paraId="5DEC6E27" w14:textId="77777777" w:rsidR="00497E1E" w:rsidRPr="00497E1E" w:rsidRDefault="00497E1E" w:rsidP="00497E1E">
            <w:pPr>
              <w:spacing w:line="240" w:lineRule="auto"/>
              <w:rPr>
                <w:sz w:val="20"/>
                <w:szCs w:val="20"/>
              </w:rPr>
            </w:pPr>
            <w:r w:rsidRPr="00497E1E">
              <w:rPr>
                <w:sz w:val="20"/>
                <w:szCs w:val="20"/>
              </w:rPr>
              <w:t>Serial 0/0/1 (S0/0/1)</w:t>
            </w:r>
          </w:p>
        </w:tc>
      </w:tr>
      <w:tr w:rsidR="00497E1E" w:rsidRPr="00497E1E" w14:paraId="0E8BBA26" w14:textId="77777777" w:rsidTr="00284719">
        <w:tc>
          <w:tcPr>
            <w:tcW w:w="1530" w:type="dxa"/>
          </w:tcPr>
          <w:p w14:paraId="1824437C" w14:textId="77777777" w:rsidR="00497E1E" w:rsidRPr="00497E1E" w:rsidRDefault="00497E1E" w:rsidP="00497E1E">
            <w:pPr>
              <w:spacing w:line="240" w:lineRule="auto"/>
              <w:rPr>
                <w:sz w:val="20"/>
                <w:szCs w:val="20"/>
              </w:rPr>
            </w:pPr>
            <w:r w:rsidRPr="00497E1E">
              <w:rPr>
                <w:sz w:val="20"/>
                <w:szCs w:val="20"/>
              </w:rPr>
              <w:t>4221</w:t>
            </w:r>
          </w:p>
        </w:tc>
        <w:tc>
          <w:tcPr>
            <w:tcW w:w="2250" w:type="dxa"/>
          </w:tcPr>
          <w:p w14:paraId="423D9EEC" w14:textId="77777777" w:rsidR="00497E1E" w:rsidRPr="00497E1E" w:rsidRDefault="00497E1E" w:rsidP="00497E1E">
            <w:pPr>
              <w:spacing w:line="240" w:lineRule="auto"/>
              <w:rPr>
                <w:sz w:val="20"/>
                <w:szCs w:val="20"/>
              </w:rPr>
            </w:pPr>
            <w:r w:rsidRPr="00497E1E">
              <w:rPr>
                <w:sz w:val="20"/>
                <w:szCs w:val="20"/>
              </w:rPr>
              <w:t>Gigabit Ethernet 0/0/0 (G0/0/0)</w:t>
            </w:r>
          </w:p>
        </w:tc>
        <w:tc>
          <w:tcPr>
            <w:tcW w:w="2250" w:type="dxa"/>
          </w:tcPr>
          <w:p w14:paraId="5106AA63" w14:textId="77777777" w:rsidR="00497E1E" w:rsidRPr="00497E1E" w:rsidRDefault="00497E1E" w:rsidP="00497E1E">
            <w:pPr>
              <w:spacing w:line="240" w:lineRule="auto"/>
              <w:rPr>
                <w:sz w:val="20"/>
                <w:szCs w:val="20"/>
              </w:rPr>
            </w:pPr>
            <w:r w:rsidRPr="00497E1E">
              <w:rPr>
                <w:sz w:val="20"/>
                <w:szCs w:val="20"/>
              </w:rPr>
              <w:t>Gigabit Ethernet 0/0/1 (G0/0/1)</w:t>
            </w:r>
          </w:p>
        </w:tc>
        <w:tc>
          <w:tcPr>
            <w:tcW w:w="2070" w:type="dxa"/>
          </w:tcPr>
          <w:p w14:paraId="07C36BF7" w14:textId="77777777" w:rsidR="00497E1E" w:rsidRPr="00497E1E" w:rsidRDefault="00497E1E" w:rsidP="00497E1E">
            <w:pPr>
              <w:spacing w:line="240" w:lineRule="auto"/>
              <w:rPr>
                <w:sz w:val="20"/>
                <w:szCs w:val="20"/>
              </w:rPr>
            </w:pPr>
            <w:r w:rsidRPr="00497E1E">
              <w:rPr>
                <w:sz w:val="20"/>
                <w:szCs w:val="20"/>
              </w:rPr>
              <w:t>Serial 0/1/0 (S0/1/0)</w:t>
            </w:r>
          </w:p>
        </w:tc>
        <w:tc>
          <w:tcPr>
            <w:tcW w:w="2160" w:type="dxa"/>
          </w:tcPr>
          <w:p w14:paraId="6F118798" w14:textId="77777777" w:rsidR="00497E1E" w:rsidRPr="00497E1E" w:rsidRDefault="00497E1E" w:rsidP="00497E1E">
            <w:pPr>
              <w:spacing w:line="240" w:lineRule="auto"/>
              <w:rPr>
                <w:sz w:val="20"/>
                <w:szCs w:val="20"/>
              </w:rPr>
            </w:pPr>
            <w:r w:rsidRPr="00497E1E">
              <w:rPr>
                <w:sz w:val="20"/>
                <w:szCs w:val="20"/>
              </w:rPr>
              <w:t>Serial 0/1/1 (S0/1/1)</w:t>
            </w:r>
          </w:p>
        </w:tc>
      </w:tr>
      <w:tr w:rsidR="00497E1E" w:rsidRPr="00497E1E" w14:paraId="16B165A8" w14:textId="77777777" w:rsidTr="00284719">
        <w:tc>
          <w:tcPr>
            <w:tcW w:w="1530" w:type="dxa"/>
          </w:tcPr>
          <w:p w14:paraId="2170F4E3" w14:textId="77777777" w:rsidR="00497E1E" w:rsidRPr="00497E1E" w:rsidRDefault="00497E1E" w:rsidP="00497E1E">
            <w:pPr>
              <w:spacing w:line="240" w:lineRule="auto"/>
              <w:rPr>
                <w:sz w:val="20"/>
                <w:szCs w:val="20"/>
              </w:rPr>
            </w:pPr>
            <w:r w:rsidRPr="00497E1E">
              <w:rPr>
                <w:sz w:val="20"/>
                <w:szCs w:val="20"/>
              </w:rPr>
              <w:t>4300</w:t>
            </w:r>
          </w:p>
        </w:tc>
        <w:tc>
          <w:tcPr>
            <w:tcW w:w="2250" w:type="dxa"/>
          </w:tcPr>
          <w:p w14:paraId="056F5AF8" w14:textId="77777777" w:rsidR="00497E1E" w:rsidRPr="00497E1E" w:rsidRDefault="00497E1E" w:rsidP="00497E1E">
            <w:pPr>
              <w:spacing w:line="240" w:lineRule="auto"/>
              <w:rPr>
                <w:sz w:val="20"/>
                <w:szCs w:val="20"/>
              </w:rPr>
            </w:pPr>
            <w:r w:rsidRPr="00497E1E">
              <w:rPr>
                <w:sz w:val="20"/>
                <w:szCs w:val="20"/>
              </w:rPr>
              <w:t>Gigabit Ethernet 0/0/0 (G0/0/0)</w:t>
            </w:r>
          </w:p>
        </w:tc>
        <w:tc>
          <w:tcPr>
            <w:tcW w:w="2250" w:type="dxa"/>
          </w:tcPr>
          <w:p w14:paraId="1C019FE8" w14:textId="77777777" w:rsidR="00497E1E" w:rsidRPr="00497E1E" w:rsidRDefault="00497E1E" w:rsidP="00497E1E">
            <w:pPr>
              <w:spacing w:line="240" w:lineRule="auto"/>
              <w:rPr>
                <w:sz w:val="20"/>
                <w:szCs w:val="20"/>
              </w:rPr>
            </w:pPr>
            <w:r w:rsidRPr="00497E1E">
              <w:rPr>
                <w:sz w:val="20"/>
                <w:szCs w:val="20"/>
              </w:rPr>
              <w:t>Gigabit Ethernet 0/0/1 (G0/0/1)</w:t>
            </w:r>
          </w:p>
        </w:tc>
        <w:tc>
          <w:tcPr>
            <w:tcW w:w="2070" w:type="dxa"/>
          </w:tcPr>
          <w:p w14:paraId="05604986" w14:textId="77777777" w:rsidR="00497E1E" w:rsidRPr="00497E1E" w:rsidRDefault="00497E1E" w:rsidP="00497E1E">
            <w:pPr>
              <w:spacing w:line="240" w:lineRule="auto"/>
              <w:rPr>
                <w:sz w:val="20"/>
                <w:szCs w:val="20"/>
              </w:rPr>
            </w:pPr>
            <w:r w:rsidRPr="00497E1E">
              <w:rPr>
                <w:sz w:val="20"/>
                <w:szCs w:val="20"/>
              </w:rPr>
              <w:t>Serial 0/1/0 (S0/1/0)</w:t>
            </w:r>
          </w:p>
        </w:tc>
        <w:tc>
          <w:tcPr>
            <w:tcW w:w="2160" w:type="dxa"/>
          </w:tcPr>
          <w:p w14:paraId="59F13CAC" w14:textId="77777777" w:rsidR="00497E1E" w:rsidRPr="00497E1E" w:rsidRDefault="00497E1E" w:rsidP="00497E1E">
            <w:pPr>
              <w:spacing w:line="240" w:lineRule="auto"/>
              <w:rPr>
                <w:sz w:val="20"/>
                <w:szCs w:val="20"/>
              </w:rPr>
            </w:pPr>
            <w:r w:rsidRPr="00497E1E">
              <w:rPr>
                <w:sz w:val="20"/>
                <w:szCs w:val="20"/>
              </w:rPr>
              <w:t>Serial 0/1/1 (S0/1/1)</w:t>
            </w:r>
          </w:p>
        </w:tc>
      </w:tr>
    </w:tbl>
    <w:p w14:paraId="61C8027B" w14:textId="2E95A956" w:rsidR="00497E1E" w:rsidRPr="00497E1E" w:rsidRDefault="00497E1E" w:rsidP="00497E1E">
      <w:pPr>
        <w:pStyle w:val="BodyText"/>
      </w:pPr>
      <w:r w:rsidRPr="00497E1E">
        <w:rPr>
          <w:b/>
        </w:rPr>
        <w:t>Note</w:t>
      </w:r>
      <w:r w:rsidRPr="00497E1E">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E74D4D5" w14:textId="1EA958FF" w:rsidR="00041E2F" w:rsidRPr="008906BA" w:rsidRDefault="008906BA" w:rsidP="008906BA">
      <w:pPr>
        <w:pStyle w:val="ConfigWindow"/>
      </w:pPr>
      <w:r w:rsidRPr="008906BA">
        <w:t>End of document</w:t>
      </w:r>
    </w:p>
    <w:sectPr w:rsidR="00041E2F" w:rsidRPr="008906B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D14AE" w14:textId="77777777" w:rsidR="00BD531C" w:rsidRDefault="00BD531C" w:rsidP="00710659">
      <w:pPr>
        <w:spacing w:after="0" w:line="240" w:lineRule="auto"/>
      </w:pPr>
      <w:r>
        <w:separator/>
      </w:r>
    </w:p>
    <w:p w14:paraId="47FF3732" w14:textId="77777777" w:rsidR="00BD531C" w:rsidRDefault="00BD531C"/>
  </w:endnote>
  <w:endnote w:type="continuationSeparator" w:id="0">
    <w:p w14:paraId="70A9941D" w14:textId="77777777" w:rsidR="00BD531C" w:rsidRDefault="00BD531C" w:rsidP="00710659">
      <w:pPr>
        <w:spacing w:after="0" w:line="240" w:lineRule="auto"/>
      </w:pPr>
      <w:r>
        <w:continuationSeparator/>
      </w:r>
    </w:p>
    <w:p w14:paraId="34A4097B" w14:textId="77777777" w:rsidR="00BD531C" w:rsidRDefault="00BD53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C2164" w14:textId="1FC3027E" w:rsidR="00493575" w:rsidRPr="00882B63" w:rsidRDefault="0049357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F142B4">
      <w:t>2020</w:t>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A33D" w14:textId="3646DC08" w:rsidR="00493575" w:rsidRPr="00882B63" w:rsidRDefault="0049357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F142B4">
      <w:t>2020</w:t>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63DAA" w14:textId="77777777" w:rsidR="00BD531C" w:rsidRDefault="00BD531C" w:rsidP="00710659">
      <w:pPr>
        <w:spacing w:after="0" w:line="240" w:lineRule="auto"/>
      </w:pPr>
      <w:r>
        <w:separator/>
      </w:r>
    </w:p>
    <w:p w14:paraId="3E8857BC" w14:textId="77777777" w:rsidR="00BD531C" w:rsidRDefault="00BD531C"/>
  </w:footnote>
  <w:footnote w:type="continuationSeparator" w:id="0">
    <w:p w14:paraId="36CED3CC" w14:textId="77777777" w:rsidR="00BD531C" w:rsidRDefault="00BD531C" w:rsidP="00710659">
      <w:pPr>
        <w:spacing w:after="0" w:line="240" w:lineRule="auto"/>
      </w:pPr>
      <w:r>
        <w:continuationSeparator/>
      </w:r>
    </w:p>
    <w:p w14:paraId="37A00ED4" w14:textId="77777777" w:rsidR="00BD531C" w:rsidRDefault="00BD53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F7D549F905D6484CB8D87968DF606B9A"/>
      </w:placeholder>
      <w:dataBinding w:prefixMappings="xmlns:ns0='http://purl.org/dc/elements/1.1/' xmlns:ns1='http://schemas.openxmlformats.org/package/2006/metadata/core-properties' " w:xpath="/ns1:coreProperties[1]/ns0:title[1]" w:storeItemID="{6C3C8BC8-F283-45AE-878A-BAB7291924A1}"/>
      <w:text/>
    </w:sdtPr>
    <w:sdtEndPr/>
    <w:sdtContent>
      <w:p w14:paraId="0889FB85" w14:textId="77777777" w:rsidR="00493575" w:rsidRDefault="00493575" w:rsidP="008402F2">
        <w:pPr>
          <w:pStyle w:val="PageHead"/>
        </w:pPr>
        <w:r>
          <w:t>Lab - Configure IPv4 and IPv6 Static and Default Routes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40A6C" w14:textId="77777777" w:rsidR="00493575" w:rsidRDefault="00493575" w:rsidP="006C3FCF">
    <w:pPr>
      <w:ind w:left="-288"/>
    </w:pPr>
    <w:r>
      <w:rPr>
        <w:noProof/>
      </w:rPr>
      <w:drawing>
        <wp:inline distT="0" distB="0" distL="0" distR="0" wp14:anchorId="55CDD74A" wp14:editId="54C9180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856A38"/>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13"/>
  </w:num>
  <w:num w:numId="12">
    <w:abstractNumId w:val="8"/>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4"/>
  </w:num>
  <w:num w:numId="18">
    <w:abstractNumId w:val="12"/>
  </w:num>
  <w:num w:numId="19">
    <w:abstractNumId w:val="7"/>
  </w:num>
  <w:num w:numId="20">
    <w:abstractNumId w:val="10"/>
  </w:num>
  <w:num w:numId="21">
    <w:abstractNumId w:val="2"/>
  </w:num>
  <w:num w:numId="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C3"/>
    <w:rsid w:val="00001BDF"/>
    <w:rsid w:val="0000380F"/>
    <w:rsid w:val="00004175"/>
    <w:rsid w:val="000059C9"/>
    <w:rsid w:val="00012C22"/>
    <w:rsid w:val="000160F7"/>
    <w:rsid w:val="00016D5B"/>
    <w:rsid w:val="00016F30"/>
    <w:rsid w:val="0002047C"/>
    <w:rsid w:val="00021B9A"/>
    <w:rsid w:val="000242D6"/>
    <w:rsid w:val="00024EE5"/>
    <w:rsid w:val="00041AF6"/>
    <w:rsid w:val="00041E2F"/>
    <w:rsid w:val="00044E62"/>
    <w:rsid w:val="00047646"/>
    <w:rsid w:val="00050BA4"/>
    <w:rsid w:val="0005141D"/>
    <w:rsid w:val="00051738"/>
    <w:rsid w:val="0005242B"/>
    <w:rsid w:val="00052548"/>
    <w:rsid w:val="00060696"/>
    <w:rsid w:val="00062D89"/>
    <w:rsid w:val="00067A67"/>
    <w:rsid w:val="00070C16"/>
    <w:rsid w:val="00070CB3"/>
    <w:rsid w:val="00075EA9"/>
    <w:rsid w:val="000769CF"/>
    <w:rsid w:val="00080AD8"/>
    <w:rsid w:val="000815D8"/>
    <w:rsid w:val="00084C99"/>
    <w:rsid w:val="00085A75"/>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B54"/>
    <w:rsid w:val="001523C0"/>
    <w:rsid w:val="0015321C"/>
    <w:rsid w:val="001535FE"/>
    <w:rsid w:val="001537FC"/>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E25"/>
    <w:rsid w:val="00186CE1"/>
    <w:rsid w:val="0018747C"/>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E40"/>
    <w:rsid w:val="001F643A"/>
    <w:rsid w:val="001F6E1D"/>
    <w:rsid w:val="001F7073"/>
    <w:rsid w:val="001F7DD8"/>
    <w:rsid w:val="00201928"/>
    <w:rsid w:val="00203E26"/>
    <w:rsid w:val="0020449C"/>
    <w:rsid w:val="002113B8"/>
    <w:rsid w:val="002130F6"/>
    <w:rsid w:val="00215665"/>
    <w:rsid w:val="002163BB"/>
    <w:rsid w:val="0021792C"/>
    <w:rsid w:val="00220909"/>
    <w:rsid w:val="002240AB"/>
    <w:rsid w:val="00225E37"/>
    <w:rsid w:val="00231DCA"/>
    <w:rsid w:val="00235792"/>
    <w:rsid w:val="00235B7F"/>
    <w:rsid w:val="00242E3A"/>
    <w:rsid w:val="00246492"/>
    <w:rsid w:val="002506CF"/>
    <w:rsid w:val="0025107F"/>
    <w:rsid w:val="00257C47"/>
    <w:rsid w:val="00260CD4"/>
    <w:rsid w:val="002639D8"/>
    <w:rsid w:val="00265F77"/>
    <w:rsid w:val="00266C83"/>
    <w:rsid w:val="00270FCC"/>
    <w:rsid w:val="00272531"/>
    <w:rsid w:val="002768DC"/>
    <w:rsid w:val="00294C8F"/>
    <w:rsid w:val="002A0B2E"/>
    <w:rsid w:val="002A0DC1"/>
    <w:rsid w:val="002A6C56"/>
    <w:rsid w:val="002B43C3"/>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560B"/>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16E2"/>
    <w:rsid w:val="0041293B"/>
    <w:rsid w:val="004131B0"/>
    <w:rsid w:val="00416C42"/>
    <w:rsid w:val="00422476"/>
    <w:rsid w:val="0042385C"/>
    <w:rsid w:val="00426FA5"/>
    <w:rsid w:val="00431654"/>
    <w:rsid w:val="00434926"/>
    <w:rsid w:val="00443579"/>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0A8A"/>
    <w:rsid w:val="00493575"/>
    <w:rsid w:val="004936C2"/>
    <w:rsid w:val="0049379C"/>
    <w:rsid w:val="00497E1E"/>
    <w:rsid w:val="004A04FD"/>
    <w:rsid w:val="004A1CA0"/>
    <w:rsid w:val="004A22E9"/>
    <w:rsid w:val="004A4ACD"/>
    <w:rsid w:val="004A506C"/>
    <w:rsid w:val="004A5BC5"/>
    <w:rsid w:val="004B023D"/>
    <w:rsid w:val="004B2437"/>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4CE9"/>
    <w:rsid w:val="00556C02"/>
    <w:rsid w:val="00561BB2"/>
    <w:rsid w:val="00563249"/>
    <w:rsid w:val="00570A65"/>
    <w:rsid w:val="005762B1"/>
    <w:rsid w:val="00580456"/>
    <w:rsid w:val="00580E73"/>
    <w:rsid w:val="00592329"/>
    <w:rsid w:val="00593386"/>
    <w:rsid w:val="00596998"/>
    <w:rsid w:val="0059790F"/>
    <w:rsid w:val="005A6E62"/>
    <w:rsid w:val="005A78E1"/>
    <w:rsid w:val="005B2FB3"/>
    <w:rsid w:val="005C6DE5"/>
    <w:rsid w:val="005D2B29"/>
    <w:rsid w:val="005D354A"/>
    <w:rsid w:val="005D3E53"/>
    <w:rsid w:val="005D506C"/>
    <w:rsid w:val="005E3235"/>
    <w:rsid w:val="005E4176"/>
    <w:rsid w:val="005E4876"/>
    <w:rsid w:val="005E561E"/>
    <w:rsid w:val="005E65B5"/>
    <w:rsid w:val="005F0301"/>
    <w:rsid w:val="005F3AE9"/>
    <w:rsid w:val="006007BB"/>
    <w:rsid w:val="00601DC0"/>
    <w:rsid w:val="00602C25"/>
    <w:rsid w:val="006034CB"/>
    <w:rsid w:val="00603503"/>
    <w:rsid w:val="00603C52"/>
    <w:rsid w:val="006131CE"/>
    <w:rsid w:val="0061336B"/>
    <w:rsid w:val="00617D6E"/>
    <w:rsid w:val="00620ED5"/>
    <w:rsid w:val="00622D61"/>
    <w:rsid w:val="00624198"/>
    <w:rsid w:val="00636C28"/>
    <w:rsid w:val="006428E5"/>
    <w:rsid w:val="00644958"/>
    <w:rsid w:val="0064645E"/>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A7FE5"/>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BBB"/>
    <w:rsid w:val="00710659"/>
    <w:rsid w:val="0071147A"/>
    <w:rsid w:val="0071185D"/>
    <w:rsid w:val="00721E01"/>
    <w:rsid w:val="007222AD"/>
    <w:rsid w:val="007267CF"/>
    <w:rsid w:val="00731F3F"/>
    <w:rsid w:val="00733BAB"/>
    <w:rsid w:val="00734540"/>
    <w:rsid w:val="0073604C"/>
    <w:rsid w:val="00741594"/>
    <w:rsid w:val="0074335C"/>
    <w:rsid w:val="007436BF"/>
    <w:rsid w:val="007443E9"/>
    <w:rsid w:val="00744A4C"/>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4D19"/>
    <w:rsid w:val="007F7C94"/>
    <w:rsid w:val="00802FFA"/>
    <w:rsid w:val="00810E4B"/>
    <w:rsid w:val="00814BAA"/>
    <w:rsid w:val="00816F0C"/>
    <w:rsid w:val="0082211C"/>
    <w:rsid w:val="00824295"/>
    <w:rsid w:val="00827A65"/>
    <w:rsid w:val="00830473"/>
    <w:rsid w:val="008313F3"/>
    <w:rsid w:val="008402F2"/>
    <w:rsid w:val="00840469"/>
    <w:rsid w:val="008405BB"/>
    <w:rsid w:val="00844E9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401"/>
    <w:rsid w:val="00882B63"/>
    <w:rsid w:val="00883500"/>
    <w:rsid w:val="0088426A"/>
    <w:rsid w:val="008852BA"/>
    <w:rsid w:val="00890108"/>
    <w:rsid w:val="008906BA"/>
    <w:rsid w:val="00893877"/>
    <w:rsid w:val="0089532C"/>
    <w:rsid w:val="00896165"/>
    <w:rsid w:val="00896681"/>
    <w:rsid w:val="008A2611"/>
    <w:rsid w:val="008A2749"/>
    <w:rsid w:val="008A3A90"/>
    <w:rsid w:val="008B06D4"/>
    <w:rsid w:val="008B4F20"/>
    <w:rsid w:val="008B68E7"/>
    <w:rsid w:val="008B7FFD"/>
    <w:rsid w:val="008C286A"/>
    <w:rsid w:val="008C2920"/>
    <w:rsid w:val="008C4307"/>
    <w:rsid w:val="008D23DF"/>
    <w:rsid w:val="008D5D32"/>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1BE5"/>
    <w:rsid w:val="009D2C27"/>
    <w:rsid w:val="009D503E"/>
    <w:rsid w:val="009E2309"/>
    <w:rsid w:val="009E42B9"/>
    <w:rsid w:val="009E4E17"/>
    <w:rsid w:val="009E54B9"/>
    <w:rsid w:val="009F4C2E"/>
    <w:rsid w:val="00A014A3"/>
    <w:rsid w:val="00A027CC"/>
    <w:rsid w:val="00A0412D"/>
    <w:rsid w:val="00A15DF0"/>
    <w:rsid w:val="00A21211"/>
    <w:rsid w:val="00A218CB"/>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59AE"/>
    <w:rsid w:val="00AF7ACC"/>
    <w:rsid w:val="00B00914"/>
    <w:rsid w:val="00B02A8E"/>
    <w:rsid w:val="00B0368A"/>
    <w:rsid w:val="00B052EE"/>
    <w:rsid w:val="00B1081F"/>
    <w:rsid w:val="00B211EB"/>
    <w:rsid w:val="00B2496B"/>
    <w:rsid w:val="00B27499"/>
    <w:rsid w:val="00B3010D"/>
    <w:rsid w:val="00B35151"/>
    <w:rsid w:val="00B433F2"/>
    <w:rsid w:val="00B438D0"/>
    <w:rsid w:val="00B458E8"/>
    <w:rsid w:val="00B47940"/>
    <w:rsid w:val="00B5397B"/>
    <w:rsid w:val="00B53EE9"/>
    <w:rsid w:val="00B576CC"/>
    <w:rsid w:val="00B6183E"/>
    <w:rsid w:val="00B62809"/>
    <w:rsid w:val="00B72B1E"/>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4DC"/>
    <w:rsid w:val="00BC7CAC"/>
    <w:rsid w:val="00BD531C"/>
    <w:rsid w:val="00BD6D76"/>
    <w:rsid w:val="00BE3A73"/>
    <w:rsid w:val="00BE56B3"/>
    <w:rsid w:val="00BE676D"/>
    <w:rsid w:val="00BF04E8"/>
    <w:rsid w:val="00BF16BF"/>
    <w:rsid w:val="00BF4D1F"/>
    <w:rsid w:val="00BF76BE"/>
    <w:rsid w:val="00C02A73"/>
    <w:rsid w:val="00C063D2"/>
    <w:rsid w:val="00C07FD9"/>
    <w:rsid w:val="00C10955"/>
    <w:rsid w:val="00C11C4D"/>
    <w:rsid w:val="00C14C44"/>
    <w:rsid w:val="00C162C0"/>
    <w:rsid w:val="00C1712C"/>
    <w:rsid w:val="00C20634"/>
    <w:rsid w:val="00C212E0"/>
    <w:rsid w:val="00C23E16"/>
    <w:rsid w:val="00C27E37"/>
    <w:rsid w:val="00C32713"/>
    <w:rsid w:val="00C351B8"/>
    <w:rsid w:val="00C40605"/>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70E5"/>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4FC"/>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4B32"/>
    <w:rsid w:val="00F056E5"/>
    <w:rsid w:val="00F06FDD"/>
    <w:rsid w:val="00F10819"/>
    <w:rsid w:val="00F11219"/>
    <w:rsid w:val="00F142B4"/>
    <w:rsid w:val="00F16F35"/>
    <w:rsid w:val="00F17559"/>
    <w:rsid w:val="00F2229D"/>
    <w:rsid w:val="00F25ABB"/>
    <w:rsid w:val="00F266F0"/>
    <w:rsid w:val="00F26F62"/>
    <w:rsid w:val="00F27963"/>
    <w:rsid w:val="00F30103"/>
    <w:rsid w:val="00F30446"/>
    <w:rsid w:val="00F400F2"/>
    <w:rsid w:val="00F4135D"/>
    <w:rsid w:val="00F41F1B"/>
    <w:rsid w:val="00F46BD9"/>
    <w:rsid w:val="00F60BE0"/>
    <w:rsid w:val="00F6280E"/>
    <w:rsid w:val="00F666EC"/>
    <w:rsid w:val="00F7050A"/>
    <w:rsid w:val="00F75533"/>
    <w:rsid w:val="00F8036D"/>
    <w:rsid w:val="00F809DC"/>
    <w:rsid w:val="00F86C80"/>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3DD00"/>
  <w15:docId w15:val="{C2612C8D-80A5-448A-9AD3-3AF22C5C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41E2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4560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4764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4560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41E2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4560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041E2F"/>
    <w:rPr>
      <w:b/>
      <w:sz w:val="32"/>
    </w:rPr>
  </w:style>
  <w:style w:type="paragraph" w:customStyle="1" w:styleId="BodyText1">
    <w:name w:val="Body Text1"/>
    <w:basedOn w:val="Normal"/>
    <w:qFormat/>
    <w:rsid w:val="00041E2F"/>
    <w:pPr>
      <w:spacing w:line="240" w:lineRule="auto"/>
    </w:pPr>
    <w:rPr>
      <w:sz w:val="20"/>
    </w:rPr>
  </w:style>
  <w:style w:type="paragraph" w:styleId="NormalWeb">
    <w:name w:val="Normal (Web)"/>
    <w:basedOn w:val="Normal"/>
    <w:uiPriority w:val="99"/>
    <w:semiHidden/>
    <w:unhideWhenUsed/>
    <w:rsid w:val="00C40605"/>
    <w:pPr>
      <w:spacing w:before="100" w:beforeAutospacing="1" w:after="100" w:afterAutospacing="1" w:line="240" w:lineRule="auto"/>
    </w:pPr>
    <w:rPr>
      <w:rFonts w:ascii="Times New Roman" w:eastAsia="Times New Roman" w:hAnsi="Times New Roman"/>
      <w:sz w:val="24"/>
      <w:szCs w:val="24"/>
    </w:rPr>
  </w:style>
  <w:style w:type="table" w:customStyle="1" w:styleId="LabTableStyle2">
    <w:name w:val="Lab_Table_Style2"/>
    <w:basedOn w:val="TableNormal"/>
    <w:uiPriority w:val="99"/>
    <w:qFormat/>
    <w:rsid w:val="00497E1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styleId="ListParagraph">
    <w:name w:val="List Paragraph"/>
    <w:basedOn w:val="Normal"/>
    <w:uiPriority w:val="34"/>
    <w:unhideWhenUsed/>
    <w:qFormat/>
    <w:rsid w:val="00041E2F"/>
    <w:pPr>
      <w:ind w:left="720"/>
    </w:pPr>
  </w:style>
  <w:style w:type="paragraph" w:styleId="Revision">
    <w:name w:val="Revision"/>
    <w:hidden/>
    <w:uiPriority w:val="99"/>
    <w:semiHidden/>
    <w:rsid w:val="00041E2F"/>
    <w:rPr>
      <w:sz w:val="22"/>
      <w:szCs w:val="22"/>
    </w:rPr>
  </w:style>
  <w:style w:type="paragraph" w:customStyle="1" w:styleId="CMDL75">
    <w:name w:val="CMD L75"/>
    <w:basedOn w:val="CMD"/>
    <w:qFormat/>
    <w:rsid w:val="00041E2F"/>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9338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7D549F905D6484CB8D87968DF606B9A"/>
        <w:category>
          <w:name w:val="General"/>
          <w:gallery w:val="placeholder"/>
        </w:category>
        <w:types>
          <w:type w:val="bbPlcHdr"/>
        </w:types>
        <w:behaviors>
          <w:behavior w:val="content"/>
        </w:behaviors>
        <w:guid w:val="{9B929CB6-23D2-4464-8D62-9EECEA7FB35F}"/>
      </w:docPartPr>
      <w:docPartBody>
        <w:p w:rsidR="00405497" w:rsidRDefault="006A52E4">
          <w:pPr>
            <w:pStyle w:val="F7D549F905D6484CB8D87968DF606B9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E4"/>
    <w:rsid w:val="000C413E"/>
    <w:rsid w:val="00405497"/>
    <w:rsid w:val="005000A3"/>
    <w:rsid w:val="00592779"/>
    <w:rsid w:val="006A52E4"/>
    <w:rsid w:val="00977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D549F905D6484CB8D87968DF606B9A">
    <w:name w:val="F7D549F905D6484CB8D87968DF606B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CBDE25-394D-4BC7-A3C1-2240E72B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TotalTime>
  <Pages>6</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Lab - Configure IPv4 and IPv6 Static and Default Routes</vt:lpstr>
    </vt:vector>
  </TitlesOfParts>
  <Company>Cisco Systems, Inc.</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IPv4 and IPv6 Static and Default Routes</dc:title>
  <dc:creator>SP</dc:creator>
  <dc:description>2013</dc:description>
  <cp:lastModifiedBy>Joni Johnson</cp:lastModifiedBy>
  <cp:revision>2</cp:revision>
  <cp:lastPrinted>2019-11-28T00:52:00Z</cp:lastPrinted>
  <dcterms:created xsi:type="dcterms:W3CDTF">2020-07-31T00:56:00Z</dcterms:created>
  <dcterms:modified xsi:type="dcterms:W3CDTF">2020-07-31T00:56:00Z</dcterms:modified>
</cp:coreProperties>
</file>