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Prénom Nom</w:t>
      </w:r>
    </w:p>
    <w:p>
      <w:pPr>
        <w:spacing w:after="40"/>
      </w:pPr>
      <w:r>
        <w:rPr>
          <w:sz w:val="21"/>
          <w:szCs w:val="21"/>
        </w:rPr>
        <w:t xml:space="preserve">[Téléphone] | [Courriel] | [LinkedIn] | Québec (ouvert à Montréal)</w:t>
      </w:r>
    </w:p>
    <w:p>
      <w:pPr>
        <w:spacing w:after="40"/>
      </w:pPr>
    </w:p>
    <w:p>
      <w:pPr>
        <w:spacing w:after="40"/>
      </w:pPr>
    </w:p>
    <w:p>
      <w:pPr>
        <w:pBdr>
          <w:bottom w:val="single" w:color="555555" w:sz="6" w:space="2"/>
        </w:pBdr>
        <w:spacing w:before="180" w:after="60"/>
      </w:pPr>
      <w:r>
        <w:rPr>
          <w:b/>
          <w:bCs/>
          <w:color w:val="1a1a1a"/>
          <w:sz w:val="24"/>
          <w:szCs w:val="24"/>
        </w:rPr>
        <w:t xml:space="preserve">RÉSUMÉ PROFESSIONNEL</w:t>
      </w:r>
    </w:p>
    <w:p>
      <w:pPr>
        <w:spacing w:after="40"/>
      </w:pPr>
    </w:p>
    <w:p>
      <w:pPr>
        <w:spacing w:after="40"/>
      </w:pPr>
      <w:r>
        <w:rPr>
          <w:sz w:val="21"/>
          <w:szCs w:val="21"/>
        </w:rPr>
        <w:t xml:space="preserve">Chargée de projets marketing avec </w:t>
      </w:r>
      <w:r>
        <w:rPr>
          <w:b/>
          <w:bCs/>
          <w:sz w:val="21"/>
          <w:szCs w:val="21"/>
        </w:rPr>
        <w:t xml:space="preserve">5+ ans d'expérience en marketing numérique</w:t>
      </w:r>
      <w:r>
        <w:rPr>
          <w:sz w:val="21"/>
          <w:szCs w:val="21"/>
        </w:rPr>
        <w:t xml:space="preserve">, spécialisée dans le pilotage de stratégies d'acquisition numérique, la gestion de budgets média et l'analyse de performance. Expérience éprouvée en coordination multicanal et en livraison de résultats mesurables dans un environnement financier complexe. Bilingue français-anglais.</w:t>
      </w:r>
    </w:p>
    <w:p>
      <w:pPr>
        <w:spacing w:after="40"/>
      </w:pPr>
    </w:p>
    <w:p>
      <w:pPr>
        <w:spacing w:after="40"/>
      </w:pPr>
    </w:p>
    <w:p>
      <w:pPr>
        <w:pBdr>
          <w:bottom w:val="single" w:color="555555" w:sz="6" w:space="2"/>
        </w:pBdr>
        <w:spacing w:before="180" w:after="60"/>
      </w:pPr>
      <w:r>
        <w:rPr>
          <w:b/>
          <w:bCs/>
          <w:color w:val="1a1a1a"/>
          <w:sz w:val="24"/>
          <w:szCs w:val="24"/>
        </w:rPr>
        <w:t xml:space="preserve">COMPÉTENCES CLÉS</w:t>
      </w:r>
    </w:p>
    <w:p>
      <w:pPr>
        <w:spacing w:after="40"/>
      </w:pPr>
    </w:p>
    <w:p>
      <w:pPr>
        <w:pStyle w:val="ListParagraph"/>
        <w:numPr>
          <w:ilvl w:val="0"/>
          <w:numId w:val="1"/>
        </w:numPr>
        <w:spacing w:after="30"/>
      </w:pPr>
      <w:r>
        <w:rPr>
          <w:b/>
          <w:bCs/>
          <w:sz w:val="21"/>
          <w:szCs w:val="21"/>
        </w:rPr>
        <w:t xml:space="preserve">Stratégie d'acquisition numérique</w:t>
      </w:r>
      <w:r>
        <w:rPr>
          <w:sz w:val="21"/>
          <w:szCs w:val="21"/>
        </w:rPr>
        <w:t xml:space="preserve"> (SEO, SEM, réseaux sociaux, courriel)</w:t>
      </w:r>
    </w:p>
    <w:p>
      <w:pPr>
        <w:pStyle w:val="ListParagraph"/>
        <w:numPr>
          <w:ilvl w:val="0"/>
          <w:numId w:val="1"/>
        </w:numPr>
        <w:spacing w:after="30"/>
      </w:pPr>
      <w:r>
        <w:rPr>
          <w:b/>
          <w:bCs/>
          <w:sz w:val="21"/>
          <w:szCs w:val="21"/>
        </w:rPr>
        <w:t xml:space="preserve">Gestion de budget média</w:t>
      </w:r>
      <w:r>
        <w:rPr>
          <w:sz w:val="21"/>
          <w:szCs w:val="21"/>
        </w:rPr>
        <w:t xml:space="preserve"> (jusqu'à 400 k$/an)</w:t>
      </w:r>
    </w:p>
    <w:p>
      <w:pPr>
        <w:pStyle w:val="ListParagraph"/>
        <w:numPr>
          <w:ilvl w:val="0"/>
          <w:numId w:val="1"/>
        </w:numPr>
        <w:spacing w:after="30"/>
      </w:pPr>
      <w:r>
        <w:rPr>
          <w:b/>
          <w:bCs/>
          <w:sz w:val="21"/>
          <w:szCs w:val="21"/>
        </w:rPr>
        <w:t xml:space="preserve">Analyse de performance</w:t>
      </w:r>
      <w:r>
        <w:rPr>
          <w:sz w:val="21"/>
          <w:szCs w:val="21"/>
        </w:rPr>
        <w:t xml:space="preserve"> : Google Analytics / </w:t>
      </w:r>
      <w:r>
        <w:rPr>
          <w:b/>
          <w:bCs/>
          <w:sz w:val="21"/>
          <w:szCs w:val="21"/>
        </w:rPr>
        <w:t xml:space="preserve">GA4</w:t>
      </w:r>
      <w:r>
        <w:rPr>
          <w:sz w:val="21"/>
          <w:szCs w:val="21"/>
        </w:rPr>
        <w:t xml:space="preserve">, </w:t>
      </w:r>
      <w:r>
        <w:rPr>
          <w:b/>
          <w:bCs/>
          <w:sz w:val="21"/>
          <w:szCs w:val="21"/>
        </w:rPr>
        <w:t xml:space="preserve">Looker Studio</w:t>
      </w:r>
    </w:p>
    <w:p>
      <w:pPr>
        <w:pStyle w:val="ListParagraph"/>
        <w:numPr>
          <w:ilvl w:val="0"/>
          <w:numId w:val="1"/>
        </w:numPr>
        <w:spacing w:after="30"/>
      </w:pPr>
      <w:r>
        <w:rPr>
          <w:b/>
          <w:bCs/>
          <w:sz w:val="21"/>
          <w:szCs w:val="21"/>
        </w:rPr>
        <w:t xml:space="preserve">Plateformes publicitaires</w:t>
      </w:r>
      <w:r>
        <w:rPr>
          <w:sz w:val="21"/>
          <w:szCs w:val="21"/>
        </w:rPr>
        <w:t xml:space="preserve"> : Google Ads, Meta Ads</w:t>
      </w:r>
    </w:p>
    <w:p>
      <w:pPr>
        <w:pStyle w:val="ListParagraph"/>
        <w:numPr>
          <w:ilvl w:val="0"/>
          <w:numId w:val="1"/>
        </w:numPr>
        <w:spacing w:after="30"/>
      </w:pPr>
      <w:r>
        <w:rPr>
          <w:b/>
          <w:bCs/>
          <w:sz w:val="21"/>
          <w:szCs w:val="21"/>
        </w:rPr>
        <w:t xml:space="preserve">Gestion d'équipe et encadrement</w:t>
      </w:r>
      <w:r>
        <w:rPr>
          <w:sz w:val="21"/>
          <w:szCs w:val="21"/>
        </w:rPr>
        <w:t xml:space="preserve"> de collaborateurs</w:t>
      </w:r>
    </w:p>
    <w:p>
      <w:pPr>
        <w:pStyle w:val="ListParagraph"/>
        <w:numPr>
          <w:ilvl w:val="0"/>
          <w:numId w:val="1"/>
        </w:numPr>
        <w:spacing w:after="30"/>
      </w:pPr>
      <w:r>
        <w:rPr>
          <w:sz w:val="21"/>
          <w:szCs w:val="21"/>
        </w:rPr>
        <w:t xml:space="preserve">HubSpot | Gestion de projet | Rédaction stratégique</w:t>
      </w:r>
    </w:p>
    <w:p>
      <w:pPr>
        <w:pStyle w:val="ListParagraph"/>
        <w:numPr>
          <w:ilvl w:val="0"/>
          <w:numId w:val="1"/>
        </w:numPr>
        <w:spacing w:after="30"/>
      </w:pPr>
      <w:r>
        <w:rPr>
          <w:sz w:val="21"/>
          <w:szCs w:val="21"/>
        </w:rPr>
        <w:t xml:space="preserve">Bilinguisme : </w:t>
      </w:r>
      <w:r>
        <w:rPr>
          <w:b/>
          <w:bCs/>
          <w:sz w:val="21"/>
          <w:szCs w:val="21"/>
        </w:rPr>
        <w:t xml:space="preserve">français et anglais</w:t>
      </w:r>
    </w:p>
    <w:p>
      <w:pPr>
        <w:spacing w:after="40"/>
      </w:pPr>
    </w:p>
    <w:p>
      <w:pPr>
        <w:spacing w:after="40"/>
      </w:pPr>
    </w:p>
    <w:p>
      <w:pPr>
        <w:pBdr>
          <w:bottom w:val="single" w:color="555555" w:sz="6" w:space="2"/>
        </w:pBdr>
        <w:spacing w:before="180" w:after="60"/>
      </w:pPr>
      <w:r>
        <w:rPr>
          <w:b/>
          <w:bCs/>
          <w:color w:val="1a1a1a"/>
          <w:sz w:val="24"/>
          <w:szCs w:val="24"/>
        </w:rPr>
        <w:t xml:space="preserve">EXPÉRIENCES PROFESSIONNELLES</w:t>
      </w:r>
    </w:p>
    <w:p>
      <w:pPr>
        <w:spacing w:after="40"/>
      </w:pPr>
    </w:p>
    <w:p>
      <w:pPr>
        <w:spacing w:before="100" w:after="40"/>
      </w:pPr>
      <w:r>
        <w:rPr>
          <w:b/>
          <w:bCs/>
          <w:sz w:val="22"/>
          <w:szCs w:val="22"/>
        </w:rPr>
        <w:t xml:space="preserve">Chargée de projets marketing numérique</w:t>
      </w:r>
    </w:p>
    <w:p>
      <w:pPr>
        <w:spacing w:after="40"/>
      </w:pPr>
      <w:r>
        <w:rPr>
          <w:b/>
          <w:bCs/>
          <w:sz w:val="21"/>
          <w:szCs w:val="21"/>
        </w:rPr>
        <w:t xml:space="preserve">Desjardins</w:t>
      </w:r>
      <w:r>
        <w:rPr>
          <w:sz w:val="21"/>
          <w:szCs w:val="21"/>
        </w:rPr>
        <w:t xml:space="preserve"> — Québec | 2021 – 2026</w:t>
      </w:r>
    </w:p>
    <w:p>
      <w:pPr>
        <w:spacing w:after="40"/>
      </w:pPr>
    </w:p>
    <w:p>
      <w:pPr>
        <w:pStyle w:val="ListParagraph"/>
        <w:numPr>
          <w:ilvl w:val="0"/>
          <w:numId w:val="1"/>
        </w:numPr>
        <w:spacing w:after="30"/>
      </w:pPr>
      <w:r>
        <w:rPr>
          <w:sz w:val="21"/>
          <w:szCs w:val="21"/>
        </w:rPr>
        <w:t xml:space="preserve">Piloté la </w:t>
      </w:r>
      <w:r>
        <w:rPr>
          <w:b/>
          <w:bCs/>
          <w:sz w:val="21"/>
          <w:szCs w:val="21"/>
        </w:rPr>
        <w:t xml:space="preserve">stratégie d'acquisition numérique</w:t>
      </w:r>
      <w:r>
        <w:rPr>
          <w:sz w:val="21"/>
          <w:szCs w:val="21"/>
        </w:rPr>
        <w:t xml:space="preserve"> multicanal (search, display, réseaux sociaux, courriel) générant une </w:t>
      </w:r>
      <w:r>
        <w:rPr>
          <w:b/>
          <w:bCs/>
          <w:sz w:val="21"/>
          <w:szCs w:val="21"/>
        </w:rPr>
        <w:t xml:space="preserve">hausse des conversions de 22 %</w:t>
      </w:r>
    </w:p>
    <w:p>
      <w:pPr>
        <w:pStyle w:val="ListParagraph"/>
        <w:numPr>
          <w:ilvl w:val="0"/>
          <w:numId w:val="1"/>
        </w:numPr>
        <w:spacing w:after="30"/>
      </w:pPr>
      <w:r>
        <w:rPr>
          <w:sz w:val="21"/>
          <w:szCs w:val="21"/>
        </w:rPr>
        <w:t xml:space="preserve">Géré un </w:t>
      </w:r>
      <w:r>
        <w:rPr>
          <w:b/>
          <w:bCs/>
          <w:sz w:val="21"/>
          <w:szCs w:val="21"/>
        </w:rPr>
        <w:t xml:space="preserve">budget média annuel de 400 k$</w:t>
      </w:r>
      <w:r>
        <w:rPr>
          <w:sz w:val="21"/>
          <w:szCs w:val="21"/>
        </w:rPr>
        <w:t xml:space="preserve">, optimisant l'allocation selon la performance des canaux et les objectifs d'affaires</w:t>
      </w:r>
    </w:p>
    <w:p>
      <w:pPr>
        <w:pStyle w:val="ListParagraph"/>
        <w:numPr>
          <w:ilvl w:val="0"/>
          <w:numId w:val="1"/>
        </w:numPr>
        <w:spacing w:after="30"/>
      </w:pPr>
      <w:r>
        <w:rPr>
          <w:sz w:val="21"/>
          <w:szCs w:val="21"/>
        </w:rPr>
        <w:t xml:space="preserve">Analysé la performance des campagnes via </w:t>
      </w:r>
      <w:r>
        <w:rPr>
          <w:b/>
          <w:bCs/>
          <w:sz w:val="21"/>
          <w:szCs w:val="21"/>
        </w:rPr>
        <w:t xml:space="preserve">Google Analytics / GA4</w:t>
      </w:r>
      <w:r>
        <w:rPr>
          <w:sz w:val="21"/>
          <w:szCs w:val="21"/>
        </w:rPr>
        <w:t xml:space="preserve"> et produit des tableaux de bord de suivi pour les parties prenantes</w:t>
      </w:r>
    </w:p>
    <w:p>
      <w:pPr>
        <w:pStyle w:val="ListParagraph"/>
        <w:numPr>
          <w:ilvl w:val="0"/>
          <w:numId w:val="1"/>
        </w:numPr>
        <w:spacing w:after="30"/>
      </w:pPr>
      <w:r>
        <w:rPr>
          <w:sz w:val="21"/>
          <w:szCs w:val="21"/>
        </w:rPr>
        <w:t xml:space="preserve">Coordonné les livrables avec des équipes internes pluridisciplinaires, assurant l'alignement stratégique et le respect des échéanciers</w:t>
      </w:r>
    </w:p>
    <w:p>
      <w:pPr>
        <w:pStyle w:val="ListParagraph"/>
        <w:numPr>
          <w:ilvl w:val="0"/>
          <w:numId w:val="1"/>
        </w:numPr>
        <w:spacing w:after="30"/>
      </w:pPr>
      <w:r>
        <w:rPr>
          <w:sz w:val="21"/>
          <w:szCs w:val="21"/>
        </w:rPr>
        <w:t xml:space="preserve">Encadré et orienté [2–3] [à confirmer] spécialistes et partenaires externes dans l'exécution des campagnes numériques</w:t>
      </w:r>
    </w:p>
    <w:p>
      <w:pPr>
        <w:pStyle w:val="ListParagraph"/>
        <w:numPr>
          <w:ilvl w:val="0"/>
          <w:numId w:val="1"/>
        </w:numPr>
        <w:spacing w:after="30"/>
      </w:pPr>
      <w:r>
        <w:rPr>
          <w:sz w:val="21"/>
          <w:szCs w:val="21"/>
        </w:rPr>
        <w:t xml:space="preserve">Rédigé des rapports de performance et des recommandations d'optimisation présentés à la direction</w:t>
      </w:r>
    </w:p>
    <w:p>
      <w:pPr>
        <w:spacing w:after="40"/>
      </w:pPr>
    </w:p>
    <w:p>
      <w:pPr>
        <w:spacing w:before="100" w:after="40"/>
      </w:pPr>
      <w:r>
        <w:rPr>
          <w:b/>
          <w:bCs/>
          <w:sz w:val="22"/>
          <w:szCs w:val="22"/>
        </w:rPr>
        <w:t xml:space="preserve">Coordonnatrice marketing — Lancements produits</w:t>
      </w:r>
    </w:p>
    <w:p>
      <w:pPr>
        <w:spacing w:after="40"/>
      </w:pPr>
      <w:r>
        <w:rPr>
          <w:b/>
          <w:bCs/>
          <w:sz w:val="21"/>
          <w:szCs w:val="21"/>
        </w:rPr>
        <w:t xml:space="preserve">Agence Cible</w:t>
      </w:r>
      <w:r>
        <w:rPr>
          <w:sz w:val="21"/>
          <w:szCs w:val="21"/>
        </w:rPr>
        <w:t xml:space="preserve"> — Québec | 2019 – 2021</w:t>
      </w:r>
    </w:p>
    <w:p>
      <w:pPr>
        <w:spacing w:after="40"/>
      </w:pPr>
    </w:p>
    <w:p>
      <w:pPr>
        <w:pStyle w:val="ListParagraph"/>
        <w:numPr>
          <w:ilvl w:val="0"/>
          <w:numId w:val="1"/>
        </w:numPr>
        <w:spacing w:after="30"/>
      </w:pPr>
      <w:r>
        <w:rPr>
          <w:sz w:val="21"/>
          <w:szCs w:val="21"/>
        </w:rPr>
        <w:t xml:space="preserve">Coordonné </w:t>
      </w:r>
      <w:r>
        <w:rPr>
          <w:b/>
          <w:bCs/>
          <w:sz w:val="21"/>
          <w:szCs w:val="21"/>
        </w:rPr>
        <w:t xml:space="preserve">15 lancements produits</w:t>
      </w:r>
      <w:r>
        <w:rPr>
          <w:sz w:val="21"/>
          <w:szCs w:val="21"/>
        </w:rPr>
        <w:t xml:space="preserve"> de A à Z, incluant la planification des campagnes numériques d'acquisition et de notoriété</w:t>
      </w:r>
    </w:p>
    <w:p>
      <w:pPr>
        <w:pStyle w:val="ListParagraph"/>
        <w:numPr>
          <w:ilvl w:val="0"/>
          <w:numId w:val="1"/>
        </w:numPr>
        <w:spacing w:after="30"/>
      </w:pPr>
      <w:r>
        <w:rPr>
          <w:sz w:val="21"/>
          <w:szCs w:val="21"/>
        </w:rPr>
        <w:t xml:space="preserve">Géré les relations avec les clients et les fournisseurs média pour assurer l'exécution des plans marketing dans les délais et budgets convenus</w:t>
      </w:r>
    </w:p>
    <w:p>
      <w:pPr>
        <w:pStyle w:val="ListParagraph"/>
        <w:numPr>
          <w:ilvl w:val="0"/>
          <w:numId w:val="1"/>
        </w:numPr>
        <w:spacing w:after="30"/>
      </w:pPr>
      <w:r>
        <w:rPr>
          <w:sz w:val="21"/>
          <w:szCs w:val="21"/>
        </w:rPr>
        <w:t xml:space="preserve">Analysé les indicateurs de performance post-campagne et formulé des recommandations d'amélioration continue</w:t>
      </w:r>
    </w:p>
    <w:p>
      <w:pPr>
        <w:pStyle w:val="ListParagraph"/>
        <w:numPr>
          <w:ilvl w:val="0"/>
          <w:numId w:val="1"/>
        </w:numPr>
        <w:spacing w:after="30"/>
      </w:pPr>
      <w:r>
        <w:rPr>
          <w:sz w:val="21"/>
          <w:szCs w:val="21"/>
        </w:rPr>
        <w:t xml:space="preserve">Contribué à la mise en place de processus de suivi de performance standardisés pour l'équipe</w:t>
      </w:r>
    </w:p>
    <w:p>
      <w:pPr>
        <w:spacing w:after="40"/>
      </w:pPr>
    </w:p>
    <w:p>
      <w:pPr>
        <w:spacing w:after="40"/>
      </w:pPr>
    </w:p>
    <w:p>
      <w:pPr>
        <w:pBdr>
          <w:bottom w:val="single" w:color="555555" w:sz="6" w:space="2"/>
        </w:pBdr>
        <w:spacing w:before="180" w:after="60"/>
      </w:pPr>
      <w:r>
        <w:rPr>
          <w:b/>
          <w:bCs/>
          <w:color w:val="1a1a1a"/>
          <w:sz w:val="24"/>
          <w:szCs w:val="24"/>
        </w:rPr>
        <w:t xml:space="preserve">FORMATION</w:t>
      </w:r>
    </w:p>
    <w:p>
      <w:pPr>
        <w:spacing w:after="40"/>
      </w:pPr>
    </w:p>
    <w:p>
      <w:pPr>
        <w:spacing w:after="40"/>
      </w:pPr>
      <w:r>
        <w:rPr>
          <w:b/>
          <w:bCs/>
          <w:sz w:val="21"/>
          <w:szCs w:val="21"/>
        </w:rPr>
        <w:t xml:space="preserve">Baccalauréat en administration des affaires (B.A.A.) — Marketing</w:t>
      </w:r>
    </w:p>
    <w:p>
      <w:pPr>
        <w:spacing w:after="40"/>
      </w:pPr>
      <w:r>
        <w:rPr>
          <w:sz w:val="21"/>
          <w:szCs w:val="21"/>
        </w:rPr>
        <w:t xml:space="preserve">Université Laval — Québec</w:t>
      </w:r>
    </w:p>
    <w:p>
      <w:pPr>
        <w:spacing w:after="40"/>
      </w:pPr>
    </w:p>
    <w:p>
      <w:pPr>
        <w:spacing w:after="40"/>
      </w:pPr>
    </w:p>
    <w:p>
      <w:pPr>
        <w:pBdr>
          <w:bottom w:val="single" w:color="555555" w:sz="6" w:space="2"/>
        </w:pBdr>
        <w:spacing w:before="180" w:after="60"/>
      </w:pPr>
      <w:r>
        <w:rPr>
          <w:b/>
          <w:bCs/>
          <w:color w:val="1a1a1a"/>
          <w:sz w:val="24"/>
          <w:szCs w:val="24"/>
        </w:rPr>
        <w:t xml:space="preserve">CERTIFICATIONS</w:t>
      </w:r>
    </w:p>
    <w:p>
      <w:pPr>
        <w:spacing w:after="40"/>
      </w:pPr>
    </w:p>
    <w:p>
      <w:pPr>
        <w:pStyle w:val="ListParagraph"/>
        <w:numPr>
          <w:ilvl w:val="0"/>
          <w:numId w:val="1"/>
        </w:numPr>
        <w:spacing w:after="30"/>
      </w:pPr>
      <w:r>
        <w:rPr>
          <w:sz w:val="21"/>
          <w:szCs w:val="21"/>
        </w:rPr>
        <w:t xml:space="preserve">Google Analytics (GA4) *(en cours de validation / [à confirmer])*</w:t>
      </w:r>
    </w:p>
    <w:p>
      <w:pPr>
        <w:pStyle w:val="ListParagraph"/>
        <w:numPr>
          <w:ilvl w:val="0"/>
          <w:numId w:val="1"/>
        </w:numPr>
        <w:spacing w:after="30"/>
      </w:pPr>
      <w:r>
        <w:rPr>
          <w:b/>
          <w:bCs/>
          <w:sz w:val="21"/>
          <w:szCs w:val="21"/>
        </w:rPr>
        <w:t xml:space="preserve">Certification Google Ads</w:t>
      </w:r>
      <w:r>
        <w:rPr>
          <w:sz w:val="21"/>
          <w:szCs w:val="21"/>
        </w:rPr>
        <w:t xml:space="preserve"> *(atout recommandé — à prioriser)*</w:t>
      </w:r>
    </w:p>
    <w:p>
      <w:pPr>
        <w:spacing w:after="40"/>
      </w:pPr>
    </w:p>
    <w:p>
      <w:pPr>
        <w:spacing w:after="40"/>
      </w:pPr>
    </w:p>
    <w:p>
      <w:pPr>
        <w:pBdr>
          <w:bottom w:val="single" w:color="555555" w:sz="6" w:space="2"/>
        </w:pBdr>
        <w:spacing w:before="180" w:after="60"/>
      </w:pPr>
      <w:r>
        <w:rPr>
          <w:b/>
          <w:bCs/>
          <w:color w:val="1a1a1a"/>
          <w:sz w:val="24"/>
          <w:szCs w:val="24"/>
        </w:rPr>
        <w:t xml:space="preserve">LANGUES</w:t>
      </w:r>
    </w:p>
    <w:p>
      <w:pPr>
        <w:spacing w:after="40"/>
      </w:pPr>
    </w:p>
    <w:p>
      <w:pPr>
        <w:pStyle w:val="ListParagraph"/>
        <w:numPr>
          <w:ilvl w:val="0"/>
          <w:numId w:val="1"/>
        </w:numPr>
        <w:spacing w:after="30"/>
      </w:pPr>
      <w:r>
        <w:rPr>
          <w:b/>
          <w:bCs/>
          <w:sz w:val="21"/>
          <w:szCs w:val="21"/>
        </w:rPr>
        <w:t xml:space="preserve">Français</w:t>
      </w:r>
      <w:r>
        <w:rPr>
          <w:sz w:val="21"/>
          <w:szCs w:val="21"/>
        </w:rPr>
        <w:t xml:space="preserve"> : langue maternelle</w:t>
      </w:r>
    </w:p>
    <w:p>
      <w:pPr>
        <w:pStyle w:val="ListParagraph"/>
        <w:numPr>
          <w:ilvl w:val="0"/>
          <w:numId w:val="1"/>
        </w:numPr>
        <w:spacing w:after="30"/>
      </w:pPr>
      <w:r>
        <w:rPr>
          <w:b/>
          <w:bCs/>
          <w:sz w:val="21"/>
          <w:szCs w:val="21"/>
        </w:rPr>
        <w:t xml:space="preserve">Anglais</w:t>
      </w:r>
      <w:r>
        <w:rPr>
          <w:sz w:val="21"/>
          <w:szCs w:val="21"/>
        </w:rPr>
        <w:t xml:space="preserve"> : courant (bilinguisme professionnel)</w:t>
      </w:r>
    </w:p>
    <w:p>
      <w:pPr>
        <w:spacing w:after="40"/>
      </w:pPr>
    </w:p>
    <w:p>
      <w:pPr>
        <w:spacing w:after="40"/>
      </w:pPr>
      <w:r>
        <w:rPr>
          <w:sz w:val="21"/>
          <w:szCs w:val="21"/>
        </w:rPr>
        <w:t xml:space="preserve">Réf. CareerOS : CO-2026-000002 · v1</w:t>
      </w:r>
    </w:p>
    <w:sectPr>
      <w:pgSz w:w="11906" w:h="16838" w:orient="portrait"/>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2026-10-12T01:10:24.596Z</dcterms:created>
  <dcterms:modified xsi:type="dcterms:W3CDTF">2026-10-12T01:10:24.596Z</dcterms:modified>
</cp:coreProperties>
</file>

<file path=docProps/custom.xml><?xml version="1.0" encoding="utf-8"?>
<Properties xmlns="http://schemas.openxmlformats.org/officeDocument/2006/custom-properties" xmlns:vt="http://schemas.openxmlformats.org/officeDocument/2006/docPropsVTypes"/>
</file>