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08B98D67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12138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473CED">
              <w:rPr>
                <w:b/>
                <w:bCs/>
              </w:rPr>
              <w:t>File Transfer Protocol (FTP)</w:t>
            </w:r>
          </w:p>
          <w:p w14:paraId="6AE21482" w14:textId="23617186" w:rsidR="00473CED" w:rsidRPr="007E59A2" w:rsidRDefault="00473C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9C14C" w14:textId="104799C0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473CED">
              <w:rPr>
                <w:b/>
                <w:bCs/>
              </w:rPr>
              <w:t>Secure Shell (SSH)</w:t>
            </w:r>
          </w:p>
        </w:tc>
      </w:tr>
      <w:tr w:rsidR="000F1241" w14:paraId="723A4B9E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2AC8D" w14:textId="77777777" w:rsidR="00473CED" w:rsidRPr="00473CED" w:rsidRDefault="00000000" w:rsidP="00473C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473CED" w:rsidRPr="00473CED">
              <w:rPr>
                <w:b/>
                <w:bCs/>
                <w:sz w:val="24"/>
                <w:szCs w:val="24"/>
              </w:rPr>
              <w:t>port 23</w:t>
            </w:r>
          </w:p>
          <w:p w14:paraId="2BAC4066" w14:textId="77777777" w:rsidR="00473CED" w:rsidRDefault="00473CED" w:rsidP="00473CED">
            <w:pPr>
              <w:jc w:val="center"/>
              <w:rPr>
                <w:b/>
                <w:bCs/>
                <w:sz w:val="24"/>
                <w:szCs w:val="24"/>
              </w:rPr>
            </w:pPr>
            <w:r w:rsidRPr="00473CED">
              <w:rPr>
                <w:b/>
                <w:bCs/>
                <w:sz w:val="24"/>
                <w:szCs w:val="24"/>
              </w:rPr>
              <w:tab/>
              <w:t xml:space="preserve">provides insecure remote control of another </w:t>
            </w:r>
          </w:p>
          <w:p w14:paraId="4EF73816" w14:textId="77777777" w:rsidR="000F1241" w:rsidRDefault="00473CED" w:rsidP="00473CED">
            <w:pPr>
              <w:jc w:val="center"/>
              <w:rPr>
                <w:b/>
                <w:bCs/>
                <w:sz w:val="24"/>
                <w:szCs w:val="24"/>
              </w:rPr>
            </w:pPr>
            <w:r w:rsidRPr="00473CED">
              <w:rPr>
                <w:b/>
                <w:bCs/>
                <w:sz w:val="24"/>
                <w:szCs w:val="24"/>
              </w:rPr>
              <w:t>machine using a text-based environment</w:t>
            </w:r>
          </w:p>
          <w:p w14:paraId="51726795" w14:textId="6908219A" w:rsidR="00473CED" w:rsidRPr="007E59A2" w:rsidRDefault="00473CED" w:rsidP="00473C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 2.1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1EC9B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473CED">
              <w:rPr>
                <w:b/>
                <w:bCs/>
              </w:rPr>
              <w:t>Simple Mail Transfer Protocol (SMTP)</w:t>
            </w:r>
          </w:p>
          <w:p w14:paraId="2CFC9DB1" w14:textId="0AA625B8" w:rsidR="00473CED" w:rsidRPr="007E59A2" w:rsidRDefault="00473C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2.1</w:t>
            </w:r>
          </w:p>
        </w:tc>
      </w:tr>
      <w:tr w:rsidR="000F1241" w14:paraId="78ADF969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C29D" w14:textId="77777777" w:rsidR="000F1241" w:rsidRDefault="0000000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473CED">
              <w:rPr>
                <w:rFonts w:ascii="Calibri" w:eastAsia="Calibri" w:hAnsi="Calibri"/>
                <w:b/>
                <w:bCs/>
                <w:color w:val="000000"/>
              </w:rPr>
              <w:t>Domain Name Service (DNS)</w:t>
            </w:r>
          </w:p>
          <w:p w14:paraId="4173CEB4" w14:textId="788B7790" w:rsidR="00473CED" w:rsidRDefault="00473CED">
            <w:pPr>
              <w:jc w:val="center"/>
            </w:pPr>
            <w:r>
              <w:rPr>
                <w:rFonts w:ascii="Calibri" w:eastAsia="Calibri" w:hAnsi="Calibri"/>
                <w:b/>
                <w:bCs/>
                <w:color w:val="000000"/>
              </w:rPr>
              <w:t>OBJ 2.1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386F1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473CED">
              <w:rPr>
                <w:b/>
                <w:bCs/>
              </w:rPr>
              <w:t>Dynamic Host Control Protocol (DHCP)</w:t>
            </w:r>
          </w:p>
          <w:p w14:paraId="12CDB539" w14:textId="6A8053D3" w:rsidR="00473CED" w:rsidRPr="007E59A2" w:rsidRDefault="00473C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2.1</w:t>
            </w:r>
          </w:p>
        </w:tc>
      </w:tr>
    </w:tbl>
    <w:p w14:paraId="454629B4" w14:textId="77777777" w:rsidR="000F1241" w:rsidRDefault="0000000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7D532F8B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5C2C8658" w14:textId="77777777" w:rsidR="00473CED" w:rsidRPr="00473CED" w:rsidRDefault="00000000" w:rsidP="00473CED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473CED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473CED" w:rsidRPr="00473CED">
              <w:rPr>
                <w:rFonts w:ascii="Calibri" w:eastAsia="Calibri" w:hAnsi="Calibri"/>
                <w:b/>
                <w:bCs/>
                <w:color w:val="000000"/>
              </w:rPr>
              <w:t xml:space="preserve"> Port 22</w:t>
            </w:r>
          </w:p>
          <w:p w14:paraId="2FBAC245" w14:textId="332ABACE" w:rsidR="000F1241" w:rsidRPr="007E59A2" w:rsidRDefault="00473CED" w:rsidP="00473CED">
            <w:pPr>
              <w:jc w:val="center"/>
              <w:rPr>
                <w:b/>
                <w:bCs/>
              </w:rPr>
            </w:pPr>
            <w:r w:rsidRPr="00473CED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 Provides secure file transfers</w:t>
            </w:r>
          </w:p>
        </w:tc>
        <w:tc>
          <w:tcPr>
            <w:tcW w:w="7200" w:type="dxa"/>
            <w:vAlign w:val="center"/>
          </w:tcPr>
          <w:p w14:paraId="6D0D781D" w14:textId="77777777" w:rsidR="00473CED" w:rsidRPr="00473CED" w:rsidRDefault="00000000" w:rsidP="00473CED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473CED" w:rsidRPr="00473CED">
              <w:rPr>
                <w:b/>
                <w:bCs/>
              </w:rPr>
              <w:t>ports 20, 21</w:t>
            </w:r>
          </w:p>
          <w:p w14:paraId="2ABBAFC7" w14:textId="38C5E13A" w:rsidR="000F1241" w:rsidRPr="007E59A2" w:rsidRDefault="00473CED" w:rsidP="00473CED">
            <w:pPr>
              <w:jc w:val="center"/>
              <w:rPr>
                <w:b/>
                <w:bCs/>
              </w:rPr>
            </w:pPr>
            <w:r w:rsidRPr="00473CED">
              <w:rPr>
                <w:b/>
                <w:bCs/>
              </w:rPr>
              <w:tab/>
              <w:t xml:space="preserve"> provides insecure file transfers</w:t>
            </w:r>
          </w:p>
        </w:tc>
      </w:tr>
      <w:tr w:rsidR="000F1241" w14:paraId="452A9CE8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10499D29" w14:textId="77777777" w:rsidR="00473CED" w:rsidRPr="00473CED" w:rsidRDefault="00000000" w:rsidP="00473CED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473CED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473CED" w:rsidRPr="00473CED">
              <w:rPr>
                <w:rFonts w:ascii="Calibri" w:eastAsia="Calibri" w:hAnsi="Calibri"/>
                <w:b/>
                <w:bCs/>
                <w:color w:val="000000"/>
              </w:rPr>
              <w:t xml:space="preserve"> port 25</w:t>
            </w:r>
          </w:p>
          <w:p w14:paraId="7B53E7EB" w14:textId="731EE112" w:rsidR="000F1241" w:rsidRPr="007E59A2" w:rsidRDefault="00473CED" w:rsidP="00473CED">
            <w:pPr>
              <w:jc w:val="center"/>
              <w:rPr>
                <w:b/>
                <w:bCs/>
              </w:rPr>
            </w:pPr>
            <w:r w:rsidRPr="00473CED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 provides the ability to send emails over the network</w:t>
            </w:r>
          </w:p>
        </w:tc>
        <w:tc>
          <w:tcPr>
            <w:tcW w:w="7200" w:type="dxa"/>
            <w:vAlign w:val="center"/>
          </w:tcPr>
          <w:p w14:paraId="5CF52F76" w14:textId="07647E93" w:rsidR="000F1241" w:rsidRDefault="00000000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473CED" w:rsidRPr="00473CED">
              <w:rPr>
                <w:b/>
                <w:bCs/>
              </w:rPr>
              <w:t>Telnet</w:t>
            </w:r>
          </w:p>
        </w:tc>
      </w:tr>
      <w:tr w:rsidR="000F1241" w14:paraId="009BB162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1752FEF8" w14:textId="77777777" w:rsidR="00473CED" w:rsidRPr="00473CED" w:rsidRDefault="00000000" w:rsidP="00473CED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473CED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473CED" w:rsidRPr="00473CED">
              <w:rPr>
                <w:rFonts w:ascii="Calibri" w:eastAsia="Calibri" w:hAnsi="Calibri"/>
                <w:b/>
                <w:bCs/>
                <w:color w:val="000000"/>
              </w:rPr>
              <w:t xml:space="preserve"> ports 67, 68</w:t>
            </w:r>
          </w:p>
          <w:p w14:paraId="3FD91C6E" w14:textId="77777777" w:rsidR="00473CED" w:rsidRDefault="00473CED" w:rsidP="00473CED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473CED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 automatically provides network parameters </w:t>
            </w:r>
          </w:p>
          <w:p w14:paraId="53919013" w14:textId="77777777" w:rsidR="00473CED" w:rsidRDefault="00473CED" w:rsidP="00473CED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473CED">
              <w:rPr>
                <w:rFonts w:ascii="Calibri" w:eastAsia="Calibri" w:hAnsi="Calibri"/>
                <w:b/>
                <w:bCs/>
                <w:color w:val="000000"/>
              </w:rPr>
              <w:t xml:space="preserve">such as assigned IP address, subnet mask, </w:t>
            </w:r>
          </w:p>
          <w:p w14:paraId="0ED23E5C" w14:textId="076BF48E" w:rsidR="000F1241" w:rsidRPr="00473CED" w:rsidRDefault="00473CED" w:rsidP="00473CED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473CED">
              <w:rPr>
                <w:rFonts w:ascii="Calibri" w:eastAsia="Calibri" w:hAnsi="Calibri"/>
                <w:b/>
                <w:bCs/>
                <w:color w:val="000000"/>
              </w:rPr>
              <w:t>default gateway, and the DNS server</w:t>
            </w:r>
          </w:p>
        </w:tc>
        <w:tc>
          <w:tcPr>
            <w:tcW w:w="7200" w:type="dxa"/>
            <w:vAlign w:val="center"/>
          </w:tcPr>
          <w:p w14:paraId="4C679932" w14:textId="77777777" w:rsidR="00473CED" w:rsidRPr="00473CED" w:rsidRDefault="00000000" w:rsidP="00473CED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473CED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473CED" w:rsidRPr="00473CED">
              <w:rPr>
                <w:rFonts w:ascii="Calibri" w:eastAsia="Calibri" w:hAnsi="Calibri"/>
                <w:b/>
                <w:bCs/>
                <w:color w:val="000000"/>
              </w:rPr>
              <w:t xml:space="preserve"> port 53</w:t>
            </w:r>
          </w:p>
          <w:p w14:paraId="7BD0C86E" w14:textId="77777777" w:rsidR="00473CED" w:rsidRDefault="00473CED" w:rsidP="00473CED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473CED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 converts domain names to IP addresses, and</w:t>
            </w:r>
          </w:p>
          <w:p w14:paraId="32AF0D3D" w14:textId="14AAE99C" w:rsidR="000F1241" w:rsidRPr="007E59A2" w:rsidRDefault="00473CED" w:rsidP="00473CED">
            <w:pPr>
              <w:jc w:val="center"/>
              <w:rPr>
                <w:b/>
                <w:bCs/>
              </w:rPr>
            </w:pPr>
            <w:r w:rsidRPr="00473CED">
              <w:rPr>
                <w:rFonts w:ascii="Calibri" w:eastAsia="Calibri" w:hAnsi="Calibri"/>
                <w:b/>
                <w:bCs/>
                <w:color w:val="000000"/>
              </w:rPr>
              <w:t xml:space="preserve"> vice versa</w:t>
            </w:r>
          </w:p>
        </w:tc>
      </w:tr>
    </w:tbl>
    <w:p w14:paraId="6FF0B65E" w14:textId="77777777" w:rsidR="00657315" w:rsidRDefault="00657315"/>
    <w:sectPr w:rsidR="00657315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241"/>
    <w:rsid w:val="0015074B"/>
    <w:rsid w:val="0029639D"/>
    <w:rsid w:val="00326F90"/>
    <w:rsid w:val="00473CED"/>
    <w:rsid w:val="00657315"/>
    <w:rsid w:val="007E59A2"/>
    <w:rsid w:val="009B6D7F"/>
    <w:rsid w:val="00A03C7B"/>
    <w:rsid w:val="00AA1D8D"/>
    <w:rsid w:val="00B47730"/>
    <w:rsid w:val="00CB0664"/>
    <w:rsid w:val="00F6236C"/>
    <w:rsid w:val="00FC37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E84A6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2</cp:revision>
  <cp:lastPrinted>2025-07-29T20:09:00Z</cp:lastPrinted>
  <dcterms:created xsi:type="dcterms:W3CDTF">2025-07-29T23:27:00Z</dcterms:created>
  <dcterms:modified xsi:type="dcterms:W3CDTF">2025-07-29T23:32:00Z</dcterms:modified>
  <cp:category/>
</cp:coreProperties>
</file>